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sz w:val="100"/>
          <w:szCs w:val="100"/>
        </w:rPr>
      </w:pPr>
      <w:r>
        <w:rPr>
          <w:sz w:val="100"/>
          <w:szCs w:val="100"/>
        </w:rPr>
      </w:r>
      <w:r/>
    </w:p>
    <w:p>
      <w:pPr>
        <w:jc w:val="center"/>
        <w:spacing w:line="360" w:lineRule="auto"/>
        <w:rPr>
          <w:rFonts w:ascii="黑体" w:hAnsi="宋体" w:eastAsia="黑体" w:cs="黑体"/>
          <w:sz w:val="44"/>
        </w:rPr>
      </w:pPr>
      <w:r>
        <w:rPr>
          <w:rFonts w:hint="eastAsia" w:ascii="黑体" w:hAnsi="Times New Roman" w:eastAsia="黑体" w:cs="黑体"/>
          <w:sz w:val="100"/>
          <w:szCs w:val="100"/>
          <w:lang w:val="zh-CN"/>
        </w:rPr>
        <w:t xml:space="preserve">公开招标文件</w:t>
      </w:r>
      <w:r/>
    </w:p>
    <w:p>
      <w:pPr>
        <w:spacing w:line="360" w:lineRule="auto"/>
        <w:rPr>
          <w:rFonts w:eastAsia="黑体"/>
          <w:sz w:val="44"/>
        </w:rPr>
      </w:pPr>
      <w:r>
        <w:rPr>
          <w:rFonts w:eastAsia="黑体"/>
          <w:sz w:val="44"/>
        </w:rPr>
      </w:r>
      <w:r/>
    </w:p>
    <w:p>
      <w:pPr>
        <w:pStyle w:val="1122"/>
        <w:rPr>
          <w:rFonts w:eastAsia="黑体"/>
          <w:sz w:val="44"/>
        </w:rPr>
      </w:pPr>
      <w:r>
        <w:rPr>
          <w:rFonts w:eastAsia="黑体"/>
          <w:sz w:val="44"/>
        </w:rPr>
      </w:r>
      <w:r/>
    </w:p>
    <w:p>
      <w:pPr>
        <w:pStyle w:val="1122"/>
        <w:rPr>
          <w:rFonts w:eastAsia="黑体"/>
          <w:sz w:val="44"/>
        </w:rPr>
      </w:pPr>
      <w:r>
        <w:rPr>
          <w:rFonts w:eastAsia="黑体"/>
          <w:sz w:val="44"/>
        </w:rPr>
      </w:r>
      <w:r/>
    </w:p>
    <w:p>
      <w:pPr>
        <w:pStyle w:val="1122"/>
        <w:rPr>
          <w:rFonts w:eastAsia="黑体"/>
          <w:sz w:val="44"/>
        </w:rPr>
      </w:pPr>
      <w:r>
        <w:rPr>
          <w:rFonts w:eastAsia="黑体"/>
          <w:sz w:val="44"/>
        </w:rPr>
      </w:r>
      <w:r/>
    </w:p>
    <w:p>
      <w:pPr>
        <w:spacing w:line="360" w:lineRule="auto"/>
        <w:rPr>
          <w:rFonts w:eastAsia="黑体"/>
          <w:sz w:val="44"/>
        </w:rPr>
      </w:pPr>
      <w:r>
        <w:rPr>
          <w:rFonts w:eastAsia="黑体"/>
          <w:sz w:val="44"/>
        </w:rPr>
      </w:r>
      <w:r/>
    </w:p>
    <w:p>
      <w:pPr>
        <w:pStyle w:val="1158"/>
        <w:ind w:left="4400" w:hanging="4400"/>
        <w:spacing w:beforeAutospacing="0" w:afterAutospacing="0" w:line="360" w:lineRule="auto"/>
        <w:rPr>
          <w:rFonts w:hint="default" w:ascii="黑体" w:hAnsi="宋体" w:eastAsia="黑体" w:cs="Times New Roman"/>
          <w:sz w:val="36"/>
          <w:szCs w:val="36"/>
          <w:lang w:val="en-US" w:eastAsia="zh-CN"/>
        </w:rPr>
      </w:pPr>
      <w:r>
        <w:rPr>
          <w:rFonts w:ascii="黑体" w:eastAsia="黑体"/>
          <w:sz w:val="44"/>
          <w:szCs w:val="44"/>
        </w:rPr>
        <w:t xml:space="preserve">项目编号：</w:t>
      </w:r>
      <w:r>
        <w:rPr>
          <w:rFonts w:hint="eastAsia" w:ascii="黑体" w:hAnsi="宋体" w:eastAsia="黑体" w:cs="Times New Roman"/>
          <w:sz w:val="36"/>
          <w:szCs w:val="36"/>
          <w:lang w:val="en-US" w:eastAsia="zh-CN"/>
        </w:rPr>
        <w:t xml:space="preserve">JSZC-320117-NJYX-G2026-0010</w:t>
      </w:r>
      <w:r/>
    </w:p>
    <w:p>
      <w:pPr>
        <w:pStyle w:val="1158"/>
        <w:spacing w:beforeAutospacing="0" w:afterAutospacing="0" w:line="360" w:lineRule="auto"/>
        <w:rPr>
          <w:rFonts w:hint="eastAsia" w:ascii="黑体" w:hAnsi="宋体" w:eastAsia="黑体" w:cs="Times New Roman"/>
          <w:sz w:val="36"/>
          <w:szCs w:val="36"/>
          <w:lang w:val="en-US" w:eastAsia="zh-CN"/>
        </w:rPr>
      </w:pPr>
      <w:r>
        <w:rPr>
          <w:rFonts w:ascii="黑体" w:eastAsia="黑体"/>
          <w:sz w:val="44"/>
          <w:szCs w:val="44"/>
        </w:rPr>
        <w:t xml:space="preserve">项目名称：</w:t>
      </w:r>
      <w:r>
        <w:rPr>
          <w:rFonts w:hint="eastAsia" w:ascii="黑体" w:hAnsi="宋体" w:eastAsia="黑体" w:cs="Times New Roman"/>
          <w:sz w:val="36"/>
          <w:szCs w:val="36"/>
          <w:lang w:val="en-US" w:eastAsia="zh-CN"/>
        </w:rPr>
        <w:t xml:space="preserve">智能交通及公共安全视频监控维保服务</w:t>
      </w:r>
      <w:r/>
    </w:p>
    <w:p>
      <w:pPr>
        <w:pStyle w:val="1158"/>
        <w:ind w:firstLine="3915"/>
        <w:spacing w:beforeAutospacing="0" w:afterAutospacing="0" w:line="360" w:lineRule="auto"/>
        <w:rPr>
          <w:rFonts w:ascii="黑体" w:eastAsia="黑体"/>
          <w:sz w:val="44"/>
          <w:szCs w:val="44"/>
        </w:rPr>
      </w:pPr>
      <w:r>
        <w:rPr>
          <w:rFonts w:hint="eastAsia"/>
          <w:b/>
          <w:sz w:val="30"/>
          <w:szCs w:val="30"/>
        </w:rPr>
        <w:t xml:space="preserve">（</w:t>
      </w:r>
      <w:r>
        <w:rPr>
          <w:rFonts w:hint="eastAsia"/>
          <w:b/>
          <w:sz w:val="30"/>
          <w:szCs w:val="30"/>
          <w:lang w:eastAsia="zh-CN"/>
        </w:rPr>
        <w:t xml:space="preserve">非</w:t>
      </w:r>
      <w:r>
        <w:rPr>
          <w:rFonts w:hint="eastAsia" w:ascii="宋体" w:hAnsi="宋体" w:cs="宋体"/>
          <w:b/>
          <w:bCs/>
          <w:sz w:val="30"/>
          <w:szCs w:val="30"/>
        </w:rPr>
        <w:t xml:space="preserve">专门</w:t>
      </w:r>
      <w:r>
        <w:rPr>
          <w:rFonts w:hint="eastAsia"/>
          <w:b/>
          <w:sz w:val="30"/>
          <w:szCs w:val="30"/>
        </w:rPr>
        <w:t xml:space="preserve">面向中小企业）</w:t>
      </w:r>
      <w:r/>
    </w:p>
    <w:p>
      <w:pPr>
        <w:ind w:left="3080" w:hanging="3080"/>
        <w:spacing w:line="360" w:lineRule="auto"/>
        <w:rPr>
          <w:rFonts w:ascii="黑体" w:hAnsi="宋体" w:eastAsia="黑体"/>
          <w:sz w:val="44"/>
          <w:szCs w:val="44"/>
        </w:rPr>
      </w:pPr>
      <w:r>
        <w:rPr>
          <w:rFonts w:ascii="黑体" w:hAnsi="宋体" w:eastAsia="黑体"/>
          <w:sz w:val="44"/>
          <w:szCs w:val="44"/>
        </w:rPr>
      </w:r>
      <w:r/>
    </w:p>
    <w:p>
      <w:pPr>
        <w:spacing w:line="360" w:lineRule="auto"/>
        <w:rPr>
          <w:rFonts w:ascii="黑体" w:hAnsi="宋体" w:eastAsia="黑体"/>
          <w:sz w:val="44"/>
          <w:szCs w:val="44"/>
        </w:rPr>
      </w:pPr>
      <w:r>
        <w:rPr>
          <w:rFonts w:ascii="黑体" w:hAnsi="宋体" w:eastAsia="黑体"/>
          <w:sz w:val="44"/>
          <w:szCs w:val="44"/>
        </w:rPr>
      </w:r>
      <w:r/>
    </w:p>
    <w:p>
      <w:pPr>
        <w:spacing w:line="360" w:lineRule="auto"/>
        <w:rPr>
          <w:rFonts w:eastAsia="黑体"/>
          <w:sz w:val="44"/>
        </w:rPr>
      </w:pPr>
      <w:r>
        <w:rPr>
          <w:rFonts w:eastAsia="黑体"/>
          <w:sz w:val="44"/>
        </w:rPr>
      </w:r>
      <w:r/>
    </w:p>
    <w:p>
      <w:pPr>
        <w:jc w:val="left"/>
        <w:spacing w:line="360" w:lineRule="auto"/>
        <w:rPr>
          <w:rFonts w:hint="eastAsia" w:ascii="黑体" w:hAnsi="Times New Roman" w:eastAsia="黑体" w:cs="黑体"/>
          <w:sz w:val="44"/>
          <w:szCs w:val="44"/>
        </w:rPr>
      </w:pPr>
      <w:r>
        <w:rPr>
          <w:rFonts w:hint="eastAsia" w:ascii="黑体" w:hAnsi="Times New Roman" w:eastAsia="黑体" w:cs="黑体"/>
          <w:sz w:val="44"/>
          <w:szCs w:val="44"/>
        </w:rPr>
        <w:t xml:space="preserve">     南京永信联合会计师事务所（普通合伙）</w:t>
      </w:r>
      <w:r/>
    </w:p>
    <w:p>
      <w:pPr>
        <w:jc w:val="center"/>
        <w:spacing w:line="360" w:lineRule="auto"/>
        <w:rPr>
          <w:rFonts w:hint="eastAsia" w:ascii="Times New Roman" w:hAnsi="Times New Roman" w:eastAsia="黑体" w:cs="黑体"/>
          <w:b/>
          <w:bCs/>
          <w:color w:val="000000"/>
          <w:sz w:val="36"/>
          <w:szCs w:val="36"/>
          <w:lang w:val="zh-CN"/>
        </w:rPr>
        <w:sectPr>
          <w:footerReference w:type="default" r:id="rId10"/>
          <w:footerReference w:type="first" r:id="rId11"/>
          <w:footnotePr/>
          <w:endnotePr/>
          <w:type w:val="nextPage"/>
          <w:pgSz w:w="11906" w:h="16838" w:orient="portrait"/>
          <w:pgMar w:top="1440" w:right="1080" w:bottom="1440" w:left="1080" w:header="851" w:footer="907" w:gutter="0"/>
          <w:cols w:num="1" w:sep="0" w:space="1701" w:equalWidth="1"/>
          <w:docGrid w:linePitch="360"/>
          <w:titlePg/>
        </w:sectPr>
      </w:pPr>
      <w:r>
        <w:rPr>
          <w:rFonts w:hint="eastAsia" w:ascii="黑体" w:hAnsi="Times New Roman" w:eastAsia="黑体" w:cs="黑体"/>
          <w:sz w:val="44"/>
          <w:szCs w:val="44"/>
          <w:lang w:val="zh-CN"/>
        </w:rPr>
        <w:t xml:space="preserve">二○二六年</w:t>
      </w:r>
      <w:r>
        <w:rPr>
          <w:rFonts w:hint="eastAsia" w:ascii="黑体" w:hAnsi="Times New Roman" w:eastAsia="黑体" w:cs="黑体"/>
          <w:sz w:val="44"/>
          <w:szCs w:val="44"/>
          <w:lang w:val="en-US" w:eastAsia="zh-CN"/>
        </w:rPr>
        <w:t xml:space="preserve">六</w:t>
      </w:r>
      <w:r>
        <w:rPr>
          <w:rFonts w:hint="eastAsia" w:ascii="黑体" w:hAnsi="Times New Roman" w:eastAsia="黑体" w:cs="黑体"/>
          <w:sz w:val="44"/>
          <w:szCs w:val="44"/>
          <w:lang w:val="zh-CN"/>
        </w:rPr>
        <w:t xml:space="preserve">月</w:t>
      </w:r>
      <w:r/>
    </w:p>
    <w:p>
      <w:pPr>
        <w:jc w:val="both"/>
        <w:spacing w:line="360" w:lineRule="auto"/>
        <w:rPr>
          <w:rFonts w:hint="eastAsia" w:ascii="Times New Roman" w:hAnsi="Times New Roman" w:eastAsia="黑体" w:cs="黑体"/>
          <w:b/>
          <w:bCs/>
          <w:color w:val="000000"/>
          <w:sz w:val="36"/>
          <w:szCs w:val="36"/>
          <w:lang w:val="zh-CN"/>
        </w:rPr>
      </w:pPr>
      <w:r>
        <w:rPr>
          <w:rFonts w:hint="eastAsia" w:ascii="Times New Roman" w:hAnsi="Times New Roman" w:eastAsia="黑体" w:cs="黑体"/>
          <w:b/>
          <w:bCs/>
          <w:color w:val="000000"/>
          <w:sz w:val="36"/>
          <w:szCs w:val="36"/>
          <w:lang w:val="zh-CN"/>
        </w:rPr>
      </w:r>
      <w:r/>
    </w:p>
    <w:p>
      <w:pPr>
        <w:jc w:val="center"/>
        <w:spacing w:line="360" w:lineRule="auto"/>
        <w:rPr>
          <w:color w:val="000000"/>
          <w:szCs w:val="21"/>
          <w:lang w:val="zh-CN"/>
        </w:rPr>
      </w:pPr>
      <w:r>
        <w:rPr>
          <w:rFonts w:hint="eastAsia" w:ascii="Times New Roman" w:hAnsi="Times New Roman" w:eastAsia="黑体" w:cs="黑体"/>
          <w:b/>
          <w:color w:val="000000"/>
          <w:sz w:val="36"/>
          <w:szCs w:val="36"/>
          <w:lang w:val="zh-CN"/>
        </w:rPr>
        <w:t xml:space="preserve">第一章</w:t>
      </w:r>
      <w:r>
        <w:rPr>
          <w:rFonts w:hint="eastAsia" w:ascii="Times New Roman" w:hAnsi="Times New Roman" w:eastAsia="黑体" w:cs="黑体"/>
          <w:b/>
          <w:color w:val="000000"/>
          <w:sz w:val="36"/>
          <w:szCs w:val="36"/>
        </w:rPr>
        <w:t xml:space="preserve">       </w:t>
      </w:r>
      <w:r>
        <w:rPr>
          <w:rFonts w:hint="eastAsia" w:ascii="Times New Roman" w:hAnsi="Times New Roman" w:eastAsia="黑体" w:cs="黑体"/>
          <w:b/>
          <w:color w:val="000000"/>
          <w:sz w:val="36"/>
          <w:szCs w:val="36"/>
          <w:lang w:val="zh-CN"/>
        </w:rPr>
        <w:t xml:space="preserve">投标邀请</w:t>
      </w:r>
      <w:r/>
    </w:p>
    <w:p>
      <w:pPr>
        <w:pStyle w:val="1158"/>
        <w:ind w:firstLine="480"/>
        <w:keepLines w:val="0"/>
        <w:keepNext w:val="0"/>
        <w:pageBreakBefore w:val="0"/>
        <w:spacing w:beforeAutospacing="0" w:afterAutospacing="0"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南京永信联合会计师事务所（以下简称“南京永信”）受</w:t>
      </w:r>
      <w:r>
        <w:rPr>
          <w:rFonts w:cs="宋体"/>
          <w:b w:val="0"/>
          <w:bCs w:val="0"/>
          <w:szCs w:val="24"/>
        </w:rPr>
        <w:t xml:space="preserve">南京市公安局溧水分局</w:t>
      </w:r>
      <w:r>
        <w:rPr>
          <w:rFonts w:hint="eastAsia" w:ascii="宋体" w:hAnsi="宋体" w:eastAsia="宋体" w:cs="宋体"/>
          <w:b/>
          <w:bCs/>
          <w:sz w:val="24"/>
          <w:szCs w:val="24"/>
          <w:lang w:val="zh-CN"/>
        </w:rPr>
        <w:t xml:space="preserve">（以下简称“采购人”）委托</w:t>
      </w:r>
      <w:r>
        <w:rPr>
          <w:rFonts w:hint="eastAsia" w:ascii="宋体" w:hAnsi="宋体" w:eastAsia="宋体" w:cs="宋体"/>
          <w:sz w:val="24"/>
          <w:szCs w:val="24"/>
          <w:lang w:val="zh-CN"/>
        </w:rPr>
        <w:t xml:space="preserve">，就</w:t>
      </w:r>
      <w:r>
        <w:rPr>
          <w:rFonts w:hint="eastAsia" w:cs="宋体"/>
          <w:b w:val="0"/>
          <w:bCs w:val="0"/>
          <w:szCs w:val="24"/>
          <w:lang w:val="en-US" w:eastAsia="zh-CN"/>
        </w:rPr>
        <w:t xml:space="preserve">智能交通及公共安全视频监控维保服务项目</w:t>
      </w:r>
      <w:r>
        <w:rPr>
          <w:rFonts w:hint="eastAsia" w:ascii="宋体" w:hAnsi="宋体" w:eastAsia="宋体" w:cs="宋体"/>
          <w:sz w:val="24"/>
          <w:szCs w:val="24"/>
          <w:lang w:val="zh-CN"/>
        </w:rPr>
        <w:t xml:space="preserve">进行公开招标</w:t>
      </w:r>
      <w:r>
        <w:rPr>
          <w:rFonts w:hint="eastAsia" w:cs="宋体"/>
          <w:sz w:val="24"/>
          <w:szCs w:val="24"/>
          <w:lang w:val="zh-CN"/>
        </w:rPr>
        <w:t xml:space="preserve">采购</w:t>
      </w:r>
      <w:r>
        <w:rPr>
          <w:rFonts w:hint="eastAsia" w:ascii="宋体" w:hAnsi="宋体" w:eastAsia="宋体" w:cs="宋体"/>
          <w:sz w:val="24"/>
          <w:szCs w:val="24"/>
          <w:lang w:val="zh-CN"/>
        </w:rPr>
        <w:t xml:space="preserve">，</w:t>
      </w:r>
      <w:r>
        <w:rPr>
          <w:rFonts w:hint="eastAsia" w:ascii="宋体" w:hAnsi="宋体"/>
          <w:sz w:val="24"/>
          <w:szCs w:val="24"/>
        </w:rPr>
        <w:t xml:space="preserve">欢迎符合条件的供应商投标。</w:t>
      </w:r>
      <w:r/>
    </w:p>
    <w:p>
      <w:pPr>
        <w:ind w:firstLine="482"/>
        <w:jc w:val="left"/>
        <w:keepLines w:val="0"/>
        <w:keepNext w:val="0"/>
        <w:pageBreakBefore w:val="0"/>
        <w:spacing w:line="360" w:lineRule="auto"/>
        <w:rPr>
          <w:rFonts w:hint="default" w:ascii="宋体" w:hAnsi="宋体" w:eastAsia="宋体" w:cs="宋体"/>
          <w:b/>
          <w:sz w:val="24"/>
          <w:szCs w:val="24"/>
          <w:lang w:val="en-US"/>
        </w:rPr>
      </w:pPr>
      <w:r>
        <w:rPr>
          <w:rFonts w:hint="eastAsia" w:ascii="宋体" w:hAnsi="宋体" w:eastAsia="宋体" w:cs="宋体"/>
          <w:b/>
          <w:sz w:val="24"/>
          <w:szCs w:val="24"/>
        </w:rPr>
        <w:t xml:space="preserve">1、</w:t>
      </w:r>
      <w:r>
        <w:rPr>
          <w:rFonts w:hint="eastAsia" w:ascii="宋体" w:hAnsi="宋体" w:eastAsia="宋体" w:cs="宋体"/>
          <w:b/>
          <w:sz w:val="24"/>
          <w:szCs w:val="24"/>
          <w:lang w:val="zh-CN"/>
        </w:rPr>
        <w:t xml:space="preserve">项目编号：</w:t>
      </w:r>
      <w:r>
        <w:rPr>
          <w:rFonts w:hint="eastAsia" w:ascii="宋体" w:hAnsi="宋体" w:eastAsia="宋体" w:cs="宋体"/>
          <w:b w:val="0"/>
          <w:bCs w:val="0"/>
          <w:sz w:val="24"/>
          <w:szCs w:val="24"/>
          <w:lang w:val="en-US" w:eastAsia="zh-CN" w:bidi="ar-SA"/>
        </w:rPr>
        <w:t xml:space="preserve">JSZC-320117-NJYX-G2026-00</w:t>
      </w:r>
      <w:r>
        <w:rPr>
          <w:rFonts w:hint="eastAsia" w:ascii="宋体" w:hAnsi="宋体" w:cs="宋体"/>
          <w:b w:val="0"/>
          <w:bCs w:val="0"/>
          <w:sz w:val="24"/>
          <w:szCs w:val="24"/>
          <w:lang w:val="en-US" w:eastAsia="zh-CN" w:bidi="ar-SA"/>
        </w:rPr>
        <w:t xml:space="preserve">10</w:t>
      </w:r>
      <w:r/>
    </w:p>
    <w:p>
      <w:pPr>
        <w:ind w:firstLine="482"/>
        <w:keepLines w:val="0"/>
        <w:keepNext w:val="0"/>
        <w:pageBreakBefore w:val="0"/>
        <w:spacing w:line="360" w:lineRule="auto"/>
        <w:rPr>
          <w:rFonts w:hint="eastAsia" w:ascii="宋体" w:hAnsi="宋体" w:eastAsia="宋体" w:cs="宋体"/>
          <w:b w:val="0"/>
          <w:bCs w:val="0"/>
          <w:sz w:val="24"/>
          <w:szCs w:val="24"/>
          <w:lang w:val="zh-CN" w:eastAsia="zh-CN" w:bidi="ar-SA"/>
        </w:rPr>
      </w:pPr>
      <w:r>
        <w:rPr>
          <w:rFonts w:hint="eastAsia" w:ascii="宋体" w:hAnsi="宋体" w:eastAsia="宋体" w:cs="宋体"/>
          <w:b/>
          <w:sz w:val="24"/>
          <w:szCs w:val="24"/>
          <w:lang w:val="zh-CN"/>
        </w:rPr>
        <w:t xml:space="preserve">2、项目名称：</w:t>
      </w:r>
      <w:r>
        <w:rPr>
          <w:rFonts w:hint="eastAsia" w:ascii="宋体" w:hAnsi="宋体" w:eastAsia="宋体" w:cs="宋体"/>
          <w:b w:val="0"/>
          <w:bCs w:val="0"/>
          <w:sz w:val="24"/>
          <w:szCs w:val="24"/>
          <w:lang w:val="en-US" w:eastAsia="zh-CN" w:bidi="ar-SA"/>
        </w:rPr>
        <w:t xml:space="preserve">智能交通及公共安全视频监控维保服务</w:t>
      </w:r>
      <w:r/>
    </w:p>
    <w:p>
      <w:pPr>
        <w:ind w:firstLine="482"/>
        <w:keepLines w:val="0"/>
        <w:keepNext w:val="0"/>
        <w:pageBreakBefore w:val="0"/>
        <w:spacing w:line="360" w:lineRule="auto"/>
        <w:rPr>
          <w:rFonts w:hint="default" w:ascii="宋体" w:hAnsi="宋体" w:eastAsia="宋体" w:cs="宋体"/>
          <w:b/>
          <w:sz w:val="24"/>
          <w:szCs w:val="24"/>
          <w:lang w:val="en-US" w:eastAsia="zh-CN"/>
        </w:rPr>
      </w:pPr>
      <w:r>
        <w:rPr>
          <w:rFonts w:hint="eastAsia" w:ascii="宋体" w:hAnsi="宋体" w:eastAsia="宋体" w:cs="宋体"/>
          <w:b/>
          <w:sz w:val="24"/>
          <w:szCs w:val="24"/>
        </w:rPr>
        <w:t xml:space="preserve">3、项目预算金额：</w:t>
      </w:r>
      <w:r>
        <w:rPr>
          <w:rFonts w:hint="eastAsia" w:ascii="宋体" w:hAnsi="宋体" w:cs="宋体"/>
          <w:b w:val="0"/>
          <w:bCs w:val="0"/>
          <w:sz w:val="24"/>
          <w:szCs w:val="24"/>
          <w:lang w:val="en-US" w:eastAsia="zh-CN" w:bidi="ar-SA"/>
        </w:rPr>
        <w:t xml:space="preserve">1996.8万元/年</w:t>
      </w:r>
      <w:r/>
    </w:p>
    <w:p>
      <w:pPr>
        <w:ind w:firstLine="482"/>
        <w:jc w:val="both"/>
        <w:keepLines w:val="0"/>
        <w:keepNext w:val="0"/>
        <w:pageBreakBefore w:val="0"/>
        <w:spacing w:line="360" w:lineRule="auto"/>
        <w:widowControl/>
        <w:rPr>
          <w:rFonts w:hint="eastAsia" w:ascii="宋体" w:hAnsi="宋体" w:cs="宋体"/>
          <w:b w:val="0"/>
          <w:bCs w:val="0"/>
          <w:sz w:val="24"/>
          <w:szCs w:val="24"/>
          <w:lang w:val="en-US" w:eastAsia="zh-CN" w:bidi="ar-SA"/>
        </w:rPr>
      </w:pPr>
      <w:r>
        <w:rPr>
          <w:rFonts w:hint="eastAsia" w:ascii="宋体" w:hAnsi="宋体" w:eastAsia="宋体" w:cs="宋体"/>
          <w:b/>
          <w:sz w:val="24"/>
          <w:szCs w:val="24"/>
        </w:rPr>
        <w:t xml:space="preserve">4、项目最高限价：</w:t>
      </w:r>
      <w:r>
        <w:rPr>
          <w:rFonts w:hint="eastAsia" w:ascii="宋体" w:hAnsi="宋体" w:cs="宋体"/>
          <w:b w:val="0"/>
          <w:bCs w:val="0"/>
          <w:sz w:val="24"/>
          <w:szCs w:val="24"/>
          <w:lang w:val="en-US" w:eastAsia="zh-CN" w:bidi="ar-SA"/>
        </w:rPr>
        <w:t xml:space="preserve">本项目按优惠率（下浮率）报价，投标人应考虑经济增长物价上涨及自身成本报价，确定优惠率。</w:t>
      </w:r>
      <w:r/>
    </w:p>
    <w:p>
      <w:pPr>
        <w:ind w:firstLine="482"/>
        <w:jc w:val="both"/>
        <w:keepLines w:val="0"/>
        <w:keepNext w:val="0"/>
        <w:pageBreakBefore w:val="0"/>
        <w:spacing w:line="360" w:lineRule="auto"/>
        <w:widowControl/>
        <w:rPr>
          <w:rFonts w:hint="eastAsia" w:ascii="宋体" w:hAnsi="宋体" w:cs="宋体"/>
          <w:b w:val="0"/>
          <w:bCs w:val="0"/>
          <w:sz w:val="24"/>
          <w:szCs w:val="24"/>
          <w:lang w:val="en-US" w:eastAsia="zh-CN" w:bidi="ar-SA"/>
        </w:rPr>
      </w:pPr>
      <w:r>
        <w:rPr>
          <w:rFonts w:hint="eastAsia" w:ascii="宋体" w:hAnsi="宋体" w:cs="宋体"/>
          <w:b/>
          <w:sz w:val="24"/>
        </w:rPr>
        <w:t xml:space="preserve">5、采购</w:t>
      </w:r>
      <w:r>
        <w:rPr>
          <w:rFonts w:hint="eastAsia" w:ascii="宋体" w:hAnsi="宋体" w:cs="宋体"/>
          <w:b/>
          <w:sz w:val="24"/>
          <w:lang w:eastAsia="zh-CN"/>
        </w:rPr>
        <w:t xml:space="preserve">内容</w:t>
      </w:r>
      <w:r>
        <w:rPr>
          <w:rFonts w:hint="eastAsia" w:ascii="宋体" w:hAnsi="宋体" w:cs="宋体"/>
          <w:b/>
          <w:sz w:val="24"/>
        </w:rPr>
        <w:t xml:space="preserve">：</w:t>
      </w:r>
      <w:r>
        <w:rPr>
          <w:rFonts w:hint="eastAsia" w:ascii="宋体" w:hAnsi="宋体" w:cs="宋体"/>
          <w:b w:val="0"/>
          <w:bCs w:val="0"/>
          <w:sz w:val="24"/>
          <w:szCs w:val="24"/>
          <w:lang w:val="en-US" w:eastAsia="zh-CN" w:bidi="ar-SA"/>
        </w:rPr>
        <w:t xml:space="preserve">本次维保服务主要分为4项内容：</w:t>
      </w:r>
      <w:r/>
    </w:p>
    <w:p>
      <w:pPr>
        <w:ind w:firstLine="480"/>
        <w:jc w:val="both"/>
        <w:keepLines w:val="0"/>
        <w:keepNext w:val="0"/>
        <w:pageBreakBefore w:val="0"/>
        <w:spacing w:line="360" w:lineRule="auto"/>
        <w:widowControl/>
        <w:rPr>
          <w:rFonts w:hint="default" w:ascii="宋体" w:hAnsi="宋体" w:cs="宋体"/>
          <w:b w:val="0"/>
          <w:bCs w:val="0"/>
          <w:sz w:val="24"/>
          <w:szCs w:val="24"/>
          <w:lang w:val="en-US" w:eastAsia="zh-CN" w:bidi="ar-SA"/>
        </w:rPr>
      </w:pPr>
      <w:r>
        <w:rPr>
          <w:rFonts w:hint="eastAsia" w:ascii="宋体" w:hAnsi="宋体" w:cs="宋体"/>
          <w:b w:val="0"/>
          <w:bCs w:val="0"/>
          <w:sz w:val="24"/>
          <w:szCs w:val="24"/>
          <w:lang w:val="en-US" w:eastAsia="zh-CN" w:bidi="ar-SA"/>
        </w:rPr>
        <w:t xml:space="preserve">（1）</w:t>
      </w:r>
      <w:r>
        <w:rPr>
          <w:rFonts w:hint="default" w:ascii="宋体" w:hAnsi="宋体" w:cs="宋体"/>
          <w:b w:val="0"/>
          <w:bCs w:val="0"/>
          <w:sz w:val="24"/>
          <w:szCs w:val="24"/>
          <w:lang w:val="en-US" w:eastAsia="zh-CN" w:bidi="ar-SA"/>
        </w:rPr>
        <w:t xml:space="preserve">532个路口的信号灯、信号机、雷达、诱导屏及配套设备的维护；</w:t>
      </w:r>
      <w:r/>
    </w:p>
    <w:p>
      <w:pPr>
        <w:ind w:firstLine="480"/>
        <w:jc w:val="both"/>
        <w:keepLines w:val="0"/>
        <w:keepNext w:val="0"/>
        <w:pageBreakBefore w:val="0"/>
        <w:spacing w:line="360" w:lineRule="auto"/>
        <w:widowControl/>
        <w:rPr>
          <w:rFonts w:hint="default" w:ascii="宋体" w:hAnsi="宋体" w:cs="宋体"/>
          <w:b w:val="0"/>
          <w:bCs w:val="0"/>
          <w:sz w:val="24"/>
          <w:szCs w:val="24"/>
          <w:lang w:val="en-US" w:eastAsia="zh-CN" w:bidi="ar-SA"/>
        </w:rPr>
      </w:pPr>
      <w:r>
        <w:rPr>
          <w:rFonts w:hint="eastAsia" w:ascii="宋体" w:hAnsi="宋体" w:cs="宋体"/>
          <w:b w:val="0"/>
          <w:bCs w:val="0"/>
          <w:sz w:val="24"/>
          <w:szCs w:val="24"/>
          <w:lang w:val="en-US" w:eastAsia="zh-CN" w:bidi="ar-SA"/>
        </w:rPr>
        <w:t xml:space="preserve">（2）</w:t>
      </w:r>
      <w:r>
        <w:rPr>
          <w:rFonts w:hint="default" w:ascii="宋体" w:hAnsi="宋体" w:cs="宋体"/>
          <w:b w:val="0"/>
          <w:bCs w:val="0"/>
          <w:sz w:val="24"/>
          <w:szCs w:val="24"/>
          <w:lang w:val="en-US" w:eastAsia="zh-CN" w:bidi="ar-SA"/>
        </w:rPr>
        <w:t xml:space="preserve">12312个视频监控及配套设备的维护；</w:t>
      </w:r>
      <w:r/>
    </w:p>
    <w:p>
      <w:pPr>
        <w:ind w:firstLine="480"/>
        <w:jc w:val="both"/>
        <w:keepLines w:val="0"/>
        <w:keepNext w:val="0"/>
        <w:pageBreakBefore w:val="0"/>
        <w:spacing w:line="360" w:lineRule="auto"/>
        <w:widowControl/>
        <w:rPr>
          <w:rFonts w:hint="default" w:ascii="宋体" w:hAnsi="宋体" w:cs="宋体"/>
          <w:b w:val="0"/>
          <w:bCs w:val="0"/>
          <w:sz w:val="24"/>
          <w:szCs w:val="24"/>
          <w:lang w:val="en-US" w:eastAsia="zh-CN" w:bidi="ar-SA"/>
        </w:rPr>
      </w:pPr>
      <w:r>
        <w:rPr>
          <w:rFonts w:hint="eastAsia" w:ascii="宋体" w:hAnsi="宋体" w:cs="宋体"/>
          <w:b w:val="0"/>
          <w:bCs w:val="0"/>
          <w:sz w:val="24"/>
          <w:szCs w:val="24"/>
          <w:lang w:val="en-US" w:eastAsia="zh-CN" w:bidi="ar-SA"/>
        </w:rPr>
        <w:t xml:space="preserve">（3）</w:t>
      </w:r>
      <w:r>
        <w:rPr>
          <w:rFonts w:hint="default" w:ascii="宋体" w:hAnsi="宋体" w:cs="宋体"/>
          <w:b w:val="0"/>
          <w:bCs w:val="0"/>
          <w:sz w:val="24"/>
          <w:szCs w:val="24"/>
          <w:lang w:val="en-US" w:eastAsia="zh-CN" w:bidi="ar-SA"/>
        </w:rPr>
        <w:t xml:space="preserve">公安分局自建机房（含看守所机房，各派出所机房）及租赁机房内设备的维护（包含机房运行环境、服务器、存储及相关网络设备）；</w:t>
      </w:r>
      <w:r/>
    </w:p>
    <w:p>
      <w:pPr>
        <w:ind w:firstLine="480"/>
        <w:jc w:val="both"/>
        <w:keepLines w:val="0"/>
        <w:keepNext w:val="0"/>
        <w:pageBreakBefore w:val="0"/>
        <w:spacing w:line="360" w:lineRule="auto"/>
        <w:widowControl/>
        <w:rPr>
          <w:rFonts w:hint="default" w:ascii="宋体" w:hAnsi="宋体" w:cs="宋体"/>
          <w:b w:val="0"/>
          <w:bCs w:val="0"/>
          <w:sz w:val="24"/>
          <w:szCs w:val="24"/>
          <w:lang w:val="en-US" w:eastAsia="zh-CN" w:bidi="ar-SA"/>
        </w:rPr>
      </w:pPr>
      <w:r>
        <w:rPr>
          <w:rFonts w:hint="eastAsia" w:ascii="宋体" w:hAnsi="宋体" w:cs="宋体"/>
          <w:b w:val="0"/>
          <w:bCs w:val="0"/>
          <w:sz w:val="24"/>
          <w:szCs w:val="24"/>
          <w:lang w:val="en-US" w:eastAsia="zh-CN" w:bidi="ar-SA"/>
        </w:rPr>
        <w:t xml:space="preserve">（4）</w:t>
      </w:r>
      <w:r>
        <w:rPr>
          <w:rFonts w:hint="default" w:ascii="宋体" w:hAnsi="宋体" w:cs="宋体"/>
          <w:b w:val="0"/>
          <w:bCs w:val="0"/>
          <w:sz w:val="24"/>
          <w:szCs w:val="24"/>
          <w:lang w:val="en-US" w:eastAsia="zh-CN" w:bidi="ar-SA"/>
        </w:rPr>
        <w:t xml:space="preserve">智能交通、视频图像综合应用平台、大数据实战、智能运维平台的维护（包含与市局和区城运中心平台对接）。</w:t>
      </w:r>
      <w:r/>
    </w:p>
    <w:p>
      <w:pPr>
        <w:ind w:firstLine="482"/>
        <w:jc w:val="both"/>
        <w:keepLines w:val="0"/>
        <w:keepNext w:val="0"/>
        <w:pageBreakBefore w:val="0"/>
        <w:spacing w:line="360" w:lineRule="auto"/>
        <w:widowControl/>
        <w:rPr>
          <w:rFonts w:hint="eastAsia" w:ascii="宋体" w:hAnsi="宋体" w:eastAsia="宋体" w:cs="宋体"/>
          <w:b/>
          <w:sz w:val="24"/>
          <w:lang w:val="en-US" w:eastAsia="zh-CN"/>
        </w:rPr>
      </w:pPr>
      <w:r>
        <w:rPr>
          <w:rFonts w:hint="eastAsia" w:ascii="宋体" w:hAnsi="宋体" w:cs="宋体"/>
          <w:b/>
          <w:sz w:val="24"/>
          <w:lang w:val="en-US" w:eastAsia="zh-CN"/>
        </w:rPr>
        <w:t xml:space="preserve">6、合同履行期限：</w:t>
      </w:r>
      <w:r>
        <w:rPr>
          <w:rFonts w:hint="eastAsia" w:ascii="宋体" w:hAnsi="宋体" w:eastAsia="宋体" w:cs="宋体"/>
          <w:b w:val="0"/>
          <w:bCs w:val="0"/>
          <w:sz w:val="24"/>
          <w:szCs w:val="24"/>
          <w:lang w:val="en-US" w:eastAsia="zh-CN" w:bidi="ar-SA"/>
        </w:rPr>
        <w:t xml:space="preserve">3年，合同一年一签。</w:t>
      </w:r>
      <w:r/>
    </w:p>
    <w:p>
      <w:pPr>
        <w:ind w:firstLine="482"/>
        <w:keepLines w:val="0"/>
        <w:keepNext w:val="0"/>
        <w:pageBreakBefore w:val="0"/>
        <w:spacing w:line="360" w:lineRule="auto"/>
        <w:rPr>
          <w:rFonts w:hint="eastAsia" w:ascii="宋体" w:hAnsi="宋体" w:cs="宋体"/>
          <w:b/>
          <w:sz w:val="24"/>
        </w:rPr>
      </w:pPr>
      <w:r>
        <w:rPr>
          <w:rFonts w:hint="eastAsia" w:ascii="宋体" w:hAnsi="宋体" w:cs="宋体"/>
          <w:b/>
          <w:sz w:val="24"/>
          <w:lang w:val="en-US" w:eastAsia="zh-CN"/>
        </w:rPr>
        <w:t xml:space="preserve">7</w:t>
      </w:r>
      <w:r>
        <w:rPr>
          <w:rFonts w:hint="eastAsia" w:ascii="宋体" w:hAnsi="宋体" w:cs="宋体"/>
          <w:b/>
          <w:sz w:val="24"/>
        </w:rPr>
        <w:t xml:space="preserve">、投标人应具备下列资格条件,并提供证明材料（包括但不限于）:</w:t>
      </w:r>
      <w:r/>
    </w:p>
    <w:p>
      <w:pPr>
        <w:ind w:firstLine="482"/>
        <w:jc w:val="left"/>
        <w:keepLines w:val="0"/>
        <w:keepNext w:val="0"/>
        <w:pageBreakBefore w:val="0"/>
        <w:spacing w:line="360" w:lineRule="auto"/>
        <w:widowControl/>
        <w:rPr>
          <w:rFonts w:hint="eastAsia" w:ascii="宋体" w:hAnsi="宋体" w:cs="宋体"/>
          <w:b/>
          <w:sz w:val="24"/>
        </w:rPr>
      </w:pPr>
      <w:r>
        <w:rPr>
          <w:rFonts w:hint="eastAsia" w:ascii="宋体" w:hAnsi="宋体" w:cs="宋体"/>
          <w:b/>
          <w:sz w:val="24"/>
          <w:lang w:val="en-US" w:eastAsia="zh-CN"/>
        </w:rPr>
        <w:t xml:space="preserve">7</w:t>
      </w:r>
      <w:r>
        <w:rPr>
          <w:rFonts w:hint="eastAsia" w:ascii="宋体" w:hAnsi="宋体" w:cs="宋体"/>
          <w:b/>
          <w:sz w:val="24"/>
        </w:rPr>
        <w:t xml:space="preserve">.1 《中华人民共和国政府采购法》第二十二条规定规定的条件:</w:t>
      </w:r>
      <w:r/>
    </w:p>
    <w:p>
      <w:pPr>
        <w:ind w:firstLine="480"/>
        <w:keepLines w:val="0"/>
        <w:keepNext w:val="0"/>
        <w:pageBreakBefore w:val="0"/>
        <w:spacing w:line="360" w:lineRule="auto"/>
        <w:widowControl w:val="off"/>
        <w:tabs>
          <w:tab w:val="center" w:pos="4912" w:leader="none"/>
        </w:tabs>
        <w:rPr>
          <w:rFonts w:hint="eastAsia" w:ascii="宋体" w:hAnsi="宋体" w:eastAsia="宋体" w:cs="宋体"/>
          <w:sz w:val="24"/>
        </w:rPr>
      </w:pPr>
      <w:r>
        <w:rPr>
          <w:rFonts w:hint="eastAsia" w:ascii="宋体" w:hAnsi="宋体" w:eastAsia="宋体" w:cs="宋体"/>
          <w:sz w:val="24"/>
        </w:rPr>
        <w:t xml:space="preserve">（1）具有独立承担民事责任的能力</w:t>
      </w:r>
      <w:r>
        <w:rPr>
          <w:rFonts w:hint="eastAsia" w:ascii="宋体" w:hAnsi="宋体" w:eastAsia="宋体" w:cs="宋体"/>
          <w:sz w:val="24"/>
        </w:rPr>
        <w:t xml:space="preserve">（法人或者其他组织的营业执照等证明文件，自然人的身份证明）；</w:t>
      </w:r>
      <w:r/>
    </w:p>
    <w:p>
      <w:pPr>
        <w:ind w:firstLine="480"/>
        <w:keepLines w:val="0"/>
        <w:keepNext w:val="0"/>
        <w:pageBreakBefore w:val="0"/>
        <w:spacing w:line="360" w:lineRule="auto"/>
        <w:widowControl w:val="off"/>
        <w:tabs>
          <w:tab w:val="center" w:pos="4912" w:leader="none"/>
        </w:tabs>
        <w:rPr>
          <w:rFonts w:hint="eastAsia" w:ascii="宋体" w:hAnsi="宋体" w:eastAsia="宋体" w:cs="宋体"/>
          <w:sz w:val="24"/>
        </w:rPr>
      </w:pPr>
      <w:r>
        <w:rPr>
          <w:rFonts w:hint="eastAsia" w:ascii="宋体" w:hAnsi="宋体" w:eastAsia="宋体" w:cs="宋体"/>
          <w:sz w:val="24"/>
        </w:rPr>
        <w:t xml:space="preserve">（2）具有良好的商业信誉和健全的财务会计制度（提供参加本次政府采购活动前</w:t>
      </w:r>
      <w:r>
        <w:rPr>
          <w:rFonts w:hint="eastAsia" w:ascii="宋体" w:hAnsi="宋体" w:eastAsia="宋体" w:cs="宋体"/>
          <w:sz w:val="24"/>
          <w:lang w:val="en-US" w:eastAsia="zh-CN"/>
        </w:rPr>
        <w:t xml:space="preserve">12个月</w:t>
      </w:r>
      <w:r>
        <w:rPr>
          <w:rFonts w:hint="eastAsia" w:ascii="宋体" w:hAnsi="宋体" w:eastAsia="宋体" w:cs="宋体"/>
          <w:sz w:val="24"/>
        </w:rPr>
        <w:t xml:space="preserve">（至少一个月）的会计报表，不足一个月无须提供）；</w:t>
      </w:r>
      <w:r/>
    </w:p>
    <w:p>
      <w:pPr>
        <w:ind w:firstLine="480"/>
        <w:keepLines w:val="0"/>
        <w:keepNext w:val="0"/>
        <w:pageBreakBefore w:val="0"/>
        <w:spacing w:line="360" w:lineRule="auto"/>
        <w:widowControl w:val="off"/>
        <w:tabs>
          <w:tab w:val="center" w:pos="4912" w:leader="none"/>
        </w:tabs>
        <w:rPr>
          <w:rFonts w:hint="eastAsia" w:ascii="宋体" w:hAnsi="宋体" w:eastAsia="宋体" w:cs="宋体"/>
          <w:sz w:val="24"/>
        </w:rPr>
      </w:pPr>
      <w:r>
        <w:rPr>
          <w:rFonts w:hint="eastAsia" w:ascii="宋体" w:hAnsi="宋体" w:eastAsia="宋体" w:cs="宋体"/>
          <w:sz w:val="24"/>
        </w:rPr>
        <w:t xml:space="preserve">（3）具有履行合同所必需的设备和专业技术能力（根据项目需求提供声明函）；</w:t>
      </w:r>
      <w:r/>
    </w:p>
    <w:p>
      <w:pPr>
        <w:ind w:firstLine="480"/>
        <w:keepLines w:val="0"/>
        <w:keepNext w:val="0"/>
        <w:pageBreakBefore w:val="0"/>
        <w:spacing w:line="360" w:lineRule="auto"/>
        <w:widowControl w:val="off"/>
        <w:tabs>
          <w:tab w:val="center" w:pos="4912" w:leader="none"/>
        </w:tabs>
        <w:rPr>
          <w:rFonts w:hint="eastAsia" w:ascii="宋体" w:hAnsi="宋体" w:eastAsia="宋体" w:cs="宋体"/>
          <w:sz w:val="24"/>
        </w:rPr>
      </w:pPr>
      <w:r>
        <w:rPr>
          <w:rFonts w:hint="eastAsia" w:ascii="宋体" w:hAnsi="宋体" w:eastAsia="宋体" w:cs="宋体"/>
          <w:sz w:val="24"/>
        </w:rPr>
        <w:t xml:space="preserve">（4）有依法缴纳税收和社会保障资金的良好记录（提供参加政府采购活动前</w:t>
      </w:r>
      <w:r>
        <w:rPr>
          <w:rFonts w:hint="eastAsia" w:ascii="宋体" w:hAnsi="宋体" w:eastAsia="宋体" w:cs="宋体"/>
          <w:sz w:val="24"/>
          <w:lang w:val="en-US" w:eastAsia="zh-CN"/>
        </w:rPr>
        <w:t xml:space="preserve">12个月</w:t>
      </w:r>
      <w:r>
        <w:rPr>
          <w:rFonts w:hint="eastAsia" w:ascii="宋体" w:hAnsi="宋体" w:eastAsia="宋体" w:cs="宋体"/>
          <w:sz w:val="24"/>
        </w:rPr>
        <w:t xml:space="preserve">内（至少一个月）依法缴纳税收和社会保障资金的相关材料，不足一个月无须提供）；</w:t>
      </w:r>
      <w:r/>
    </w:p>
    <w:p>
      <w:pPr>
        <w:ind w:firstLine="480"/>
        <w:keepLines w:val="0"/>
        <w:keepNext w:val="0"/>
        <w:pageBreakBefore w:val="0"/>
        <w:spacing w:line="360" w:lineRule="auto"/>
        <w:widowControl w:val="off"/>
        <w:rPr>
          <w:rFonts w:hint="eastAsia" w:ascii="宋体" w:hAnsi="宋体" w:cs="宋体"/>
          <w:sz w:val="24"/>
        </w:rPr>
      </w:pPr>
      <w:r>
        <w:rPr>
          <w:rFonts w:hint="eastAsia" w:ascii="宋体" w:hAnsi="宋体" w:eastAsia="宋体" w:cs="宋体"/>
          <w:sz w:val="24"/>
        </w:rPr>
        <w:t xml:space="preserve">（5）参加政府采购活动前三年内，在经营活动中没有重大违法记录（提供参加政府采购活动前三年内在经营活动中没有重大违法记录的书面声明）</w:t>
      </w:r>
      <w:r/>
    </w:p>
    <w:p>
      <w:pPr>
        <w:ind w:firstLine="480"/>
        <w:keepLines w:val="0"/>
        <w:keepNext w:val="0"/>
        <w:pageBreakBefore w:val="0"/>
        <w:spacing w:line="360" w:lineRule="auto"/>
        <w:tabs>
          <w:tab w:val="center" w:pos="4912" w:leader="none"/>
        </w:tabs>
        <w:rPr>
          <w:rFonts w:hint="eastAsia" w:ascii="宋体" w:hAnsi="宋体" w:cs="宋体"/>
          <w:sz w:val="24"/>
          <w:lang w:eastAsia="zh-CN"/>
        </w:rPr>
      </w:pPr>
      <w:r>
        <w:rPr>
          <w:rFonts w:hint="eastAsia" w:ascii="宋体" w:hAnsi="宋体" w:cs="宋体"/>
          <w:sz w:val="24"/>
        </w:rPr>
        <w:t xml:space="preserve">供应商只需提供书面</w:t>
      </w:r>
      <w:r>
        <w:rPr>
          <w:rFonts w:hint="eastAsia" w:ascii="宋体" w:hAnsi="宋体"/>
          <w:sz w:val="24"/>
          <w:szCs w:val="24"/>
          <w:lang w:val="zh-CN"/>
        </w:rPr>
        <w:t xml:space="preserve">供应商信用承诺函（</w:t>
      </w:r>
      <w:r>
        <w:rPr>
          <w:rFonts w:hint="eastAsia" w:ascii="宋体" w:hAnsi="宋体" w:cs="宋体"/>
          <w:sz w:val="24"/>
          <w:lang w:eastAsia="zh-CN"/>
        </w:rPr>
        <w:t xml:space="preserve">格式详见附件</w:t>
      </w:r>
      <w:r>
        <w:rPr>
          <w:rFonts w:hint="eastAsia" w:ascii="宋体" w:hAnsi="宋体"/>
          <w:sz w:val="24"/>
          <w:szCs w:val="24"/>
          <w:lang w:val="zh-CN"/>
        </w:rPr>
        <w:t xml:space="preserve">）</w:t>
      </w:r>
      <w:r>
        <w:rPr>
          <w:rFonts w:hint="eastAsia" w:ascii="宋体" w:hAnsi="宋体" w:cs="宋体"/>
          <w:sz w:val="24"/>
        </w:rPr>
        <w:t xml:space="preserve">，即可替代以下证明材料</w:t>
      </w:r>
      <w:r>
        <w:rPr>
          <w:rFonts w:hint="eastAsia" w:ascii="宋体" w:hAnsi="宋体" w:cs="宋体"/>
          <w:sz w:val="24"/>
          <w:lang w:eastAsia="zh-CN"/>
        </w:rPr>
        <w:t xml:space="preserve">：</w:t>
      </w:r>
      <w:r/>
    </w:p>
    <w:p>
      <w:pPr>
        <w:ind w:firstLine="480"/>
        <w:keepLines w:val="0"/>
        <w:keepNext w:val="0"/>
        <w:pageBreakBefore w:val="0"/>
        <w:spacing w:line="360" w:lineRule="auto"/>
        <w:tabs>
          <w:tab w:val="center" w:pos="4912" w:leader="none"/>
        </w:tabs>
        <w:rPr>
          <w:rFonts w:hint="eastAsia" w:ascii="宋体" w:hAnsi="宋体" w:cs="宋体"/>
          <w:sz w:val="24"/>
        </w:rPr>
      </w:pPr>
      <w:r>
        <w:rPr>
          <w:rFonts w:hint="eastAsia" w:ascii="宋体" w:hAnsi="宋体" w:cs="宋体"/>
          <w:sz w:val="24"/>
        </w:rPr>
        <w:t xml:space="preserve">（1）符合国家相关规定的财务状况报告； </w:t>
      </w:r>
      <w:r/>
    </w:p>
    <w:p>
      <w:pPr>
        <w:ind w:firstLine="480"/>
        <w:keepLines w:val="0"/>
        <w:keepNext w:val="0"/>
        <w:pageBreakBefore w:val="0"/>
        <w:spacing w:line="360" w:lineRule="auto"/>
        <w:tabs>
          <w:tab w:val="center" w:pos="4912" w:leader="none"/>
        </w:tabs>
        <w:rPr>
          <w:rFonts w:hint="eastAsia" w:ascii="宋体" w:hAnsi="宋体" w:cs="宋体"/>
          <w:sz w:val="24"/>
        </w:rPr>
      </w:pPr>
      <w:r>
        <w:rPr>
          <w:rFonts w:hint="eastAsia" w:ascii="宋体" w:hAnsi="宋体" w:cs="宋体"/>
          <w:sz w:val="24"/>
        </w:rPr>
        <w:t xml:space="preserve">（2）依法缴纳税收的证明材料； </w:t>
      </w:r>
      <w:r/>
    </w:p>
    <w:p>
      <w:pPr>
        <w:ind w:firstLine="480"/>
        <w:keepLines w:val="0"/>
        <w:keepNext w:val="0"/>
        <w:pageBreakBefore w:val="0"/>
        <w:spacing w:line="360" w:lineRule="auto"/>
        <w:tabs>
          <w:tab w:val="center" w:pos="4912" w:leader="none"/>
        </w:tabs>
        <w:rPr>
          <w:rFonts w:hint="eastAsia" w:ascii="宋体" w:hAnsi="宋体" w:cs="宋体"/>
          <w:sz w:val="24"/>
        </w:rPr>
      </w:pPr>
      <w:r>
        <w:rPr>
          <w:rFonts w:hint="eastAsia" w:ascii="宋体" w:hAnsi="宋体" w:cs="宋体"/>
          <w:sz w:val="24"/>
        </w:rPr>
        <w:t xml:space="preserve">（3）依法缴纳社会保障资金的证明材料； </w:t>
      </w:r>
      <w:r/>
    </w:p>
    <w:p>
      <w:pPr>
        <w:ind w:firstLine="480"/>
        <w:keepLines w:val="0"/>
        <w:keepNext w:val="0"/>
        <w:pageBreakBefore w:val="0"/>
        <w:spacing w:line="360" w:lineRule="auto"/>
        <w:tabs>
          <w:tab w:val="center" w:pos="4912" w:leader="none"/>
        </w:tabs>
        <w:rPr>
          <w:rFonts w:hint="eastAsia" w:ascii="宋体" w:hAnsi="宋体" w:cs="宋体"/>
          <w:sz w:val="24"/>
        </w:rPr>
      </w:pPr>
      <w:r>
        <w:rPr>
          <w:rFonts w:hint="eastAsia" w:ascii="宋体" w:hAnsi="宋体" w:cs="宋体"/>
          <w:sz w:val="24"/>
        </w:rPr>
        <w:t xml:space="preserve">（4）具备履行政府采购合同所必需的设备和专业技术能力的证明材料； </w:t>
      </w:r>
      <w:r/>
    </w:p>
    <w:p>
      <w:pPr>
        <w:ind w:firstLine="480"/>
        <w:keepLines w:val="0"/>
        <w:keepNext w:val="0"/>
        <w:pageBreakBefore w:val="0"/>
        <w:spacing w:line="360" w:lineRule="auto"/>
        <w:tabs>
          <w:tab w:val="center" w:pos="4912" w:leader="none"/>
        </w:tabs>
        <w:rPr>
          <w:rFonts w:hint="eastAsia" w:ascii="宋体" w:hAnsi="宋体" w:cs="宋体"/>
          <w:sz w:val="24"/>
        </w:rPr>
      </w:pPr>
      <w:r>
        <w:rPr>
          <w:rFonts w:hint="eastAsia" w:ascii="宋体" w:hAnsi="宋体" w:cs="宋体"/>
          <w:sz w:val="24"/>
        </w:rPr>
        <w:t xml:space="preserve">（5）参加政府采购活动前三年内在经营活动中没有重大违法记录的证明材料； </w:t>
      </w:r>
      <w:r/>
    </w:p>
    <w:p>
      <w:pPr>
        <w:ind w:firstLine="480"/>
        <w:keepLines w:val="0"/>
        <w:keepNext w:val="0"/>
        <w:pageBreakBefore w:val="0"/>
        <w:spacing w:line="360" w:lineRule="auto"/>
        <w:tabs>
          <w:tab w:val="center" w:pos="4912" w:leader="none"/>
        </w:tabs>
        <w:rPr>
          <w:rFonts w:hint="eastAsia" w:ascii="宋体" w:hAnsi="宋体" w:cs="宋体"/>
          <w:sz w:val="24"/>
        </w:rPr>
      </w:pPr>
      <w:r>
        <w:rPr>
          <w:rFonts w:hint="eastAsia" w:ascii="宋体" w:hAnsi="宋体" w:cs="宋体"/>
          <w:sz w:val="24"/>
        </w:rPr>
        <w:t xml:space="preserve">（6）未被列入失信被执行人、重大税收违法失信主体、政府采购严重违法失信行为记录名单的证明材料。 </w:t>
      </w:r>
      <w:r/>
    </w:p>
    <w:p>
      <w:pPr>
        <w:ind w:firstLine="480"/>
        <w:keepLines w:val="0"/>
        <w:keepNext w:val="0"/>
        <w:pageBreakBefore w:val="0"/>
        <w:spacing w:line="360" w:lineRule="auto"/>
        <w:tabs>
          <w:tab w:val="center" w:pos="4912" w:leader="none"/>
        </w:tabs>
        <w:rPr>
          <w:rFonts w:hint="eastAsia" w:ascii="宋体" w:hAnsi="宋体" w:cs="宋体"/>
          <w:sz w:val="24"/>
        </w:rPr>
      </w:pPr>
      <w:r>
        <w:rPr>
          <w:rFonts w:hint="eastAsia" w:ascii="宋体" w:hAnsi="宋体" w:cs="宋体"/>
          <w:sz w:val="24"/>
        </w:rPr>
        <w:t xml:space="preserve">供应商在中标（成交）后，应按采购文件要求，将上述由信用承诺书替代的证明材料提交采购人或采购代理机构核验。经核验无误后，由采购人或采购代理机构发出中标（成交）通知书。 </w:t>
      </w:r>
      <w:r/>
    </w:p>
    <w:p>
      <w:pPr>
        <w:ind w:firstLine="480"/>
        <w:keepLines w:val="0"/>
        <w:keepNext w:val="0"/>
        <w:pageBreakBefore w:val="0"/>
        <w:spacing w:line="360" w:lineRule="auto"/>
        <w:tabs>
          <w:tab w:val="center" w:pos="4912" w:leader="none"/>
        </w:tabs>
        <w:rPr>
          <w:rFonts w:hint="eastAsia" w:ascii="宋体" w:hAnsi="宋体" w:cs="宋体"/>
          <w:sz w:val="24"/>
        </w:rPr>
      </w:pPr>
      <w:r>
        <w:rPr>
          <w:rFonts w:hint="eastAsia" w:ascii="宋体" w:hAnsi="宋体" w:cs="宋体"/>
          <w:sz w:val="24"/>
        </w:rPr>
        <w:t xml:space="preserve">供应商涉及以下情形的，不适用信用承诺： </w:t>
      </w:r>
      <w:r/>
    </w:p>
    <w:p>
      <w:pPr>
        <w:ind w:firstLine="480"/>
        <w:keepLines w:val="0"/>
        <w:keepNext w:val="0"/>
        <w:pageBreakBefore w:val="0"/>
        <w:spacing w:line="360" w:lineRule="auto"/>
        <w:tabs>
          <w:tab w:val="center" w:pos="4912" w:leader="none"/>
        </w:tabs>
        <w:rPr>
          <w:rFonts w:hint="eastAsia" w:ascii="宋体" w:hAnsi="宋体" w:cs="宋体"/>
          <w:sz w:val="24"/>
        </w:rPr>
      </w:pPr>
      <w:r>
        <w:rPr>
          <w:rFonts w:hint="eastAsia" w:ascii="宋体" w:hAnsi="宋体" w:cs="宋体"/>
          <w:sz w:val="24"/>
        </w:rPr>
        <w:t xml:space="preserve">（1）供应商被列入严重失信主体名单； </w:t>
      </w:r>
      <w:r/>
    </w:p>
    <w:p>
      <w:pPr>
        <w:ind w:firstLine="480"/>
        <w:keepLines w:val="0"/>
        <w:keepNext w:val="0"/>
        <w:pageBreakBefore w:val="0"/>
        <w:spacing w:line="360" w:lineRule="auto"/>
        <w:tabs>
          <w:tab w:val="center" w:pos="4912" w:leader="none"/>
        </w:tabs>
        <w:rPr>
          <w:rFonts w:hint="eastAsia" w:ascii="宋体" w:hAnsi="宋体" w:cs="宋体"/>
          <w:sz w:val="24"/>
        </w:rPr>
      </w:pPr>
      <w:r>
        <w:rPr>
          <w:rFonts w:hint="eastAsia" w:ascii="宋体" w:hAnsi="宋体" w:cs="宋体"/>
          <w:sz w:val="24"/>
        </w:rPr>
        <w:t xml:space="preserve">（2）被相关监管部门作出行政处罚且尚在处罚有效期内； </w:t>
      </w:r>
      <w:r/>
    </w:p>
    <w:p>
      <w:pPr>
        <w:ind w:firstLine="480"/>
        <w:keepLines w:val="0"/>
        <w:keepNext w:val="0"/>
        <w:pageBreakBefore w:val="0"/>
        <w:spacing w:line="360" w:lineRule="auto"/>
        <w:tabs>
          <w:tab w:val="center" w:pos="4912" w:leader="none"/>
        </w:tabs>
        <w:rPr>
          <w:rFonts w:hint="eastAsia" w:ascii="宋体" w:hAnsi="宋体" w:cs="宋体"/>
          <w:sz w:val="24"/>
        </w:rPr>
      </w:pPr>
      <w:r>
        <w:rPr>
          <w:rFonts w:hint="eastAsia" w:ascii="宋体" w:hAnsi="宋体" w:cs="宋体"/>
          <w:sz w:val="24"/>
        </w:rPr>
        <w:t xml:space="preserve">（3）其他法律、行政法规规定的不适用信用承诺的情形。 </w:t>
      </w:r>
      <w:r/>
    </w:p>
    <w:p>
      <w:pPr>
        <w:ind w:firstLine="480"/>
        <w:keepLines w:val="0"/>
        <w:keepNext w:val="0"/>
        <w:pageBreakBefore w:val="0"/>
        <w:spacing w:line="360" w:lineRule="auto"/>
        <w:tabs>
          <w:tab w:val="center" w:pos="4912" w:leader="none"/>
        </w:tabs>
        <w:rPr>
          <w:rFonts w:hint="eastAsia" w:ascii="宋体" w:hAnsi="宋体" w:cs="宋体"/>
          <w:sz w:val="24"/>
        </w:rPr>
      </w:pPr>
      <w:r>
        <w:rPr>
          <w:rFonts w:hint="eastAsia" w:ascii="宋体" w:hAnsi="宋体" w:cs="宋体"/>
          <w:sz w:val="24"/>
        </w:rPr>
        <w:t xml:space="preserve">供应商对信用承诺内容的真实性、合法性、有效性负责。如作出虚假信用承诺，视同为“提供虚假材料谋取中标、成交”的违法行为。</w:t>
      </w:r>
      <w:r/>
    </w:p>
    <w:p>
      <w:pPr>
        <w:ind w:firstLine="482"/>
        <w:keepLines w:val="0"/>
        <w:keepNext w:val="0"/>
        <w:pageBreakBefore w:val="0"/>
        <w:spacing w:line="360" w:lineRule="auto"/>
        <w:tabs>
          <w:tab w:val="center" w:pos="4912" w:leader="none"/>
        </w:tabs>
        <w:rPr>
          <w:rFonts w:hint="eastAsia" w:ascii="宋体" w:hAnsi="宋体" w:cs="宋体"/>
          <w:b/>
          <w:sz w:val="24"/>
        </w:rPr>
      </w:pPr>
      <w:r>
        <w:rPr>
          <w:rFonts w:hint="eastAsia" w:ascii="宋体" w:hAnsi="宋体" w:cs="宋体"/>
          <w:b/>
          <w:sz w:val="24"/>
          <w:lang w:val="en-US" w:eastAsia="zh-CN"/>
        </w:rPr>
        <w:t xml:space="preserve">7</w:t>
      </w:r>
      <w:r>
        <w:rPr>
          <w:rFonts w:hint="eastAsia" w:ascii="宋体" w:hAnsi="宋体" w:cs="宋体"/>
          <w:b/>
          <w:sz w:val="24"/>
        </w:rPr>
        <w:t xml:space="preserve">.2特定资质要求：</w:t>
      </w:r>
      <w:r>
        <w:rPr>
          <w:rFonts w:hint="eastAsia" w:ascii="宋体" w:hAnsi="宋体" w:cs="宋体"/>
          <w:sz w:val="24"/>
          <w:lang w:val="en-US" w:eastAsia="zh-CN"/>
        </w:rPr>
        <w:t xml:space="preserve">无。</w:t>
      </w:r>
      <w:r/>
    </w:p>
    <w:p>
      <w:pPr>
        <w:ind w:firstLine="482"/>
        <w:keepLines w:val="0"/>
        <w:keepNext w:val="0"/>
        <w:pageBreakBefore w:val="0"/>
        <w:spacing w:line="360" w:lineRule="auto"/>
        <w:rPr>
          <w:rFonts w:hint="eastAsia" w:ascii="宋体" w:hAnsi="宋体" w:cs="宋体"/>
          <w:b/>
          <w:sz w:val="24"/>
        </w:rPr>
      </w:pPr>
      <w:r>
        <w:rPr>
          <w:rFonts w:hint="eastAsia" w:ascii="宋体" w:hAnsi="宋体" w:cs="宋体"/>
          <w:b/>
          <w:sz w:val="24"/>
          <w:lang w:val="en-US" w:eastAsia="zh-CN"/>
        </w:rPr>
        <w:t xml:space="preserve">7</w:t>
      </w:r>
      <w:r>
        <w:rPr>
          <w:rFonts w:hint="eastAsia" w:ascii="宋体" w:hAnsi="宋体" w:cs="宋体"/>
          <w:b/>
          <w:sz w:val="24"/>
        </w:rPr>
        <w:t xml:space="preserve">.3 拒绝下述投标人参加本次采购活动：</w:t>
      </w:r>
      <w:r/>
    </w:p>
    <w:p>
      <w:pPr>
        <w:ind w:firstLine="480"/>
        <w:keepLines w:val="0"/>
        <w:keepNext w:val="0"/>
        <w:pageBreakBefore w:val="0"/>
        <w:spacing w:line="360" w:lineRule="auto"/>
        <w:rPr>
          <w:rFonts w:hint="eastAsia" w:ascii="宋体" w:hAnsi="宋体" w:cs="宋体"/>
          <w:sz w:val="24"/>
        </w:rPr>
      </w:pPr>
      <w:r>
        <w:rPr>
          <w:rFonts w:hint="eastAsia" w:ascii="宋体" w:hAnsi="宋体" w:cs="宋体"/>
          <w:sz w:val="24"/>
        </w:rPr>
        <w:t xml:space="preserve">（1）投标人单位负责人为同一人或者存在直接控股、管理关系的不同投标人，不得参加同一合同项下的政府采购活动。</w:t>
      </w:r>
      <w:r/>
    </w:p>
    <w:p>
      <w:pPr>
        <w:ind w:firstLine="480"/>
        <w:keepLines w:val="0"/>
        <w:keepNext w:val="0"/>
        <w:pageBreakBefore w:val="0"/>
        <w:spacing w:line="360" w:lineRule="auto"/>
        <w:rPr>
          <w:rFonts w:hint="eastAsia" w:ascii="宋体" w:hAnsi="宋体" w:cs="宋体"/>
          <w:sz w:val="24"/>
        </w:rPr>
      </w:pPr>
      <w:r>
        <w:rPr>
          <w:rFonts w:hint="eastAsia" w:ascii="宋体" w:hAnsi="宋体" w:cs="宋体"/>
          <w:sz w:val="24"/>
        </w:rPr>
        <w:t xml:space="preserve">（2）凡为采购项目提供整体设计、规范编制或者项目管理、监理、检测等服务的投标人，不得再参加本项目的采购活动。</w:t>
      </w:r>
      <w:r/>
    </w:p>
    <w:p>
      <w:pPr>
        <w:ind w:firstLine="480"/>
        <w:keepLines w:val="0"/>
        <w:keepNext w:val="0"/>
        <w:pageBreakBefore w:val="0"/>
        <w:spacing w:line="360" w:lineRule="auto"/>
        <w:rPr>
          <w:rFonts w:hint="eastAsia" w:ascii="宋体" w:hAnsi="宋体" w:cs="宋体"/>
          <w:sz w:val="24"/>
        </w:rPr>
      </w:pPr>
      <w:r>
        <w:rPr>
          <w:rFonts w:hint="eastAsia" w:ascii="宋体" w:hAnsi="宋体" w:cs="宋体"/>
          <w:sz w:val="24"/>
        </w:rPr>
        <w:t xml:space="preserve">（3）投标人</w:t>
      </w:r>
      <w:r>
        <w:rPr>
          <w:rFonts w:hint="eastAsia" w:ascii="宋体" w:hAnsi="宋体" w:cs="宋体"/>
          <w:color w:val="000000"/>
          <w:sz w:val="24"/>
        </w:rPr>
        <w:t xml:space="preserve">被“信用中国”网站</w:t>
      </w:r>
      <w:r>
        <w:rPr>
          <w:rFonts w:hint="eastAsia" w:ascii="宋体" w:hAnsi="宋体" w:cs="宋体"/>
          <w:sz w:val="24"/>
        </w:rPr>
        <w:t xml:space="preserve">（</w:t>
      </w:r>
      <w:r>
        <w:rPr>
          <w:rFonts w:hint="eastAsia" w:ascii="宋体" w:hAnsi="宋体" w:cs="宋体"/>
          <w:sz w:val="24"/>
        </w:rPr>
        <w:fldChar w:fldCharType="begin"/>
      </w:r>
      <w:r>
        <w:rPr>
          <w:rFonts w:hint="eastAsia" w:ascii="宋体" w:hAnsi="宋体" w:cs="宋体"/>
          <w:sz w:val="24"/>
        </w:rPr>
        <w:instrText xml:space="preserve"> HYPERLINK "http://www.creditchina.gov.cn" </w:instrText>
      </w:r>
      <w:r>
        <w:rPr>
          <w:rFonts w:hint="eastAsia" w:ascii="宋体" w:hAnsi="宋体" w:cs="宋体"/>
          <w:sz w:val="24"/>
        </w:rPr>
        <w:fldChar w:fldCharType="separate"/>
      </w:r>
      <w:r>
        <w:rPr>
          <w:rStyle w:val="1176"/>
          <w:rFonts w:hint="eastAsia" w:ascii="宋体" w:hAnsi="宋体" w:cs="宋体"/>
          <w:color w:val="000000"/>
          <w:sz w:val="24"/>
        </w:rPr>
        <w:t xml:space="preserve">http://www.creditchina.gov.cn</w:t>
      </w:r>
      <w:r>
        <w:rPr>
          <w:rFonts w:hint="eastAsia" w:ascii="宋体" w:hAnsi="宋体" w:cs="宋体"/>
          <w:sz w:val="24"/>
        </w:rPr>
        <w:fldChar w:fldCharType="end"/>
      </w:r>
      <w:r>
        <w:rPr>
          <w:rFonts w:hint="eastAsia" w:ascii="宋体" w:hAnsi="宋体" w:cs="宋体"/>
          <w:sz w:val="24"/>
        </w:rPr>
        <w:t xml:space="preserve">）、“中国政府采购网"(</w:t>
      </w:r>
      <w:r>
        <w:rPr>
          <w:rFonts w:hint="eastAsia" w:ascii="宋体" w:hAnsi="宋体" w:cs="宋体"/>
          <w:sz w:val="24"/>
        </w:rPr>
        <w:fldChar w:fldCharType="begin"/>
      </w:r>
      <w:r>
        <w:rPr>
          <w:rFonts w:hint="eastAsia" w:ascii="宋体" w:hAnsi="宋体" w:cs="宋体"/>
          <w:sz w:val="24"/>
        </w:rPr>
        <w:instrText xml:space="preserve"> HYPERLINK "http://www.ccgp.gov.cn" </w:instrText>
      </w:r>
      <w:r>
        <w:rPr>
          <w:rFonts w:hint="eastAsia" w:ascii="宋体" w:hAnsi="宋体" w:cs="宋体"/>
          <w:sz w:val="24"/>
        </w:rPr>
        <w:fldChar w:fldCharType="separate"/>
      </w:r>
      <w:r>
        <w:rPr>
          <w:rStyle w:val="1176"/>
          <w:rFonts w:hint="eastAsia" w:ascii="宋体" w:hAnsi="宋体" w:cs="宋体"/>
          <w:color w:val="000000"/>
          <w:sz w:val="24"/>
        </w:rPr>
        <w:t xml:space="preserve">http://www.ccgp.gov.cn</w:t>
      </w:r>
      <w:r>
        <w:rPr>
          <w:rFonts w:hint="eastAsia" w:ascii="宋体" w:hAnsi="宋体" w:cs="宋体"/>
          <w:sz w:val="24"/>
        </w:rPr>
        <w:fldChar w:fldCharType="end"/>
      </w:r>
      <w:r>
        <w:rPr>
          <w:rFonts w:hint="eastAsia" w:ascii="宋体" w:hAnsi="宋体" w:cs="宋体"/>
          <w:sz w:val="24"/>
        </w:rPr>
        <w:t xml:space="preserve">)列入失信被执行人、重大税收违法案件当事人名单、政府采购严重违法失信行为记录名单。</w:t>
      </w:r>
      <w:r/>
    </w:p>
    <w:p>
      <w:pPr>
        <w:ind w:firstLine="482"/>
        <w:jc w:val="left"/>
        <w:keepLines w:val="0"/>
        <w:keepNext w:val="0"/>
        <w:pageBreakBefore w:val="0"/>
        <w:spacing w:line="360" w:lineRule="auto"/>
        <w:widowControl/>
        <w:rPr>
          <w:rFonts w:hint="eastAsia"/>
        </w:rPr>
      </w:pPr>
      <w:r>
        <w:rPr>
          <w:rFonts w:hint="eastAsia" w:ascii="宋体" w:hAnsi="宋体" w:cs="宋体"/>
          <w:b/>
          <w:bCs/>
          <w:sz w:val="24"/>
          <w:lang w:val="en-US" w:eastAsia="zh-CN"/>
        </w:rPr>
        <w:t xml:space="preserve">8</w:t>
      </w:r>
      <w:r>
        <w:rPr>
          <w:rFonts w:hint="eastAsia" w:ascii="宋体" w:hAnsi="宋体" w:cs="宋体"/>
          <w:b/>
          <w:bCs/>
          <w:sz w:val="24"/>
        </w:rPr>
        <w:t xml:space="preserve">、落实政府采购政策需满足的资格要求</w:t>
      </w:r>
      <w:r>
        <w:rPr>
          <w:rFonts w:hint="eastAsia" w:ascii="宋体" w:hAnsi="宋体" w:cs="宋体"/>
          <w:b/>
          <w:bCs/>
          <w:sz w:val="24"/>
          <w:lang w:eastAsia="zh-CN"/>
        </w:rPr>
        <w:t xml:space="preserve">：</w:t>
      </w:r>
      <w:r>
        <w:rPr>
          <w:rFonts w:hint="eastAsia" w:ascii="宋体" w:hAnsi="宋体" w:cs="宋体"/>
          <w:sz w:val="24"/>
        </w:rPr>
        <w:t xml:space="preserve">本项目为非预留份额的采购项目或采购包，执行价格扣除优惠政策，具体详见第四章评标办法与标准。</w:t>
      </w:r>
      <w:r/>
    </w:p>
    <w:p>
      <w:pPr>
        <w:ind w:firstLine="482"/>
        <w:keepLines w:val="0"/>
        <w:keepNext w:val="0"/>
        <w:pageBreakBefore w:val="0"/>
        <w:spacing w:line="360" w:lineRule="auto"/>
        <w:rPr>
          <w:rFonts w:hint="eastAsia" w:ascii="宋体" w:hAnsi="宋体" w:cs="宋体"/>
          <w:b/>
          <w:color w:val="000000"/>
          <w:sz w:val="24"/>
        </w:rPr>
      </w:pPr>
      <w:r>
        <w:rPr>
          <w:rFonts w:hint="eastAsia" w:ascii="宋体" w:hAnsi="宋体" w:cs="宋体"/>
          <w:b/>
          <w:color w:val="000000"/>
          <w:sz w:val="24"/>
          <w:lang w:val="en-US" w:eastAsia="zh-CN"/>
        </w:rPr>
        <w:t xml:space="preserve">9</w:t>
      </w:r>
      <w:r>
        <w:rPr>
          <w:rFonts w:hint="eastAsia" w:ascii="宋体" w:hAnsi="宋体" w:cs="宋体"/>
          <w:b/>
          <w:color w:val="000000"/>
          <w:sz w:val="24"/>
        </w:rPr>
        <w:t xml:space="preserve">、本次采购项目不接受联合体投标。</w:t>
      </w:r>
      <w:r/>
    </w:p>
    <w:p>
      <w:pPr>
        <w:numPr>
          <w:ilvl w:val="0"/>
          <w:numId w:val="0"/>
        </w:numPr>
        <w:ind w:firstLine="482"/>
        <w:keepLines w:val="0"/>
        <w:keepNext w:val="0"/>
        <w:pageBreakBefore w:val="0"/>
        <w:spacing w:line="360" w:lineRule="auto"/>
        <w:widowControl w:val="off"/>
        <w:rPr>
          <w:rFonts w:hint="default" w:ascii="宋体" w:hAnsi="宋体" w:eastAsia="宋体" w:cs="宋体"/>
          <w:bCs/>
          <w:color w:val="auto"/>
          <w:sz w:val="24"/>
          <w:highlight w:val="none"/>
          <w:lang w:val="en-US" w:eastAsia="zh-CN"/>
        </w:rPr>
      </w:pPr>
      <w:r>
        <w:rPr>
          <w:rFonts w:hint="eastAsia" w:ascii="宋体" w:hAnsi="宋体" w:eastAsia="宋体" w:cs="宋体"/>
          <w:b/>
          <w:color w:val="auto"/>
          <w:sz w:val="24"/>
          <w:highlight w:val="none"/>
          <w:lang w:val="en-US" w:eastAsia="zh-CN"/>
        </w:rPr>
        <w:t xml:space="preserve">10</w:t>
      </w:r>
      <w:r>
        <w:rPr>
          <w:rFonts w:hint="eastAsia" w:ascii="宋体" w:hAnsi="宋体" w:eastAsia="宋体" w:cs="宋体"/>
          <w:b/>
          <w:color w:val="auto"/>
          <w:sz w:val="24"/>
          <w:highlight w:val="none"/>
        </w:rPr>
        <w:t xml:space="preserve">、</w:t>
      </w:r>
      <w:r>
        <w:rPr>
          <w:rFonts w:hint="eastAsia" w:ascii="宋体" w:hAnsi="宋体" w:eastAsia="宋体" w:cs="宋体"/>
          <w:b/>
          <w:color w:val="auto"/>
          <w:sz w:val="24"/>
          <w:highlight w:val="none"/>
          <w:lang w:eastAsia="zh-CN"/>
        </w:rPr>
        <w:t xml:space="preserve">现场勘查</w:t>
      </w:r>
      <w:r>
        <w:rPr>
          <w:rFonts w:hint="eastAsia" w:ascii="宋体" w:hAnsi="宋体" w:eastAsia="宋体" w:cs="宋体"/>
          <w:b/>
          <w:color w:val="auto"/>
          <w:sz w:val="24"/>
          <w:highlight w:val="none"/>
        </w:rPr>
        <w:t xml:space="preserve">或答疑：</w:t>
      </w:r>
      <w:r>
        <w:rPr>
          <w:rFonts w:hint="eastAsia" w:ascii="宋体" w:hAnsi="宋体" w:cs="宋体"/>
          <w:color w:val="auto"/>
          <w:sz w:val="24"/>
          <w:highlight w:val="none"/>
        </w:rPr>
        <w:t xml:space="preserve">拟参与本项目的</w:t>
      </w:r>
      <w:r>
        <w:rPr>
          <w:rFonts w:hint="eastAsia" w:ascii="宋体" w:hAnsi="宋体" w:cs="宋体"/>
          <w:color w:val="auto"/>
          <w:sz w:val="24"/>
          <w:highlight w:val="none"/>
          <w:lang w:eastAsia="zh-CN"/>
        </w:rPr>
        <w:t xml:space="preserve">投标人须在报名时间内登录“苏采云”报名同时在</w:t>
      </w:r>
      <w:r>
        <w:rPr>
          <w:rFonts w:hint="eastAsia" w:ascii="宋体" w:hAnsi="宋体" w:cs="宋体"/>
          <w:color w:val="auto"/>
          <w:sz w:val="24"/>
          <w:highlight w:val="none"/>
          <w:lang w:val="en-US" w:eastAsia="zh-CN"/>
        </w:rPr>
        <w:t xml:space="preserve">2026年 06 月30日17:30前须前往南京市公安局溧水分局307办公室领取勘查点位表并现场签订关于本项目的保密协议书（联系人：邱进盼，联系电话：15950571609，领取地址：南京市溧水区天生桥大道268号，领取时间工作日9:00-11:30，14:00-17:30），</w:t>
      </w:r>
      <w:r>
        <w:rPr>
          <w:rFonts w:hint="eastAsia" w:ascii="宋体" w:hAnsi="宋体" w:cs="宋体"/>
          <w:color w:val="auto"/>
          <w:sz w:val="24"/>
          <w:highlight w:val="none"/>
          <w:lang w:eastAsia="zh-CN"/>
        </w:rPr>
        <w:t xml:space="preserve">领取勘查点位表</w:t>
      </w:r>
      <w:r>
        <w:rPr>
          <w:rFonts w:hint="eastAsia" w:ascii="宋体" w:hAnsi="宋体" w:cs="宋体"/>
          <w:color w:val="auto"/>
          <w:sz w:val="24"/>
          <w:highlight w:val="none"/>
        </w:rPr>
        <w:t xml:space="preserve">时，须携带营业执照（副本）原件、法定代表人身份证或法定代表人委托书原件、委托代理人身份证（以上资料提供复印件并加盖公章）。由于本项目涉及的区域较广，为便于项目实施的可行性，请拟参加投标的各位投标人</w:t>
      </w:r>
      <w:r>
        <w:rPr>
          <w:rFonts w:hint="eastAsia" w:ascii="宋体" w:hAnsi="宋体" w:cs="宋体"/>
          <w:color w:val="auto"/>
          <w:sz w:val="24"/>
          <w:highlight w:val="none"/>
          <w:lang w:eastAsia="zh-CN"/>
        </w:rPr>
        <w:t xml:space="preserve">领取点位表后</w:t>
      </w:r>
      <w:r>
        <w:rPr>
          <w:rFonts w:hint="eastAsia" w:ascii="宋体" w:hAnsi="宋体" w:cs="宋体"/>
          <w:color w:val="auto"/>
          <w:sz w:val="24"/>
          <w:highlight w:val="none"/>
        </w:rPr>
        <w:t xml:space="preserve">自行勘察</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因未</w:t>
      </w:r>
      <w:r>
        <w:rPr>
          <w:rFonts w:hint="eastAsia" w:ascii="宋体" w:hAnsi="宋体" w:cs="宋体"/>
          <w:color w:val="auto"/>
          <w:sz w:val="24"/>
          <w:highlight w:val="none"/>
          <w:lang w:eastAsia="zh-CN"/>
        </w:rPr>
        <w:t xml:space="preserve">领取点位表</w:t>
      </w:r>
      <w:r>
        <w:rPr>
          <w:rFonts w:hint="eastAsia" w:ascii="宋体" w:hAnsi="宋体" w:cs="宋体"/>
          <w:color w:val="auto"/>
          <w:sz w:val="24"/>
          <w:highlight w:val="none"/>
        </w:rPr>
        <w:t xml:space="preserve">或者投标人自身原因导致的投标文件</w:t>
      </w:r>
      <w:r>
        <w:rPr>
          <w:rFonts w:hint="eastAsia" w:ascii="宋体" w:hAnsi="宋体" w:cs="宋体"/>
          <w:color w:val="auto"/>
          <w:sz w:val="24"/>
          <w:highlight w:val="none"/>
          <w:lang w:eastAsia="zh-CN"/>
        </w:rPr>
        <w:t xml:space="preserve">（现场勘查方案）</w:t>
      </w:r>
      <w:r>
        <w:rPr>
          <w:rFonts w:hint="eastAsia" w:ascii="宋体" w:hAnsi="宋体" w:cs="宋体"/>
          <w:color w:val="auto"/>
          <w:sz w:val="24"/>
          <w:highlight w:val="none"/>
        </w:rPr>
        <w:t xml:space="preserve">误编，及由此造成的后果由投标人</w:t>
      </w:r>
      <w:r>
        <w:rPr>
          <w:rFonts w:hint="eastAsia" w:ascii="宋体" w:hAnsi="宋体" w:cs="宋体"/>
          <w:color w:val="auto"/>
          <w:sz w:val="24"/>
          <w:highlight w:val="none"/>
          <w:lang w:eastAsia="zh-CN"/>
        </w:rPr>
        <w:t xml:space="preserve">自行承担</w:t>
      </w:r>
      <w:r>
        <w:rPr>
          <w:rFonts w:hint="eastAsia" w:ascii="宋体" w:hAnsi="宋体" w:cs="宋体"/>
          <w:color w:val="auto"/>
          <w:sz w:val="24"/>
          <w:highlight w:val="none"/>
        </w:rPr>
        <w:t xml:space="preserve">。</w:t>
      </w:r>
      <w:r/>
    </w:p>
    <w:p>
      <w:pPr>
        <w:ind w:firstLine="482"/>
        <w:keepLines w:val="0"/>
        <w:keepNext w:val="0"/>
        <w:pageBreakBefore w:val="0"/>
        <w:spacing w:line="360" w:lineRule="auto"/>
        <w:rPr>
          <w:rFonts w:hint="eastAsia" w:ascii="宋体" w:hAnsi="宋体"/>
          <w:b/>
          <w:color w:val="000000"/>
          <w:sz w:val="24"/>
        </w:rPr>
      </w:pPr>
      <w:r>
        <w:rPr>
          <w:rFonts w:hint="eastAsia" w:ascii="宋体" w:hAnsi="宋体" w:cs="宋体"/>
          <w:b/>
          <w:sz w:val="24"/>
          <w:lang w:val="en-US" w:eastAsia="zh-CN"/>
        </w:rPr>
        <w:t xml:space="preserve">11</w:t>
      </w:r>
      <w:r>
        <w:rPr>
          <w:rFonts w:hint="eastAsia" w:ascii="宋体" w:hAnsi="宋体" w:cs="宋体"/>
          <w:b/>
          <w:sz w:val="24"/>
        </w:rPr>
        <w:t xml:space="preserve">、招标</w:t>
      </w:r>
      <w:r>
        <w:rPr>
          <w:rFonts w:hint="eastAsia" w:ascii="宋体" w:hAnsi="宋体"/>
          <w:b/>
          <w:color w:val="000000"/>
          <w:sz w:val="24"/>
        </w:rPr>
        <w:t xml:space="preserve">文件获取信息</w:t>
      </w:r>
      <w:r/>
    </w:p>
    <w:p>
      <w:pPr>
        <w:ind w:firstLine="480"/>
        <w:keepLines w:val="0"/>
        <w:keepNext w:val="0"/>
        <w:pageBreakBefore w:val="0"/>
        <w:spacing w:line="360" w:lineRule="auto"/>
        <w:rPr>
          <w:rFonts w:ascii="宋体" w:hAnsi="宋体"/>
          <w:bCs/>
          <w:color w:val="000000"/>
          <w:sz w:val="24"/>
        </w:rPr>
      </w:pPr>
      <w:r>
        <w:rPr>
          <w:rFonts w:hint="eastAsia" w:ascii="宋体" w:hAnsi="宋体"/>
          <w:bCs/>
          <w:color w:val="000000"/>
          <w:sz w:val="24"/>
        </w:rPr>
        <w:t xml:space="preserve">时间：自公告发布之日起5个工作日</w:t>
      </w:r>
      <w:r/>
    </w:p>
    <w:p>
      <w:pPr>
        <w:ind w:firstLine="480"/>
        <w:keepLines w:val="0"/>
        <w:keepNext w:val="0"/>
        <w:pageBreakBefore w:val="0"/>
        <w:spacing w:line="360" w:lineRule="auto"/>
        <w:rPr>
          <w:rFonts w:hint="eastAsia" w:ascii="宋体" w:hAnsi="宋体"/>
          <w:bCs/>
          <w:color w:val="000000"/>
          <w:sz w:val="24"/>
        </w:rPr>
      </w:pPr>
      <w:r>
        <w:rPr>
          <w:rFonts w:hint="eastAsia" w:ascii="宋体" w:hAnsi="宋体"/>
          <w:bCs/>
          <w:color w:val="000000"/>
          <w:sz w:val="24"/>
        </w:rPr>
        <w:t xml:space="preserve">地点：线上获取 </w:t>
      </w:r>
      <w:r/>
    </w:p>
    <w:p>
      <w:pPr>
        <w:ind w:firstLine="480"/>
        <w:keepLines w:val="0"/>
        <w:keepNext w:val="0"/>
        <w:pageBreakBefore w:val="0"/>
        <w:spacing w:line="360" w:lineRule="auto"/>
        <w:rPr>
          <w:rFonts w:hint="eastAsia" w:ascii="宋体" w:hAnsi="宋体"/>
          <w:bCs/>
          <w:color w:val="000000"/>
          <w:sz w:val="24"/>
        </w:rPr>
      </w:pPr>
      <w:r>
        <w:rPr>
          <w:rFonts w:hint="eastAsia" w:ascii="宋体" w:hAnsi="宋体"/>
          <w:bCs/>
          <w:color w:val="000000"/>
          <w:sz w:val="24"/>
        </w:rPr>
        <w:t xml:space="preserve">售价：0.00元</w:t>
      </w:r>
      <w:r/>
    </w:p>
    <w:p>
      <w:pPr>
        <w:ind w:firstLine="482"/>
        <w:keepLines w:val="0"/>
        <w:keepNext w:val="0"/>
        <w:pageBreakBefore w:val="0"/>
        <w:spacing w:line="360" w:lineRule="auto"/>
        <w:rPr>
          <w:rFonts w:hint="eastAsia" w:ascii="宋体" w:hAnsi="宋体" w:cs="宋体"/>
          <w:b/>
          <w:sz w:val="24"/>
        </w:rPr>
      </w:pPr>
      <w:r>
        <w:rPr>
          <w:rFonts w:hint="eastAsia" w:ascii="宋体" w:hAnsi="宋体" w:cs="宋体"/>
          <w:b/>
          <w:sz w:val="24"/>
          <w:lang w:val="en-US" w:eastAsia="zh-CN"/>
        </w:rPr>
        <w:t xml:space="preserve">12</w:t>
      </w:r>
      <w:r>
        <w:rPr>
          <w:rFonts w:hint="eastAsia" w:ascii="宋体" w:hAnsi="宋体" w:cs="宋体"/>
          <w:b/>
          <w:sz w:val="24"/>
        </w:rPr>
        <w:t xml:space="preserve">、投标文件接收信息：</w:t>
      </w:r>
      <w:r/>
    </w:p>
    <w:p>
      <w:pPr>
        <w:ind w:firstLine="480"/>
        <w:keepLines w:val="0"/>
        <w:keepNext w:val="0"/>
        <w:pageBreakBefore w:val="0"/>
        <w:spacing w:line="360" w:lineRule="auto"/>
        <w:rPr>
          <w:rFonts w:hint="eastAsia" w:ascii="宋体" w:hAnsi="宋体" w:cs="宋体"/>
          <w:b/>
          <w:sz w:val="24"/>
          <w:lang w:val="zh-CN"/>
        </w:rPr>
      </w:pPr>
      <w:r>
        <w:rPr>
          <w:rFonts w:hint="eastAsia" w:ascii="宋体" w:hAnsi="宋体" w:cs="宋体"/>
          <w:sz w:val="24"/>
        </w:rPr>
        <w:t xml:space="preserve">投标文件接收截止时间：</w:t>
      </w:r>
      <w:r>
        <w:rPr>
          <w:rFonts w:hint="eastAsia" w:ascii="宋体" w:hAnsi="宋体" w:cs="宋体"/>
          <w:sz w:val="24"/>
          <w:lang w:val="en-US" w:eastAsia="zh-CN"/>
        </w:rPr>
        <w:t xml:space="preserve"> 2026</w:t>
      </w:r>
      <w:r>
        <w:rPr>
          <w:rFonts w:hint="eastAsia" w:ascii="宋体" w:hAnsi="宋体" w:cs="宋体"/>
          <w:sz w:val="24"/>
          <w:lang w:val="zh-CN"/>
        </w:rPr>
        <w:t xml:space="preserve">年</w:t>
      </w:r>
      <w:r>
        <w:rPr>
          <w:rFonts w:hint="eastAsia" w:ascii="宋体" w:hAnsi="宋体" w:cs="宋体"/>
          <w:sz w:val="24"/>
        </w:rPr>
        <w:t xml:space="preserve"> </w:t>
      </w:r>
      <w:r>
        <w:rPr>
          <w:rFonts w:hint="eastAsia" w:ascii="宋体" w:hAnsi="宋体" w:cs="宋体"/>
          <w:sz w:val="24"/>
          <w:lang w:val="en-US" w:eastAsia="zh-CN"/>
        </w:rPr>
        <w:t xml:space="preserve">07 </w:t>
      </w:r>
      <w:r>
        <w:rPr>
          <w:rFonts w:hint="eastAsia" w:ascii="宋体" w:hAnsi="宋体" w:cs="宋体"/>
          <w:sz w:val="24"/>
          <w:lang w:val="zh-CN"/>
        </w:rPr>
        <w:t xml:space="preserve">月</w:t>
      </w:r>
      <w:r>
        <w:rPr>
          <w:rFonts w:hint="eastAsia" w:ascii="宋体" w:hAnsi="宋体" w:cs="宋体"/>
          <w:sz w:val="24"/>
          <w:lang w:val="en-US" w:eastAsia="zh-CN"/>
        </w:rPr>
        <w:t xml:space="preserve"> 08</w:t>
      </w:r>
      <w:r>
        <w:rPr>
          <w:rFonts w:hint="eastAsia" w:ascii="宋体" w:hAnsi="宋体" w:cs="宋体"/>
          <w:sz w:val="24"/>
          <w:lang w:val="zh-CN"/>
        </w:rPr>
        <w:t xml:space="preserve">日下午</w:t>
      </w:r>
      <w:r>
        <w:rPr>
          <w:rFonts w:hint="eastAsia" w:ascii="宋体" w:hAnsi="宋体" w:cs="宋体"/>
          <w:sz w:val="24"/>
          <w:lang w:val="en-US" w:eastAsia="zh-CN"/>
        </w:rPr>
        <w:t xml:space="preserve">2:00 </w:t>
      </w:r>
      <w:r>
        <w:rPr>
          <w:rFonts w:hint="eastAsia" w:ascii="宋体" w:hAnsi="宋体" w:cs="宋体"/>
          <w:sz w:val="24"/>
        </w:rPr>
        <w:t xml:space="preserve">    </w:t>
      </w:r>
      <w:r>
        <w:rPr>
          <w:rFonts w:hint="eastAsia" w:ascii="宋体" w:hAnsi="宋体" w:cs="宋体"/>
          <w:b/>
          <w:bCs/>
          <w:sz w:val="24"/>
        </w:rPr>
        <w:t xml:space="preserve"> </w:t>
      </w:r>
      <w:r>
        <w:rPr>
          <w:rFonts w:hint="eastAsia" w:ascii="宋体" w:hAnsi="宋体" w:cs="宋体"/>
          <w:b/>
          <w:sz w:val="24"/>
          <w:lang w:val="zh-CN"/>
        </w:rPr>
        <w:t xml:space="preserve">（北京时间）</w:t>
      </w:r>
      <w:r/>
    </w:p>
    <w:p>
      <w:pPr>
        <w:ind w:firstLine="480"/>
        <w:keepLines w:val="0"/>
        <w:keepNext w:val="0"/>
        <w:pageBreakBefore w:val="0"/>
        <w:spacing w:line="360" w:lineRule="auto"/>
        <w:rPr>
          <w:rFonts w:hint="eastAsia" w:ascii="宋体" w:hAnsi="宋体" w:cs="宋体"/>
          <w:sz w:val="24"/>
        </w:rPr>
      </w:pPr>
      <w:r>
        <w:rPr>
          <w:rFonts w:hint="eastAsia" w:ascii="宋体" w:hAnsi="宋体" w:cs="宋体"/>
          <w:sz w:val="24"/>
        </w:rPr>
        <w:t xml:space="preserve">投标文件接收地点：“苏采云”政府采购交易系统网上开标大厅 </w:t>
      </w:r>
      <w:r/>
    </w:p>
    <w:p>
      <w:pPr>
        <w:ind w:firstLine="482"/>
        <w:keepLines w:val="0"/>
        <w:keepNext w:val="0"/>
        <w:pageBreakBefore w:val="0"/>
        <w:spacing w:line="360" w:lineRule="auto"/>
        <w:rPr>
          <w:rFonts w:hint="eastAsia" w:ascii="宋体" w:hAnsi="宋体" w:cs="宋体"/>
          <w:b/>
          <w:sz w:val="24"/>
        </w:rPr>
      </w:pPr>
      <w:r>
        <w:rPr>
          <w:rFonts w:hint="eastAsia" w:ascii="宋体" w:hAnsi="宋体" w:cs="宋体"/>
          <w:b/>
          <w:sz w:val="24"/>
          <w:lang w:val="en-US" w:eastAsia="zh-CN"/>
        </w:rPr>
        <w:t xml:space="preserve">13</w:t>
      </w:r>
      <w:r>
        <w:rPr>
          <w:rFonts w:hint="eastAsia" w:ascii="宋体" w:hAnsi="宋体" w:cs="宋体"/>
          <w:b/>
          <w:sz w:val="24"/>
        </w:rPr>
        <w:t xml:space="preserve">、开标有关信息：</w:t>
      </w:r>
      <w:r/>
    </w:p>
    <w:p>
      <w:pPr>
        <w:ind w:firstLine="480"/>
        <w:keepLines w:val="0"/>
        <w:keepNext w:val="0"/>
        <w:pageBreakBefore w:val="0"/>
        <w:spacing w:line="360" w:lineRule="auto"/>
        <w:rPr>
          <w:rFonts w:hint="eastAsia" w:ascii="宋体" w:hAnsi="宋体" w:cs="宋体"/>
          <w:b/>
          <w:sz w:val="24"/>
        </w:rPr>
      </w:pPr>
      <w:r>
        <w:rPr>
          <w:rFonts w:hint="eastAsia" w:ascii="宋体" w:hAnsi="宋体" w:cs="宋体"/>
          <w:bCs/>
          <w:sz w:val="24"/>
        </w:rPr>
        <w:t xml:space="preserve">开标开始时间：</w:t>
      </w:r>
      <w:r>
        <w:rPr>
          <w:rFonts w:hint="eastAsia" w:ascii="宋体" w:hAnsi="宋体" w:cs="宋体"/>
          <w:bCs/>
          <w:sz w:val="24"/>
          <w:lang w:val="zh-CN"/>
        </w:rPr>
        <w:t xml:space="preserve">202</w:t>
      </w:r>
      <w:r>
        <w:rPr>
          <w:rFonts w:hint="eastAsia" w:ascii="宋体" w:hAnsi="宋体" w:cs="宋体"/>
          <w:bCs/>
          <w:sz w:val="24"/>
          <w:lang w:val="en-US" w:eastAsia="zh-CN"/>
        </w:rPr>
        <w:t xml:space="preserve">6</w:t>
      </w:r>
      <w:r>
        <w:rPr>
          <w:rFonts w:hint="eastAsia" w:ascii="宋体" w:hAnsi="宋体" w:cs="宋体"/>
          <w:bCs/>
          <w:sz w:val="24"/>
          <w:lang w:val="zh-CN"/>
        </w:rPr>
        <w:t xml:space="preserve">年</w:t>
      </w:r>
      <w:r>
        <w:rPr>
          <w:rFonts w:hint="eastAsia" w:ascii="宋体" w:hAnsi="宋体" w:cs="宋体"/>
          <w:bCs/>
          <w:sz w:val="24"/>
          <w:lang w:val="en-US" w:eastAsia="zh-CN"/>
        </w:rPr>
        <w:t xml:space="preserve"> 07 </w:t>
      </w:r>
      <w:r>
        <w:rPr>
          <w:rFonts w:hint="eastAsia" w:ascii="宋体" w:hAnsi="宋体" w:cs="宋体"/>
          <w:bCs/>
          <w:sz w:val="24"/>
          <w:lang w:val="zh-CN"/>
        </w:rPr>
        <w:t xml:space="preserve">月</w:t>
      </w:r>
      <w:r>
        <w:rPr>
          <w:rFonts w:hint="eastAsia" w:ascii="宋体" w:hAnsi="宋体" w:cs="宋体"/>
          <w:bCs/>
          <w:sz w:val="24"/>
          <w:lang w:val="en-US" w:eastAsia="zh-CN"/>
        </w:rPr>
        <w:t xml:space="preserve"> 08 </w:t>
      </w:r>
      <w:r>
        <w:rPr>
          <w:rFonts w:hint="eastAsia" w:ascii="宋体" w:hAnsi="宋体" w:cs="宋体"/>
          <w:bCs/>
          <w:sz w:val="24"/>
          <w:lang w:val="zh-CN"/>
        </w:rPr>
        <w:t xml:space="preserve">日下午</w:t>
      </w:r>
      <w:r>
        <w:rPr>
          <w:rFonts w:hint="eastAsia" w:ascii="宋体" w:hAnsi="宋体" w:cs="宋体"/>
          <w:bCs/>
          <w:sz w:val="24"/>
          <w:lang w:val="en-US" w:eastAsia="zh-CN"/>
        </w:rPr>
        <w:t xml:space="preserve">2:0</w:t>
      </w:r>
      <w:bookmarkStart w:id="94" w:name="_GoBack"/>
      <w:r/>
      <w:bookmarkEnd w:id="94"/>
      <w:r>
        <w:rPr>
          <w:rFonts w:hint="eastAsia" w:ascii="宋体" w:hAnsi="宋体" w:cs="宋体"/>
          <w:bCs/>
          <w:sz w:val="24"/>
          <w:lang w:val="en-US" w:eastAsia="zh-CN"/>
        </w:rPr>
        <w:t xml:space="preserve">0 </w:t>
      </w:r>
      <w:r>
        <w:rPr>
          <w:rFonts w:hint="eastAsia" w:ascii="宋体" w:hAnsi="宋体" w:cs="宋体"/>
          <w:b/>
          <w:sz w:val="24"/>
          <w:lang w:val="zh-CN"/>
        </w:rPr>
        <w:t xml:space="preserve"> </w:t>
      </w:r>
      <w:r>
        <w:rPr>
          <w:rFonts w:hint="eastAsia" w:ascii="宋体" w:hAnsi="宋体" w:cs="宋体"/>
          <w:b/>
          <w:sz w:val="24"/>
        </w:rPr>
        <w:t xml:space="preserve">  </w:t>
      </w:r>
      <w:r>
        <w:rPr>
          <w:rFonts w:hint="eastAsia" w:ascii="宋体" w:hAnsi="宋体" w:cs="宋体"/>
          <w:b/>
          <w:bCs/>
          <w:sz w:val="24"/>
        </w:rPr>
        <w:t xml:space="preserve">  </w:t>
      </w:r>
      <w:r>
        <w:rPr>
          <w:rFonts w:hint="eastAsia" w:ascii="宋体" w:hAnsi="宋体" w:cs="宋体"/>
          <w:b/>
          <w:sz w:val="24"/>
        </w:rPr>
        <w:t xml:space="preserve">（北京时间）</w:t>
      </w:r>
      <w:r/>
    </w:p>
    <w:p>
      <w:pPr>
        <w:ind w:firstLine="480"/>
        <w:keepLines w:val="0"/>
        <w:keepNext w:val="0"/>
        <w:pageBreakBefore w:val="0"/>
        <w:spacing w:line="360" w:lineRule="auto"/>
        <w:rPr>
          <w:rFonts w:hint="eastAsia" w:ascii="宋体" w:hAnsi="宋体" w:cs="宋体"/>
          <w:color w:val="000000"/>
          <w:sz w:val="24"/>
          <w:lang w:val="zh-CN"/>
        </w:rPr>
      </w:pPr>
      <w:r>
        <w:rPr>
          <w:rFonts w:hint="eastAsia" w:ascii="宋体" w:hAnsi="宋体" w:cs="宋体"/>
          <w:bCs/>
          <w:sz w:val="24"/>
        </w:rPr>
        <w:t xml:space="preserve">开标地点：</w:t>
      </w:r>
      <w:r>
        <w:rPr>
          <w:rFonts w:hint="eastAsia" w:ascii="宋体" w:hAnsi="宋体" w:cs="宋体"/>
          <w:sz w:val="24"/>
        </w:rPr>
        <w:t xml:space="preserve">“苏采云”政府采购交易系统网上开标大厅</w:t>
      </w:r>
      <w:r/>
    </w:p>
    <w:p>
      <w:pPr>
        <w:ind w:firstLine="482"/>
        <w:keepLines w:val="0"/>
        <w:keepNext w:val="0"/>
        <w:pageBreakBefore w:val="0"/>
        <w:spacing w:line="360" w:lineRule="auto"/>
        <w:rPr>
          <w:rFonts w:hint="eastAsia" w:ascii="宋体" w:hAnsi="宋体" w:cs="宋体"/>
          <w:b/>
          <w:sz w:val="24"/>
        </w:rPr>
      </w:pPr>
      <w:r>
        <w:rPr>
          <w:rFonts w:hint="eastAsia" w:ascii="宋体" w:hAnsi="宋体" w:cs="宋体"/>
          <w:b/>
          <w:sz w:val="24"/>
          <w:lang w:val="en-US" w:eastAsia="zh-CN"/>
        </w:rPr>
        <w:t xml:space="preserve">14</w:t>
      </w:r>
      <w:r>
        <w:rPr>
          <w:rFonts w:hint="eastAsia" w:ascii="宋体" w:hAnsi="宋体" w:cs="宋体"/>
          <w:b/>
          <w:sz w:val="24"/>
        </w:rPr>
        <w:t xml:space="preserve">、采购单位联系方式：</w:t>
      </w:r>
      <w:r/>
    </w:p>
    <w:p>
      <w:pPr>
        <w:ind w:right="-109" w:firstLine="480"/>
        <w:keepLines w:val="0"/>
        <w:keepNext w:val="0"/>
        <w:pageBreakBefore w:val="0"/>
        <w:spacing w:line="360" w:lineRule="auto"/>
        <w:rPr>
          <w:rFonts w:hint="eastAsia" w:ascii="宋体" w:hAnsi="宋体" w:cs="宋体"/>
          <w:sz w:val="24"/>
          <w:lang w:val="zh-CN"/>
        </w:rPr>
      </w:pPr>
      <w:r>
        <w:rPr>
          <w:rFonts w:hint="eastAsia" w:ascii="宋体" w:hAnsi="宋体" w:cs="宋体"/>
          <w:sz w:val="24"/>
          <w:lang w:val="zh-CN"/>
        </w:rPr>
        <w:t xml:space="preserve">联系人：</w:t>
      </w:r>
      <w:r>
        <w:rPr>
          <w:rFonts w:hint="eastAsia" w:ascii="宋体" w:hAnsi="宋体" w:cs="宋体"/>
          <w:sz w:val="24"/>
          <w:lang w:val="en-US" w:eastAsia="zh-CN"/>
        </w:rPr>
        <w:t xml:space="preserve">邱进盼 </w:t>
      </w:r>
      <w:r>
        <w:rPr>
          <w:rFonts w:hint="eastAsia" w:ascii="宋体" w:hAnsi="宋体" w:cs="宋体"/>
          <w:sz w:val="24"/>
        </w:rPr>
        <w:t xml:space="preserve"> </w:t>
      </w:r>
      <w:r/>
    </w:p>
    <w:p>
      <w:pPr>
        <w:ind w:right="-109" w:firstLine="480"/>
        <w:keepLines w:val="0"/>
        <w:keepNext w:val="0"/>
        <w:pageBreakBefore w:val="0"/>
        <w:spacing w:line="360" w:lineRule="auto"/>
        <w:rPr>
          <w:rFonts w:hint="eastAsia" w:ascii="宋体" w:hAnsi="宋体" w:cs="宋体"/>
          <w:sz w:val="24"/>
          <w:lang w:val="zh-CN"/>
        </w:rPr>
      </w:pPr>
      <w:r>
        <w:rPr>
          <w:rFonts w:hint="eastAsia" w:ascii="宋体" w:hAnsi="宋体" w:cs="宋体"/>
          <w:sz w:val="24"/>
          <w:lang w:val="zh-CN"/>
        </w:rPr>
        <w:t xml:space="preserve">联系电话：</w:t>
      </w:r>
      <w:r>
        <w:rPr>
          <w:rFonts w:hint="eastAsia" w:ascii="宋体" w:hAnsi="宋体" w:cs="宋体"/>
          <w:sz w:val="24"/>
          <w:lang w:val="en-US" w:eastAsia="zh-CN"/>
        </w:rPr>
        <w:t xml:space="preserve">15950571609</w:t>
      </w:r>
      <w:r>
        <w:rPr>
          <w:rFonts w:hint="eastAsia" w:ascii="宋体" w:hAnsi="宋体" w:cs="宋体"/>
          <w:sz w:val="24"/>
        </w:rPr>
        <w:t xml:space="preserve"> </w:t>
      </w:r>
      <w:r>
        <w:rPr>
          <w:rFonts w:hint="eastAsia" w:ascii="宋体" w:hAnsi="宋体" w:cs="宋体"/>
          <w:sz w:val="24"/>
          <w:lang w:val="en-US" w:eastAsia="zh-CN"/>
        </w:rPr>
        <w:t xml:space="preserve"> </w:t>
      </w:r>
      <w:r>
        <w:rPr>
          <w:rFonts w:hint="eastAsia" w:ascii="宋体" w:hAnsi="宋体" w:cs="宋体"/>
          <w:sz w:val="24"/>
        </w:rPr>
        <w:t xml:space="preserve"> </w:t>
      </w:r>
      <w:r/>
    </w:p>
    <w:p>
      <w:pPr>
        <w:ind w:right="-109" w:firstLine="480"/>
        <w:keepLines w:val="0"/>
        <w:keepNext w:val="0"/>
        <w:pageBreakBefore w:val="0"/>
        <w:spacing w:line="360" w:lineRule="auto"/>
        <w:rPr>
          <w:rFonts w:hint="eastAsia" w:ascii="宋体" w:hAnsi="宋体" w:cs="宋体"/>
          <w:sz w:val="24"/>
          <w:lang w:val="zh-CN"/>
        </w:rPr>
      </w:pPr>
      <w:r>
        <w:rPr>
          <w:rFonts w:hint="eastAsia" w:ascii="宋体" w:hAnsi="宋体" w:cs="宋体"/>
          <w:sz w:val="24"/>
          <w:lang w:val="zh-CN"/>
        </w:rPr>
        <w:t xml:space="preserve">单位名称：南京市公安局溧水分局</w:t>
      </w:r>
      <w:r/>
    </w:p>
    <w:p>
      <w:pPr>
        <w:ind w:firstLine="482"/>
        <w:keepLines w:val="0"/>
        <w:keepNext w:val="0"/>
        <w:pageBreakBefore w:val="0"/>
        <w:spacing w:line="360" w:lineRule="auto"/>
        <w:rPr>
          <w:rFonts w:hint="eastAsia" w:ascii="宋体" w:hAnsi="宋体" w:cs="宋体"/>
          <w:sz w:val="24"/>
          <w:lang w:val="zh-CN"/>
        </w:rPr>
      </w:pPr>
      <w:r>
        <w:rPr>
          <w:rFonts w:hint="eastAsia" w:ascii="宋体" w:hAnsi="宋体" w:cs="宋体"/>
          <w:b/>
          <w:sz w:val="24"/>
          <w:lang w:val="en-US" w:eastAsia="zh-CN"/>
        </w:rPr>
        <w:t xml:space="preserve">15</w:t>
      </w:r>
      <w:r>
        <w:rPr>
          <w:rFonts w:hint="eastAsia" w:ascii="宋体" w:hAnsi="宋体" w:cs="宋体"/>
          <w:b/>
          <w:sz w:val="24"/>
          <w:lang w:val="zh-CN"/>
        </w:rPr>
        <w:t xml:space="preserve">、</w:t>
      </w:r>
      <w:r>
        <w:rPr>
          <w:rFonts w:hint="eastAsia" w:ascii="宋体" w:hAnsi="宋体" w:cs="宋体"/>
          <w:b/>
          <w:bCs/>
          <w:sz w:val="24"/>
          <w:lang w:val="zh-CN"/>
        </w:rPr>
        <w:t xml:space="preserve">南京永信联系方式：</w:t>
      </w:r>
      <w:r/>
    </w:p>
    <w:p>
      <w:pPr>
        <w:ind w:firstLine="480"/>
        <w:keepLines w:val="0"/>
        <w:keepNext w:val="0"/>
        <w:pageBreakBefore w:val="0"/>
        <w:spacing w:line="360" w:lineRule="auto"/>
        <w:rPr>
          <w:rFonts w:hint="eastAsia" w:ascii="宋体" w:hAnsi="宋体" w:cs="宋体"/>
          <w:sz w:val="24"/>
          <w:lang w:val="zh-CN"/>
        </w:rPr>
      </w:pPr>
      <w:r>
        <w:rPr>
          <w:rFonts w:hint="eastAsia" w:ascii="宋体" w:hAnsi="宋体" w:cs="宋体"/>
          <w:sz w:val="24"/>
          <w:lang w:val="zh-CN"/>
        </w:rPr>
        <w:t xml:space="preserve">联系人：王春燕</w:t>
      </w:r>
      <w:r/>
    </w:p>
    <w:p>
      <w:pPr>
        <w:ind w:firstLine="480"/>
        <w:keepLines w:val="0"/>
        <w:keepNext w:val="0"/>
        <w:pageBreakBefore w:val="0"/>
        <w:spacing w:line="360" w:lineRule="auto"/>
        <w:rPr>
          <w:rFonts w:hint="eastAsia" w:ascii="宋体" w:hAnsi="宋体" w:cs="宋体"/>
          <w:sz w:val="24"/>
          <w:lang w:val="zh-CN"/>
        </w:rPr>
      </w:pPr>
      <w:r>
        <w:rPr>
          <w:rFonts w:hint="eastAsia" w:ascii="宋体" w:hAnsi="宋体" w:cs="宋体"/>
          <w:sz w:val="24"/>
          <w:lang w:val="zh-CN"/>
        </w:rPr>
        <w:t xml:space="preserve">联系电话：025—56228353  </w:t>
      </w:r>
      <w:r/>
    </w:p>
    <w:p>
      <w:pPr>
        <w:ind w:firstLine="480"/>
        <w:keepLines w:val="0"/>
        <w:keepNext w:val="0"/>
        <w:pageBreakBefore w:val="0"/>
        <w:spacing w:line="360" w:lineRule="auto"/>
        <w:rPr>
          <w:rFonts w:hint="eastAsia" w:ascii="宋体" w:hAnsi="宋体" w:cs="宋体"/>
          <w:sz w:val="24"/>
          <w:lang w:val="zh-CN"/>
        </w:rPr>
      </w:pPr>
      <w:r>
        <w:rPr>
          <w:rFonts w:hint="eastAsia" w:ascii="宋体" w:hAnsi="宋体" w:cs="宋体"/>
          <w:sz w:val="24"/>
          <w:lang w:val="zh-CN"/>
        </w:rPr>
        <w:t xml:space="preserve">联系地址：</w:t>
      </w:r>
      <w:r>
        <w:rPr>
          <w:rFonts w:hint="eastAsia" w:ascii="宋体" w:hAnsi="宋体" w:cs="宋体"/>
          <w:sz w:val="24"/>
        </w:rPr>
        <w:t xml:space="preserve">南京市溧水区永阳街道天生桥大道汇金大厦409号招标办公室</w:t>
      </w:r>
      <w:r/>
    </w:p>
    <w:p>
      <w:pPr>
        <w:ind w:firstLine="482"/>
        <w:keepLines w:val="0"/>
        <w:keepNext w:val="0"/>
        <w:pageBreakBefore w:val="0"/>
        <w:spacing w:line="360" w:lineRule="auto"/>
        <w:rPr>
          <w:rFonts w:hint="eastAsia" w:ascii="宋体" w:hAnsi="宋体" w:cs="宋体"/>
          <w:color w:val="000000"/>
          <w:sz w:val="24"/>
          <w:lang w:val="zh-CN"/>
        </w:rPr>
      </w:pPr>
      <w:r>
        <w:rPr>
          <w:rFonts w:hint="eastAsia" w:ascii="宋体" w:hAnsi="宋体" w:cs="宋体"/>
          <w:b/>
          <w:sz w:val="24"/>
          <w:shd w:val="clear" w:color="auto" w:fill="ffffff"/>
          <w:lang w:val="en-US" w:eastAsia="zh-CN"/>
        </w:rPr>
        <w:t xml:space="preserve">16</w:t>
      </w:r>
      <w:r>
        <w:rPr>
          <w:rFonts w:hint="eastAsia" w:ascii="宋体" w:hAnsi="宋体" w:cs="宋体"/>
          <w:b/>
          <w:sz w:val="24"/>
          <w:shd w:val="clear" w:color="auto" w:fill="ffffff"/>
        </w:rPr>
        <w:t xml:space="preserve">、</w:t>
      </w:r>
      <w:r>
        <w:rPr>
          <w:rFonts w:hint="eastAsia" w:ascii="宋体" w:hAnsi="宋体" w:cs="宋体"/>
          <w:b/>
          <w:bCs/>
          <w:color w:val="000000"/>
          <w:sz w:val="24"/>
          <w:lang w:val="zh-CN"/>
        </w:rPr>
        <w:t xml:space="preserve">招标文件发布信息：</w:t>
      </w:r>
      <w:r/>
    </w:p>
    <w:p>
      <w:pPr>
        <w:ind w:firstLine="480"/>
        <w:keepLines w:val="0"/>
        <w:keepNext w:val="0"/>
        <w:pageBreakBefore w:val="0"/>
        <w:spacing w:line="360" w:lineRule="auto"/>
        <w:rPr>
          <w:rFonts w:hint="eastAsia" w:ascii="宋体" w:hAnsi="宋体" w:cs="宋体"/>
          <w:sz w:val="24"/>
        </w:rPr>
      </w:pPr>
      <w:r>
        <w:rPr>
          <w:rFonts w:hint="eastAsia" w:ascii="宋体" w:hAnsi="宋体" w:cs="宋体"/>
          <w:sz w:val="24"/>
        </w:rPr>
        <w:t xml:space="preserve">（1）招标公告期限：自招标公告在“南京公共采购信息网”发布之日起5个工作日。</w:t>
      </w:r>
      <w:r/>
    </w:p>
    <w:p>
      <w:pPr>
        <w:ind w:firstLine="480"/>
        <w:keepLines w:val="0"/>
        <w:keepNext w:val="0"/>
        <w:pageBreakBefore w:val="0"/>
        <w:spacing w:line="360" w:lineRule="auto"/>
        <w:rPr>
          <w:rFonts w:hint="eastAsia" w:ascii="宋体" w:hAnsi="宋体" w:cs="宋体"/>
          <w:sz w:val="24"/>
        </w:rPr>
      </w:pPr>
      <w:r>
        <w:rPr>
          <w:rFonts w:hint="eastAsia" w:ascii="宋体" w:hAnsi="宋体" w:cs="宋体"/>
          <w:sz w:val="24"/>
        </w:rPr>
        <w:t xml:space="preserve">（2）有关本次招标的事项若存在变动或修改，敬请及时关注“南京公共采购信息网”发布的信息更正公告。</w:t>
      </w:r>
      <w:r/>
    </w:p>
    <w:p>
      <w:pPr>
        <w:ind w:firstLine="482"/>
        <w:keepLines w:val="0"/>
        <w:keepNext w:val="0"/>
        <w:pageBreakBefore w:val="0"/>
        <w:spacing w:line="360" w:lineRule="auto"/>
      </w:pPr>
      <w:r>
        <w:rPr>
          <w:rFonts w:hint="eastAsia" w:ascii="宋体" w:hAnsi="宋体" w:cs="宋体"/>
          <w:b/>
          <w:color w:val="000000"/>
          <w:sz w:val="24"/>
          <w:lang w:val="en-US" w:eastAsia="zh-CN"/>
        </w:rPr>
        <w:t xml:space="preserve">17</w:t>
      </w:r>
      <w:r>
        <w:rPr>
          <w:rFonts w:ascii="宋体" w:hAnsi="宋体" w:cs="宋体"/>
          <w:b/>
          <w:color w:val="000000"/>
          <w:sz w:val="24"/>
        </w:rPr>
        <w:t xml:space="preserve">、供应商诚信档案管理 </w:t>
      </w:r>
      <w:r/>
    </w:p>
    <w:p>
      <w:pPr>
        <w:ind w:firstLine="480"/>
        <w:keepLines w:val="0"/>
        <w:keepNext w:val="0"/>
        <w:pageBreakBefore w:val="0"/>
        <w:spacing w:line="36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根据《南京市政府采购供应商信用管理工作暂行办法》（宁财规[2018]10号）有关规定</w:t>
      </w:r>
      <w:r>
        <w:rPr>
          <w:rFonts w:hint="eastAsia" w:ascii="宋体" w:hAnsi="宋体" w:cs="宋体"/>
          <w:color w:val="000000"/>
          <w:sz w:val="24"/>
          <w:lang w:eastAsia="zh-CN"/>
        </w:rPr>
        <w:t xml:space="preserve">，</w:t>
      </w:r>
      <w:r>
        <w:rPr>
          <w:rFonts w:ascii="宋体" w:hAnsi="宋体" w:cs="宋体"/>
          <w:color w:val="000000"/>
          <w:sz w:val="24"/>
        </w:rPr>
        <w:t xml:space="preserve">凡在南京地区参加政府采购活动的供应商，应当事先登陆“信用南京”（www.njcredit.gov.cn）或“南京市政府采购网”（www.njgp.gov.cn）主页“政府采购供应商诚信档案”栏目进行注册登记。由于特殊原因未及时注册的供应商可先行获取采购文件，但必须在提交投标（响应）文件截止日2天前办理登记注册手续。供应商申请网上注册的，应当按以下程序进行（1）登陆“南京公共采购信息网”网站，点击“政府采购供应商诚信档案”图标，在弹出的用户登录界面，点击“新用户注册”； </w:t>
      </w:r>
      <w:r/>
    </w:p>
    <w:p>
      <w:pPr>
        <w:ind w:firstLine="480"/>
        <w:keepLines w:val="0"/>
        <w:keepNext w:val="0"/>
        <w:pageBreakBefore w:val="0"/>
        <w:spacing w:line="36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在“新用户注册”界面，供应商自行设置用户名、登录密码，如实填写“南京市政府采购供应商诚信档案注册登记表”，根据本办法第十七条规定上传相关资料，并进行信用承诺确认后，提交注册申请；系统审核后，供应商即可登录系统进行相关功能操作。 </w:t>
      </w:r>
      <w:r/>
    </w:p>
    <w:p>
      <w:pPr>
        <w:ind w:firstLine="480"/>
        <w:keepLines w:val="0"/>
        <w:keepNext w:val="0"/>
        <w:pageBreakBefore w:val="0"/>
        <w:spacing w:line="36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注册成功后，供应商参加本次政府采购活动时，在采购文件发布之日起至递交投标（响应）文件截止日前，应先登录“南京公共采购信息网”在线打印其“南京市政府采购供应商信用记录表”，经法定代表人签名盖章后作为投标（响应）文件的组成部分“南京市政府采购供应商信用记录表”是其参加本次政府采购活动的必备材料。 </w:t>
      </w:r>
      <w:r/>
    </w:p>
    <w:p>
      <w:pPr>
        <w:ind w:firstLine="480"/>
        <w:keepLines w:val="0"/>
        <w:keepNext w:val="0"/>
        <w:pageBreakBefore w:val="0"/>
        <w:spacing w:line="36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南京市政府采购供应商诚信档案管理系统客服电话：025-52718366；供应商可就用户注册与打印“南京市政府采购供应商信用记录表”等事宜进行咨询。 </w:t>
      </w:r>
      <w:r/>
    </w:p>
    <w:p>
      <w:pPr>
        <w:ind w:firstLine="482"/>
        <w:keepLines w:val="0"/>
        <w:keepNext w:val="0"/>
        <w:pageBreakBefore w:val="0"/>
        <w:spacing w:line="360" w:lineRule="auto"/>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lang w:val="en-US" w:eastAsia="zh-CN"/>
        </w:rPr>
        <w:t xml:space="preserve">18</w:t>
      </w:r>
      <w:r>
        <w:rPr>
          <w:rFonts w:ascii="宋体" w:hAnsi="宋体" w:cs="宋体"/>
          <w:b/>
          <w:color w:val="000000"/>
          <w:sz w:val="24"/>
        </w:rPr>
        <w:t xml:space="preserve">、其他补充事宜</w:t>
      </w:r>
      <w:r/>
    </w:p>
    <w:p>
      <w:pPr>
        <w:ind w:firstLine="480"/>
        <w:keepLines w:val="0"/>
        <w:keepNext w:val="0"/>
        <w:pageBreakBefore w:val="0"/>
        <w:spacing w:line="36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本项目需要使用CA数字证书制作、上传电子投标文件完成电子投标，请供应商在参加投标活动前办理好CA数字证书申领及电子签章等操作。</w:t>
      </w:r>
      <w:r/>
    </w:p>
    <w:p>
      <w:pPr>
        <w:ind w:firstLine="480"/>
        <w:keepLines w:val="0"/>
        <w:keepNext w:val="0"/>
        <w:pageBreakBefore w:val="0"/>
        <w:spacing w:line="36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苏采云”政府采购交易系统（以下简称苏采云系统）使用江苏省电子政务证书认证中心CA数字证书和方正国际软件（北京）有限公司电子签章。供应商通过苏采云系统参与政府采购项目，需要办理上述CA数字证书和电子签章（请至南京汉中门大街145号江苏省政务服务中心二期三楼大厅CA办理窗口（025-83668701）或南京江东中路265号南京市公共资源交易中心北门外1255室（025-68505941）办理）。具体联系方式见《苏采云系统供应商操作手册》（以下简称《操作手册》）。</w:t>
      </w:r>
      <w:r/>
    </w:p>
    <w:p>
      <w:pPr>
        <w:ind w:firstLine="480"/>
        <w:keepLines w:val="0"/>
        <w:keepNext w:val="0"/>
        <w:pageBreakBefore w:val="0"/>
        <w:spacing w:line="36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供应商按《苏采云系统供应商操作手册》要求进行注册，并制作上传电子投标文件（“苏采云”南京地区客服热线025-83633744、025-83633743）。江苏省政府采购管理交易系统供应商操作指南，下载地址：http://www.ccgp-jiangsu.gov.cn/jiangsu/zlxz/ee/ee3a4bc5a3454aa2b0d9312230633ce9.html</w:t>
      </w:r>
      <w:r/>
    </w:p>
    <w:p>
      <w:pPr>
        <w:pStyle w:val="915"/>
        <w:ind w:left="0" w:firstLine="0"/>
        <w:rPr>
          <w:rFonts w:hint="eastAsia"/>
          <w:lang w:val="zh-CN"/>
        </w:rPr>
      </w:pPr>
      <w:r>
        <w:rPr>
          <w:rFonts w:hint="eastAsia"/>
          <w:lang w:val="zh-CN"/>
        </w:rPr>
      </w:r>
      <w:r/>
    </w:p>
    <w:p>
      <w:pPr>
        <w:jc w:val="center"/>
        <w:spacing w:line="360" w:lineRule="auto"/>
        <w:rPr>
          <w:rFonts w:hint="eastAsia" w:ascii="Times New Roman" w:hAnsi="Times New Roman" w:eastAsia="黑体" w:cs="黑体"/>
          <w:b/>
          <w:color w:val="000000"/>
          <w:sz w:val="36"/>
          <w:szCs w:val="36"/>
          <w:lang w:val="zh-CN"/>
        </w:rPr>
      </w:pPr>
      <w:r>
        <w:rPr>
          <w:rFonts w:hint="eastAsia" w:ascii="Times New Roman" w:hAnsi="Times New Roman" w:eastAsia="黑体" w:cs="黑体"/>
          <w:b/>
          <w:color w:val="000000"/>
          <w:sz w:val="36"/>
          <w:szCs w:val="36"/>
          <w:lang w:val="zh-CN"/>
        </w:rPr>
      </w:r>
      <w:r/>
    </w:p>
    <w:p>
      <w:pPr>
        <w:jc w:val="center"/>
        <w:spacing w:line="360" w:lineRule="auto"/>
        <w:rPr>
          <w:rFonts w:hint="eastAsia" w:ascii="Times New Roman" w:hAnsi="Times New Roman" w:eastAsia="黑体" w:cs="黑体"/>
          <w:b/>
          <w:color w:val="000000"/>
          <w:sz w:val="36"/>
          <w:szCs w:val="36"/>
          <w:lang w:val="zh-CN"/>
        </w:rPr>
      </w:pPr>
      <w:r>
        <w:rPr>
          <w:rFonts w:hint="eastAsia" w:ascii="Times New Roman" w:hAnsi="Times New Roman" w:eastAsia="黑体" w:cs="黑体"/>
          <w:b/>
          <w:color w:val="000000"/>
          <w:sz w:val="36"/>
          <w:szCs w:val="36"/>
          <w:lang w:val="zh-CN"/>
        </w:rPr>
      </w:r>
      <w:r/>
    </w:p>
    <w:p>
      <w:pPr>
        <w:jc w:val="center"/>
        <w:spacing w:line="360" w:lineRule="auto"/>
        <w:rPr>
          <w:rFonts w:hint="eastAsia" w:ascii="Times New Roman" w:hAnsi="Times New Roman" w:eastAsia="黑体" w:cs="黑体"/>
          <w:b/>
          <w:color w:val="000000"/>
          <w:sz w:val="36"/>
          <w:szCs w:val="36"/>
          <w:lang w:val="zh-CN"/>
        </w:rPr>
      </w:pPr>
      <w:r>
        <w:rPr>
          <w:rFonts w:hint="eastAsia" w:ascii="Times New Roman" w:hAnsi="Times New Roman" w:eastAsia="黑体" w:cs="黑体"/>
          <w:b/>
          <w:color w:val="000000"/>
          <w:sz w:val="36"/>
          <w:szCs w:val="36"/>
          <w:lang w:val="zh-CN"/>
        </w:rPr>
      </w:r>
      <w:r/>
    </w:p>
    <w:p>
      <w:pPr>
        <w:jc w:val="center"/>
        <w:spacing w:line="360" w:lineRule="auto"/>
        <w:rPr>
          <w:rFonts w:hint="eastAsia" w:ascii="Times New Roman" w:hAnsi="Times New Roman" w:eastAsia="黑体" w:cs="黑体"/>
          <w:b/>
          <w:color w:val="000000"/>
          <w:sz w:val="36"/>
          <w:szCs w:val="36"/>
          <w:lang w:val="zh-CN"/>
        </w:rPr>
      </w:pPr>
      <w:r>
        <w:rPr>
          <w:rFonts w:hint="eastAsia" w:ascii="Times New Roman" w:hAnsi="Times New Roman" w:eastAsia="黑体" w:cs="黑体"/>
          <w:b/>
          <w:color w:val="000000"/>
          <w:sz w:val="36"/>
          <w:szCs w:val="36"/>
          <w:lang w:val="zh-CN"/>
        </w:rPr>
      </w:r>
      <w:r/>
    </w:p>
    <w:p>
      <w:pPr>
        <w:jc w:val="center"/>
        <w:spacing w:line="360" w:lineRule="auto"/>
        <w:rPr>
          <w:rFonts w:hint="eastAsia" w:ascii="Times New Roman" w:hAnsi="Times New Roman" w:eastAsia="黑体" w:cs="黑体"/>
          <w:b/>
          <w:color w:val="000000"/>
          <w:sz w:val="36"/>
          <w:szCs w:val="36"/>
          <w:lang w:val="zh-CN"/>
        </w:rPr>
      </w:pPr>
      <w:r>
        <w:rPr>
          <w:rFonts w:hint="eastAsia" w:ascii="Times New Roman" w:hAnsi="Times New Roman" w:eastAsia="黑体" w:cs="黑体"/>
          <w:b/>
          <w:color w:val="000000"/>
          <w:sz w:val="36"/>
          <w:szCs w:val="36"/>
          <w:lang w:val="zh-CN"/>
        </w:rPr>
      </w:r>
      <w:r/>
    </w:p>
    <w:p>
      <w:pPr>
        <w:jc w:val="center"/>
        <w:spacing w:line="360" w:lineRule="auto"/>
        <w:rPr>
          <w:rFonts w:hint="eastAsia" w:ascii="Times New Roman" w:hAnsi="Times New Roman" w:eastAsia="黑体" w:cs="黑体"/>
          <w:b/>
          <w:color w:val="000000"/>
          <w:sz w:val="36"/>
          <w:szCs w:val="36"/>
          <w:lang w:val="zh-CN"/>
        </w:rPr>
      </w:pPr>
      <w:r>
        <w:rPr>
          <w:rFonts w:hint="eastAsia" w:ascii="Times New Roman" w:hAnsi="Times New Roman" w:eastAsia="黑体" w:cs="黑体"/>
          <w:b/>
          <w:color w:val="000000"/>
          <w:sz w:val="36"/>
          <w:szCs w:val="36"/>
          <w:lang w:val="zh-CN"/>
        </w:rPr>
      </w:r>
      <w:r/>
    </w:p>
    <w:p>
      <w:pPr>
        <w:jc w:val="center"/>
        <w:spacing w:line="360" w:lineRule="auto"/>
        <w:rPr>
          <w:rFonts w:hint="eastAsia" w:ascii="Times New Roman" w:hAnsi="Times New Roman" w:eastAsia="黑体" w:cs="黑体"/>
          <w:b/>
          <w:color w:val="000000"/>
          <w:sz w:val="36"/>
          <w:szCs w:val="36"/>
          <w:lang w:val="zh-CN"/>
        </w:rPr>
      </w:pPr>
      <w:r>
        <w:rPr>
          <w:rFonts w:hint="eastAsia" w:ascii="Times New Roman" w:hAnsi="Times New Roman" w:eastAsia="黑体" w:cs="黑体"/>
          <w:b/>
          <w:color w:val="000000"/>
          <w:sz w:val="36"/>
          <w:szCs w:val="36"/>
          <w:lang w:val="zh-CN"/>
        </w:rPr>
      </w:r>
      <w:r/>
    </w:p>
    <w:p>
      <w:pPr>
        <w:jc w:val="center"/>
        <w:spacing w:line="360" w:lineRule="auto"/>
        <w:rPr>
          <w:rFonts w:hint="eastAsia" w:ascii="Times New Roman" w:hAnsi="Times New Roman" w:eastAsia="黑体" w:cs="黑体"/>
          <w:b/>
          <w:color w:val="000000"/>
          <w:sz w:val="36"/>
          <w:szCs w:val="36"/>
          <w:lang w:val="zh-CN"/>
        </w:rPr>
      </w:pPr>
      <w:r>
        <w:rPr>
          <w:rFonts w:hint="eastAsia" w:ascii="Times New Roman" w:hAnsi="Times New Roman" w:eastAsia="黑体" w:cs="黑体"/>
          <w:b/>
          <w:color w:val="000000"/>
          <w:sz w:val="36"/>
          <w:szCs w:val="36"/>
          <w:lang w:val="zh-CN"/>
        </w:rPr>
      </w:r>
      <w:r/>
    </w:p>
    <w:p>
      <w:pPr>
        <w:jc w:val="center"/>
        <w:spacing w:line="360" w:lineRule="auto"/>
        <w:rPr>
          <w:rFonts w:hint="eastAsia" w:ascii="Times New Roman" w:hAnsi="Times New Roman" w:eastAsia="黑体" w:cs="黑体"/>
          <w:b/>
          <w:color w:val="000000"/>
          <w:sz w:val="36"/>
          <w:szCs w:val="36"/>
          <w:lang w:val="zh-CN"/>
        </w:rPr>
      </w:pPr>
      <w:r>
        <w:rPr>
          <w:rFonts w:hint="eastAsia" w:ascii="Times New Roman" w:hAnsi="Times New Roman" w:eastAsia="黑体" w:cs="黑体"/>
          <w:b/>
          <w:color w:val="000000"/>
          <w:sz w:val="36"/>
          <w:szCs w:val="36"/>
          <w:lang w:val="zh-CN"/>
        </w:rPr>
      </w:r>
      <w:r/>
    </w:p>
    <w:p>
      <w:pPr>
        <w:jc w:val="center"/>
        <w:spacing w:line="360" w:lineRule="auto"/>
        <w:rPr>
          <w:rFonts w:hint="eastAsia" w:ascii="Times New Roman" w:hAnsi="Times New Roman" w:eastAsia="黑体" w:cs="黑体"/>
          <w:b/>
          <w:color w:val="000000"/>
          <w:sz w:val="36"/>
          <w:szCs w:val="36"/>
          <w:lang w:val="zh-CN"/>
        </w:rPr>
      </w:pPr>
      <w:r>
        <w:rPr>
          <w:rFonts w:hint="eastAsia" w:ascii="Times New Roman" w:hAnsi="Times New Roman" w:eastAsia="黑体" w:cs="黑体"/>
          <w:b/>
          <w:color w:val="000000"/>
          <w:sz w:val="36"/>
          <w:szCs w:val="36"/>
          <w:lang w:val="zh-CN"/>
        </w:rPr>
      </w:r>
      <w:r/>
    </w:p>
    <w:p>
      <w:pPr>
        <w:jc w:val="center"/>
        <w:spacing w:line="360" w:lineRule="auto"/>
        <w:rPr>
          <w:rFonts w:hint="eastAsia" w:ascii="Times New Roman" w:hAnsi="Times New Roman" w:eastAsia="黑体" w:cs="黑体"/>
          <w:b/>
          <w:color w:val="000000"/>
          <w:sz w:val="36"/>
          <w:szCs w:val="36"/>
          <w:lang w:val="zh-CN"/>
        </w:rPr>
      </w:pPr>
      <w:r>
        <w:rPr>
          <w:rFonts w:hint="eastAsia" w:ascii="Times New Roman" w:hAnsi="Times New Roman" w:eastAsia="黑体" w:cs="黑体"/>
          <w:b/>
          <w:color w:val="000000"/>
          <w:sz w:val="36"/>
          <w:szCs w:val="36"/>
          <w:lang w:val="zh-CN"/>
        </w:rPr>
      </w:r>
      <w:r/>
    </w:p>
    <w:p>
      <w:pPr>
        <w:jc w:val="center"/>
        <w:spacing w:line="360" w:lineRule="auto"/>
        <w:rPr>
          <w:rFonts w:hint="eastAsia" w:ascii="Times New Roman" w:hAnsi="Times New Roman" w:eastAsia="黑体" w:cs="黑体"/>
          <w:b/>
          <w:color w:val="000000"/>
          <w:sz w:val="36"/>
          <w:szCs w:val="36"/>
          <w:lang w:val="zh-CN"/>
        </w:rPr>
      </w:pPr>
      <w:r>
        <w:rPr>
          <w:rFonts w:hint="eastAsia" w:ascii="Times New Roman" w:hAnsi="Times New Roman" w:eastAsia="黑体" w:cs="黑体"/>
          <w:b/>
          <w:color w:val="000000"/>
          <w:sz w:val="36"/>
          <w:szCs w:val="36"/>
          <w:lang w:val="zh-CN"/>
        </w:rPr>
      </w:r>
      <w:r/>
    </w:p>
    <w:p>
      <w:pPr>
        <w:jc w:val="center"/>
        <w:spacing w:line="360" w:lineRule="auto"/>
        <w:rPr>
          <w:rFonts w:hint="eastAsia" w:ascii="Times New Roman" w:hAnsi="Times New Roman" w:eastAsia="黑体" w:cs="黑体"/>
          <w:b/>
          <w:color w:val="000000"/>
          <w:sz w:val="36"/>
          <w:szCs w:val="36"/>
          <w:lang w:val="zh-CN"/>
        </w:rPr>
      </w:pPr>
      <w:r>
        <w:rPr>
          <w:rFonts w:hint="eastAsia" w:ascii="Times New Roman" w:hAnsi="Times New Roman" w:eastAsia="黑体" w:cs="黑体"/>
          <w:b/>
          <w:color w:val="000000"/>
          <w:sz w:val="36"/>
          <w:szCs w:val="36"/>
          <w:lang w:val="zh-CN"/>
        </w:rPr>
      </w:r>
      <w:r/>
    </w:p>
    <w:p>
      <w:pPr>
        <w:jc w:val="center"/>
        <w:spacing w:line="360" w:lineRule="auto"/>
        <w:rPr>
          <w:rFonts w:eastAsia="黑体"/>
          <w:b/>
          <w:color w:val="000000"/>
          <w:sz w:val="36"/>
          <w:szCs w:val="36"/>
          <w:lang w:val="zh-CN"/>
        </w:rPr>
      </w:pPr>
      <w:r>
        <w:rPr>
          <w:rFonts w:hint="eastAsia" w:ascii="Times New Roman" w:hAnsi="Times New Roman" w:eastAsia="黑体" w:cs="黑体"/>
          <w:b/>
          <w:color w:val="000000"/>
          <w:sz w:val="36"/>
          <w:szCs w:val="36"/>
          <w:lang w:val="zh-CN"/>
        </w:rPr>
        <w:t xml:space="preserve">第二章</w:t>
      </w:r>
      <w:r>
        <w:rPr>
          <w:rFonts w:hint="eastAsia" w:ascii="Times New Roman" w:hAnsi="Times New Roman" w:eastAsia="黑体" w:cs="黑体"/>
          <w:b/>
          <w:color w:val="000000"/>
          <w:sz w:val="36"/>
          <w:szCs w:val="36"/>
        </w:rPr>
        <w:t xml:space="preserve">   </w:t>
      </w:r>
      <w:r>
        <w:rPr>
          <w:rFonts w:hint="eastAsia" w:ascii="黑体" w:hAnsi="Times New Roman" w:eastAsia="黑体" w:cs="黑体"/>
          <w:color w:val="000000"/>
          <w:sz w:val="36"/>
          <w:szCs w:val="36"/>
          <w:lang w:val="zh-CN"/>
        </w:rPr>
        <w:t xml:space="preserve">投标人须知</w:t>
      </w:r>
      <w:r/>
    </w:p>
    <w:p>
      <w:pPr>
        <w:ind w:firstLine="420"/>
        <w:pageBreakBefore w:val="0"/>
        <w:spacing w:line="360" w:lineRule="auto"/>
        <w:widowControl w:val="off"/>
        <w:rPr>
          <w:rFonts w:hint="eastAsia" w:ascii="宋体" w:hAnsi="宋体" w:cs="宋体"/>
          <w:b/>
          <w:sz w:val="24"/>
          <w:lang w:val="zh-CN"/>
        </w:rPr>
      </w:pPr>
      <w:r>
        <w:rPr>
          <w:rFonts w:hint="eastAsia" w:ascii="宋体" w:hAnsi="宋体" w:cs="宋体"/>
          <w:b/>
          <w:sz w:val="24"/>
          <w:lang w:val="zh-CN"/>
        </w:rPr>
        <w:t xml:space="preserve">一、总   则</w:t>
      </w:r>
      <w:r/>
    </w:p>
    <w:p>
      <w:pPr>
        <w:ind w:firstLine="420"/>
        <w:pageBreakBefore w:val="0"/>
        <w:spacing w:line="360" w:lineRule="auto"/>
        <w:widowControl w:val="off"/>
        <w:rPr>
          <w:rFonts w:hint="eastAsia" w:ascii="宋体" w:hAnsi="宋体" w:cs="宋体"/>
          <w:b/>
          <w:sz w:val="24"/>
          <w:lang w:val="zh-CN"/>
        </w:rPr>
        <w:outlineLvl w:val="0"/>
      </w:pPr>
      <w:r>
        <w:rPr>
          <w:rFonts w:hint="eastAsia" w:ascii="宋体" w:hAnsi="宋体" w:cs="宋体"/>
          <w:b/>
          <w:sz w:val="24"/>
          <w:lang w:val="zh-CN"/>
        </w:rPr>
        <w:t xml:space="preserve">1、适用法律</w:t>
      </w:r>
      <w:r/>
    </w:p>
    <w:p>
      <w:pPr>
        <w:ind w:firstLine="420"/>
        <w:pageBreakBefore w:val="0"/>
        <w:spacing w:line="360" w:lineRule="auto"/>
        <w:widowControl w:val="off"/>
        <w:rPr>
          <w:rFonts w:hint="eastAsia" w:ascii="宋体" w:hAnsi="宋体" w:cs="宋体"/>
          <w:sz w:val="24"/>
          <w:lang w:val="zh-CN"/>
        </w:rPr>
      </w:pPr>
      <w:r>
        <w:rPr>
          <w:rFonts w:hint="eastAsia" w:ascii="宋体" w:hAnsi="宋体" w:cs="宋体"/>
          <w:sz w:val="24"/>
          <w:lang w:val="zh-CN"/>
        </w:rPr>
        <w:t xml:space="preserve">1.1《中华人民共和国政府采购法》、《中华人民共和国政府采购法实施条例》、《政府采购货物和服务招标投标管理办法》等有关法律、规章和规定等。</w:t>
      </w:r>
      <w:r/>
    </w:p>
    <w:p>
      <w:pPr>
        <w:ind w:firstLine="420"/>
        <w:pageBreakBefore w:val="0"/>
        <w:spacing w:line="360" w:lineRule="auto"/>
        <w:widowControl w:val="off"/>
        <w:rPr>
          <w:rFonts w:hint="eastAsia" w:ascii="宋体" w:hAnsi="宋体" w:cs="宋体"/>
          <w:b/>
          <w:sz w:val="24"/>
          <w:lang w:val="zh-CN"/>
        </w:rPr>
        <w:outlineLvl w:val="0"/>
      </w:pPr>
      <w:r>
        <w:rPr>
          <w:rFonts w:hint="eastAsia" w:ascii="宋体" w:hAnsi="宋体" w:cs="宋体"/>
          <w:b/>
          <w:sz w:val="24"/>
          <w:lang w:val="zh-CN"/>
        </w:rPr>
        <w:t xml:space="preserve">2、定义</w:t>
      </w:r>
      <w:r/>
    </w:p>
    <w:p>
      <w:pPr>
        <w:ind w:firstLine="420"/>
        <w:pageBreakBefore w:val="0"/>
        <w:spacing w:line="360" w:lineRule="auto"/>
        <w:widowControl w:val="off"/>
        <w:rPr>
          <w:rFonts w:hint="eastAsia" w:ascii="宋体" w:hAnsi="宋体" w:cs="宋体"/>
          <w:sz w:val="24"/>
          <w:lang w:val="zh-CN"/>
        </w:rPr>
      </w:pPr>
      <w:r>
        <w:rPr>
          <w:rFonts w:hint="eastAsia" w:ascii="宋体" w:hAnsi="宋体" w:cs="宋体"/>
          <w:sz w:val="24"/>
          <w:lang w:val="zh-CN"/>
        </w:rPr>
        <w:t xml:space="preserve">2.1 “投标人”“投标人”是指参加投标竞争，并符合招标文件规定资格条件的法人、其他组织或者自然人。</w:t>
      </w:r>
      <w:r/>
    </w:p>
    <w:p>
      <w:pPr>
        <w:ind w:firstLine="420"/>
        <w:pageBreakBefore w:val="0"/>
        <w:spacing w:line="360" w:lineRule="auto"/>
        <w:widowControl w:val="off"/>
        <w:rPr>
          <w:rFonts w:hint="eastAsia" w:ascii="宋体" w:hAnsi="宋体" w:cs="宋体"/>
          <w:sz w:val="24"/>
          <w:lang w:val="zh-CN"/>
        </w:rPr>
      </w:pPr>
      <w:r>
        <w:rPr>
          <w:rFonts w:hint="eastAsia" w:ascii="宋体" w:hAnsi="宋体" w:cs="宋体"/>
          <w:sz w:val="24"/>
          <w:lang w:val="zh-CN"/>
        </w:rPr>
        <w:t xml:space="preserve">2.2 </w:t>
      </w:r>
      <w:r>
        <w:rPr>
          <w:rFonts w:hint="eastAsia" w:ascii="宋体" w:hAnsi="宋体" w:cs="宋体"/>
          <w:color w:val="000000"/>
          <w:sz w:val="24"/>
          <w:lang w:val="zh-CN"/>
        </w:rPr>
        <w:t xml:space="preserve">“货物和服务”指本招标文件中所述服务及相关产品。</w:t>
      </w:r>
      <w:r/>
    </w:p>
    <w:p>
      <w:pPr>
        <w:ind w:firstLine="420"/>
        <w:pageBreakBefore w:val="0"/>
        <w:spacing w:line="360" w:lineRule="auto"/>
        <w:widowControl w:val="off"/>
        <w:rPr>
          <w:rFonts w:hint="eastAsia" w:ascii="宋体" w:hAnsi="宋体" w:cs="宋体"/>
          <w:sz w:val="24"/>
          <w:lang w:val="zh-CN"/>
        </w:rPr>
      </w:pPr>
      <w:r>
        <w:rPr>
          <w:rFonts w:hint="eastAsia" w:ascii="宋体" w:hAnsi="宋体" w:cs="宋体"/>
          <w:sz w:val="24"/>
          <w:lang w:val="zh-CN"/>
        </w:rPr>
        <w:t xml:space="preserve">2.3 “用户或使用单位”是指使用服务的单位。</w:t>
      </w:r>
      <w:r/>
    </w:p>
    <w:p>
      <w:pPr>
        <w:ind w:firstLine="420"/>
        <w:pageBreakBefore w:val="0"/>
        <w:spacing w:line="360" w:lineRule="auto"/>
        <w:widowControl w:val="off"/>
        <w:rPr>
          <w:rFonts w:hint="eastAsia" w:ascii="宋体" w:hAnsi="宋体" w:cs="宋体"/>
          <w:color w:val="000000"/>
          <w:sz w:val="24"/>
        </w:rPr>
      </w:pPr>
      <w:r>
        <w:rPr>
          <w:rFonts w:hint="eastAsia" w:ascii="宋体" w:hAnsi="宋体" w:cs="宋体"/>
          <w:sz w:val="24"/>
          <w:lang w:val="zh-CN"/>
        </w:rPr>
        <w:t xml:space="preserve">3、政策功能</w:t>
      </w:r>
      <w:r/>
    </w:p>
    <w:p>
      <w:pPr>
        <w:ind w:firstLine="480"/>
        <w:pageBreakBefore w:val="0"/>
        <w:spacing w:line="360" w:lineRule="auto"/>
        <w:widowControl w:val="off"/>
        <w:rPr>
          <w:rFonts w:hint="eastAsia" w:ascii="宋体" w:hAnsi="宋体" w:cs="宋体"/>
          <w:sz w:val="24"/>
          <w:lang w:val="zh-CN"/>
        </w:rPr>
      </w:pPr>
      <w:r>
        <w:rPr>
          <w:rFonts w:hint="eastAsia" w:ascii="宋体" w:hAnsi="宋体" w:cs="宋体"/>
          <w:sz w:val="24"/>
          <w:lang w:val="zh-CN"/>
        </w:rPr>
        <w:t xml:space="preserve">3.1</w:t>
      </w:r>
      <w:r>
        <w:rPr>
          <w:rFonts w:hint="eastAsia" w:ascii="宋体" w:hAnsi="宋体" w:cs="宋体"/>
          <w:sz w:val="24"/>
        </w:rPr>
        <w:t xml:space="preserve">政府采购促进中小企业发展，在政府采购活动中，供应商提供的货物、工程或者服务符合下列情形的，享受中小企业扶持政策： </w:t>
      </w:r>
      <w:r/>
    </w:p>
    <w:p>
      <w:pPr>
        <w:ind w:firstLine="480"/>
        <w:pageBreakBefore w:val="0"/>
        <w:spacing w:line="360" w:lineRule="auto"/>
        <w:widowControl w:val="off"/>
        <w:rPr>
          <w:rFonts w:hint="eastAsia" w:ascii="宋体" w:hAnsi="宋体" w:cs="宋体"/>
          <w:sz w:val="24"/>
          <w:lang w:val="zh-CN"/>
        </w:rPr>
      </w:pPr>
      <w:r>
        <w:rPr>
          <w:rFonts w:hint="eastAsia" w:ascii="宋体" w:hAnsi="宋体" w:cs="宋体"/>
          <w:sz w:val="24"/>
        </w:rPr>
        <w:t xml:space="preserve">（1）在货物采购项目中，货物由中小企业制造，即货物由中小企业生产且使用该中小企业商号或者注册商标； </w:t>
      </w:r>
      <w:r/>
    </w:p>
    <w:p>
      <w:pPr>
        <w:ind w:firstLine="480"/>
        <w:pageBreakBefore w:val="0"/>
        <w:spacing w:line="360" w:lineRule="auto"/>
        <w:widowControl w:val="off"/>
        <w:rPr>
          <w:rFonts w:hint="eastAsia" w:ascii="宋体" w:hAnsi="宋体" w:cs="宋体"/>
          <w:sz w:val="24"/>
          <w:lang w:val="zh-CN"/>
        </w:rPr>
      </w:pPr>
      <w:r>
        <w:rPr>
          <w:rFonts w:hint="eastAsia" w:ascii="宋体" w:hAnsi="宋体" w:cs="宋体"/>
          <w:sz w:val="24"/>
        </w:rPr>
        <w:t xml:space="preserve">（2）在工程采购项目中，工程由中小企业承建，即工程施工单位为中小企业； </w:t>
      </w:r>
      <w:r/>
    </w:p>
    <w:p>
      <w:pPr>
        <w:ind w:firstLine="480"/>
        <w:pageBreakBefore w:val="0"/>
        <w:spacing w:line="360" w:lineRule="auto"/>
        <w:widowControl w:val="off"/>
        <w:rPr>
          <w:rFonts w:hint="eastAsia" w:ascii="宋体" w:hAnsi="宋体" w:cs="宋体"/>
          <w:sz w:val="24"/>
          <w:lang w:val="zh-CN"/>
        </w:rPr>
      </w:pPr>
      <w:r>
        <w:rPr>
          <w:rFonts w:hint="eastAsia" w:ascii="宋体" w:hAnsi="宋体" w:cs="宋体"/>
          <w:sz w:val="24"/>
        </w:rPr>
        <w:t xml:space="preserve">（3）在服务采购项目中，服务由中小企业承接，即提供服务的人员为中小企业依照《中华人民共和国劳动合同法》订立劳动合同的从业人员。 </w:t>
      </w:r>
      <w:r/>
    </w:p>
    <w:p>
      <w:pPr>
        <w:ind w:firstLine="480"/>
        <w:pageBreakBefore w:val="0"/>
        <w:spacing w:line="360" w:lineRule="auto"/>
        <w:widowControl w:val="off"/>
        <w:rPr>
          <w:rFonts w:hint="eastAsia" w:ascii="宋体" w:hAnsi="宋体" w:cs="宋体"/>
          <w:sz w:val="24"/>
          <w:lang w:val="zh-CN"/>
        </w:rPr>
      </w:pPr>
      <w:r>
        <w:rPr>
          <w:rFonts w:hint="eastAsia" w:ascii="宋体" w:hAnsi="宋体" w:cs="宋体"/>
          <w:sz w:val="24"/>
        </w:rPr>
        <w:t xml:space="preserve">在货物采购项目中，供应商提供的货物既有中小企业制造货物，也有大型企业制造货物的，不享受中小企业扶持政策。 </w:t>
      </w:r>
      <w:r/>
    </w:p>
    <w:p>
      <w:pPr>
        <w:ind w:firstLine="480"/>
        <w:pageBreakBefore w:val="0"/>
        <w:spacing w:line="360" w:lineRule="auto"/>
        <w:widowControl w:val="off"/>
        <w:rPr>
          <w:rFonts w:hint="eastAsia" w:ascii="宋体" w:hAnsi="宋体" w:cs="宋体"/>
          <w:sz w:val="24"/>
          <w:lang w:val="zh-CN"/>
        </w:rPr>
      </w:pPr>
      <w:r>
        <w:rPr>
          <w:rFonts w:hint="eastAsia" w:ascii="宋体" w:hAnsi="宋体" w:cs="宋体"/>
          <w:sz w:val="24"/>
        </w:rPr>
        <w:t xml:space="preserve">以联合体形式参加政府采购活动，联合体各方均为中小企业的，联合体视同中小企业。其中，联合体各方均为小微企业的，联合体视同小微企业。 </w:t>
      </w:r>
      <w:r/>
    </w:p>
    <w:p>
      <w:pPr>
        <w:ind w:firstLine="480"/>
        <w:pageBreakBefore w:val="0"/>
        <w:spacing w:line="360" w:lineRule="auto"/>
        <w:widowControl w:val="off"/>
        <w:rPr>
          <w:rFonts w:hint="eastAsia" w:ascii="宋体" w:hAnsi="宋体" w:cs="宋体"/>
          <w:sz w:val="24"/>
          <w:lang w:val="zh-CN"/>
        </w:rPr>
      </w:pPr>
      <w:r>
        <w:rPr>
          <w:rFonts w:hint="eastAsia" w:ascii="宋体" w:hAnsi="宋体" w:cs="宋体"/>
          <w:sz w:val="24"/>
        </w:rPr>
        <w:t xml:space="preserve">中小企业供应商参加政府采购活动，应当出具《中小企业声明函》（格式见后附件），否则不得享受相关中小企业扶持政策。 </w:t>
      </w:r>
      <w:r/>
    </w:p>
    <w:p>
      <w:pPr>
        <w:ind w:firstLine="480"/>
        <w:pageBreakBefore w:val="0"/>
        <w:spacing w:line="360" w:lineRule="auto"/>
        <w:widowControl w:val="off"/>
        <w:rPr>
          <w:rFonts w:hint="eastAsia" w:ascii="宋体" w:hAnsi="宋体" w:cs="宋体"/>
          <w:sz w:val="24"/>
          <w:lang w:val="zh-CN"/>
        </w:rPr>
      </w:pPr>
      <w:r>
        <w:rPr>
          <w:rFonts w:hint="eastAsia" w:ascii="宋体" w:hAnsi="宋体" w:cs="宋体"/>
          <w:sz w:val="24"/>
        </w:rPr>
        <w:t xml:space="preserve">中小企业，是指在中华人民共和国境内依法设立，依据国务院批准的中小企业划分标准（详见《关于印发中小企业划型标准规定的通知》 </w:t>
      </w:r>
      <w:r/>
    </w:p>
    <w:p>
      <w:pPr>
        <w:ind w:firstLine="480"/>
        <w:pageBreakBefore w:val="0"/>
        <w:spacing w:line="360" w:lineRule="auto"/>
        <w:widowControl w:val="off"/>
        <w:rPr>
          <w:rFonts w:hint="eastAsia" w:ascii="宋体" w:hAnsi="宋体" w:cs="宋体"/>
          <w:sz w:val="24"/>
          <w:lang w:val="zh-CN"/>
        </w:rPr>
      </w:pPr>
      <w:r>
        <w:rPr>
          <w:rFonts w:hint="eastAsia" w:ascii="宋体" w:hAnsi="宋体" w:cs="宋体"/>
          <w:sz w:val="24"/>
        </w:rPr>
        <w:t xml:space="preserve">工信部联企业〔2011〕300号及《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rPr>
          <w:rFonts w:hint="eastAsia" w:ascii="宋体" w:hAnsi="宋体" w:cs="宋体"/>
          <w:sz w:val="24"/>
          <w:lang w:val="zh-CN" w:eastAsia="en-US"/>
        </w:rPr>
        <w:t xml:space="preserve">中小企业享受政府采购支持政策的要求详见《政府采购促进中小企业发展管理办法》财库</w:t>
      </w:r>
      <w:r>
        <w:rPr>
          <w:rFonts w:hint="eastAsia" w:ascii="宋体" w:hAnsi="宋体" w:cs="宋体"/>
          <w:sz w:val="24"/>
          <w:lang w:val="zh-CN"/>
        </w:rPr>
        <w:t xml:space="preserve">〔2020〕46号。</w:t>
      </w:r>
      <w:r/>
    </w:p>
    <w:p>
      <w:pPr>
        <w:ind w:firstLine="480"/>
        <w:pageBreakBefore w:val="0"/>
        <w:spacing w:line="360" w:lineRule="auto"/>
        <w:widowControl w:val="off"/>
        <w:rPr>
          <w:rFonts w:hint="eastAsia" w:ascii="宋体" w:hAnsi="宋体" w:cs="宋体"/>
          <w:sz w:val="24"/>
          <w:lang w:val="zh-CN"/>
        </w:rPr>
      </w:pPr>
      <w:r>
        <w:rPr>
          <w:rFonts w:hint="eastAsia" w:ascii="宋体" w:hAnsi="宋体" w:cs="宋体"/>
          <w:sz w:val="24"/>
          <w:lang w:val="zh-CN"/>
        </w:rPr>
        <w:t xml:space="preserve"> 3.2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财库〔2014〕68号。</w:t>
      </w:r>
      <w:r/>
    </w:p>
    <w:p>
      <w:pPr>
        <w:ind w:firstLine="480"/>
        <w:pageBreakBefore w:val="0"/>
        <w:spacing w:line="360" w:lineRule="auto"/>
        <w:widowControl w:val="off"/>
        <w:rPr>
          <w:rFonts w:hint="eastAsia" w:ascii="宋体" w:hAnsi="宋体" w:cs="宋体"/>
          <w:sz w:val="24"/>
          <w:lang w:val="zh-CN"/>
        </w:rPr>
      </w:pPr>
      <w:r>
        <w:rPr>
          <w:rFonts w:hint="eastAsia" w:ascii="宋体" w:hAnsi="宋体" w:cs="宋体"/>
          <w:sz w:val="24"/>
          <w:lang w:val="zh-CN"/>
        </w:rPr>
        <w:t xml:space="preserve"> 3.3政府采购促进残疾人就业政策，残疾人福利性单位提供的产品和服务在评标时将获得优势，参加投标的残疾人福利性单位，应当提供《残疾人福利性单位声明函》，残疾人福利性单位享受政府采购支持政策的要求详见财库〔2017〕141号。</w:t>
      </w:r>
      <w:r/>
    </w:p>
    <w:p>
      <w:pPr>
        <w:ind w:firstLine="480"/>
        <w:pageBreakBefore w:val="0"/>
        <w:spacing w:line="360" w:lineRule="auto"/>
        <w:widowControl w:val="off"/>
        <w:rPr>
          <w:rFonts w:hint="eastAsia" w:ascii="宋体" w:hAnsi="宋体" w:cs="宋体"/>
          <w:sz w:val="24"/>
          <w:lang w:val="zh-CN"/>
        </w:rPr>
      </w:pPr>
      <w:r>
        <w:rPr>
          <w:rFonts w:hint="eastAsia" w:ascii="宋体" w:hAnsi="宋体" w:cs="宋体"/>
          <w:sz w:val="24"/>
          <w:lang w:val="zh-CN"/>
        </w:rPr>
        <w:t xml:space="preserve">3.4 强制采购节能产品、信息安全产品，优先采购环境标志产品。节能产品是指列入财政部、国家发展和改革委员会制定的节能产品品目政府采购清单，且经过认定的节能产品；信息安全产品是指列入国家质检总局国家认监委《信息安全产品强制性认证目录》，并获得强制性产品认证证书的产品；环境标志产品是指列入财政部、国家环保总局制定的环境标志产品品目政府采购清单，且经过认证的环境标志产品，</w:t>
      </w:r>
      <w:r>
        <w:rPr>
          <w:rFonts w:hint="eastAsia" w:ascii="宋体" w:hAnsi="宋体" w:cs="宋体"/>
          <w:sz w:val="24"/>
          <w:lang w:val="zh-CN" w:eastAsia="en-US"/>
        </w:rPr>
        <w:t xml:space="preserve">关于节能产品采购要求详见《财政部发展改革委生态环境部市场监管总局关于调整优化节能产品环境标志产品政府采购执行机制的通知》财库</w:t>
      </w:r>
      <w:r>
        <w:rPr>
          <w:rFonts w:hint="eastAsia" w:ascii="宋体" w:hAnsi="宋体" w:cs="宋体"/>
          <w:sz w:val="24"/>
          <w:lang w:val="zh-CN"/>
        </w:rPr>
        <w:t xml:space="preserve">〔2019〕</w:t>
      </w:r>
      <w:r>
        <w:rPr>
          <w:rFonts w:hint="eastAsia" w:ascii="宋体" w:hAnsi="宋体" w:cs="宋体"/>
          <w:sz w:val="24"/>
          <w:lang w:val="zh-CN" w:eastAsia="en-US"/>
        </w:rPr>
        <w:t xml:space="preserve">9号</w:t>
      </w:r>
      <w:r>
        <w:rPr>
          <w:rFonts w:hint="eastAsia" w:ascii="宋体" w:hAnsi="宋体" w:cs="宋体"/>
          <w:sz w:val="24"/>
          <w:lang w:val="zh-CN"/>
        </w:rPr>
        <w:t xml:space="preserve">。</w:t>
      </w:r>
      <w:r/>
    </w:p>
    <w:p>
      <w:pPr>
        <w:ind w:firstLine="480"/>
        <w:pageBreakBefore w:val="0"/>
        <w:spacing w:line="360" w:lineRule="auto"/>
        <w:widowControl w:val="off"/>
        <w:rPr>
          <w:rFonts w:hint="eastAsia" w:ascii="宋体" w:hAnsi="宋体" w:cs="宋体"/>
          <w:sz w:val="24"/>
          <w:lang w:val="zh-CN"/>
        </w:rPr>
      </w:pPr>
      <w:r>
        <w:rPr>
          <w:rFonts w:hint="eastAsia" w:ascii="宋体" w:hAnsi="宋体" w:cs="宋体"/>
          <w:sz w:val="24"/>
        </w:rPr>
        <w:t xml:space="preserve">3</w:t>
      </w:r>
      <w:r>
        <w:rPr>
          <w:rFonts w:hint="eastAsia" w:ascii="宋体" w:hAnsi="宋体" w:cs="宋体"/>
          <w:sz w:val="24"/>
          <w:lang w:val="zh-CN"/>
        </w:rPr>
        <w:t xml:space="preserve">.</w:t>
      </w:r>
      <w:r>
        <w:rPr>
          <w:rFonts w:hint="eastAsia" w:ascii="宋体" w:hAnsi="宋体" w:cs="宋体"/>
          <w:sz w:val="24"/>
        </w:rPr>
        <w:t xml:space="preserve">5</w:t>
      </w:r>
      <w:r>
        <w:rPr>
          <w:rFonts w:hint="eastAsia" w:ascii="宋体" w:hAnsi="宋体" w:cs="宋体"/>
          <w:sz w:val="24"/>
          <w:lang w:val="zh-CN"/>
        </w:rPr>
        <w:t xml:space="preserve"> 强制采购节能产品、信息安全产品，优先采购环境标志产品。节能产品是指列入财政部、国家发展和改革委员会制定的《节能产品政府采购清单》，且经过认定的节能产品；信息安全产品是指列入国家质检总局国家认监委《信息安全产品强制性认证目录》， 并获得强制性产品认证证书的产品；环境标志产品是指列入财政部、国家环保总局制定的《环境标志产品政府采购清单》，且经过认证的环境标志产品。 </w:t>
      </w:r>
      <w:r/>
    </w:p>
    <w:p>
      <w:pPr>
        <w:ind w:firstLine="480"/>
        <w:pageBreakBefore w:val="0"/>
        <w:spacing w:line="360" w:lineRule="auto"/>
        <w:widowControl w:val="off"/>
        <w:rPr>
          <w:rFonts w:hint="eastAsia" w:ascii="宋体" w:hAnsi="宋体" w:cs="宋体"/>
          <w:sz w:val="24"/>
          <w:lang w:val="zh-CN"/>
        </w:rPr>
      </w:pPr>
      <w:r>
        <w:rPr>
          <w:rFonts w:hint="eastAsia" w:ascii="宋体" w:hAnsi="宋体" w:cs="宋体"/>
          <w:sz w:val="24"/>
        </w:rPr>
        <w:t xml:space="preserve">3</w:t>
      </w:r>
      <w:r>
        <w:rPr>
          <w:rFonts w:hint="eastAsia" w:ascii="宋体" w:hAnsi="宋体" w:cs="宋体"/>
          <w:sz w:val="24"/>
          <w:lang w:val="zh-CN"/>
        </w:rPr>
        <w:t xml:space="preserve">.</w:t>
      </w:r>
      <w:r>
        <w:rPr>
          <w:rFonts w:hint="eastAsia" w:ascii="宋体" w:hAnsi="宋体" w:cs="宋体"/>
          <w:sz w:val="24"/>
        </w:rPr>
        <w:t xml:space="preserve">6</w:t>
      </w:r>
      <w:r>
        <w:rPr>
          <w:rFonts w:hint="eastAsia" w:ascii="宋体" w:hAnsi="宋体" w:cs="宋体"/>
          <w:sz w:val="24"/>
          <w:lang w:val="zh-CN"/>
        </w:rPr>
        <w:t xml:space="preserve"> 供应商提供的产品属于信息安全产品的，应当选择经国家认证的信息安全产品投标，并提供由中国信息安全认证中心按国家标准认证颁发的有效认证证书复印件。 </w:t>
      </w:r>
      <w:r/>
    </w:p>
    <w:p>
      <w:pPr>
        <w:ind w:firstLine="480"/>
        <w:pageBreakBefore w:val="0"/>
        <w:spacing w:line="360" w:lineRule="auto"/>
        <w:widowControl w:val="off"/>
        <w:rPr>
          <w:rFonts w:hint="eastAsia" w:ascii="宋体" w:hAnsi="宋体" w:cs="宋体"/>
          <w:sz w:val="24"/>
          <w:lang w:val="zh-CN"/>
        </w:rPr>
      </w:pPr>
      <w:r>
        <w:rPr>
          <w:rFonts w:hint="eastAsia" w:ascii="宋体" w:hAnsi="宋体" w:cs="宋体"/>
          <w:sz w:val="24"/>
        </w:rPr>
        <w:t xml:space="preserve">3</w:t>
      </w:r>
      <w:r>
        <w:rPr>
          <w:rFonts w:hint="eastAsia" w:ascii="宋体" w:hAnsi="宋体" w:cs="宋体"/>
          <w:sz w:val="24"/>
          <w:lang w:val="zh-CN"/>
        </w:rPr>
        <w:t xml:space="preserve">.</w:t>
      </w:r>
      <w:r>
        <w:rPr>
          <w:rFonts w:hint="eastAsia" w:ascii="宋体" w:hAnsi="宋体" w:cs="宋体"/>
          <w:sz w:val="24"/>
        </w:rPr>
        <w:t xml:space="preserve">7</w:t>
      </w:r>
      <w:r>
        <w:rPr>
          <w:rFonts w:hint="eastAsia" w:ascii="宋体" w:hAnsi="宋体" w:cs="宋体"/>
          <w:sz w:val="24"/>
          <w:lang w:val="zh-CN"/>
        </w:rPr>
        <w:t xml:space="preserve">供应商提供的产品属于政府强制采购节能产品的，应当选择《节能产品政府采购清单》中的产品投标，并提供有效的节能产品认证证书复印件。 </w:t>
      </w:r>
      <w:r/>
    </w:p>
    <w:p>
      <w:pPr>
        <w:ind w:firstLine="480"/>
        <w:pageBreakBefore w:val="0"/>
        <w:spacing w:line="360" w:lineRule="auto"/>
        <w:widowControl w:val="off"/>
        <w:rPr>
          <w:rFonts w:hint="eastAsia" w:ascii="宋体" w:hAnsi="宋体" w:cs="宋体"/>
          <w:sz w:val="24"/>
          <w:lang w:val="zh-CN"/>
        </w:rPr>
      </w:pPr>
      <w:r>
        <w:rPr>
          <w:rFonts w:hint="eastAsia" w:ascii="宋体" w:hAnsi="宋体" w:cs="宋体"/>
          <w:sz w:val="24"/>
        </w:rPr>
        <w:t xml:space="preserve">3.8</w:t>
      </w:r>
      <w:r>
        <w:rPr>
          <w:rFonts w:hint="eastAsia" w:ascii="宋体" w:hAnsi="宋体" w:cs="宋体"/>
          <w:sz w:val="24"/>
          <w:lang w:val="zh-CN"/>
        </w:rPr>
        <w:t xml:space="preserve"> 提供的产品属于环境标志产品的,供应商应当选择最新一期《环境标志产品政府采购清单》中的,且经过认证的环境标志产品投标,并提供有效的环境标志产品认证证书复印件。</w:t>
      </w:r>
      <w:r/>
    </w:p>
    <w:p>
      <w:pPr>
        <w:pStyle w:val="1417"/>
        <w:ind w:firstLine="422"/>
        <w:pageBreakBefore w:val="0"/>
        <w:spacing w:before="0" w:after="0" w:line="360" w:lineRule="auto"/>
        <w:widowControl w:val="off"/>
        <w:rPr>
          <w:rFonts w:hint="eastAsia" w:ascii="宋体" w:hAnsi="宋体" w:eastAsia="宋体" w:cs="宋体"/>
          <w:b w:val="0"/>
          <w:bCs w:val="0"/>
          <w:sz w:val="24"/>
          <w:szCs w:val="24"/>
          <w:lang w:val="zh-CN" w:eastAsia="zh-CN" w:bidi="ar-SA"/>
        </w:rPr>
      </w:pPr>
      <w:r/>
      <w:bookmarkStart w:id="0" w:name="_Toc20823279"/>
      <w:r/>
      <w:bookmarkStart w:id="1" w:name="_Toc462564067"/>
      <w:r/>
      <w:bookmarkStart w:id="2" w:name="_Toc513029207"/>
      <w:r/>
      <w:bookmarkStart w:id="3" w:name="_Toc16938523"/>
      <w:r>
        <w:rPr>
          <w:rFonts w:hint="eastAsia" w:ascii="宋体" w:hAnsi="宋体" w:eastAsia="宋体" w:cs="宋体"/>
          <w:b w:val="0"/>
          <w:bCs w:val="0"/>
          <w:sz w:val="24"/>
          <w:szCs w:val="24"/>
          <w:lang w:val="en-US" w:eastAsia="zh-CN" w:bidi="ar-SA"/>
        </w:rPr>
        <w:t xml:space="preserve">3.9</w:t>
      </w:r>
      <w:r>
        <w:rPr>
          <w:rFonts w:hint="eastAsia" w:ascii="宋体" w:hAnsi="宋体" w:eastAsia="宋体" w:cs="宋体"/>
          <w:b w:val="0"/>
          <w:bCs w:val="0"/>
          <w:sz w:val="24"/>
          <w:szCs w:val="24"/>
          <w:lang w:val="zh-CN" w:eastAsia="zh-CN" w:bidi="ar-SA"/>
        </w:rPr>
        <w:t xml:space="preserve">政府采购中实施本国产品标准和政策，根据《国务院办公厅关于在政府采购中实施本国产品标准及相关政策的通知》(国办发〔2025〕34号)和《关于贯彻落实〈国务院办公厅关于在政府采购中实施本国产品标准及相关政策的通知〉的意见》(财库〔2025〕30号)</w:t>
      </w:r>
      <w:r>
        <w:rPr>
          <w:rFonts w:hint="eastAsia" w:ascii="宋体" w:hAnsi="宋体" w:eastAsia="宋体" w:cs="宋体"/>
          <w:b w:val="0"/>
          <w:bCs w:val="0"/>
          <w:sz w:val="24"/>
          <w:szCs w:val="24"/>
          <w:lang w:val="en-US" w:eastAsia="zh-CN" w:bidi="ar-SA"/>
        </w:rPr>
        <w:t xml:space="preserve">,</w:t>
      </w:r>
      <w:r>
        <w:rPr>
          <w:rFonts w:hint="eastAsia" w:ascii="宋体" w:hAnsi="宋体" w:eastAsia="宋体" w:cs="宋体"/>
          <w:b w:val="0"/>
          <w:bCs w:val="0"/>
          <w:sz w:val="24"/>
          <w:szCs w:val="24"/>
          <w:lang w:val="zh-CN" w:eastAsia="zh-CN" w:bidi="ar-SA"/>
        </w:rPr>
        <w:t xml:space="preserve">供应商对其提供的产品须出具《关于符合本国产品标准的声明函》。</w:t>
      </w:r>
      <w:r/>
    </w:p>
    <w:p>
      <w:pPr>
        <w:pStyle w:val="933"/>
        <w:ind w:left="0" w:right="0" w:firstLine="420"/>
        <w:keepLines w:val="0"/>
        <w:keepNext w:val="0"/>
        <w:spacing w:before="30" w:beforeAutospacing="0" w:after="30" w:afterAutospacing="0"/>
        <w:shd w:val="clear" w:color="auto" w:fill="ffffff"/>
        <w:widowControl/>
        <w:rPr>
          <w:rFonts w:hint="eastAsia" w:ascii="宋体" w:hAnsi="宋体" w:eastAsia="宋体" w:cs="宋体"/>
          <w:b w:val="0"/>
          <w:bCs w:val="0"/>
          <w:sz w:val="24"/>
          <w:szCs w:val="24"/>
          <w:lang w:val="zh-CN"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val="0"/>
          <w:sz w:val="24"/>
          <w:szCs w:val="24"/>
          <w:lang w:val="en-US" w:eastAsia="zh-CN" w:bidi="ar-SA"/>
        </w:rPr>
        <w:t xml:space="preserve">3.9.1</w:t>
      </w:r>
      <w:r>
        <w:rPr>
          <w:rFonts w:hint="eastAsia" w:ascii="宋体" w:hAnsi="宋体" w:eastAsia="宋体" w:cs="宋体"/>
          <w:b w:val="0"/>
          <w:bCs w:val="0"/>
          <w:sz w:val="24"/>
          <w:szCs w:val="24"/>
          <w:lang w:val="zh-CN" w:eastAsia="zh-CN" w:bidi="ar-SA"/>
        </w:rPr>
        <w:t xml:space="preserve">本国产品标准</w:t>
      </w:r>
      <w:r/>
    </w:p>
    <w:p>
      <w:pPr>
        <w:pStyle w:val="933"/>
        <w:ind w:left="0" w:right="0" w:firstLine="420"/>
        <w:keepLines w:val="0"/>
        <w:keepNext w:val="0"/>
        <w:spacing w:before="30" w:beforeAutospacing="0" w:after="30" w:afterAutospacing="0"/>
        <w:shd w:val="clear" w:color="auto" w:fill="ffffff"/>
        <w:widowControl/>
        <w:rPr>
          <w:rFonts w:hint="eastAsia" w:ascii="宋体" w:hAnsi="宋体" w:eastAsia="宋体" w:cs="宋体"/>
          <w:b w:val="0"/>
          <w:bCs w:val="0"/>
          <w:sz w:val="24"/>
          <w:szCs w:val="24"/>
          <w:lang w:val="zh-CN"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val="0"/>
          <w:sz w:val="24"/>
          <w:szCs w:val="24"/>
          <w:lang w:val="zh-CN" w:eastAsia="zh-CN" w:bidi="ar-SA"/>
        </w:rPr>
        <w:t xml:space="preserve">本国产品应当符合以下条件：</w:t>
      </w:r>
      <w:r/>
    </w:p>
    <w:p>
      <w:pPr>
        <w:pStyle w:val="933"/>
        <w:ind w:left="0" w:right="0" w:firstLine="420"/>
        <w:keepLines w:val="0"/>
        <w:keepNext w:val="0"/>
        <w:spacing w:before="30" w:beforeAutospacing="0" w:after="30" w:afterAutospacing="0"/>
        <w:shd w:val="clear" w:color="auto" w:fill="ffffff"/>
        <w:widowControl/>
        <w:rPr>
          <w:rFonts w:hint="eastAsia" w:ascii="宋体" w:hAnsi="宋体" w:eastAsia="宋体" w:cs="宋体"/>
          <w:b w:val="0"/>
          <w:bCs w:val="0"/>
          <w:sz w:val="24"/>
          <w:szCs w:val="24"/>
          <w:lang w:val="zh-CN"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val="0"/>
          <w:sz w:val="24"/>
          <w:szCs w:val="24"/>
          <w:lang w:val="zh-CN" w:eastAsia="zh-CN" w:bidi="ar-SA"/>
        </w:rPr>
        <w:t xml:space="preserve">（一）在中国境内生产</w:t>
      </w:r>
      <w:r/>
    </w:p>
    <w:p>
      <w:pPr>
        <w:pStyle w:val="933"/>
        <w:ind w:left="0" w:right="0" w:firstLine="420"/>
        <w:keepLines w:val="0"/>
        <w:keepNext w:val="0"/>
        <w:spacing w:before="30" w:beforeAutospacing="0" w:after="30" w:afterAutospacing="0"/>
        <w:shd w:val="clear" w:color="auto" w:fill="ffffff"/>
        <w:widowControl/>
        <w:rPr>
          <w:rFonts w:hint="eastAsia" w:ascii="宋体" w:hAnsi="宋体" w:eastAsia="宋体" w:cs="宋体"/>
          <w:b w:val="0"/>
          <w:bCs w:val="0"/>
          <w:sz w:val="24"/>
          <w:szCs w:val="24"/>
          <w:lang w:val="zh-CN"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val="0"/>
          <w:sz w:val="24"/>
          <w:szCs w:val="24"/>
          <w:lang w:val="zh-CN" w:eastAsia="zh-CN" w:bidi="ar-SA"/>
        </w:rPr>
        <w:t xml:space="preserve">产品应当在中国境内生产，即在中华人民共和国关境内实现从原材料、组件到产品的属性改变。</w:t>
      </w:r>
      <w:r/>
    </w:p>
    <w:p>
      <w:pPr>
        <w:pStyle w:val="933"/>
        <w:ind w:left="0" w:right="0" w:firstLine="420"/>
        <w:keepLines w:val="0"/>
        <w:keepNext w:val="0"/>
        <w:spacing w:before="30" w:beforeAutospacing="0" w:after="30" w:afterAutospacing="0"/>
        <w:shd w:val="clear" w:color="auto" w:fill="ffffff"/>
        <w:widowControl/>
        <w:rPr>
          <w:rFonts w:hint="eastAsia" w:ascii="宋体" w:hAnsi="宋体" w:eastAsia="宋体" w:cs="宋体"/>
          <w:b w:val="0"/>
          <w:bCs w:val="0"/>
          <w:sz w:val="24"/>
          <w:szCs w:val="24"/>
          <w:lang w:val="zh-CN"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val="0"/>
          <w:sz w:val="24"/>
          <w:szCs w:val="24"/>
          <w:lang w:val="zh-CN" w:eastAsia="zh-CN" w:bidi="ar-SA"/>
        </w:rPr>
        <w:t xml:space="preserve">属性改变是指经过制造、加工或者组装等工序，产生完全不同于原材料、组件的新产品，并具有新的名称和特征（用途）。属性改变不包括以下细微操作：</w:t>
      </w:r>
      <w:r/>
    </w:p>
    <w:p>
      <w:pPr>
        <w:pStyle w:val="933"/>
        <w:ind w:left="0" w:right="0" w:firstLine="420"/>
        <w:keepLines w:val="0"/>
        <w:keepNext w:val="0"/>
        <w:spacing w:before="30" w:beforeAutospacing="0" w:after="30" w:afterAutospacing="0"/>
        <w:shd w:val="clear" w:color="auto" w:fill="ffffff"/>
        <w:widowControl/>
        <w:rPr>
          <w:rFonts w:hint="eastAsia" w:ascii="宋体" w:hAnsi="宋体" w:eastAsia="宋体" w:cs="宋体"/>
          <w:b w:val="0"/>
          <w:bCs w:val="0"/>
          <w:sz w:val="24"/>
          <w:szCs w:val="24"/>
          <w:lang w:val="zh-CN"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val="0"/>
          <w:sz w:val="24"/>
          <w:szCs w:val="24"/>
          <w:lang w:val="zh-CN" w:eastAsia="zh-CN" w:bidi="ar-SA"/>
        </w:rPr>
        <w:t xml:space="preserve">1.为确保产品在运输或者储存期间保持某种状态而进行的操作；</w:t>
      </w:r>
      <w:r/>
    </w:p>
    <w:p>
      <w:pPr>
        <w:pStyle w:val="933"/>
        <w:ind w:left="0" w:right="0" w:firstLine="420"/>
        <w:keepLines w:val="0"/>
        <w:keepNext w:val="0"/>
        <w:spacing w:before="30" w:beforeAutospacing="0" w:after="30" w:afterAutospacing="0"/>
        <w:shd w:val="clear" w:color="auto" w:fill="ffffff"/>
        <w:widowControl/>
        <w:rPr>
          <w:rFonts w:hint="eastAsia" w:ascii="宋体" w:hAnsi="宋体" w:eastAsia="宋体" w:cs="宋体"/>
          <w:b w:val="0"/>
          <w:bCs w:val="0"/>
          <w:sz w:val="24"/>
          <w:szCs w:val="24"/>
          <w:lang w:val="zh-CN"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val="0"/>
          <w:sz w:val="24"/>
          <w:szCs w:val="24"/>
          <w:lang w:val="zh-CN" w:eastAsia="zh-CN" w:bidi="ar-SA"/>
        </w:rPr>
        <w:t xml:space="preserve">2.为产品运输或者销售进行的包装或者展示；</w:t>
      </w:r>
      <w:r/>
    </w:p>
    <w:p>
      <w:pPr>
        <w:pStyle w:val="933"/>
        <w:ind w:left="0" w:right="0" w:firstLine="420"/>
        <w:keepLines w:val="0"/>
        <w:keepNext w:val="0"/>
        <w:spacing w:before="30" w:beforeAutospacing="0" w:after="30" w:afterAutospacing="0"/>
        <w:shd w:val="clear" w:color="auto" w:fill="ffffff"/>
        <w:widowControl/>
        <w:rPr>
          <w:rFonts w:hint="eastAsia" w:ascii="宋体" w:hAnsi="宋体" w:eastAsia="宋体" w:cs="宋体"/>
          <w:b w:val="0"/>
          <w:bCs w:val="0"/>
          <w:sz w:val="24"/>
          <w:szCs w:val="24"/>
          <w:lang w:val="zh-CN"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val="0"/>
          <w:sz w:val="24"/>
          <w:szCs w:val="24"/>
          <w:lang w:val="zh-CN" w:eastAsia="zh-CN" w:bidi="ar-SA"/>
        </w:rPr>
        <w:t xml:space="preserve">3.在产品或者其包装上粘贴或者印刷品牌、标志、标识以及其他用于区别的标记；</w:t>
      </w:r>
      <w:r/>
    </w:p>
    <w:p>
      <w:pPr>
        <w:pStyle w:val="933"/>
        <w:ind w:left="0" w:right="0" w:firstLine="420"/>
        <w:keepLines w:val="0"/>
        <w:keepNext w:val="0"/>
        <w:spacing w:before="30" w:beforeAutospacing="0" w:after="30" w:afterAutospacing="0"/>
        <w:shd w:val="clear" w:color="auto" w:fill="ffffff"/>
        <w:widowControl/>
        <w:rPr>
          <w:rFonts w:hint="eastAsia" w:ascii="宋体" w:hAnsi="宋体" w:eastAsia="宋体" w:cs="宋体"/>
          <w:b w:val="0"/>
          <w:bCs w:val="0"/>
          <w:sz w:val="24"/>
          <w:szCs w:val="24"/>
          <w:lang w:val="zh-CN"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val="0"/>
          <w:sz w:val="24"/>
          <w:szCs w:val="24"/>
          <w:lang w:val="zh-CN" w:eastAsia="zh-CN" w:bidi="ar-SA"/>
        </w:rPr>
        <w:t xml:space="preserve">4.简单的上漆、磨光和分装；</w:t>
      </w:r>
      <w:r/>
    </w:p>
    <w:p>
      <w:pPr>
        <w:pStyle w:val="933"/>
        <w:ind w:left="0" w:right="0" w:firstLine="420"/>
        <w:keepLines w:val="0"/>
        <w:keepNext w:val="0"/>
        <w:spacing w:before="30" w:beforeAutospacing="0" w:after="30" w:afterAutospacing="0"/>
        <w:shd w:val="clear" w:color="auto" w:fill="ffffff"/>
        <w:widowControl/>
        <w:rPr>
          <w:rFonts w:hint="eastAsia" w:ascii="宋体" w:hAnsi="宋体" w:eastAsia="宋体" w:cs="宋体"/>
          <w:b w:val="0"/>
          <w:bCs w:val="0"/>
          <w:sz w:val="24"/>
          <w:szCs w:val="24"/>
          <w:lang w:val="zh-CN"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val="0"/>
          <w:sz w:val="24"/>
          <w:szCs w:val="24"/>
          <w:lang w:val="zh-CN" w:eastAsia="zh-CN" w:bidi="ar-SA"/>
        </w:rPr>
        <w:t xml:space="preserve">5.其他不属于属性改变的情形。</w:t>
      </w:r>
      <w:r/>
    </w:p>
    <w:p>
      <w:pPr>
        <w:pStyle w:val="933"/>
        <w:ind w:left="0" w:right="0" w:firstLine="420"/>
        <w:keepLines w:val="0"/>
        <w:keepNext w:val="0"/>
        <w:spacing w:before="30" w:beforeAutospacing="0" w:after="30" w:afterAutospacing="0"/>
        <w:shd w:val="clear" w:color="auto" w:fill="ffffff"/>
        <w:widowControl/>
        <w:rPr>
          <w:rFonts w:hint="eastAsia" w:ascii="宋体" w:hAnsi="宋体" w:eastAsia="宋体" w:cs="宋体"/>
          <w:b w:val="0"/>
          <w:bCs w:val="0"/>
          <w:sz w:val="24"/>
          <w:szCs w:val="24"/>
          <w:lang w:val="zh-CN"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val="0"/>
          <w:sz w:val="24"/>
          <w:szCs w:val="24"/>
          <w:lang w:val="zh-CN" w:eastAsia="zh-CN" w:bidi="ar-SA"/>
        </w:rPr>
        <w:t xml:space="preserve">（二）在中国境内生产的组件成本占比达到规定比例</w:t>
      </w:r>
      <w:r/>
    </w:p>
    <w:p>
      <w:pPr>
        <w:pStyle w:val="933"/>
        <w:ind w:left="0" w:right="0" w:firstLine="420"/>
        <w:keepLines w:val="0"/>
        <w:keepNext w:val="0"/>
        <w:spacing w:before="30" w:beforeAutospacing="0" w:after="30" w:afterAutospacing="0"/>
        <w:shd w:val="clear" w:color="auto" w:fill="ffffff"/>
        <w:widowControl/>
        <w:rPr>
          <w:rFonts w:hint="eastAsia" w:ascii="宋体" w:hAnsi="宋体" w:eastAsia="宋体" w:cs="宋体"/>
          <w:b w:val="0"/>
          <w:bCs w:val="0"/>
          <w:sz w:val="24"/>
          <w:szCs w:val="24"/>
          <w:lang w:val="zh-CN"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val="0"/>
          <w:sz w:val="24"/>
          <w:szCs w:val="24"/>
          <w:lang w:val="zh-CN" w:eastAsia="zh-CN" w:bidi="ar-SA"/>
        </w:rPr>
        <w:t xml:space="preserve">产品在中国境内生产的组件成本占比应当达到规定比例，计算公式为：</w:t>
      </w:r>
      <w:r/>
    </w:p>
    <w:p>
      <w:pPr>
        <w:pStyle w:val="933"/>
        <w:ind w:left="0" w:right="0" w:firstLine="0"/>
        <w:jc w:val="center"/>
        <w:keepLines w:val="0"/>
        <w:keepNext w:val="0"/>
        <w:spacing w:before="30" w:beforeAutospacing="0" w:after="30" w:afterAutospacing="0"/>
        <w:shd w:val="clear" w:color="auto" w:fill="ffffff"/>
        <w:widowControl/>
        <w:rPr>
          <w:rFonts w:hint="eastAsia" w:ascii="宋体" w:hAnsi="宋体" w:eastAsia="宋体" w:cs="宋体"/>
          <w:b w:val="0"/>
          <w:bCs w:val="0"/>
          <w:sz w:val="24"/>
          <w:szCs w:val="24"/>
          <w:lang w:val="zh-CN"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val="0"/>
          <w:sz w:val="24"/>
          <w:szCs w:val="24"/>
          <w:lang w:val="zh-CN" w:eastAsia="zh-CN" w:bidi="ar-SA"/>
        </w:rPr>
        <w:fldChar w:fldCharType="begin"/>
      </w:r>
      <w:r>
        <w:rPr>
          <w:rFonts w:hint="eastAsia" w:ascii="宋体" w:hAnsi="宋体" w:eastAsia="宋体" w:cs="宋体"/>
          <w:b w:val="0"/>
          <w:bCs w:val="0"/>
          <w:sz w:val="24"/>
          <w:szCs w:val="24"/>
          <w:lang w:val="zh-CN" w:eastAsia="zh-CN" w:bidi="ar-SA"/>
        </w:rPr>
        <w:instrText xml:space="preserve">INCLUDEPICTURE \d "https://www.gov.cn/zhengce/content/202509/W020250930645245947614.png" \* MERGEFORMATINET </w:instrText>
      </w:r>
      <w:r>
        <w:rPr>
          <w:rFonts w:hint="eastAsia" w:ascii="宋体" w:hAnsi="宋体" w:eastAsia="宋体" w:cs="宋体"/>
          <w:b w:val="0"/>
          <w:bCs w:val="0"/>
          <w:sz w:val="24"/>
          <w:szCs w:val="24"/>
          <w:lang w:val="zh-CN" w:eastAsia="zh-CN" w:bidi="ar-SA"/>
        </w:rPr>
        <w:fldChar w:fldCharType="separate"/>
      </w:r>
      <w:r>
        <w:rPr>
          <w:rFonts w:hint="eastAsia" w:ascii="宋体" w:hAnsi="宋体" w:eastAsia="宋体" w:cs="宋体"/>
          <w:b w:val="0"/>
          <w:bCs w:val="0"/>
          <w:sz w:val="24"/>
          <w:szCs w:val="24"/>
          <w:lang w:val="zh-CN" w:eastAsia="zh-CN" w:bidi="ar-SA"/>
        </w:rPr>
        <mc:AlternateContent>
          <mc:Choice Requires="wpg">
            <w:drawing>
              <wp:inline xmlns:wp="http://schemas.openxmlformats.org/drawingml/2006/wordprocessingDrawing" distT="0" distB="0" distL="0" distR="0">
                <wp:extent cx="4829175" cy="762000"/>
                <wp:effectExtent l="0" t="0" r="9525" b="0"/>
                <wp:docPr id="10" name="图片 1"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1" descr="IMG_256"/>
                        <pic:cNvPicPr>
                          <a:picLocks noChangeAspect="1"/>
                        </pic:cNvPicPr>
                        <pic:nvPr/>
                      </pic:nvPicPr>
                      <pic:blipFill>
                        <a:blip r:embed="rId14"/>
                        <a:stretch/>
                      </pic:blipFill>
                      <pic:spPr bwMode="auto">
                        <a:xfrm>
                          <a:off x="0" y="0"/>
                          <a:ext cx="4829175" cy="7620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width:380.2pt;height:60.0pt;mso-wrap-distance-left:0.0pt;mso-wrap-distance-top:0.0pt;mso-wrap-distance-right:0.0pt;mso-wrap-distance-bottom:0.0pt;" stroked="f">
                <v:path textboxrect="0,0,0,0"/>
                <v:imagedata r:id="rId14" o:title=""/>
              </v:shape>
            </w:pict>
          </mc:Fallback>
        </mc:AlternateContent>
      </w:r>
      <w:r>
        <w:rPr>
          <w:rFonts w:hint="eastAsia" w:ascii="宋体" w:hAnsi="宋体" w:eastAsia="宋体" w:cs="宋体"/>
          <w:b w:val="0"/>
          <w:bCs w:val="0"/>
          <w:sz w:val="24"/>
          <w:szCs w:val="24"/>
          <w:lang w:val="zh-CN" w:eastAsia="zh-CN" w:bidi="ar-SA"/>
        </w:rPr>
        <w:fldChar w:fldCharType="end"/>
      </w:r>
      <w:r/>
    </w:p>
    <w:p>
      <w:pPr>
        <w:pStyle w:val="933"/>
        <w:ind w:left="0" w:right="0" w:firstLine="420"/>
        <w:keepLines w:val="0"/>
        <w:keepNext w:val="0"/>
        <w:spacing w:before="30" w:beforeAutospacing="0" w:after="30" w:afterAutospacing="0"/>
        <w:shd w:val="clear" w:color="auto" w:fill="ffffff"/>
        <w:widowControl/>
        <w:rPr>
          <w:rFonts w:hint="eastAsia" w:ascii="宋体" w:hAnsi="宋体" w:eastAsia="宋体" w:cs="宋体"/>
          <w:b w:val="0"/>
          <w:bCs w:val="0"/>
          <w:sz w:val="24"/>
          <w:szCs w:val="24"/>
          <w:lang w:val="zh-CN"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val="0"/>
          <w:sz w:val="24"/>
          <w:szCs w:val="24"/>
          <w:lang w:val="zh-CN" w:eastAsia="zh-CN" w:bidi="ar-SA"/>
        </w:rPr>
        <w:t xml:space="preserve">财政部会同有关行业主管部门，分产品确定在中国境内生产的组件成本占比应当达到的规定比例。在分产品的中国境内生产的组件成本占比相关要求实施前，符合本通知第一条第（一）项条件的产品在政府采购活动中视同本国产品。</w:t>
      </w:r>
      <w:r/>
    </w:p>
    <w:p>
      <w:pPr>
        <w:pStyle w:val="933"/>
        <w:ind w:left="0" w:right="0" w:firstLine="420"/>
        <w:keepLines w:val="0"/>
        <w:keepNext w:val="0"/>
        <w:spacing w:before="30" w:beforeAutospacing="0" w:after="30" w:afterAutospacing="0"/>
        <w:shd w:val="clear" w:color="auto" w:fill="ffffff"/>
        <w:widowControl/>
        <w:rPr>
          <w:rFonts w:hint="eastAsia" w:ascii="宋体" w:hAnsi="宋体" w:eastAsia="宋体" w:cs="宋体"/>
          <w:b w:val="0"/>
          <w:bCs w:val="0"/>
          <w:sz w:val="24"/>
          <w:szCs w:val="24"/>
          <w:lang w:val="zh-CN"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val="0"/>
          <w:sz w:val="24"/>
          <w:szCs w:val="24"/>
          <w:lang w:val="zh-CN" w:eastAsia="zh-CN" w:bidi="ar-SA"/>
        </w:rPr>
        <w:t xml:space="preserve">（三）特定产品的关键组件、关键工序符合相关要求</w:t>
      </w:r>
      <w:r/>
    </w:p>
    <w:p>
      <w:pPr>
        <w:pStyle w:val="933"/>
        <w:ind w:left="0" w:right="0" w:firstLine="420"/>
        <w:keepLines w:val="0"/>
        <w:keepNext w:val="0"/>
        <w:spacing w:before="30" w:beforeAutospacing="0" w:after="30" w:afterAutospacing="0"/>
        <w:shd w:val="clear" w:color="auto" w:fill="ffffff"/>
        <w:widowControl/>
        <w:rPr>
          <w:rFonts w:hint="eastAsia" w:ascii="宋体" w:hAnsi="宋体" w:eastAsia="宋体" w:cs="宋体"/>
          <w:b w:val="0"/>
          <w:bCs w:val="0"/>
          <w:sz w:val="24"/>
          <w:szCs w:val="24"/>
          <w:lang w:val="zh-CN"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val="0"/>
          <w:sz w:val="24"/>
          <w:szCs w:val="24"/>
          <w:lang w:val="zh-CN" w:eastAsia="zh-CN" w:bidi="ar-SA"/>
        </w:rPr>
        <w:t xml:space="preserve">对特定产品，在符合本通知第一条第（一）项和第（二）项条件的基础上，应当符合财政部会同有关行业主管部门确定的其关键组件、关键工序在中国境内生产、完成等要求。</w:t>
      </w:r>
      <w:r/>
    </w:p>
    <w:p>
      <w:pPr>
        <w:pStyle w:val="933"/>
        <w:ind w:left="0" w:right="0" w:firstLine="420"/>
        <w:keepLines w:val="0"/>
        <w:keepNext w:val="0"/>
        <w:spacing w:before="30" w:beforeAutospacing="0" w:after="30" w:afterAutospacing="0"/>
        <w:shd w:val="clear" w:color="auto" w:fill="ffffff"/>
        <w:widowControl/>
        <w:rPr>
          <w:rFonts w:hint="eastAsia" w:ascii="宋体" w:hAnsi="宋体" w:eastAsia="宋体" w:cs="宋体"/>
          <w:b w:val="0"/>
          <w:bCs w:val="0"/>
          <w:sz w:val="24"/>
          <w:szCs w:val="24"/>
          <w:lang w:val="zh-CN"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val="0"/>
          <w:sz w:val="24"/>
          <w:szCs w:val="24"/>
          <w:lang w:val="zh-CN" w:eastAsia="zh-CN" w:bidi="ar-SA"/>
        </w:rPr>
        <w:t xml:space="preserve">财政部会同有关行业主管部门自本通知施行之日起5年内，在充分征求有关内外资企业、行业协会商会等方面意见的基础上，分类施策、稳妥推进，分产品确定在中国境内生产的组件成本占比要求，以及特定产品的关键组件、关键工序相关要求，并根据不同行业的发展情况，在出台具体产品相关要求时，设置3—5年过渡期，逐步建立政府采购中本国产品标准体系和动态调整机制。</w:t>
      </w:r>
      <w:r/>
    </w:p>
    <w:p>
      <w:pPr>
        <w:pStyle w:val="933"/>
        <w:ind w:left="0" w:right="0" w:firstLine="420"/>
        <w:keepLines w:val="0"/>
        <w:keepNext w:val="0"/>
        <w:spacing w:before="30" w:beforeAutospacing="0" w:after="30" w:afterAutospacing="0"/>
        <w:shd w:val="clear" w:color="auto" w:fill="ffffff"/>
        <w:widowControl/>
        <w:rPr>
          <w:rFonts w:hint="eastAsia" w:ascii="宋体" w:hAnsi="宋体" w:eastAsia="宋体" w:cs="宋体"/>
          <w:b w:val="0"/>
          <w:bCs w:val="0"/>
          <w:sz w:val="24"/>
          <w:szCs w:val="24"/>
          <w:lang w:val="zh-CN"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val="0"/>
          <w:sz w:val="24"/>
          <w:szCs w:val="24"/>
          <w:lang w:val="en-US" w:eastAsia="zh-CN" w:bidi="ar-SA"/>
        </w:rPr>
        <w:t xml:space="preserve">3.9.2</w:t>
      </w:r>
      <w:r>
        <w:rPr>
          <w:rFonts w:hint="eastAsia" w:ascii="宋体" w:hAnsi="宋体" w:eastAsia="宋体" w:cs="宋体"/>
          <w:b w:val="0"/>
          <w:bCs w:val="0"/>
          <w:sz w:val="24"/>
          <w:szCs w:val="24"/>
          <w:lang w:val="zh-CN" w:eastAsia="zh-CN" w:bidi="ar-SA"/>
        </w:rPr>
        <w:t xml:space="preserve">本国产品标准的适用范围</w:t>
      </w:r>
      <w:r/>
    </w:p>
    <w:p>
      <w:pPr>
        <w:pStyle w:val="933"/>
        <w:ind w:left="0" w:right="0" w:firstLine="420"/>
        <w:keepLines w:val="0"/>
        <w:keepNext w:val="0"/>
        <w:spacing w:before="30" w:beforeAutospacing="0" w:after="30" w:afterAutospacing="0"/>
        <w:shd w:val="clear" w:color="auto" w:fill="ffffff"/>
        <w:widowControl/>
        <w:rPr>
          <w:rFonts w:hint="eastAsia" w:ascii="宋体" w:hAnsi="宋体" w:eastAsia="宋体" w:cs="宋体"/>
          <w:bCs w:val="0"/>
          <w:sz w:val="24"/>
          <w:szCs w:val="24"/>
          <w:lang w:val="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val="0"/>
          <w:sz w:val="24"/>
          <w:szCs w:val="24"/>
          <w:lang w:val="zh-CN" w:eastAsia="zh-CN" w:bidi="ar-SA"/>
        </w:rPr>
        <w:t xml:space="preserve">本国产品标准适用于货物，包括政府采购货物项目和服务项目中涉及的货物。适用本国产品标准的货物具体是指《政府采购</w:t>
      </w:r>
      <w:r>
        <w:rPr>
          <w:rFonts w:hint="eastAsia" w:ascii="宋体" w:hAnsi="宋体" w:eastAsia="宋体" w:cs="宋体"/>
          <w:i w:val="0"/>
          <w:iCs w:val="0"/>
          <w:caps w:val="0"/>
          <w:color w:val="333333"/>
          <w:spacing w:val="0"/>
          <w:sz w:val="24"/>
          <w:szCs w:val="24"/>
          <w:shd w:val="clear" w:color="auto" w:fill="ffffff"/>
        </w:rPr>
        <w:t xml:space="preserve">品目分类目录》中的货物类产品，但不包括其中的房屋和构筑物，文物和陈列品，图书和档案，特种动植物，农林牧渔业产品，矿与矿物，电力、城市燃气、蒸汽和热水、水，食品、饮料和烟草原料，无形资产。</w:t>
      </w:r>
      <w:r/>
    </w:p>
    <w:p>
      <w:pPr>
        <w:pStyle w:val="1417"/>
        <w:ind w:firstLine="422"/>
        <w:pageBreakBefore w:val="0"/>
        <w:spacing w:before="0" w:after="0" w:line="360" w:lineRule="auto"/>
        <w:widowControl w:val="off"/>
        <w:rPr>
          <w:rFonts w:hint="eastAsia" w:ascii="宋体" w:hAnsi="宋体" w:eastAsia="宋体" w:cs="宋体"/>
          <w:bCs w:val="0"/>
          <w:sz w:val="24"/>
          <w:szCs w:val="24"/>
          <w:lang w:val="zh-CN"/>
        </w:rPr>
      </w:pPr>
      <w:r>
        <w:rPr>
          <w:rFonts w:hint="eastAsia" w:ascii="宋体" w:hAnsi="宋体" w:eastAsia="宋体" w:cs="宋体"/>
          <w:bCs w:val="0"/>
          <w:sz w:val="24"/>
          <w:szCs w:val="24"/>
          <w:lang w:val="zh-CN"/>
        </w:rPr>
        <w:t xml:space="preserve">4.代理费用</w:t>
      </w:r>
      <w:bookmarkEnd w:id="0"/>
      <w:r/>
      <w:bookmarkEnd w:id="1"/>
      <w:r/>
      <w:bookmarkEnd w:id="2"/>
      <w:r/>
      <w:bookmarkEnd w:id="3"/>
      <w:r/>
      <w:r/>
    </w:p>
    <w:p>
      <w:pPr>
        <w:pStyle w:val="933"/>
        <w:ind w:left="0" w:right="0" w:firstLine="420"/>
        <w:keepLines w:val="0"/>
        <w:keepNext w:val="0"/>
        <w:pageBreakBefore w:val="0"/>
        <w:spacing w:before="30" w:beforeAutospacing="0" w:after="30" w:afterAutospacing="0" w:line="360" w:lineRule="auto"/>
        <w:shd w:val="clear" w:color="auto" w:fill="ffffff"/>
        <w:widowControl/>
        <w:rPr>
          <w:rFonts w:hint="eastAsia" w:ascii="宋体" w:hAnsi="宋体" w:eastAsia="宋体" w:cs="宋体"/>
          <w:b w:val="0"/>
          <w:bCs w:val="0"/>
          <w:sz w:val="24"/>
          <w:szCs w:val="24"/>
          <w:lang w:val="zh-CN"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val="0"/>
          <w:sz w:val="24"/>
          <w:szCs w:val="24"/>
          <w:lang w:val="zh-CN" w:eastAsia="zh-CN" w:bidi="ar-SA"/>
        </w:rPr>
        <w:t xml:space="preserve">代理服务费：按照计价格〔2002〕1980号文</w:t>
      </w:r>
      <w:r>
        <w:rPr>
          <w:rFonts w:hint="eastAsia" w:ascii="宋体" w:hAnsi="宋体" w:eastAsia="宋体" w:cs="宋体"/>
          <w:b w:val="0"/>
          <w:bCs w:val="0"/>
          <w:sz w:val="24"/>
          <w:szCs w:val="24"/>
          <w:lang w:val="en-US" w:eastAsia="zh-CN" w:bidi="ar-SA"/>
        </w:rPr>
        <w:t xml:space="preserve">《招标代理服务收费管理暂行办法》文件标准计取成交服务费，由中标单位在领取成交通知书时向采购代理机构一次付清。中标人应综合考虑并含在响应综合单价内。</w:t>
      </w:r>
      <w:r>
        <w:rPr>
          <w:rFonts w:hint="eastAsia" w:ascii="宋体" w:hAnsi="宋体" w:eastAsia="宋体" w:cs="宋体"/>
          <w:b w:val="0"/>
          <w:bCs w:val="0"/>
          <w:sz w:val="24"/>
          <w:szCs w:val="24"/>
          <w:lang w:val="zh-CN" w:eastAsia="zh-CN" w:bidi="ar-SA"/>
        </w:rPr>
        <w:t xml:space="preserve">专家评审费由采购人支付。</w:t>
      </w:r>
      <w:r/>
    </w:p>
    <w:p>
      <w:pPr>
        <w:ind w:firstLine="482"/>
        <w:pageBreakBefore w:val="0"/>
        <w:spacing w:line="360" w:lineRule="auto"/>
        <w:widowControl w:val="off"/>
        <w:rPr>
          <w:rFonts w:hint="eastAsia" w:ascii="宋体" w:hAnsi="宋体" w:cs="宋体"/>
          <w:b/>
          <w:color w:val="000000"/>
          <w:sz w:val="24"/>
        </w:rPr>
      </w:pPr>
      <w:r>
        <w:rPr>
          <w:rFonts w:hint="eastAsia" w:ascii="宋体" w:hAnsi="宋体" w:cs="宋体"/>
          <w:b/>
          <w:color w:val="000000"/>
          <w:sz w:val="24"/>
        </w:rPr>
        <w:t xml:space="preserve">收款单位名称: 南京永信联合会计师事务所（普通合伙）</w:t>
      </w:r>
      <w:r/>
    </w:p>
    <w:p>
      <w:pPr>
        <w:ind w:firstLine="482"/>
        <w:pageBreakBefore w:val="0"/>
        <w:spacing w:line="360" w:lineRule="auto"/>
        <w:widowControl w:val="off"/>
        <w:rPr>
          <w:rFonts w:hint="eastAsia" w:ascii="宋体" w:hAnsi="宋体" w:cs="宋体"/>
          <w:b/>
          <w:color w:val="000000"/>
          <w:sz w:val="24"/>
        </w:rPr>
      </w:pPr>
      <w:r>
        <w:rPr>
          <w:rFonts w:hint="eastAsia" w:ascii="宋体" w:hAnsi="宋体" w:cs="宋体"/>
          <w:b/>
          <w:color w:val="000000"/>
          <w:sz w:val="24"/>
        </w:rPr>
        <w:t xml:space="preserve">开户行: 中国工商银行溧水支行    </w:t>
      </w:r>
      <w:r/>
    </w:p>
    <w:p>
      <w:pPr>
        <w:ind w:firstLine="482"/>
        <w:pageBreakBefore w:val="0"/>
        <w:spacing w:line="360" w:lineRule="auto"/>
        <w:widowControl w:val="off"/>
        <w:rPr>
          <w:rFonts w:hint="eastAsia" w:ascii="宋体" w:hAnsi="宋体"/>
          <w:sz w:val="24"/>
          <w:szCs w:val="21"/>
        </w:rPr>
      </w:pPr>
      <w:r>
        <w:rPr>
          <w:rFonts w:hint="eastAsia" w:ascii="宋体" w:hAnsi="宋体" w:cs="宋体"/>
          <w:b/>
          <w:color w:val="000000"/>
          <w:sz w:val="24"/>
        </w:rPr>
        <w:t xml:space="preserve">账号: 4301 0192 1910 0311 903</w:t>
      </w:r>
      <w:r/>
    </w:p>
    <w:p>
      <w:pPr>
        <w:ind w:firstLine="472"/>
        <w:pageBreakBefore w:val="0"/>
        <w:spacing w:line="360" w:lineRule="auto"/>
        <w:widowControl w:val="off"/>
        <w:rPr>
          <w:rFonts w:hint="eastAsia" w:ascii="宋体" w:hAnsi="宋体" w:cs="宋体"/>
          <w:b/>
          <w:sz w:val="24"/>
        </w:rPr>
      </w:pPr>
      <w:r>
        <w:rPr>
          <w:rFonts w:hint="eastAsia" w:ascii="宋体" w:hAnsi="宋体" w:cs="宋体"/>
          <w:b/>
          <w:sz w:val="24"/>
        </w:rPr>
        <w:t xml:space="preserve">二、招标文件</w:t>
      </w:r>
      <w:r/>
    </w:p>
    <w:p>
      <w:pPr>
        <w:ind w:firstLine="420"/>
        <w:pageBreakBefore w:val="0"/>
        <w:spacing w:line="360" w:lineRule="auto"/>
        <w:widowControl w:val="off"/>
        <w:rPr>
          <w:rFonts w:hint="eastAsia" w:ascii="宋体" w:hAnsi="宋体" w:cs="宋体"/>
          <w:b/>
          <w:sz w:val="24"/>
          <w:lang w:val="zh-CN"/>
        </w:rPr>
      </w:pPr>
      <w:r>
        <w:rPr>
          <w:rFonts w:hint="eastAsia" w:ascii="宋体" w:hAnsi="宋体" w:cs="宋体"/>
          <w:b/>
          <w:sz w:val="24"/>
        </w:rPr>
        <w:t xml:space="preserve">5</w:t>
      </w:r>
      <w:r>
        <w:rPr>
          <w:rFonts w:hint="eastAsia" w:ascii="宋体" w:hAnsi="宋体" w:cs="宋体"/>
          <w:b/>
          <w:sz w:val="24"/>
          <w:lang w:val="zh-CN"/>
        </w:rPr>
        <w:t xml:space="preserve">、招标文件组成</w:t>
      </w:r>
      <w:r/>
    </w:p>
    <w:p>
      <w:pPr>
        <w:ind w:firstLine="420"/>
        <w:pageBreakBefore w:val="0"/>
        <w:spacing w:line="360" w:lineRule="auto"/>
        <w:widowControl w:val="off"/>
        <w:rPr>
          <w:rFonts w:hint="eastAsia" w:ascii="宋体" w:hAnsi="宋体" w:cs="宋体"/>
          <w:sz w:val="24"/>
        </w:rPr>
      </w:pPr>
      <w:r>
        <w:rPr>
          <w:rFonts w:hint="eastAsia" w:ascii="宋体" w:hAnsi="宋体" w:cs="宋体"/>
          <w:sz w:val="24"/>
        </w:rPr>
        <w:t xml:space="preserve">5</w:t>
      </w:r>
      <w:r>
        <w:rPr>
          <w:rFonts w:hint="eastAsia" w:ascii="宋体" w:hAnsi="宋体" w:cs="宋体"/>
          <w:sz w:val="24"/>
          <w:lang w:val="zh-CN"/>
        </w:rPr>
        <w:t xml:space="preserve">.1 招标文件组成：投标邀请、投标人须知、投标人应当提交的资格和资信证明文件、投标报价要求、投标文件编制要求和招标项目的服务要求和数量、合同主要条款及合同签订方式、提供服务的时间、付款条件、评标方法、评标标准、无效投标和废标条款、附件等。</w:t>
      </w:r>
      <w:r/>
    </w:p>
    <w:p>
      <w:pPr>
        <w:ind w:firstLine="420"/>
        <w:pageBreakBefore w:val="0"/>
        <w:spacing w:line="360" w:lineRule="auto"/>
        <w:widowControl w:val="off"/>
        <w:rPr>
          <w:rFonts w:hint="eastAsia" w:ascii="宋体" w:hAnsi="宋体" w:cs="宋体"/>
          <w:sz w:val="24"/>
          <w:lang w:val="zh-CN"/>
        </w:rPr>
      </w:pPr>
      <w:r>
        <w:rPr>
          <w:rFonts w:hint="eastAsia" w:ascii="宋体" w:hAnsi="宋体" w:cs="宋体"/>
          <w:sz w:val="24"/>
        </w:rPr>
        <w:t xml:space="preserve">5</w:t>
      </w:r>
      <w:r>
        <w:rPr>
          <w:rFonts w:hint="eastAsia" w:ascii="宋体" w:hAnsi="宋体" w:cs="宋体"/>
          <w:sz w:val="24"/>
          <w:lang w:val="zh-CN"/>
        </w:rPr>
        <w:t xml:space="preserve">.2 招标文件如果要求投标人提交备选投标方案的，投标人可以提交备选方案；否则，备选方案将被拒绝。</w:t>
      </w:r>
      <w:r/>
    </w:p>
    <w:p>
      <w:pPr>
        <w:ind w:firstLine="420"/>
        <w:pageBreakBefore w:val="0"/>
        <w:spacing w:line="360" w:lineRule="auto"/>
        <w:widowControl w:val="off"/>
        <w:rPr>
          <w:rFonts w:hint="eastAsia" w:ascii="宋体" w:hAnsi="宋体" w:cs="宋体"/>
          <w:b/>
          <w:sz w:val="24"/>
          <w:lang w:val="zh-CN"/>
        </w:rPr>
        <w:outlineLvl w:val="0"/>
      </w:pPr>
      <w:r>
        <w:rPr>
          <w:rFonts w:hint="eastAsia" w:ascii="宋体" w:hAnsi="宋体" w:cs="宋体"/>
          <w:b/>
          <w:sz w:val="24"/>
        </w:rPr>
        <w:t xml:space="preserve">6</w:t>
      </w:r>
      <w:r>
        <w:rPr>
          <w:rFonts w:hint="eastAsia" w:ascii="宋体" w:hAnsi="宋体" w:cs="宋体"/>
          <w:b/>
          <w:sz w:val="24"/>
          <w:lang w:val="zh-CN"/>
        </w:rPr>
        <w:t xml:space="preserve">、招标文件的澄清、补充或修改</w:t>
      </w:r>
      <w:r/>
    </w:p>
    <w:p>
      <w:pPr>
        <w:ind w:firstLine="420"/>
        <w:pageBreakBefore w:val="0"/>
        <w:spacing w:line="360" w:lineRule="auto"/>
        <w:widowControl w:val="off"/>
        <w:rPr>
          <w:rFonts w:hint="eastAsia" w:ascii="宋体" w:hAnsi="宋体" w:cs="宋体"/>
          <w:sz w:val="24"/>
          <w:lang w:val="zh-CN"/>
        </w:rPr>
      </w:pPr>
      <w:r>
        <w:rPr>
          <w:rFonts w:hint="eastAsia" w:ascii="宋体" w:hAnsi="宋体" w:cs="宋体"/>
          <w:sz w:val="24"/>
        </w:rPr>
        <w:t xml:space="preserve">6</w:t>
      </w:r>
      <w:r>
        <w:rPr>
          <w:rFonts w:hint="eastAsia" w:ascii="宋体" w:hAnsi="宋体" w:cs="宋体"/>
          <w:sz w:val="24"/>
          <w:lang w:val="zh-CN"/>
        </w:rPr>
        <w:t xml:space="preserve">.1 南京永信对已发出的招标文件进行必要澄清、补充或者修改的，将在招标文件要求提交投标文件截止时间</w:t>
      </w:r>
      <w:r>
        <w:rPr>
          <w:rFonts w:hint="eastAsia" w:ascii="宋体" w:hAnsi="宋体" w:cs="宋体"/>
          <w:b/>
          <w:iCs/>
          <w:sz w:val="24"/>
          <w:lang w:val="zh-CN"/>
        </w:rPr>
        <w:t xml:space="preserve">十日</w:t>
      </w:r>
      <w:r>
        <w:rPr>
          <w:rFonts w:hint="eastAsia" w:ascii="宋体" w:hAnsi="宋体" w:cs="宋体"/>
          <w:sz w:val="24"/>
          <w:lang w:val="zh-CN"/>
        </w:rPr>
        <w:t xml:space="preserve">前，在原招标公告媒体发布更正公告，该澄清、补充或者修改的内容为招标文件的组成部分。</w:t>
      </w:r>
      <w:r/>
    </w:p>
    <w:p>
      <w:pPr>
        <w:ind w:firstLine="420"/>
        <w:pageBreakBefore w:val="0"/>
        <w:spacing w:line="360" w:lineRule="auto"/>
        <w:widowControl w:val="off"/>
        <w:rPr>
          <w:rFonts w:hint="eastAsia" w:ascii="宋体" w:hAnsi="宋体" w:cs="宋体"/>
          <w:color w:val="000000"/>
          <w:sz w:val="24"/>
        </w:rPr>
      </w:pPr>
      <w:r>
        <w:rPr>
          <w:rFonts w:hint="eastAsia" w:ascii="宋体" w:hAnsi="宋体" w:cs="宋体"/>
          <w:sz w:val="24"/>
        </w:rPr>
        <w:t xml:space="preserve">6</w:t>
      </w:r>
      <w:r>
        <w:rPr>
          <w:rFonts w:hint="eastAsia" w:ascii="宋体" w:hAnsi="宋体" w:cs="宋体"/>
          <w:sz w:val="24"/>
          <w:lang w:val="zh-CN"/>
        </w:rPr>
        <w:t xml:space="preserve">.2 南京永信在招标文件要求提交投标文件截止时间前，有权决定</w:t>
      </w:r>
      <w:r>
        <w:rPr>
          <w:rFonts w:hint="eastAsia" w:ascii="宋体" w:hAnsi="宋体" w:cs="宋体"/>
          <w:color w:val="000000"/>
          <w:sz w:val="24"/>
          <w:lang w:val="zh-CN"/>
        </w:rPr>
        <w:t xml:space="preserve">延长投标截止时间和开标时间，并</w:t>
      </w:r>
      <w:r>
        <w:rPr>
          <w:rFonts w:hint="eastAsia" w:ascii="宋体" w:hAnsi="宋体" w:cs="宋体"/>
          <w:color w:val="000000"/>
          <w:sz w:val="24"/>
        </w:rPr>
        <w:t xml:space="preserve">在原采购信息发布媒体上发布变更公告。</w:t>
      </w:r>
      <w:r/>
    </w:p>
    <w:p>
      <w:pPr>
        <w:ind w:firstLine="420"/>
        <w:pageBreakBefore w:val="0"/>
        <w:spacing w:line="360" w:lineRule="auto"/>
        <w:widowControl w:val="off"/>
        <w:rPr>
          <w:rFonts w:hint="eastAsia" w:ascii="宋体" w:hAnsi="宋体" w:cs="宋体"/>
          <w:sz w:val="24"/>
          <w:lang w:val="zh-CN"/>
        </w:rPr>
      </w:pPr>
      <w:r>
        <w:rPr>
          <w:rFonts w:hint="eastAsia" w:ascii="宋体" w:hAnsi="宋体" w:cs="宋体"/>
          <w:sz w:val="24"/>
        </w:rPr>
        <w:t xml:space="preserve">6</w:t>
      </w:r>
      <w:r>
        <w:rPr>
          <w:rFonts w:hint="eastAsia" w:ascii="宋体" w:hAnsi="宋体" w:cs="宋体"/>
          <w:sz w:val="24"/>
          <w:lang w:val="zh-CN"/>
        </w:rPr>
        <w:t xml:space="preserve">.3 投标人应在投标截止时间前关注</w:t>
      </w:r>
      <w:r>
        <w:rPr>
          <w:rFonts w:hint="eastAsia" w:ascii="宋体" w:hAnsi="宋体" w:cs="宋体"/>
          <w:sz w:val="24"/>
        </w:rPr>
        <w:t xml:space="preserve">原采购信息发布媒体上</w:t>
      </w:r>
      <w:r>
        <w:rPr>
          <w:rFonts w:hint="eastAsia" w:ascii="宋体" w:hAnsi="宋体" w:cs="宋体"/>
          <w:sz w:val="24"/>
          <w:lang w:val="zh-CN"/>
        </w:rPr>
        <w:t xml:space="preserve">有关本招标项目有无变更公告。</w:t>
      </w:r>
      <w:r/>
    </w:p>
    <w:p>
      <w:pPr>
        <w:ind w:firstLine="472"/>
        <w:pageBreakBefore w:val="0"/>
        <w:spacing w:line="360" w:lineRule="auto"/>
        <w:widowControl w:val="off"/>
        <w:rPr>
          <w:rFonts w:hint="eastAsia" w:ascii="宋体" w:hAnsi="宋体" w:cs="宋体"/>
          <w:b/>
          <w:sz w:val="24"/>
        </w:rPr>
      </w:pPr>
      <w:r>
        <w:rPr>
          <w:rFonts w:hint="eastAsia" w:ascii="宋体" w:hAnsi="宋体" w:cs="宋体"/>
          <w:b/>
          <w:sz w:val="24"/>
        </w:rPr>
        <w:t xml:space="preserve">三、投标文件的编制</w:t>
      </w:r>
      <w:r/>
    </w:p>
    <w:p>
      <w:pPr>
        <w:pStyle w:val="1417"/>
        <w:ind w:firstLine="422"/>
        <w:pageBreakBefore w:val="0"/>
        <w:spacing w:before="0" w:after="0" w:line="360" w:lineRule="auto"/>
        <w:widowControl w:val="off"/>
        <w:rPr>
          <w:rFonts w:hint="eastAsia" w:ascii="宋体" w:hAnsi="宋体" w:eastAsia="宋体" w:cs="宋体"/>
          <w:sz w:val="24"/>
          <w:szCs w:val="24"/>
        </w:rPr>
      </w:pPr>
      <w:r/>
      <w:bookmarkStart w:id="4" w:name="_Toc462564073"/>
      <w:r/>
      <w:bookmarkStart w:id="5" w:name="_Toc16938530"/>
      <w:r/>
      <w:bookmarkStart w:id="6" w:name="_Toc513029214"/>
      <w:r/>
      <w:bookmarkStart w:id="7" w:name="_Toc20823286"/>
      <w:r>
        <w:rPr>
          <w:rFonts w:hint="eastAsia" w:ascii="宋体" w:hAnsi="宋体" w:eastAsia="宋体" w:cs="宋体"/>
          <w:sz w:val="24"/>
          <w:szCs w:val="24"/>
        </w:rPr>
        <w:t xml:space="preserve">7.投标文件的语言及度量衡单位</w:t>
      </w:r>
      <w:bookmarkEnd w:id="4"/>
      <w:r/>
      <w:bookmarkEnd w:id="5"/>
      <w:r/>
      <w:bookmarkEnd w:id="6"/>
      <w:r/>
      <w:bookmarkEnd w:id="7"/>
      <w:r/>
      <w:r/>
    </w:p>
    <w:p>
      <w:pPr>
        <w:ind w:firstLine="420"/>
        <w:pageBreakBefore w:val="0"/>
        <w:spacing w:line="360" w:lineRule="auto"/>
        <w:widowControl w:val="off"/>
        <w:rPr>
          <w:rFonts w:hint="eastAsia" w:ascii="宋体" w:hAnsi="宋体" w:cs="宋体"/>
          <w:color w:val="000000"/>
          <w:sz w:val="24"/>
        </w:rPr>
      </w:pPr>
      <w:r>
        <w:rPr>
          <w:rFonts w:hint="eastAsia" w:ascii="宋体" w:hAnsi="宋体" w:cs="宋体"/>
          <w:color w:val="000000"/>
          <w:sz w:val="24"/>
        </w:rPr>
        <w:t xml:space="preserve">6.1 投标人提交的投标文件以及投标人与南京永信就有关投标的所有来往通知、函件和文件均应使用简体中文。</w:t>
      </w:r>
      <w:r/>
    </w:p>
    <w:p>
      <w:pPr>
        <w:ind w:firstLine="420"/>
        <w:pageBreakBefore w:val="0"/>
        <w:spacing w:line="360" w:lineRule="auto"/>
        <w:widowControl w:val="off"/>
        <w:rPr>
          <w:rFonts w:hint="eastAsia" w:ascii="宋体" w:hAnsi="宋体" w:cs="宋体"/>
          <w:color w:val="000000"/>
          <w:sz w:val="24"/>
        </w:rPr>
      </w:pPr>
      <w:r>
        <w:rPr>
          <w:rFonts w:hint="eastAsia" w:ascii="宋体" w:hAnsi="宋体" w:cs="宋体"/>
          <w:color w:val="000000"/>
          <w:sz w:val="24"/>
        </w:rPr>
        <w:t xml:space="preserve">7.2 除技术性能另有规定外，投标文件所使用的度量衡单位，均须采用国家法定计量单位。</w:t>
      </w:r>
      <w:r/>
    </w:p>
    <w:p>
      <w:pPr>
        <w:pStyle w:val="1417"/>
        <w:ind w:firstLine="422"/>
        <w:pageBreakBefore w:val="0"/>
        <w:spacing w:before="0" w:after="0" w:line="360" w:lineRule="auto"/>
        <w:widowControl w:val="off"/>
        <w:rPr>
          <w:rFonts w:hint="eastAsia" w:ascii="宋体" w:hAnsi="宋体" w:eastAsia="宋体" w:cs="宋体"/>
          <w:sz w:val="24"/>
          <w:szCs w:val="24"/>
        </w:rPr>
      </w:pPr>
      <w:r/>
      <w:bookmarkStart w:id="8" w:name="_Toc513029215"/>
      <w:r/>
      <w:bookmarkStart w:id="9" w:name="_Toc16938531"/>
      <w:r/>
      <w:bookmarkStart w:id="10" w:name="_Toc20823287"/>
      <w:r/>
      <w:bookmarkStart w:id="11" w:name="_Toc462564074"/>
      <w:r>
        <w:rPr>
          <w:rFonts w:hint="eastAsia" w:ascii="宋体" w:hAnsi="宋体" w:eastAsia="宋体" w:cs="宋体"/>
          <w:sz w:val="24"/>
          <w:szCs w:val="24"/>
        </w:rPr>
        <w:t xml:space="preserve">8.投标文件构成</w:t>
      </w:r>
      <w:bookmarkEnd w:id="8"/>
      <w:r/>
      <w:bookmarkEnd w:id="9"/>
      <w:r/>
      <w:bookmarkEnd w:id="10"/>
      <w:r/>
      <w:bookmarkEnd w:id="11"/>
      <w:r/>
      <w:r/>
    </w:p>
    <w:p>
      <w:pPr>
        <w:ind w:firstLine="420"/>
        <w:pageBreakBefore w:val="0"/>
        <w:spacing w:line="360" w:lineRule="auto"/>
        <w:widowControl w:val="off"/>
        <w:rPr>
          <w:rFonts w:hint="eastAsia" w:ascii="宋体" w:hAnsi="宋体" w:cs="宋体"/>
          <w:color w:val="000000"/>
          <w:sz w:val="24"/>
        </w:rPr>
      </w:pPr>
      <w:r>
        <w:rPr>
          <w:rFonts w:hint="eastAsia" w:ascii="宋体" w:hAnsi="宋体" w:cs="宋体"/>
          <w:color w:val="000000"/>
          <w:sz w:val="24"/>
        </w:rPr>
        <w:t xml:space="preserve">8.1 投标人编写的投标文件应包括资格证明文件、符合性证明文件、投标分项报价表、响应及偏离表、其他证明文件、投标函、开标一览表等部分。</w:t>
      </w:r>
      <w:r/>
    </w:p>
    <w:p>
      <w:pPr>
        <w:ind w:firstLine="420"/>
        <w:pageBreakBefore w:val="0"/>
        <w:spacing w:line="360" w:lineRule="auto"/>
        <w:widowControl w:val="off"/>
        <w:rPr>
          <w:rFonts w:hint="eastAsia" w:ascii="宋体" w:hAnsi="宋体" w:cs="宋体"/>
          <w:color w:val="000000"/>
          <w:sz w:val="24"/>
        </w:rPr>
      </w:pPr>
      <w:r>
        <w:rPr>
          <w:rFonts w:hint="eastAsia" w:ascii="宋体" w:hAnsi="宋体" w:cs="宋体"/>
          <w:color w:val="000000"/>
          <w:sz w:val="24"/>
        </w:rPr>
        <w:t xml:space="preserve">8.2 如标书制作工具中格式和内容与“南京公共采购信息网”发布的招标文件不一致，以“南京公共采购信息网”发布的招标文件为准。</w:t>
      </w:r>
      <w:r/>
    </w:p>
    <w:p>
      <w:pPr>
        <w:pStyle w:val="1417"/>
        <w:ind w:firstLine="422"/>
        <w:pageBreakBefore w:val="0"/>
        <w:spacing w:before="0" w:after="0" w:line="360" w:lineRule="auto"/>
        <w:widowControl w:val="off"/>
        <w:rPr>
          <w:rFonts w:hint="eastAsia" w:ascii="宋体" w:hAnsi="宋体" w:eastAsia="宋体" w:cs="宋体"/>
          <w:sz w:val="24"/>
          <w:szCs w:val="24"/>
        </w:rPr>
      </w:pPr>
      <w:r/>
      <w:bookmarkStart w:id="12" w:name="_Hlt26670360"/>
      <w:r/>
      <w:bookmarkEnd w:id="12"/>
      <w:r/>
      <w:bookmarkStart w:id="13" w:name="_Hlt26954838"/>
      <w:r/>
      <w:bookmarkEnd w:id="13"/>
      <w:r/>
      <w:bookmarkStart w:id="14" w:name="_Hlt26668975"/>
      <w:r/>
      <w:bookmarkEnd w:id="14"/>
      <w:r/>
      <w:bookmarkStart w:id="15" w:name="_Toc513029219"/>
      <w:r/>
      <w:bookmarkStart w:id="16" w:name="_Toc49090509"/>
      <w:r/>
      <w:bookmarkStart w:id="17" w:name="_Toc14577357"/>
      <w:r/>
      <w:bookmarkStart w:id="18" w:name="_Toc49090507"/>
      <w:r/>
      <w:bookmarkStart w:id="19" w:name="_Toc513029216"/>
      <w:r/>
      <w:bookmarkStart w:id="20" w:name="_Toc14577354"/>
      <w:r>
        <w:rPr>
          <w:rFonts w:hint="eastAsia" w:ascii="宋体" w:hAnsi="宋体" w:eastAsia="宋体" w:cs="宋体"/>
          <w:sz w:val="24"/>
          <w:szCs w:val="24"/>
        </w:rPr>
        <w:t xml:space="preserve">9.证明投标人及投标标的符合招标文件规定的文件</w:t>
      </w:r>
      <w:bookmarkEnd w:id="15"/>
      <w:r/>
      <w:bookmarkEnd w:id="16"/>
      <w:r/>
      <w:bookmarkEnd w:id="17"/>
      <w:r/>
      <w:bookmarkEnd w:id="18"/>
      <w:r/>
      <w:bookmarkEnd w:id="19"/>
      <w:r/>
      <w:bookmarkEnd w:id="20"/>
      <w:r/>
      <w:r/>
    </w:p>
    <w:p>
      <w:pPr>
        <w:ind w:firstLine="420"/>
        <w:pageBreakBefore w:val="0"/>
        <w:spacing w:line="360" w:lineRule="auto"/>
        <w:widowControl w:val="off"/>
        <w:rPr>
          <w:rFonts w:hint="eastAsia" w:ascii="宋体" w:hAnsi="宋体" w:cs="宋体"/>
          <w:color w:val="000000"/>
          <w:sz w:val="24"/>
        </w:rPr>
      </w:pPr>
      <w:r/>
      <w:bookmarkStart w:id="21" w:name="_Toc14577355"/>
      <w:r/>
      <w:bookmarkStart w:id="22" w:name="_Toc49090508"/>
      <w:r>
        <w:rPr>
          <w:rFonts w:hint="eastAsia" w:ascii="宋体" w:hAnsi="宋体" w:cs="宋体"/>
          <w:color w:val="000000"/>
          <w:sz w:val="24"/>
        </w:rPr>
        <w:t xml:space="preserve">9.1 投标人应按照法律、法规、规章和规范性文件以及招标文件要求提交证明文件，证明其投标标的符合招标文件规定。</w:t>
      </w:r>
      <w:r/>
    </w:p>
    <w:p>
      <w:pPr>
        <w:ind w:firstLine="420"/>
        <w:pageBreakBefore w:val="0"/>
        <w:spacing w:line="360" w:lineRule="auto"/>
        <w:widowControl w:val="off"/>
        <w:rPr>
          <w:rFonts w:hint="eastAsia" w:ascii="宋体" w:hAnsi="宋体" w:cs="宋体"/>
          <w:color w:val="000000"/>
          <w:sz w:val="24"/>
        </w:rPr>
      </w:pPr>
      <w:r>
        <w:rPr>
          <w:rFonts w:hint="eastAsia" w:ascii="宋体" w:hAnsi="宋体" w:cs="宋体"/>
          <w:color w:val="000000"/>
          <w:sz w:val="24"/>
        </w:rPr>
        <w:t xml:space="preserve">9.2 招标文件对证明文件无明确形式要求的，证明文件可以以文字资料、图纸和数据等形式提交。</w:t>
      </w:r>
      <w:r/>
    </w:p>
    <w:p>
      <w:pPr>
        <w:pStyle w:val="1417"/>
        <w:ind w:firstLine="422"/>
        <w:pageBreakBefore w:val="0"/>
        <w:spacing w:before="0" w:after="0"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10.投标分项报价</w:t>
      </w:r>
      <w:bookmarkEnd w:id="21"/>
      <w:r/>
      <w:bookmarkStart w:id="23" w:name="_Hlt26670373"/>
      <w:r/>
      <w:bookmarkEnd w:id="23"/>
      <w:r>
        <w:rPr>
          <w:rFonts w:hint="eastAsia" w:ascii="宋体" w:hAnsi="宋体" w:eastAsia="宋体" w:cs="宋体"/>
          <w:sz w:val="24"/>
          <w:szCs w:val="24"/>
        </w:rPr>
        <w:t xml:space="preserve">表</w:t>
      </w:r>
      <w:bookmarkEnd w:id="22"/>
      <w:r>
        <w:rPr>
          <w:rFonts w:hint="eastAsia" w:ascii="宋体" w:hAnsi="宋体" w:eastAsia="宋体" w:cs="宋体"/>
          <w:sz w:val="24"/>
          <w:szCs w:val="24"/>
        </w:rPr>
        <w:t xml:space="preserve">（如有）</w:t>
      </w:r>
      <w:r/>
    </w:p>
    <w:p>
      <w:pPr>
        <w:ind w:firstLine="420"/>
        <w:pageBreakBefore w:val="0"/>
        <w:spacing w:line="360" w:lineRule="auto"/>
        <w:widowControl w:val="off"/>
        <w:rPr>
          <w:rFonts w:hint="eastAsia" w:ascii="宋体" w:hAnsi="宋体" w:cs="宋体"/>
          <w:color w:val="000000"/>
          <w:sz w:val="24"/>
        </w:rPr>
      </w:pPr>
      <w:r>
        <w:rPr>
          <w:rFonts w:hint="eastAsia" w:ascii="宋体" w:hAnsi="宋体" w:cs="宋体"/>
          <w:color w:val="000000"/>
          <w:sz w:val="24"/>
        </w:rPr>
        <w:t xml:space="preserve">10.1 投</w:t>
      </w:r>
      <w:bookmarkStart w:id="24" w:name="_Hlt26954840"/>
      <w:r/>
      <w:bookmarkEnd w:id="24"/>
      <w:r>
        <w:rPr>
          <w:rFonts w:hint="eastAsia" w:ascii="宋体" w:hAnsi="宋体" w:cs="宋体"/>
          <w:color w:val="000000"/>
          <w:sz w:val="24"/>
        </w:rPr>
        <w:t xml:space="preserve">标人应按照招标文件规定格式填报投标分项报价表</w:t>
      </w:r>
      <w:bookmarkStart w:id="25" w:name="_Hlt26670399"/>
      <w:r/>
      <w:bookmarkEnd w:id="25"/>
      <w:r>
        <w:rPr>
          <w:rFonts w:hint="eastAsia" w:ascii="宋体" w:hAnsi="宋体" w:cs="宋体"/>
          <w:color w:val="000000"/>
          <w:sz w:val="24"/>
        </w:rPr>
        <w:t xml:space="preserve">。</w:t>
      </w:r>
      <w:r/>
    </w:p>
    <w:p>
      <w:pPr>
        <w:ind w:firstLine="420"/>
        <w:pageBreakBefore w:val="0"/>
        <w:spacing w:line="360" w:lineRule="auto"/>
        <w:widowControl w:val="off"/>
        <w:rPr>
          <w:rFonts w:hint="eastAsia" w:ascii="宋体" w:hAnsi="宋体" w:cs="宋体"/>
          <w:color w:val="000000"/>
          <w:sz w:val="24"/>
        </w:rPr>
      </w:pPr>
      <w:r>
        <w:rPr>
          <w:rFonts w:hint="eastAsia" w:ascii="宋体" w:hAnsi="宋体" w:cs="宋体"/>
          <w:color w:val="000000"/>
          <w:sz w:val="24"/>
        </w:rPr>
        <w:t xml:space="preserve">10.2 投标文件中的单价和总价无特殊规定的采用人民币报价，以元为单位标注。招标文件另有规定的按规定执行。</w:t>
      </w:r>
      <w:r/>
    </w:p>
    <w:p>
      <w:pPr>
        <w:pStyle w:val="1417"/>
        <w:ind w:firstLine="422"/>
        <w:pageBreakBefore w:val="0"/>
        <w:spacing w:before="0" w:after="0" w:line="360" w:lineRule="auto"/>
        <w:widowControl w:val="off"/>
        <w:rPr>
          <w:rFonts w:hint="eastAsia" w:ascii="宋体" w:hAnsi="宋体" w:eastAsia="宋体" w:cs="宋体"/>
          <w:sz w:val="24"/>
          <w:szCs w:val="24"/>
        </w:rPr>
      </w:pPr>
      <w:r/>
      <w:bookmarkStart w:id="26" w:name="_Hlt26954731"/>
      <w:r/>
      <w:bookmarkEnd w:id="26"/>
      <w:r/>
      <w:bookmarkStart w:id="27" w:name="_Hlt26954846"/>
      <w:r/>
      <w:bookmarkEnd w:id="27"/>
      <w:r/>
      <w:bookmarkStart w:id="28" w:name="_Hlt26954844"/>
      <w:r/>
      <w:bookmarkEnd w:id="28"/>
      <w:r/>
      <w:bookmarkStart w:id="29" w:name="_Hlt26670425"/>
      <w:r/>
      <w:bookmarkEnd w:id="29"/>
      <w:r/>
      <w:bookmarkStart w:id="30" w:name="_Hlt26670482"/>
      <w:r/>
      <w:bookmarkEnd w:id="30"/>
      <w:r/>
      <w:bookmarkStart w:id="31" w:name="_Hlt26670486"/>
      <w:r/>
      <w:bookmarkEnd w:id="31"/>
      <w:r/>
      <w:bookmarkStart w:id="32" w:name="_Hlt26954842"/>
      <w:r/>
      <w:bookmarkEnd w:id="32"/>
      <w:r/>
      <w:bookmarkStart w:id="33" w:name="_Hlt26670403"/>
      <w:r/>
      <w:bookmarkEnd w:id="33"/>
      <w:r/>
      <w:bookmarkStart w:id="34" w:name="_Hlt26668983"/>
      <w:r/>
      <w:bookmarkEnd w:id="34"/>
      <w:r/>
      <w:bookmarkStart w:id="35" w:name="_Hlt26954848"/>
      <w:r/>
      <w:bookmarkEnd w:id="35"/>
      <w:r>
        <w:rPr>
          <w:rFonts w:hint="eastAsia" w:ascii="宋体" w:hAnsi="宋体" w:eastAsia="宋体" w:cs="宋体"/>
          <w:sz w:val="24"/>
          <w:szCs w:val="24"/>
        </w:rPr>
        <w:t xml:space="preserve">11.响应及偏离表</w:t>
      </w:r>
      <w:r/>
    </w:p>
    <w:p>
      <w:pPr>
        <w:ind w:firstLine="420"/>
        <w:pageBreakBefore w:val="0"/>
        <w:spacing w:line="360" w:lineRule="auto"/>
        <w:widowControl w:val="off"/>
        <w:rPr>
          <w:rFonts w:hint="eastAsia" w:ascii="宋体" w:hAnsi="宋体" w:cs="宋体"/>
          <w:color w:val="000000"/>
          <w:sz w:val="24"/>
          <w:lang w:val="zh-CN"/>
        </w:rPr>
      </w:pPr>
      <w:r>
        <w:rPr>
          <w:rFonts w:hint="eastAsia" w:ascii="宋体" w:hAnsi="宋体" w:cs="宋体"/>
          <w:color w:val="000000"/>
          <w:sz w:val="24"/>
        </w:rPr>
        <w:t xml:space="preserve">11</w:t>
      </w:r>
      <w:r>
        <w:rPr>
          <w:rFonts w:hint="eastAsia" w:ascii="宋体" w:hAnsi="宋体" w:cs="宋体"/>
          <w:color w:val="000000"/>
          <w:sz w:val="24"/>
          <w:lang w:val="zh-CN"/>
        </w:rPr>
        <w:t xml:space="preserve">.1 投标人需对招标文件中的技术要求与商务要求逐项作出响应或偏离说明。</w:t>
      </w:r>
      <w:r/>
    </w:p>
    <w:p>
      <w:pPr>
        <w:ind w:firstLine="420"/>
        <w:pageBreakBefore w:val="0"/>
        <w:spacing w:line="360" w:lineRule="auto"/>
        <w:widowControl w:val="off"/>
        <w:rPr>
          <w:rFonts w:hint="eastAsia" w:ascii="宋体" w:hAnsi="宋体" w:cs="宋体"/>
          <w:sz w:val="24"/>
          <w:lang w:val="zh-CN"/>
        </w:rPr>
      </w:pPr>
      <w:r>
        <w:rPr>
          <w:rFonts w:hint="eastAsia" w:ascii="宋体" w:hAnsi="宋体" w:cs="宋体"/>
          <w:color w:val="000000"/>
          <w:sz w:val="24"/>
        </w:rPr>
        <w:t xml:space="preserve">11</w:t>
      </w:r>
      <w:r>
        <w:rPr>
          <w:rFonts w:hint="eastAsia" w:ascii="宋体" w:hAnsi="宋体" w:cs="宋体"/>
          <w:color w:val="000000"/>
          <w:sz w:val="24"/>
          <w:lang w:val="zh-CN"/>
        </w:rPr>
        <w:t xml:space="preserve">.2 投标人可以在投标文件中提供认为需要的其他技术文件或说明。</w:t>
      </w:r>
      <w:r/>
    </w:p>
    <w:p>
      <w:pPr>
        <w:pStyle w:val="1417"/>
        <w:ind w:firstLine="422"/>
        <w:pageBreakBefore w:val="0"/>
        <w:spacing w:before="0" w:after="0" w:line="360" w:lineRule="auto"/>
        <w:widowControl w:val="off"/>
        <w:rPr>
          <w:rFonts w:hint="eastAsia" w:ascii="宋体" w:hAnsi="宋体" w:eastAsia="宋体" w:cs="宋体"/>
          <w:sz w:val="24"/>
          <w:szCs w:val="24"/>
        </w:rPr>
      </w:pPr>
      <w:r/>
      <w:bookmarkStart w:id="36" w:name="_Toc49090510"/>
      <w:r/>
      <w:bookmarkStart w:id="37" w:name="_Toc14577359"/>
      <w:r>
        <w:rPr>
          <w:rFonts w:hint="eastAsia" w:ascii="宋体" w:hAnsi="宋体" w:eastAsia="宋体" w:cs="宋体"/>
          <w:sz w:val="24"/>
          <w:szCs w:val="24"/>
        </w:rPr>
        <w:t xml:space="preserve">12.投标函和开标一览表</w:t>
      </w:r>
      <w:r/>
    </w:p>
    <w:p>
      <w:pPr>
        <w:ind w:firstLine="420"/>
        <w:pageBreakBefore w:val="0"/>
        <w:spacing w:line="360" w:lineRule="auto"/>
        <w:widowControl w:val="off"/>
        <w:rPr>
          <w:rFonts w:hint="eastAsia" w:ascii="宋体" w:hAnsi="宋体" w:cs="宋体"/>
          <w:color w:val="000000"/>
          <w:sz w:val="24"/>
          <w:lang w:val="zh-CN"/>
        </w:rPr>
      </w:pPr>
      <w:r>
        <w:rPr>
          <w:rFonts w:hint="eastAsia" w:ascii="宋体" w:hAnsi="宋体" w:cs="宋体"/>
          <w:color w:val="000000"/>
          <w:sz w:val="24"/>
        </w:rPr>
        <w:t xml:space="preserve">12</w:t>
      </w:r>
      <w:r>
        <w:rPr>
          <w:rFonts w:hint="eastAsia" w:ascii="宋体" w:hAnsi="宋体" w:cs="宋体"/>
          <w:color w:val="000000"/>
          <w:sz w:val="24"/>
          <w:lang w:val="zh-CN"/>
        </w:rPr>
        <w:t xml:space="preserve">.1 投标人应按照招标文件规定格式完整、正确填报投标函、开标一览表。</w:t>
      </w:r>
      <w:r/>
    </w:p>
    <w:p>
      <w:pPr>
        <w:ind w:firstLine="420"/>
        <w:pageBreakBefore w:val="0"/>
        <w:spacing w:line="360" w:lineRule="auto"/>
        <w:widowControl w:val="off"/>
        <w:rPr>
          <w:rFonts w:hint="eastAsia" w:ascii="宋体" w:hAnsi="宋体" w:cs="宋体"/>
          <w:color w:val="000000"/>
          <w:sz w:val="24"/>
          <w:lang w:val="zh-CN"/>
        </w:rPr>
      </w:pPr>
      <w:r>
        <w:rPr>
          <w:rFonts w:hint="eastAsia" w:ascii="宋体" w:hAnsi="宋体" w:cs="宋体"/>
          <w:color w:val="000000"/>
          <w:sz w:val="24"/>
        </w:rPr>
        <w:t xml:space="preserve">12</w:t>
      </w:r>
      <w:r>
        <w:rPr>
          <w:rFonts w:hint="eastAsia" w:ascii="宋体" w:hAnsi="宋体" w:cs="宋体"/>
          <w:color w:val="000000"/>
          <w:sz w:val="24"/>
          <w:lang w:val="zh-CN"/>
        </w:rPr>
        <w:t xml:space="preserve">.2 对于采用货币报价的项目，开标一览表中的投标总报价应与投标分项报价表中的投标总报价一致，如不一致评标时</w:t>
      </w:r>
      <w:r>
        <w:rPr>
          <w:rFonts w:hint="eastAsia" w:ascii="宋体" w:hAnsi="宋体" w:cs="宋体"/>
          <w:color w:val="000000"/>
          <w:sz w:val="24"/>
        </w:rPr>
        <w:t xml:space="preserve">以</w:t>
      </w:r>
      <w:r>
        <w:rPr>
          <w:rFonts w:hint="eastAsia" w:ascii="宋体" w:hAnsi="宋体" w:cs="宋体"/>
          <w:color w:val="000000"/>
          <w:sz w:val="24"/>
          <w:lang w:val="zh-CN"/>
        </w:rPr>
        <w:t xml:space="preserve">开标一览表中价格为准。</w:t>
      </w:r>
      <w:bookmarkEnd w:id="36"/>
      <w:r/>
      <w:bookmarkEnd w:id="37"/>
      <w:r/>
      <w:r/>
    </w:p>
    <w:p>
      <w:pPr>
        <w:pStyle w:val="1417"/>
        <w:ind w:firstLine="422"/>
        <w:pageBreakBefore w:val="0"/>
        <w:spacing w:before="0" w:after="0" w:line="360" w:lineRule="auto"/>
        <w:widowControl w:val="off"/>
        <w:rPr>
          <w:rFonts w:hint="eastAsia" w:ascii="宋体" w:hAnsi="宋体" w:eastAsia="宋体" w:cs="宋体"/>
          <w:sz w:val="24"/>
          <w:szCs w:val="24"/>
        </w:rPr>
      </w:pPr>
      <w:r/>
      <w:bookmarkStart w:id="38" w:name="_Hlt26954850"/>
      <w:r/>
      <w:bookmarkEnd w:id="38"/>
      <w:r/>
      <w:bookmarkStart w:id="39" w:name="_Hlt26954734"/>
      <w:r/>
      <w:bookmarkEnd w:id="39"/>
      <w:r/>
      <w:bookmarkStart w:id="40" w:name="_Hlt26670489"/>
      <w:r/>
      <w:bookmarkEnd w:id="40"/>
      <w:r/>
      <w:bookmarkStart w:id="41" w:name="_Toc49090511"/>
      <w:r/>
      <w:bookmarkStart w:id="42" w:name="_Toc14577360"/>
      <w:r>
        <w:rPr>
          <w:rFonts w:hint="eastAsia" w:ascii="宋体" w:hAnsi="宋体" w:eastAsia="宋体" w:cs="宋体"/>
          <w:sz w:val="24"/>
          <w:szCs w:val="24"/>
        </w:rPr>
        <w:t xml:space="preserve">13投标有效期</w:t>
      </w:r>
      <w:bookmarkEnd w:id="41"/>
      <w:r/>
      <w:bookmarkEnd w:id="42"/>
      <w:r/>
      <w:r/>
    </w:p>
    <w:p>
      <w:pPr>
        <w:ind w:firstLine="420"/>
        <w:pageBreakBefore w:val="0"/>
        <w:spacing w:line="360" w:lineRule="auto"/>
        <w:widowControl w:val="off"/>
        <w:rPr>
          <w:rFonts w:hint="eastAsia" w:ascii="宋体" w:hAnsi="宋体" w:cs="宋体"/>
          <w:color w:val="000000"/>
          <w:sz w:val="24"/>
          <w:lang w:val="zh-CN"/>
        </w:rPr>
      </w:pPr>
      <w:r>
        <w:rPr>
          <w:rFonts w:hint="eastAsia" w:ascii="宋体" w:hAnsi="宋体" w:cs="宋体"/>
          <w:color w:val="000000"/>
          <w:sz w:val="24"/>
        </w:rPr>
        <w:t xml:space="preserve">13</w:t>
      </w:r>
      <w:r>
        <w:rPr>
          <w:rFonts w:hint="eastAsia" w:ascii="宋体" w:hAnsi="宋体" w:cs="宋体"/>
          <w:color w:val="000000"/>
          <w:sz w:val="24"/>
          <w:lang w:val="zh-CN"/>
        </w:rPr>
        <w:t xml:space="preserve">.1 投标有效期为</w:t>
      </w:r>
      <w:r>
        <w:rPr>
          <w:rFonts w:hint="eastAsia" w:ascii="宋体" w:hAnsi="宋体" w:cs="宋体"/>
          <w:color w:val="000000"/>
          <w:sz w:val="24"/>
        </w:rPr>
        <w:t xml:space="preserve">招标公告</w:t>
      </w:r>
      <w:r>
        <w:rPr>
          <w:rFonts w:hint="eastAsia" w:ascii="宋体" w:hAnsi="宋体" w:cs="宋体"/>
          <w:color w:val="000000"/>
          <w:sz w:val="24"/>
          <w:lang w:val="zh-CN"/>
        </w:rPr>
        <w:t xml:space="preserve">规定的开标之日</w:t>
      </w:r>
      <w:r>
        <w:rPr>
          <w:rFonts w:hint="eastAsia" w:ascii="宋体" w:hAnsi="宋体" w:cs="宋体"/>
          <w:color w:val="000000"/>
          <w:sz w:val="24"/>
        </w:rPr>
        <w:t xml:space="preserve">起</w:t>
      </w:r>
      <w:r>
        <w:rPr>
          <w:rFonts w:hint="eastAsia" w:ascii="宋体" w:hAnsi="宋体" w:cs="宋体"/>
          <w:color w:val="000000"/>
          <w:sz w:val="24"/>
          <w:lang w:val="zh-CN"/>
        </w:rPr>
        <w:t xml:space="preserve">六十天。投标有效期比规定短的将被视为未实质性响应招标文件而</w:t>
      </w:r>
      <w:r>
        <w:rPr>
          <w:rFonts w:hint="eastAsia" w:ascii="宋体" w:hAnsi="宋体" w:cs="宋体"/>
          <w:color w:val="000000"/>
          <w:sz w:val="24"/>
        </w:rPr>
        <w:t xml:space="preserve">被</w:t>
      </w:r>
      <w:r>
        <w:rPr>
          <w:rFonts w:hint="eastAsia" w:ascii="宋体" w:hAnsi="宋体" w:cs="宋体"/>
          <w:color w:val="000000"/>
          <w:sz w:val="24"/>
          <w:lang w:val="zh-CN"/>
        </w:rPr>
        <w:t xml:space="preserve">拒绝。</w:t>
      </w:r>
      <w:r/>
    </w:p>
    <w:p>
      <w:pPr>
        <w:pStyle w:val="1417"/>
        <w:ind w:firstLine="422"/>
        <w:pageBreakBefore w:val="0"/>
        <w:spacing w:before="0" w:after="0"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14.投标有效期的延长</w:t>
      </w:r>
      <w:r/>
    </w:p>
    <w:p>
      <w:pPr>
        <w:ind w:firstLine="420"/>
        <w:pageBreakBefore w:val="0"/>
        <w:spacing w:line="360" w:lineRule="auto"/>
        <w:widowControl w:val="off"/>
        <w:rPr>
          <w:rFonts w:hint="eastAsia" w:ascii="宋体" w:hAnsi="宋体" w:cs="宋体"/>
          <w:color w:val="000000"/>
          <w:sz w:val="24"/>
          <w:lang w:val="zh-CN"/>
        </w:rPr>
      </w:pPr>
      <w:r>
        <w:rPr>
          <w:rFonts w:hint="eastAsia" w:ascii="宋体" w:hAnsi="宋体" w:cs="宋体"/>
          <w:color w:val="000000"/>
          <w:sz w:val="24"/>
        </w:rPr>
        <w:t xml:space="preserve">14</w:t>
      </w:r>
      <w:r>
        <w:rPr>
          <w:rFonts w:hint="eastAsia" w:ascii="宋体" w:hAnsi="宋体" w:cs="宋体"/>
          <w:color w:val="000000"/>
          <w:sz w:val="24"/>
          <w:lang w:val="zh-CN"/>
        </w:rPr>
        <w:t xml:space="preserve">.1 在特殊情况下，南京永信于原投标有效期满之前，可向投标人提出延长投标有效期的要求。这种要求与答复均应采用书面形式。投标人可以拒绝南京永信的这一要求而放弃投标。同意延长投标有效期的投标人既不能要求也不允许修改其投标文件，同时受投标有效期约束的所有权利与义务均延长至新的有效期满。</w:t>
      </w:r>
      <w:r/>
    </w:p>
    <w:p>
      <w:pPr>
        <w:pStyle w:val="1419"/>
        <w:ind w:firstLine="465"/>
        <w:pageBreakBefore w:val="0"/>
        <w:spacing w:before="145" w:after="145" w:line="360" w:lineRule="auto"/>
        <w:widowControl w:val="off"/>
        <w:rPr>
          <w:rFonts w:hint="eastAsia" w:ascii="宋体" w:hAnsi="宋体" w:cs="宋体"/>
          <w:b w:val="0"/>
          <w:bCs w:val="0"/>
          <w:color w:val="000000"/>
          <w:sz w:val="24"/>
          <w:szCs w:val="24"/>
        </w:rPr>
      </w:pPr>
      <w:r/>
      <w:bookmarkStart w:id="43" w:name="_Hlt26954739"/>
      <w:r/>
      <w:bookmarkEnd w:id="43"/>
      <w:r/>
      <w:bookmarkStart w:id="44" w:name="_Hlt26954852"/>
      <w:r/>
      <w:bookmarkEnd w:id="44"/>
      <w:r/>
      <w:bookmarkStart w:id="45" w:name="_Toc16938540"/>
      <w:r/>
      <w:bookmarkStart w:id="46" w:name="_Toc120614217"/>
      <w:r/>
      <w:bookmarkStart w:id="47" w:name="_Toc513029224"/>
      <w:r/>
      <w:bookmarkStart w:id="48" w:name="_Toc20823296"/>
      <w:r>
        <w:rPr>
          <w:rFonts w:hint="eastAsia" w:ascii="宋体" w:hAnsi="宋体" w:cs="宋体"/>
          <w:b w:val="0"/>
          <w:bCs w:val="0"/>
          <w:color w:val="000000"/>
          <w:sz w:val="24"/>
          <w:szCs w:val="24"/>
        </w:rPr>
        <w:t xml:space="preserve">四、投标文件的递交</w:t>
      </w:r>
      <w:bookmarkEnd w:id="45"/>
      <w:r/>
      <w:bookmarkEnd w:id="46"/>
      <w:r/>
      <w:bookmarkEnd w:id="47"/>
      <w:r/>
      <w:bookmarkEnd w:id="48"/>
      <w:r/>
      <w:r/>
    </w:p>
    <w:p>
      <w:pPr>
        <w:pStyle w:val="1417"/>
        <w:ind w:firstLine="422"/>
        <w:pageBreakBefore w:val="0"/>
        <w:spacing w:before="0" w:after="0" w:line="360" w:lineRule="auto"/>
        <w:widowControl w:val="off"/>
        <w:rPr>
          <w:rFonts w:hint="eastAsia" w:ascii="宋体" w:hAnsi="宋体" w:eastAsia="宋体" w:cs="宋体"/>
          <w:sz w:val="24"/>
          <w:szCs w:val="24"/>
        </w:rPr>
      </w:pPr>
      <w:r/>
      <w:bookmarkStart w:id="49" w:name="_Toc16938541"/>
      <w:r/>
      <w:bookmarkStart w:id="50" w:name="_Toc20823297"/>
      <w:r/>
      <w:bookmarkStart w:id="51" w:name="_Toc462564084"/>
      <w:r/>
      <w:bookmarkStart w:id="52" w:name="_Toc513029225"/>
      <w:r>
        <w:rPr>
          <w:rFonts w:hint="eastAsia" w:ascii="宋体" w:hAnsi="宋体" w:eastAsia="宋体" w:cs="宋体"/>
          <w:sz w:val="24"/>
          <w:szCs w:val="24"/>
        </w:rPr>
        <w:t xml:space="preserve">15.投标文件</w:t>
      </w:r>
      <w:bookmarkEnd w:id="49"/>
      <w:r/>
      <w:bookmarkEnd w:id="50"/>
      <w:r/>
      <w:bookmarkEnd w:id="51"/>
      <w:r/>
      <w:bookmarkEnd w:id="52"/>
      <w:r>
        <w:rPr>
          <w:rFonts w:hint="eastAsia" w:ascii="宋体" w:hAnsi="宋体" w:eastAsia="宋体" w:cs="宋体"/>
          <w:sz w:val="24"/>
          <w:szCs w:val="24"/>
        </w:rPr>
        <w:t xml:space="preserve">的递交</w:t>
      </w:r>
      <w:r/>
    </w:p>
    <w:p>
      <w:pPr>
        <w:ind w:firstLine="420"/>
        <w:pageBreakBefore w:val="0"/>
        <w:spacing w:line="360" w:lineRule="auto"/>
        <w:widowControl w:val="off"/>
        <w:rPr>
          <w:rFonts w:hint="eastAsia" w:ascii="宋体" w:hAnsi="宋体" w:cs="宋体"/>
          <w:color w:val="000000"/>
          <w:sz w:val="24"/>
          <w:lang w:val="zh-CN"/>
        </w:rPr>
      </w:pPr>
      <w:r>
        <w:rPr>
          <w:rFonts w:hint="eastAsia" w:ascii="宋体" w:hAnsi="宋体" w:cs="宋体"/>
          <w:color w:val="000000"/>
          <w:sz w:val="24"/>
        </w:rPr>
        <w:t xml:space="preserve">15</w:t>
      </w:r>
      <w:r>
        <w:rPr>
          <w:rFonts w:hint="eastAsia" w:ascii="宋体" w:hAnsi="宋体" w:cs="宋体"/>
          <w:color w:val="000000"/>
          <w:sz w:val="24"/>
          <w:lang w:val="zh-CN"/>
        </w:rPr>
        <w:t xml:space="preserve">.1 投标人应当按照《操作手册》规定，在招标公告规定的投标截止时间前制作并上传电子投标文件。</w:t>
      </w:r>
      <w:bookmarkStart w:id="53" w:name="_Toc513029226"/>
      <w:r/>
      <w:bookmarkStart w:id="54" w:name="_Toc20823298"/>
      <w:r/>
      <w:bookmarkStart w:id="55" w:name="_Toc16938542"/>
      <w:r/>
      <w:bookmarkEnd w:id="53"/>
      <w:r/>
      <w:bookmarkEnd w:id="54"/>
      <w:r/>
      <w:bookmarkEnd w:id="55"/>
      <w:r/>
      <w:r/>
    </w:p>
    <w:p>
      <w:pPr>
        <w:ind w:firstLine="420"/>
        <w:pageBreakBefore w:val="0"/>
        <w:spacing w:line="360" w:lineRule="auto"/>
        <w:widowControl w:val="off"/>
        <w:rPr>
          <w:rFonts w:hint="eastAsia" w:ascii="宋体" w:hAnsi="宋体" w:cs="宋体"/>
          <w:color w:val="000000"/>
          <w:sz w:val="24"/>
          <w:lang w:val="zh-CN"/>
        </w:rPr>
      </w:pPr>
      <w:r>
        <w:rPr>
          <w:rFonts w:hint="eastAsia" w:ascii="宋体" w:hAnsi="宋体" w:cs="宋体"/>
          <w:color w:val="000000"/>
          <w:sz w:val="24"/>
        </w:rPr>
        <w:t xml:space="preserve">15</w:t>
      </w:r>
      <w:r>
        <w:rPr>
          <w:rFonts w:hint="eastAsia" w:ascii="宋体" w:hAnsi="宋体" w:cs="宋体"/>
          <w:color w:val="000000"/>
          <w:sz w:val="24"/>
          <w:lang w:val="zh-CN"/>
        </w:rPr>
        <w:t xml:space="preserve">.</w:t>
      </w:r>
      <w:r>
        <w:rPr>
          <w:rFonts w:hint="eastAsia" w:ascii="宋体" w:hAnsi="宋体" w:cs="宋体"/>
          <w:color w:val="000000"/>
          <w:sz w:val="24"/>
        </w:rPr>
        <w:t xml:space="preserve">2</w:t>
      </w:r>
      <w:r>
        <w:rPr>
          <w:rFonts w:hint="eastAsia" w:ascii="宋体" w:hAnsi="宋体" w:cs="宋体"/>
          <w:color w:val="000000"/>
          <w:sz w:val="24"/>
          <w:lang w:val="zh-CN"/>
        </w:rPr>
        <w:t xml:space="preserve"> 投标人应充分考虑网络环境、网络带宽等因素</w:t>
      </w:r>
      <w:r>
        <w:rPr>
          <w:rFonts w:hint="eastAsia" w:ascii="宋体" w:hAnsi="宋体" w:cs="宋体"/>
          <w:color w:val="000000"/>
          <w:sz w:val="24"/>
        </w:rPr>
        <w:t xml:space="preserve">可能对投标产生的影响</w:t>
      </w:r>
      <w:r>
        <w:rPr>
          <w:rFonts w:hint="eastAsia" w:ascii="宋体" w:hAnsi="宋体" w:cs="宋体"/>
          <w:color w:val="000000"/>
          <w:sz w:val="24"/>
          <w:lang w:val="zh-CN"/>
        </w:rPr>
        <w:t xml:space="preserve">，如因投标人自身原因造成的电子投标文件上传不成功的，按照本招标文件第二章第2</w:t>
      </w:r>
      <w:r>
        <w:rPr>
          <w:rFonts w:hint="eastAsia" w:ascii="宋体" w:hAnsi="宋体" w:cs="宋体"/>
          <w:color w:val="000000"/>
          <w:sz w:val="24"/>
        </w:rPr>
        <w:t xml:space="preserve">5</w:t>
      </w:r>
      <w:r>
        <w:rPr>
          <w:rFonts w:hint="eastAsia" w:ascii="宋体" w:hAnsi="宋体" w:cs="宋体"/>
          <w:color w:val="000000"/>
          <w:sz w:val="24"/>
          <w:lang w:val="zh-CN"/>
        </w:rPr>
        <w:t xml:space="preserve">.1条规定做无效投标处理。</w:t>
      </w:r>
      <w:r/>
    </w:p>
    <w:p>
      <w:pPr>
        <w:ind w:firstLine="420"/>
        <w:pageBreakBefore w:val="0"/>
        <w:spacing w:line="360" w:lineRule="auto"/>
        <w:widowControl w:val="off"/>
        <w:rPr>
          <w:rFonts w:hint="eastAsia" w:ascii="宋体" w:hAnsi="宋体" w:cs="宋体"/>
          <w:color w:val="000000"/>
          <w:sz w:val="24"/>
          <w:lang w:val="zh-CN"/>
        </w:rPr>
      </w:pPr>
      <w:r>
        <w:rPr>
          <w:rFonts w:hint="eastAsia" w:ascii="宋体" w:hAnsi="宋体" w:cs="宋体"/>
          <w:color w:val="000000"/>
          <w:sz w:val="24"/>
          <w:lang w:val="zh-CN"/>
        </w:rPr>
        <w:t xml:space="preserve">1</w:t>
      </w:r>
      <w:r>
        <w:rPr>
          <w:rFonts w:hint="eastAsia" w:ascii="宋体" w:hAnsi="宋体" w:cs="宋体"/>
          <w:color w:val="000000"/>
          <w:sz w:val="24"/>
        </w:rPr>
        <w:t xml:space="preserve">5</w:t>
      </w:r>
      <w:r>
        <w:rPr>
          <w:rFonts w:hint="eastAsia" w:ascii="宋体" w:hAnsi="宋体" w:cs="宋体"/>
          <w:color w:val="000000"/>
          <w:sz w:val="24"/>
          <w:lang w:val="zh-CN"/>
        </w:rPr>
        <w:t xml:space="preserve">.</w:t>
      </w:r>
      <w:r>
        <w:rPr>
          <w:rFonts w:hint="eastAsia" w:ascii="宋体" w:hAnsi="宋体" w:cs="宋体"/>
          <w:color w:val="000000"/>
          <w:sz w:val="24"/>
        </w:rPr>
        <w:t xml:space="preserve">3</w:t>
      </w:r>
      <w:r>
        <w:rPr>
          <w:rFonts w:hint="eastAsia" w:ascii="宋体" w:hAnsi="宋体" w:cs="宋体"/>
          <w:color w:val="000000"/>
          <w:sz w:val="24"/>
          <w:lang w:val="zh-CN"/>
        </w:rPr>
        <w:t xml:space="preserve"> 南京永信可以按照规定，通过修改招标文件酌情延长投标截止时间，在此情况下，投标人的所有权利和义务均以延长后新的截止时间为准。</w:t>
      </w:r>
      <w:r/>
    </w:p>
    <w:p>
      <w:pPr>
        <w:pStyle w:val="1417"/>
        <w:ind w:firstLine="422"/>
        <w:pageBreakBefore w:val="0"/>
        <w:spacing w:before="0" w:after="0" w:line="360" w:lineRule="auto"/>
        <w:widowControl w:val="off"/>
        <w:rPr>
          <w:rFonts w:hint="eastAsia" w:ascii="宋体" w:hAnsi="宋体" w:eastAsia="宋体" w:cs="宋体"/>
          <w:sz w:val="24"/>
          <w:szCs w:val="24"/>
        </w:rPr>
      </w:pPr>
      <w:r/>
      <w:bookmarkStart w:id="56" w:name="_Toc16938543"/>
      <w:r/>
      <w:bookmarkStart w:id="57" w:name="_Toc513029227"/>
      <w:r/>
      <w:bookmarkStart w:id="58" w:name="_Toc20823299"/>
      <w:r>
        <w:rPr>
          <w:rFonts w:hint="eastAsia" w:ascii="宋体" w:hAnsi="宋体" w:eastAsia="宋体" w:cs="宋体"/>
          <w:sz w:val="24"/>
          <w:szCs w:val="24"/>
        </w:rPr>
        <w:t xml:space="preserve">16.投标文件</w:t>
      </w:r>
      <w:bookmarkEnd w:id="56"/>
      <w:r/>
      <w:bookmarkEnd w:id="57"/>
      <w:r/>
      <w:bookmarkEnd w:id="58"/>
      <w:r>
        <w:rPr>
          <w:rFonts w:hint="eastAsia" w:ascii="宋体" w:hAnsi="宋体" w:eastAsia="宋体" w:cs="宋体"/>
          <w:sz w:val="24"/>
          <w:szCs w:val="24"/>
        </w:rPr>
        <w:t xml:space="preserve">的拒收</w:t>
      </w:r>
      <w:r/>
    </w:p>
    <w:p>
      <w:pPr>
        <w:ind w:firstLine="420"/>
        <w:pageBreakBefore w:val="0"/>
        <w:spacing w:line="360" w:lineRule="auto"/>
        <w:widowControl w:val="off"/>
        <w:rPr>
          <w:rFonts w:hint="eastAsia" w:ascii="宋体" w:hAnsi="宋体" w:cs="宋体"/>
          <w:color w:val="000000"/>
          <w:sz w:val="24"/>
          <w:lang w:val="zh-CN"/>
        </w:rPr>
      </w:pPr>
      <w:r>
        <w:rPr>
          <w:rFonts w:hint="eastAsia" w:ascii="宋体" w:hAnsi="宋体" w:cs="宋体"/>
          <w:color w:val="000000"/>
          <w:sz w:val="24"/>
          <w:lang w:val="zh-CN"/>
        </w:rPr>
        <w:t xml:space="preserve">1</w:t>
      </w:r>
      <w:r>
        <w:rPr>
          <w:rFonts w:hint="eastAsia" w:ascii="宋体" w:hAnsi="宋体" w:cs="宋体"/>
          <w:color w:val="000000"/>
          <w:sz w:val="24"/>
        </w:rPr>
        <w:t xml:space="preserve">6</w:t>
      </w:r>
      <w:r>
        <w:rPr>
          <w:rFonts w:hint="eastAsia" w:ascii="宋体" w:hAnsi="宋体" w:cs="宋体"/>
          <w:color w:val="000000"/>
          <w:sz w:val="24"/>
          <w:lang w:val="zh-CN"/>
        </w:rPr>
        <w:t xml:space="preserve">.1</w:t>
      </w:r>
      <w:r>
        <w:rPr>
          <w:rFonts w:hint="eastAsia" w:ascii="宋体" w:hAnsi="宋体" w:cs="宋体"/>
          <w:color w:val="000000"/>
          <w:sz w:val="24"/>
        </w:rPr>
        <w:t xml:space="preserve"> </w:t>
      </w:r>
      <w:r>
        <w:rPr>
          <w:rFonts w:hint="eastAsia" w:ascii="宋体" w:hAnsi="宋体" w:cs="宋体"/>
          <w:color w:val="000000"/>
          <w:sz w:val="24"/>
          <w:lang w:val="zh-CN"/>
        </w:rPr>
        <w:t xml:space="preserve">投标截止时间后上传的任何投标文件将被拒绝。</w:t>
      </w:r>
      <w:r/>
    </w:p>
    <w:p>
      <w:pPr>
        <w:pStyle w:val="1417"/>
        <w:ind w:firstLine="422"/>
        <w:pageBreakBefore w:val="0"/>
        <w:spacing w:before="0" w:after="0" w:line="360" w:lineRule="auto"/>
        <w:widowControl w:val="off"/>
        <w:rPr>
          <w:rFonts w:hint="eastAsia" w:ascii="宋体" w:hAnsi="宋体" w:eastAsia="宋体" w:cs="宋体"/>
          <w:sz w:val="24"/>
          <w:szCs w:val="24"/>
        </w:rPr>
      </w:pPr>
      <w:r/>
      <w:bookmarkStart w:id="59" w:name="_Toc16938544"/>
      <w:r/>
      <w:bookmarkStart w:id="60" w:name="_Toc20823300"/>
      <w:r/>
      <w:bookmarkStart w:id="61" w:name="_Toc513029228"/>
      <w:r>
        <w:rPr>
          <w:rFonts w:hint="eastAsia" w:ascii="宋体" w:hAnsi="宋体" w:eastAsia="宋体" w:cs="宋体"/>
          <w:sz w:val="24"/>
          <w:szCs w:val="24"/>
        </w:rPr>
        <w:t xml:space="preserve">17.投标文件的撤回和修改</w:t>
      </w:r>
      <w:bookmarkEnd w:id="59"/>
      <w:r/>
      <w:bookmarkEnd w:id="60"/>
      <w:r/>
      <w:bookmarkEnd w:id="61"/>
      <w:r/>
      <w:r/>
    </w:p>
    <w:p>
      <w:pPr>
        <w:ind w:firstLine="420"/>
        <w:pageBreakBefore w:val="0"/>
        <w:spacing w:line="360" w:lineRule="auto"/>
        <w:widowControl w:val="off"/>
        <w:rPr>
          <w:rFonts w:hint="eastAsia" w:ascii="宋体" w:hAnsi="宋体" w:cs="宋体"/>
          <w:color w:val="000000"/>
          <w:sz w:val="24"/>
          <w:lang w:val="zh-CN"/>
        </w:rPr>
      </w:pPr>
      <w:r>
        <w:rPr>
          <w:rFonts w:hint="eastAsia" w:ascii="宋体" w:hAnsi="宋体" w:cs="宋体"/>
          <w:color w:val="000000"/>
          <w:sz w:val="24"/>
        </w:rPr>
        <w:t xml:space="preserve">17</w:t>
      </w:r>
      <w:r>
        <w:rPr>
          <w:rFonts w:hint="eastAsia" w:ascii="宋体" w:hAnsi="宋体" w:cs="宋体"/>
          <w:color w:val="000000"/>
          <w:sz w:val="24"/>
          <w:lang w:val="zh-CN"/>
        </w:rPr>
        <w:t xml:space="preserve">.1 投标文件的撤回</w:t>
      </w:r>
      <w:r/>
    </w:p>
    <w:p>
      <w:pPr>
        <w:ind w:firstLine="420"/>
        <w:pageBreakBefore w:val="0"/>
        <w:spacing w:line="360" w:lineRule="auto"/>
        <w:widowControl w:val="off"/>
        <w:rPr>
          <w:rFonts w:hint="eastAsia" w:ascii="宋体" w:hAnsi="宋体" w:cs="宋体"/>
          <w:color w:val="000000"/>
          <w:sz w:val="24"/>
          <w:lang w:val="zh-CN"/>
        </w:rPr>
      </w:pPr>
      <w:r>
        <w:rPr>
          <w:rFonts w:hint="eastAsia" w:ascii="宋体" w:hAnsi="宋体" w:cs="宋体"/>
          <w:color w:val="000000"/>
          <w:sz w:val="24"/>
        </w:rPr>
        <w:t xml:space="preserve">17</w:t>
      </w:r>
      <w:r>
        <w:rPr>
          <w:rFonts w:hint="eastAsia" w:ascii="宋体" w:hAnsi="宋体" w:cs="宋体"/>
          <w:color w:val="000000"/>
          <w:sz w:val="24"/>
          <w:lang w:val="zh-CN"/>
        </w:rPr>
        <w:t xml:space="preserve">.1.1</w:t>
      </w:r>
      <w:r>
        <w:rPr>
          <w:rFonts w:hint="eastAsia" w:ascii="宋体" w:hAnsi="宋体" w:cs="宋体"/>
          <w:color w:val="000000"/>
          <w:sz w:val="24"/>
        </w:rPr>
        <w:t xml:space="preserve"> </w:t>
      </w:r>
      <w:r>
        <w:rPr>
          <w:rFonts w:hint="eastAsia" w:ascii="宋体" w:hAnsi="宋体" w:cs="宋体"/>
          <w:color w:val="000000"/>
          <w:sz w:val="24"/>
          <w:lang w:val="zh-CN"/>
        </w:rPr>
        <w:t xml:space="preserve">投标人可在投标截止时间前撤回其电子投标文件，具体操作方法见《操作手册》。</w:t>
      </w:r>
      <w:r/>
    </w:p>
    <w:p>
      <w:pPr>
        <w:ind w:firstLine="420"/>
        <w:pageBreakBefore w:val="0"/>
        <w:spacing w:line="360" w:lineRule="auto"/>
        <w:widowControl w:val="off"/>
        <w:rPr>
          <w:rFonts w:hint="eastAsia" w:ascii="宋体" w:hAnsi="宋体" w:cs="宋体"/>
          <w:color w:val="000000"/>
          <w:sz w:val="24"/>
          <w:lang w:val="zh-CN"/>
        </w:rPr>
      </w:pPr>
      <w:r>
        <w:rPr>
          <w:rFonts w:hint="eastAsia" w:ascii="宋体" w:hAnsi="宋体" w:cs="宋体"/>
          <w:color w:val="000000"/>
          <w:sz w:val="24"/>
        </w:rPr>
        <w:t xml:space="preserve">17</w:t>
      </w:r>
      <w:r>
        <w:rPr>
          <w:rFonts w:hint="eastAsia" w:ascii="宋体" w:hAnsi="宋体" w:cs="宋体"/>
          <w:color w:val="000000"/>
          <w:sz w:val="24"/>
          <w:lang w:val="zh-CN"/>
        </w:rPr>
        <w:t xml:space="preserve">.1.2</w:t>
      </w:r>
      <w:r>
        <w:rPr>
          <w:rFonts w:hint="eastAsia" w:ascii="宋体" w:hAnsi="宋体" w:cs="宋体"/>
          <w:color w:val="000000"/>
          <w:sz w:val="24"/>
        </w:rPr>
        <w:t xml:space="preserve"> </w:t>
      </w:r>
      <w:r>
        <w:rPr>
          <w:rFonts w:hint="eastAsia" w:ascii="宋体" w:hAnsi="宋体" w:cs="宋体"/>
          <w:color w:val="000000"/>
          <w:sz w:val="24"/>
          <w:lang w:val="zh-CN"/>
        </w:rPr>
        <w:t xml:space="preserve">投标人撤回电子投标文件，则认为其不再参与本项目投标活动。</w:t>
      </w:r>
      <w:r/>
    </w:p>
    <w:p>
      <w:pPr>
        <w:ind w:firstLine="420"/>
        <w:pageBreakBefore w:val="0"/>
        <w:spacing w:line="360" w:lineRule="auto"/>
        <w:widowControl w:val="off"/>
        <w:rPr>
          <w:rFonts w:hint="eastAsia" w:ascii="宋体" w:hAnsi="宋体" w:cs="宋体"/>
          <w:color w:val="000000"/>
          <w:sz w:val="24"/>
          <w:lang w:val="zh-CN"/>
        </w:rPr>
      </w:pPr>
      <w:r>
        <w:rPr>
          <w:rFonts w:hint="eastAsia" w:ascii="宋体" w:hAnsi="宋体" w:cs="宋体"/>
          <w:color w:val="000000"/>
          <w:sz w:val="24"/>
        </w:rPr>
        <w:t xml:space="preserve">17</w:t>
      </w:r>
      <w:r>
        <w:rPr>
          <w:rFonts w:hint="eastAsia" w:ascii="宋体" w:hAnsi="宋体" w:cs="宋体"/>
          <w:color w:val="000000"/>
          <w:sz w:val="24"/>
          <w:lang w:val="zh-CN"/>
        </w:rPr>
        <w:t xml:space="preserve">.2 投标文件的修改</w:t>
      </w:r>
      <w:r/>
    </w:p>
    <w:p>
      <w:pPr>
        <w:ind w:firstLine="420"/>
        <w:pageBreakBefore w:val="0"/>
        <w:spacing w:line="360" w:lineRule="auto"/>
        <w:widowControl w:val="off"/>
        <w:rPr>
          <w:rFonts w:hint="eastAsia" w:ascii="宋体" w:hAnsi="宋体" w:cs="宋体"/>
          <w:color w:val="000000"/>
          <w:sz w:val="24"/>
          <w:lang w:val="zh-CN"/>
        </w:rPr>
      </w:pPr>
      <w:r>
        <w:rPr>
          <w:rFonts w:hint="eastAsia" w:ascii="宋体" w:hAnsi="宋体" w:cs="宋体"/>
          <w:color w:val="000000"/>
          <w:sz w:val="24"/>
        </w:rPr>
        <w:t xml:space="preserve">17</w:t>
      </w:r>
      <w:r>
        <w:rPr>
          <w:rFonts w:hint="eastAsia" w:ascii="宋体" w:hAnsi="宋体" w:cs="宋体"/>
          <w:color w:val="000000"/>
          <w:sz w:val="24"/>
          <w:lang w:val="zh-CN"/>
        </w:rPr>
        <w:t xml:space="preserve">.2.1</w:t>
      </w:r>
      <w:r>
        <w:rPr>
          <w:rFonts w:hint="eastAsia" w:ascii="宋体" w:hAnsi="宋体" w:cs="宋体"/>
          <w:color w:val="000000"/>
          <w:sz w:val="24"/>
        </w:rPr>
        <w:t xml:space="preserve"> </w:t>
      </w:r>
      <w:r>
        <w:rPr>
          <w:rFonts w:hint="eastAsia" w:ascii="宋体" w:hAnsi="宋体" w:cs="宋体"/>
          <w:color w:val="000000"/>
          <w:sz w:val="24"/>
          <w:lang w:val="zh-CN"/>
        </w:rPr>
        <w:t xml:space="preserve">投标人可在投标截止时间前对其电子投标文件进行修改，具体操作方法见《操作手册》。</w:t>
      </w:r>
      <w:r/>
    </w:p>
    <w:p>
      <w:pPr>
        <w:ind w:firstLine="420"/>
        <w:pageBreakBefore w:val="0"/>
        <w:spacing w:line="360" w:lineRule="auto"/>
        <w:widowControl w:val="off"/>
        <w:rPr>
          <w:rFonts w:hint="eastAsia" w:ascii="宋体" w:hAnsi="宋体" w:cs="宋体"/>
          <w:color w:val="000000"/>
          <w:sz w:val="24"/>
          <w:lang w:val="zh-CN"/>
        </w:rPr>
      </w:pPr>
      <w:r>
        <w:rPr>
          <w:rFonts w:hint="eastAsia" w:ascii="宋体" w:hAnsi="宋体" w:cs="宋体"/>
          <w:color w:val="000000"/>
          <w:sz w:val="24"/>
        </w:rPr>
        <w:t xml:space="preserve">17</w:t>
      </w:r>
      <w:r>
        <w:rPr>
          <w:rFonts w:hint="eastAsia" w:ascii="宋体" w:hAnsi="宋体" w:cs="宋体"/>
          <w:color w:val="000000"/>
          <w:sz w:val="24"/>
          <w:lang w:val="zh-CN"/>
        </w:rPr>
        <w:t xml:space="preserve">.2.2</w:t>
      </w:r>
      <w:r>
        <w:rPr>
          <w:rFonts w:hint="eastAsia" w:ascii="宋体" w:hAnsi="宋体" w:cs="宋体"/>
          <w:color w:val="000000"/>
          <w:sz w:val="24"/>
        </w:rPr>
        <w:t xml:space="preserve"> </w:t>
      </w:r>
      <w:r>
        <w:rPr>
          <w:rFonts w:hint="eastAsia" w:ascii="宋体" w:hAnsi="宋体" w:cs="宋体"/>
          <w:color w:val="000000"/>
          <w:sz w:val="24"/>
          <w:lang w:val="zh-CN"/>
        </w:rPr>
        <w:t xml:space="preserve">投标截止时间之后，投标人不得对其电子投标文件作任何修改。</w:t>
      </w:r>
      <w:r/>
    </w:p>
    <w:p>
      <w:pPr>
        <w:ind w:firstLine="420"/>
        <w:pageBreakBefore w:val="0"/>
        <w:spacing w:line="360" w:lineRule="auto"/>
        <w:widowControl w:val="off"/>
        <w:rPr>
          <w:rFonts w:hint="eastAsia" w:ascii="宋体" w:hAnsi="宋体" w:cs="宋体"/>
          <w:color w:val="000000"/>
          <w:sz w:val="24"/>
          <w:lang w:val="zh-CN"/>
        </w:rPr>
      </w:pPr>
      <w:r>
        <w:rPr>
          <w:rFonts w:hint="eastAsia" w:ascii="宋体" w:hAnsi="宋体" w:cs="宋体"/>
          <w:color w:val="000000"/>
          <w:sz w:val="24"/>
        </w:rPr>
        <w:t xml:space="preserve">17</w:t>
      </w:r>
      <w:r>
        <w:rPr>
          <w:rFonts w:hint="eastAsia" w:ascii="宋体" w:hAnsi="宋体" w:cs="宋体"/>
          <w:color w:val="000000"/>
          <w:sz w:val="24"/>
          <w:lang w:val="zh-CN"/>
        </w:rPr>
        <w:t xml:space="preserve">.3 在投标截止时间至招标文件中规定的投标有效期满之间的这段时间内，投标人不得撤回其投标。</w:t>
      </w:r>
      <w:r/>
    </w:p>
    <w:p>
      <w:pPr>
        <w:pStyle w:val="1419"/>
        <w:ind w:firstLine="465"/>
        <w:pageBreakBefore w:val="0"/>
        <w:spacing w:before="145" w:after="145" w:line="360" w:lineRule="auto"/>
        <w:widowControl w:val="off"/>
        <w:rPr>
          <w:rFonts w:hint="eastAsia" w:ascii="宋体" w:hAnsi="宋体" w:cs="宋体"/>
          <w:b w:val="0"/>
          <w:bCs w:val="0"/>
          <w:color w:val="000000"/>
          <w:sz w:val="24"/>
          <w:szCs w:val="24"/>
        </w:rPr>
      </w:pPr>
      <w:r>
        <w:rPr>
          <w:rFonts w:hint="eastAsia" w:ascii="宋体" w:hAnsi="宋体" w:cs="宋体"/>
          <w:b w:val="0"/>
          <w:bCs w:val="0"/>
          <w:color w:val="000000"/>
          <w:sz w:val="24"/>
          <w:szCs w:val="24"/>
        </w:rPr>
        <w:t xml:space="preserve">五、开标与评标</w:t>
      </w:r>
      <w:r/>
    </w:p>
    <w:p>
      <w:pPr>
        <w:pStyle w:val="1417"/>
        <w:ind w:firstLine="422"/>
        <w:pageBreakBefore w:val="0"/>
        <w:spacing w:before="0" w:after="0" w:line="360" w:lineRule="auto"/>
        <w:widowControl w:val="off"/>
        <w:rPr>
          <w:rFonts w:hint="eastAsia" w:ascii="宋体" w:hAnsi="宋体" w:eastAsia="宋体" w:cs="宋体"/>
          <w:sz w:val="24"/>
          <w:szCs w:val="24"/>
        </w:rPr>
      </w:pPr>
      <w:r/>
      <w:bookmarkStart w:id="62" w:name="_Toc16938546"/>
      <w:r/>
      <w:bookmarkStart w:id="63" w:name="_Toc513029230"/>
      <w:r/>
      <w:bookmarkStart w:id="64" w:name="_Toc20823302"/>
      <w:r>
        <w:rPr>
          <w:rFonts w:hint="eastAsia" w:ascii="宋体" w:hAnsi="宋体" w:eastAsia="宋体" w:cs="宋体"/>
          <w:sz w:val="24"/>
          <w:szCs w:val="24"/>
        </w:rPr>
        <w:t xml:space="preserve">18.开标</w:t>
      </w:r>
      <w:bookmarkEnd w:id="62"/>
      <w:r/>
      <w:bookmarkEnd w:id="63"/>
      <w:r/>
      <w:bookmarkEnd w:id="64"/>
      <w:r/>
      <w:r/>
    </w:p>
    <w:p>
      <w:pPr>
        <w:ind w:firstLine="420"/>
        <w:pageBreakBefore w:val="0"/>
        <w:spacing w:line="360" w:lineRule="auto"/>
        <w:widowControl w:val="off"/>
        <w:rPr>
          <w:rFonts w:hint="eastAsia" w:ascii="宋体" w:hAnsi="宋体" w:cs="宋体"/>
          <w:color w:val="000000"/>
          <w:sz w:val="24"/>
          <w:lang w:val="zh-CN"/>
        </w:rPr>
      </w:pPr>
      <w:r>
        <w:rPr>
          <w:rFonts w:hint="eastAsia" w:ascii="宋体" w:hAnsi="宋体" w:cs="宋体"/>
          <w:color w:val="000000"/>
          <w:sz w:val="24"/>
        </w:rPr>
        <w:t xml:space="preserve">18</w:t>
      </w:r>
      <w:r>
        <w:rPr>
          <w:rFonts w:hint="eastAsia" w:ascii="宋体" w:hAnsi="宋体" w:cs="宋体"/>
          <w:color w:val="000000"/>
          <w:sz w:val="24"/>
          <w:lang w:val="zh-CN"/>
        </w:rPr>
        <w:t xml:space="preserve">.1 南京永信在招标公告中规定的时间和地点组织公开开标。投标人按照《操作手册》规定参加开标活动，并在苏采云系统规定的时间内对投标文件进行解密。苏采云系统公布各投标人名称和投标价格。</w:t>
      </w:r>
      <w:r/>
    </w:p>
    <w:p>
      <w:pPr>
        <w:ind w:firstLine="420"/>
        <w:pageBreakBefore w:val="0"/>
        <w:spacing w:line="360" w:lineRule="auto"/>
        <w:widowControl w:val="off"/>
        <w:rPr>
          <w:rFonts w:hint="eastAsia" w:ascii="宋体" w:hAnsi="宋体" w:cs="宋体"/>
          <w:color w:val="000000"/>
          <w:sz w:val="24"/>
          <w:lang w:val="zh-CN"/>
        </w:rPr>
      </w:pPr>
      <w:r>
        <w:rPr>
          <w:rFonts w:hint="eastAsia" w:ascii="宋体" w:hAnsi="宋体" w:cs="宋体"/>
          <w:color w:val="000000"/>
          <w:sz w:val="24"/>
        </w:rPr>
        <w:t xml:space="preserve">18</w:t>
      </w:r>
      <w:r>
        <w:rPr>
          <w:rFonts w:hint="eastAsia" w:ascii="宋体" w:hAnsi="宋体" w:cs="宋体"/>
          <w:color w:val="000000"/>
          <w:sz w:val="24"/>
          <w:lang w:val="zh-CN"/>
        </w:rPr>
        <w:t xml:space="preserve">.</w:t>
      </w:r>
      <w:r>
        <w:rPr>
          <w:rFonts w:hint="eastAsia" w:ascii="宋体" w:hAnsi="宋体" w:cs="宋体"/>
          <w:color w:val="000000"/>
          <w:sz w:val="24"/>
        </w:rPr>
        <w:t xml:space="preserve">2 </w:t>
      </w:r>
      <w:r>
        <w:rPr>
          <w:rFonts w:hint="eastAsia" w:ascii="宋体" w:hAnsi="宋体" w:cs="宋体"/>
          <w:color w:val="000000"/>
          <w:sz w:val="24"/>
          <w:lang w:val="zh-CN"/>
        </w:rPr>
        <w:t xml:space="preserve">投标人在开标过程中涉及到的投标文件解密、开标结果确认等工作，应按照《操作手册》规定执行。</w:t>
      </w:r>
      <w:r/>
    </w:p>
    <w:p>
      <w:pPr>
        <w:ind w:firstLine="420"/>
        <w:pageBreakBefore w:val="0"/>
        <w:spacing w:line="360" w:lineRule="auto"/>
        <w:widowControl w:val="off"/>
        <w:rPr>
          <w:rFonts w:hint="eastAsia" w:ascii="宋体" w:hAnsi="宋体" w:cs="宋体"/>
          <w:color w:val="000000"/>
          <w:sz w:val="24"/>
          <w:lang w:val="zh-CN"/>
        </w:rPr>
      </w:pPr>
      <w:r>
        <w:rPr>
          <w:rFonts w:hint="eastAsia" w:ascii="宋体" w:hAnsi="宋体" w:cs="宋体"/>
          <w:color w:val="000000"/>
          <w:sz w:val="24"/>
        </w:rPr>
        <w:t xml:space="preserve">18</w:t>
      </w:r>
      <w:r>
        <w:rPr>
          <w:rFonts w:hint="eastAsia" w:ascii="宋体" w:hAnsi="宋体" w:cs="宋体"/>
          <w:color w:val="000000"/>
          <w:sz w:val="24"/>
          <w:lang w:val="zh-CN"/>
        </w:rPr>
        <w:t xml:space="preserve">.</w:t>
      </w:r>
      <w:r>
        <w:rPr>
          <w:rFonts w:hint="eastAsia" w:ascii="宋体" w:hAnsi="宋体" w:cs="宋体"/>
          <w:color w:val="000000"/>
          <w:sz w:val="24"/>
        </w:rPr>
        <w:t xml:space="preserve">3 </w:t>
      </w:r>
      <w:r>
        <w:rPr>
          <w:rFonts w:hint="eastAsia" w:ascii="宋体" w:hAnsi="宋体" w:cs="宋体"/>
          <w:color w:val="000000"/>
          <w:sz w:val="24"/>
          <w:lang w:val="zh-CN"/>
        </w:rPr>
        <w:t xml:space="preserve">投标人如果对开标过程和开标</w:t>
      </w:r>
      <w:r>
        <w:rPr>
          <w:rFonts w:hint="eastAsia" w:ascii="宋体" w:hAnsi="宋体" w:cs="宋体"/>
          <w:color w:val="000000"/>
          <w:sz w:val="24"/>
        </w:rPr>
        <w:t xml:space="preserve">结果</w:t>
      </w:r>
      <w:r>
        <w:rPr>
          <w:rFonts w:hint="eastAsia" w:ascii="宋体" w:hAnsi="宋体" w:cs="宋体"/>
          <w:color w:val="000000"/>
          <w:sz w:val="24"/>
          <w:lang w:val="zh-CN"/>
        </w:rPr>
        <w:t xml:space="preserve">有疑义，应当根据《操作手册》规定提出，苏采云系统中《开标记录表》公布后5分钟内未提出的，视同认可开标结果。</w:t>
      </w:r>
      <w:r/>
    </w:p>
    <w:p>
      <w:pPr>
        <w:pStyle w:val="1417"/>
        <w:ind w:firstLine="422"/>
        <w:pageBreakBefore w:val="0"/>
        <w:spacing w:before="0" w:after="0" w:line="360" w:lineRule="auto"/>
        <w:widowControl w:val="off"/>
        <w:rPr>
          <w:rFonts w:hint="eastAsia" w:ascii="宋体" w:hAnsi="宋体" w:eastAsia="宋体" w:cs="宋体"/>
          <w:sz w:val="24"/>
          <w:szCs w:val="24"/>
        </w:rPr>
      </w:pPr>
      <w:r/>
      <w:bookmarkStart w:id="65" w:name="_Toc513029231"/>
      <w:r/>
      <w:bookmarkStart w:id="66" w:name="_Toc16938547"/>
      <w:r/>
      <w:bookmarkStart w:id="67" w:name="_Toc20823303"/>
      <w:r>
        <w:rPr>
          <w:rFonts w:hint="eastAsia" w:ascii="宋体" w:hAnsi="宋体" w:eastAsia="宋体" w:cs="宋体"/>
          <w:sz w:val="24"/>
          <w:szCs w:val="24"/>
        </w:rPr>
        <w:t xml:space="preserve">19.评标</w:t>
      </w:r>
      <w:r/>
    </w:p>
    <w:p>
      <w:pPr>
        <w:ind w:firstLine="420"/>
        <w:pageBreakBefore w:val="0"/>
        <w:spacing w:line="360" w:lineRule="auto"/>
        <w:widowControl w:val="off"/>
        <w:rPr>
          <w:rFonts w:hint="eastAsia" w:ascii="宋体" w:hAnsi="宋体" w:cs="宋体"/>
          <w:color w:val="000000"/>
          <w:sz w:val="24"/>
          <w:lang w:val="zh-CN"/>
        </w:rPr>
      </w:pPr>
      <w:r>
        <w:rPr>
          <w:rFonts w:hint="eastAsia" w:ascii="宋体" w:hAnsi="宋体" w:cs="宋体"/>
          <w:color w:val="000000"/>
          <w:sz w:val="24"/>
        </w:rPr>
        <w:t xml:space="preserve">19</w:t>
      </w:r>
      <w:r>
        <w:rPr>
          <w:rFonts w:hint="eastAsia" w:ascii="宋体" w:hAnsi="宋体" w:cs="宋体"/>
          <w:color w:val="000000"/>
          <w:sz w:val="24"/>
          <w:lang w:val="zh-CN"/>
        </w:rPr>
        <w:t xml:space="preserve">.1 </w:t>
      </w:r>
      <w:r>
        <w:rPr>
          <w:rFonts w:hint="eastAsia" w:ascii="宋体" w:hAnsi="宋体" w:cs="宋体"/>
          <w:color w:val="000000"/>
          <w:sz w:val="24"/>
        </w:rPr>
        <w:t xml:space="preserve">评标由</w:t>
      </w:r>
      <w:r>
        <w:rPr>
          <w:rFonts w:hint="eastAsia" w:ascii="宋体" w:hAnsi="宋体" w:cs="宋体"/>
          <w:color w:val="000000"/>
          <w:sz w:val="24"/>
          <w:lang w:val="zh-CN"/>
        </w:rPr>
        <w:t xml:space="preserve">依法组建的评标委员会（以下简称“评委会”）进行。</w:t>
      </w:r>
      <w:r/>
    </w:p>
    <w:p>
      <w:pPr>
        <w:ind w:firstLine="420"/>
        <w:pageBreakBefore w:val="0"/>
        <w:spacing w:line="360" w:lineRule="auto"/>
        <w:widowControl w:val="off"/>
        <w:rPr>
          <w:rFonts w:hint="eastAsia" w:ascii="宋体" w:hAnsi="宋体" w:cs="宋体"/>
          <w:color w:val="000000"/>
          <w:sz w:val="24"/>
          <w:lang w:val="zh-CN"/>
        </w:rPr>
      </w:pPr>
      <w:r>
        <w:rPr>
          <w:rFonts w:hint="eastAsia" w:ascii="宋体" w:hAnsi="宋体" w:cs="宋体"/>
          <w:color w:val="000000"/>
          <w:sz w:val="24"/>
        </w:rPr>
        <w:t xml:space="preserve">19</w:t>
      </w:r>
      <w:r>
        <w:rPr>
          <w:rFonts w:hint="eastAsia" w:ascii="宋体" w:hAnsi="宋体" w:cs="宋体"/>
          <w:color w:val="000000"/>
          <w:sz w:val="24"/>
          <w:lang w:val="zh-CN"/>
        </w:rPr>
        <w:t xml:space="preserve">.2 评委会由采购人代表和有关方面的专家组成，且人员构成符合政府采购有关规定。</w:t>
      </w:r>
      <w:r/>
    </w:p>
    <w:p>
      <w:pPr>
        <w:ind w:firstLine="420"/>
        <w:pageBreakBefore w:val="0"/>
        <w:spacing w:line="360" w:lineRule="auto"/>
        <w:widowControl w:val="off"/>
        <w:rPr>
          <w:rFonts w:hint="eastAsia" w:ascii="宋体" w:hAnsi="宋体" w:cs="宋体"/>
          <w:color w:val="000000"/>
          <w:sz w:val="24"/>
          <w:lang w:val="zh-CN"/>
        </w:rPr>
      </w:pPr>
      <w:r>
        <w:rPr>
          <w:rFonts w:hint="eastAsia" w:ascii="宋体" w:hAnsi="宋体" w:cs="宋体"/>
          <w:color w:val="000000"/>
          <w:sz w:val="24"/>
        </w:rPr>
        <w:t xml:space="preserve">19</w:t>
      </w:r>
      <w:r>
        <w:rPr>
          <w:rFonts w:hint="eastAsia" w:ascii="宋体" w:hAnsi="宋体" w:cs="宋体"/>
          <w:color w:val="000000"/>
          <w:sz w:val="24"/>
          <w:lang w:val="zh-CN"/>
        </w:rPr>
        <w:t xml:space="preserve">.3</w:t>
      </w:r>
      <w:r>
        <w:rPr>
          <w:rFonts w:hint="eastAsia" w:ascii="宋体" w:hAnsi="宋体" w:cs="宋体"/>
          <w:color w:val="000000"/>
          <w:sz w:val="24"/>
        </w:rPr>
        <w:t xml:space="preserve"> </w:t>
      </w:r>
      <w:r>
        <w:rPr>
          <w:rFonts w:hint="eastAsia" w:ascii="宋体" w:hAnsi="宋体" w:cs="宋体"/>
          <w:color w:val="000000"/>
          <w:sz w:val="24"/>
          <w:lang w:val="zh-CN"/>
        </w:rPr>
        <w:t xml:space="preserve">评委会独立工作，负责评审所有投标文件并</w:t>
      </w:r>
      <w:r>
        <w:rPr>
          <w:rFonts w:hint="eastAsia" w:ascii="宋体" w:hAnsi="宋体" w:cs="宋体"/>
          <w:color w:val="000000"/>
          <w:sz w:val="24"/>
        </w:rPr>
        <w:t xml:space="preserve">推荐</w:t>
      </w:r>
      <w:r>
        <w:rPr>
          <w:rFonts w:hint="eastAsia" w:ascii="宋体" w:hAnsi="宋体" w:cs="宋体"/>
          <w:color w:val="000000"/>
          <w:sz w:val="24"/>
          <w:lang w:val="zh-CN"/>
        </w:rPr>
        <w:t xml:space="preserve">中标候选人，</w:t>
      </w:r>
      <w:r>
        <w:rPr>
          <w:rFonts w:hint="eastAsia" w:ascii="宋体" w:hAnsi="宋体" w:cs="宋体"/>
          <w:color w:val="000000"/>
          <w:sz w:val="24"/>
        </w:rPr>
        <w:t xml:space="preserve">或根据采购人授权直接确定中标人</w:t>
      </w:r>
      <w:r>
        <w:rPr>
          <w:rFonts w:hint="eastAsia" w:ascii="宋体" w:hAnsi="宋体" w:cs="宋体"/>
          <w:color w:val="000000"/>
          <w:sz w:val="24"/>
          <w:lang w:val="zh-CN"/>
        </w:rPr>
        <w:t xml:space="preserve">。</w:t>
      </w:r>
      <w:r/>
    </w:p>
    <w:p>
      <w:pPr>
        <w:pStyle w:val="1417"/>
        <w:ind w:firstLine="422"/>
        <w:pageBreakBefore w:val="0"/>
        <w:spacing w:before="0" w:after="0"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20.评标过程的保密与公正</w:t>
      </w:r>
      <w:bookmarkEnd w:id="65"/>
      <w:r/>
      <w:bookmarkEnd w:id="66"/>
      <w:r/>
      <w:bookmarkEnd w:id="67"/>
      <w:r/>
      <w:r/>
    </w:p>
    <w:p>
      <w:pPr>
        <w:ind w:firstLine="420"/>
        <w:pageBreakBefore w:val="0"/>
        <w:spacing w:line="360" w:lineRule="auto"/>
        <w:widowControl w:val="off"/>
        <w:rPr>
          <w:rFonts w:hint="eastAsia" w:ascii="宋体" w:hAnsi="宋体" w:cs="宋体"/>
          <w:color w:val="000000"/>
          <w:sz w:val="24"/>
          <w:lang w:val="zh-CN"/>
        </w:rPr>
      </w:pPr>
      <w:r>
        <w:rPr>
          <w:rFonts w:hint="eastAsia" w:ascii="宋体" w:hAnsi="宋体" w:cs="宋体"/>
          <w:color w:val="000000"/>
          <w:sz w:val="24"/>
        </w:rPr>
        <w:t xml:space="preserve">20</w:t>
      </w:r>
      <w:r>
        <w:rPr>
          <w:rFonts w:hint="eastAsia" w:ascii="宋体" w:hAnsi="宋体" w:cs="宋体"/>
          <w:color w:val="000000"/>
          <w:sz w:val="24"/>
          <w:lang w:val="zh-CN"/>
        </w:rPr>
        <w:t xml:space="preserve">.1</w:t>
      </w:r>
      <w:r>
        <w:rPr>
          <w:rFonts w:hint="eastAsia" w:ascii="宋体" w:hAnsi="宋体" w:cs="宋体"/>
          <w:color w:val="000000"/>
          <w:sz w:val="24"/>
        </w:rPr>
        <w:t xml:space="preserve"> </w:t>
      </w:r>
      <w:r>
        <w:rPr>
          <w:rFonts w:hint="eastAsia" w:ascii="宋体" w:hAnsi="宋体" w:cs="宋体"/>
          <w:color w:val="000000"/>
          <w:sz w:val="24"/>
          <w:lang w:val="zh-CN"/>
        </w:rPr>
        <w:t xml:space="preserve">凡是与审查、澄清、评价和比较投标的有关资料以及授标建议等，采购人、评委、南京永信均不得向投标人或与评标无关的其他人员透露。</w:t>
      </w:r>
      <w:r/>
    </w:p>
    <w:p>
      <w:pPr>
        <w:ind w:firstLine="420"/>
        <w:pageBreakBefore w:val="0"/>
        <w:spacing w:line="360" w:lineRule="auto"/>
        <w:widowControl w:val="off"/>
        <w:rPr>
          <w:rFonts w:hint="eastAsia" w:ascii="宋体" w:hAnsi="宋体" w:cs="宋体"/>
          <w:color w:val="000000"/>
          <w:sz w:val="24"/>
          <w:lang w:val="zh-CN"/>
        </w:rPr>
      </w:pPr>
      <w:r>
        <w:rPr>
          <w:rFonts w:hint="eastAsia" w:ascii="宋体" w:hAnsi="宋体" w:cs="宋体"/>
          <w:color w:val="000000"/>
          <w:sz w:val="24"/>
        </w:rPr>
        <w:t xml:space="preserve">20</w:t>
      </w:r>
      <w:r>
        <w:rPr>
          <w:rFonts w:hint="eastAsia" w:ascii="宋体" w:hAnsi="宋体" w:cs="宋体"/>
          <w:color w:val="000000"/>
          <w:sz w:val="24"/>
          <w:lang w:val="zh-CN"/>
        </w:rPr>
        <w:t xml:space="preserve">.2</w:t>
      </w:r>
      <w:r>
        <w:rPr>
          <w:rFonts w:hint="eastAsia" w:ascii="宋体" w:hAnsi="宋体" w:cs="宋体"/>
          <w:color w:val="000000"/>
          <w:sz w:val="24"/>
        </w:rPr>
        <w:t xml:space="preserve"> </w:t>
      </w:r>
      <w:r>
        <w:rPr>
          <w:rFonts w:hint="eastAsia" w:ascii="宋体" w:hAnsi="宋体" w:cs="宋体"/>
          <w:color w:val="000000"/>
          <w:sz w:val="24"/>
          <w:lang w:val="zh-CN"/>
        </w:rPr>
        <w:t xml:space="preserve">投标人不得以任何</w:t>
      </w:r>
      <w:r>
        <w:rPr>
          <w:rFonts w:hint="eastAsia" w:ascii="宋体" w:hAnsi="宋体" w:cs="宋体"/>
          <w:color w:val="000000"/>
          <w:sz w:val="24"/>
        </w:rPr>
        <w:t xml:space="preserve">方式</w:t>
      </w:r>
      <w:r>
        <w:rPr>
          <w:rFonts w:hint="eastAsia" w:ascii="宋体" w:hAnsi="宋体" w:cs="宋体"/>
          <w:color w:val="000000"/>
          <w:sz w:val="24"/>
          <w:lang w:val="zh-CN"/>
        </w:rPr>
        <w:t xml:space="preserve">影响评标，否则其投标文件将被作为无效投标文件。</w:t>
      </w:r>
      <w:r/>
    </w:p>
    <w:p>
      <w:pPr>
        <w:ind w:firstLine="420"/>
        <w:pageBreakBefore w:val="0"/>
        <w:spacing w:line="360" w:lineRule="auto"/>
        <w:widowControl w:val="off"/>
        <w:rPr>
          <w:rFonts w:hint="eastAsia" w:ascii="宋体" w:hAnsi="宋体" w:cs="宋体"/>
          <w:color w:val="000000"/>
          <w:sz w:val="24"/>
          <w:lang w:val="zh-CN"/>
        </w:rPr>
      </w:pPr>
      <w:r>
        <w:rPr>
          <w:rFonts w:hint="eastAsia" w:ascii="宋体" w:hAnsi="宋体" w:cs="宋体"/>
          <w:color w:val="000000"/>
          <w:sz w:val="24"/>
          <w:lang w:val="zh-CN"/>
        </w:rPr>
        <w:t xml:space="preserve">2</w:t>
      </w:r>
      <w:r>
        <w:rPr>
          <w:rFonts w:hint="eastAsia" w:ascii="宋体" w:hAnsi="宋体" w:cs="宋体"/>
          <w:color w:val="000000"/>
          <w:sz w:val="24"/>
        </w:rPr>
        <w:t xml:space="preserve">0</w:t>
      </w:r>
      <w:r>
        <w:rPr>
          <w:rFonts w:hint="eastAsia" w:ascii="宋体" w:hAnsi="宋体" w:cs="宋体"/>
          <w:color w:val="000000"/>
          <w:sz w:val="24"/>
          <w:lang w:val="zh-CN"/>
        </w:rPr>
        <w:t xml:space="preserve">.3 南京永信和评委会不向未中标的投标人解释未中标原因，也不公布评标过程中的相关细节。</w:t>
      </w:r>
      <w:r/>
    </w:p>
    <w:p>
      <w:pPr>
        <w:ind w:firstLine="420"/>
        <w:pageBreakBefore w:val="0"/>
        <w:spacing w:line="360" w:lineRule="auto"/>
        <w:widowControl w:val="off"/>
        <w:rPr>
          <w:rFonts w:hint="eastAsia" w:ascii="宋体" w:hAnsi="宋体" w:cs="宋体"/>
          <w:color w:val="000000"/>
          <w:sz w:val="24"/>
          <w:lang w:val="zh-CN"/>
        </w:rPr>
      </w:pPr>
      <w:r>
        <w:rPr>
          <w:rFonts w:hint="eastAsia" w:ascii="宋体" w:hAnsi="宋体" w:cs="宋体"/>
          <w:color w:val="000000"/>
          <w:sz w:val="24"/>
          <w:lang w:val="zh-CN"/>
        </w:rPr>
        <w:t xml:space="preserve">2</w:t>
      </w:r>
      <w:r>
        <w:rPr>
          <w:rFonts w:hint="eastAsia" w:ascii="宋体" w:hAnsi="宋体" w:cs="宋体"/>
          <w:color w:val="000000"/>
          <w:sz w:val="24"/>
        </w:rPr>
        <w:t xml:space="preserve">0</w:t>
      </w:r>
      <w:r>
        <w:rPr>
          <w:rFonts w:hint="eastAsia" w:ascii="宋体" w:hAnsi="宋体" w:cs="宋体"/>
          <w:color w:val="000000"/>
          <w:sz w:val="24"/>
          <w:lang w:val="zh-CN"/>
        </w:rPr>
        <w:t xml:space="preserve">.4 采用综合评分法的项目，未中标的投标人可于中标结果公告期限届满之日起通过苏采云系统查看</w:t>
      </w:r>
      <w:r>
        <w:rPr>
          <w:rFonts w:hint="eastAsia" w:ascii="宋体" w:hAnsi="宋体" w:cs="宋体"/>
          <w:color w:val="000000"/>
          <w:sz w:val="24"/>
        </w:rPr>
        <w:t xml:space="preserve">本单位</w:t>
      </w:r>
      <w:r>
        <w:rPr>
          <w:rFonts w:hint="eastAsia" w:ascii="宋体" w:hAnsi="宋体" w:cs="宋体"/>
          <w:color w:val="000000"/>
          <w:sz w:val="24"/>
          <w:lang w:val="zh-CN"/>
        </w:rPr>
        <w:t xml:space="preserve">的评审得分及排</w:t>
      </w:r>
      <w:r>
        <w:rPr>
          <w:rFonts w:hint="eastAsia" w:ascii="宋体" w:hAnsi="宋体" w:cs="宋体"/>
          <w:color w:val="000000"/>
          <w:sz w:val="24"/>
        </w:rPr>
        <w:t xml:space="preserve">名</w:t>
      </w:r>
      <w:r>
        <w:rPr>
          <w:rFonts w:hint="eastAsia" w:ascii="宋体" w:hAnsi="宋体" w:cs="宋体"/>
          <w:color w:val="000000"/>
          <w:sz w:val="24"/>
          <w:lang w:val="zh-CN"/>
        </w:rPr>
        <w:t xml:space="preserve">情况。</w:t>
      </w:r>
      <w:r/>
    </w:p>
    <w:p>
      <w:pPr>
        <w:pStyle w:val="1417"/>
        <w:ind w:firstLine="422"/>
        <w:pageBreakBefore w:val="0"/>
        <w:spacing w:before="0" w:after="0" w:line="360" w:lineRule="auto"/>
        <w:widowControl w:val="off"/>
        <w:rPr>
          <w:rFonts w:hint="eastAsia" w:ascii="宋体" w:hAnsi="宋体" w:eastAsia="宋体" w:cs="宋体"/>
          <w:sz w:val="24"/>
          <w:szCs w:val="24"/>
        </w:rPr>
      </w:pPr>
      <w:r/>
      <w:bookmarkStart w:id="68" w:name="_Toc513029232"/>
      <w:r/>
      <w:bookmarkStart w:id="69" w:name="_Toc16938548"/>
      <w:r/>
      <w:bookmarkStart w:id="70" w:name="_Toc20823304"/>
      <w:r>
        <w:rPr>
          <w:rFonts w:hint="eastAsia" w:ascii="宋体" w:hAnsi="宋体" w:eastAsia="宋体" w:cs="宋体"/>
          <w:sz w:val="24"/>
          <w:szCs w:val="24"/>
        </w:rPr>
        <w:t xml:space="preserve">21.投标文件的澄清</w:t>
      </w:r>
      <w:bookmarkEnd w:id="68"/>
      <w:r/>
      <w:bookmarkEnd w:id="69"/>
      <w:r/>
      <w:bookmarkEnd w:id="70"/>
      <w:r/>
      <w:r/>
    </w:p>
    <w:p>
      <w:pPr>
        <w:ind w:firstLine="420"/>
        <w:pageBreakBefore w:val="0"/>
        <w:spacing w:line="360" w:lineRule="auto"/>
        <w:widowControl w:val="off"/>
        <w:rPr>
          <w:rFonts w:hint="eastAsia" w:ascii="宋体" w:hAnsi="宋体" w:cs="宋体"/>
          <w:color w:val="000000"/>
          <w:sz w:val="24"/>
          <w:lang w:val="zh-CN"/>
        </w:rPr>
      </w:pPr>
      <w:r>
        <w:rPr>
          <w:rFonts w:hint="eastAsia" w:ascii="宋体" w:hAnsi="宋体" w:cs="宋体"/>
          <w:color w:val="000000"/>
          <w:sz w:val="24"/>
          <w:lang w:val="zh-CN"/>
        </w:rPr>
        <w:t xml:space="preserve">2</w:t>
      </w:r>
      <w:r>
        <w:rPr>
          <w:rFonts w:hint="eastAsia" w:ascii="宋体" w:hAnsi="宋体" w:cs="宋体"/>
          <w:color w:val="000000"/>
          <w:sz w:val="24"/>
        </w:rPr>
        <w:t xml:space="preserve">1</w:t>
      </w:r>
      <w:r>
        <w:rPr>
          <w:rFonts w:hint="eastAsia" w:ascii="宋体" w:hAnsi="宋体" w:cs="宋体"/>
          <w:color w:val="000000"/>
          <w:sz w:val="24"/>
          <w:lang w:val="zh-CN"/>
        </w:rPr>
        <w:t xml:space="preserve">.1</w:t>
      </w:r>
      <w:r>
        <w:rPr>
          <w:rFonts w:hint="eastAsia" w:ascii="宋体" w:hAnsi="宋体" w:cs="宋体"/>
          <w:color w:val="000000"/>
          <w:sz w:val="24"/>
        </w:rPr>
        <w:t xml:space="preserve"> </w:t>
      </w:r>
      <w:r>
        <w:rPr>
          <w:rFonts w:hint="eastAsia" w:ascii="宋体" w:hAnsi="宋体" w:cs="宋体"/>
          <w:color w:val="000000"/>
          <w:sz w:val="24"/>
          <w:lang w:val="zh-CN"/>
        </w:rPr>
        <w:t xml:space="preserve">评标期间，评委会对投标文件中含义不明确、同类问题表述不一致或者有明显文字和计算错误的内容，有权要求投标人作出必要的澄清、说明或者补正。</w:t>
      </w:r>
      <w:r/>
    </w:p>
    <w:p>
      <w:pPr>
        <w:ind w:firstLine="420"/>
        <w:pageBreakBefore w:val="0"/>
        <w:spacing w:line="360" w:lineRule="auto"/>
        <w:widowControl w:val="off"/>
        <w:rPr>
          <w:rFonts w:hint="eastAsia" w:ascii="宋体" w:hAnsi="宋体" w:cs="宋体"/>
          <w:color w:val="000000"/>
          <w:sz w:val="24"/>
          <w:lang w:val="zh-CN"/>
        </w:rPr>
      </w:pPr>
      <w:r>
        <w:rPr>
          <w:rFonts w:hint="eastAsia" w:ascii="宋体" w:hAnsi="宋体" w:cs="宋体"/>
          <w:color w:val="000000"/>
          <w:sz w:val="24"/>
          <w:lang w:val="zh-CN"/>
        </w:rPr>
        <w:t xml:space="preserve">投标人的澄清、说明或者补正不得超出投标文件的范围或者改变投标文件的实质性内容。</w:t>
      </w:r>
      <w:r/>
    </w:p>
    <w:p>
      <w:pPr>
        <w:ind w:firstLine="420"/>
        <w:pageBreakBefore w:val="0"/>
        <w:spacing w:line="360" w:lineRule="auto"/>
        <w:widowControl w:val="off"/>
        <w:rPr>
          <w:rFonts w:hint="eastAsia" w:ascii="宋体" w:hAnsi="宋体" w:cs="宋体"/>
          <w:color w:val="000000"/>
          <w:sz w:val="24"/>
          <w:lang w:val="zh-CN"/>
        </w:rPr>
      </w:pPr>
      <w:r>
        <w:rPr>
          <w:rFonts w:hint="eastAsia" w:ascii="宋体" w:hAnsi="宋体" w:cs="宋体"/>
          <w:color w:val="000000"/>
          <w:sz w:val="24"/>
          <w:lang w:val="zh-CN"/>
        </w:rPr>
        <w:t xml:space="preserve">评委会并非对每个投标人都做澄清要求。</w:t>
      </w:r>
      <w:r/>
    </w:p>
    <w:p>
      <w:pPr>
        <w:ind w:firstLine="420"/>
        <w:pageBreakBefore w:val="0"/>
        <w:spacing w:line="360" w:lineRule="auto"/>
        <w:widowControl w:val="off"/>
        <w:rPr>
          <w:rFonts w:hint="eastAsia" w:ascii="宋体" w:hAnsi="宋体" w:cs="宋体"/>
          <w:color w:val="000000"/>
          <w:sz w:val="24"/>
          <w:lang w:val="zh-CN"/>
        </w:rPr>
      </w:pPr>
      <w:r>
        <w:rPr>
          <w:rFonts w:hint="eastAsia" w:ascii="宋体" w:hAnsi="宋体" w:cs="宋体"/>
          <w:color w:val="000000"/>
          <w:sz w:val="24"/>
          <w:lang w:val="zh-CN"/>
        </w:rPr>
        <w:t xml:space="preserve">2</w:t>
      </w:r>
      <w:r>
        <w:rPr>
          <w:rFonts w:hint="eastAsia" w:ascii="宋体" w:hAnsi="宋体" w:cs="宋体"/>
          <w:color w:val="000000"/>
          <w:sz w:val="24"/>
        </w:rPr>
        <w:t xml:space="preserve">1</w:t>
      </w:r>
      <w:r>
        <w:rPr>
          <w:rFonts w:hint="eastAsia" w:ascii="宋体" w:hAnsi="宋体" w:cs="宋体"/>
          <w:color w:val="000000"/>
          <w:sz w:val="24"/>
          <w:lang w:val="zh-CN"/>
        </w:rPr>
        <w:t xml:space="preserve">.2</w:t>
      </w:r>
      <w:r>
        <w:rPr>
          <w:rFonts w:hint="eastAsia" w:ascii="宋体" w:hAnsi="宋体" w:cs="宋体"/>
          <w:color w:val="000000"/>
          <w:sz w:val="24"/>
        </w:rPr>
        <w:t xml:space="preserve"> </w:t>
      </w:r>
      <w:r>
        <w:rPr>
          <w:rFonts w:hint="eastAsia" w:ascii="宋体" w:hAnsi="宋体" w:cs="宋体"/>
          <w:color w:val="000000"/>
          <w:sz w:val="24"/>
          <w:lang w:val="zh-CN"/>
        </w:rPr>
        <w:t xml:space="preserve">需要供应商进行澄清、说明和补正的，评委会将通过苏采云系统向</w:t>
      </w:r>
      <w:r>
        <w:rPr>
          <w:rFonts w:hint="eastAsia" w:ascii="宋体" w:hAnsi="宋体" w:cs="宋体"/>
          <w:color w:val="000000"/>
          <w:sz w:val="24"/>
        </w:rPr>
        <w:t xml:space="preserve">投标人</w:t>
      </w:r>
      <w:r>
        <w:rPr>
          <w:rFonts w:hint="eastAsia" w:ascii="宋体" w:hAnsi="宋体" w:cs="宋体"/>
          <w:color w:val="000000"/>
          <w:sz w:val="24"/>
          <w:lang w:val="zh-CN"/>
        </w:rPr>
        <w:t xml:space="preserve">发出《澄清要求函》，接到《澄清要求函》的</w:t>
      </w:r>
      <w:r>
        <w:rPr>
          <w:rFonts w:hint="eastAsia" w:ascii="宋体" w:hAnsi="宋体" w:cs="宋体"/>
          <w:color w:val="000000"/>
          <w:sz w:val="24"/>
        </w:rPr>
        <w:t xml:space="preserve">投标人</w:t>
      </w:r>
      <w:r>
        <w:rPr>
          <w:rFonts w:hint="eastAsia" w:ascii="宋体" w:hAnsi="宋体" w:cs="宋体"/>
          <w:color w:val="000000"/>
          <w:sz w:val="24"/>
          <w:lang w:val="zh-CN"/>
        </w:rPr>
        <w:t xml:space="preserve">应当按照要求在苏采云系统中提交《澄清响应函》并加盖电子公章。澄清、说明和补正的内容作为投标文件的补充部分，具体操作方式见《操作手册》。</w:t>
      </w:r>
      <w:r/>
    </w:p>
    <w:p>
      <w:pPr>
        <w:ind w:firstLine="420"/>
        <w:pageBreakBefore w:val="0"/>
        <w:spacing w:line="360" w:lineRule="auto"/>
        <w:widowControl w:val="off"/>
        <w:rPr>
          <w:rFonts w:hint="eastAsia" w:ascii="宋体" w:hAnsi="宋体" w:cs="宋体"/>
          <w:color w:val="000000"/>
          <w:sz w:val="24"/>
          <w:lang w:val="zh-CN"/>
        </w:rPr>
      </w:pPr>
      <w:r>
        <w:rPr>
          <w:rFonts w:hint="eastAsia" w:ascii="宋体" w:hAnsi="宋体" w:cs="宋体"/>
          <w:color w:val="000000"/>
          <w:sz w:val="24"/>
          <w:lang w:val="zh-CN"/>
        </w:rPr>
        <w:t xml:space="preserve">2</w:t>
      </w:r>
      <w:r>
        <w:rPr>
          <w:rFonts w:hint="eastAsia" w:ascii="宋体" w:hAnsi="宋体" w:cs="宋体"/>
          <w:color w:val="000000"/>
          <w:sz w:val="24"/>
        </w:rPr>
        <w:t xml:space="preserve">1</w:t>
      </w:r>
      <w:r>
        <w:rPr>
          <w:rFonts w:hint="eastAsia" w:ascii="宋体" w:hAnsi="宋体" w:cs="宋体"/>
          <w:color w:val="000000"/>
          <w:sz w:val="24"/>
          <w:lang w:val="zh-CN"/>
        </w:rPr>
        <w:t xml:space="preserve">.3 接到评委会澄清、说明和补正要求的，投标人如未按规定</w:t>
      </w:r>
      <w:r>
        <w:rPr>
          <w:rFonts w:hint="eastAsia" w:ascii="宋体" w:hAnsi="宋体" w:cs="宋体"/>
          <w:color w:val="000000"/>
          <w:sz w:val="24"/>
        </w:rPr>
        <w:t xml:space="preserve">作</w:t>
      </w:r>
      <w:r>
        <w:rPr>
          <w:rFonts w:hint="eastAsia" w:ascii="宋体" w:hAnsi="宋体" w:cs="宋体"/>
          <w:color w:val="000000"/>
          <w:sz w:val="24"/>
          <w:lang w:val="zh-CN"/>
        </w:rPr>
        <w:t xml:space="preserve">出澄清、说明和补正，其风险由投标人自行承担。</w:t>
      </w:r>
      <w:r/>
    </w:p>
    <w:p>
      <w:pPr>
        <w:pStyle w:val="1417"/>
        <w:ind w:firstLine="422"/>
        <w:pageBreakBefore w:val="0"/>
        <w:spacing w:before="0" w:after="0" w:line="360" w:lineRule="auto"/>
        <w:widowControl w:val="off"/>
        <w:rPr>
          <w:rFonts w:hint="eastAsia" w:ascii="宋体" w:hAnsi="宋体" w:eastAsia="宋体" w:cs="宋体"/>
          <w:sz w:val="24"/>
          <w:szCs w:val="24"/>
        </w:rPr>
      </w:pPr>
      <w:r/>
      <w:bookmarkStart w:id="71" w:name="_Toc513029233"/>
      <w:r/>
      <w:bookmarkStart w:id="72" w:name="_Toc20823305"/>
      <w:r/>
      <w:bookmarkStart w:id="73" w:name="_Toc16938549"/>
      <w:r>
        <w:rPr>
          <w:rFonts w:hint="eastAsia" w:ascii="宋体" w:hAnsi="宋体" w:eastAsia="宋体" w:cs="宋体"/>
          <w:sz w:val="24"/>
          <w:szCs w:val="24"/>
        </w:rPr>
        <w:t xml:space="preserve">22.投标文件的</w:t>
      </w:r>
      <w:bookmarkEnd w:id="71"/>
      <w:r/>
      <w:bookmarkEnd w:id="72"/>
      <w:r/>
      <w:bookmarkEnd w:id="73"/>
      <w:r>
        <w:rPr>
          <w:rFonts w:hint="eastAsia" w:ascii="宋体" w:hAnsi="宋体" w:eastAsia="宋体" w:cs="宋体"/>
          <w:sz w:val="24"/>
          <w:szCs w:val="24"/>
        </w:rPr>
        <w:t xml:space="preserve">审查</w:t>
      </w:r>
      <w:r/>
    </w:p>
    <w:p>
      <w:pPr>
        <w:ind w:firstLine="420"/>
        <w:pageBreakBefore w:val="0"/>
        <w:spacing w:line="360" w:lineRule="auto"/>
        <w:widowControl w:val="off"/>
        <w:rPr>
          <w:rFonts w:hint="eastAsia" w:ascii="宋体" w:hAnsi="宋体" w:cs="宋体"/>
          <w:color w:val="000000"/>
          <w:sz w:val="24"/>
          <w:lang w:val="zh-CN"/>
        </w:rPr>
      </w:pPr>
      <w:r>
        <w:rPr>
          <w:rFonts w:hint="eastAsia" w:ascii="宋体" w:hAnsi="宋体" w:cs="宋体"/>
          <w:color w:val="000000"/>
          <w:sz w:val="24"/>
          <w:lang w:val="zh-CN"/>
        </w:rPr>
        <w:t xml:space="preserve">2</w:t>
      </w:r>
      <w:r>
        <w:rPr>
          <w:rFonts w:hint="eastAsia" w:ascii="宋体" w:hAnsi="宋体" w:cs="宋体"/>
          <w:color w:val="000000"/>
          <w:sz w:val="24"/>
        </w:rPr>
        <w:t xml:space="preserve">2</w:t>
      </w:r>
      <w:r>
        <w:rPr>
          <w:rFonts w:hint="eastAsia" w:ascii="宋体" w:hAnsi="宋体" w:cs="宋体"/>
          <w:color w:val="000000"/>
          <w:sz w:val="24"/>
          <w:lang w:val="zh-CN"/>
        </w:rPr>
        <w:t xml:space="preserve">.1</w:t>
      </w:r>
      <w:r>
        <w:rPr>
          <w:rFonts w:hint="eastAsia" w:ascii="宋体" w:hAnsi="宋体" w:cs="宋体"/>
          <w:color w:val="000000"/>
          <w:sz w:val="24"/>
        </w:rPr>
        <w:t xml:space="preserve"> </w:t>
      </w:r>
      <w:r>
        <w:rPr>
          <w:rFonts w:hint="eastAsia" w:ascii="宋体" w:hAnsi="宋体" w:cs="宋体"/>
          <w:color w:val="000000"/>
          <w:sz w:val="24"/>
          <w:lang w:val="zh-CN"/>
        </w:rPr>
        <w:t xml:space="preserve">投标文件审查分为资格审查和符合性审查。</w:t>
      </w:r>
      <w:r/>
    </w:p>
    <w:p>
      <w:pPr>
        <w:ind w:firstLine="420"/>
        <w:pageBreakBefore w:val="0"/>
        <w:spacing w:line="360" w:lineRule="auto"/>
        <w:widowControl w:val="off"/>
        <w:rPr>
          <w:rFonts w:hint="eastAsia" w:ascii="宋体" w:hAnsi="宋体" w:cs="宋体"/>
          <w:color w:val="000000"/>
          <w:sz w:val="24"/>
          <w:lang w:val="zh-CN"/>
        </w:rPr>
      </w:pPr>
      <w:r>
        <w:rPr>
          <w:rFonts w:hint="eastAsia" w:ascii="宋体" w:hAnsi="宋体" w:cs="宋体"/>
          <w:color w:val="000000"/>
          <w:sz w:val="24"/>
          <w:lang w:val="zh-CN"/>
        </w:rPr>
        <w:t xml:space="preserve">2</w:t>
      </w:r>
      <w:r>
        <w:rPr>
          <w:rFonts w:hint="eastAsia" w:ascii="宋体" w:hAnsi="宋体" w:cs="宋体"/>
          <w:color w:val="000000"/>
          <w:sz w:val="24"/>
        </w:rPr>
        <w:t xml:space="preserve">2</w:t>
      </w:r>
      <w:r>
        <w:rPr>
          <w:rFonts w:hint="eastAsia" w:ascii="宋体" w:hAnsi="宋体" w:cs="宋体"/>
          <w:color w:val="000000"/>
          <w:sz w:val="24"/>
          <w:lang w:val="zh-CN"/>
        </w:rPr>
        <w:t xml:space="preserve">.1.1</w:t>
      </w:r>
      <w:r>
        <w:rPr>
          <w:rFonts w:hint="eastAsia" w:ascii="宋体" w:hAnsi="宋体" w:cs="宋体"/>
          <w:color w:val="000000"/>
          <w:sz w:val="24"/>
        </w:rPr>
        <w:t xml:space="preserve"> </w:t>
      </w:r>
      <w:r>
        <w:rPr>
          <w:rFonts w:hint="eastAsia" w:ascii="宋体" w:hAnsi="宋体" w:cs="宋体"/>
          <w:color w:val="000000"/>
          <w:sz w:val="24"/>
          <w:lang w:val="zh-CN"/>
        </w:rPr>
        <w:t xml:space="preserve">资格审查。依据法律法规和招标文件规定，由采购人对投标文件中的资格证明文件进行审查，</w:t>
      </w:r>
      <w:r>
        <w:rPr>
          <w:rFonts w:hint="eastAsia" w:ascii="宋体" w:hAnsi="宋体" w:cs="宋体"/>
          <w:color w:val="000000"/>
          <w:sz w:val="24"/>
        </w:rPr>
        <w:t xml:space="preserve">并</w:t>
      </w:r>
      <w:r>
        <w:rPr>
          <w:rFonts w:hint="eastAsia" w:ascii="宋体" w:hAnsi="宋体" w:cs="宋体"/>
          <w:color w:val="000000"/>
          <w:sz w:val="24"/>
          <w:lang w:val="zh-CN"/>
        </w:rPr>
        <w:t xml:space="preserve">向评委会反馈</w:t>
      </w:r>
      <w:r>
        <w:rPr>
          <w:rFonts w:hint="eastAsia" w:ascii="宋体" w:hAnsi="宋体" w:cs="宋体"/>
          <w:color w:val="000000"/>
          <w:sz w:val="24"/>
        </w:rPr>
        <w:t xml:space="preserve">审查结论</w:t>
      </w:r>
      <w:r>
        <w:rPr>
          <w:rFonts w:hint="eastAsia" w:ascii="宋体" w:hAnsi="宋体" w:cs="宋体"/>
          <w:color w:val="000000"/>
          <w:sz w:val="24"/>
          <w:lang w:val="zh-CN"/>
        </w:rPr>
        <w:t xml:space="preserve">。</w:t>
      </w:r>
      <w:r/>
    </w:p>
    <w:p>
      <w:pPr>
        <w:ind w:firstLine="420"/>
        <w:pageBreakBefore w:val="0"/>
        <w:spacing w:line="360" w:lineRule="auto"/>
        <w:widowControl w:val="off"/>
        <w:rPr>
          <w:rFonts w:hint="eastAsia" w:ascii="宋体" w:hAnsi="宋体" w:cs="宋体"/>
          <w:color w:val="000000"/>
          <w:sz w:val="24"/>
          <w:lang w:val="zh-CN"/>
        </w:rPr>
      </w:pPr>
      <w:r>
        <w:rPr>
          <w:rFonts w:hint="eastAsia" w:ascii="宋体" w:hAnsi="宋体" w:cs="宋体"/>
          <w:color w:val="000000"/>
          <w:sz w:val="24"/>
          <w:lang w:val="zh-CN"/>
        </w:rPr>
        <w:t xml:space="preserve">采购人进行资格审查时，将在“信用中国”网站（www.creditchina.gov.cn）查询投标人的信用记录，以确定投标人是否具备投标资格，查询结果留存并归档。</w:t>
      </w:r>
      <w:r/>
    </w:p>
    <w:p>
      <w:pPr>
        <w:ind w:firstLine="420"/>
        <w:pageBreakBefore w:val="0"/>
        <w:spacing w:line="360" w:lineRule="auto"/>
        <w:widowControl w:val="off"/>
        <w:rPr>
          <w:rFonts w:hint="eastAsia" w:ascii="宋体" w:hAnsi="宋体" w:cs="宋体"/>
          <w:color w:val="000000"/>
          <w:sz w:val="24"/>
          <w:lang w:val="zh-CN"/>
        </w:rPr>
      </w:pPr>
      <w:r>
        <w:rPr>
          <w:rFonts w:hint="eastAsia" w:ascii="宋体" w:hAnsi="宋体" w:cs="宋体"/>
          <w:color w:val="000000"/>
          <w:sz w:val="24"/>
          <w:lang w:val="zh-CN"/>
        </w:rPr>
        <w:t xml:space="preserve">接受联合体的项目，联合体成员存在不良信用记录的，视同联合体存在不良</w:t>
      </w:r>
      <w:r>
        <w:rPr>
          <w:rFonts w:hint="eastAsia" w:ascii="宋体" w:hAnsi="宋体" w:cs="宋体"/>
          <w:color w:val="000000"/>
          <w:sz w:val="24"/>
        </w:rPr>
        <w:t xml:space="preserve">信</w:t>
      </w:r>
      <w:r>
        <w:rPr>
          <w:rFonts w:hint="eastAsia" w:ascii="宋体" w:hAnsi="宋体" w:cs="宋体"/>
          <w:color w:val="000000"/>
          <w:sz w:val="24"/>
          <w:lang w:val="zh-CN"/>
        </w:rPr>
        <w:t xml:space="preserve">用记录。</w:t>
      </w:r>
      <w:r/>
    </w:p>
    <w:p>
      <w:pPr>
        <w:ind w:firstLine="420"/>
        <w:pageBreakBefore w:val="0"/>
        <w:spacing w:line="360" w:lineRule="auto"/>
        <w:widowControl w:val="off"/>
        <w:rPr>
          <w:rFonts w:hint="eastAsia" w:ascii="宋体" w:hAnsi="宋体" w:cs="宋体"/>
          <w:color w:val="000000"/>
          <w:sz w:val="24"/>
          <w:lang w:val="zh-CN"/>
        </w:rPr>
      </w:pPr>
      <w:r>
        <w:rPr>
          <w:rFonts w:hint="eastAsia" w:ascii="宋体" w:hAnsi="宋体" w:cs="宋体"/>
          <w:color w:val="000000"/>
          <w:sz w:val="24"/>
          <w:lang w:val="zh-CN"/>
        </w:rPr>
        <w:t xml:space="preserve">2</w:t>
      </w:r>
      <w:r>
        <w:rPr>
          <w:rFonts w:hint="eastAsia" w:ascii="宋体" w:hAnsi="宋体" w:cs="宋体"/>
          <w:color w:val="000000"/>
          <w:sz w:val="24"/>
        </w:rPr>
        <w:t xml:space="preserve">2</w:t>
      </w:r>
      <w:r>
        <w:rPr>
          <w:rFonts w:hint="eastAsia" w:ascii="宋体" w:hAnsi="宋体" w:cs="宋体"/>
          <w:color w:val="000000"/>
          <w:sz w:val="24"/>
          <w:lang w:val="zh-CN"/>
        </w:rPr>
        <w:t xml:space="preserve">.1.2</w:t>
      </w:r>
      <w:r>
        <w:rPr>
          <w:rFonts w:hint="eastAsia" w:ascii="宋体" w:hAnsi="宋体" w:cs="宋体"/>
          <w:color w:val="000000"/>
          <w:sz w:val="24"/>
        </w:rPr>
        <w:t xml:space="preserve"> </w:t>
      </w:r>
      <w:r>
        <w:rPr>
          <w:rFonts w:hint="eastAsia" w:ascii="宋体" w:hAnsi="宋体" w:cs="宋体"/>
          <w:color w:val="000000"/>
          <w:sz w:val="24"/>
          <w:lang w:val="zh-CN"/>
        </w:rPr>
        <w:t xml:space="preserve">符合性审查。依据招标文件的规定，由评委会从有效性、完整性和对招标文件的响应程度</w:t>
      </w:r>
      <w:r>
        <w:rPr>
          <w:rFonts w:hint="eastAsia" w:ascii="宋体" w:hAnsi="宋体" w:cs="宋体"/>
          <w:color w:val="000000"/>
          <w:sz w:val="24"/>
        </w:rPr>
        <w:t xml:space="preserve">等方面对投标文件</w:t>
      </w:r>
      <w:r>
        <w:rPr>
          <w:rFonts w:hint="eastAsia" w:ascii="宋体" w:hAnsi="宋体" w:cs="宋体"/>
          <w:color w:val="000000"/>
          <w:sz w:val="24"/>
          <w:lang w:val="zh-CN"/>
        </w:rPr>
        <w:t xml:space="preserve">进行审查，以确定是否对招标文件的实质性要求作出响应。</w:t>
      </w:r>
      <w:r/>
    </w:p>
    <w:p>
      <w:pPr>
        <w:ind w:firstLine="420"/>
        <w:pageBreakBefore w:val="0"/>
        <w:spacing w:line="360" w:lineRule="auto"/>
        <w:widowControl w:val="off"/>
        <w:rPr>
          <w:rFonts w:hint="eastAsia" w:ascii="宋体" w:hAnsi="宋体" w:cs="宋体"/>
          <w:color w:val="000000"/>
          <w:sz w:val="24"/>
          <w:lang w:val="zh-CN"/>
        </w:rPr>
      </w:pPr>
      <w:r>
        <w:rPr>
          <w:rFonts w:hint="eastAsia" w:ascii="宋体" w:hAnsi="宋体" w:cs="宋体"/>
          <w:color w:val="000000"/>
          <w:sz w:val="24"/>
          <w:lang w:val="zh-CN"/>
        </w:rPr>
        <w:t xml:space="preserve">2</w:t>
      </w:r>
      <w:r>
        <w:rPr>
          <w:rFonts w:hint="eastAsia" w:ascii="宋体" w:hAnsi="宋体" w:cs="宋体"/>
          <w:color w:val="000000"/>
          <w:sz w:val="24"/>
        </w:rPr>
        <w:t xml:space="preserve">2</w:t>
      </w:r>
      <w:r>
        <w:rPr>
          <w:rFonts w:hint="eastAsia" w:ascii="宋体" w:hAnsi="宋体" w:cs="宋体"/>
          <w:color w:val="000000"/>
          <w:sz w:val="24"/>
          <w:lang w:val="zh-CN"/>
        </w:rPr>
        <w:t xml:space="preserve">.1.3</w:t>
      </w:r>
      <w:r>
        <w:rPr>
          <w:rFonts w:hint="eastAsia" w:ascii="宋体" w:hAnsi="宋体" w:cs="宋体"/>
          <w:color w:val="000000"/>
          <w:sz w:val="24"/>
        </w:rPr>
        <w:t xml:space="preserve"> </w:t>
      </w:r>
      <w:r>
        <w:rPr>
          <w:rFonts w:hint="eastAsia" w:ascii="宋体" w:hAnsi="宋体" w:cs="宋体"/>
          <w:color w:val="000000"/>
          <w:sz w:val="24"/>
          <w:lang w:val="zh-CN"/>
        </w:rPr>
        <w:t xml:space="preserve">未通过资格审查或符合性审查的投标人，南京永信将</w:t>
      </w:r>
      <w:r>
        <w:rPr>
          <w:rFonts w:hint="eastAsia" w:ascii="宋体" w:hAnsi="宋体" w:cs="宋体"/>
          <w:color w:val="000000"/>
          <w:sz w:val="24"/>
        </w:rPr>
        <w:t xml:space="preserve">通过</w:t>
      </w:r>
      <w:r>
        <w:rPr>
          <w:rFonts w:hint="eastAsia" w:ascii="宋体" w:hAnsi="宋体" w:cs="宋体"/>
          <w:color w:val="000000"/>
          <w:sz w:val="24"/>
          <w:lang w:val="zh-CN"/>
        </w:rPr>
        <w:t xml:space="preserve">苏采云系统告知</w:t>
      </w:r>
      <w:r>
        <w:rPr>
          <w:rFonts w:hint="eastAsia" w:ascii="宋体" w:hAnsi="宋体" w:cs="宋体"/>
          <w:color w:val="000000"/>
          <w:sz w:val="24"/>
        </w:rPr>
        <w:t xml:space="preserve">其具体</w:t>
      </w:r>
      <w:r>
        <w:rPr>
          <w:rFonts w:hint="eastAsia" w:ascii="宋体" w:hAnsi="宋体" w:cs="宋体"/>
          <w:color w:val="000000"/>
          <w:sz w:val="24"/>
          <w:lang w:val="zh-CN"/>
        </w:rPr>
        <w:t xml:space="preserve">原因，评标结束后</w:t>
      </w:r>
      <w:r>
        <w:rPr>
          <w:rFonts w:hint="eastAsia" w:ascii="宋体" w:hAnsi="宋体" w:cs="宋体"/>
          <w:color w:val="000000"/>
          <w:sz w:val="24"/>
        </w:rPr>
        <w:t xml:space="preserve">不再接受有关询问</w:t>
      </w:r>
      <w:r>
        <w:rPr>
          <w:rFonts w:hint="eastAsia" w:ascii="宋体" w:hAnsi="宋体" w:cs="宋体"/>
          <w:color w:val="000000"/>
          <w:sz w:val="24"/>
          <w:lang w:val="zh-CN"/>
        </w:rPr>
        <w:t xml:space="preserve">。</w:t>
      </w:r>
      <w:r/>
    </w:p>
    <w:p>
      <w:pPr>
        <w:ind w:firstLine="420"/>
        <w:pageBreakBefore w:val="0"/>
        <w:spacing w:line="360" w:lineRule="auto"/>
        <w:widowControl w:val="off"/>
        <w:rPr>
          <w:rFonts w:hint="eastAsia" w:ascii="宋体" w:hAnsi="宋体" w:cs="宋体"/>
          <w:color w:val="000000"/>
          <w:sz w:val="24"/>
          <w:lang w:val="zh-CN"/>
        </w:rPr>
      </w:pPr>
      <w:r>
        <w:rPr>
          <w:rFonts w:hint="eastAsia" w:ascii="宋体" w:hAnsi="宋体" w:cs="宋体"/>
          <w:color w:val="000000"/>
          <w:sz w:val="24"/>
          <w:lang w:val="zh-CN"/>
        </w:rPr>
        <w:t xml:space="preserve">2</w:t>
      </w:r>
      <w:r>
        <w:rPr>
          <w:rFonts w:hint="eastAsia" w:ascii="宋体" w:hAnsi="宋体" w:cs="宋体"/>
          <w:color w:val="000000"/>
          <w:sz w:val="24"/>
        </w:rPr>
        <w:t xml:space="preserve">2</w:t>
      </w:r>
      <w:r>
        <w:rPr>
          <w:rFonts w:hint="eastAsia" w:ascii="宋体" w:hAnsi="宋体" w:cs="宋体"/>
          <w:color w:val="000000"/>
          <w:sz w:val="24"/>
          <w:lang w:val="zh-CN"/>
        </w:rPr>
        <w:t xml:space="preserve">.2</w:t>
      </w:r>
      <w:r>
        <w:rPr>
          <w:rFonts w:hint="eastAsia" w:ascii="宋体" w:hAnsi="宋体" w:cs="宋体"/>
          <w:color w:val="000000"/>
          <w:sz w:val="24"/>
        </w:rPr>
        <w:t xml:space="preserve"> </w:t>
      </w:r>
      <w:r>
        <w:rPr>
          <w:rFonts w:hint="eastAsia" w:ascii="宋体" w:hAnsi="宋体" w:cs="宋体"/>
          <w:color w:val="000000"/>
          <w:sz w:val="24"/>
          <w:lang w:val="zh-CN"/>
        </w:rPr>
        <w:t xml:space="preserve">评委会</w:t>
      </w:r>
      <w:r>
        <w:rPr>
          <w:rFonts w:hint="eastAsia" w:ascii="宋体" w:hAnsi="宋体" w:cs="宋体"/>
          <w:color w:val="000000"/>
          <w:sz w:val="24"/>
        </w:rPr>
        <w:t xml:space="preserve">仅对</w:t>
      </w:r>
      <w:r>
        <w:rPr>
          <w:rFonts w:hint="eastAsia" w:ascii="宋体" w:hAnsi="宋体" w:cs="宋体"/>
          <w:color w:val="000000"/>
          <w:sz w:val="24"/>
          <w:lang w:val="zh-CN"/>
        </w:rPr>
        <w:t xml:space="preserve">实质性响应招标文件要求</w:t>
      </w:r>
      <w:r>
        <w:rPr>
          <w:rFonts w:hint="eastAsia" w:ascii="宋体" w:hAnsi="宋体" w:cs="宋体"/>
          <w:color w:val="000000"/>
          <w:sz w:val="24"/>
        </w:rPr>
        <w:t xml:space="preserve">的投标文件进行详细评审</w:t>
      </w:r>
      <w:r>
        <w:rPr>
          <w:rFonts w:hint="eastAsia" w:ascii="宋体" w:hAnsi="宋体" w:cs="宋体"/>
          <w:color w:val="000000"/>
          <w:sz w:val="24"/>
          <w:lang w:val="zh-CN"/>
        </w:rPr>
        <w:t xml:space="preserve">。实质性响应的投标文件应该是与招标文件要求的全部条款、条件和规格相符，没有重大偏离或保留的文件。</w:t>
      </w:r>
      <w:r/>
    </w:p>
    <w:p>
      <w:pPr>
        <w:ind w:firstLine="420"/>
        <w:pageBreakBefore w:val="0"/>
        <w:spacing w:line="360" w:lineRule="auto"/>
        <w:widowControl w:val="off"/>
        <w:rPr>
          <w:rFonts w:hint="eastAsia" w:ascii="宋体" w:hAnsi="宋体" w:cs="宋体"/>
          <w:color w:val="000000"/>
          <w:sz w:val="24"/>
          <w:lang w:val="zh-CN"/>
        </w:rPr>
      </w:pPr>
      <w:r>
        <w:rPr>
          <w:rFonts w:hint="eastAsia" w:ascii="宋体" w:hAnsi="宋体" w:cs="宋体"/>
          <w:color w:val="000000"/>
          <w:sz w:val="24"/>
          <w:lang w:val="zh-CN"/>
        </w:rPr>
        <w:t xml:space="preserve">所谓重大偏离或保留是指与招标文件规定的实质性要求存在负偏离，或者在实质上与招标文件不一致，而且限制了合同中</w:t>
      </w:r>
      <w:r>
        <w:rPr>
          <w:rFonts w:hint="eastAsia" w:ascii="宋体" w:hAnsi="宋体" w:cs="宋体"/>
          <w:color w:val="000000"/>
          <w:sz w:val="24"/>
        </w:rPr>
        <w:t xml:space="preserve">采购人</w:t>
      </w:r>
      <w:r>
        <w:rPr>
          <w:rFonts w:hint="eastAsia" w:ascii="宋体" w:hAnsi="宋体" w:cs="宋体"/>
          <w:color w:val="000000"/>
          <w:sz w:val="24"/>
          <w:lang w:val="zh-CN"/>
        </w:rPr>
        <w:t xml:space="preserve">的权利或投标人的义务，纠正这些偏离或保留将会对其他实质性响应的投标人产生不公正的影响。重大偏离的认定</w:t>
      </w:r>
      <w:r>
        <w:rPr>
          <w:rFonts w:hint="eastAsia" w:ascii="宋体" w:hAnsi="宋体" w:cs="宋体"/>
          <w:color w:val="000000"/>
          <w:sz w:val="24"/>
        </w:rPr>
        <w:t xml:space="preserve">由</w:t>
      </w:r>
      <w:r>
        <w:rPr>
          <w:rFonts w:hint="eastAsia" w:ascii="宋体" w:hAnsi="宋体" w:cs="宋体"/>
          <w:color w:val="000000"/>
          <w:sz w:val="24"/>
          <w:lang w:val="zh-CN"/>
        </w:rPr>
        <w:t xml:space="preserve">评委会</w:t>
      </w:r>
      <w:r>
        <w:rPr>
          <w:rFonts w:hint="eastAsia" w:ascii="宋体" w:hAnsi="宋体" w:cs="宋体"/>
          <w:color w:val="000000"/>
          <w:sz w:val="24"/>
        </w:rPr>
        <w:t xml:space="preserve">按照</w:t>
      </w:r>
      <w:r>
        <w:rPr>
          <w:rFonts w:hint="eastAsia" w:ascii="宋体" w:hAnsi="宋体" w:cs="宋体"/>
          <w:color w:val="000000"/>
          <w:sz w:val="24"/>
          <w:lang w:val="zh-CN"/>
        </w:rPr>
        <w:t xml:space="preserve">少数服从多数的原则作出结论。评委</w:t>
      </w:r>
      <w:r>
        <w:rPr>
          <w:rFonts w:hint="eastAsia" w:ascii="宋体" w:hAnsi="宋体" w:cs="宋体"/>
          <w:color w:val="000000"/>
          <w:sz w:val="24"/>
        </w:rPr>
        <w:t xml:space="preserve">会认</w:t>
      </w:r>
      <w:r>
        <w:rPr>
          <w:rFonts w:hint="eastAsia" w:ascii="宋体" w:hAnsi="宋体" w:cs="宋体"/>
          <w:color w:val="000000"/>
          <w:sz w:val="24"/>
          <w:lang w:val="zh-CN"/>
        </w:rPr>
        <w:t xml:space="preserve">定投标文件的响应性只根据投标文件本身的内容，而不寻求外部的证据。</w:t>
      </w:r>
      <w:r/>
    </w:p>
    <w:p>
      <w:pPr>
        <w:ind w:firstLine="420"/>
        <w:pageBreakBefore w:val="0"/>
        <w:spacing w:line="360" w:lineRule="auto"/>
        <w:widowControl w:val="off"/>
        <w:rPr>
          <w:rFonts w:hint="eastAsia" w:ascii="宋体" w:hAnsi="宋体" w:cs="宋体"/>
          <w:color w:val="000000"/>
          <w:sz w:val="24"/>
          <w:lang w:val="zh-CN"/>
        </w:rPr>
      </w:pPr>
      <w:r>
        <w:rPr>
          <w:rFonts w:hint="eastAsia" w:ascii="宋体" w:hAnsi="宋体" w:cs="宋体"/>
          <w:color w:val="000000"/>
          <w:sz w:val="24"/>
          <w:lang w:val="zh-CN"/>
        </w:rPr>
        <w:t xml:space="preserve">2</w:t>
      </w:r>
      <w:r>
        <w:rPr>
          <w:rFonts w:hint="eastAsia" w:ascii="宋体" w:hAnsi="宋体" w:cs="宋体"/>
          <w:color w:val="000000"/>
          <w:sz w:val="24"/>
        </w:rPr>
        <w:t xml:space="preserve">2</w:t>
      </w:r>
      <w:r>
        <w:rPr>
          <w:rFonts w:hint="eastAsia" w:ascii="宋体" w:hAnsi="宋体" w:cs="宋体"/>
          <w:color w:val="000000"/>
          <w:sz w:val="24"/>
          <w:lang w:val="zh-CN"/>
        </w:rPr>
        <w:t xml:space="preserve">.3</w:t>
      </w:r>
      <w:r>
        <w:rPr>
          <w:rFonts w:hint="eastAsia" w:ascii="宋体" w:hAnsi="宋体" w:cs="宋体"/>
          <w:color w:val="000000"/>
          <w:sz w:val="24"/>
        </w:rPr>
        <w:t xml:space="preserve"> </w:t>
      </w:r>
      <w:r>
        <w:rPr>
          <w:rFonts w:hint="eastAsia" w:ascii="宋体" w:hAnsi="宋体" w:cs="宋体"/>
          <w:color w:val="000000"/>
          <w:sz w:val="24"/>
          <w:lang w:val="zh-CN"/>
        </w:rPr>
        <w:t xml:space="preserve">如果投标文件实质上没有响应招标文件的要求，评委会将予以拒绝，投标人不得通过修改或撤销不合要求的偏离或保留而使其投标成为实质性响应的投标。</w:t>
      </w:r>
      <w:r/>
    </w:p>
    <w:p>
      <w:pPr>
        <w:ind w:firstLine="420"/>
        <w:pageBreakBefore w:val="0"/>
        <w:spacing w:line="360" w:lineRule="auto"/>
        <w:widowControl w:val="off"/>
        <w:rPr>
          <w:rFonts w:hint="eastAsia" w:ascii="宋体" w:hAnsi="宋体" w:cs="宋体"/>
          <w:color w:val="000000"/>
          <w:sz w:val="24"/>
          <w:lang w:val="zh-CN"/>
        </w:rPr>
      </w:pPr>
      <w:r>
        <w:rPr>
          <w:rFonts w:hint="eastAsia" w:ascii="宋体" w:hAnsi="宋体" w:cs="宋体"/>
          <w:color w:val="000000"/>
          <w:sz w:val="24"/>
          <w:lang w:val="zh-CN"/>
        </w:rPr>
        <w:t xml:space="preserve">2</w:t>
      </w:r>
      <w:r>
        <w:rPr>
          <w:rFonts w:hint="eastAsia" w:ascii="宋体" w:hAnsi="宋体" w:cs="宋体"/>
          <w:color w:val="000000"/>
          <w:sz w:val="24"/>
        </w:rPr>
        <w:t xml:space="preserve">2</w:t>
      </w:r>
      <w:r>
        <w:rPr>
          <w:rFonts w:hint="eastAsia" w:ascii="宋体" w:hAnsi="宋体" w:cs="宋体"/>
          <w:color w:val="000000"/>
          <w:sz w:val="24"/>
          <w:lang w:val="zh-CN"/>
        </w:rPr>
        <w:t xml:space="preserve">.4</w:t>
      </w:r>
      <w:r>
        <w:rPr>
          <w:rFonts w:hint="eastAsia" w:ascii="宋体" w:hAnsi="宋体" w:cs="宋体"/>
          <w:color w:val="000000"/>
          <w:sz w:val="24"/>
        </w:rPr>
        <w:t xml:space="preserve"> </w:t>
      </w:r>
      <w:r>
        <w:rPr>
          <w:rFonts w:hint="eastAsia" w:ascii="宋体" w:hAnsi="宋体" w:cs="宋体"/>
          <w:color w:val="000000"/>
          <w:sz w:val="24"/>
          <w:lang w:val="zh-CN"/>
        </w:rPr>
        <w:t xml:space="preserve">评委会将对确定为实质性响应的投标进行进一步审核，确定其是否有计算上或累加上的算术错误。修正错误的原则如下：</w:t>
      </w:r>
      <w:r/>
    </w:p>
    <w:p>
      <w:pPr>
        <w:ind w:firstLine="420"/>
        <w:pageBreakBefore w:val="0"/>
        <w:spacing w:line="360" w:lineRule="auto"/>
        <w:widowControl w:val="off"/>
        <w:rPr>
          <w:rFonts w:hint="eastAsia" w:ascii="宋体" w:hAnsi="宋体" w:cs="宋体"/>
          <w:color w:val="000000"/>
          <w:sz w:val="24"/>
          <w:lang w:val="zh-CN"/>
        </w:rPr>
      </w:pPr>
      <w:r>
        <w:rPr>
          <w:rFonts w:hint="eastAsia" w:ascii="宋体" w:hAnsi="宋体" w:cs="宋体"/>
          <w:color w:val="000000"/>
          <w:sz w:val="24"/>
          <w:lang w:val="zh-CN"/>
        </w:rPr>
        <w:t xml:space="preserve">（1）投标文件中开标一览表内容与投标文件中相应内容不一致的，以开标一览表为准；</w:t>
      </w:r>
      <w:r/>
    </w:p>
    <w:p>
      <w:pPr>
        <w:ind w:firstLine="420"/>
        <w:pageBreakBefore w:val="0"/>
        <w:spacing w:line="360" w:lineRule="auto"/>
        <w:widowControl w:val="off"/>
        <w:rPr>
          <w:rFonts w:hint="eastAsia" w:ascii="宋体" w:hAnsi="宋体" w:cs="宋体"/>
          <w:color w:val="000000"/>
          <w:sz w:val="24"/>
          <w:lang w:val="zh-CN"/>
        </w:rPr>
      </w:pPr>
      <w:r>
        <w:rPr>
          <w:rFonts w:hint="eastAsia" w:ascii="宋体" w:hAnsi="宋体" w:cs="宋体"/>
          <w:color w:val="000000"/>
          <w:sz w:val="24"/>
          <w:lang w:val="zh-CN"/>
        </w:rPr>
        <w:t xml:space="preserve">（2）大写金额和小写金额不一致的，以大写金额为准；</w:t>
      </w:r>
      <w:r/>
    </w:p>
    <w:p>
      <w:pPr>
        <w:ind w:firstLine="420"/>
        <w:pageBreakBefore w:val="0"/>
        <w:spacing w:line="360" w:lineRule="auto"/>
        <w:widowControl w:val="off"/>
        <w:rPr>
          <w:rFonts w:hint="eastAsia" w:ascii="宋体" w:hAnsi="宋体" w:cs="宋体"/>
          <w:color w:val="000000"/>
          <w:sz w:val="24"/>
          <w:lang w:val="zh-CN"/>
        </w:rPr>
      </w:pPr>
      <w:r>
        <w:rPr>
          <w:rFonts w:hint="eastAsia" w:ascii="宋体" w:hAnsi="宋体" w:cs="宋体"/>
          <w:color w:val="000000"/>
          <w:sz w:val="24"/>
          <w:lang w:val="zh-CN"/>
        </w:rPr>
        <w:t xml:space="preserve">（3）单价金额小数点或者百分比有明显错位的，以开标一览表的总价为准，并修改单价；</w:t>
      </w:r>
      <w:r/>
    </w:p>
    <w:p>
      <w:pPr>
        <w:ind w:firstLine="420"/>
        <w:pageBreakBefore w:val="0"/>
        <w:spacing w:line="360" w:lineRule="auto"/>
        <w:widowControl w:val="off"/>
        <w:rPr>
          <w:rFonts w:hint="eastAsia" w:ascii="宋体" w:hAnsi="宋体" w:cs="宋体"/>
          <w:color w:val="000000"/>
          <w:sz w:val="24"/>
          <w:lang w:val="zh-CN"/>
        </w:rPr>
      </w:pPr>
      <w:r>
        <w:rPr>
          <w:rFonts w:hint="eastAsia" w:ascii="宋体" w:hAnsi="宋体" w:cs="宋体"/>
          <w:color w:val="000000"/>
          <w:sz w:val="24"/>
          <w:lang w:val="zh-CN"/>
        </w:rPr>
        <w:t xml:space="preserve">（4）总价金额与按单价汇总金额不一致的，以单价金额计算结果为准。</w:t>
      </w:r>
      <w:r/>
    </w:p>
    <w:p>
      <w:pPr>
        <w:ind w:firstLine="420"/>
        <w:pageBreakBefore w:val="0"/>
        <w:spacing w:line="360" w:lineRule="auto"/>
        <w:widowControl w:val="off"/>
        <w:rPr>
          <w:rFonts w:hint="eastAsia" w:ascii="宋体" w:hAnsi="宋体" w:cs="宋体"/>
          <w:color w:val="000000"/>
          <w:sz w:val="24"/>
          <w:lang w:val="zh-CN"/>
        </w:rPr>
      </w:pPr>
      <w:r>
        <w:rPr>
          <w:rFonts w:hint="eastAsia" w:ascii="宋体" w:hAnsi="宋体" w:cs="宋体"/>
          <w:color w:val="000000"/>
          <w:sz w:val="24"/>
          <w:lang w:val="zh-CN"/>
        </w:rPr>
        <w:t xml:space="preserve">同时出现两种以上错误的，按照前款规定的顺序修正。</w:t>
      </w:r>
      <w:r/>
    </w:p>
    <w:p>
      <w:pPr>
        <w:ind w:firstLine="420"/>
        <w:pageBreakBefore w:val="0"/>
        <w:spacing w:line="360" w:lineRule="auto"/>
        <w:widowControl w:val="off"/>
        <w:rPr>
          <w:rFonts w:hint="eastAsia" w:ascii="宋体" w:hAnsi="宋体" w:cs="宋体"/>
          <w:color w:val="000000"/>
          <w:sz w:val="24"/>
          <w:lang w:val="zh-CN"/>
        </w:rPr>
      </w:pPr>
      <w:r>
        <w:rPr>
          <w:rFonts w:hint="eastAsia" w:ascii="宋体" w:hAnsi="宋体" w:cs="宋体"/>
          <w:color w:val="000000"/>
          <w:sz w:val="24"/>
          <w:lang w:val="zh-CN"/>
        </w:rPr>
        <w:t xml:space="preserve">2</w:t>
      </w:r>
      <w:r>
        <w:rPr>
          <w:rFonts w:hint="eastAsia" w:ascii="宋体" w:hAnsi="宋体" w:cs="宋体"/>
          <w:color w:val="000000"/>
          <w:sz w:val="24"/>
        </w:rPr>
        <w:t xml:space="preserve">2</w:t>
      </w:r>
      <w:r>
        <w:rPr>
          <w:rFonts w:hint="eastAsia" w:ascii="宋体" w:hAnsi="宋体" w:cs="宋体"/>
          <w:color w:val="000000"/>
          <w:sz w:val="24"/>
          <w:lang w:val="zh-CN"/>
        </w:rPr>
        <w:t xml:space="preserve">.5 评委会将按上述修正错误的方法调整投标文件中的投标报价，并通过苏采云系统告知投标人，调整后的价格对投标人具有约束力。如果投标人不接受修正后的价格，则其投标将被拒绝。</w:t>
      </w:r>
      <w:r/>
    </w:p>
    <w:p>
      <w:pPr>
        <w:ind w:firstLine="420"/>
        <w:pageBreakBefore w:val="0"/>
        <w:spacing w:line="360" w:lineRule="auto"/>
        <w:widowControl w:val="off"/>
        <w:rPr>
          <w:rFonts w:hint="eastAsia" w:ascii="宋体" w:hAnsi="宋体" w:cs="宋体"/>
          <w:color w:val="000000"/>
          <w:sz w:val="24"/>
          <w:lang w:val="zh-CN"/>
        </w:rPr>
      </w:pPr>
      <w:r/>
      <w:bookmarkStart w:id="74" w:name="_Toc20823306"/>
      <w:r/>
      <w:bookmarkStart w:id="75" w:name="_Toc16938550"/>
      <w:r/>
      <w:bookmarkStart w:id="76" w:name="_Toc513029234"/>
      <w:r>
        <w:rPr>
          <w:rFonts w:hint="eastAsia" w:ascii="宋体" w:hAnsi="宋体" w:cs="宋体"/>
          <w:color w:val="000000"/>
          <w:sz w:val="24"/>
          <w:lang w:val="zh-CN"/>
        </w:rPr>
        <w:t xml:space="preserve">2</w:t>
      </w:r>
      <w:r>
        <w:rPr>
          <w:rFonts w:hint="eastAsia" w:ascii="宋体" w:hAnsi="宋体" w:cs="宋体"/>
          <w:color w:val="000000"/>
          <w:sz w:val="24"/>
        </w:rPr>
        <w:t xml:space="preserve">2</w:t>
      </w:r>
      <w:r>
        <w:rPr>
          <w:rFonts w:hint="eastAsia" w:ascii="宋体" w:hAnsi="宋体" w:cs="宋体"/>
          <w:color w:val="000000"/>
          <w:sz w:val="24"/>
          <w:lang w:val="zh-CN"/>
        </w:rPr>
        <w:t xml:space="preserve">.6</w:t>
      </w:r>
      <w:r>
        <w:rPr>
          <w:rFonts w:hint="eastAsia" w:ascii="宋体" w:hAnsi="宋体" w:cs="宋体"/>
          <w:color w:val="000000"/>
          <w:sz w:val="24"/>
        </w:rPr>
        <w:t xml:space="preserve"> </w:t>
      </w:r>
      <w:r>
        <w:rPr>
          <w:rFonts w:hint="eastAsia" w:ascii="宋体" w:hAnsi="宋体" w:cs="宋体"/>
          <w:color w:val="000000"/>
          <w:sz w:val="24"/>
          <w:lang w:val="zh-CN"/>
        </w:rPr>
        <w:t xml:space="preserve">投标人在开、评标全过程中应保持通讯畅通，及时登录苏采云系统查阅、答复相关信息，并安排专人与南京永信及评委会联系。</w:t>
      </w:r>
      <w:r/>
    </w:p>
    <w:p>
      <w:pPr>
        <w:pStyle w:val="1417"/>
        <w:ind w:firstLine="422"/>
        <w:pageBreakBefore w:val="0"/>
        <w:spacing w:before="0" w:after="0"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w:t>
      </w:r>
      <w:bookmarkEnd w:id="74"/>
      <w:r/>
      <w:bookmarkEnd w:id="75"/>
      <w:r/>
      <w:bookmarkEnd w:id="76"/>
      <w:r>
        <w:rPr>
          <w:rFonts w:hint="eastAsia" w:ascii="宋体" w:hAnsi="宋体" w:eastAsia="宋体" w:cs="宋体"/>
          <w:sz w:val="24"/>
          <w:szCs w:val="24"/>
        </w:rPr>
        <w:t xml:space="preserve">3.无效投标和废标</w:t>
      </w:r>
      <w:r/>
    </w:p>
    <w:p>
      <w:pPr>
        <w:ind w:firstLine="420"/>
        <w:pageBreakBefore w:val="0"/>
        <w:spacing w:line="360" w:lineRule="auto"/>
        <w:widowControl w:val="off"/>
        <w:rPr>
          <w:rFonts w:hint="eastAsia" w:ascii="宋体" w:hAnsi="宋体" w:cs="宋体"/>
          <w:color w:val="000000"/>
          <w:sz w:val="24"/>
          <w:lang w:val="zh-CN"/>
        </w:rPr>
      </w:pPr>
      <w:r/>
      <w:bookmarkStart w:id="77" w:name="_Toc16938551"/>
      <w:r/>
      <w:bookmarkStart w:id="78" w:name="_Toc20823307"/>
      <w:r/>
      <w:bookmarkStart w:id="79" w:name="_Toc513029235"/>
      <w:r>
        <w:rPr>
          <w:rFonts w:hint="eastAsia" w:ascii="宋体" w:hAnsi="宋体" w:cs="宋体"/>
          <w:color w:val="000000"/>
          <w:sz w:val="24"/>
          <w:lang w:val="zh-CN"/>
        </w:rPr>
        <w:t xml:space="preserve">2</w:t>
      </w:r>
      <w:r>
        <w:rPr>
          <w:rFonts w:hint="eastAsia" w:ascii="宋体" w:hAnsi="宋体" w:cs="宋体"/>
          <w:color w:val="000000"/>
          <w:sz w:val="24"/>
        </w:rPr>
        <w:t xml:space="preserve">3</w:t>
      </w:r>
      <w:r>
        <w:rPr>
          <w:rFonts w:hint="eastAsia" w:ascii="宋体" w:hAnsi="宋体" w:cs="宋体"/>
          <w:color w:val="000000"/>
          <w:sz w:val="24"/>
          <w:lang w:val="zh-CN"/>
        </w:rPr>
        <w:t xml:space="preserve">.1</w:t>
      </w:r>
      <w:r>
        <w:rPr>
          <w:rFonts w:hint="eastAsia" w:ascii="宋体" w:hAnsi="宋体" w:cs="宋体"/>
          <w:color w:val="000000"/>
          <w:sz w:val="24"/>
        </w:rPr>
        <w:t xml:space="preserve"> </w:t>
      </w:r>
      <w:r>
        <w:rPr>
          <w:rFonts w:hint="eastAsia" w:ascii="宋体" w:hAnsi="宋体" w:cs="宋体"/>
          <w:color w:val="000000"/>
          <w:sz w:val="24"/>
          <w:lang w:val="zh-CN"/>
        </w:rPr>
        <w:t xml:space="preserve">无效投标情形</w:t>
      </w:r>
      <w:r/>
    </w:p>
    <w:p>
      <w:pPr>
        <w:ind w:firstLine="420"/>
        <w:pageBreakBefore w:val="0"/>
        <w:spacing w:line="360" w:lineRule="auto"/>
        <w:widowControl w:val="off"/>
        <w:rPr>
          <w:rFonts w:hint="eastAsia" w:ascii="宋体" w:hAnsi="宋体" w:cs="宋体"/>
          <w:color w:val="000000"/>
          <w:sz w:val="24"/>
          <w:lang w:val="zh-CN"/>
        </w:rPr>
      </w:pPr>
      <w:r>
        <w:rPr>
          <w:rFonts w:hint="eastAsia" w:ascii="宋体" w:hAnsi="宋体" w:cs="宋体"/>
          <w:color w:val="000000"/>
          <w:sz w:val="24"/>
          <w:lang w:val="zh-CN"/>
        </w:rPr>
        <w:t xml:space="preserve">2</w:t>
      </w:r>
      <w:r>
        <w:rPr>
          <w:rFonts w:hint="eastAsia" w:ascii="宋体" w:hAnsi="宋体" w:cs="宋体"/>
          <w:color w:val="000000"/>
          <w:sz w:val="24"/>
        </w:rPr>
        <w:t xml:space="preserve">3</w:t>
      </w:r>
      <w:r>
        <w:rPr>
          <w:rFonts w:hint="eastAsia" w:ascii="宋体" w:hAnsi="宋体" w:cs="宋体"/>
          <w:color w:val="000000"/>
          <w:sz w:val="24"/>
          <w:lang w:val="zh-CN"/>
        </w:rPr>
        <w:t xml:space="preserve">.1.1</w:t>
      </w:r>
      <w:r>
        <w:rPr>
          <w:rFonts w:hint="eastAsia" w:ascii="宋体" w:hAnsi="宋体" w:cs="宋体"/>
          <w:color w:val="000000"/>
          <w:sz w:val="24"/>
        </w:rPr>
        <w:t xml:space="preserve"> </w:t>
      </w:r>
      <w:r>
        <w:rPr>
          <w:rFonts w:hint="eastAsia" w:ascii="宋体" w:hAnsi="宋体" w:cs="宋体"/>
          <w:color w:val="000000"/>
          <w:sz w:val="24"/>
          <w:lang w:val="zh-CN"/>
        </w:rPr>
        <w:t xml:space="preserve">投标人在苏采云系统规定的时间内未成功解密电子投标文件。</w:t>
      </w:r>
      <w:r/>
    </w:p>
    <w:p>
      <w:pPr>
        <w:ind w:firstLine="420"/>
        <w:pageBreakBefore w:val="0"/>
        <w:spacing w:line="360" w:lineRule="auto"/>
        <w:widowControl w:val="off"/>
        <w:rPr>
          <w:rFonts w:hint="eastAsia" w:ascii="宋体" w:hAnsi="宋体" w:cs="宋体"/>
          <w:color w:val="000000"/>
          <w:sz w:val="24"/>
          <w:lang w:val="zh-CN"/>
        </w:rPr>
      </w:pPr>
      <w:r>
        <w:rPr>
          <w:rFonts w:hint="eastAsia" w:ascii="宋体" w:hAnsi="宋体" w:cs="宋体"/>
          <w:color w:val="000000"/>
          <w:sz w:val="24"/>
          <w:lang w:val="zh-CN"/>
        </w:rPr>
        <w:t xml:space="preserve">2</w:t>
      </w:r>
      <w:r>
        <w:rPr>
          <w:rFonts w:hint="eastAsia" w:ascii="宋体" w:hAnsi="宋体" w:cs="宋体"/>
          <w:color w:val="000000"/>
          <w:sz w:val="24"/>
        </w:rPr>
        <w:t xml:space="preserve">3</w:t>
      </w:r>
      <w:r>
        <w:rPr>
          <w:rFonts w:hint="eastAsia" w:ascii="宋体" w:hAnsi="宋体" w:cs="宋体"/>
          <w:color w:val="000000"/>
          <w:sz w:val="24"/>
          <w:lang w:val="zh-CN"/>
        </w:rPr>
        <w:t xml:space="preserve">.1.2</w:t>
      </w:r>
      <w:r>
        <w:rPr>
          <w:rFonts w:hint="eastAsia" w:ascii="宋体" w:hAnsi="宋体" w:cs="宋体"/>
          <w:color w:val="000000"/>
          <w:sz w:val="24"/>
        </w:rPr>
        <w:t xml:space="preserve"> </w:t>
      </w:r>
      <w:r>
        <w:rPr>
          <w:rFonts w:hint="eastAsia" w:ascii="宋体" w:hAnsi="宋体" w:cs="宋体"/>
          <w:color w:val="000000"/>
          <w:sz w:val="24"/>
          <w:lang w:val="zh-CN"/>
        </w:rPr>
        <w:t xml:space="preserve">投标人未按照招标文件要求上传电子投标文件。</w:t>
      </w:r>
      <w:r/>
    </w:p>
    <w:p>
      <w:pPr>
        <w:ind w:firstLine="420"/>
        <w:pageBreakBefore w:val="0"/>
        <w:spacing w:line="360" w:lineRule="auto"/>
        <w:widowControl w:val="off"/>
        <w:rPr>
          <w:rFonts w:hint="eastAsia" w:ascii="宋体" w:hAnsi="宋体" w:cs="宋体"/>
          <w:color w:val="000000"/>
          <w:sz w:val="24"/>
          <w:lang w:val="zh-CN"/>
        </w:rPr>
      </w:pPr>
      <w:r>
        <w:rPr>
          <w:rFonts w:hint="eastAsia" w:ascii="宋体" w:hAnsi="宋体" w:cs="宋体"/>
          <w:color w:val="000000"/>
          <w:sz w:val="24"/>
          <w:lang w:val="zh-CN"/>
        </w:rPr>
        <w:t xml:space="preserve">2</w:t>
      </w:r>
      <w:r>
        <w:rPr>
          <w:rFonts w:hint="eastAsia" w:ascii="宋体" w:hAnsi="宋体" w:cs="宋体"/>
          <w:color w:val="000000"/>
          <w:sz w:val="24"/>
        </w:rPr>
        <w:t xml:space="preserve">3</w:t>
      </w:r>
      <w:r>
        <w:rPr>
          <w:rFonts w:hint="eastAsia" w:ascii="宋体" w:hAnsi="宋体" w:cs="宋体"/>
          <w:color w:val="000000"/>
          <w:sz w:val="24"/>
          <w:lang w:val="zh-CN"/>
        </w:rPr>
        <w:t xml:space="preserve">.1.3</w:t>
      </w:r>
      <w:r>
        <w:rPr>
          <w:rFonts w:hint="eastAsia" w:ascii="宋体" w:hAnsi="宋体" w:cs="宋体"/>
          <w:color w:val="000000"/>
          <w:sz w:val="24"/>
        </w:rPr>
        <w:t xml:space="preserve"> </w:t>
      </w:r>
      <w:r>
        <w:rPr>
          <w:rFonts w:hint="eastAsia" w:ascii="宋体" w:hAnsi="宋体" w:cs="宋体"/>
          <w:color w:val="000000"/>
          <w:sz w:val="24"/>
          <w:lang w:val="zh-CN"/>
        </w:rPr>
        <w:t xml:space="preserve">同一投标人提交两个（含两个）以上不同的投标报价。</w:t>
      </w:r>
      <w:r/>
    </w:p>
    <w:p>
      <w:pPr>
        <w:ind w:firstLine="420"/>
        <w:pageBreakBefore w:val="0"/>
        <w:spacing w:line="360" w:lineRule="auto"/>
        <w:widowControl w:val="off"/>
        <w:rPr>
          <w:rFonts w:hint="eastAsia" w:ascii="宋体" w:hAnsi="宋体" w:cs="宋体"/>
          <w:color w:val="000000"/>
          <w:sz w:val="24"/>
          <w:lang w:val="zh-CN"/>
        </w:rPr>
      </w:pPr>
      <w:r>
        <w:rPr>
          <w:rFonts w:hint="eastAsia" w:ascii="宋体" w:hAnsi="宋体" w:cs="宋体"/>
          <w:color w:val="000000"/>
          <w:sz w:val="24"/>
          <w:lang w:val="zh-CN"/>
        </w:rPr>
        <w:t xml:space="preserve">2</w:t>
      </w:r>
      <w:r>
        <w:rPr>
          <w:rFonts w:hint="eastAsia" w:ascii="宋体" w:hAnsi="宋体" w:cs="宋体"/>
          <w:color w:val="000000"/>
          <w:sz w:val="24"/>
        </w:rPr>
        <w:t xml:space="preserve">3</w:t>
      </w:r>
      <w:r>
        <w:rPr>
          <w:rFonts w:hint="eastAsia" w:ascii="宋体" w:hAnsi="宋体" w:cs="宋体"/>
          <w:color w:val="000000"/>
          <w:sz w:val="24"/>
          <w:lang w:val="zh-CN"/>
        </w:rPr>
        <w:t xml:space="preserve">.1.4</w:t>
      </w:r>
      <w:r>
        <w:rPr>
          <w:rFonts w:hint="eastAsia" w:ascii="宋体" w:hAnsi="宋体" w:cs="宋体"/>
          <w:color w:val="000000"/>
          <w:sz w:val="24"/>
        </w:rPr>
        <w:t xml:space="preserve"> </w:t>
      </w:r>
      <w:r>
        <w:rPr>
          <w:rFonts w:hint="eastAsia" w:ascii="宋体" w:hAnsi="宋体" w:cs="宋体"/>
          <w:color w:val="000000"/>
          <w:sz w:val="24"/>
          <w:lang w:val="zh-CN"/>
        </w:rPr>
        <w:t xml:space="preserve">投标人不具备招标文件规定</w:t>
      </w:r>
      <w:r>
        <w:rPr>
          <w:rFonts w:hint="eastAsia" w:ascii="宋体" w:hAnsi="宋体" w:cs="宋体"/>
          <w:color w:val="000000"/>
          <w:sz w:val="24"/>
        </w:rPr>
        <w:t xml:space="preserve">的</w:t>
      </w:r>
      <w:r>
        <w:rPr>
          <w:rFonts w:hint="eastAsia" w:ascii="宋体" w:hAnsi="宋体" w:cs="宋体"/>
          <w:color w:val="000000"/>
          <w:sz w:val="24"/>
          <w:lang w:val="zh-CN"/>
        </w:rPr>
        <w:t xml:space="preserve">资格要求。</w:t>
      </w:r>
      <w:r/>
    </w:p>
    <w:p>
      <w:pPr>
        <w:ind w:firstLine="420"/>
        <w:pageBreakBefore w:val="0"/>
        <w:spacing w:line="360" w:lineRule="auto"/>
        <w:widowControl w:val="off"/>
        <w:rPr>
          <w:rFonts w:hint="eastAsia" w:ascii="宋体" w:hAnsi="宋体" w:cs="宋体"/>
          <w:color w:val="000000"/>
          <w:sz w:val="24"/>
          <w:lang w:val="zh-CN"/>
        </w:rPr>
      </w:pPr>
      <w:r>
        <w:rPr>
          <w:rFonts w:hint="eastAsia" w:ascii="宋体" w:hAnsi="宋体" w:cs="宋体"/>
          <w:color w:val="000000"/>
          <w:sz w:val="24"/>
          <w:lang w:val="zh-CN"/>
        </w:rPr>
        <w:t xml:space="preserve">2</w:t>
      </w:r>
      <w:r>
        <w:rPr>
          <w:rFonts w:hint="eastAsia" w:ascii="宋体" w:hAnsi="宋体" w:cs="宋体"/>
          <w:color w:val="000000"/>
          <w:sz w:val="24"/>
        </w:rPr>
        <w:t xml:space="preserve">3</w:t>
      </w:r>
      <w:r>
        <w:rPr>
          <w:rFonts w:hint="eastAsia" w:ascii="宋体" w:hAnsi="宋体" w:cs="宋体"/>
          <w:color w:val="000000"/>
          <w:sz w:val="24"/>
          <w:lang w:val="zh-CN"/>
        </w:rPr>
        <w:t xml:space="preserve">.1.5</w:t>
      </w:r>
      <w:r>
        <w:rPr>
          <w:rFonts w:hint="eastAsia" w:ascii="宋体" w:hAnsi="宋体" w:cs="宋体"/>
          <w:color w:val="000000"/>
          <w:sz w:val="24"/>
        </w:rPr>
        <w:t xml:space="preserve"> </w:t>
      </w:r>
      <w:r>
        <w:rPr>
          <w:rFonts w:hint="eastAsia" w:ascii="宋体" w:hAnsi="宋体" w:cs="宋体"/>
          <w:color w:val="000000"/>
          <w:sz w:val="24"/>
          <w:lang w:val="zh-CN"/>
        </w:rPr>
        <w:t xml:space="preserve">投标人的报价超过了采购预算或最高限价</w:t>
      </w:r>
      <w:r>
        <w:rPr>
          <w:rFonts w:hint="eastAsia" w:ascii="宋体" w:hAnsi="宋体" w:cs="宋体"/>
          <w:color w:val="000000"/>
          <w:sz w:val="24"/>
        </w:rPr>
        <w:t xml:space="preserve">或单价上限</w:t>
      </w:r>
      <w:r>
        <w:rPr>
          <w:rFonts w:hint="eastAsia" w:ascii="宋体" w:hAnsi="宋体" w:cs="宋体"/>
          <w:color w:val="000000"/>
          <w:sz w:val="24"/>
          <w:lang w:val="zh-CN"/>
        </w:rPr>
        <w:t xml:space="preserve">。</w:t>
      </w:r>
      <w:r/>
    </w:p>
    <w:p>
      <w:pPr>
        <w:ind w:firstLine="420"/>
        <w:pageBreakBefore w:val="0"/>
        <w:spacing w:line="360" w:lineRule="auto"/>
        <w:widowControl w:val="off"/>
        <w:rPr>
          <w:rFonts w:hint="eastAsia" w:ascii="宋体" w:hAnsi="宋体" w:cs="宋体"/>
          <w:color w:val="000000"/>
          <w:sz w:val="24"/>
          <w:lang w:val="zh-CN"/>
        </w:rPr>
      </w:pPr>
      <w:r>
        <w:rPr>
          <w:rFonts w:hint="eastAsia" w:ascii="宋体" w:hAnsi="宋体" w:cs="宋体"/>
          <w:color w:val="000000"/>
          <w:sz w:val="24"/>
          <w:lang w:val="zh-CN"/>
        </w:rPr>
        <w:t xml:space="preserve">2</w:t>
      </w:r>
      <w:r>
        <w:rPr>
          <w:rFonts w:hint="eastAsia" w:ascii="宋体" w:hAnsi="宋体" w:cs="宋体"/>
          <w:color w:val="000000"/>
          <w:sz w:val="24"/>
        </w:rPr>
        <w:t xml:space="preserve">3</w:t>
      </w:r>
      <w:r>
        <w:rPr>
          <w:rFonts w:hint="eastAsia" w:ascii="宋体" w:hAnsi="宋体" w:cs="宋体"/>
          <w:color w:val="000000"/>
          <w:sz w:val="24"/>
          <w:lang w:val="zh-CN"/>
        </w:rPr>
        <w:t xml:space="preserve">.1.6</w:t>
      </w:r>
      <w:r>
        <w:rPr>
          <w:rFonts w:hint="eastAsia" w:ascii="宋体" w:hAnsi="宋体" w:cs="宋体"/>
          <w:color w:val="000000"/>
          <w:sz w:val="24"/>
        </w:rPr>
        <w:t xml:space="preserve"> </w:t>
      </w:r>
      <w:r>
        <w:rPr>
          <w:rFonts w:hint="eastAsia" w:ascii="宋体" w:hAnsi="宋体" w:cs="宋体"/>
          <w:color w:val="000000"/>
          <w:sz w:val="24"/>
          <w:lang w:val="zh-CN"/>
        </w:rPr>
        <w:t xml:space="preserve">未通过符合性审查。</w:t>
      </w:r>
      <w:r/>
    </w:p>
    <w:p>
      <w:pPr>
        <w:ind w:firstLine="420"/>
        <w:pageBreakBefore w:val="0"/>
        <w:spacing w:line="360" w:lineRule="auto"/>
        <w:widowControl w:val="off"/>
        <w:rPr>
          <w:rFonts w:hint="eastAsia" w:ascii="宋体" w:hAnsi="宋体" w:cs="宋体"/>
          <w:color w:val="000000"/>
          <w:sz w:val="24"/>
          <w:lang w:val="zh-CN"/>
        </w:rPr>
      </w:pPr>
      <w:r>
        <w:rPr>
          <w:rFonts w:hint="eastAsia" w:ascii="宋体" w:hAnsi="宋体" w:cs="宋体"/>
          <w:color w:val="000000"/>
          <w:sz w:val="24"/>
          <w:lang w:val="zh-CN"/>
        </w:rPr>
        <w:t xml:space="preserve">2</w:t>
      </w:r>
      <w:r>
        <w:rPr>
          <w:rFonts w:hint="eastAsia" w:ascii="宋体" w:hAnsi="宋体" w:cs="宋体"/>
          <w:color w:val="000000"/>
          <w:sz w:val="24"/>
        </w:rPr>
        <w:t xml:space="preserve">3</w:t>
      </w:r>
      <w:r>
        <w:rPr>
          <w:rFonts w:hint="eastAsia" w:ascii="宋体" w:hAnsi="宋体" w:cs="宋体"/>
          <w:color w:val="000000"/>
          <w:sz w:val="24"/>
          <w:lang w:val="zh-CN"/>
        </w:rPr>
        <w:t xml:space="preserve">.1.7</w:t>
      </w:r>
      <w:r>
        <w:rPr>
          <w:rFonts w:hint="eastAsia" w:ascii="宋体" w:hAnsi="宋体" w:cs="宋体"/>
          <w:color w:val="000000"/>
          <w:sz w:val="24"/>
        </w:rPr>
        <w:t xml:space="preserve"> </w:t>
      </w:r>
      <w:r>
        <w:rPr>
          <w:rFonts w:hint="eastAsia" w:ascii="宋体" w:hAnsi="宋体" w:cs="宋体"/>
          <w:color w:val="000000"/>
          <w:sz w:val="24"/>
          <w:lang w:val="zh-CN"/>
        </w:rPr>
        <w:t xml:space="preserve">不符合招标文件中实质性要求和条件（</w:t>
      </w:r>
      <w:r>
        <w:rPr>
          <w:rFonts w:hint="eastAsia" w:ascii="宋体" w:hAnsi="宋体" w:cs="宋体"/>
          <w:b/>
          <w:bCs/>
          <w:iCs/>
          <w:color w:val="000000"/>
          <w:sz w:val="24"/>
          <w:lang w:val="zh-CN"/>
        </w:rPr>
        <w:t xml:space="preserve">本文件中斜体且有下划线部分，</w:t>
      </w:r>
      <w:r>
        <w:rPr>
          <w:rFonts w:hint="eastAsia" w:ascii="宋体" w:hAnsi="宋体" w:cs="宋体"/>
          <w:b/>
          <w:bCs/>
          <w:color w:val="000000"/>
          <w:sz w:val="24"/>
          <w:lang w:val="zh-CN"/>
        </w:rPr>
        <w:t xml:space="preserve">或者打“</w:t>
      </w:r>
      <w:r>
        <w:rPr>
          <w:rFonts w:hint="eastAsia" w:ascii="宋体" w:hAnsi="宋体" w:cs="宋体"/>
          <w:b/>
          <w:bCs/>
          <w:color w:val="000000"/>
          <w:sz w:val="24"/>
        </w:rPr>
        <w:t xml:space="preserve">★</w:t>
      </w:r>
      <w:r>
        <w:rPr>
          <w:rFonts w:hint="eastAsia" w:ascii="宋体" w:hAnsi="宋体" w:cs="宋体"/>
          <w:b/>
          <w:bCs/>
          <w:color w:val="000000"/>
          <w:sz w:val="24"/>
          <w:lang w:val="zh-CN"/>
        </w:rPr>
        <w:t xml:space="preserve">”内容为实质性要求和条件</w:t>
      </w:r>
      <w:r>
        <w:rPr>
          <w:rFonts w:hint="eastAsia" w:ascii="宋体" w:hAnsi="宋体" w:cs="宋体"/>
          <w:color w:val="000000"/>
          <w:sz w:val="24"/>
          <w:lang w:val="zh-CN"/>
        </w:rPr>
        <w:t xml:space="preserve">）。</w:t>
      </w:r>
      <w:r/>
    </w:p>
    <w:p>
      <w:pPr>
        <w:ind w:firstLine="420"/>
        <w:pageBreakBefore w:val="0"/>
        <w:spacing w:line="360" w:lineRule="auto"/>
        <w:widowControl w:val="off"/>
        <w:rPr>
          <w:rFonts w:hint="eastAsia" w:ascii="宋体" w:hAnsi="宋体" w:cs="宋体"/>
          <w:color w:val="000000"/>
          <w:sz w:val="24"/>
          <w:lang w:val="zh-CN"/>
        </w:rPr>
      </w:pPr>
      <w:r>
        <w:rPr>
          <w:rFonts w:hint="eastAsia" w:ascii="宋体" w:hAnsi="宋体" w:cs="宋体"/>
          <w:color w:val="000000"/>
          <w:sz w:val="24"/>
          <w:lang w:val="zh-CN"/>
        </w:rPr>
        <w:t xml:space="preserve">2</w:t>
      </w:r>
      <w:r>
        <w:rPr>
          <w:rFonts w:hint="eastAsia" w:ascii="宋体" w:hAnsi="宋体" w:cs="宋体"/>
          <w:color w:val="000000"/>
          <w:sz w:val="24"/>
        </w:rPr>
        <w:t xml:space="preserve">3</w:t>
      </w:r>
      <w:r>
        <w:rPr>
          <w:rFonts w:hint="eastAsia" w:ascii="宋体" w:hAnsi="宋体" w:cs="宋体"/>
          <w:color w:val="000000"/>
          <w:sz w:val="24"/>
          <w:lang w:val="zh-CN"/>
        </w:rPr>
        <w:t xml:space="preserve">.1.8</w:t>
      </w:r>
      <w:r>
        <w:rPr>
          <w:rFonts w:hint="eastAsia" w:ascii="宋体" w:hAnsi="宋体" w:cs="宋体"/>
          <w:color w:val="000000"/>
          <w:sz w:val="24"/>
        </w:rPr>
        <w:t xml:space="preserve"> </w:t>
      </w:r>
      <w:r>
        <w:rPr>
          <w:rFonts w:hint="eastAsia" w:ascii="宋体" w:hAnsi="宋体" w:cs="宋体"/>
          <w:color w:val="000000"/>
          <w:sz w:val="24"/>
          <w:lang w:val="zh-CN"/>
        </w:rPr>
        <w:t xml:space="preserve">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20"/>
        <w:pageBreakBefore w:val="0"/>
        <w:spacing w:line="360" w:lineRule="auto"/>
        <w:widowControl w:val="off"/>
        <w:rPr>
          <w:rFonts w:hint="eastAsia" w:ascii="宋体" w:hAnsi="宋体" w:cs="宋体"/>
          <w:color w:val="000000"/>
          <w:sz w:val="24"/>
          <w:lang w:val="zh-CN"/>
        </w:rPr>
      </w:pPr>
      <w:r>
        <w:rPr>
          <w:rFonts w:hint="eastAsia" w:ascii="宋体" w:hAnsi="宋体" w:cs="宋体"/>
          <w:color w:val="000000"/>
          <w:sz w:val="24"/>
          <w:lang w:val="zh-CN"/>
        </w:rPr>
        <w:t xml:space="preserve">2</w:t>
      </w:r>
      <w:r>
        <w:rPr>
          <w:rFonts w:hint="eastAsia" w:ascii="宋体" w:hAnsi="宋体" w:cs="宋体"/>
          <w:color w:val="000000"/>
          <w:sz w:val="24"/>
        </w:rPr>
        <w:t xml:space="preserve">3</w:t>
      </w:r>
      <w:r>
        <w:rPr>
          <w:rFonts w:hint="eastAsia" w:ascii="宋体" w:hAnsi="宋体" w:cs="宋体"/>
          <w:color w:val="000000"/>
          <w:sz w:val="24"/>
          <w:lang w:val="zh-CN"/>
        </w:rPr>
        <w:t xml:space="preserve">.1.9</w:t>
      </w:r>
      <w:r>
        <w:rPr>
          <w:rFonts w:hint="eastAsia" w:ascii="宋体" w:hAnsi="宋体" w:cs="宋体"/>
          <w:color w:val="000000"/>
          <w:sz w:val="24"/>
        </w:rPr>
        <w:t xml:space="preserve"> </w:t>
      </w:r>
      <w:r>
        <w:rPr>
          <w:rFonts w:hint="eastAsia" w:ascii="宋体" w:hAnsi="宋体" w:cs="宋体"/>
          <w:color w:val="000000"/>
          <w:sz w:val="24"/>
          <w:lang w:val="zh-CN"/>
        </w:rPr>
        <w:t xml:space="preserve">投标文件含有采购人不能接受的附加条件。</w:t>
      </w:r>
      <w:r/>
    </w:p>
    <w:p>
      <w:pPr>
        <w:ind w:firstLine="420"/>
        <w:pageBreakBefore w:val="0"/>
        <w:spacing w:line="360" w:lineRule="auto"/>
        <w:widowControl w:val="off"/>
        <w:rPr>
          <w:rFonts w:hint="eastAsia" w:ascii="宋体" w:hAnsi="宋体" w:cs="宋体"/>
          <w:color w:val="000000"/>
          <w:sz w:val="24"/>
          <w:lang w:val="zh-CN"/>
        </w:rPr>
      </w:pPr>
      <w:r>
        <w:rPr>
          <w:rFonts w:hint="eastAsia" w:ascii="宋体" w:hAnsi="宋体" w:cs="宋体"/>
          <w:color w:val="000000"/>
          <w:sz w:val="24"/>
          <w:lang w:val="zh-CN"/>
        </w:rPr>
        <w:t xml:space="preserve">2</w:t>
      </w:r>
      <w:r>
        <w:rPr>
          <w:rFonts w:hint="eastAsia" w:ascii="宋体" w:hAnsi="宋体" w:cs="宋体"/>
          <w:color w:val="000000"/>
          <w:sz w:val="24"/>
        </w:rPr>
        <w:t xml:space="preserve">3</w:t>
      </w:r>
      <w:r>
        <w:rPr>
          <w:rFonts w:hint="eastAsia" w:ascii="宋体" w:hAnsi="宋体" w:cs="宋体"/>
          <w:color w:val="000000"/>
          <w:sz w:val="24"/>
          <w:lang w:val="zh-CN"/>
        </w:rPr>
        <w:t xml:space="preserve">.1.10</w:t>
      </w:r>
      <w:r>
        <w:rPr>
          <w:rFonts w:hint="eastAsia" w:ascii="宋体" w:hAnsi="宋体" w:cs="宋体"/>
          <w:color w:val="000000"/>
          <w:sz w:val="24"/>
        </w:rPr>
        <w:t xml:space="preserve"> </w:t>
      </w:r>
      <w:r>
        <w:rPr>
          <w:rFonts w:hint="eastAsia" w:ascii="宋体" w:hAnsi="宋体" w:cs="宋体"/>
          <w:color w:val="000000"/>
          <w:sz w:val="24"/>
          <w:lang w:val="zh-CN"/>
        </w:rPr>
        <w:t xml:space="preserve">评委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委会应当将其作为无效投标处理。</w:t>
      </w:r>
      <w:r/>
    </w:p>
    <w:p>
      <w:pPr>
        <w:ind w:firstLine="420"/>
        <w:pageBreakBefore w:val="0"/>
        <w:spacing w:line="360" w:lineRule="auto"/>
        <w:widowControl w:val="off"/>
        <w:rPr>
          <w:rFonts w:hint="eastAsia" w:ascii="宋体" w:hAnsi="宋体" w:cs="宋体"/>
          <w:b/>
          <w:bCs/>
          <w:color w:val="000000"/>
          <w:sz w:val="24"/>
        </w:rPr>
      </w:pPr>
      <w:r>
        <w:rPr>
          <w:rFonts w:hint="eastAsia" w:ascii="宋体" w:hAnsi="宋体" w:cs="宋体"/>
          <w:color w:val="000000"/>
          <w:sz w:val="24"/>
          <w:lang w:val="zh-CN"/>
        </w:rPr>
        <w:t xml:space="preserve">2</w:t>
      </w:r>
      <w:r>
        <w:rPr>
          <w:rFonts w:hint="eastAsia" w:ascii="宋体" w:hAnsi="宋体" w:cs="宋体"/>
          <w:color w:val="000000"/>
          <w:sz w:val="24"/>
        </w:rPr>
        <w:t xml:space="preserve">3</w:t>
      </w:r>
      <w:r>
        <w:rPr>
          <w:rFonts w:hint="eastAsia" w:ascii="宋体" w:hAnsi="宋体" w:cs="宋体"/>
          <w:color w:val="000000"/>
          <w:sz w:val="24"/>
          <w:lang w:val="zh-CN"/>
        </w:rPr>
        <w:t xml:space="preserve">.1.11</w:t>
      </w:r>
      <w:r>
        <w:rPr>
          <w:rFonts w:hint="eastAsia" w:ascii="宋体" w:hAnsi="宋体" w:cs="宋体"/>
          <w:color w:val="000000"/>
          <w:sz w:val="24"/>
        </w:rPr>
        <w:t xml:space="preserve"> 采购产品被财政部、国家发改委、生态环境部等列入“节能产品品目清单”强制采购范围，而投标人提供的产品不在强制采购范围内。</w:t>
      </w:r>
      <w:r/>
    </w:p>
    <w:p>
      <w:pPr>
        <w:ind w:firstLine="420"/>
        <w:pageBreakBefore w:val="0"/>
        <w:spacing w:line="360" w:lineRule="auto"/>
        <w:widowControl w:val="off"/>
        <w:rPr>
          <w:rFonts w:hint="eastAsia" w:ascii="宋体" w:hAnsi="宋体" w:cs="宋体"/>
          <w:color w:val="000000"/>
          <w:sz w:val="24"/>
          <w:lang w:val="zh-CN"/>
        </w:rPr>
      </w:pPr>
      <w:r>
        <w:rPr>
          <w:rFonts w:hint="eastAsia" w:ascii="宋体" w:hAnsi="宋体" w:cs="宋体"/>
          <w:color w:val="000000"/>
          <w:sz w:val="24"/>
          <w:lang w:val="zh-CN"/>
        </w:rPr>
        <w:t xml:space="preserve">2</w:t>
      </w:r>
      <w:r>
        <w:rPr>
          <w:rFonts w:hint="eastAsia" w:ascii="宋体" w:hAnsi="宋体" w:cs="宋体"/>
          <w:color w:val="000000"/>
          <w:sz w:val="24"/>
        </w:rPr>
        <w:t xml:space="preserve">3</w:t>
      </w:r>
      <w:r>
        <w:rPr>
          <w:rFonts w:hint="eastAsia" w:ascii="宋体" w:hAnsi="宋体" w:cs="宋体"/>
          <w:color w:val="000000"/>
          <w:sz w:val="24"/>
          <w:lang w:val="zh-CN"/>
        </w:rPr>
        <w:t xml:space="preserve">.1.1</w:t>
      </w:r>
      <w:r>
        <w:rPr>
          <w:rFonts w:hint="eastAsia" w:ascii="宋体" w:hAnsi="宋体" w:cs="宋体"/>
          <w:color w:val="000000"/>
          <w:sz w:val="24"/>
        </w:rPr>
        <w:t xml:space="preserve">2 </w:t>
      </w:r>
      <w:r>
        <w:rPr>
          <w:rFonts w:hint="eastAsia" w:ascii="宋体" w:hAnsi="宋体" w:cs="宋体"/>
          <w:color w:val="000000"/>
          <w:sz w:val="24"/>
          <w:lang w:val="zh-CN"/>
        </w:rPr>
        <w:t xml:space="preserve">投标文件未按照招标文件要求加盖电子公章。</w:t>
      </w:r>
      <w:r/>
    </w:p>
    <w:p>
      <w:pPr>
        <w:ind w:firstLine="420"/>
        <w:pageBreakBefore w:val="0"/>
        <w:spacing w:line="360" w:lineRule="auto"/>
        <w:widowControl w:val="off"/>
        <w:rPr>
          <w:rFonts w:hint="eastAsia" w:ascii="宋体" w:hAnsi="宋体" w:cs="宋体"/>
          <w:color w:val="000000"/>
          <w:sz w:val="24"/>
          <w:lang w:val="zh-CN"/>
        </w:rPr>
      </w:pPr>
      <w:r>
        <w:rPr>
          <w:rFonts w:hint="eastAsia" w:ascii="宋体" w:hAnsi="宋体" w:cs="宋体"/>
          <w:color w:val="000000"/>
          <w:sz w:val="24"/>
          <w:lang w:val="zh-CN"/>
        </w:rPr>
        <w:t xml:space="preserve">2</w:t>
      </w:r>
      <w:r>
        <w:rPr>
          <w:rFonts w:hint="eastAsia" w:ascii="宋体" w:hAnsi="宋体" w:cs="宋体"/>
          <w:color w:val="000000"/>
          <w:sz w:val="24"/>
        </w:rPr>
        <w:t xml:space="preserve">3</w:t>
      </w:r>
      <w:r>
        <w:rPr>
          <w:rFonts w:hint="eastAsia" w:ascii="宋体" w:hAnsi="宋体" w:cs="宋体"/>
          <w:color w:val="000000"/>
          <w:sz w:val="24"/>
          <w:lang w:val="zh-CN"/>
        </w:rPr>
        <w:t xml:space="preserve">.1.1</w:t>
      </w:r>
      <w:r>
        <w:rPr>
          <w:rFonts w:hint="eastAsia" w:ascii="宋体" w:hAnsi="宋体" w:cs="宋体"/>
          <w:color w:val="000000"/>
          <w:sz w:val="24"/>
        </w:rPr>
        <w:t xml:space="preserve">3 </w:t>
      </w:r>
      <w:r>
        <w:rPr>
          <w:rFonts w:hint="eastAsia" w:ascii="宋体" w:hAnsi="宋体" w:cs="宋体"/>
          <w:color w:val="000000"/>
          <w:sz w:val="24"/>
          <w:lang w:val="zh-CN"/>
        </w:rPr>
        <w:t xml:space="preserve">法律法规及本招标文件规定的</w:t>
      </w:r>
      <w:r>
        <w:rPr>
          <w:rFonts w:hint="eastAsia" w:ascii="宋体" w:hAnsi="宋体" w:cs="宋体"/>
          <w:color w:val="000000"/>
          <w:sz w:val="24"/>
        </w:rPr>
        <w:t xml:space="preserve">其他</w:t>
      </w:r>
      <w:r>
        <w:rPr>
          <w:rFonts w:hint="eastAsia" w:ascii="宋体" w:hAnsi="宋体" w:cs="宋体"/>
          <w:color w:val="000000"/>
          <w:sz w:val="24"/>
          <w:lang w:val="zh-CN"/>
        </w:rPr>
        <w:t xml:space="preserve">无效投标情形。</w:t>
      </w:r>
      <w:r/>
    </w:p>
    <w:p>
      <w:pPr>
        <w:ind w:firstLine="420"/>
        <w:pageBreakBefore w:val="0"/>
        <w:spacing w:line="360" w:lineRule="auto"/>
        <w:widowControl w:val="off"/>
        <w:rPr>
          <w:rFonts w:hint="eastAsia" w:ascii="宋体" w:hAnsi="宋体" w:cs="宋体"/>
          <w:color w:val="000000"/>
          <w:sz w:val="24"/>
          <w:lang w:val="zh-CN"/>
        </w:rPr>
      </w:pPr>
      <w:r>
        <w:rPr>
          <w:rFonts w:hint="eastAsia" w:ascii="宋体" w:hAnsi="宋体" w:cs="宋体"/>
          <w:color w:val="000000"/>
          <w:sz w:val="24"/>
          <w:lang w:val="zh-CN"/>
        </w:rPr>
        <w:t xml:space="preserve">2</w:t>
      </w:r>
      <w:r>
        <w:rPr>
          <w:rFonts w:hint="eastAsia" w:ascii="宋体" w:hAnsi="宋体" w:cs="宋体"/>
          <w:color w:val="000000"/>
          <w:sz w:val="24"/>
        </w:rPr>
        <w:t xml:space="preserve">3</w:t>
      </w:r>
      <w:r>
        <w:rPr>
          <w:rFonts w:hint="eastAsia" w:ascii="宋体" w:hAnsi="宋体" w:cs="宋体"/>
          <w:color w:val="000000"/>
          <w:sz w:val="24"/>
          <w:lang w:val="zh-CN"/>
        </w:rPr>
        <w:t xml:space="preserve">.2</w:t>
      </w:r>
      <w:r>
        <w:rPr>
          <w:rFonts w:hint="eastAsia" w:ascii="宋体" w:hAnsi="宋体" w:cs="宋体"/>
          <w:color w:val="000000"/>
          <w:sz w:val="24"/>
        </w:rPr>
        <w:t xml:space="preserve"> </w:t>
      </w:r>
      <w:r>
        <w:rPr>
          <w:rFonts w:hint="eastAsia" w:ascii="宋体" w:hAnsi="宋体" w:cs="宋体"/>
          <w:color w:val="000000"/>
          <w:sz w:val="24"/>
          <w:lang w:val="zh-CN"/>
        </w:rPr>
        <w:t xml:space="preserve">废标情形</w:t>
      </w:r>
      <w:r/>
    </w:p>
    <w:p>
      <w:pPr>
        <w:ind w:firstLine="420"/>
        <w:pageBreakBefore w:val="0"/>
        <w:spacing w:line="360" w:lineRule="auto"/>
        <w:widowControl w:val="off"/>
        <w:rPr>
          <w:rFonts w:hint="eastAsia" w:ascii="宋体" w:hAnsi="宋体" w:cs="宋体"/>
          <w:color w:val="000000"/>
          <w:sz w:val="24"/>
          <w:lang w:val="zh-CN"/>
        </w:rPr>
      </w:pPr>
      <w:r>
        <w:rPr>
          <w:rFonts w:hint="eastAsia" w:ascii="宋体" w:hAnsi="宋体" w:cs="宋体"/>
          <w:color w:val="000000"/>
          <w:sz w:val="24"/>
          <w:lang w:val="zh-CN"/>
        </w:rPr>
        <w:t xml:space="preserve">2</w:t>
      </w:r>
      <w:r>
        <w:rPr>
          <w:rFonts w:hint="eastAsia" w:ascii="宋体" w:hAnsi="宋体" w:cs="宋体"/>
          <w:color w:val="000000"/>
          <w:sz w:val="24"/>
        </w:rPr>
        <w:t xml:space="preserve">3</w:t>
      </w:r>
      <w:r>
        <w:rPr>
          <w:rFonts w:hint="eastAsia" w:ascii="宋体" w:hAnsi="宋体" w:cs="宋体"/>
          <w:color w:val="000000"/>
          <w:sz w:val="24"/>
          <w:lang w:val="zh-CN"/>
        </w:rPr>
        <w:t xml:space="preserve">.2.1</w:t>
      </w:r>
      <w:r>
        <w:rPr>
          <w:rFonts w:hint="eastAsia" w:ascii="宋体" w:hAnsi="宋体" w:cs="宋体"/>
          <w:color w:val="000000"/>
          <w:sz w:val="24"/>
        </w:rPr>
        <w:t xml:space="preserve"> </w:t>
      </w:r>
      <w:r>
        <w:rPr>
          <w:rFonts w:hint="eastAsia" w:ascii="宋体" w:hAnsi="宋体" w:cs="宋体"/>
          <w:color w:val="000000"/>
          <w:sz w:val="24"/>
          <w:lang w:val="zh-CN"/>
        </w:rPr>
        <w:t xml:space="preserve">符合</w:t>
      </w:r>
      <w:r>
        <w:rPr>
          <w:rFonts w:hint="eastAsia" w:ascii="宋体" w:hAnsi="宋体" w:cs="宋体"/>
          <w:color w:val="000000"/>
          <w:sz w:val="24"/>
        </w:rPr>
        <w:t xml:space="preserve">资格</w:t>
      </w:r>
      <w:r>
        <w:rPr>
          <w:rFonts w:hint="eastAsia" w:ascii="宋体" w:hAnsi="宋体" w:cs="宋体"/>
          <w:color w:val="000000"/>
          <w:sz w:val="24"/>
          <w:lang w:val="zh-CN"/>
        </w:rPr>
        <w:t xml:space="preserve">条件的供应商或者对招标文件作</w:t>
      </w:r>
      <w:r>
        <w:rPr>
          <w:rFonts w:hint="eastAsia" w:ascii="宋体" w:hAnsi="宋体" w:cs="宋体"/>
          <w:color w:val="000000"/>
          <w:sz w:val="24"/>
        </w:rPr>
        <w:t xml:space="preserve">出</w:t>
      </w:r>
      <w:r>
        <w:rPr>
          <w:rFonts w:hint="eastAsia" w:ascii="宋体" w:hAnsi="宋体" w:cs="宋体"/>
          <w:color w:val="000000"/>
          <w:sz w:val="24"/>
          <w:lang w:val="zh-CN"/>
        </w:rPr>
        <w:t xml:space="preserve">实质</w:t>
      </w:r>
      <w:r>
        <w:rPr>
          <w:rFonts w:hint="eastAsia" w:ascii="宋体" w:hAnsi="宋体" w:cs="宋体"/>
          <w:color w:val="000000"/>
          <w:sz w:val="24"/>
        </w:rPr>
        <w:t xml:space="preserve">性</w:t>
      </w:r>
      <w:r>
        <w:rPr>
          <w:rFonts w:hint="eastAsia" w:ascii="宋体" w:hAnsi="宋体" w:cs="宋体"/>
          <w:color w:val="000000"/>
          <w:sz w:val="24"/>
          <w:lang w:val="zh-CN"/>
        </w:rPr>
        <w:t xml:space="preserve">响应的供应商不足三家。</w:t>
      </w:r>
      <w:r/>
    </w:p>
    <w:p>
      <w:pPr>
        <w:ind w:firstLine="420"/>
        <w:pageBreakBefore w:val="0"/>
        <w:spacing w:line="360" w:lineRule="auto"/>
        <w:widowControl w:val="off"/>
        <w:rPr>
          <w:rFonts w:hint="eastAsia" w:ascii="宋体" w:hAnsi="宋体" w:cs="宋体"/>
          <w:color w:val="000000"/>
          <w:sz w:val="24"/>
          <w:lang w:val="zh-CN"/>
        </w:rPr>
      </w:pPr>
      <w:r>
        <w:rPr>
          <w:rFonts w:hint="eastAsia" w:ascii="宋体" w:hAnsi="宋体" w:cs="宋体"/>
          <w:color w:val="000000"/>
          <w:sz w:val="24"/>
          <w:lang w:val="zh-CN"/>
        </w:rPr>
        <w:t xml:space="preserve">2</w:t>
      </w:r>
      <w:r>
        <w:rPr>
          <w:rFonts w:hint="eastAsia" w:ascii="宋体" w:hAnsi="宋体" w:cs="宋体"/>
          <w:color w:val="000000"/>
          <w:sz w:val="24"/>
        </w:rPr>
        <w:t xml:space="preserve">3</w:t>
      </w:r>
      <w:r>
        <w:rPr>
          <w:rFonts w:hint="eastAsia" w:ascii="宋体" w:hAnsi="宋体" w:cs="宋体"/>
          <w:color w:val="000000"/>
          <w:sz w:val="24"/>
          <w:lang w:val="zh-CN"/>
        </w:rPr>
        <w:t xml:space="preserve">.2.2</w:t>
      </w:r>
      <w:r>
        <w:rPr>
          <w:rFonts w:hint="eastAsia" w:ascii="宋体" w:hAnsi="宋体" w:cs="宋体"/>
          <w:color w:val="000000"/>
          <w:sz w:val="24"/>
        </w:rPr>
        <w:t xml:space="preserve"> </w:t>
      </w:r>
      <w:r>
        <w:rPr>
          <w:rFonts w:hint="eastAsia" w:ascii="宋体" w:hAnsi="宋体" w:cs="宋体"/>
          <w:color w:val="000000"/>
          <w:sz w:val="24"/>
          <w:lang w:val="zh-CN"/>
        </w:rPr>
        <w:t xml:space="preserve">出现影响采购公正的违法、违规行为。</w:t>
      </w:r>
      <w:r/>
    </w:p>
    <w:p>
      <w:pPr>
        <w:ind w:firstLine="420"/>
        <w:pageBreakBefore w:val="0"/>
        <w:spacing w:line="360" w:lineRule="auto"/>
        <w:widowControl w:val="off"/>
        <w:rPr>
          <w:rFonts w:hint="eastAsia" w:ascii="宋体" w:hAnsi="宋体" w:cs="宋体"/>
          <w:color w:val="000000"/>
          <w:sz w:val="24"/>
          <w:lang w:val="zh-CN"/>
        </w:rPr>
      </w:pPr>
      <w:r>
        <w:rPr>
          <w:rFonts w:hint="eastAsia" w:ascii="宋体" w:hAnsi="宋体" w:cs="宋体"/>
          <w:color w:val="000000"/>
          <w:sz w:val="24"/>
          <w:lang w:val="zh-CN"/>
        </w:rPr>
        <w:t xml:space="preserve">2</w:t>
      </w:r>
      <w:r>
        <w:rPr>
          <w:rFonts w:hint="eastAsia" w:ascii="宋体" w:hAnsi="宋体" w:cs="宋体"/>
          <w:color w:val="000000"/>
          <w:sz w:val="24"/>
        </w:rPr>
        <w:t xml:space="preserve">3</w:t>
      </w:r>
      <w:r>
        <w:rPr>
          <w:rFonts w:hint="eastAsia" w:ascii="宋体" w:hAnsi="宋体" w:cs="宋体"/>
          <w:color w:val="000000"/>
          <w:sz w:val="24"/>
          <w:lang w:val="zh-CN"/>
        </w:rPr>
        <w:t xml:space="preserve">.2.3</w:t>
      </w:r>
      <w:r>
        <w:rPr>
          <w:rFonts w:hint="eastAsia" w:ascii="宋体" w:hAnsi="宋体" w:cs="宋体"/>
          <w:color w:val="000000"/>
          <w:sz w:val="24"/>
        </w:rPr>
        <w:t xml:space="preserve"> </w:t>
      </w:r>
      <w:r>
        <w:rPr>
          <w:rFonts w:hint="eastAsia" w:ascii="宋体" w:hAnsi="宋体" w:cs="宋体"/>
          <w:color w:val="000000"/>
          <w:sz w:val="24"/>
          <w:lang w:val="zh-CN"/>
        </w:rPr>
        <w:t xml:space="preserve">因重大变故采购任务取消。</w:t>
      </w:r>
      <w:r/>
    </w:p>
    <w:p>
      <w:pPr>
        <w:ind w:firstLine="420"/>
        <w:pageBreakBefore w:val="0"/>
        <w:spacing w:line="360" w:lineRule="auto"/>
        <w:widowControl w:val="off"/>
        <w:rPr>
          <w:rFonts w:hint="eastAsia" w:ascii="宋体" w:hAnsi="宋体" w:cs="宋体"/>
          <w:color w:val="000000"/>
          <w:sz w:val="24"/>
          <w:lang w:val="zh-CN"/>
        </w:rPr>
      </w:pPr>
      <w:r>
        <w:rPr>
          <w:rFonts w:hint="eastAsia" w:ascii="宋体" w:hAnsi="宋体" w:cs="宋体"/>
          <w:color w:val="000000"/>
          <w:sz w:val="24"/>
          <w:lang w:val="zh-CN"/>
        </w:rPr>
        <w:t xml:space="preserve">2</w:t>
      </w:r>
      <w:r>
        <w:rPr>
          <w:rFonts w:hint="eastAsia" w:ascii="宋体" w:hAnsi="宋体" w:cs="宋体"/>
          <w:color w:val="000000"/>
          <w:sz w:val="24"/>
        </w:rPr>
        <w:t xml:space="preserve">3</w:t>
      </w:r>
      <w:r>
        <w:rPr>
          <w:rFonts w:hint="eastAsia" w:ascii="宋体" w:hAnsi="宋体" w:cs="宋体"/>
          <w:color w:val="000000"/>
          <w:sz w:val="24"/>
          <w:lang w:val="zh-CN"/>
        </w:rPr>
        <w:t xml:space="preserve">.2.4</w:t>
      </w:r>
      <w:r>
        <w:rPr>
          <w:rFonts w:hint="eastAsia" w:ascii="宋体" w:hAnsi="宋体" w:cs="宋体"/>
          <w:color w:val="000000"/>
          <w:sz w:val="24"/>
        </w:rPr>
        <w:t xml:space="preserve"> </w:t>
      </w:r>
      <w:r>
        <w:rPr>
          <w:rFonts w:hint="eastAsia" w:ascii="宋体" w:hAnsi="宋体" w:cs="宋体"/>
          <w:color w:val="000000"/>
          <w:sz w:val="24"/>
          <w:lang w:val="zh-CN"/>
        </w:rPr>
        <w:t xml:space="preserve">评委会认定招标文件存在歧义、重大缺陷导致评审工作无法进行。</w:t>
      </w:r>
      <w:r/>
    </w:p>
    <w:p>
      <w:pPr>
        <w:ind w:firstLine="420"/>
        <w:pageBreakBefore w:val="0"/>
        <w:spacing w:line="360" w:lineRule="auto"/>
        <w:widowControl w:val="off"/>
        <w:rPr>
          <w:rFonts w:hint="eastAsia" w:ascii="宋体" w:hAnsi="宋体" w:cs="宋体"/>
          <w:color w:val="000000"/>
          <w:sz w:val="24"/>
          <w:lang w:val="zh-CN"/>
        </w:rPr>
      </w:pPr>
      <w:r>
        <w:rPr>
          <w:rFonts w:hint="eastAsia" w:ascii="宋体" w:hAnsi="宋体" w:cs="宋体"/>
          <w:color w:val="000000"/>
          <w:sz w:val="24"/>
          <w:lang w:val="zh-CN"/>
        </w:rPr>
        <w:t xml:space="preserve">2</w:t>
      </w:r>
      <w:r>
        <w:rPr>
          <w:rFonts w:hint="eastAsia" w:ascii="宋体" w:hAnsi="宋体" w:cs="宋体"/>
          <w:color w:val="000000"/>
          <w:sz w:val="24"/>
        </w:rPr>
        <w:t xml:space="preserve">3</w:t>
      </w:r>
      <w:r>
        <w:rPr>
          <w:rFonts w:hint="eastAsia" w:ascii="宋体" w:hAnsi="宋体" w:cs="宋体"/>
          <w:color w:val="000000"/>
          <w:sz w:val="24"/>
          <w:lang w:val="zh-CN"/>
        </w:rPr>
        <w:t xml:space="preserve">.2.5</w:t>
      </w:r>
      <w:r>
        <w:rPr>
          <w:rFonts w:hint="eastAsia" w:ascii="宋体" w:hAnsi="宋体" w:cs="宋体"/>
          <w:color w:val="000000"/>
          <w:sz w:val="24"/>
        </w:rPr>
        <w:t xml:space="preserve"> </w:t>
      </w:r>
      <w:r>
        <w:rPr>
          <w:rFonts w:hint="eastAsia" w:ascii="宋体" w:hAnsi="宋体" w:cs="宋体"/>
          <w:color w:val="000000"/>
          <w:sz w:val="24"/>
          <w:lang w:val="zh-CN"/>
        </w:rPr>
        <w:t xml:space="preserve">因苏采云系统故障造成开标不成功。</w:t>
      </w:r>
      <w:r/>
    </w:p>
    <w:p>
      <w:pPr>
        <w:ind w:firstLine="420"/>
        <w:pageBreakBefore w:val="0"/>
        <w:spacing w:line="360" w:lineRule="auto"/>
        <w:widowControl w:val="off"/>
        <w:rPr>
          <w:rFonts w:hint="eastAsia" w:ascii="宋体" w:hAnsi="宋体" w:cs="宋体"/>
          <w:color w:val="000000"/>
          <w:sz w:val="24"/>
          <w:lang w:val="zh-CN"/>
        </w:rPr>
      </w:pPr>
      <w:r>
        <w:rPr>
          <w:rFonts w:hint="eastAsia" w:ascii="宋体" w:hAnsi="宋体" w:cs="宋体"/>
          <w:color w:val="000000"/>
          <w:sz w:val="24"/>
          <w:lang w:val="zh-CN"/>
        </w:rPr>
        <w:t xml:space="preserve">2</w:t>
      </w:r>
      <w:r>
        <w:rPr>
          <w:rFonts w:hint="eastAsia" w:ascii="宋体" w:hAnsi="宋体" w:cs="宋体"/>
          <w:color w:val="000000"/>
          <w:sz w:val="24"/>
        </w:rPr>
        <w:t xml:space="preserve">3</w:t>
      </w:r>
      <w:r>
        <w:rPr>
          <w:rFonts w:hint="eastAsia" w:ascii="宋体" w:hAnsi="宋体" w:cs="宋体"/>
          <w:color w:val="000000"/>
          <w:sz w:val="24"/>
          <w:lang w:val="zh-CN"/>
        </w:rPr>
        <w:t xml:space="preserve">.3 如出现投标截止时间后参加投标的供应商或者对招标文件</w:t>
      </w:r>
      <w:r>
        <w:rPr>
          <w:rFonts w:hint="eastAsia" w:ascii="宋体" w:hAnsi="宋体" w:cs="宋体"/>
          <w:color w:val="000000"/>
          <w:sz w:val="24"/>
        </w:rPr>
        <w:t xml:space="preserve">作</w:t>
      </w:r>
      <w:r>
        <w:rPr>
          <w:rFonts w:hint="eastAsia" w:ascii="宋体" w:hAnsi="宋体" w:cs="宋体"/>
          <w:color w:val="000000"/>
          <w:sz w:val="24"/>
          <w:lang w:val="zh-CN"/>
        </w:rPr>
        <w:t xml:space="preserve">出实质</w:t>
      </w:r>
      <w:r>
        <w:rPr>
          <w:rFonts w:hint="eastAsia" w:ascii="宋体" w:hAnsi="宋体" w:cs="宋体"/>
          <w:color w:val="000000"/>
          <w:sz w:val="24"/>
        </w:rPr>
        <w:t xml:space="preserve">性</w:t>
      </w:r>
      <w:r>
        <w:rPr>
          <w:rFonts w:hint="eastAsia" w:ascii="宋体" w:hAnsi="宋体" w:cs="宋体"/>
          <w:color w:val="000000"/>
          <w:sz w:val="24"/>
          <w:lang w:val="zh-CN"/>
        </w:rPr>
        <w:t xml:space="preserve">响应的供应商不足三家</w:t>
      </w:r>
      <w:r>
        <w:rPr>
          <w:rFonts w:hint="eastAsia" w:ascii="宋体" w:hAnsi="宋体" w:cs="宋体"/>
          <w:color w:val="000000"/>
          <w:sz w:val="24"/>
        </w:rPr>
        <w:t xml:space="preserve">的</w:t>
      </w:r>
      <w:r>
        <w:rPr>
          <w:rFonts w:hint="eastAsia" w:ascii="宋体" w:hAnsi="宋体" w:cs="宋体"/>
          <w:color w:val="000000"/>
          <w:sz w:val="24"/>
          <w:lang w:val="zh-CN"/>
        </w:rPr>
        <w:t xml:space="preserve">情况，按政府采购相关规定执行。</w:t>
      </w:r>
      <w:r/>
    </w:p>
    <w:p>
      <w:pPr>
        <w:ind w:firstLine="420"/>
        <w:pageBreakBefore w:val="0"/>
        <w:spacing w:line="360" w:lineRule="auto"/>
        <w:widowControl w:val="off"/>
        <w:rPr>
          <w:rFonts w:hint="eastAsia" w:ascii="宋体" w:hAnsi="宋体" w:cs="宋体"/>
          <w:color w:val="000000"/>
          <w:sz w:val="24"/>
          <w:lang w:val="zh-CN"/>
        </w:rPr>
      </w:pPr>
      <w:r>
        <w:rPr>
          <w:rFonts w:hint="eastAsia" w:ascii="宋体" w:hAnsi="宋体" w:cs="宋体"/>
          <w:color w:val="000000"/>
          <w:sz w:val="24"/>
          <w:lang w:val="zh-CN"/>
        </w:rPr>
        <w:t xml:space="preserve">2</w:t>
      </w:r>
      <w:r>
        <w:rPr>
          <w:rFonts w:hint="eastAsia" w:ascii="宋体" w:hAnsi="宋体" w:cs="宋体"/>
          <w:color w:val="000000"/>
          <w:sz w:val="24"/>
        </w:rPr>
        <w:t xml:space="preserve">3</w:t>
      </w:r>
      <w:r>
        <w:rPr>
          <w:rFonts w:hint="eastAsia" w:ascii="宋体" w:hAnsi="宋体" w:cs="宋体"/>
          <w:color w:val="000000"/>
          <w:sz w:val="24"/>
          <w:lang w:val="zh-CN"/>
        </w:rPr>
        <w:t xml:space="preserve">.4 如出现2</w:t>
      </w:r>
      <w:r>
        <w:rPr>
          <w:rFonts w:hint="eastAsia" w:ascii="宋体" w:hAnsi="宋体" w:cs="宋体"/>
          <w:color w:val="000000"/>
          <w:sz w:val="24"/>
        </w:rPr>
        <w:t xml:space="preserve">3</w:t>
      </w:r>
      <w:r>
        <w:rPr>
          <w:rFonts w:hint="eastAsia" w:ascii="宋体" w:hAnsi="宋体" w:cs="宋体"/>
          <w:color w:val="000000"/>
          <w:sz w:val="24"/>
          <w:lang w:val="zh-CN"/>
        </w:rPr>
        <w:t xml:space="preserve">.2.1或2</w:t>
      </w:r>
      <w:r>
        <w:rPr>
          <w:rFonts w:hint="eastAsia" w:ascii="宋体" w:hAnsi="宋体" w:cs="宋体"/>
          <w:color w:val="000000"/>
          <w:sz w:val="24"/>
        </w:rPr>
        <w:t xml:space="preserve">3</w:t>
      </w:r>
      <w:r>
        <w:rPr>
          <w:rFonts w:hint="eastAsia" w:ascii="宋体" w:hAnsi="宋体" w:cs="宋体"/>
          <w:color w:val="000000"/>
          <w:sz w:val="24"/>
          <w:lang w:val="zh-CN"/>
        </w:rPr>
        <w:t xml:space="preserve">.3情形，招标活动失败，评审委员会应</w:t>
      </w:r>
      <w:r>
        <w:rPr>
          <w:rFonts w:hint="eastAsia" w:ascii="宋体" w:hAnsi="宋体" w:cs="宋体"/>
          <w:color w:val="000000"/>
          <w:sz w:val="24"/>
          <w:lang w:val="zh-CN" w:bidi="ar"/>
        </w:rPr>
        <w:t xml:space="preserve">对招标文件是否存在不合理条款进行论证，并在评审报告中写明论证意见。</w:t>
      </w:r>
      <w:r/>
    </w:p>
    <w:p>
      <w:pPr>
        <w:ind w:firstLine="420"/>
        <w:pageBreakBefore w:val="0"/>
        <w:spacing w:line="360" w:lineRule="auto"/>
        <w:widowControl w:val="off"/>
        <w:rPr>
          <w:rFonts w:hint="eastAsia" w:ascii="宋体" w:hAnsi="宋体" w:eastAsia="宋体" w:cs="宋体"/>
          <w:b/>
          <w:sz w:val="24"/>
          <w:lang w:val="zh-CN"/>
        </w:rPr>
        <w:outlineLvl w:val="0"/>
      </w:pPr>
      <w:r/>
      <w:bookmarkStart w:id="80" w:name="_Toc120614219"/>
      <w:r>
        <w:rPr>
          <w:rFonts w:hint="eastAsia" w:ascii="宋体" w:hAnsi="宋体" w:eastAsia="宋体" w:cs="宋体"/>
          <w:b/>
          <w:sz w:val="24"/>
          <w:lang w:val="en-US" w:eastAsia="zh-CN"/>
        </w:rPr>
        <w:t xml:space="preserve">23.5</w:t>
      </w:r>
      <w:r>
        <w:rPr>
          <w:rFonts w:hint="eastAsia" w:ascii="宋体" w:hAnsi="宋体" w:eastAsia="宋体" w:cs="宋体"/>
          <w:b/>
          <w:sz w:val="24"/>
          <w:lang w:val="zh-CN"/>
        </w:rPr>
        <w:t xml:space="preserve">评</w:t>
      </w:r>
      <w:r>
        <w:rPr>
          <w:rFonts w:hint="eastAsia" w:ascii="宋体" w:hAnsi="宋体" w:eastAsia="宋体" w:cs="宋体"/>
          <w:b/>
          <w:sz w:val="24"/>
          <w:lang w:val="en-US" w:eastAsia="zh-CN"/>
        </w:rPr>
        <w:t xml:space="preserve">审</w:t>
      </w:r>
      <w:r>
        <w:rPr>
          <w:rFonts w:hint="eastAsia" w:ascii="宋体" w:hAnsi="宋体" w:eastAsia="宋体" w:cs="宋体"/>
          <w:b/>
          <w:sz w:val="24"/>
          <w:lang w:val="zh-CN"/>
        </w:rPr>
        <w:t xml:space="preserve">过程中出现下列情形之一的，</w:t>
      </w:r>
      <w:r>
        <w:rPr>
          <w:rFonts w:hint="eastAsia" w:ascii="宋体" w:hAnsi="宋体" w:cs="宋体"/>
          <w:b/>
          <w:sz w:val="24"/>
          <w:lang w:val="zh-CN"/>
        </w:rPr>
        <w:t xml:space="preserve">评委会</w:t>
      </w:r>
      <w:r>
        <w:rPr>
          <w:rFonts w:hint="eastAsia" w:ascii="宋体" w:hAnsi="宋体" w:eastAsia="宋体" w:cs="宋体"/>
          <w:b/>
          <w:sz w:val="24"/>
          <w:lang w:val="zh-CN"/>
        </w:rPr>
        <w:t xml:space="preserve">应当启动异常低价</w:t>
      </w:r>
      <w:r>
        <w:rPr>
          <w:rFonts w:hint="eastAsia" w:ascii="宋体" w:hAnsi="宋体" w:eastAsia="宋体" w:cs="宋体"/>
          <w:b/>
          <w:sz w:val="24"/>
          <w:lang w:val="en-US" w:eastAsia="zh-CN"/>
        </w:rPr>
        <w:t xml:space="preserve">响应</w:t>
      </w:r>
      <w:r>
        <w:rPr>
          <w:rFonts w:hint="eastAsia" w:ascii="宋体" w:hAnsi="宋体" w:eastAsia="宋体" w:cs="宋体"/>
          <w:b/>
          <w:sz w:val="24"/>
          <w:lang w:val="zh-CN"/>
        </w:rPr>
        <w:t xml:space="preserve">审查程序： </w:t>
      </w:r>
      <w:r/>
    </w:p>
    <w:p>
      <w:pPr>
        <w:ind w:firstLine="420"/>
        <w:spacing w:line="360" w:lineRule="auto"/>
        <w:rPr>
          <w:rFonts w:hint="default" w:ascii="宋体" w:hAnsi="宋体" w:eastAsia="宋体" w:cs="宋体"/>
          <w:bCs/>
          <w:sz w:val="24"/>
          <w:lang w:val="zh-CN" w:eastAsia="zh-CN"/>
        </w:rPr>
      </w:pPr>
      <w:r>
        <w:rPr>
          <w:rFonts w:hint="eastAsia" w:ascii="宋体" w:hAnsi="宋体" w:eastAsia="宋体" w:cs="宋体"/>
          <w:bCs/>
          <w:sz w:val="24"/>
          <w:lang w:val="en-US" w:eastAsia="zh-CN"/>
        </w:rPr>
        <w:t xml:space="preserve">（</w:t>
      </w:r>
      <w:r>
        <w:rPr>
          <w:rFonts w:hint="eastAsia" w:ascii="宋体" w:hAnsi="宋体" w:cs="宋体"/>
          <w:bCs/>
          <w:sz w:val="24"/>
          <w:lang w:val="en-US" w:eastAsia="zh-CN"/>
        </w:rPr>
        <w:t xml:space="preserve">1</w:t>
      </w:r>
      <w:r>
        <w:rPr>
          <w:rFonts w:hint="eastAsia" w:ascii="宋体" w:hAnsi="宋体" w:eastAsia="宋体" w:cs="宋体"/>
          <w:bCs/>
          <w:sz w:val="24"/>
          <w:lang w:val="en-US" w:eastAsia="zh-CN"/>
        </w:rPr>
        <w:t xml:space="preserve">）响应</w:t>
      </w:r>
      <w:r>
        <w:rPr>
          <w:rFonts w:hint="default" w:ascii="宋体" w:hAnsi="宋体" w:eastAsia="宋体" w:cs="宋体"/>
          <w:bCs/>
          <w:sz w:val="24"/>
          <w:lang w:val="zh-CN" w:eastAsia="zh-CN"/>
        </w:rPr>
        <w:t xml:space="preserve">报价低于</w:t>
      </w:r>
      <w:r>
        <w:rPr>
          <w:rFonts w:hint="eastAsia" w:ascii="宋体" w:hAnsi="宋体" w:eastAsia="宋体" w:cs="宋体"/>
          <w:bCs/>
          <w:sz w:val="24"/>
          <w:lang w:val="en-US" w:eastAsia="zh-CN"/>
        </w:rPr>
        <w:t xml:space="preserve">采购</w:t>
      </w:r>
      <w:r>
        <w:rPr>
          <w:rFonts w:hint="default" w:ascii="宋体" w:hAnsi="宋体" w:eastAsia="宋体" w:cs="宋体"/>
          <w:bCs/>
          <w:sz w:val="24"/>
          <w:lang w:val="zh-CN" w:eastAsia="zh-CN"/>
        </w:rPr>
        <w:t xml:space="preserve">项目最高限价</w:t>
      </w:r>
      <w:r>
        <w:rPr>
          <w:rFonts w:hint="eastAsia" w:ascii="宋体" w:hAnsi="宋体" w:cs="宋体"/>
          <w:bCs/>
          <w:sz w:val="24"/>
          <w:lang w:val="en-US" w:eastAsia="zh-CN"/>
        </w:rPr>
        <w:t xml:space="preserve">65</w:t>
      </w:r>
      <w:r>
        <w:rPr>
          <w:rFonts w:hint="default" w:ascii="宋体" w:hAnsi="宋体" w:eastAsia="宋体" w:cs="宋体"/>
          <w:bCs/>
          <w:sz w:val="24"/>
          <w:lang w:val="zh-CN" w:eastAsia="zh-CN"/>
        </w:rPr>
        <w:t xml:space="preserve">%的，即</w:t>
      </w:r>
      <w:r>
        <w:rPr>
          <w:rFonts w:hint="eastAsia" w:ascii="宋体" w:hAnsi="宋体" w:eastAsia="宋体" w:cs="宋体"/>
          <w:bCs/>
          <w:sz w:val="24"/>
          <w:lang w:val="en-US" w:eastAsia="zh-CN"/>
        </w:rPr>
        <w:t xml:space="preserve">响应</w:t>
      </w:r>
      <w:r>
        <w:rPr>
          <w:rFonts w:hint="default" w:ascii="宋体" w:hAnsi="宋体" w:eastAsia="宋体" w:cs="宋体"/>
          <w:bCs/>
          <w:sz w:val="24"/>
          <w:lang w:val="zh-CN" w:eastAsia="zh-CN"/>
        </w:rPr>
        <w:t xml:space="preserve">报价&lt;</w:t>
      </w:r>
      <w:r>
        <w:rPr>
          <w:rFonts w:hint="eastAsia" w:ascii="宋体" w:hAnsi="宋体" w:cs="宋体"/>
          <w:bCs/>
          <w:sz w:val="24"/>
          <w:lang w:val="en-US" w:eastAsia="zh-CN"/>
        </w:rPr>
        <w:t xml:space="preserve">优惠率35</w:t>
      </w:r>
      <w:r>
        <w:rPr>
          <w:rFonts w:hint="default" w:ascii="宋体" w:hAnsi="宋体" w:eastAsia="宋体" w:cs="宋体"/>
          <w:bCs/>
          <w:sz w:val="24"/>
          <w:lang w:val="zh-CN" w:eastAsia="zh-CN"/>
        </w:rPr>
        <w:t xml:space="preserve">% ； </w:t>
      </w:r>
      <w:r/>
    </w:p>
    <w:p>
      <w:pPr>
        <w:ind w:firstLine="420"/>
        <w:spacing w:line="360" w:lineRule="auto"/>
        <w:rPr>
          <w:rFonts w:hint="default" w:ascii="宋体" w:hAnsi="宋体" w:eastAsia="宋体" w:cs="宋体"/>
          <w:bCs/>
          <w:sz w:val="24"/>
          <w:lang w:val="zh-CN" w:eastAsia="zh-CN"/>
        </w:rPr>
      </w:pPr>
      <w:r>
        <w:rPr>
          <w:rFonts w:hint="eastAsia" w:ascii="宋体" w:hAnsi="宋体" w:eastAsia="宋体" w:cs="宋体"/>
          <w:bCs/>
          <w:sz w:val="24"/>
          <w:lang w:val="zh-CN" w:eastAsia="zh-CN"/>
        </w:rPr>
        <w:t xml:space="preserve">（</w:t>
      </w:r>
      <w:r>
        <w:rPr>
          <w:rFonts w:hint="eastAsia" w:ascii="宋体" w:hAnsi="宋体" w:cs="宋体"/>
          <w:bCs/>
          <w:sz w:val="24"/>
          <w:lang w:val="en-US" w:eastAsia="zh-CN"/>
        </w:rPr>
        <w:t xml:space="preserve">2</w:t>
      </w:r>
      <w:r>
        <w:rPr>
          <w:rFonts w:hint="eastAsia" w:ascii="宋体" w:hAnsi="宋体" w:eastAsia="宋体" w:cs="宋体"/>
          <w:bCs/>
          <w:sz w:val="24"/>
          <w:lang w:val="zh-CN" w:eastAsia="zh-CN"/>
        </w:rPr>
        <w:t xml:space="preserve">）评委会</w:t>
      </w:r>
      <w:r>
        <w:rPr>
          <w:rFonts w:hint="default" w:ascii="宋体" w:hAnsi="宋体" w:eastAsia="宋体" w:cs="宋体"/>
          <w:bCs/>
          <w:sz w:val="24"/>
          <w:lang w:val="zh-CN" w:eastAsia="zh-CN"/>
        </w:rPr>
        <w:t xml:space="preserve">认定的供应商响应报价过低、有可能影响产品质量或者不能诚信履约的其他情形。</w:t>
      </w:r>
      <w:r/>
    </w:p>
    <w:p>
      <w:pPr>
        <w:ind w:firstLine="420"/>
        <w:spacing w:line="360" w:lineRule="auto"/>
        <w:rPr>
          <w:rFonts w:hint="eastAsia" w:ascii="宋体" w:hAnsi="宋体" w:cs="宋体"/>
          <w:b/>
          <w:sz w:val="24"/>
        </w:rPr>
      </w:pPr>
      <w:r>
        <w:rPr>
          <w:rFonts w:hint="eastAsia" w:ascii="宋体" w:hAnsi="宋体" w:eastAsia="宋体" w:cs="宋体"/>
          <w:bCs/>
          <w:sz w:val="24"/>
          <w:lang w:val="en-US" w:eastAsia="zh-CN"/>
        </w:rPr>
        <w:t xml:space="preserve">（</w:t>
      </w:r>
      <w:r>
        <w:rPr>
          <w:rFonts w:hint="eastAsia" w:ascii="宋体" w:hAnsi="宋体" w:cs="宋体"/>
          <w:bCs/>
          <w:sz w:val="24"/>
          <w:lang w:val="en-US" w:eastAsia="zh-CN"/>
        </w:rPr>
        <w:t xml:space="preserve">3</w:t>
      </w:r>
      <w:r>
        <w:rPr>
          <w:rFonts w:hint="eastAsia" w:ascii="宋体" w:hAnsi="宋体" w:eastAsia="宋体" w:cs="宋体"/>
          <w:bCs/>
          <w:sz w:val="24"/>
          <w:lang w:val="en-US" w:eastAsia="zh-CN"/>
        </w:rPr>
        <w:t xml:space="preserve">）</w:t>
      </w:r>
      <w:r>
        <w:rPr>
          <w:rFonts w:hint="eastAsia" w:ascii="宋体" w:hAnsi="宋体" w:eastAsia="宋体" w:cs="宋体"/>
          <w:bCs/>
          <w:sz w:val="24"/>
          <w:lang w:val="zh-CN"/>
        </w:rPr>
        <w:t xml:space="preserve">启动异常低价</w:t>
      </w:r>
      <w:r>
        <w:rPr>
          <w:rFonts w:hint="eastAsia" w:ascii="宋体" w:hAnsi="宋体" w:eastAsia="宋体" w:cs="宋体"/>
          <w:bCs/>
          <w:sz w:val="24"/>
          <w:lang w:val="en-US" w:eastAsia="zh-CN"/>
        </w:rPr>
        <w:t xml:space="preserve">响应</w:t>
      </w:r>
      <w:r>
        <w:rPr>
          <w:rFonts w:hint="eastAsia" w:ascii="宋体" w:hAnsi="宋体" w:eastAsia="宋体" w:cs="宋体"/>
          <w:bCs/>
          <w:sz w:val="24"/>
          <w:lang w:val="zh-CN"/>
        </w:rPr>
        <w:t xml:space="preserve">审查后，</w:t>
      </w:r>
      <w:r>
        <w:rPr>
          <w:rFonts w:hint="eastAsia" w:ascii="宋体" w:hAnsi="宋体" w:eastAsia="宋体" w:cs="宋体"/>
          <w:bCs/>
          <w:sz w:val="24"/>
          <w:lang w:val="zh-CN" w:eastAsia="zh-CN"/>
        </w:rPr>
        <w:t xml:space="preserve">评委会</w:t>
      </w:r>
      <w:r>
        <w:rPr>
          <w:rFonts w:hint="eastAsia" w:ascii="宋体" w:hAnsi="宋体" w:eastAsia="宋体" w:cs="宋体"/>
          <w:bCs/>
          <w:sz w:val="24"/>
          <w:lang w:val="zh-CN"/>
        </w:rPr>
        <w:t xml:space="preserve">应当要求相关</w:t>
      </w:r>
      <w:r>
        <w:rPr>
          <w:rFonts w:hint="eastAsia" w:ascii="宋体" w:hAnsi="宋体" w:eastAsia="宋体" w:cs="宋体"/>
          <w:bCs/>
          <w:sz w:val="24"/>
          <w:lang w:val="en-US" w:eastAsia="zh-CN"/>
        </w:rPr>
        <w:t xml:space="preserve">供应商</w:t>
      </w:r>
      <w:r>
        <w:rPr>
          <w:rFonts w:hint="eastAsia" w:ascii="宋体" w:hAnsi="宋体" w:eastAsia="宋体" w:cs="宋体"/>
          <w:bCs/>
          <w:sz w:val="24"/>
          <w:lang w:val="zh-CN"/>
        </w:rPr>
        <w:t xml:space="preserve">在评</w:t>
      </w:r>
      <w:r>
        <w:rPr>
          <w:rFonts w:hint="eastAsia" w:ascii="宋体" w:hAnsi="宋体" w:eastAsia="宋体" w:cs="宋体"/>
          <w:bCs/>
          <w:sz w:val="24"/>
          <w:lang w:val="en-US" w:eastAsia="zh-CN"/>
        </w:rPr>
        <w:t xml:space="preserve">审</w:t>
      </w:r>
      <w:r>
        <w:rPr>
          <w:rFonts w:hint="eastAsia" w:ascii="宋体" w:hAnsi="宋体" w:eastAsia="宋体" w:cs="宋体"/>
          <w:bCs/>
          <w:sz w:val="24"/>
          <w:lang w:val="zh-CN"/>
        </w:rPr>
        <w:t xml:space="preserve">现场合理的时间内，提供项目具体成本测算等与</w:t>
      </w:r>
      <w:r>
        <w:rPr>
          <w:rFonts w:hint="eastAsia" w:ascii="宋体" w:hAnsi="宋体" w:eastAsia="宋体" w:cs="宋体"/>
          <w:bCs/>
          <w:sz w:val="24"/>
          <w:lang w:val="en-US" w:eastAsia="zh-CN"/>
        </w:rPr>
        <w:t xml:space="preserve">响应</w:t>
      </w:r>
      <w:r>
        <w:rPr>
          <w:rFonts w:hint="eastAsia" w:ascii="宋体" w:hAnsi="宋体" w:eastAsia="宋体" w:cs="宋体"/>
          <w:bCs/>
          <w:sz w:val="24"/>
          <w:lang w:val="zh-CN"/>
        </w:rPr>
        <w:t xml:space="preserve">报价合理性相关的书面说明及相关证明材料，对</w:t>
      </w:r>
      <w:r>
        <w:rPr>
          <w:rFonts w:hint="eastAsia" w:ascii="宋体" w:hAnsi="宋体" w:eastAsia="宋体" w:cs="宋体"/>
          <w:bCs/>
          <w:sz w:val="24"/>
          <w:lang w:val="en-US" w:eastAsia="zh-CN"/>
        </w:rPr>
        <w:t xml:space="preserve">响应</w:t>
      </w:r>
      <w:r>
        <w:rPr>
          <w:rFonts w:hint="eastAsia" w:ascii="宋体" w:hAnsi="宋体" w:eastAsia="宋体" w:cs="宋体"/>
          <w:bCs/>
          <w:sz w:val="24"/>
          <w:lang w:val="zh-CN"/>
        </w:rPr>
        <w:t xml:space="preserve">价格作出解释，由</w:t>
      </w:r>
      <w:r>
        <w:rPr>
          <w:rFonts w:hint="eastAsia" w:ascii="宋体" w:hAnsi="宋体" w:eastAsia="宋体" w:cs="宋体"/>
          <w:bCs/>
          <w:sz w:val="24"/>
          <w:lang w:val="zh-CN" w:eastAsia="zh-CN"/>
        </w:rPr>
        <w:t xml:space="preserve">评委会</w:t>
      </w:r>
      <w:r>
        <w:rPr>
          <w:rFonts w:hint="eastAsia" w:ascii="宋体" w:hAnsi="宋体" w:eastAsia="宋体" w:cs="宋体"/>
          <w:bCs/>
          <w:sz w:val="24"/>
          <w:lang w:val="zh-CN"/>
        </w:rPr>
        <w:t xml:space="preserve">结合同类产品在主要电商平台的价格、该行业当地薪资水平等情况，依据专业经验对</w:t>
      </w:r>
      <w:r>
        <w:rPr>
          <w:rFonts w:hint="eastAsia" w:ascii="宋体" w:hAnsi="宋体" w:eastAsia="宋体" w:cs="宋体"/>
          <w:bCs/>
          <w:sz w:val="24"/>
          <w:lang w:val="en-US" w:eastAsia="zh-CN"/>
        </w:rPr>
        <w:t xml:space="preserve">供应商响应</w:t>
      </w:r>
      <w:r>
        <w:rPr>
          <w:rFonts w:hint="eastAsia" w:ascii="宋体" w:hAnsi="宋体" w:eastAsia="宋体" w:cs="宋体"/>
          <w:bCs/>
          <w:sz w:val="24"/>
          <w:lang w:val="zh-CN"/>
        </w:rPr>
        <w:t xml:space="preserve">报价合理性进行判断。</w:t>
      </w:r>
      <w:r>
        <w:rPr>
          <w:rFonts w:hint="eastAsia" w:ascii="宋体" w:hAnsi="宋体" w:eastAsia="宋体" w:cs="宋体"/>
          <w:bCs/>
          <w:sz w:val="24"/>
          <w:lang w:val="en-US" w:eastAsia="zh-CN"/>
        </w:rPr>
        <w:t xml:space="preserve">供应商</w:t>
      </w:r>
      <w:r>
        <w:rPr>
          <w:rFonts w:hint="eastAsia" w:ascii="宋体" w:hAnsi="宋体" w:eastAsia="宋体" w:cs="宋体"/>
          <w:bCs/>
          <w:sz w:val="24"/>
          <w:lang w:val="zh-CN"/>
        </w:rPr>
        <w:t xml:space="preserve">不提供书面说明、证明材料，或者提供的书面说明、证明材料不能证明其</w:t>
      </w:r>
      <w:r>
        <w:rPr>
          <w:rFonts w:hint="eastAsia" w:ascii="宋体" w:hAnsi="宋体" w:eastAsia="宋体" w:cs="宋体"/>
          <w:bCs/>
          <w:sz w:val="24"/>
          <w:lang w:val="en-US" w:eastAsia="zh-CN"/>
        </w:rPr>
        <w:t xml:space="preserve">响应</w:t>
      </w:r>
      <w:r>
        <w:rPr>
          <w:rFonts w:hint="eastAsia" w:ascii="宋体" w:hAnsi="宋体" w:eastAsia="宋体" w:cs="宋体"/>
          <w:bCs/>
          <w:sz w:val="24"/>
          <w:lang w:val="zh-CN"/>
        </w:rPr>
        <w:t xml:space="preserve">报价合理性的，</w:t>
      </w:r>
      <w:r>
        <w:rPr>
          <w:rFonts w:hint="eastAsia" w:ascii="宋体" w:hAnsi="宋体" w:eastAsia="宋体" w:cs="宋体"/>
          <w:bCs/>
          <w:sz w:val="24"/>
          <w:lang w:val="zh-CN" w:eastAsia="zh-CN"/>
        </w:rPr>
        <w:t xml:space="preserve">评委会</w:t>
      </w:r>
      <w:r>
        <w:rPr>
          <w:rFonts w:hint="eastAsia" w:ascii="宋体" w:hAnsi="宋体" w:eastAsia="宋体" w:cs="宋体"/>
          <w:bCs/>
          <w:sz w:val="24"/>
          <w:lang w:val="zh-CN"/>
        </w:rPr>
        <w:t xml:space="preserve">应当将其作为无效</w:t>
      </w:r>
      <w:r>
        <w:rPr>
          <w:rFonts w:hint="eastAsia" w:ascii="宋体" w:hAnsi="宋体" w:eastAsia="宋体" w:cs="宋体"/>
          <w:bCs/>
          <w:sz w:val="24"/>
          <w:lang w:val="en-US" w:eastAsia="zh-CN"/>
        </w:rPr>
        <w:t xml:space="preserve">响应</w:t>
      </w:r>
      <w:r>
        <w:rPr>
          <w:rFonts w:hint="eastAsia" w:ascii="宋体" w:hAnsi="宋体" w:eastAsia="宋体" w:cs="宋体"/>
          <w:bCs/>
          <w:sz w:val="24"/>
          <w:lang w:val="zh-CN"/>
        </w:rPr>
        <w:t xml:space="preserve">处理。审查相关情况应当在评审报告中进行记录。</w:t>
      </w:r>
      <w:r/>
    </w:p>
    <w:p>
      <w:pPr>
        <w:pStyle w:val="1419"/>
        <w:pageBreakBefore w:val="0"/>
        <w:spacing w:before="145" w:after="145" w:line="360" w:lineRule="auto"/>
        <w:widowControl w:val="off"/>
        <w:rPr>
          <w:rFonts w:hint="eastAsia" w:ascii="宋体" w:hAnsi="宋体" w:cs="宋体"/>
          <w:b w:val="0"/>
          <w:bCs w:val="0"/>
          <w:color w:val="000000"/>
          <w:sz w:val="24"/>
          <w:szCs w:val="24"/>
        </w:rPr>
      </w:pPr>
      <w:r>
        <w:rPr>
          <w:rFonts w:hint="eastAsia" w:ascii="宋体" w:hAnsi="宋体" w:cs="宋体"/>
          <w:b w:val="0"/>
          <w:bCs w:val="0"/>
          <w:color w:val="000000"/>
          <w:sz w:val="24"/>
          <w:szCs w:val="24"/>
        </w:rPr>
        <w:t xml:space="preserve">六、</w:t>
      </w:r>
      <w:bookmarkEnd w:id="77"/>
      <w:r/>
      <w:bookmarkEnd w:id="78"/>
      <w:r/>
      <w:bookmarkEnd w:id="79"/>
      <w:r>
        <w:rPr>
          <w:rFonts w:hint="eastAsia" w:ascii="宋体" w:hAnsi="宋体" w:cs="宋体"/>
          <w:b w:val="0"/>
          <w:bCs w:val="0"/>
          <w:color w:val="000000"/>
          <w:sz w:val="24"/>
          <w:szCs w:val="24"/>
        </w:rPr>
        <w:t xml:space="preserve">定标</w:t>
      </w:r>
      <w:bookmarkEnd w:id="80"/>
      <w:r/>
      <w:r/>
    </w:p>
    <w:p>
      <w:pPr>
        <w:pStyle w:val="1417"/>
        <w:ind w:firstLine="422"/>
        <w:pageBreakBefore w:val="0"/>
        <w:spacing w:before="0" w:after="0" w:line="360" w:lineRule="auto"/>
        <w:widowControl w:val="off"/>
        <w:rPr>
          <w:rFonts w:hint="eastAsia" w:ascii="宋体" w:hAnsi="宋体" w:eastAsia="宋体" w:cs="宋体"/>
          <w:sz w:val="24"/>
          <w:szCs w:val="24"/>
        </w:rPr>
      </w:pPr>
      <w:r/>
      <w:bookmarkStart w:id="81" w:name="_Toc513029238"/>
      <w:r/>
      <w:bookmarkStart w:id="82" w:name="_Toc20823310"/>
      <w:r/>
      <w:bookmarkStart w:id="83" w:name="_Toc16938554"/>
      <w:r>
        <w:rPr>
          <w:rFonts w:hint="eastAsia" w:ascii="宋体" w:hAnsi="宋体" w:eastAsia="宋体" w:cs="宋体"/>
          <w:sz w:val="24"/>
          <w:szCs w:val="24"/>
        </w:rPr>
        <w:t xml:space="preserve">2</w:t>
      </w:r>
      <w:bookmarkEnd w:id="81"/>
      <w:r>
        <w:rPr>
          <w:rFonts w:hint="eastAsia" w:ascii="宋体" w:hAnsi="宋体" w:eastAsia="宋体" w:cs="宋体"/>
          <w:sz w:val="24"/>
          <w:szCs w:val="24"/>
        </w:rPr>
        <w:t xml:space="preserve">4.确定</w:t>
      </w:r>
      <w:bookmarkEnd w:id="82"/>
      <w:r/>
      <w:bookmarkEnd w:id="83"/>
      <w:r>
        <w:rPr>
          <w:rFonts w:hint="eastAsia" w:ascii="宋体" w:hAnsi="宋体" w:eastAsia="宋体" w:cs="宋体"/>
          <w:sz w:val="24"/>
          <w:szCs w:val="24"/>
        </w:rPr>
        <w:t xml:space="preserve">中标单位</w:t>
      </w:r>
      <w:r/>
    </w:p>
    <w:p>
      <w:pPr>
        <w:ind w:firstLine="420"/>
        <w:pageBreakBefore w:val="0"/>
        <w:spacing w:line="360" w:lineRule="auto"/>
        <w:widowControl w:val="off"/>
        <w:rPr>
          <w:rFonts w:hint="eastAsia" w:ascii="宋体" w:hAnsi="宋体" w:cs="宋体"/>
          <w:color w:val="000000"/>
          <w:sz w:val="24"/>
          <w:lang w:val="zh-CN"/>
        </w:rPr>
      </w:pPr>
      <w:r>
        <w:rPr>
          <w:rFonts w:hint="eastAsia" w:ascii="宋体" w:hAnsi="宋体" w:cs="宋体"/>
          <w:color w:val="000000"/>
          <w:sz w:val="24"/>
          <w:lang w:val="zh-CN"/>
        </w:rPr>
        <w:t xml:space="preserve">2</w:t>
      </w:r>
      <w:r>
        <w:rPr>
          <w:rFonts w:hint="eastAsia" w:ascii="宋体" w:hAnsi="宋体" w:cs="宋体"/>
          <w:color w:val="000000"/>
          <w:sz w:val="24"/>
        </w:rPr>
        <w:t xml:space="preserve">4.1</w:t>
      </w:r>
      <w:r>
        <w:rPr>
          <w:rFonts w:hint="eastAsia" w:ascii="宋体" w:hAnsi="宋体" w:cs="宋体"/>
          <w:color w:val="000000"/>
          <w:sz w:val="24"/>
          <w:lang w:val="zh-CN"/>
        </w:rPr>
        <w:t xml:space="preserve"> 按以下第（</w:t>
      </w:r>
      <w:r>
        <w:rPr>
          <w:rFonts w:hint="eastAsia" w:ascii="宋体" w:hAnsi="宋体" w:cs="宋体"/>
          <w:color w:val="000000"/>
          <w:sz w:val="24"/>
          <w:lang w:val="en-US" w:eastAsia="zh-CN"/>
        </w:rPr>
        <w:t xml:space="preserve">2</w:t>
      </w:r>
      <w:r>
        <w:rPr>
          <w:rFonts w:hint="eastAsia" w:ascii="宋体" w:hAnsi="宋体" w:cs="宋体"/>
          <w:color w:val="000000"/>
          <w:sz w:val="24"/>
          <w:lang w:val="zh-CN"/>
        </w:rPr>
        <w:t xml:space="preserve">）种方式确定中标人：</w:t>
      </w:r>
      <w:r/>
    </w:p>
    <w:p>
      <w:pPr>
        <w:ind w:firstLine="420"/>
        <w:pageBreakBefore w:val="0"/>
        <w:spacing w:line="360" w:lineRule="auto"/>
        <w:widowControl w:val="off"/>
        <w:rPr>
          <w:rFonts w:hint="eastAsia" w:ascii="宋体" w:hAnsi="宋体" w:cs="宋体"/>
          <w:color w:val="000000"/>
          <w:sz w:val="24"/>
          <w:lang w:val="zh-CN"/>
        </w:rPr>
      </w:pPr>
      <w:r>
        <w:rPr>
          <w:rFonts w:hint="eastAsia" w:ascii="宋体" w:hAnsi="宋体" w:cs="宋体"/>
          <w:color w:val="000000"/>
          <w:sz w:val="24"/>
          <w:lang w:val="zh-CN"/>
        </w:rPr>
        <w:t xml:space="preserve">（1）评委会直接确定排名第一的中标候选人为中标人；</w:t>
      </w:r>
      <w:r/>
    </w:p>
    <w:p>
      <w:pPr>
        <w:ind w:firstLine="420"/>
        <w:pageBreakBefore w:val="0"/>
        <w:spacing w:line="360" w:lineRule="auto"/>
        <w:widowControl w:val="off"/>
        <w:rPr>
          <w:rFonts w:hint="eastAsia" w:ascii="宋体" w:hAnsi="宋体" w:cs="宋体"/>
          <w:color w:val="000000"/>
          <w:sz w:val="24"/>
          <w:lang w:val="zh-CN"/>
        </w:rPr>
      </w:pPr>
      <w:r>
        <w:rPr>
          <w:rFonts w:hint="eastAsia" w:ascii="宋体" w:hAnsi="宋体" w:cs="宋体"/>
          <w:color w:val="000000"/>
          <w:sz w:val="24"/>
          <w:lang w:val="zh-CN"/>
        </w:rPr>
        <w:t xml:space="preserve">（2）在投标文件满足招标文件全部实质性要求的供应商中，按照评审得分由高到低推荐</w:t>
      </w:r>
      <w:r>
        <w:rPr>
          <w:rFonts w:hint="eastAsia" w:ascii="宋体" w:hAnsi="宋体" w:cs="宋体"/>
          <w:color w:val="000000"/>
          <w:sz w:val="24"/>
          <w:lang w:val="en-US" w:eastAsia="zh-CN"/>
        </w:rPr>
        <w:t xml:space="preserve">3</w:t>
      </w:r>
      <w:r>
        <w:rPr>
          <w:rFonts w:hint="eastAsia" w:ascii="宋体" w:hAnsi="宋体" w:cs="宋体"/>
          <w:color w:val="000000"/>
          <w:sz w:val="24"/>
          <w:lang w:val="zh-CN"/>
        </w:rPr>
        <w:t xml:space="preserve">名中标候选人</w:t>
      </w:r>
      <w:r>
        <w:rPr>
          <w:rFonts w:hint="eastAsia" w:ascii="宋体" w:hAnsi="宋体" w:cs="宋体"/>
          <w:color w:val="000000"/>
          <w:sz w:val="24"/>
          <w:lang w:val="zh-CN" w:eastAsia="zh-CN"/>
        </w:rPr>
        <w:t xml:space="preserve">，采购人在评委会推荐的中标候选人中按顺序确定中标人。</w:t>
      </w:r>
      <w:r/>
    </w:p>
    <w:p>
      <w:pPr>
        <w:ind w:firstLine="420"/>
        <w:pageBreakBefore w:val="0"/>
        <w:spacing w:line="360" w:lineRule="auto"/>
        <w:widowControl w:val="off"/>
        <w:rPr>
          <w:rFonts w:hint="eastAsia" w:ascii="宋体" w:hAnsi="宋体" w:cs="宋体"/>
          <w:color w:val="000000"/>
          <w:sz w:val="24"/>
          <w:lang w:val="zh-CN"/>
        </w:rPr>
      </w:pPr>
      <w:r>
        <w:rPr>
          <w:rFonts w:hint="eastAsia" w:ascii="宋体" w:hAnsi="宋体" w:cs="宋体"/>
          <w:color w:val="000000"/>
          <w:sz w:val="24"/>
          <w:lang w:val="zh-CN"/>
        </w:rPr>
        <w:t xml:space="preserve">按第二种方式确定中标人的，南京永信自评审结束之日起两个工作日内将评审结果通过苏采云提交至采购人，采购人自收到评审结果之日起五个工作日内，在评审结果推荐的中标候选人中按顺序确定中标人。</w:t>
      </w:r>
      <w:r/>
    </w:p>
    <w:p>
      <w:pPr>
        <w:ind w:firstLine="420"/>
        <w:pageBreakBefore w:val="0"/>
        <w:spacing w:line="360" w:lineRule="auto"/>
        <w:widowControl w:val="off"/>
        <w:rPr>
          <w:rFonts w:hint="eastAsia" w:ascii="宋体" w:hAnsi="宋体" w:cs="宋体"/>
          <w:color w:val="000000"/>
          <w:sz w:val="24"/>
          <w:lang w:val="zh-CN"/>
        </w:rPr>
      </w:pPr>
      <w:r>
        <w:rPr>
          <w:rFonts w:hint="eastAsia" w:ascii="宋体" w:hAnsi="宋体" w:cs="宋体"/>
          <w:color w:val="000000"/>
          <w:sz w:val="24"/>
          <w:lang w:val="zh-CN"/>
        </w:rPr>
        <w:t xml:space="preserve">2</w:t>
      </w:r>
      <w:r>
        <w:rPr>
          <w:rFonts w:hint="eastAsia" w:ascii="宋体" w:hAnsi="宋体" w:cs="宋体"/>
          <w:color w:val="000000"/>
          <w:sz w:val="24"/>
        </w:rPr>
        <w:t xml:space="preserve">4</w:t>
      </w:r>
      <w:r>
        <w:rPr>
          <w:rFonts w:hint="eastAsia" w:ascii="宋体" w:hAnsi="宋体" w:cs="宋体"/>
          <w:color w:val="000000"/>
          <w:sz w:val="24"/>
          <w:lang w:val="zh-CN"/>
        </w:rPr>
        <w:t xml:space="preserve">.</w:t>
      </w:r>
      <w:r>
        <w:rPr>
          <w:rFonts w:hint="eastAsia" w:ascii="宋体" w:hAnsi="宋体" w:cs="宋体"/>
          <w:color w:val="000000"/>
          <w:sz w:val="24"/>
        </w:rPr>
        <w:t xml:space="preserve">2</w:t>
      </w:r>
      <w:r>
        <w:rPr>
          <w:rFonts w:hint="eastAsia" w:ascii="宋体" w:hAnsi="宋体" w:cs="宋体"/>
          <w:color w:val="000000"/>
          <w:sz w:val="24"/>
          <w:lang w:val="zh-CN"/>
        </w:rPr>
        <w:t xml:space="preserve"> 南京永信将在“南京公共采购信息网”发布中标公告，公告期限为1个工作日。</w:t>
      </w:r>
      <w:r/>
    </w:p>
    <w:p>
      <w:pPr>
        <w:ind w:firstLine="420"/>
        <w:pageBreakBefore w:val="0"/>
        <w:spacing w:line="360" w:lineRule="auto"/>
        <w:widowControl w:val="off"/>
        <w:rPr>
          <w:rFonts w:hint="eastAsia" w:ascii="宋体" w:hAnsi="宋体" w:cs="宋体"/>
          <w:b/>
          <w:bCs/>
          <w:color w:val="000000"/>
          <w:sz w:val="24"/>
          <w:lang w:val="zh-CN"/>
        </w:rPr>
      </w:pPr>
      <w:r>
        <w:rPr>
          <w:rFonts w:hint="eastAsia" w:ascii="宋体" w:hAnsi="宋体" w:cs="宋体"/>
          <w:color w:val="000000"/>
          <w:sz w:val="24"/>
          <w:lang w:val="zh-CN"/>
        </w:rPr>
        <w:t xml:space="preserve">2</w:t>
      </w:r>
      <w:r>
        <w:rPr>
          <w:rFonts w:hint="eastAsia" w:ascii="宋体" w:hAnsi="宋体" w:cs="宋体"/>
          <w:color w:val="000000"/>
          <w:sz w:val="24"/>
        </w:rPr>
        <w:t xml:space="preserve">4.3 </w:t>
      </w:r>
      <w:r>
        <w:rPr>
          <w:rFonts w:hint="eastAsia" w:ascii="宋体" w:hAnsi="宋体" w:cs="宋体"/>
          <w:b/>
          <w:bCs/>
          <w:color w:val="000000"/>
          <w:sz w:val="24"/>
          <w:lang w:val="zh-CN"/>
        </w:rPr>
        <w:t xml:space="preserve">若有充分证据证明中标人</w:t>
      </w:r>
      <w:r>
        <w:rPr>
          <w:rFonts w:hint="eastAsia" w:ascii="宋体" w:hAnsi="宋体" w:cs="宋体"/>
          <w:b/>
          <w:bCs/>
          <w:color w:val="000000"/>
          <w:sz w:val="24"/>
        </w:rPr>
        <w:t xml:space="preserve">有</w:t>
      </w:r>
      <w:r>
        <w:rPr>
          <w:rFonts w:hint="eastAsia" w:ascii="宋体" w:hAnsi="宋体" w:cs="宋体"/>
          <w:b/>
          <w:bCs/>
          <w:color w:val="000000"/>
          <w:sz w:val="24"/>
          <w:lang w:val="zh-CN"/>
        </w:rPr>
        <w:t xml:space="preserve">下列情况之一的，一经查实将被取消中标资格：</w:t>
      </w:r>
      <w:r/>
    </w:p>
    <w:p>
      <w:pPr>
        <w:ind w:firstLine="420"/>
        <w:pageBreakBefore w:val="0"/>
        <w:spacing w:line="360" w:lineRule="auto"/>
        <w:widowControl w:val="off"/>
        <w:rPr>
          <w:rFonts w:hint="eastAsia" w:ascii="宋体" w:hAnsi="宋体" w:cs="宋体"/>
          <w:color w:val="000000"/>
          <w:sz w:val="24"/>
          <w:lang w:val="zh-CN"/>
        </w:rPr>
      </w:pPr>
      <w:r>
        <w:rPr>
          <w:rFonts w:hint="eastAsia" w:ascii="宋体" w:hAnsi="宋体" w:cs="宋体"/>
          <w:color w:val="000000"/>
          <w:sz w:val="24"/>
          <w:lang w:val="zh-CN"/>
        </w:rPr>
        <w:t xml:space="preserve">2</w:t>
      </w:r>
      <w:r>
        <w:rPr>
          <w:rFonts w:hint="eastAsia" w:ascii="宋体" w:hAnsi="宋体" w:cs="宋体"/>
          <w:color w:val="000000"/>
          <w:sz w:val="24"/>
        </w:rPr>
        <w:t xml:space="preserve">4</w:t>
      </w:r>
      <w:r>
        <w:rPr>
          <w:rFonts w:hint="eastAsia" w:ascii="宋体" w:hAnsi="宋体" w:cs="宋体"/>
          <w:color w:val="000000"/>
          <w:sz w:val="24"/>
          <w:lang w:val="zh-CN"/>
        </w:rPr>
        <w:t xml:space="preserve">.</w:t>
      </w:r>
      <w:r>
        <w:rPr>
          <w:rFonts w:hint="eastAsia" w:ascii="宋体" w:hAnsi="宋体" w:cs="宋体"/>
          <w:color w:val="000000"/>
          <w:sz w:val="24"/>
        </w:rPr>
        <w:t xml:space="preserve">3</w:t>
      </w:r>
      <w:r>
        <w:rPr>
          <w:rFonts w:hint="eastAsia" w:ascii="宋体" w:hAnsi="宋体" w:cs="宋体"/>
          <w:color w:val="000000"/>
          <w:sz w:val="24"/>
          <w:lang w:val="zh-CN"/>
        </w:rPr>
        <w:t xml:space="preserve">.1 提供虚假材料谋取中标。</w:t>
      </w:r>
      <w:r/>
    </w:p>
    <w:p>
      <w:pPr>
        <w:ind w:firstLine="420"/>
        <w:pageBreakBefore w:val="0"/>
        <w:spacing w:line="360" w:lineRule="auto"/>
        <w:widowControl w:val="off"/>
        <w:rPr>
          <w:rFonts w:hint="eastAsia" w:ascii="宋体" w:hAnsi="宋体" w:cs="宋体"/>
          <w:color w:val="000000"/>
          <w:sz w:val="24"/>
          <w:lang w:val="zh-CN"/>
        </w:rPr>
      </w:pPr>
      <w:r>
        <w:rPr>
          <w:rFonts w:hint="eastAsia" w:ascii="宋体" w:hAnsi="宋体" w:cs="宋体"/>
          <w:color w:val="000000"/>
          <w:sz w:val="24"/>
          <w:lang w:val="zh-CN"/>
        </w:rPr>
        <w:t xml:space="preserve">2</w:t>
      </w:r>
      <w:r>
        <w:rPr>
          <w:rFonts w:hint="eastAsia" w:ascii="宋体" w:hAnsi="宋体" w:cs="宋体"/>
          <w:color w:val="000000"/>
          <w:sz w:val="24"/>
        </w:rPr>
        <w:t xml:space="preserve">4</w:t>
      </w:r>
      <w:r>
        <w:rPr>
          <w:rFonts w:hint="eastAsia" w:ascii="宋体" w:hAnsi="宋体" w:cs="宋体"/>
          <w:color w:val="000000"/>
          <w:sz w:val="24"/>
          <w:lang w:val="zh-CN"/>
        </w:rPr>
        <w:t xml:space="preserve">.</w:t>
      </w:r>
      <w:r>
        <w:rPr>
          <w:rFonts w:hint="eastAsia" w:ascii="宋体" w:hAnsi="宋体" w:cs="宋体"/>
          <w:color w:val="000000"/>
          <w:sz w:val="24"/>
        </w:rPr>
        <w:t xml:space="preserve">3</w:t>
      </w:r>
      <w:r>
        <w:rPr>
          <w:rFonts w:hint="eastAsia" w:ascii="宋体" w:hAnsi="宋体" w:cs="宋体"/>
          <w:color w:val="000000"/>
          <w:sz w:val="24"/>
          <w:lang w:val="zh-CN"/>
        </w:rPr>
        <w:t xml:space="preserve">.2 向评审专家、采购人或南京永信工作人员行贿或者提供其他不正当利益。</w:t>
      </w:r>
      <w:r/>
    </w:p>
    <w:p>
      <w:pPr>
        <w:ind w:firstLine="420"/>
        <w:pageBreakBefore w:val="0"/>
        <w:spacing w:line="360" w:lineRule="auto"/>
        <w:widowControl w:val="off"/>
        <w:rPr>
          <w:rFonts w:hint="eastAsia" w:ascii="宋体" w:hAnsi="宋体" w:cs="宋体"/>
          <w:color w:val="000000"/>
          <w:sz w:val="24"/>
          <w:lang w:val="zh-CN"/>
        </w:rPr>
      </w:pPr>
      <w:r>
        <w:rPr>
          <w:rFonts w:hint="eastAsia" w:ascii="宋体" w:hAnsi="宋体" w:cs="宋体"/>
          <w:color w:val="000000"/>
          <w:sz w:val="24"/>
          <w:lang w:val="zh-CN"/>
        </w:rPr>
        <w:t xml:space="preserve">2</w:t>
      </w:r>
      <w:r>
        <w:rPr>
          <w:rFonts w:hint="eastAsia" w:ascii="宋体" w:hAnsi="宋体" w:cs="宋体"/>
          <w:color w:val="000000"/>
          <w:sz w:val="24"/>
        </w:rPr>
        <w:t xml:space="preserve">4</w:t>
      </w:r>
      <w:r>
        <w:rPr>
          <w:rFonts w:hint="eastAsia" w:ascii="宋体" w:hAnsi="宋体" w:cs="宋体"/>
          <w:color w:val="000000"/>
          <w:sz w:val="24"/>
          <w:lang w:val="zh-CN"/>
        </w:rPr>
        <w:t xml:space="preserve">.</w:t>
      </w:r>
      <w:r>
        <w:rPr>
          <w:rFonts w:hint="eastAsia" w:ascii="宋体" w:hAnsi="宋体" w:cs="宋体"/>
          <w:color w:val="000000"/>
          <w:sz w:val="24"/>
        </w:rPr>
        <w:t xml:space="preserve">3</w:t>
      </w:r>
      <w:r>
        <w:rPr>
          <w:rFonts w:hint="eastAsia" w:ascii="宋体" w:hAnsi="宋体" w:cs="宋体"/>
          <w:color w:val="000000"/>
          <w:sz w:val="24"/>
          <w:lang w:val="zh-CN"/>
        </w:rPr>
        <w:t xml:space="preserve">.3 与其他供应商、评审专家、采购人或南京永信工作人员恶意串通。</w:t>
      </w:r>
      <w:r/>
    </w:p>
    <w:p>
      <w:pPr>
        <w:ind w:firstLine="420"/>
        <w:pageBreakBefore w:val="0"/>
        <w:spacing w:line="360" w:lineRule="auto"/>
        <w:widowControl w:val="off"/>
        <w:rPr>
          <w:rFonts w:hint="eastAsia" w:ascii="宋体" w:hAnsi="宋体" w:cs="宋体"/>
          <w:color w:val="000000"/>
          <w:sz w:val="24"/>
          <w:lang w:val="zh-CN"/>
        </w:rPr>
      </w:pPr>
      <w:r>
        <w:rPr>
          <w:rFonts w:hint="eastAsia" w:ascii="宋体" w:hAnsi="宋体" w:cs="宋体"/>
          <w:color w:val="000000"/>
          <w:sz w:val="24"/>
          <w:lang w:val="zh-CN"/>
        </w:rPr>
        <w:t xml:space="preserve">2</w:t>
      </w:r>
      <w:r>
        <w:rPr>
          <w:rFonts w:hint="eastAsia" w:ascii="宋体" w:hAnsi="宋体" w:cs="宋体"/>
          <w:color w:val="000000"/>
          <w:sz w:val="24"/>
        </w:rPr>
        <w:t xml:space="preserve">4</w:t>
      </w:r>
      <w:r>
        <w:rPr>
          <w:rFonts w:hint="eastAsia" w:ascii="宋体" w:hAnsi="宋体" w:cs="宋体"/>
          <w:color w:val="000000"/>
          <w:sz w:val="24"/>
          <w:lang w:val="zh-CN"/>
        </w:rPr>
        <w:t xml:space="preserve">.</w:t>
      </w:r>
      <w:r>
        <w:rPr>
          <w:rFonts w:hint="eastAsia" w:ascii="宋体" w:hAnsi="宋体" w:cs="宋体"/>
          <w:color w:val="000000"/>
          <w:sz w:val="24"/>
        </w:rPr>
        <w:t xml:space="preserve">3</w:t>
      </w:r>
      <w:r>
        <w:rPr>
          <w:rFonts w:hint="eastAsia" w:ascii="宋体" w:hAnsi="宋体" w:cs="宋体"/>
          <w:color w:val="000000"/>
          <w:sz w:val="24"/>
          <w:lang w:val="zh-CN"/>
        </w:rPr>
        <w:t xml:space="preserve">.4 属于本文件规定的无效投标情形，但在评标过程中未被评委会发现。</w:t>
      </w:r>
      <w:r/>
    </w:p>
    <w:p>
      <w:pPr>
        <w:ind w:firstLine="420"/>
        <w:pageBreakBefore w:val="0"/>
        <w:spacing w:line="360" w:lineRule="auto"/>
        <w:widowControl w:val="off"/>
        <w:rPr>
          <w:rFonts w:hint="eastAsia" w:ascii="宋体" w:hAnsi="宋体" w:cs="宋体"/>
          <w:color w:val="000000"/>
          <w:sz w:val="24"/>
          <w:lang w:val="zh-CN"/>
        </w:rPr>
      </w:pPr>
      <w:r>
        <w:rPr>
          <w:rFonts w:hint="eastAsia" w:ascii="宋体" w:hAnsi="宋体" w:cs="宋体"/>
          <w:color w:val="000000"/>
          <w:sz w:val="24"/>
          <w:lang w:val="zh-CN"/>
        </w:rPr>
        <w:t xml:space="preserve">2</w:t>
      </w:r>
      <w:r>
        <w:rPr>
          <w:rFonts w:hint="eastAsia" w:ascii="宋体" w:hAnsi="宋体" w:cs="宋体"/>
          <w:color w:val="000000"/>
          <w:sz w:val="24"/>
        </w:rPr>
        <w:t xml:space="preserve">4</w:t>
      </w:r>
      <w:r>
        <w:rPr>
          <w:rFonts w:hint="eastAsia" w:ascii="宋体" w:hAnsi="宋体" w:cs="宋体"/>
          <w:color w:val="000000"/>
          <w:sz w:val="24"/>
          <w:lang w:val="zh-CN"/>
        </w:rPr>
        <w:t xml:space="preserve">.</w:t>
      </w:r>
      <w:r>
        <w:rPr>
          <w:rFonts w:hint="eastAsia" w:ascii="宋体" w:hAnsi="宋体" w:cs="宋体"/>
          <w:color w:val="000000"/>
          <w:sz w:val="24"/>
        </w:rPr>
        <w:t xml:space="preserve">3</w:t>
      </w:r>
      <w:r>
        <w:rPr>
          <w:rFonts w:hint="eastAsia" w:ascii="宋体" w:hAnsi="宋体" w:cs="宋体"/>
          <w:color w:val="000000"/>
          <w:sz w:val="24"/>
          <w:lang w:val="zh-CN"/>
        </w:rPr>
        <w:t xml:space="preserve">.5 采取不正当手段诋毁、排挤其他供应商。</w:t>
      </w:r>
      <w:r/>
    </w:p>
    <w:p>
      <w:pPr>
        <w:ind w:firstLine="420"/>
        <w:pageBreakBefore w:val="0"/>
        <w:spacing w:line="360" w:lineRule="auto"/>
        <w:widowControl w:val="off"/>
        <w:rPr>
          <w:rFonts w:hint="eastAsia" w:ascii="宋体" w:hAnsi="宋体" w:cs="宋体"/>
          <w:b/>
          <w:bCs/>
          <w:color w:val="000000"/>
          <w:sz w:val="24"/>
          <w:lang w:val="zh-CN"/>
        </w:rPr>
      </w:pPr>
      <w:r/>
      <w:bookmarkStart w:id="84" w:name="_Toc200451960"/>
      <w:r>
        <w:rPr>
          <w:rFonts w:hint="eastAsia" w:ascii="宋体" w:hAnsi="宋体" w:cs="宋体"/>
          <w:color w:val="000000"/>
          <w:sz w:val="24"/>
          <w:lang w:val="zh-CN"/>
        </w:rPr>
        <w:t xml:space="preserve">2</w:t>
      </w:r>
      <w:r>
        <w:rPr>
          <w:rFonts w:hint="eastAsia" w:ascii="宋体" w:hAnsi="宋体" w:cs="宋体"/>
          <w:color w:val="000000"/>
          <w:sz w:val="24"/>
        </w:rPr>
        <w:t xml:space="preserve">4</w:t>
      </w:r>
      <w:r>
        <w:rPr>
          <w:rFonts w:hint="eastAsia" w:ascii="宋体" w:hAnsi="宋体" w:cs="宋体"/>
          <w:color w:val="000000"/>
          <w:sz w:val="24"/>
          <w:lang w:val="zh-CN"/>
        </w:rPr>
        <w:t xml:space="preserve">.</w:t>
      </w:r>
      <w:r>
        <w:rPr>
          <w:rFonts w:hint="eastAsia" w:ascii="宋体" w:hAnsi="宋体" w:cs="宋体"/>
          <w:color w:val="000000"/>
          <w:sz w:val="24"/>
        </w:rPr>
        <w:t xml:space="preserve">4 </w:t>
      </w:r>
      <w:r>
        <w:rPr>
          <w:rFonts w:hint="eastAsia" w:ascii="宋体" w:hAnsi="宋体" w:cs="宋体"/>
          <w:b/>
          <w:bCs/>
          <w:color w:val="000000"/>
          <w:sz w:val="24"/>
          <w:lang w:val="zh-CN"/>
        </w:rPr>
        <w:t xml:space="preserve">有下列情形之一的视为投标人串通投标，投标无效：</w:t>
      </w:r>
      <w:r/>
    </w:p>
    <w:p>
      <w:pPr>
        <w:ind w:firstLine="420"/>
        <w:pageBreakBefore w:val="0"/>
        <w:spacing w:line="360" w:lineRule="auto"/>
        <w:widowControl w:val="off"/>
        <w:rPr>
          <w:rFonts w:hint="eastAsia" w:ascii="宋体" w:hAnsi="宋体" w:cs="宋体"/>
          <w:color w:val="000000"/>
          <w:sz w:val="24"/>
          <w:lang w:val="zh-CN"/>
        </w:rPr>
      </w:pPr>
      <w:r>
        <w:rPr>
          <w:rFonts w:hint="eastAsia" w:ascii="宋体" w:hAnsi="宋体" w:cs="宋体"/>
          <w:color w:val="000000"/>
          <w:sz w:val="24"/>
          <w:lang w:val="zh-CN"/>
        </w:rPr>
        <w:t xml:space="preserve">2</w:t>
      </w:r>
      <w:r>
        <w:rPr>
          <w:rFonts w:hint="eastAsia" w:ascii="宋体" w:hAnsi="宋体" w:cs="宋体"/>
          <w:color w:val="000000"/>
          <w:sz w:val="24"/>
        </w:rPr>
        <w:t xml:space="preserve">4</w:t>
      </w:r>
      <w:r>
        <w:rPr>
          <w:rFonts w:hint="eastAsia" w:ascii="宋体" w:hAnsi="宋体" w:cs="宋体"/>
          <w:color w:val="000000"/>
          <w:sz w:val="24"/>
          <w:lang w:val="zh-CN"/>
        </w:rPr>
        <w:t xml:space="preserve">.</w:t>
      </w:r>
      <w:r>
        <w:rPr>
          <w:rFonts w:hint="eastAsia" w:ascii="宋体" w:hAnsi="宋体" w:cs="宋体"/>
          <w:color w:val="000000"/>
          <w:sz w:val="24"/>
        </w:rPr>
        <w:t xml:space="preserve">4</w:t>
      </w:r>
      <w:r>
        <w:rPr>
          <w:rFonts w:hint="eastAsia" w:ascii="宋体" w:hAnsi="宋体" w:cs="宋体"/>
          <w:color w:val="000000"/>
          <w:sz w:val="24"/>
          <w:lang w:val="zh-CN"/>
        </w:rPr>
        <w:t xml:space="preserve">.1</w:t>
      </w:r>
      <w:r>
        <w:rPr>
          <w:rFonts w:hint="eastAsia" w:ascii="宋体" w:hAnsi="宋体" w:cs="宋体"/>
          <w:color w:val="000000"/>
          <w:sz w:val="24"/>
        </w:rPr>
        <w:t xml:space="preserve"> </w:t>
      </w:r>
      <w:r>
        <w:rPr>
          <w:rFonts w:hint="eastAsia" w:ascii="宋体" w:hAnsi="宋体" w:cs="宋体"/>
          <w:color w:val="000000"/>
          <w:sz w:val="24"/>
          <w:lang w:val="zh-CN"/>
        </w:rPr>
        <w:t xml:space="preserve">不同投标人的投标文件由同一单位或者个人编制。</w:t>
      </w:r>
      <w:r/>
    </w:p>
    <w:p>
      <w:pPr>
        <w:ind w:firstLine="420"/>
        <w:pageBreakBefore w:val="0"/>
        <w:spacing w:line="360" w:lineRule="auto"/>
        <w:widowControl w:val="off"/>
        <w:rPr>
          <w:rFonts w:hint="eastAsia" w:ascii="宋体" w:hAnsi="宋体" w:cs="宋体"/>
          <w:color w:val="000000"/>
          <w:sz w:val="24"/>
          <w:lang w:val="zh-CN"/>
        </w:rPr>
      </w:pPr>
      <w:r>
        <w:rPr>
          <w:rFonts w:hint="eastAsia" w:ascii="宋体" w:hAnsi="宋体" w:cs="宋体"/>
          <w:color w:val="000000"/>
          <w:sz w:val="24"/>
          <w:lang w:val="zh-CN"/>
        </w:rPr>
        <w:t xml:space="preserve">2</w:t>
      </w:r>
      <w:r>
        <w:rPr>
          <w:rFonts w:hint="eastAsia" w:ascii="宋体" w:hAnsi="宋体" w:cs="宋体"/>
          <w:color w:val="000000"/>
          <w:sz w:val="24"/>
        </w:rPr>
        <w:t xml:space="preserve">4</w:t>
      </w:r>
      <w:r>
        <w:rPr>
          <w:rFonts w:hint="eastAsia" w:ascii="宋体" w:hAnsi="宋体" w:cs="宋体"/>
          <w:color w:val="000000"/>
          <w:sz w:val="24"/>
          <w:lang w:val="zh-CN"/>
        </w:rPr>
        <w:t xml:space="preserve">.</w:t>
      </w:r>
      <w:r>
        <w:rPr>
          <w:rFonts w:hint="eastAsia" w:ascii="宋体" w:hAnsi="宋体" w:cs="宋体"/>
          <w:color w:val="000000"/>
          <w:sz w:val="24"/>
        </w:rPr>
        <w:t xml:space="preserve">4</w:t>
      </w:r>
      <w:r>
        <w:rPr>
          <w:rFonts w:hint="eastAsia" w:ascii="宋体" w:hAnsi="宋体" w:cs="宋体"/>
          <w:color w:val="000000"/>
          <w:sz w:val="24"/>
          <w:lang w:val="zh-CN"/>
        </w:rPr>
        <w:t xml:space="preserve">.2</w:t>
      </w:r>
      <w:r>
        <w:rPr>
          <w:rFonts w:hint="eastAsia" w:ascii="宋体" w:hAnsi="宋体" w:cs="宋体"/>
          <w:color w:val="000000"/>
          <w:sz w:val="24"/>
        </w:rPr>
        <w:t xml:space="preserve"> </w:t>
      </w:r>
      <w:r>
        <w:rPr>
          <w:rFonts w:hint="eastAsia" w:ascii="宋体" w:hAnsi="宋体" w:cs="宋体"/>
          <w:color w:val="000000"/>
          <w:sz w:val="24"/>
          <w:lang w:val="zh-CN"/>
        </w:rPr>
        <w:t xml:space="preserve">不同投标人委托同一单位或者个人办理投标事宜。</w:t>
      </w:r>
      <w:r/>
    </w:p>
    <w:p>
      <w:pPr>
        <w:ind w:firstLine="420"/>
        <w:pageBreakBefore w:val="0"/>
        <w:spacing w:line="360" w:lineRule="auto"/>
        <w:widowControl w:val="off"/>
        <w:rPr>
          <w:rFonts w:hint="eastAsia" w:ascii="宋体" w:hAnsi="宋体" w:cs="宋体"/>
          <w:color w:val="000000"/>
          <w:sz w:val="24"/>
          <w:lang w:val="zh-CN"/>
        </w:rPr>
      </w:pPr>
      <w:r>
        <w:rPr>
          <w:rFonts w:hint="eastAsia" w:ascii="宋体" w:hAnsi="宋体" w:cs="宋体"/>
          <w:color w:val="000000"/>
          <w:sz w:val="24"/>
          <w:lang w:val="zh-CN"/>
        </w:rPr>
        <w:t xml:space="preserve">2</w:t>
      </w:r>
      <w:r>
        <w:rPr>
          <w:rFonts w:hint="eastAsia" w:ascii="宋体" w:hAnsi="宋体" w:cs="宋体"/>
          <w:color w:val="000000"/>
          <w:sz w:val="24"/>
        </w:rPr>
        <w:t xml:space="preserve">4</w:t>
      </w:r>
      <w:r>
        <w:rPr>
          <w:rFonts w:hint="eastAsia" w:ascii="宋体" w:hAnsi="宋体" w:cs="宋体"/>
          <w:color w:val="000000"/>
          <w:sz w:val="24"/>
          <w:lang w:val="zh-CN"/>
        </w:rPr>
        <w:t xml:space="preserve">.</w:t>
      </w:r>
      <w:r>
        <w:rPr>
          <w:rFonts w:hint="eastAsia" w:ascii="宋体" w:hAnsi="宋体" w:cs="宋体"/>
          <w:color w:val="000000"/>
          <w:sz w:val="24"/>
        </w:rPr>
        <w:t xml:space="preserve">4</w:t>
      </w:r>
      <w:r>
        <w:rPr>
          <w:rFonts w:hint="eastAsia" w:ascii="宋体" w:hAnsi="宋体" w:cs="宋体"/>
          <w:color w:val="000000"/>
          <w:sz w:val="24"/>
          <w:lang w:val="zh-CN"/>
        </w:rPr>
        <w:t xml:space="preserve">.3</w:t>
      </w:r>
      <w:r>
        <w:rPr>
          <w:rFonts w:hint="eastAsia" w:ascii="宋体" w:hAnsi="宋体" w:cs="宋体"/>
          <w:color w:val="000000"/>
          <w:sz w:val="24"/>
        </w:rPr>
        <w:t xml:space="preserve"> </w:t>
      </w:r>
      <w:r>
        <w:rPr>
          <w:rFonts w:hint="eastAsia" w:ascii="宋体" w:hAnsi="宋体" w:cs="宋体"/>
          <w:color w:val="000000"/>
          <w:sz w:val="24"/>
          <w:lang w:val="zh-CN"/>
        </w:rPr>
        <w:t xml:space="preserve">不同投标人的投标文件载明的项目管理成员或者联系人员为同一人。</w:t>
      </w:r>
      <w:r/>
    </w:p>
    <w:p>
      <w:pPr>
        <w:ind w:firstLine="420"/>
        <w:pageBreakBefore w:val="0"/>
        <w:spacing w:line="360" w:lineRule="auto"/>
        <w:widowControl w:val="off"/>
        <w:rPr>
          <w:rFonts w:hint="eastAsia" w:ascii="宋体" w:hAnsi="宋体" w:cs="宋体"/>
          <w:color w:val="000000"/>
          <w:sz w:val="24"/>
          <w:lang w:val="zh-CN"/>
        </w:rPr>
      </w:pPr>
      <w:r>
        <w:rPr>
          <w:rFonts w:hint="eastAsia" w:ascii="宋体" w:hAnsi="宋体" w:cs="宋体"/>
          <w:color w:val="000000"/>
          <w:sz w:val="24"/>
          <w:lang w:val="zh-CN"/>
        </w:rPr>
        <w:t xml:space="preserve">2</w:t>
      </w:r>
      <w:r>
        <w:rPr>
          <w:rFonts w:hint="eastAsia" w:ascii="宋体" w:hAnsi="宋体" w:cs="宋体"/>
          <w:color w:val="000000"/>
          <w:sz w:val="24"/>
        </w:rPr>
        <w:t xml:space="preserve">4</w:t>
      </w:r>
      <w:r>
        <w:rPr>
          <w:rFonts w:hint="eastAsia" w:ascii="宋体" w:hAnsi="宋体" w:cs="宋体"/>
          <w:color w:val="000000"/>
          <w:sz w:val="24"/>
          <w:lang w:val="zh-CN"/>
        </w:rPr>
        <w:t xml:space="preserve">.</w:t>
      </w:r>
      <w:r>
        <w:rPr>
          <w:rFonts w:hint="eastAsia" w:ascii="宋体" w:hAnsi="宋体" w:cs="宋体"/>
          <w:color w:val="000000"/>
          <w:sz w:val="24"/>
        </w:rPr>
        <w:t xml:space="preserve">4</w:t>
      </w:r>
      <w:r>
        <w:rPr>
          <w:rFonts w:hint="eastAsia" w:ascii="宋体" w:hAnsi="宋体" w:cs="宋体"/>
          <w:color w:val="000000"/>
          <w:sz w:val="24"/>
          <w:lang w:val="zh-CN"/>
        </w:rPr>
        <w:t xml:space="preserve">.4</w:t>
      </w:r>
      <w:r>
        <w:rPr>
          <w:rFonts w:hint="eastAsia" w:ascii="宋体" w:hAnsi="宋体" w:cs="宋体"/>
          <w:color w:val="000000"/>
          <w:sz w:val="24"/>
        </w:rPr>
        <w:t xml:space="preserve"> </w:t>
      </w:r>
      <w:r>
        <w:rPr>
          <w:rFonts w:hint="eastAsia" w:ascii="宋体" w:hAnsi="宋体" w:cs="宋体"/>
          <w:color w:val="000000"/>
          <w:sz w:val="24"/>
          <w:lang w:val="zh-CN"/>
        </w:rPr>
        <w:t xml:space="preserve">不同投标人的投标文件异常一致或者投标报价呈规律性差异。</w:t>
      </w:r>
      <w:bookmarkEnd w:id="84"/>
      <w:r/>
      <w:r/>
    </w:p>
    <w:p>
      <w:pPr>
        <w:pStyle w:val="1417"/>
        <w:ind w:firstLine="422"/>
        <w:pageBreakBefore w:val="0"/>
        <w:spacing w:before="0" w:after="0"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25.中标通知书</w:t>
      </w:r>
      <w:r/>
    </w:p>
    <w:p>
      <w:pPr>
        <w:ind w:firstLine="420"/>
        <w:pageBreakBefore w:val="0"/>
        <w:spacing w:line="360" w:lineRule="auto"/>
        <w:widowControl w:val="off"/>
        <w:rPr>
          <w:rFonts w:hint="eastAsia" w:ascii="宋体" w:hAnsi="宋体" w:cs="宋体"/>
          <w:color w:val="000000"/>
          <w:sz w:val="24"/>
          <w:lang w:val="zh-CN"/>
        </w:rPr>
      </w:pPr>
      <w:r>
        <w:rPr>
          <w:rFonts w:hint="eastAsia" w:ascii="宋体" w:hAnsi="宋体" w:cs="宋体"/>
          <w:color w:val="000000"/>
          <w:sz w:val="24"/>
          <w:lang w:val="zh-CN"/>
        </w:rPr>
        <w:t xml:space="preserve">2</w:t>
      </w:r>
      <w:r>
        <w:rPr>
          <w:rFonts w:hint="eastAsia" w:ascii="宋体" w:hAnsi="宋体" w:cs="宋体"/>
          <w:color w:val="000000"/>
          <w:sz w:val="24"/>
        </w:rPr>
        <w:t xml:space="preserve">5</w:t>
      </w:r>
      <w:r>
        <w:rPr>
          <w:rFonts w:hint="eastAsia" w:ascii="宋体" w:hAnsi="宋体" w:cs="宋体"/>
          <w:color w:val="000000"/>
          <w:sz w:val="24"/>
          <w:lang w:val="zh-CN"/>
        </w:rPr>
        <w:t xml:space="preserve">.l 中标结果确定后，南京永信将向中标人发出《中标通知书》。中标人</w:t>
      </w:r>
      <w:r>
        <w:rPr>
          <w:rFonts w:hint="eastAsia" w:ascii="宋体" w:hAnsi="宋体" w:cs="宋体"/>
          <w:color w:val="000000"/>
          <w:sz w:val="24"/>
        </w:rPr>
        <w:t xml:space="preserve">可</w:t>
      </w:r>
      <w:r>
        <w:rPr>
          <w:rFonts w:hint="eastAsia" w:ascii="宋体" w:hAnsi="宋体" w:cs="宋体"/>
          <w:color w:val="000000"/>
          <w:sz w:val="24"/>
          <w:lang w:val="zh-CN"/>
        </w:rPr>
        <w:t xml:space="preserve">在中标结果公告届满之日起三十日内，登录苏采云系统下载。</w:t>
      </w:r>
      <w:r/>
    </w:p>
    <w:p>
      <w:pPr>
        <w:ind w:firstLine="420"/>
        <w:pageBreakBefore w:val="0"/>
        <w:spacing w:line="360" w:lineRule="auto"/>
        <w:widowControl w:val="off"/>
        <w:rPr>
          <w:rFonts w:hint="eastAsia" w:ascii="宋体" w:hAnsi="宋体" w:cs="宋体"/>
          <w:color w:val="000000"/>
          <w:sz w:val="24"/>
          <w:lang w:val="zh-CN"/>
        </w:rPr>
      </w:pPr>
      <w:r>
        <w:rPr>
          <w:rFonts w:hint="eastAsia" w:ascii="宋体" w:hAnsi="宋体" w:cs="宋体"/>
          <w:color w:val="000000"/>
          <w:sz w:val="24"/>
          <w:lang w:val="zh-CN"/>
        </w:rPr>
        <w:t xml:space="preserve">因系统存储空间有限，中标结果公告届满之日起三十日后，苏采云系统不再保证提供下载《中标通知书》服务，因未及时下载而造成的不利后果由中标人自行承担。</w:t>
      </w:r>
      <w:r/>
    </w:p>
    <w:p>
      <w:pPr>
        <w:ind w:firstLine="420"/>
        <w:pageBreakBefore w:val="0"/>
        <w:spacing w:line="360" w:lineRule="auto"/>
        <w:widowControl w:val="off"/>
        <w:rPr>
          <w:rFonts w:hint="eastAsia" w:ascii="宋体" w:hAnsi="宋体" w:cs="宋体"/>
          <w:color w:val="000000"/>
          <w:sz w:val="24"/>
          <w:lang w:val="zh-CN"/>
        </w:rPr>
      </w:pPr>
      <w:r>
        <w:rPr>
          <w:rFonts w:hint="eastAsia" w:ascii="宋体" w:hAnsi="宋体" w:cs="宋体"/>
          <w:color w:val="000000"/>
          <w:sz w:val="24"/>
          <w:lang w:val="zh-CN"/>
        </w:rPr>
        <w:t xml:space="preserve">2</w:t>
      </w:r>
      <w:r>
        <w:rPr>
          <w:rFonts w:hint="eastAsia" w:ascii="宋体" w:hAnsi="宋体" w:cs="宋体"/>
          <w:color w:val="000000"/>
          <w:sz w:val="24"/>
        </w:rPr>
        <w:t xml:space="preserve">5</w:t>
      </w:r>
      <w:r>
        <w:rPr>
          <w:rFonts w:hint="eastAsia" w:ascii="宋体" w:hAnsi="宋体" w:cs="宋体"/>
          <w:color w:val="000000"/>
          <w:sz w:val="24"/>
          <w:lang w:val="zh-CN"/>
        </w:rPr>
        <w:t xml:space="preserve">.2</w:t>
      </w:r>
      <w:r>
        <w:rPr>
          <w:rFonts w:hint="eastAsia" w:ascii="宋体" w:hAnsi="宋体" w:cs="宋体"/>
          <w:color w:val="000000"/>
          <w:sz w:val="24"/>
        </w:rPr>
        <w:t xml:space="preserve"> 《</w:t>
      </w:r>
      <w:r>
        <w:rPr>
          <w:rFonts w:hint="eastAsia" w:ascii="宋体" w:hAnsi="宋体" w:cs="宋体"/>
          <w:color w:val="000000"/>
          <w:sz w:val="24"/>
          <w:lang w:val="zh-CN"/>
        </w:rPr>
        <w:t xml:space="preserve">中标通知书</w:t>
      </w:r>
      <w:r>
        <w:rPr>
          <w:rFonts w:hint="eastAsia" w:ascii="宋体" w:hAnsi="宋体" w:cs="宋体"/>
          <w:color w:val="000000"/>
          <w:sz w:val="24"/>
        </w:rPr>
        <w:t xml:space="preserve">》</w:t>
      </w:r>
      <w:r>
        <w:rPr>
          <w:rFonts w:hint="eastAsia" w:ascii="宋体" w:hAnsi="宋体" w:cs="宋体"/>
          <w:color w:val="000000"/>
          <w:sz w:val="24"/>
          <w:lang w:val="zh-CN"/>
        </w:rPr>
        <w:t xml:space="preserve">是合同的一个组成部分，对采购人和中标人均具有法律效力。《中标通知书》发出后，采购人改变中标结果或者中标人放弃中标项目的，应当依法承担法律责任。</w:t>
      </w:r>
      <w:r/>
    </w:p>
    <w:p>
      <w:pPr>
        <w:pStyle w:val="1419"/>
        <w:ind w:firstLine="465"/>
        <w:pageBreakBefore w:val="0"/>
        <w:spacing w:before="145" w:after="145" w:line="360" w:lineRule="auto"/>
        <w:widowControl w:val="off"/>
        <w:rPr>
          <w:rFonts w:hint="eastAsia" w:ascii="宋体" w:hAnsi="宋体" w:cs="宋体"/>
          <w:b w:val="0"/>
          <w:bCs w:val="0"/>
          <w:color w:val="000000"/>
          <w:sz w:val="24"/>
          <w:szCs w:val="24"/>
        </w:rPr>
      </w:pPr>
      <w:r/>
      <w:bookmarkStart w:id="85" w:name="_Toc120614220"/>
      <w:r/>
      <w:bookmarkStart w:id="86" w:name="_Toc16938552"/>
      <w:r/>
      <w:bookmarkStart w:id="87" w:name="_Toc20823308"/>
      <w:r/>
      <w:bookmarkStart w:id="88" w:name="_Toc513029236"/>
      <w:r>
        <w:rPr>
          <w:rFonts w:hint="eastAsia" w:ascii="宋体" w:hAnsi="宋体" w:cs="宋体"/>
          <w:b w:val="0"/>
          <w:bCs w:val="0"/>
          <w:color w:val="000000"/>
          <w:sz w:val="24"/>
          <w:szCs w:val="24"/>
        </w:rPr>
        <w:t xml:space="preserve">七、授予合同</w:t>
      </w:r>
      <w:bookmarkEnd w:id="85"/>
      <w:r/>
      <w:bookmarkEnd w:id="86"/>
      <w:r/>
      <w:bookmarkEnd w:id="87"/>
      <w:r/>
      <w:bookmarkEnd w:id="88"/>
      <w:r/>
      <w:r/>
    </w:p>
    <w:p>
      <w:pPr>
        <w:pStyle w:val="1417"/>
        <w:ind w:firstLine="422"/>
        <w:pageBreakBefore w:val="0"/>
        <w:spacing w:before="0" w:after="0" w:line="360" w:lineRule="auto"/>
        <w:widowControl w:val="off"/>
        <w:rPr>
          <w:rFonts w:hint="eastAsia" w:ascii="宋体" w:hAnsi="宋体" w:eastAsia="宋体" w:cs="宋体"/>
          <w:sz w:val="24"/>
          <w:szCs w:val="24"/>
        </w:rPr>
      </w:pPr>
      <w:r/>
      <w:bookmarkStart w:id="89" w:name="_Toc20823309"/>
      <w:r/>
      <w:bookmarkStart w:id="90" w:name="_Toc16938553"/>
      <w:r/>
      <w:bookmarkStart w:id="91" w:name="_Toc513029237"/>
      <w:r>
        <w:rPr>
          <w:rFonts w:hint="eastAsia" w:ascii="宋体" w:hAnsi="宋体" w:eastAsia="宋体" w:cs="宋体"/>
          <w:sz w:val="24"/>
          <w:szCs w:val="24"/>
        </w:rPr>
        <w:t xml:space="preserve">26.签订合同</w:t>
      </w:r>
      <w:r/>
    </w:p>
    <w:p>
      <w:pPr>
        <w:ind w:firstLine="420"/>
        <w:pageBreakBefore w:val="0"/>
        <w:spacing w:line="360" w:lineRule="auto"/>
        <w:widowControl w:val="off"/>
        <w:rPr>
          <w:rFonts w:hint="eastAsia" w:ascii="宋体" w:hAnsi="宋体" w:cs="宋体"/>
          <w:color w:val="000000"/>
          <w:sz w:val="24"/>
          <w:lang w:val="zh-CN"/>
        </w:rPr>
      </w:pPr>
      <w:r>
        <w:rPr>
          <w:rFonts w:hint="eastAsia" w:ascii="宋体" w:hAnsi="宋体" w:cs="宋体"/>
          <w:color w:val="000000"/>
          <w:sz w:val="24"/>
        </w:rPr>
        <w:t xml:space="preserve">26</w:t>
      </w:r>
      <w:r>
        <w:rPr>
          <w:rFonts w:hint="eastAsia" w:ascii="宋体" w:hAnsi="宋体" w:cs="宋体"/>
          <w:color w:val="000000"/>
          <w:sz w:val="24"/>
          <w:lang w:val="zh-CN"/>
        </w:rPr>
        <w:t xml:space="preserve">.l</w:t>
      </w:r>
      <w:r>
        <w:rPr>
          <w:rFonts w:hint="eastAsia" w:ascii="宋体" w:hAnsi="宋体" w:cs="宋体"/>
          <w:color w:val="000000"/>
          <w:sz w:val="24"/>
        </w:rPr>
        <w:t xml:space="preserve"> </w:t>
      </w:r>
      <w:r>
        <w:rPr>
          <w:rFonts w:hint="eastAsia" w:ascii="宋体" w:hAnsi="宋体" w:cs="宋体"/>
          <w:color w:val="000000"/>
          <w:sz w:val="24"/>
          <w:lang w:val="zh-CN"/>
        </w:rPr>
        <w:t xml:space="preserve">中标人应当在《中标通知书》发出之日起三十日内，按照招标文件确定的事项与采购人签订政府采购合同。采购人于合同签订后2个工作日内通过苏采云系统进行公示。</w:t>
      </w:r>
      <w:r/>
    </w:p>
    <w:p>
      <w:pPr>
        <w:ind w:firstLine="420"/>
        <w:pageBreakBefore w:val="0"/>
        <w:spacing w:line="360" w:lineRule="auto"/>
        <w:widowControl w:val="off"/>
        <w:rPr>
          <w:rFonts w:hint="eastAsia" w:ascii="宋体" w:hAnsi="宋体" w:cs="宋体"/>
          <w:color w:val="000000"/>
          <w:sz w:val="24"/>
          <w:lang w:val="zh-CN"/>
        </w:rPr>
      </w:pPr>
      <w:r>
        <w:rPr>
          <w:rFonts w:hint="eastAsia" w:ascii="宋体" w:hAnsi="宋体" w:cs="宋体"/>
          <w:color w:val="000000"/>
          <w:sz w:val="24"/>
        </w:rPr>
        <w:t xml:space="preserve">26</w:t>
      </w:r>
      <w:r>
        <w:rPr>
          <w:rFonts w:hint="eastAsia" w:ascii="宋体" w:hAnsi="宋体" w:cs="宋体"/>
          <w:color w:val="000000"/>
          <w:sz w:val="24"/>
          <w:lang w:val="zh-CN"/>
        </w:rPr>
        <w:t xml:space="preserve">.2 招标文件、中标人的投标文件及招标过程中有关澄清、承诺文件均作为合同附件。</w:t>
      </w:r>
      <w:r/>
    </w:p>
    <w:p>
      <w:pPr>
        <w:ind w:firstLine="420"/>
        <w:pageBreakBefore w:val="0"/>
        <w:spacing w:line="360" w:lineRule="auto"/>
        <w:widowControl w:val="off"/>
        <w:rPr>
          <w:rFonts w:hint="eastAsia" w:ascii="宋体" w:hAnsi="宋体" w:cs="宋体"/>
          <w:color w:val="000000"/>
          <w:sz w:val="24"/>
          <w:lang w:val="zh-CN"/>
        </w:rPr>
      </w:pPr>
      <w:r>
        <w:rPr>
          <w:rFonts w:hint="eastAsia" w:ascii="宋体" w:hAnsi="宋体" w:cs="宋体"/>
          <w:color w:val="000000"/>
          <w:sz w:val="24"/>
        </w:rPr>
        <w:t xml:space="preserve">26</w:t>
      </w:r>
      <w:r>
        <w:rPr>
          <w:rFonts w:hint="eastAsia" w:ascii="宋体" w:hAnsi="宋体" w:cs="宋体"/>
          <w:color w:val="000000"/>
          <w:sz w:val="24"/>
          <w:lang w:val="zh-CN"/>
        </w:rPr>
        <w:t xml:space="preserve">.3 签订合同后，中标人不得将合同标的进行转包。未经采购人同意，中标人也不得采用分包的形式履行合同，否则采购人有权终止合同。转包或分包造成采购人损失的，中标人应承担相应赔偿责任。</w:t>
      </w:r>
      <w:r/>
    </w:p>
    <w:p>
      <w:pPr>
        <w:ind w:firstLine="420"/>
        <w:pageBreakBefore w:val="0"/>
        <w:spacing w:line="360" w:lineRule="auto"/>
        <w:widowControl w:val="off"/>
        <w:rPr>
          <w:rFonts w:hint="eastAsia" w:ascii="宋体" w:hAnsi="宋体" w:cs="宋体"/>
          <w:color w:val="000000"/>
          <w:sz w:val="24"/>
          <w:lang w:val="zh-CN"/>
        </w:rPr>
      </w:pPr>
      <w:r>
        <w:rPr>
          <w:rFonts w:hint="eastAsia" w:ascii="宋体" w:hAnsi="宋体" w:cs="宋体"/>
          <w:color w:val="000000"/>
          <w:sz w:val="24"/>
        </w:rPr>
        <w:t xml:space="preserve">26</w:t>
      </w:r>
      <w:r>
        <w:rPr>
          <w:rFonts w:hint="eastAsia" w:ascii="宋体" w:hAnsi="宋体" w:cs="宋体"/>
          <w:color w:val="000000"/>
          <w:sz w:val="24"/>
          <w:lang w:val="zh-CN"/>
        </w:rPr>
        <w:t xml:space="preserve">.4 中标人因自身原因拒绝与采购人签订合同的，不得参加采购人</w:t>
      </w:r>
      <w:r>
        <w:rPr>
          <w:rFonts w:hint="eastAsia" w:ascii="宋体" w:hAnsi="宋体" w:cs="宋体"/>
          <w:color w:val="000000"/>
          <w:sz w:val="24"/>
        </w:rPr>
        <w:t xml:space="preserve">重新组织的</w:t>
      </w:r>
      <w:r>
        <w:rPr>
          <w:rFonts w:hint="eastAsia" w:ascii="宋体" w:hAnsi="宋体" w:cs="宋体"/>
          <w:color w:val="000000"/>
          <w:sz w:val="24"/>
          <w:lang w:val="zh-CN"/>
        </w:rPr>
        <w:t xml:space="preserve">采购活动</w:t>
      </w:r>
      <w:r>
        <w:rPr>
          <w:rFonts w:hint="eastAsia" w:ascii="宋体" w:hAnsi="宋体" w:cs="宋体"/>
          <w:sz w:val="24"/>
        </w:rPr>
        <w:t xml:space="preserve">，</w:t>
      </w:r>
      <w:r>
        <w:rPr>
          <w:rFonts w:hint="eastAsia" w:ascii="宋体" w:hAnsi="宋体" w:cs="宋体"/>
          <w:color w:val="000000"/>
          <w:sz w:val="24"/>
        </w:rPr>
        <w:t xml:space="preserve">且将可能被拒绝参加该采购人</w:t>
      </w:r>
      <w:r>
        <w:rPr>
          <w:rFonts w:hint="eastAsia" w:ascii="宋体" w:hAnsi="宋体" w:cs="宋体"/>
          <w:color w:val="000000"/>
          <w:sz w:val="24"/>
          <w:lang w:val="zh-CN"/>
        </w:rPr>
        <w:t xml:space="preserve">一年内</w:t>
      </w:r>
      <w:r>
        <w:rPr>
          <w:rFonts w:hint="eastAsia" w:ascii="宋体" w:hAnsi="宋体" w:cs="宋体"/>
          <w:color w:val="000000"/>
          <w:sz w:val="24"/>
        </w:rPr>
        <w:t xml:space="preserve">的其他</w:t>
      </w:r>
      <w:r>
        <w:rPr>
          <w:rFonts w:hint="eastAsia" w:ascii="宋体" w:hAnsi="宋体" w:cs="宋体"/>
          <w:color w:val="000000"/>
          <w:sz w:val="24"/>
          <w:lang w:val="zh-CN"/>
        </w:rPr>
        <w:t xml:space="preserve">政府采购活动。</w:t>
      </w:r>
      <w:r/>
    </w:p>
    <w:p>
      <w:pPr>
        <w:pStyle w:val="1417"/>
        <w:ind w:firstLine="422"/>
        <w:pageBreakBefore w:val="0"/>
        <w:spacing w:before="0" w:after="0"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27.标的物的追加</w:t>
      </w:r>
      <w:r/>
    </w:p>
    <w:p>
      <w:pPr>
        <w:ind w:firstLine="420"/>
        <w:pageBreakBefore w:val="0"/>
        <w:spacing w:line="360" w:lineRule="auto"/>
        <w:widowControl w:val="off"/>
        <w:rPr>
          <w:rFonts w:hint="eastAsia" w:ascii="宋体" w:hAnsi="宋体" w:cs="宋体"/>
          <w:color w:val="000000"/>
          <w:sz w:val="24"/>
          <w:lang w:val="zh-CN"/>
        </w:rPr>
      </w:pPr>
      <w:r>
        <w:rPr>
          <w:rFonts w:hint="eastAsia" w:ascii="宋体" w:hAnsi="宋体" w:cs="宋体"/>
          <w:color w:val="000000"/>
          <w:sz w:val="24"/>
        </w:rPr>
        <w:t xml:space="preserve">27</w:t>
      </w:r>
      <w:r>
        <w:rPr>
          <w:rFonts w:hint="eastAsia" w:ascii="宋体" w:hAnsi="宋体" w:cs="宋体"/>
          <w:color w:val="000000"/>
          <w:sz w:val="24"/>
          <w:lang w:val="zh-CN"/>
        </w:rPr>
        <w:t xml:space="preserve">.1</w:t>
      </w:r>
      <w:r>
        <w:rPr>
          <w:rFonts w:hint="eastAsia" w:ascii="宋体" w:hAnsi="宋体" w:cs="宋体"/>
          <w:color w:val="000000"/>
          <w:sz w:val="24"/>
        </w:rPr>
        <w:t xml:space="preserve"> </w:t>
      </w:r>
      <w:r>
        <w:rPr>
          <w:rFonts w:hint="eastAsia" w:ascii="宋体" w:hAnsi="宋体" w:cs="宋体"/>
          <w:color w:val="000000"/>
          <w:sz w:val="24"/>
          <w:lang w:val="zh-CN"/>
        </w:rPr>
        <w:t xml:space="preserve">合同履行中，采购人需追加与合同标的相同的货物（包含与货物相关的服务），在不改变合同其他条款的前提下，可以与中标人协商签订补充合同，但所有补充合同的金额不超过原合同金额</w:t>
      </w:r>
      <w:r>
        <w:rPr>
          <w:rFonts w:hint="eastAsia" w:ascii="宋体" w:hAnsi="宋体" w:cs="宋体"/>
          <w:color w:val="000000"/>
          <w:sz w:val="24"/>
        </w:rPr>
        <w:t xml:space="preserve">的</w:t>
      </w:r>
      <w:r>
        <w:rPr>
          <w:rFonts w:hint="eastAsia" w:ascii="宋体" w:hAnsi="宋体" w:cs="宋体"/>
          <w:color w:val="000000"/>
          <w:sz w:val="24"/>
          <w:lang w:val="zh-CN"/>
        </w:rPr>
        <w:t xml:space="preserve">10%。</w:t>
      </w:r>
      <w:bookmarkEnd w:id="89"/>
      <w:r/>
      <w:bookmarkEnd w:id="90"/>
      <w:r/>
      <w:bookmarkEnd w:id="91"/>
      <w:r/>
      <w:r/>
    </w:p>
    <w:p>
      <w:pPr>
        <w:pStyle w:val="1417"/>
        <w:ind w:firstLine="422"/>
        <w:pageBreakBefore w:val="0"/>
        <w:spacing w:before="0" w:after="0"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28.政府采购履约资金扶持政策</w:t>
      </w:r>
      <w:r/>
    </w:p>
    <w:p>
      <w:pPr>
        <w:ind w:firstLine="420"/>
        <w:pageBreakBefore w:val="0"/>
        <w:spacing w:line="360" w:lineRule="auto"/>
        <w:widowControl w:val="off"/>
        <w:rPr>
          <w:rFonts w:hint="eastAsia" w:ascii="宋体" w:hAnsi="宋体" w:cs="宋体"/>
          <w:color w:val="000000"/>
          <w:sz w:val="24"/>
          <w:lang w:val="zh-CN"/>
        </w:rPr>
      </w:pPr>
      <w:r>
        <w:rPr>
          <w:rFonts w:hint="eastAsia" w:ascii="宋体" w:hAnsi="宋体" w:cs="宋体"/>
          <w:color w:val="000000"/>
          <w:sz w:val="24"/>
        </w:rPr>
        <w:t xml:space="preserve">28.1 </w:t>
      </w:r>
      <w:r>
        <w:rPr>
          <w:rFonts w:hint="eastAsia" w:ascii="宋体" w:hAnsi="宋体" w:cs="宋体"/>
          <w:color w:val="000000"/>
          <w:sz w:val="24"/>
          <w:lang w:val="zh-CN"/>
        </w:rPr>
        <w:t xml:space="preserve">中标</w:t>
      </w:r>
      <w:r>
        <w:rPr>
          <w:rFonts w:hint="eastAsia" w:ascii="宋体" w:hAnsi="宋体" w:cs="宋体"/>
          <w:color w:val="000000"/>
          <w:sz w:val="24"/>
        </w:rPr>
        <w:t xml:space="preserve">供应商</w:t>
      </w:r>
      <w:r>
        <w:rPr>
          <w:rFonts w:hint="eastAsia" w:ascii="宋体" w:hAnsi="宋体" w:cs="宋体"/>
          <w:color w:val="000000"/>
          <w:sz w:val="24"/>
          <w:lang w:val="zh-CN"/>
        </w:rPr>
        <w:t xml:space="preserve">可</w:t>
      </w:r>
      <w:r>
        <w:rPr>
          <w:rFonts w:hint="eastAsia" w:ascii="宋体" w:hAnsi="宋体" w:cs="宋体"/>
          <w:color w:val="000000"/>
          <w:sz w:val="24"/>
        </w:rPr>
        <w:t xml:space="preserve">通过</w:t>
      </w:r>
      <w:r>
        <w:rPr>
          <w:rFonts w:hint="eastAsia" w:ascii="宋体" w:hAnsi="宋体" w:cs="宋体"/>
          <w:color w:val="000000"/>
          <w:sz w:val="24"/>
          <w:lang w:val="zh-CN"/>
        </w:rPr>
        <w:t xml:space="preserve">南京市公共资源交易平台网站“小企业融资平台”，</w:t>
      </w:r>
      <w:r>
        <w:rPr>
          <w:rFonts w:hint="eastAsia" w:ascii="宋体" w:hAnsi="宋体" w:cs="宋体"/>
          <w:color w:val="000000"/>
          <w:sz w:val="24"/>
        </w:rPr>
        <w:t xml:space="preserve">选择相应的金融机构</w:t>
      </w:r>
      <w:r>
        <w:rPr>
          <w:rFonts w:hint="eastAsia" w:ascii="宋体" w:hAnsi="宋体" w:cs="宋体"/>
          <w:color w:val="000000"/>
          <w:sz w:val="24"/>
          <w:lang w:val="zh-CN"/>
        </w:rPr>
        <w:t xml:space="preserve">办理融资贷款。</w:t>
      </w:r>
      <w:r/>
    </w:p>
    <w:p>
      <w:pPr>
        <w:ind w:firstLine="420"/>
        <w:pageBreakBefore w:val="0"/>
        <w:spacing w:line="360" w:lineRule="auto"/>
        <w:widowControl w:val="off"/>
        <w:rPr>
          <w:rFonts w:hint="eastAsia" w:ascii="宋体" w:hAnsi="宋体" w:cs="宋体"/>
          <w:sz w:val="24"/>
          <w:lang w:val="zh-CN"/>
        </w:rPr>
      </w:pPr>
      <w:r>
        <w:rPr>
          <w:rFonts w:hint="eastAsia" w:ascii="宋体" w:hAnsi="宋体" w:cs="宋体"/>
          <w:color w:val="000000"/>
          <w:sz w:val="24"/>
        </w:rPr>
        <w:t xml:space="preserve">28.2 依据《关于在全省政府采购领域推行电子履约保函（保险）的通知》（苏财购</w:t>
      </w:r>
      <w:r>
        <w:rPr>
          <w:rFonts w:hint="eastAsia" w:ascii="宋体" w:hAnsi="宋体" w:cs="宋体"/>
          <w:sz w:val="24"/>
        </w:rPr>
        <w:t xml:space="preserve">〔2023〕</w:t>
      </w:r>
      <w:r>
        <w:rPr>
          <w:rFonts w:hint="eastAsia" w:ascii="宋体" w:hAnsi="宋体" w:cs="宋体"/>
          <w:color w:val="000000"/>
          <w:sz w:val="24"/>
        </w:rPr>
        <w:t xml:space="preserve">150号），需要缴纳履约保证金，</w:t>
      </w:r>
      <w:r>
        <w:rPr>
          <w:rFonts w:hint="eastAsia" w:ascii="宋体" w:hAnsi="宋体" w:cs="宋体"/>
          <w:color w:val="000000"/>
          <w:sz w:val="24"/>
          <w:lang w:val="zh-CN"/>
        </w:rPr>
        <w:t xml:space="preserve">中标</w:t>
      </w:r>
      <w:r>
        <w:rPr>
          <w:rFonts w:hint="eastAsia" w:ascii="宋体" w:hAnsi="宋体" w:cs="宋体"/>
          <w:color w:val="000000"/>
          <w:sz w:val="24"/>
        </w:rPr>
        <w:t xml:space="preserve">供应商</w:t>
      </w:r>
      <w:r>
        <w:rPr>
          <w:rFonts w:hint="eastAsia" w:ascii="宋体" w:hAnsi="宋体" w:cs="宋体"/>
          <w:color w:val="000000"/>
          <w:sz w:val="24"/>
          <w:lang w:val="zh-CN"/>
        </w:rPr>
        <w:t xml:space="preserve">可</w:t>
      </w:r>
      <w:r>
        <w:rPr>
          <w:rFonts w:hint="eastAsia" w:ascii="宋体" w:hAnsi="宋体" w:cs="宋体"/>
          <w:color w:val="000000"/>
          <w:sz w:val="24"/>
        </w:rPr>
        <w:t xml:space="preserve">通过江苏政府采购网“政府采购电子履约保函（保险）综合服务平台”线上办理履约保函（保险）</w:t>
      </w:r>
      <w:r>
        <w:rPr>
          <w:rFonts w:hint="eastAsia" w:ascii="宋体" w:hAnsi="宋体" w:cs="宋体"/>
          <w:color w:val="000000"/>
          <w:sz w:val="24"/>
          <w:lang w:val="zh-CN"/>
        </w:rPr>
        <w:t xml:space="preserve">。</w:t>
      </w:r>
      <w:r/>
    </w:p>
    <w:p>
      <w:pPr>
        <w:pStyle w:val="1419"/>
        <w:ind w:firstLine="465"/>
        <w:pageBreakBefore w:val="0"/>
        <w:spacing w:before="145" w:after="145" w:line="360" w:lineRule="auto"/>
        <w:widowControl w:val="off"/>
        <w:rPr>
          <w:rFonts w:hint="eastAsia" w:ascii="宋体" w:hAnsi="宋体" w:cs="宋体"/>
          <w:b w:val="0"/>
          <w:bCs w:val="0"/>
          <w:color w:val="000000"/>
          <w:sz w:val="24"/>
          <w:szCs w:val="24"/>
        </w:rPr>
      </w:pPr>
      <w:r>
        <w:rPr>
          <w:rFonts w:hint="eastAsia" w:ascii="宋体" w:hAnsi="宋体" w:cs="宋体"/>
          <w:b w:val="0"/>
          <w:bCs w:val="0"/>
          <w:color w:val="000000"/>
          <w:sz w:val="24"/>
          <w:szCs w:val="24"/>
        </w:rPr>
        <w:t xml:space="preserve">八、质疑</w:t>
      </w:r>
      <w:r/>
    </w:p>
    <w:p>
      <w:pPr>
        <w:ind w:firstLine="420"/>
        <w:pageBreakBefore w:val="0"/>
        <w:spacing w:line="360" w:lineRule="auto"/>
        <w:widowControl w:val="off"/>
        <w:rPr>
          <w:rFonts w:hint="eastAsia" w:ascii="宋体" w:hAnsi="宋体" w:cs="宋体"/>
          <w:color w:val="000000"/>
          <w:sz w:val="24"/>
          <w:lang w:val="zh-CN"/>
        </w:rPr>
      </w:pPr>
      <w:r>
        <w:rPr>
          <w:rFonts w:hint="eastAsia" w:ascii="宋体" w:hAnsi="宋体" w:cs="宋体"/>
          <w:color w:val="000000"/>
          <w:sz w:val="24"/>
        </w:rPr>
        <w:t xml:space="preserve">29.</w:t>
      </w:r>
      <w:r>
        <w:rPr>
          <w:rFonts w:hint="eastAsia" w:ascii="宋体" w:hAnsi="宋体" w:cs="宋体"/>
          <w:color w:val="000000"/>
          <w:sz w:val="24"/>
          <w:lang w:val="zh-CN"/>
        </w:rPr>
        <w:t xml:space="preserve">提出质疑的供应商应当是参与所质疑项目采购活动的供应商，潜在供应商依法获取其可质疑的采购文件的，可以对采购文件提出质疑。</w:t>
      </w:r>
      <w:r/>
    </w:p>
    <w:p>
      <w:pPr>
        <w:ind w:firstLine="420"/>
        <w:pageBreakBefore w:val="0"/>
        <w:spacing w:line="360" w:lineRule="auto"/>
        <w:widowControl w:val="off"/>
        <w:rPr>
          <w:rFonts w:hint="eastAsia" w:ascii="宋体" w:hAnsi="宋体" w:cs="宋体"/>
          <w:color w:val="000000"/>
          <w:sz w:val="24"/>
          <w:lang w:val="zh-CN"/>
        </w:rPr>
      </w:pPr>
      <w:r>
        <w:rPr>
          <w:rFonts w:hint="eastAsia" w:ascii="宋体" w:hAnsi="宋体" w:cs="宋体"/>
          <w:color w:val="000000"/>
          <w:sz w:val="24"/>
        </w:rPr>
        <w:t xml:space="preserve">30.</w:t>
      </w:r>
      <w:r>
        <w:rPr>
          <w:rFonts w:hint="eastAsia" w:ascii="宋体" w:hAnsi="宋体" w:cs="宋体"/>
          <w:color w:val="000000"/>
          <w:sz w:val="24"/>
          <w:lang w:val="zh-CN"/>
        </w:rPr>
        <w:t xml:space="preserve">供应商认为采购文件、采购过程和采购结果使自己的权益受到损害的，可以在知道或应知其权益受到损害之日起七个工作日内，</w:t>
      </w:r>
      <w:r>
        <w:rPr>
          <w:rFonts w:hint="eastAsia" w:ascii="宋体" w:hAnsi="宋体" w:cs="宋体"/>
          <w:color w:val="000000"/>
          <w:sz w:val="24"/>
        </w:rPr>
        <w:t xml:space="preserve">按照第3</w:t>
      </w:r>
      <w:r>
        <w:rPr>
          <w:rFonts w:hint="eastAsia" w:ascii="宋体" w:hAnsi="宋体" w:cs="宋体"/>
          <w:color w:val="000000"/>
          <w:sz w:val="24"/>
          <w:lang w:val="zh-CN"/>
        </w:rPr>
        <w:t xml:space="preserve">4</w:t>
      </w:r>
      <w:r>
        <w:rPr>
          <w:rFonts w:hint="eastAsia" w:ascii="宋体" w:hAnsi="宋体" w:cs="宋体"/>
          <w:color w:val="000000"/>
          <w:sz w:val="24"/>
        </w:rPr>
        <w:t xml:space="preserve">条</w:t>
      </w:r>
      <w:r>
        <w:rPr>
          <w:rFonts w:hint="eastAsia" w:ascii="宋体" w:hAnsi="宋体" w:cs="宋体"/>
          <w:color w:val="000000"/>
          <w:sz w:val="24"/>
          <w:lang w:val="zh-CN"/>
        </w:rPr>
        <w:t xml:space="preserve">、</w:t>
      </w:r>
      <w:r>
        <w:rPr>
          <w:rFonts w:hint="eastAsia" w:ascii="宋体" w:hAnsi="宋体" w:cs="宋体"/>
          <w:color w:val="000000"/>
          <w:sz w:val="24"/>
        </w:rPr>
        <w:t xml:space="preserve">第35</w:t>
      </w:r>
      <w:r>
        <w:rPr>
          <w:rFonts w:hint="eastAsia" w:ascii="宋体" w:hAnsi="宋体" w:cs="宋体"/>
          <w:color w:val="000000"/>
          <w:sz w:val="24"/>
          <w:lang w:val="zh-CN"/>
        </w:rPr>
        <w:t xml:space="preserve">条</w:t>
      </w:r>
      <w:r>
        <w:rPr>
          <w:rFonts w:hint="eastAsia" w:ascii="宋体" w:hAnsi="宋体" w:cs="宋体"/>
          <w:color w:val="000000"/>
          <w:sz w:val="24"/>
        </w:rPr>
        <w:t xml:space="preserve">之</w:t>
      </w:r>
      <w:r>
        <w:rPr>
          <w:rFonts w:hint="eastAsia" w:ascii="宋体" w:hAnsi="宋体" w:cs="宋体"/>
          <w:color w:val="000000"/>
          <w:sz w:val="24"/>
          <w:lang w:val="zh-CN"/>
        </w:rPr>
        <w:t xml:space="preserve">规定以书面形式向采购人或南京永信提出质疑。</w:t>
      </w:r>
      <w:r>
        <w:rPr>
          <w:rFonts w:hint="eastAsia" w:ascii="宋体" w:hAnsi="宋体" w:cs="宋体"/>
          <w:b/>
          <w:bCs/>
          <w:color w:val="000000"/>
          <w:sz w:val="24"/>
          <w:lang w:val="zh-CN"/>
        </w:rPr>
        <w:t xml:space="preserve">上述应知其权益受到损害之日是指</w:t>
      </w:r>
      <w:r>
        <w:rPr>
          <w:rFonts w:hint="eastAsia" w:ascii="宋体" w:hAnsi="宋体" w:cs="宋体"/>
          <w:color w:val="000000"/>
          <w:sz w:val="24"/>
          <w:lang w:val="zh-CN"/>
        </w:rPr>
        <w:t xml:space="preserve">：</w:t>
      </w:r>
      <w:r/>
    </w:p>
    <w:p>
      <w:pPr>
        <w:ind w:firstLine="420"/>
        <w:pageBreakBefore w:val="0"/>
        <w:spacing w:line="360" w:lineRule="auto"/>
        <w:widowControl w:val="off"/>
        <w:rPr>
          <w:rFonts w:hint="eastAsia" w:ascii="宋体" w:hAnsi="宋体" w:cs="宋体"/>
          <w:color w:val="000000"/>
          <w:sz w:val="24"/>
          <w:lang w:val="zh-CN"/>
        </w:rPr>
      </w:pPr>
      <w:r>
        <w:rPr>
          <w:rFonts w:hint="eastAsia" w:ascii="宋体" w:hAnsi="宋体" w:cs="宋体"/>
          <w:color w:val="000000"/>
          <w:sz w:val="24"/>
        </w:rPr>
        <w:t xml:space="preserve">30</w:t>
      </w:r>
      <w:r>
        <w:rPr>
          <w:rFonts w:hint="eastAsia" w:ascii="宋体" w:hAnsi="宋体" w:cs="宋体"/>
          <w:color w:val="000000"/>
          <w:sz w:val="24"/>
          <w:lang w:val="zh-CN"/>
        </w:rPr>
        <w:t xml:space="preserve">.1 对采购文件提出质疑的，为收到采购文件之日或者采购文件公告期限届满之日。</w:t>
      </w:r>
      <w:r/>
    </w:p>
    <w:p>
      <w:pPr>
        <w:ind w:firstLine="420"/>
        <w:pageBreakBefore w:val="0"/>
        <w:spacing w:line="360" w:lineRule="auto"/>
        <w:widowControl w:val="off"/>
        <w:rPr>
          <w:rFonts w:hint="eastAsia" w:ascii="宋体" w:hAnsi="宋体" w:cs="宋体"/>
          <w:color w:val="000000"/>
          <w:sz w:val="24"/>
          <w:lang w:val="zh-CN"/>
        </w:rPr>
      </w:pPr>
      <w:r>
        <w:rPr>
          <w:rFonts w:hint="eastAsia" w:ascii="宋体" w:hAnsi="宋体" w:cs="宋体"/>
          <w:color w:val="000000"/>
          <w:sz w:val="24"/>
        </w:rPr>
        <w:t xml:space="preserve">30</w:t>
      </w:r>
      <w:r>
        <w:rPr>
          <w:rFonts w:hint="eastAsia" w:ascii="宋体" w:hAnsi="宋体" w:cs="宋体"/>
          <w:color w:val="000000"/>
          <w:sz w:val="24"/>
          <w:lang w:val="zh-CN"/>
        </w:rPr>
        <w:t xml:space="preserve">.2 对采购过程提出质疑的，为各采购程序环节结束之日。</w:t>
      </w:r>
      <w:r/>
    </w:p>
    <w:p>
      <w:pPr>
        <w:ind w:firstLine="420"/>
        <w:pageBreakBefore w:val="0"/>
        <w:spacing w:line="360" w:lineRule="auto"/>
        <w:widowControl w:val="off"/>
        <w:rPr>
          <w:rFonts w:hint="eastAsia" w:ascii="宋体" w:hAnsi="宋体" w:cs="宋体"/>
          <w:color w:val="000000"/>
          <w:sz w:val="24"/>
          <w:lang w:val="zh-CN"/>
        </w:rPr>
      </w:pPr>
      <w:r>
        <w:rPr>
          <w:rFonts w:hint="eastAsia" w:ascii="宋体" w:hAnsi="宋体" w:cs="宋体"/>
          <w:color w:val="000000"/>
          <w:sz w:val="24"/>
        </w:rPr>
        <w:t xml:space="preserve">30</w:t>
      </w:r>
      <w:r>
        <w:rPr>
          <w:rFonts w:hint="eastAsia" w:ascii="宋体" w:hAnsi="宋体" w:cs="宋体"/>
          <w:color w:val="000000"/>
          <w:sz w:val="24"/>
          <w:lang w:val="zh-CN"/>
        </w:rPr>
        <w:t xml:space="preserve">.3 对中标或者成交结果提出质疑的，为中标或者成交结果公告期限届满之日。</w:t>
      </w:r>
      <w:r/>
    </w:p>
    <w:p>
      <w:pPr>
        <w:ind w:firstLine="420"/>
        <w:pageBreakBefore w:val="0"/>
        <w:spacing w:line="360" w:lineRule="auto"/>
        <w:widowControl w:val="off"/>
        <w:rPr>
          <w:rFonts w:hint="eastAsia" w:ascii="宋体" w:hAnsi="宋体" w:cs="宋体"/>
          <w:color w:val="000000"/>
          <w:sz w:val="24"/>
          <w:lang w:val="zh-CN"/>
        </w:rPr>
      </w:pPr>
      <w:r>
        <w:rPr>
          <w:rFonts w:hint="eastAsia" w:ascii="宋体" w:hAnsi="宋体" w:cs="宋体"/>
          <w:color w:val="000000"/>
          <w:sz w:val="24"/>
        </w:rPr>
        <w:t xml:space="preserve">31.</w:t>
      </w:r>
      <w:r>
        <w:rPr>
          <w:rFonts w:hint="eastAsia" w:ascii="宋体" w:hAnsi="宋体" w:cs="宋体"/>
          <w:color w:val="000000"/>
          <w:sz w:val="24"/>
          <w:lang w:val="zh-CN"/>
        </w:rPr>
        <w:t xml:space="preserve">供应商应当在法定质疑期内一次性提出针对同一采购程序环节的质疑。供应商如在法定期限内对同一采购程序环节提出多次质疑的，南京永信或采购人将只对供应商第一次质疑作出答复。</w:t>
      </w:r>
      <w:r/>
    </w:p>
    <w:p>
      <w:pPr>
        <w:ind w:firstLine="420"/>
        <w:pageBreakBefore w:val="0"/>
        <w:spacing w:line="360" w:lineRule="auto"/>
        <w:widowControl w:val="off"/>
        <w:rPr>
          <w:rFonts w:hint="eastAsia" w:ascii="宋体" w:hAnsi="宋体" w:cs="宋体"/>
          <w:color w:val="000000"/>
          <w:sz w:val="24"/>
          <w:lang w:val="zh-CN"/>
        </w:rPr>
      </w:pPr>
      <w:r>
        <w:rPr>
          <w:rFonts w:hint="eastAsia" w:ascii="宋体" w:hAnsi="宋体" w:cs="宋体"/>
          <w:color w:val="000000"/>
          <w:sz w:val="24"/>
        </w:rPr>
        <w:t xml:space="preserve">32.</w:t>
      </w:r>
      <w:r>
        <w:rPr>
          <w:rFonts w:hint="eastAsia" w:ascii="宋体" w:hAnsi="宋体" w:cs="宋体"/>
          <w:color w:val="000000"/>
          <w:sz w:val="24"/>
          <w:lang w:val="zh-CN"/>
        </w:rPr>
        <w:t xml:space="preserve">供应商提出质疑应提交《质疑函》原件，且尽可能通过邮寄方式送达，南京永信和采购人不接受无运单的快件。《质疑函》应按照本招标文件中《质疑函范本》</w:t>
      </w:r>
      <w:r>
        <w:rPr>
          <w:rFonts w:hint="eastAsia" w:ascii="宋体" w:hAnsi="宋体" w:cs="宋体"/>
          <w:color w:val="000000"/>
          <w:sz w:val="24"/>
        </w:rPr>
        <w:t xml:space="preserve">的</w:t>
      </w:r>
      <w:r>
        <w:rPr>
          <w:rFonts w:hint="eastAsia" w:ascii="宋体" w:hAnsi="宋体" w:cs="宋体"/>
          <w:color w:val="000000"/>
          <w:sz w:val="24"/>
          <w:lang w:val="zh-CN"/>
        </w:rPr>
        <w:t xml:space="preserve">格式和内容填写。</w:t>
      </w:r>
      <w:r/>
    </w:p>
    <w:p>
      <w:pPr>
        <w:ind w:firstLine="420"/>
        <w:pageBreakBefore w:val="0"/>
        <w:spacing w:line="360" w:lineRule="auto"/>
        <w:widowControl w:val="off"/>
        <w:rPr>
          <w:rFonts w:hint="eastAsia" w:ascii="宋体" w:hAnsi="宋体" w:cs="宋体"/>
          <w:color w:val="000000"/>
          <w:sz w:val="24"/>
          <w:lang w:val="zh-CN"/>
        </w:rPr>
      </w:pPr>
      <w:r>
        <w:rPr>
          <w:rFonts w:hint="eastAsia" w:ascii="宋体" w:hAnsi="宋体" w:cs="宋体"/>
          <w:color w:val="000000"/>
          <w:sz w:val="24"/>
          <w:lang w:val="zh-CN"/>
        </w:rPr>
        <w:t xml:space="preserve">供应商如组成联合体参加采购活动，《质疑函范本》中要求加盖公章之处，联合体各方均须按要求加盖公章。</w:t>
      </w:r>
      <w:r/>
    </w:p>
    <w:p>
      <w:pPr>
        <w:ind w:firstLine="420"/>
        <w:pageBreakBefore w:val="0"/>
        <w:spacing w:line="360" w:lineRule="auto"/>
        <w:widowControl w:val="off"/>
        <w:rPr>
          <w:rFonts w:hint="eastAsia" w:ascii="宋体" w:hAnsi="宋体" w:cs="宋体"/>
          <w:color w:val="000000"/>
          <w:sz w:val="24"/>
          <w:lang w:val="zh-CN"/>
        </w:rPr>
      </w:pPr>
      <w:r>
        <w:rPr>
          <w:rFonts w:hint="eastAsia" w:ascii="宋体" w:hAnsi="宋体" w:cs="宋体"/>
          <w:color w:val="000000"/>
          <w:sz w:val="24"/>
        </w:rPr>
        <w:t xml:space="preserve">33.</w:t>
      </w:r>
      <w:r>
        <w:rPr>
          <w:rFonts w:hint="eastAsia" w:ascii="宋体" w:hAnsi="宋体" w:cs="宋体"/>
          <w:b/>
          <w:bCs/>
          <w:color w:val="000000"/>
          <w:sz w:val="24"/>
          <w:lang w:val="zh-CN"/>
        </w:rPr>
        <w:t xml:space="preserve">供应商（含潜在供应商）对采购方式、采购需求、供应商资格条件、评标方法和评标标准、合同文本的</w:t>
      </w:r>
      <w:r>
        <w:rPr>
          <w:rFonts w:hint="eastAsia" w:ascii="宋体" w:hAnsi="宋体" w:cs="宋体"/>
          <w:b/>
          <w:bCs/>
          <w:color w:val="000000"/>
          <w:sz w:val="24"/>
        </w:rPr>
        <w:t xml:space="preserve">询问或</w:t>
      </w:r>
      <w:r>
        <w:rPr>
          <w:rFonts w:hint="eastAsia" w:ascii="宋体" w:hAnsi="宋体" w:cs="宋体"/>
          <w:b/>
          <w:bCs/>
          <w:color w:val="000000"/>
          <w:sz w:val="24"/>
          <w:lang w:val="zh-CN"/>
        </w:rPr>
        <w:t xml:space="preserve">质疑向采购人提出，由采购人负责答复。</w:t>
      </w:r>
      <w:r>
        <w:rPr>
          <w:rFonts w:hint="eastAsia" w:ascii="宋体" w:hAnsi="宋体" w:cs="宋体"/>
          <w:color w:val="000000"/>
          <w:sz w:val="24"/>
          <w:lang w:val="zh-CN"/>
        </w:rPr>
        <w:t xml:space="preserve">供应商对</w:t>
      </w:r>
      <w:r>
        <w:rPr>
          <w:rFonts w:hint="eastAsia" w:ascii="宋体" w:hAnsi="宋体" w:cs="宋体"/>
          <w:color w:val="000000"/>
          <w:sz w:val="24"/>
        </w:rPr>
        <w:t xml:space="preserve">采购过程、采购结果</w:t>
      </w:r>
      <w:r>
        <w:rPr>
          <w:rFonts w:hint="eastAsia" w:ascii="宋体" w:hAnsi="宋体" w:cs="宋体"/>
          <w:color w:val="000000"/>
          <w:sz w:val="24"/>
          <w:lang w:val="zh-CN"/>
        </w:rPr>
        <w:t xml:space="preserve">的询问</w:t>
      </w:r>
      <w:r>
        <w:rPr>
          <w:rFonts w:hint="eastAsia" w:ascii="宋体" w:hAnsi="宋体" w:cs="宋体"/>
          <w:color w:val="000000"/>
          <w:sz w:val="24"/>
        </w:rPr>
        <w:t xml:space="preserve">或</w:t>
      </w:r>
      <w:r>
        <w:rPr>
          <w:rFonts w:hint="eastAsia" w:ascii="宋体" w:hAnsi="宋体" w:cs="宋体"/>
          <w:color w:val="000000"/>
          <w:sz w:val="24"/>
          <w:lang w:val="zh-CN"/>
        </w:rPr>
        <w:t xml:space="preserve">质疑向南京永信提出，由南京永信负责答复。</w:t>
      </w:r>
      <w:r/>
    </w:p>
    <w:p>
      <w:pPr>
        <w:ind w:firstLine="420"/>
        <w:pageBreakBefore w:val="0"/>
        <w:spacing w:line="360" w:lineRule="auto"/>
        <w:widowControl w:val="off"/>
        <w:rPr>
          <w:rFonts w:hint="eastAsia" w:ascii="宋体" w:hAnsi="宋体" w:cs="宋体"/>
          <w:color w:val="000000"/>
          <w:sz w:val="24"/>
          <w:lang w:val="zh-CN"/>
        </w:rPr>
      </w:pPr>
      <w:r>
        <w:rPr>
          <w:rFonts w:hint="eastAsia" w:ascii="宋体" w:hAnsi="宋体" w:cs="宋体"/>
          <w:color w:val="000000"/>
          <w:sz w:val="24"/>
        </w:rPr>
        <w:t xml:space="preserve">34.</w:t>
      </w:r>
      <w:r>
        <w:rPr>
          <w:rFonts w:hint="eastAsia" w:ascii="宋体" w:hAnsi="宋体" w:cs="宋体"/>
          <w:color w:val="000000"/>
          <w:sz w:val="24"/>
          <w:lang w:val="zh-CN"/>
        </w:rPr>
        <w:t xml:space="preserve">以下情形的质疑不予受理：</w:t>
      </w:r>
      <w:r/>
    </w:p>
    <w:p>
      <w:pPr>
        <w:ind w:firstLine="420"/>
        <w:pageBreakBefore w:val="0"/>
        <w:spacing w:line="360" w:lineRule="auto"/>
        <w:widowControl w:val="off"/>
        <w:rPr>
          <w:rFonts w:hint="eastAsia" w:ascii="宋体" w:hAnsi="宋体" w:cs="宋体"/>
          <w:color w:val="000000"/>
          <w:sz w:val="24"/>
          <w:lang w:val="zh-CN"/>
        </w:rPr>
      </w:pPr>
      <w:r>
        <w:rPr>
          <w:rFonts w:hint="eastAsia" w:ascii="宋体" w:hAnsi="宋体" w:cs="宋体"/>
          <w:color w:val="000000"/>
          <w:sz w:val="24"/>
        </w:rPr>
        <w:t xml:space="preserve">34</w:t>
      </w:r>
      <w:r>
        <w:rPr>
          <w:rFonts w:hint="eastAsia" w:ascii="宋体" w:hAnsi="宋体" w:cs="宋体"/>
          <w:color w:val="000000"/>
          <w:sz w:val="24"/>
          <w:lang w:val="zh-CN"/>
        </w:rPr>
        <w:t xml:space="preserve">.1 内容不符合《政府采购质疑和投诉办法》第十二条规定的质疑。</w:t>
      </w:r>
      <w:r/>
    </w:p>
    <w:p>
      <w:pPr>
        <w:ind w:firstLine="420"/>
        <w:pageBreakBefore w:val="0"/>
        <w:spacing w:line="360" w:lineRule="auto"/>
        <w:widowControl w:val="off"/>
        <w:rPr>
          <w:rFonts w:hint="eastAsia" w:ascii="宋体" w:hAnsi="宋体" w:cs="宋体"/>
          <w:color w:val="000000"/>
          <w:sz w:val="24"/>
          <w:lang w:val="zh-CN"/>
        </w:rPr>
      </w:pPr>
      <w:r>
        <w:rPr>
          <w:rFonts w:hint="eastAsia" w:ascii="宋体" w:hAnsi="宋体" w:cs="宋体"/>
          <w:color w:val="000000"/>
          <w:sz w:val="24"/>
        </w:rPr>
        <w:t xml:space="preserve">34</w:t>
      </w:r>
      <w:r>
        <w:rPr>
          <w:rFonts w:hint="eastAsia" w:ascii="宋体" w:hAnsi="宋体" w:cs="宋体"/>
          <w:color w:val="000000"/>
          <w:sz w:val="24"/>
          <w:lang w:val="zh-CN"/>
        </w:rPr>
        <w:t xml:space="preserve">.2 超出政府采购法定期限的质疑。</w:t>
      </w:r>
      <w:r/>
    </w:p>
    <w:p>
      <w:pPr>
        <w:ind w:firstLine="420"/>
        <w:pageBreakBefore w:val="0"/>
        <w:spacing w:line="360" w:lineRule="auto"/>
        <w:widowControl w:val="off"/>
        <w:rPr>
          <w:rFonts w:hint="eastAsia" w:ascii="宋体" w:hAnsi="宋体" w:cs="宋体"/>
          <w:color w:val="000000"/>
          <w:sz w:val="24"/>
          <w:lang w:val="zh-CN"/>
        </w:rPr>
      </w:pPr>
      <w:r>
        <w:rPr>
          <w:rFonts w:hint="eastAsia" w:ascii="宋体" w:hAnsi="宋体" w:cs="宋体"/>
          <w:color w:val="000000"/>
          <w:sz w:val="24"/>
        </w:rPr>
        <w:t xml:space="preserve">34</w:t>
      </w:r>
      <w:r>
        <w:rPr>
          <w:rFonts w:hint="eastAsia" w:ascii="宋体" w:hAnsi="宋体" w:cs="宋体"/>
          <w:color w:val="000000"/>
          <w:sz w:val="24"/>
          <w:lang w:val="zh-CN"/>
        </w:rPr>
        <w:t xml:space="preserve">.3 以传真、电子邮件等方式递交的非原件形式的质疑。</w:t>
      </w:r>
      <w:r/>
    </w:p>
    <w:p>
      <w:pPr>
        <w:ind w:firstLine="420"/>
        <w:pageBreakBefore w:val="0"/>
        <w:spacing w:line="360" w:lineRule="auto"/>
        <w:widowControl w:val="off"/>
        <w:rPr>
          <w:rFonts w:hint="eastAsia" w:ascii="宋体" w:hAnsi="宋体" w:cs="宋体"/>
          <w:color w:val="000000"/>
          <w:sz w:val="24"/>
          <w:lang w:val="zh-CN"/>
        </w:rPr>
      </w:pPr>
      <w:r>
        <w:rPr>
          <w:rFonts w:hint="eastAsia" w:ascii="宋体" w:hAnsi="宋体" w:cs="宋体"/>
          <w:color w:val="000000"/>
          <w:sz w:val="24"/>
        </w:rPr>
        <w:t xml:space="preserve">34</w:t>
      </w:r>
      <w:r>
        <w:rPr>
          <w:rFonts w:hint="eastAsia" w:ascii="宋体" w:hAnsi="宋体" w:cs="宋体"/>
          <w:color w:val="000000"/>
          <w:sz w:val="24"/>
          <w:lang w:val="zh-CN"/>
        </w:rPr>
        <w:t xml:space="preserve">.4 未参加采购活动或在采购活动中自身权益未受到损害的供应商所提出的质疑。</w:t>
      </w:r>
      <w:r/>
    </w:p>
    <w:p>
      <w:pPr>
        <w:ind w:firstLine="420"/>
        <w:pageBreakBefore w:val="0"/>
        <w:spacing w:line="360" w:lineRule="auto"/>
        <w:widowControl w:val="off"/>
        <w:rPr>
          <w:rFonts w:hint="eastAsia" w:ascii="宋体" w:hAnsi="宋体" w:cs="宋体"/>
          <w:color w:val="000000"/>
          <w:sz w:val="24"/>
          <w:lang w:val="zh-CN"/>
        </w:rPr>
      </w:pPr>
      <w:r>
        <w:rPr>
          <w:rFonts w:hint="eastAsia" w:ascii="宋体" w:hAnsi="宋体" w:cs="宋体"/>
          <w:color w:val="000000"/>
          <w:sz w:val="24"/>
          <w:lang w:val="zh-CN"/>
        </w:rPr>
        <w:t xml:space="preserve">3</w:t>
      </w:r>
      <w:r>
        <w:rPr>
          <w:rFonts w:hint="eastAsia" w:ascii="宋体" w:hAnsi="宋体" w:cs="宋体"/>
          <w:color w:val="000000"/>
          <w:sz w:val="24"/>
        </w:rPr>
        <w:t xml:space="preserve">4</w:t>
      </w:r>
      <w:r>
        <w:rPr>
          <w:rFonts w:hint="eastAsia" w:ascii="宋体" w:hAnsi="宋体" w:cs="宋体"/>
          <w:color w:val="000000"/>
          <w:sz w:val="24"/>
          <w:lang w:val="zh-CN"/>
        </w:rPr>
        <w:t xml:space="preserve">.5 供应商组成联合体参加采购活动，联合体中任何一方或多方未按要求签字或签章、加盖公章的质疑。</w:t>
      </w:r>
      <w:r/>
    </w:p>
    <w:p>
      <w:pPr>
        <w:ind w:firstLine="420"/>
        <w:pageBreakBefore w:val="0"/>
        <w:spacing w:line="360" w:lineRule="auto"/>
        <w:widowControl w:val="off"/>
        <w:rPr>
          <w:rFonts w:hint="eastAsia" w:ascii="宋体" w:hAnsi="宋体" w:cs="宋体"/>
          <w:color w:val="000000"/>
          <w:sz w:val="24"/>
          <w:lang w:val="zh-CN"/>
        </w:rPr>
      </w:pPr>
      <w:r>
        <w:rPr>
          <w:rFonts w:hint="eastAsia" w:ascii="宋体" w:hAnsi="宋体" w:cs="宋体"/>
          <w:color w:val="000000"/>
          <w:sz w:val="24"/>
          <w:lang w:val="zh-CN"/>
        </w:rPr>
        <w:t xml:space="preserve">3</w:t>
      </w:r>
      <w:r>
        <w:rPr>
          <w:rFonts w:hint="eastAsia" w:ascii="宋体" w:hAnsi="宋体" w:cs="宋体"/>
          <w:color w:val="000000"/>
          <w:sz w:val="24"/>
        </w:rPr>
        <w:t xml:space="preserve">4</w:t>
      </w:r>
      <w:r>
        <w:rPr>
          <w:rFonts w:hint="eastAsia" w:ascii="宋体" w:hAnsi="宋体" w:cs="宋体"/>
          <w:color w:val="000000"/>
          <w:sz w:val="24"/>
          <w:lang w:val="zh-CN"/>
        </w:rPr>
        <w:t xml:space="preserve">.6 法律法规规定的其他不予受理情形。</w:t>
      </w:r>
      <w:r/>
    </w:p>
    <w:p>
      <w:pPr>
        <w:ind w:firstLine="420"/>
        <w:pageBreakBefore w:val="0"/>
        <w:spacing w:line="360" w:lineRule="auto"/>
        <w:widowControl w:val="off"/>
        <w:rPr>
          <w:rFonts w:hint="eastAsia" w:ascii="宋体" w:hAnsi="宋体" w:cs="宋体"/>
          <w:color w:val="000000"/>
          <w:sz w:val="24"/>
          <w:lang w:val="zh-CN"/>
        </w:rPr>
      </w:pPr>
      <w:r>
        <w:rPr>
          <w:rFonts w:hint="eastAsia" w:ascii="宋体" w:hAnsi="宋体" w:cs="宋体"/>
          <w:color w:val="000000"/>
          <w:sz w:val="24"/>
          <w:lang w:val="zh-CN"/>
        </w:rPr>
        <w:t xml:space="preserve">3</w:t>
      </w:r>
      <w:r>
        <w:rPr>
          <w:rFonts w:hint="eastAsia" w:ascii="宋体" w:hAnsi="宋体" w:cs="宋体"/>
          <w:color w:val="000000"/>
          <w:sz w:val="24"/>
        </w:rPr>
        <w:t xml:space="preserve">5</w:t>
      </w:r>
      <w:r>
        <w:rPr>
          <w:rFonts w:hint="eastAsia" w:ascii="宋体" w:hAnsi="宋体" w:cs="宋体"/>
          <w:color w:val="000000"/>
          <w:sz w:val="24"/>
          <w:lang w:val="zh-CN"/>
        </w:rPr>
        <w:t xml:space="preserve">.供应商提出书面质疑必须有理、有据，不得捏造事实、提供虚假材料进行恶意质疑。否则，一经查实，南京永信或采购人有权依据政府采购的有关规定，报请政府采购监管部门对该供应商进行相应的行政处罚和记录该供应商的失信信息。</w:t>
      </w:r>
      <w:r/>
    </w:p>
    <w:p>
      <w:pPr>
        <w:pStyle w:val="1122"/>
        <w:rPr>
          <w:rFonts w:hint="eastAsia"/>
          <w:lang w:val="zh-CN"/>
        </w:rPr>
      </w:pPr>
      <w:r>
        <w:rPr>
          <w:rFonts w:hint="eastAsia"/>
          <w:lang w:val="zh-CN"/>
        </w:rPr>
      </w:r>
      <w:r/>
    </w:p>
    <w:p>
      <w:pPr>
        <w:pStyle w:val="1122"/>
        <w:rPr>
          <w:rFonts w:hint="eastAsia"/>
          <w:lang w:val="zh-CN"/>
        </w:rPr>
      </w:pPr>
      <w:r>
        <w:rPr>
          <w:rFonts w:hint="eastAsia"/>
          <w:lang w:val="zh-CN"/>
        </w:rPr>
      </w:r>
      <w:r/>
    </w:p>
    <w:p>
      <w:pPr>
        <w:pStyle w:val="1122"/>
        <w:rPr>
          <w:rFonts w:hint="eastAsia"/>
          <w:lang w:val="zh-CN"/>
        </w:rPr>
      </w:pPr>
      <w:r>
        <w:rPr>
          <w:rFonts w:hint="eastAsia"/>
          <w:lang w:val="zh-CN"/>
        </w:rPr>
      </w:r>
      <w:r/>
    </w:p>
    <w:p>
      <w:pPr>
        <w:pStyle w:val="1122"/>
        <w:rPr>
          <w:rFonts w:hint="eastAsia"/>
          <w:lang w:val="zh-CN"/>
        </w:rPr>
      </w:pPr>
      <w:r>
        <w:rPr>
          <w:rFonts w:hint="eastAsia"/>
          <w:lang w:val="zh-CN"/>
        </w:rPr>
      </w:r>
      <w:r/>
    </w:p>
    <w:p>
      <w:pPr>
        <w:pStyle w:val="1122"/>
        <w:rPr>
          <w:rFonts w:hint="eastAsia"/>
          <w:lang w:val="zh-CN"/>
        </w:rPr>
      </w:pPr>
      <w:r>
        <w:rPr>
          <w:rFonts w:hint="eastAsia"/>
          <w:lang w:val="zh-CN"/>
        </w:rPr>
      </w:r>
      <w:r/>
    </w:p>
    <w:p>
      <w:pPr>
        <w:pStyle w:val="1122"/>
        <w:rPr>
          <w:rFonts w:hint="eastAsia"/>
          <w:lang w:val="zh-CN"/>
        </w:rPr>
      </w:pPr>
      <w:r>
        <w:rPr>
          <w:rFonts w:hint="eastAsia"/>
          <w:lang w:val="zh-CN"/>
        </w:rPr>
      </w:r>
      <w:r/>
    </w:p>
    <w:p>
      <w:pPr>
        <w:pStyle w:val="1122"/>
        <w:rPr>
          <w:rFonts w:hint="eastAsia"/>
          <w:lang w:val="zh-CN"/>
        </w:rPr>
      </w:pPr>
      <w:r>
        <w:rPr>
          <w:rFonts w:hint="eastAsia"/>
          <w:lang w:val="zh-CN"/>
        </w:rPr>
      </w:r>
      <w:r/>
    </w:p>
    <w:p>
      <w:pPr>
        <w:pStyle w:val="1122"/>
        <w:rPr>
          <w:rFonts w:hint="eastAsia"/>
          <w:lang w:val="zh-CN"/>
        </w:rPr>
      </w:pPr>
      <w:r>
        <w:rPr>
          <w:rFonts w:hint="eastAsia"/>
          <w:lang w:val="zh-CN"/>
        </w:rPr>
      </w:r>
      <w:r/>
    </w:p>
    <w:p>
      <w:pPr>
        <w:pStyle w:val="1122"/>
        <w:rPr>
          <w:rFonts w:hint="eastAsia"/>
          <w:lang w:val="zh-CN"/>
        </w:rPr>
      </w:pPr>
      <w:r>
        <w:rPr>
          <w:rFonts w:hint="eastAsia"/>
          <w:lang w:val="zh-CN"/>
        </w:rPr>
      </w:r>
      <w:r/>
    </w:p>
    <w:p>
      <w:pPr>
        <w:pStyle w:val="1122"/>
        <w:rPr>
          <w:rFonts w:hint="eastAsia"/>
          <w:lang w:val="zh-CN"/>
        </w:rPr>
      </w:pPr>
      <w:r>
        <w:rPr>
          <w:rFonts w:hint="eastAsia"/>
          <w:lang w:val="zh-CN"/>
        </w:rPr>
      </w:r>
      <w:r/>
    </w:p>
    <w:p>
      <w:pPr>
        <w:pStyle w:val="1122"/>
        <w:rPr>
          <w:rFonts w:hint="eastAsia"/>
          <w:lang w:val="zh-CN"/>
        </w:rPr>
      </w:pPr>
      <w:r>
        <w:rPr>
          <w:rFonts w:hint="eastAsia"/>
          <w:lang w:val="zh-CN"/>
        </w:rPr>
      </w:r>
      <w:r/>
    </w:p>
    <w:p>
      <w:pPr>
        <w:pStyle w:val="1122"/>
        <w:rPr>
          <w:rFonts w:hint="eastAsia"/>
          <w:lang w:val="zh-CN"/>
        </w:rPr>
      </w:pPr>
      <w:r>
        <w:rPr>
          <w:rFonts w:hint="eastAsia"/>
          <w:lang w:val="zh-CN"/>
        </w:rPr>
      </w:r>
      <w:r/>
    </w:p>
    <w:p>
      <w:pPr>
        <w:pStyle w:val="1122"/>
        <w:rPr>
          <w:rFonts w:hint="eastAsia"/>
          <w:lang w:val="zh-CN"/>
        </w:rPr>
      </w:pPr>
      <w:r>
        <w:rPr>
          <w:rFonts w:hint="eastAsia"/>
          <w:lang w:val="zh-CN"/>
        </w:rPr>
      </w:r>
      <w:r/>
    </w:p>
    <w:p>
      <w:pPr>
        <w:pStyle w:val="1122"/>
        <w:rPr>
          <w:rFonts w:hint="eastAsia"/>
          <w:lang w:val="zh-CN"/>
        </w:rPr>
      </w:pPr>
      <w:r>
        <w:rPr>
          <w:rFonts w:hint="eastAsia"/>
          <w:lang w:val="zh-CN"/>
        </w:rPr>
      </w:r>
      <w:r/>
    </w:p>
    <w:p>
      <w:pPr>
        <w:pStyle w:val="1122"/>
        <w:rPr>
          <w:rFonts w:hint="eastAsia"/>
          <w:lang w:val="zh-CN"/>
        </w:rPr>
      </w:pPr>
      <w:r>
        <w:rPr>
          <w:rFonts w:hint="eastAsia"/>
          <w:lang w:val="zh-CN"/>
        </w:rPr>
      </w:r>
      <w:r/>
    </w:p>
    <w:p>
      <w:pPr>
        <w:pStyle w:val="1122"/>
        <w:rPr>
          <w:rFonts w:hint="eastAsia"/>
          <w:lang w:val="zh-CN"/>
        </w:rPr>
      </w:pPr>
      <w:r>
        <w:rPr>
          <w:rFonts w:hint="eastAsia"/>
          <w:lang w:val="zh-CN"/>
        </w:rPr>
      </w:r>
      <w:r/>
    </w:p>
    <w:p>
      <w:pPr>
        <w:pStyle w:val="1122"/>
        <w:rPr>
          <w:rFonts w:hint="eastAsia"/>
          <w:lang w:val="zh-CN"/>
        </w:rPr>
      </w:pPr>
      <w:r>
        <w:rPr>
          <w:rFonts w:hint="eastAsia"/>
          <w:lang w:val="zh-CN"/>
        </w:rPr>
      </w:r>
      <w:r/>
    </w:p>
    <w:p>
      <w:pPr>
        <w:pStyle w:val="1122"/>
        <w:rPr>
          <w:rFonts w:hint="eastAsia"/>
          <w:lang w:val="zh-CN"/>
        </w:rPr>
      </w:pPr>
      <w:r>
        <w:rPr>
          <w:rFonts w:hint="eastAsia"/>
          <w:lang w:val="zh-CN"/>
        </w:rPr>
      </w:r>
      <w:r/>
    </w:p>
    <w:p>
      <w:pPr>
        <w:pStyle w:val="1122"/>
        <w:rPr>
          <w:rFonts w:hint="eastAsia"/>
          <w:lang w:val="zh-CN"/>
        </w:rPr>
      </w:pPr>
      <w:r>
        <w:rPr>
          <w:rFonts w:hint="eastAsia"/>
          <w:lang w:val="zh-CN"/>
        </w:rPr>
      </w:r>
      <w:r/>
    </w:p>
    <w:p>
      <w:pPr>
        <w:pStyle w:val="1122"/>
        <w:rPr>
          <w:rFonts w:hint="eastAsia"/>
          <w:lang w:val="zh-CN"/>
        </w:rPr>
      </w:pPr>
      <w:r>
        <w:rPr>
          <w:rFonts w:hint="eastAsia"/>
          <w:lang w:val="zh-CN"/>
        </w:rPr>
      </w:r>
      <w:r/>
    </w:p>
    <w:p>
      <w:pPr>
        <w:pStyle w:val="1122"/>
        <w:rPr>
          <w:rFonts w:hint="eastAsia"/>
          <w:lang w:val="zh-CN"/>
        </w:rPr>
      </w:pPr>
      <w:r>
        <w:rPr>
          <w:rFonts w:hint="eastAsia"/>
          <w:lang w:val="zh-CN"/>
        </w:rPr>
      </w:r>
      <w:r/>
    </w:p>
    <w:p>
      <w:pPr>
        <w:pStyle w:val="1122"/>
        <w:rPr>
          <w:rFonts w:hint="eastAsia"/>
          <w:lang w:val="zh-CN"/>
        </w:rPr>
      </w:pPr>
      <w:r>
        <w:rPr>
          <w:rFonts w:hint="eastAsia"/>
          <w:lang w:val="zh-CN"/>
        </w:rPr>
      </w:r>
      <w:r/>
    </w:p>
    <w:p>
      <w:pPr>
        <w:pStyle w:val="1122"/>
        <w:rPr>
          <w:rFonts w:hint="eastAsia"/>
          <w:lang w:val="zh-CN"/>
        </w:rPr>
      </w:pPr>
      <w:r>
        <w:rPr>
          <w:rFonts w:hint="eastAsia"/>
          <w:lang w:val="zh-CN"/>
        </w:rPr>
      </w:r>
      <w:r/>
    </w:p>
    <w:p>
      <w:pPr>
        <w:pStyle w:val="1122"/>
        <w:rPr>
          <w:rFonts w:hint="eastAsia"/>
          <w:lang w:val="zh-CN"/>
        </w:rPr>
      </w:pPr>
      <w:r>
        <w:rPr>
          <w:rFonts w:hint="eastAsia"/>
          <w:lang w:val="zh-CN"/>
        </w:rPr>
      </w:r>
      <w:r/>
    </w:p>
    <w:p>
      <w:pPr>
        <w:pStyle w:val="1122"/>
        <w:rPr>
          <w:rFonts w:hint="eastAsia"/>
          <w:lang w:val="zh-CN"/>
        </w:rPr>
      </w:pPr>
      <w:r>
        <w:rPr>
          <w:rFonts w:hint="eastAsia"/>
          <w:lang w:val="zh-CN"/>
        </w:rPr>
      </w:r>
      <w:r/>
    </w:p>
    <w:p>
      <w:pPr>
        <w:pStyle w:val="1122"/>
        <w:rPr>
          <w:rFonts w:hint="eastAsia"/>
          <w:lang w:val="zh-CN"/>
        </w:rPr>
      </w:pPr>
      <w:r>
        <w:rPr>
          <w:rFonts w:hint="eastAsia"/>
          <w:lang w:val="zh-CN"/>
        </w:rPr>
      </w:r>
      <w:r/>
    </w:p>
    <w:p>
      <w:pPr>
        <w:pStyle w:val="1122"/>
        <w:rPr>
          <w:rFonts w:hint="eastAsia"/>
          <w:lang w:val="zh-CN"/>
        </w:rPr>
      </w:pPr>
      <w:r>
        <w:rPr>
          <w:rFonts w:hint="eastAsia"/>
          <w:lang w:val="zh-CN"/>
        </w:rPr>
      </w:r>
      <w:r/>
    </w:p>
    <w:p>
      <w:pPr>
        <w:pStyle w:val="1122"/>
        <w:rPr>
          <w:rFonts w:hint="eastAsia"/>
          <w:lang w:val="zh-CN"/>
        </w:rPr>
      </w:pPr>
      <w:r>
        <w:rPr>
          <w:rFonts w:hint="eastAsia"/>
          <w:lang w:val="zh-CN"/>
        </w:rPr>
      </w:r>
      <w:r/>
    </w:p>
    <w:p>
      <w:pPr>
        <w:pStyle w:val="1122"/>
        <w:rPr>
          <w:rFonts w:hint="eastAsia"/>
          <w:lang w:val="zh-CN"/>
        </w:rPr>
      </w:pPr>
      <w:r>
        <w:rPr>
          <w:rFonts w:hint="eastAsia"/>
          <w:lang w:val="zh-CN"/>
        </w:rPr>
      </w:r>
      <w:r/>
    </w:p>
    <w:p>
      <w:pPr>
        <w:pStyle w:val="1122"/>
        <w:rPr>
          <w:rFonts w:hint="eastAsia"/>
          <w:lang w:val="zh-CN"/>
        </w:rPr>
      </w:pPr>
      <w:r>
        <w:rPr>
          <w:rFonts w:hint="eastAsia"/>
          <w:lang w:val="zh-CN"/>
        </w:rPr>
      </w:r>
      <w:r/>
    </w:p>
    <w:p>
      <w:pPr>
        <w:pStyle w:val="1122"/>
        <w:rPr>
          <w:rFonts w:hint="eastAsia"/>
          <w:lang w:val="zh-CN"/>
        </w:rPr>
      </w:pPr>
      <w:r>
        <w:rPr>
          <w:rFonts w:hint="eastAsia"/>
          <w:lang w:val="zh-CN"/>
        </w:rPr>
      </w:r>
      <w:r/>
    </w:p>
    <w:p>
      <w:pPr>
        <w:pStyle w:val="1122"/>
        <w:rPr>
          <w:rFonts w:hint="eastAsia"/>
          <w:lang w:val="zh-CN"/>
        </w:rPr>
      </w:pPr>
      <w:r>
        <w:rPr>
          <w:rFonts w:hint="eastAsia"/>
          <w:lang w:val="zh-CN"/>
        </w:rPr>
      </w:r>
      <w:r/>
    </w:p>
    <w:p>
      <w:pPr>
        <w:pStyle w:val="1122"/>
        <w:rPr>
          <w:rFonts w:hint="eastAsia"/>
          <w:lang w:val="zh-CN"/>
        </w:rPr>
      </w:pPr>
      <w:r>
        <w:rPr>
          <w:rFonts w:hint="eastAsia"/>
          <w:lang w:val="zh-CN"/>
        </w:rPr>
      </w:r>
      <w:r/>
    </w:p>
    <w:p>
      <w:pPr>
        <w:pStyle w:val="1122"/>
        <w:rPr>
          <w:rFonts w:hint="eastAsia"/>
          <w:lang w:val="zh-CN"/>
        </w:rPr>
      </w:pPr>
      <w:r>
        <w:rPr>
          <w:rFonts w:hint="eastAsia"/>
          <w:lang w:val="zh-CN"/>
        </w:rPr>
      </w:r>
      <w:r/>
    </w:p>
    <w:p>
      <w:pPr>
        <w:pStyle w:val="1122"/>
        <w:rPr>
          <w:rFonts w:hint="eastAsia"/>
          <w:lang w:val="zh-CN"/>
        </w:rPr>
      </w:pPr>
      <w:r>
        <w:rPr>
          <w:rFonts w:hint="eastAsia"/>
          <w:lang w:val="zh-CN"/>
        </w:rPr>
      </w:r>
      <w:r/>
    </w:p>
    <w:p>
      <w:pPr>
        <w:pStyle w:val="1122"/>
        <w:rPr>
          <w:rFonts w:hint="eastAsia"/>
          <w:lang w:val="zh-CN"/>
        </w:rPr>
      </w:pPr>
      <w:r>
        <w:rPr>
          <w:rFonts w:hint="eastAsia"/>
          <w:lang w:val="zh-CN"/>
        </w:rPr>
      </w:r>
      <w:r/>
    </w:p>
    <w:p>
      <w:pPr>
        <w:numPr>
          <w:ilvl w:val="0"/>
          <w:numId w:val="1"/>
        </w:numPr>
        <w:ind w:firstLine="1084"/>
        <w:spacing w:line="360" w:lineRule="auto"/>
        <w:rPr>
          <w:rFonts w:hint="eastAsia" w:ascii="Times New Roman" w:hAnsi="Times New Roman" w:eastAsia="黑体" w:cs="黑体"/>
          <w:b/>
          <w:color w:val="000000"/>
          <w:sz w:val="36"/>
          <w:szCs w:val="36"/>
          <w:lang w:val="zh-CN"/>
        </w:rPr>
      </w:pPr>
      <w:r>
        <w:rPr>
          <w:rFonts w:hint="eastAsia" w:ascii="Times New Roman" w:hAnsi="Times New Roman" w:eastAsia="黑体" w:cs="黑体"/>
          <w:b/>
          <w:color w:val="000000"/>
          <w:sz w:val="36"/>
          <w:szCs w:val="36"/>
        </w:rPr>
        <w:t xml:space="preserve">   </w:t>
      </w:r>
      <w:r>
        <w:rPr>
          <w:rFonts w:hint="eastAsia" w:ascii="Times New Roman" w:hAnsi="Times New Roman" w:eastAsia="黑体" w:cs="黑体"/>
          <w:b/>
          <w:color w:val="000000"/>
          <w:sz w:val="36"/>
          <w:szCs w:val="36"/>
          <w:lang w:val="zh-CN"/>
        </w:rPr>
        <w:t xml:space="preserve"> 采购项目服务内容、技术要求等</w:t>
      </w:r>
      <w:r/>
    </w:p>
    <w:p>
      <w:pPr>
        <w:numPr>
          <w:ilvl w:val="0"/>
          <w:numId w:val="0"/>
        </w:numPr>
        <w:ind w:firstLine="562"/>
        <w:keepLines w:val="0"/>
        <w:keepNext w:val="0"/>
        <w:pageBreakBefore w:val="0"/>
        <w:spacing w:line="590" w:lineRule="exact"/>
        <w:widowControl w:val="off"/>
        <w:rPr>
          <w:rFonts w:hint="eastAsia" w:ascii="宋体" w:hAnsi="宋体" w:eastAsia="宋体" w:cs="宋体"/>
          <w:b/>
          <w:bCs/>
          <w:sz w:val="28"/>
          <w:szCs w:val="28"/>
          <w:lang w:eastAsia="zh-CN"/>
        </w:rPr>
      </w:pPr>
      <w:r>
        <w:rPr>
          <w:rFonts w:hint="eastAsia" w:ascii="宋体" w:hAnsi="宋体" w:eastAsia="宋体" w:cs="宋体"/>
          <w:b/>
          <w:bCs/>
          <w:sz w:val="28"/>
          <w:szCs w:val="28"/>
          <w:lang w:eastAsia="zh-CN"/>
        </w:rPr>
        <w:t xml:space="preserve">一、项目概况</w:t>
      </w:r>
      <w:r/>
    </w:p>
    <w:p>
      <w:pPr>
        <w:numPr>
          <w:ilvl w:val="0"/>
          <w:numId w:val="0"/>
        </w:numPr>
        <w:ind w:firstLine="480"/>
        <w:keepLines w:val="0"/>
        <w:keepNext w:val="0"/>
        <w:pageBreakBefore w:val="0"/>
        <w:spacing w:line="590" w:lineRule="exact"/>
        <w:widowControl w:val="off"/>
        <w:rPr>
          <w:rFonts w:hint="eastAsia" w:ascii="宋体" w:hAnsi="宋体" w:eastAsia="宋体" w:cs="宋体"/>
          <w:b w:val="0"/>
          <w:bCs w:val="0"/>
          <w:sz w:val="24"/>
          <w:szCs w:val="24"/>
          <w:lang w:val="en-US" w:eastAsia="zh-CN" w:bidi="ar-SA"/>
        </w:rPr>
      </w:pPr>
      <w:r>
        <w:rPr>
          <w:rFonts w:hint="eastAsia" w:ascii="宋体" w:hAnsi="宋体" w:eastAsia="宋体" w:cs="宋体"/>
          <w:b w:val="0"/>
          <w:bCs w:val="0"/>
          <w:sz w:val="24"/>
          <w:szCs w:val="24"/>
          <w:lang w:val="en-US" w:eastAsia="zh-CN" w:bidi="ar-SA"/>
        </w:rPr>
        <w:t xml:space="preserve">（一）本次维保服务主要分为4项内容</w:t>
      </w:r>
      <w:r/>
    </w:p>
    <w:p>
      <w:pPr>
        <w:ind w:firstLine="480"/>
        <w:keepLines w:val="0"/>
        <w:pageBreakBefore w:val="0"/>
        <w:spacing w:line="590" w:lineRule="exact"/>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1.</w:t>
      </w:r>
      <w:r>
        <w:rPr>
          <w:rFonts w:hint="eastAsia" w:ascii="宋体" w:hAnsi="宋体" w:eastAsia="宋体" w:cs="宋体"/>
          <w:sz w:val="24"/>
          <w:szCs w:val="24"/>
          <w:lang w:val="en-US" w:eastAsia="zh-CN"/>
        </w:rPr>
        <w:t xml:space="preserve"> </w:t>
      </w:r>
      <w:r>
        <w:rPr>
          <w:rFonts w:hint="eastAsia" w:ascii="宋体" w:hAnsi="宋体" w:eastAsia="宋体" w:cs="宋体"/>
          <w:sz w:val="24"/>
          <w:szCs w:val="24"/>
          <w:lang w:eastAsia="zh-CN"/>
        </w:rPr>
        <w:t xml:space="preserve">532个路口的信号灯、信号机、雷达、诱导屏及配套设备的维护；</w:t>
      </w:r>
      <w:r/>
    </w:p>
    <w:p>
      <w:pPr>
        <w:ind w:firstLine="480"/>
        <w:keepLines w:val="0"/>
        <w:pageBreakBefore w:val="0"/>
        <w:spacing w:line="590" w:lineRule="exact"/>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2.</w:t>
      </w:r>
      <w:r>
        <w:rPr>
          <w:rFonts w:hint="eastAsia" w:ascii="宋体" w:hAnsi="宋体" w:eastAsia="宋体" w:cs="宋体"/>
          <w:sz w:val="24"/>
          <w:szCs w:val="24"/>
          <w:lang w:val="en-US" w:eastAsia="zh-CN"/>
        </w:rPr>
        <w:t xml:space="preserve"> </w:t>
      </w:r>
      <w:r>
        <w:rPr>
          <w:rFonts w:hint="eastAsia" w:ascii="宋体" w:hAnsi="宋体" w:eastAsia="宋体" w:cs="宋体"/>
          <w:sz w:val="24"/>
          <w:szCs w:val="24"/>
          <w:lang w:eastAsia="zh-CN"/>
        </w:rPr>
        <w:t xml:space="preserve">12312个视频监控及配套设备的维护；</w:t>
      </w:r>
      <w:r/>
    </w:p>
    <w:p>
      <w:pPr>
        <w:ind w:firstLine="480"/>
        <w:keepLines w:val="0"/>
        <w:pageBreakBefore w:val="0"/>
        <w:spacing w:line="590" w:lineRule="exact"/>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3.</w:t>
      </w:r>
      <w:r>
        <w:rPr>
          <w:rFonts w:hint="eastAsia" w:ascii="宋体" w:hAnsi="宋体" w:eastAsia="宋体" w:cs="宋体"/>
          <w:sz w:val="24"/>
          <w:szCs w:val="24"/>
          <w:lang w:val="en-US" w:eastAsia="zh-CN"/>
        </w:rPr>
        <w:t xml:space="preserve"> </w:t>
      </w:r>
      <w:r>
        <w:rPr>
          <w:rFonts w:hint="eastAsia" w:ascii="宋体" w:hAnsi="宋体" w:eastAsia="宋体" w:cs="宋体"/>
          <w:sz w:val="24"/>
          <w:szCs w:val="24"/>
          <w:lang w:eastAsia="zh-CN"/>
        </w:rPr>
        <w:t xml:space="preserve">公安分局自建机房（含看守所机房，各派出所机房）及租赁机房内设备的维护（包含机房运行环境、服务器、存储及相关网络设备）；</w:t>
      </w:r>
      <w:r/>
    </w:p>
    <w:p>
      <w:pPr>
        <w:ind w:firstLine="480"/>
        <w:keepLines w:val="0"/>
        <w:pageBreakBefore w:val="0"/>
        <w:spacing w:line="590" w:lineRule="exact"/>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4. 智能交通、视频图像综合应用平台、大数据实战、智能运维平台的维护（包含与市局和区城运中心平台对接）。</w:t>
      </w:r>
      <w:r/>
    </w:p>
    <w:p>
      <w:pPr>
        <w:ind w:firstLine="480"/>
        <w:keepLines w:val="0"/>
        <w:pageBreakBefore w:val="0"/>
        <w:spacing w:line="590" w:lineRule="exact"/>
        <w:widowControl/>
        <w:rPr>
          <w:rFonts w:hint="eastAsia" w:ascii="宋体" w:hAnsi="宋体" w:eastAsia="宋体" w:cs="宋体"/>
          <w:color w:val="000000"/>
          <w:spacing w:val="10"/>
          <w:sz w:val="24"/>
          <w:szCs w:val="24"/>
          <w:highlight w:val="none"/>
          <w:lang w:val="zh-CN" w:eastAsia="zh-CN"/>
        </w:rPr>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二</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服务期限：</w:t>
      </w:r>
      <w:r>
        <w:rPr>
          <w:rFonts w:hint="eastAsia" w:ascii="宋体" w:hAnsi="宋体" w:eastAsia="宋体" w:cs="宋体"/>
          <w:color w:val="000000"/>
          <w:spacing w:val="10"/>
          <w:sz w:val="24"/>
          <w:szCs w:val="24"/>
          <w:highlight w:val="none"/>
          <w:lang w:val="zh-CN" w:eastAsia="zh-CN"/>
        </w:rPr>
        <w:t xml:space="preserve">3年，</w:t>
      </w:r>
      <w:r>
        <w:rPr>
          <w:rFonts w:hint="eastAsia" w:ascii="宋体" w:hAnsi="宋体" w:eastAsia="宋体" w:cs="宋体"/>
          <w:color w:val="000000"/>
          <w:spacing w:val="10"/>
          <w:sz w:val="24"/>
          <w:szCs w:val="24"/>
          <w:highlight w:val="none"/>
          <w:lang w:val="en-US" w:eastAsia="zh-CN"/>
        </w:rPr>
        <w:t xml:space="preserve">从2026年8月1日起，至2029年7月31日止，一采三年，</w:t>
      </w:r>
      <w:r>
        <w:rPr>
          <w:rFonts w:hint="eastAsia" w:ascii="宋体" w:hAnsi="宋体" w:eastAsia="宋体" w:cs="宋体"/>
          <w:color w:val="000000"/>
          <w:spacing w:val="10"/>
          <w:sz w:val="24"/>
          <w:szCs w:val="24"/>
          <w:highlight w:val="none"/>
          <w:lang w:val="zh-CN" w:eastAsia="zh-CN"/>
        </w:rPr>
        <w:t xml:space="preserve">合同一年一签。</w:t>
      </w:r>
      <w:r/>
    </w:p>
    <w:p>
      <w:pPr>
        <w:numPr>
          <w:ilvl w:val="0"/>
          <w:numId w:val="0"/>
        </w:numPr>
        <w:ind w:firstLine="562"/>
        <w:keepLines w:val="0"/>
        <w:keepNext w:val="0"/>
        <w:pageBreakBefore w:val="0"/>
        <w:spacing w:line="590" w:lineRule="exact"/>
        <w:widowControl w:val="off"/>
        <w:rPr>
          <w:rFonts w:hint="eastAsia" w:ascii="宋体" w:hAnsi="宋体" w:eastAsia="宋体" w:cs="宋体"/>
          <w:b/>
          <w:bCs/>
          <w:sz w:val="28"/>
          <w:szCs w:val="28"/>
          <w:lang w:val="en-US" w:eastAsia="zh-CN"/>
        </w:rPr>
      </w:pPr>
      <w:r>
        <w:rPr>
          <w:rFonts w:hint="eastAsia" w:ascii="宋体" w:hAnsi="宋体" w:eastAsia="宋体" w:cs="宋体"/>
          <w:b/>
          <w:bCs/>
          <w:sz w:val="28"/>
          <w:szCs w:val="28"/>
          <w:lang w:val="en-US" w:eastAsia="zh-CN"/>
        </w:rPr>
        <w:t xml:space="preserve">二、项目实施要求</w:t>
      </w:r>
      <w:r/>
    </w:p>
    <w:p>
      <w:pPr>
        <w:numPr>
          <w:ilvl w:val="0"/>
          <w:numId w:val="0"/>
        </w:numPr>
        <w:ind w:firstLine="520"/>
        <w:keepLines w:val="0"/>
        <w:keepNext w:val="0"/>
        <w:pageBreakBefore w:val="0"/>
        <w:spacing w:line="590" w:lineRule="exact"/>
        <w:widowControl w:val="off"/>
        <w:rPr>
          <w:rFonts w:hint="eastAsia" w:ascii="宋体" w:hAnsi="宋体" w:eastAsia="宋体" w:cs="宋体"/>
          <w:sz w:val="24"/>
          <w:szCs w:val="24"/>
        </w:rPr>
      </w:pPr>
      <w:r>
        <w:rPr>
          <w:rFonts w:hint="eastAsia" w:ascii="宋体" w:hAnsi="宋体" w:eastAsia="宋体" w:cs="宋体"/>
          <w:b w:val="0"/>
          <w:bCs w:val="0"/>
          <w:color w:val="000000"/>
          <w:spacing w:val="10"/>
          <w:sz w:val="24"/>
          <w:szCs w:val="24"/>
          <w:highlight w:val="none"/>
          <w:lang w:val="en-US" w:eastAsia="zh-CN" w:bidi="ar-SA"/>
        </w:rPr>
        <w:t xml:space="preserve">为确保采购的维保服务能达到实际维护需求，分局针对系统运维、监控维修、在线率保障、考核标准、人员数量及资质等方面制定了具体要求，内容如下：</w:t>
      </w:r>
      <w:r/>
    </w:p>
    <w:tbl>
      <w:tblPr>
        <w:tblStyle w:val="1413"/>
        <w:tblW w:w="0" w:type="auto"/>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765"/>
        <w:gridCol w:w="1680"/>
        <w:gridCol w:w="6667"/>
      </w:tblGrid>
      <w:tr>
        <w:trPr>
          <w:trHeight w:val="524"/>
        </w:trPr>
        <w:tc>
          <w:tcPr>
            <w:tcW w:w="765" w:type="dxa"/>
            <w:vAlign w:val="center"/>
            <w:textDirection w:val="lrTb"/>
            <w:noWrap w:val="false"/>
          </w:tcPr>
          <w:p>
            <w:pPr>
              <w:pStyle w:val="1395"/>
              <w:jc w:val="center"/>
              <w:keepLines w:val="0"/>
              <w:keepNext w:val="0"/>
              <w:pageBreakBefore w:val="0"/>
              <w:spacing w:before="124" w:line="460" w:lineRule="exact"/>
              <w:widowControl w:val="off"/>
              <w:rPr>
                <w:rFonts w:hint="eastAsia" w:ascii="宋体" w:hAnsi="宋体" w:eastAsia="宋体" w:cs="宋体"/>
                <w:color w:val="000000"/>
                <w:spacing w:val="10"/>
                <w:sz w:val="24"/>
                <w:szCs w:val="24"/>
                <w:highlight w:val="none"/>
                <w:lang w:val="en-US" w:eastAsia="zh-CN" w:bidi="ar-SA"/>
              </w:rPr>
              <w:outlineLvl w:val="9"/>
            </w:pPr>
            <w:r>
              <w:rPr>
                <w:rFonts w:hint="eastAsia" w:ascii="宋体" w:hAnsi="宋体" w:eastAsia="宋体" w:cs="宋体"/>
                <w:color w:val="000000"/>
                <w:spacing w:val="10"/>
                <w:sz w:val="24"/>
                <w:szCs w:val="24"/>
                <w:highlight w:val="none"/>
                <w:lang w:val="en-US" w:eastAsia="zh-CN" w:bidi="ar-SA"/>
              </w:rPr>
              <w:t xml:space="preserve">序号</w:t>
            </w:r>
            <w:r/>
          </w:p>
        </w:tc>
        <w:tc>
          <w:tcPr>
            <w:tcW w:w="1680" w:type="dxa"/>
            <w:vAlign w:val="center"/>
            <w:textDirection w:val="lrTb"/>
            <w:noWrap w:val="false"/>
          </w:tcPr>
          <w:p>
            <w:pPr>
              <w:pStyle w:val="1395"/>
              <w:jc w:val="center"/>
              <w:keepLines w:val="0"/>
              <w:keepNext w:val="0"/>
              <w:pageBreakBefore w:val="0"/>
              <w:spacing w:before="123" w:line="460" w:lineRule="exact"/>
              <w:widowControl w:val="off"/>
              <w:rPr>
                <w:rFonts w:hint="eastAsia" w:ascii="宋体" w:hAnsi="宋体" w:eastAsia="宋体" w:cs="宋体"/>
                <w:color w:val="000000"/>
                <w:spacing w:val="10"/>
                <w:sz w:val="24"/>
                <w:szCs w:val="24"/>
                <w:highlight w:val="none"/>
                <w:lang w:val="en-US" w:eastAsia="zh-CN" w:bidi="ar-SA"/>
              </w:rPr>
              <w:outlineLvl w:val="9"/>
            </w:pPr>
            <w:r>
              <w:rPr>
                <w:rFonts w:hint="eastAsia" w:ascii="宋体" w:hAnsi="宋体" w:eastAsia="宋体" w:cs="宋体"/>
                <w:color w:val="000000"/>
                <w:spacing w:val="10"/>
                <w:sz w:val="24"/>
                <w:szCs w:val="24"/>
                <w:highlight w:val="none"/>
                <w:lang w:val="en-US" w:eastAsia="zh-CN" w:bidi="ar-SA"/>
              </w:rPr>
              <w:t xml:space="preserve">名称</w:t>
            </w:r>
            <w:r/>
          </w:p>
        </w:tc>
        <w:tc>
          <w:tcPr>
            <w:tcW w:w="6667" w:type="dxa"/>
            <w:vAlign w:val="center"/>
            <w:textDirection w:val="lrTb"/>
            <w:noWrap w:val="false"/>
          </w:tcPr>
          <w:p>
            <w:pPr>
              <w:pStyle w:val="1395"/>
              <w:jc w:val="center"/>
              <w:keepLines w:val="0"/>
              <w:keepNext w:val="0"/>
              <w:pageBreakBefore w:val="0"/>
              <w:spacing w:before="123" w:line="460" w:lineRule="exact"/>
              <w:widowControl w:val="off"/>
              <w:rPr>
                <w:rFonts w:hint="eastAsia" w:ascii="宋体" w:hAnsi="宋体" w:eastAsia="宋体" w:cs="宋体"/>
                <w:color w:val="000000"/>
                <w:spacing w:val="10"/>
                <w:sz w:val="24"/>
                <w:szCs w:val="24"/>
                <w:highlight w:val="none"/>
                <w:lang w:val="en-US" w:eastAsia="zh-CN" w:bidi="ar-SA"/>
              </w:rPr>
              <w:outlineLvl w:val="9"/>
            </w:pPr>
            <w:r>
              <w:rPr>
                <w:rFonts w:hint="eastAsia" w:ascii="宋体" w:hAnsi="宋体" w:eastAsia="宋体" w:cs="宋体"/>
                <w:color w:val="000000"/>
                <w:spacing w:val="10"/>
                <w:sz w:val="24"/>
                <w:szCs w:val="24"/>
                <w:highlight w:val="none"/>
                <w:lang w:val="en-US" w:eastAsia="zh-CN" w:bidi="ar-SA"/>
              </w:rPr>
              <w:t xml:space="preserve">采购要求</w:t>
            </w:r>
            <w:r/>
          </w:p>
        </w:tc>
      </w:tr>
      <w:tr>
        <w:trPr>
          <w:trHeight w:val="1196"/>
        </w:trPr>
        <w:tc>
          <w:tcPr>
            <w:tcW w:w="765" w:type="dxa"/>
            <w:vAlign w:val="top"/>
            <w:textDirection w:val="lrTb"/>
            <w:noWrap w:val="false"/>
          </w:tcPr>
          <w:p>
            <w:pPr>
              <w:ind w:firstLine="630"/>
              <w:jc w:val="center"/>
              <w:keepLines w:val="0"/>
              <w:keepNext w:val="0"/>
              <w:pageBreakBefore w:val="0"/>
              <w:spacing w:line="460" w:lineRule="exact"/>
              <w:widowControl w:val="off"/>
              <w:rPr>
                <w:rFonts w:hint="eastAsia" w:ascii="宋体" w:hAnsi="宋体" w:eastAsia="宋体" w:cs="宋体"/>
                <w:color w:val="000000"/>
                <w:spacing w:val="10"/>
                <w:sz w:val="24"/>
                <w:szCs w:val="24"/>
                <w:highlight w:val="none"/>
                <w:lang w:val="en-US" w:eastAsia="zh-CN" w:bidi="ar-SA"/>
              </w:rPr>
              <w:outlineLvl w:val="9"/>
            </w:pPr>
            <w:r>
              <w:rPr>
                <w:rFonts w:hint="eastAsia" w:ascii="宋体" w:hAnsi="宋体" w:eastAsia="宋体" w:cs="宋体"/>
                <w:color w:val="000000"/>
                <w:spacing w:val="10"/>
                <w:sz w:val="24"/>
                <w:szCs w:val="24"/>
                <w:highlight w:val="none"/>
                <w:lang w:val="en-US" w:eastAsia="zh-CN" w:bidi="ar-SA"/>
              </w:rPr>
            </w:r>
            <w:r/>
          </w:p>
          <w:p>
            <w:pPr>
              <w:ind w:firstLine="630"/>
              <w:jc w:val="center"/>
              <w:keepLines w:val="0"/>
              <w:keepNext w:val="0"/>
              <w:pageBreakBefore w:val="0"/>
              <w:spacing w:line="460" w:lineRule="exact"/>
              <w:widowControl w:val="off"/>
              <w:rPr>
                <w:rFonts w:hint="eastAsia" w:ascii="宋体" w:hAnsi="宋体" w:eastAsia="宋体" w:cs="宋体"/>
                <w:color w:val="000000"/>
                <w:spacing w:val="10"/>
                <w:sz w:val="24"/>
                <w:szCs w:val="24"/>
                <w:highlight w:val="none"/>
                <w:lang w:val="en-US" w:eastAsia="zh-CN" w:bidi="ar-SA"/>
              </w:rPr>
              <w:outlineLvl w:val="9"/>
            </w:pPr>
            <w:r>
              <w:rPr>
                <w:rFonts w:hint="eastAsia" w:ascii="宋体" w:hAnsi="宋体" w:eastAsia="宋体" w:cs="宋体"/>
                <w:color w:val="000000"/>
                <w:spacing w:val="10"/>
                <w:sz w:val="24"/>
                <w:szCs w:val="24"/>
                <w:highlight w:val="none"/>
                <w:lang w:val="en-US" w:eastAsia="zh-CN" w:bidi="ar-SA"/>
              </w:rPr>
            </w:r>
            <w:r/>
          </w:p>
          <w:p>
            <w:pPr>
              <w:jc w:val="center"/>
              <w:keepLines w:val="0"/>
              <w:keepNext w:val="0"/>
              <w:pageBreakBefore w:val="0"/>
              <w:spacing w:line="460" w:lineRule="exact"/>
              <w:widowControl w:val="off"/>
              <w:rPr>
                <w:rFonts w:hint="eastAsia" w:ascii="宋体" w:hAnsi="宋体" w:eastAsia="宋体" w:cs="宋体"/>
                <w:color w:val="000000"/>
                <w:spacing w:val="10"/>
                <w:sz w:val="24"/>
                <w:szCs w:val="24"/>
                <w:highlight w:val="none"/>
                <w:lang w:val="en-US" w:eastAsia="zh-CN" w:bidi="ar-SA"/>
              </w:rPr>
              <w:outlineLvl w:val="9"/>
            </w:pPr>
            <w:r>
              <w:rPr>
                <w:rFonts w:hint="eastAsia" w:ascii="宋体" w:hAnsi="宋体" w:eastAsia="宋体" w:cs="宋体"/>
                <w:color w:val="000000"/>
                <w:spacing w:val="10"/>
                <w:sz w:val="24"/>
                <w:szCs w:val="24"/>
                <w:highlight w:val="none"/>
                <w:lang w:val="en-US" w:eastAsia="zh-CN" w:bidi="ar-SA"/>
              </w:rPr>
              <w:t xml:space="preserve">1.1</w:t>
            </w:r>
            <w:r/>
          </w:p>
        </w:tc>
        <w:tc>
          <w:tcPr>
            <w:tcW w:w="1680" w:type="dxa"/>
            <w:vAlign w:val="top"/>
            <w:textDirection w:val="lrTb"/>
            <w:noWrap w:val="false"/>
          </w:tcPr>
          <w:p>
            <w:pPr>
              <w:ind w:firstLine="630"/>
              <w:jc w:val="center"/>
              <w:keepLines w:val="0"/>
              <w:keepNext w:val="0"/>
              <w:pageBreakBefore w:val="0"/>
              <w:spacing w:line="460" w:lineRule="exact"/>
              <w:widowControl w:val="off"/>
              <w:rPr>
                <w:rFonts w:hint="eastAsia" w:ascii="宋体" w:hAnsi="宋体" w:eastAsia="宋体" w:cs="宋体"/>
                <w:color w:val="000000"/>
                <w:spacing w:val="10"/>
                <w:sz w:val="24"/>
                <w:szCs w:val="24"/>
                <w:highlight w:val="none"/>
                <w:lang w:val="en-US" w:eastAsia="zh-CN" w:bidi="ar-SA"/>
              </w:rPr>
              <w:outlineLvl w:val="9"/>
            </w:pPr>
            <w:r>
              <w:rPr>
                <w:rFonts w:hint="eastAsia" w:ascii="宋体" w:hAnsi="宋体" w:eastAsia="宋体" w:cs="宋体"/>
                <w:color w:val="000000"/>
                <w:spacing w:val="10"/>
                <w:sz w:val="24"/>
                <w:szCs w:val="24"/>
                <w:highlight w:val="none"/>
                <w:lang w:val="en-US" w:eastAsia="zh-CN" w:bidi="ar-SA"/>
              </w:rPr>
            </w:r>
            <w:r/>
          </w:p>
          <w:p>
            <w:pPr>
              <w:jc w:val="center"/>
              <w:keepLines w:val="0"/>
              <w:keepNext w:val="0"/>
              <w:pageBreakBefore w:val="0"/>
              <w:spacing w:line="460" w:lineRule="exact"/>
              <w:widowControl w:val="off"/>
              <w:rPr>
                <w:rFonts w:hint="eastAsia" w:ascii="宋体" w:hAnsi="宋体" w:eastAsia="宋体" w:cs="宋体"/>
                <w:color w:val="000000"/>
                <w:spacing w:val="10"/>
                <w:sz w:val="24"/>
                <w:szCs w:val="24"/>
                <w:highlight w:val="none"/>
                <w:lang w:val="en-US" w:eastAsia="zh-CN" w:bidi="ar-SA"/>
              </w:rPr>
              <w:outlineLvl w:val="9"/>
            </w:pPr>
            <w:r>
              <w:rPr>
                <w:rFonts w:hint="eastAsia" w:ascii="宋体" w:hAnsi="宋体" w:eastAsia="宋体" w:cs="宋体"/>
                <w:color w:val="000000"/>
                <w:spacing w:val="10"/>
                <w:sz w:val="24"/>
                <w:szCs w:val="24"/>
                <w:highlight w:val="none"/>
                <w:lang w:val="en-US" w:eastAsia="zh-CN" w:bidi="ar-SA"/>
              </w:rPr>
              <w:t xml:space="preserve">总体要求</w:t>
            </w:r>
            <w:r/>
          </w:p>
          <w:p>
            <w:pPr>
              <w:jc w:val="center"/>
              <w:keepLines w:val="0"/>
              <w:keepNext w:val="0"/>
              <w:pageBreakBefore w:val="0"/>
              <w:spacing w:line="460" w:lineRule="exact"/>
              <w:widowControl w:val="off"/>
              <w:rPr>
                <w:rFonts w:hint="eastAsia" w:ascii="宋体" w:hAnsi="宋体" w:eastAsia="宋体" w:cs="宋体"/>
                <w:color w:val="000000"/>
                <w:spacing w:val="10"/>
                <w:sz w:val="24"/>
                <w:szCs w:val="24"/>
                <w:highlight w:val="none"/>
                <w:lang w:val="en-US" w:eastAsia="zh-CN" w:bidi="ar-SA"/>
              </w:rPr>
              <w:outlineLvl w:val="9"/>
            </w:pPr>
            <w:r>
              <w:rPr>
                <w:rFonts w:hint="eastAsia" w:ascii="宋体" w:hAnsi="宋体" w:eastAsia="宋体" w:cs="宋体"/>
                <w:color w:val="000000"/>
                <w:spacing w:val="10"/>
                <w:sz w:val="24"/>
                <w:szCs w:val="24"/>
                <w:highlight w:val="none"/>
                <w:lang w:val="en-US" w:eastAsia="zh-CN" w:bidi="ar-SA"/>
              </w:rPr>
              <w:t xml:space="preserve">(完全响应)</w:t>
            </w:r>
            <w:r/>
          </w:p>
        </w:tc>
        <w:tc>
          <w:tcPr>
            <w:tcW w:w="6667" w:type="dxa"/>
            <w:vAlign w:val="top"/>
            <w:textDirection w:val="lrTb"/>
            <w:noWrap w:val="false"/>
          </w:tcPr>
          <w:p>
            <w:pPr>
              <w:ind w:firstLine="520"/>
              <w:jc w:val="left"/>
              <w:keepLines w:val="0"/>
              <w:keepNext w:val="0"/>
              <w:pageBreakBefore w:val="0"/>
              <w:spacing w:line="460" w:lineRule="exact"/>
              <w:widowControl w:val="off"/>
              <w:rPr>
                <w:rFonts w:hint="eastAsia" w:ascii="宋体" w:hAnsi="宋体" w:eastAsia="宋体" w:cs="宋体"/>
                <w:color w:val="000000"/>
                <w:spacing w:val="10"/>
                <w:sz w:val="24"/>
                <w:szCs w:val="24"/>
                <w:highlight w:val="none"/>
                <w:lang w:val="en-US" w:eastAsia="zh-CN" w:bidi="ar-SA"/>
              </w:rPr>
              <w:outlineLvl w:val="9"/>
            </w:pPr>
            <w:r>
              <w:rPr>
                <w:rFonts w:hint="eastAsia" w:ascii="宋体" w:hAnsi="宋体" w:eastAsia="宋体" w:cs="宋体"/>
                <w:color w:val="000000"/>
                <w:spacing w:val="10"/>
                <w:sz w:val="24"/>
                <w:szCs w:val="24"/>
                <w:highlight w:val="none"/>
                <w:lang w:val="en-US" w:eastAsia="zh-CN" w:bidi="ar-SA"/>
              </w:rPr>
              <w:t xml:space="preserve">保证系统稳定运行，包括如下内容：公安网、视频专网维护（视频监控接入、汇聚，核心设备等）；集成维护（包括前端系统维修、后台接入配合、系统配置及视频专网维护配合）。保证设备及系统正常运行。</w:t>
            </w:r>
            <w:r/>
          </w:p>
        </w:tc>
      </w:tr>
      <w:tr>
        <w:trPr>
          <w:trHeight w:val="1112"/>
        </w:trPr>
        <w:tc>
          <w:tcPr>
            <w:tcW w:w="765" w:type="dxa"/>
            <w:vAlign w:val="top"/>
            <w:textDirection w:val="lrTb"/>
            <w:noWrap w:val="false"/>
          </w:tcPr>
          <w:p>
            <w:pPr>
              <w:ind w:firstLine="630"/>
              <w:jc w:val="center"/>
              <w:keepLines w:val="0"/>
              <w:keepNext w:val="0"/>
              <w:pageBreakBefore w:val="0"/>
              <w:spacing w:line="460" w:lineRule="exact"/>
              <w:widowControl w:val="off"/>
              <w:rPr>
                <w:rFonts w:hint="eastAsia" w:ascii="宋体" w:hAnsi="宋体" w:eastAsia="宋体" w:cs="宋体"/>
                <w:color w:val="000000"/>
                <w:spacing w:val="10"/>
                <w:sz w:val="24"/>
                <w:szCs w:val="24"/>
                <w:highlight w:val="none"/>
                <w:lang w:val="en-US" w:eastAsia="zh-CN" w:bidi="ar-SA"/>
              </w:rPr>
              <w:outlineLvl w:val="9"/>
            </w:pPr>
            <w:r>
              <w:rPr>
                <w:rFonts w:hint="eastAsia" w:ascii="宋体" w:hAnsi="宋体" w:eastAsia="宋体" w:cs="宋体"/>
                <w:color w:val="000000"/>
                <w:spacing w:val="10"/>
                <w:sz w:val="24"/>
                <w:szCs w:val="24"/>
                <w:highlight w:val="none"/>
                <w:lang w:val="en-US" w:eastAsia="zh-CN" w:bidi="ar-SA"/>
              </w:rPr>
            </w:r>
            <w:r/>
          </w:p>
          <w:p>
            <w:pPr>
              <w:ind w:firstLine="630"/>
              <w:jc w:val="center"/>
              <w:keepLines w:val="0"/>
              <w:keepNext w:val="0"/>
              <w:pageBreakBefore w:val="0"/>
              <w:spacing w:line="460" w:lineRule="exact"/>
              <w:widowControl w:val="off"/>
              <w:rPr>
                <w:rFonts w:hint="eastAsia" w:ascii="宋体" w:hAnsi="宋体" w:eastAsia="宋体" w:cs="宋体"/>
                <w:color w:val="000000"/>
                <w:spacing w:val="10"/>
                <w:sz w:val="24"/>
                <w:szCs w:val="24"/>
                <w:highlight w:val="none"/>
                <w:lang w:val="en-US" w:eastAsia="zh-CN" w:bidi="ar-SA"/>
              </w:rPr>
              <w:outlineLvl w:val="9"/>
            </w:pPr>
            <w:r>
              <w:rPr>
                <w:rFonts w:hint="eastAsia" w:ascii="宋体" w:hAnsi="宋体" w:eastAsia="宋体" w:cs="宋体"/>
                <w:color w:val="000000"/>
                <w:spacing w:val="10"/>
                <w:sz w:val="24"/>
                <w:szCs w:val="24"/>
                <w:highlight w:val="none"/>
                <w:lang w:val="en-US" w:eastAsia="zh-CN" w:bidi="ar-SA"/>
              </w:rPr>
            </w:r>
            <w:r/>
          </w:p>
          <w:p>
            <w:pPr>
              <w:ind w:firstLine="630"/>
              <w:jc w:val="center"/>
              <w:keepLines w:val="0"/>
              <w:keepNext w:val="0"/>
              <w:pageBreakBefore w:val="0"/>
              <w:spacing w:line="460" w:lineRule="exact"/>
              <w:widowControl w:val="off"/>
              <w:rPr>
                <w:rFonts w:hint="eastAsia" w:ascii="宋体" w:hAnsi="宋体" w:eastAsia="宋体" w:cs="宋体"/>
                <w:color w:val="000000"/>
                <w:spacing w:val="10"/>
                <w:sz w:val="24"/>
                <w:szCs w:val="24"/>
                <w:highlight w:val="none"/>
                <w:lang w:val="en-US" w:eastAsia="zh-CN" w:bidi="ar-SA"/>
              </w:rPr>
              <w:outlineLvl w:val="9"/>
            </w:pPr>
            <w:r>
              <w:rPr>
                <w:rFonts w:hint="eastAsia" w:ascii="宋体" w:hAnsi="宋体" w:eastAsia="宋体" w:cs="宋体"/>
                <w:color w:val="000000"/>
                <w:spacing w:val="10"/>
                <w:sz w:val="24"/>
                <w:szCs w:val="24"/>
                <w:highlight w:val="none"/>
                <w:lang w:val="en-US" w:eastAsia="zh-CN" w:bidi="ar-SA"/>
              </w:rPr>
            </w:r>
            <w:r/>
          </w:p>
          <w:p>
            <w:pPr>
              <w:ind w:firstLine="630"/>
              <w:jc w:val="center"/>
              <w:keepLines w:val="0"/>
              <w:keepNext w:val="0"/>
              <w:pageBreakBefore w:val="0"/>
              <w:spacing w:line="460" w:lineRule="exact"/>
              <w:widowControl w:val="off"/>
              <w:rPr>
                <w:rFonts w:hint="eastAsia" w:ascii="宋体" w:hAnsi="宋体" w:eastAsia="宋体" w:cs="宋体"/>
                <w:color w:val="000000"/>
                <w:spacing w:val="10"/>
                <w:sz w:val="24"/>
                <w:szCs w:val="24"/>
                <w:highlight w:val="none"/>
                <w:lang w:val="en-US" w:eastAsia="zh-CN" w:bidi="ar-SA"/>
              </w:rPr>
              <w:outlineLvl w:val="9"/>
            </w:pPr>
            <w:r>
              <w:rPr>
                <w:rFonts w:hint="eastAsia" w:ascii="宋体" w:hAnsi="宋体" w:eastAsia="宋体" w:cs="宋体"/>
                <w:color w:val="000000"/>
                <w:spacing w:val="10"/>
                <w:sz w:val="24"/>
                <w:szCs w:val="24"/>
                <w:highlight w:val="none"/>
                <w:lang w:val="en-US" w:eastAsia="zh-CN" w:bidi="ar-SA"/>
              </w:rPr>
            </w:r>
            <w:r/>
          </w:p>
          <w:p>
            <w:pPr>
              <w:ind w:firstLine="630"/>
              <w:jc w:val="center"/>
              <w:keepLines w:val="0"/>
              <w:keepNext w:val="0"/>
              <w:pageBreakBefore w:val="0"/>
              <w:spacing w:line="460" w:lineRule="exact"/>
              <w:widowControl w:val="off"/>
              <w:rPr>
                <w:rFonts w:hint="eastAsia" w:ascii="宋体" w:hAnsi="宋体" w:eastAsia="宋体" w:cs="宋体"/>
                <w:color w:val="000000"/>
                <w:spacing w:val="10"/>
                <w:sz w:val="24"/>
                <w:szCs w:val="24"/>
                <w:highlight w:val="none"/>
                <w:lang w:val="en-US" w:eastAsia="zh-CN" w:bidi="ar-SA"/>
              </w:rPr>
              <w:outlineLvl w:val="9"/>
            </w:pPr>
            <w:r>
              <w:rPr>
                <w:rFonts w:hint="eastAsia" w:ascii="宋体" w:hAnsi="宋体" w:eastAsia="宋体" w:cs="宋体"/>
                <w:color w:val="000000"/>
                <w:spacing w:val="10"/>
                <w:sz w:val="24"/>
                <w:szCs w:val="24"/>
                <w:highlight w:val="none"/>
                <w:lang w:val="en-US" w:eastAsia="zh-CN" w:bidi="ar-SA"/>
              </w:rPr>
            </w:r>
            <w:r/>
          </w:p>
          <w:p>
            <w:pPr>
              <w:jc w:val="center"/>
              <w:keepLines w:val="0"/>
              <w:keepNext w:val="0"/>
              <w:pageBreakBefore w:val="0"/>
              <w:spacing w:line="460" w:lineRule="exact"/>
              <w:widowControl w:val="off"/>
              <w:rPr>
                <w:rFonts w:hint="eastAsia" w:ascii="宋体" w:hAnsi="宋体" w:eastAsia="宋体" w:cs="宋体"/>
                <w:color w:val="000000"/>
                <w:spacing w:val="10"/>
                <w:sz w:val="24"/>
                <w:szCs w:val="24"/>
                <w:highlight w:val="none"/>
                <w:lang w:val="en-US" w:eastAsia="zh-CN" w:bidi="ar-SA"/>
              </w:rPr>
              <w:outlineLvl w:val="9"/>
            </w:pPr>
            <w:r>
              <w:rPr>
                <w:rFonts w:hint="eastAsia" w:ascii="宋体" w:hAnsi="宋体" w:eastAsia="宋体" w:cs="宋体"/>
                <w:color w:val="000000"/>
                <w:spacing w:val="10"/>
                <w:sz w:val="24"/>
                <w:szCs w:val="24"/>
                <w:highlight w:val="none"/>
                <w:lang w:val="en-US" w:eastAsia="zh-CN" w:bidi="ar-SA"/>
              </w:rPr>
              <w:t xml:space="preserve">1.2</w:t>
            </w:r>
            <w:r/>
          </w:p>
        </w:tc>
        <w:tc>
          <w:tcPr>
            <w:tcW w:w="1680" w:type="dxa"/>
            <w:vAlign w:val="top"/>
            <w:textDirection w:val="lrTb"/>
            <w:noWrap w:val="false"/>
          </w:tcPr>
          <w:p>
            <w:pPr>
              <w:ind w:firstLine="630"/>
              <w:jc w:val="center"/>
              <w:keepLines w:val="0"/>
              <w:keepNext w:val="0"/>
              <w:pageBreakBefore w:val="0"/>
              <w:spacing w:line="460" w:lineRule="exact"/>
              <w:widowControl w:val="off"/>
              <w:rPr>
                <w:rFonts w:hint="eastAsia" w:ascii="宋体" w:hAnsi="宋体" w:eastAsia="宋体" w:cs="宋体"/>
                <w:color w:val="000000"/>
                <w:spacing w:val="10"/>
                <w:sz w:val="24"/>
                <w:szCs w:val="24"/>
                <w:highlight w:val="none"/>
                <w:lang w:val="en-US" w:eastAsia="zh-CN" w:bidi="ar-SA"/>
              </w:rPr>
              <w:outlineLvl w:val="9"/>
            </w:pPr>
            <w:r>
              <w:rPr>
                <w:rFonts w:hint="eastAsia" w:ascii="宋体" w:hAnsi="宋体" w:eastAsia="宋体" w:cs="宋体"/>
                <w:color w:val="000000"/>
                <w:spacing w:val="10"/>
                <w:sz w:val="24"/>
                <w:szCs w:val="24"/>
                <w:highlight w:val="none"/>
                <w:lang w:val="en-US" w:eastAsia="zh-CN" w:bidi="ar-SA"/>
              </w:rPr>
            </w:r>
            <w:r/>
          </w:p>
          <w:p>
            <w:pPr>
              <w:ind w:firstLine="630"/>
              <w:jc w:val="center"/>
              <w:keepLines w:val="0"/>
              <w:keepNext w:val="0"/>
              <w:pageBreakBefore w:val="0"/>
              <w:spacing w:line="460" w:lineRule="exact"/>
              <w:widowControl w:val="off"/>
              <w:rPr>
                <w:rFonts w:hint="eastAsia" w:ascii="宋体" w:hAnsi="宋体" w:eastAsia="宋体" w:cs="宋体"/>
                <w:color w:val="000000"/>
                <w:spacing w:val="10"/>
                <w:sz w:val="24"/>
                <w:szCs w:val="24"/>
                <w:highlight w:val="none"/>
                <w:lang w:val="en-US" w:eastAsia="zh-CN" w:bidi="ar-SA"/>
              </w:rPr>
              <w:outlineLvl w:val="9"/>
            </w:pPr>
            <w:r>
              <w:rPr>
                <w:rFonts w:hint="eastAsia" w:ascii="宋体" w:hAnsi="宋体" w:eastAsia="宋体" w:cs="宋体"/>
                <w:color w:val="000000"/>
                <w:spacing w:val="10"/>
                <w:sz w:val="24"/>
                <w:szCs w:val="24"/>
                <w:highlight w:val="none"/>
                <w:lang w:val="en-US" w:eastAsia="zh-CN" w:bidi="ar-SA"/>
              </w:rPr>
            </w:r>
            <w:r/>
          </w:p>
          <w:p>
            <w:pPr>
              <w:ind w:firstLine="630"/>
              <w:jc w:val="center"/>
              <w:keepLines w:val="0"/>
              <w:keepNext w:val="0"/>
              <w:pageBreakBefore w:val="0"/>
              <w:spacing w:line="460" w:lineRule="exact"/>
              <w:widowControl w:val="off"/>
              <w:rPr>
                <w:rFonts w:hint="eastAsia" w:ascii="宋体" w:hAnsi="宋体" w:eastAsia="宋体" w:cs="宋体"/>
                <w:color w:val="000000"/>
                <w:spacing w:val="10"/>
                <w:sz w:val="24"/>
                <w:szCs w:val="24"/>
                <w:highlight w:val="none"/>
                <w:lang w:val="en-US" w:eastAsia="zh-CN" w:bidi="ar-SA"/>
              </w:rPr>
              <w:outlineLvl w:val="9"/>
            </w:pPr>
            <w:r>
              <w:rPr>
                <w:rFonts w:hint="eastAsia" w:ascii="宋体" w:hAnsi="宋体" w:eastAsia="宋体" w:cs="宋体"/>
                <w:color w:val="000000"/>
                <w:spacing w:val="10"/>
                <w:sz w:val="24"/>
                <w:szCs w:val="24"/>
                <w:highlight w:val="none"/>
                <w:lang w:val="en-US" w:eastAsia="zh-CN" w:bidi="ar-SA"/>
              </w:rPr>
            </w:r>
            <w:r/>
          </w:p>
          <w:p>
            <w:pPr>
              <w:ind w:firstLine="630"/>
              <w:jc w:val="center"/>
              <w:keepLines w:val="0"/>
              <w:keepNext w:val="0"/>
              <w:pageBreakBefore w:val="0"/>
              <w:spacing w:line="460" w:lineRule="exact"/>
              <w:widowControl w:val="off"/>
              <w:rPr>
                <w:rFonts w:hint="eastAsia" w:ascii="宋体" w:hAnsi="宋体" w:eastAsia="宋体" w:cs="宋体"/>
                <w:color w:val="000000"/>
                <w:spacing w:val="10"/>
                <w:sz w:val="24"/>
                <w:szCs w:val="24"/>
                <w:highlight w:val="none"/>
                <w:lang w:val="en-US" w:eastAsia="zh-CN" w:bidi="ar-SA"/>
              </w:rPr>
              <w:outlineLvl w:val="9"/>
            </w:pPr>
            <w:r>
              <w:rPr>
                <w:rFonts w:hint="eastAsia" w:ascii="宋体" w:hAnsi="宋体" w:eastAsia="宋体" w:cs="宋体"/>
                <w:color w:val="000000"/>
                <w:spacing w:val="10"/>
                <w:sz w:val="24"/>
                <w:szCs w:val="24"/>
                <w:highlight w:val="none"/>
                <w:lang w:val="en-US" w:eastAsia="zh-CN" w:bidi="ar-SA"/>
              </w:rPr>
            </w:r>
            <w:r/>
          </w:p>
          <w:p>
            <w:pPr>
              <w:jc w:val="center"/>
              <w:keepLines w:val="0"/>
              <w:keepNext w:val="0"/>
              <w:pageBreakBefore w:val="0"/>
              <w:spacing w:line="460" w:lineRule="exact"/>
              <w:widowControl w:val="off"/>
              <w:rPr>
                <w:rFonts w:hint="eastAsia" w:ascii="宋体" w:hAnsi="宋体" w:eastAsia="宋体" w:cs="宋体"/>
                <w:color w:val="000000"/>
                <w:spacing w:val="10"/>
                <w:sz w:val="24"/>
                <w:szCs w:val="24"/>
                <w:highlight w:val="none"/>
                <w:lang w:val="en-US" w:eastAsia="zh-CN" w:bidi="ar-SA"/>
              </w:rPr>
              <w:outlineLvl w:val="9"/>
            </w:pPr>
            <w:r>
              <w:rPr>
                <w:rFonts w:hint="eastAsia" w:ascii="宋体" w:hAnsi="宋体" w:eastAsia="宋体" w:cs="宋体"/>
                <w:color w:val="000000"/>
                <w:spacing w:val="10"/>
                <w:sz w:val="24"/>
                <w:szCs w:val="24"/>
                <w:highlight w:val="none"/>
                <w:lang w:val="en-US" w:eastAsia="zh-CN" w:bidi="ar-SA"/>
              </w:rPr>
              <w:t xml:space="preserve">人员要求</w:t>
            </w:r>
            <w:r/>
          </w:p>
          <w:p>
            <w:pPr>
              <w:jc w:val="center"/>
              <w:keepLines w:val="0"/>
              <w:keepNext w:val="0"/>
              <w:pageBreakBefore w:val="0"/>
              <w:spacing w:line="460" w:lineRule="exact"/>
              <w:widowControl w:val="off"/>
              <w:rPr>
                <w:rFonts w:hint="eastAsia" w:ascii="宋体" w:hAnsi="宋体" w:eastAsia="宋体" w:cs="宋体"/>
                <w:color w:val="000000"/>
                <w:spacing w:val="10"/>
                <w:sz w:val="24"/>
                <w:szCs w:val="24"/>
                <w:highlight w:val="none"/>
                <w:lang w:val="en-US" w:eastAsia="zh-CN" w:bidi="ar-SA"/>
              </w:rPr>
              <w:outlineLvl w:val="9"/>
            </w:pPr>
            <w:r>
              <w:rPr>
                <w:rFonts w:hint="eastAsia" w:ascii="宋体" w:hAnsi="宋体" w:eastAsia="宋体" w:cs="宋体"/>
                <w:color w:val="000000"/>
                <w:spacing w:val="10"/>
                <w:sz w:val="24"/>
                <w:szCs w:val="24"/>
                <w:highlight w:val="none"/>
                <w:lang w:val="en-US" w:eastAsia="zh-CN" w:bidi="ar-SA"/>
              </w:rPr>
              <w:t xml:space="preserve">(完全响应)</w:t>
            </w:r>
            <w:r/>
          </w:p>
        </w:tc>
        <w:tc>
          <w:tcPr>
            <w:tcW w:w="6667" w:type="dxa"/>
            <w:vAlign w:val="top"/>
            <w:textDirection w:val="lrTb"/>
            <w:noWrap w:val="false"/>
          </w:tcPr>
          <w:p>
            <w:pPr>
              <w:ind w:firstLine="520"/>
              <w:jc w:val="left"/>
              <w:keepLines w:val="0"/>
              <w:keepNext w:val="0"/>
              <w:pageBreakBefore w:val="0"/>
              <w:spacing w:line="460" w:lineRule="exact"/>
              <w:widowControl w:val="off"/>
              <w:rPr>
                <w:rFonts w:hint="eastAsia" w:ascii="宋体" w:hAnsi="宋体" w:eastAsia="宋体" w:cs="宋体"/>
                <w:color w:val="000000"/>
                <w:spacing w:val="10"/>
                <w:sz w:val="24"/>
                <w:szCs w:val="24"/>
                <w:highlight w:val="none"/>
                <w:lang w:val="en-US" w:eastAsia="zh-CN" w:bidi="ar-SA"/>
              </w:rPr>
              <w:outlineLvl w:val="9"/>
            </w:pPr>
            <w:r>
              <w:rPr>
                <w:rFonts w:hint="eastAsia" w:ascii="宋体" w:hAnsi="宋体" w:eastAsia="宋体" w:cs="宋体"/>
                <w:color w:val="000000"/>
                <w:spacing w:val="10"/>
                <w:sz w:val="24"/>
                <w:szCs w:val="24"/>
                <w:highlight w:val="none"/>
                <w:lang w:val="en-US" w:eastAsia="zh-CN" w:bidi="ar-SA"/>
              </w:rPr>
              <w:t xml:space="preserve">本项目要求：前端维护人员10人，驻场人员4人，平台维护人员2人，信号配时人员2人。</w:t>
            </w:r>
            <w:r/>
          </w:p>
          <w:p>
            <w:pPr>
              <w:ind w:firstLine="520"/>
              <w:jc w:val="left"/>
              <w:keepLines w:val="0"/>
              <w:keepNext w:val="0"/>
              <w:pageBreakBefore w:val="0"/>
              <w:spacing w:line="460" w:lineRule="exact"/>
              <w:widowControl w:val="off"/>
              <w:rPr>
                <w:rFonts w:hint="eastAsia" w:ascii="宋体" w:hAnsi="宋体" w:eastAsia="宋体" w:cs="宋体"/>
                <w:color w:val="000000"/>
                <w:spacing w:val="10"/>
                <w:sz w:val="24"/>
                <w:szCs w:val="24"/>
                <w:highlight w:val="none"/>
                <w:lang w:val="en-US" w:eastAsia="zh-CN" w:bidi="ar-SA"/>
              </w:rPr>
              <w:outlineLvl w:val="9"/>
            </w:pPr>
            <w:r>
              <w:rPr>
                <w:rFonts w:hint="eastAsia" w:ascii="宋体" w:hAnsi="宋体" w:eastAsia="宋体" w:cs="宋体"/>
                <w:color w:val="000000"/>
                <w:spacing w:val="10"/>
                <w:sz w:val="24"/>
                <w:szCs w:val="24"/>
                <w:highlight w:val="none"/>
                <w:lang w:val="en-US" w:eastAsia="zh-CN" w:bidi="ar-SA"/>
              </w:rPr>
              <w:t xml:space="preserve">人员具体要求：前端维护人员具备中华人民共和国应急管理部监制的高处作业证书和电工作业（低压电工作业）证书，严格遵守公安机关出入管理规定，持证上岗，凭证件出入监控室、设备机房。在维护工作中，必须遵守保密规定，签订保密承诺书，对工作中接触的需保密内容应严格保密，不得外泄采购人图像资料、建设规划、技术设计方案、监控点分布等资料。（提供相应证书原件扫描件、投标供应商为其缴纳的近三个月内至少一个月社保证明。）</w:t>
            </w:r>
            <w:r/>
          </w:p>
        </w:tc>
      </w:tr>
      <w:tr>
        <w:trPr>
          <w:trHeight w:val="1112"/>
        </w:trPr>
        <w:tc>
          <w:tcPr>
            <w:tcW w:w="765" w:type="dxa"/>
            <w:vAlign w:val="top"/>
            <w:textDirection w:val="lrTb"/>
            <w:noWrap w:val="false"/>
          </w:tcPr>
          <w:p>
            <w:pPr>
              <w:ind w:firstLine="630"/>
              <w:jc w:val="center"/>
              <w:keepLines w:val="0"/>
              <w:keepNext w:val="0"/>
              <w:pageBreakBefore w:val="0"/>
              <w:spacing w:line="460" w:lineRule="exact"/>
              <w:widowControl w:val="off"/>
              <w:rPr>
                <w:rFonts w:hint="eastAsia" w:ascii="宋体" w:hAnsi="宋体" w:eastAsia="宋体" w:cs="宋体"/>
                <w:color w:val="000000"/>
                <w:spacing w:val="10"/>
                <w:sz w:val="24"/>
                <w:szCs w:val="24"/>
                <w:highlight w:val="none"/>
                <w:lang w:val="en-US" w:eastAsia="zh-CN" w:bidi="ar-SA"/>
              </w:rPr>
              <w:outlineLvl w:val="9"/>
            </w:pPr>
            <w:r>
              <w:rPr>
                <w:rFonts w:hint="eastAsia" w:ascii="宋体" w:hAnsi="宋体" w:eastAsia="宋体" w:cs="宋体"/>
                <w:color w:val="000000"/>
                <w:spacing w:val="10"/>
                <w:sz w:val="24"/>
                <w:szCs w:val="24"/>
                <w:highlight w:val="none"/>
                <w:lang w:val="en-US" w:eastAsia="zh-CN" w:bidi="ar-SA"/>
              </w:rPr>
            </w:r>
            <w:r/>
          </w:p>
          <w:p>
            <w:pPr>
              <w:ind w:firstLine="630"/>
              <w:jc w:val="center"/>
              <w:keepLines w:val="0"/>
              <w:keepNext w:val="0"/>
              <w:pageBreakBefore w:val="0"/>
              <w:spacing w:line="460" w:lineRule="exact"/>
              <w:widowControl w:val="off"/>
              <w:rPr>
                <w:rFonts w:hint="eastAsia" w:ascii="宋体" w:hAnsi="宋体" w:eastAsia="宋体" w:cs="宋体"/>
                <w:color w:val="000000"/>
                <w:spacing w:val="10"/>
                <w:sz w:val="24"/>
                <w:szCs w:val="24"/>
                <w:highlight w:val="none"/>
                <w:lang w:val="en-US" w:eastAsia="zh-CN" w:bidi="ar-SA"/>
              </w:rPr>
              <w:outlineLvl w:val="9"/>
            </w:pPr>
            <w:r>
              <w:rPr>
                <w:rFonts w:hint="eastAsia" w:ascii="宋体" w:hAnsi="宋体" w:eastAsia="宋体" w:cs="宋体"/>
                <w:color w:val="000000"/>
                <w:spacing w:val="10"/>
                <w:sz w:val="24"/>
                <w:szCs w:val="24"/>
                <w:highlight w:val="none"/>
                <w:lang w:val="en-US" w:eastAsia="zh-CN" w:bidi="ar-SA"/>
              </w:rPr>
            </w:r>
            <w:r/>
          </w:p>
          <w:p>
            <w:pPr>
              <w:ind w:firstLine="630"/>
              <w:jc w:val="center"/>
              <w:keepLines w:val="0"/>
              <w:keepNext w:val="0"/>
              <w:pageBreakBefore w:val="0"/>
              <w:spacing w:line="460" w:lineRule="exact"/>
              <w:widowControl w:val="off"/>
              <w:rPr>
                <w:rFonts w:hint="eastAsia" w:ascii="宋体" w:hAnsi="宋体" w:eastAsia="宋体" w:cs="宋体"/>
                <w:color w:val="000000"/>
                <w:spacing w:val="10"/>
                <w:sz w:val="24"/>
                <w:szCs w:val="24"/>
                <w:highlight w:val="none"/>
                <w:lang w:val="en-US" w:eastAsia="zh-CN" w:bidi="ar-SA"/>
              </w:rPr>
              <w:outlineLvl w:val="9"/>
            </w:pPr>
            <w:r>
              <w:rPr>
                <w:rFonts w:hint="eastAsia" w:ascii="宋体" w:hAnsi="宋体" w:eastAsia="宋体" w:cs="宋体"/>
                <w:color w:val="000000"/>
                <w:spacing w:val="10"/>
                <w:sz w:val="24"/>
                <w:szCs w:val="24"/>
                <w:highlight w:val="none"/>
                <w:lang w:val="en-US" w:eastAsia="zh-CN" w:bidi="ar-SA"/>
              </w:rPr>
            </w:r>
            <w:r/>
          </w:p>
          <w:p>
            <w:pPr>
              <w:jc w:val="center"/>
              <w:keepLines w:val="0"/>
              <w:keepNext w:val="0"/>
              <w:pageBreakBefore w:val="0"/>
              <w:spacing w:line="460" w:lineRule="exact"/>
              <w:widowControl w:val="off"/>
              <w:rPr>
                <w:rFonts w:hint="eastAsia" w:ascii="宋体" w:hAnsi="宋体" w:eastAsia="宋体" w:cs="宋体"/>
                <w:color w:val="000000"/>
                <w:spacing w:val="10"/>
                <w:sz w:val="24"/>
                <w:szCs w:val="24"/>
                <w:highlight w:val="none"/>
                <w:lang w:val="en-US" w:eastAsia="en-US" w:bidi="ar-SA"/>
              </w:rPr>
              <w:outlineLvl w:val="9"/>
            </w:pPr>
            <w:r>
              <w:rPr>
                <w:rFonts w:hint="eastAsia" w:ascii="宋体" w:hAnsi="宋体" w:eastAsia="宋体" w:cs="宋体"/>
                <w:color w:val="000000"/>
                <w:spacing w:val="10"/>
                <w:sz w:val="24"/>
                <w:szCs w:val="24"/>
                <w:highlight w:val="none"/>
                <w:lang w:val="en-US" w:eastAsia="zh-CN" w:bidi="ar-SA"/>
              </w:rPr>
              <w:t xml:space="preserve">1.3</w:t>
            </w:r>
            <w:r/>
          </w:p>
        </w:tc>
        <w:tc>
          <w:tcPr>
            <w:tcW w:w="1680" w:type="dxa"/>
            <w:vAlign w:val="top"/>
            <w:textDirection w:val="lrTb"/>
            <w:noWrap w:val="false"/>
          </w:tcPr>
          <w:p>
            <w:pPr>
              <w:ind w:firstLine="630"/>
              <w:jc w:val="center"/>
              <w:keepLines w:val="0"/>
              <w:keepNext w:val="0"/>
              <w:pageBreakBefore w:val="0"/>
              <w:spacing w:line="460" w:lineRule="exact"/>
              <w:widowControl w:val="off"/>
              <w:rPr>
                <w:rFonts w:hint="eastAsia" w:ascii="宋体" w:hAnsi="宋体" w:eastAsia="宋体" w:cs="宋体"/>
                <w:color w:val="000000"/>
                <w:spacing w:val="10"/>
                <w:sz w:val="24"/>
                <w:szCs w:val="24"/>
                <w:highlight w:val="none"/>
                <w:lang w:val="en-US" w:eastAsia="zh-CN" w:bidi="ar-SA"/>
              </w:rPr>
              <w:outlineLvl w:val="9"/>
            </w:pPr>
            <w:r>
              <w:rPr>
                <w:rFonts w:hint="eastAsia" w:ascii="宋体" w:hAnsi="宋体" w:eastAsia="宋体" w:cs="宋体"/>
                <w:color w:val="000000"/>
                <w:spacing w:val="10"/>
                <w:sz w:val="24"/>
                <w:szCs w:val="24"/>
                <w:highlight w:val="none"/>
                <w:lang w:val="en-US" w:eastAsia="zh-CN" w:bidi="ar-SA"/>
              </w:rPr>
            </w:r>
            <w:r/>
          </w:p>
          <w:p>
            <w:pPr>
              <w:ind w:firstLine="630"/>
              <w:jc w:val="center"/>
              <w:keepLines w:val="0"/>
              <w:keepNext w:val="0"/>
              <w:pageBreakBefore w:val="0"/>
              <w:spacing w:line="460" w:lineRule="exact"/>
              <w:widowControl w:val="off"/>
              <w:rPr>
                <w:rFonts w:hint="eastAsia" w:ascii="宋体" w:hAnsi="宋体" w:eastAsia="宋体" w:cs="宋体"/>
                <w:color w:val="000000"/>
                <w:spacing w:val="10"/>
                <w:sz w:val="24"/>
                <w:szCs w:val="24"/>
                <w:highlight w:val="none"/>
                <w:lang w:val="en-US" w:eastAsia="zh-CN" w:bidi="ar-SA"/>
              </w:rPr>
              <w:outlineLvl w:val="9"/>
            </w:pPr>
            <w:r>
              <w:rPr>
                <w:rFonts w:hint="eastAsia" w:ascii="宋体" w:hAnsi="宋体" w:eastAsia="宋体" w:cs="宋体"/>
                <w:color w:val="000000"/>
                <w:spacing w:val="10"/>
                <w:sz w:val="24"/>
                <w:szCs w:val="24"/>
                <w:highlight w:val="none"/>
                <w:lang w:val="en-US" w:eastAsia="zh-CN" w:bidi="ar-SA"/>
              </w:rPr>
            </w:r>
            <w:r/>
          </w:p>
          <w:p>
            <w:pPr>
              <w:jc w:val="center"/>
              <w:keepLines w:val="0"/>
              <w:keepNext w:val="0"/>
              <w:pageBreakBefore w:val="0"/>
              <w:spacing w:line="460" w:lineRule="exact"/>
              <w:widowControl w:val="off"/>
              <w:rPr>
                <w:rFonts w:hint="eastAsia" w:ascii="宋体" w:hAnsi="宋体" w:eastAsia="宋体" w:cs="宋体"/>
                <w:color w:val="000000"/>
                <w:spacing w:val="10"/>
                <w:sz w:val="24"/>
                <w:szCs w:val="24"/>
                <w:highlight w:val="none"/>
                <w:lang w:val="en-US" w:eastAsia="en-US" w:bidi="ar-SA"/>
              </w:rPr>
              <w:outlineLvl w:val="9"/>
            </w:pPr>
            <w:r>
              <w:rPr>
                <w:rFonts w:hint="eastAsia" w:ascii="宋体" w:hAnsi="宋体" w:eastAsia="宋体" w:cs="宋体"/>
                <w:color w:val="000000"/>
                <w:spacing w:val="10"/>
                <w:sz w:val="24"/>
                <w:szCs w:val="24"/>
                <w:highlight w:val="none"/>
                <w:lang w:val="en-US" w:eastAsia="zh-CN" w:bidi="ar-SA"/>
              </w:rPr>
              <w:t xml:space="preserve">交通信号灯维护要求(完全响应)</w:t>
            </w:r>
            <w:r/>
          </w:p>
        </w:tc>
        <w:tc>
          <w:tcPr>
            <w:tcW w:w="6667" w:type="dxa"/>
            <w:vAlign w:val="top"/>
            <w:textDirection w:val="lrTb"/>
            <w:noWrap w:val="false"/>
          </w:tcPr>
          <w:p>
            <w:pPr>
              <w:ind w:firstLine="520"/>
              <w:jc w:val="left"/>
              <w:keepLines w:val="0"/>
              <w:keepNext w:val="0"/>
              <w:pageBreakBefore w:val="0"/>
              <w:spacing w:line="460" w:lineRule="exact"/>
              <w:widowControl w:val="off"/>
              <w:rPr>
                <w:rFonts w:hint="eastAsia" w:ascii="宋体" w:hAnsi="宋体" w:eastAsia="宋体" w:cs="宋体"/>
                <w:color w:val="000000"/>
                <w:spacing w:val="10"/>
                <w:sz w:val="24"/>
                <w:szCs w:val="24"/>
                <w:highlight w:val="none"/>
                <w:lang w:val="en-US" w:eastAsia="zh-CN" w:bidi="ar-SA"/>
              </w:rPr>
              <w:outlineLvl w:val="9"/>
            </w:pPr>
            <w:r>
              <w:rPr>
                <w:rFonts w:hint="eastAsia" w:ascii="宋体" w:hAnsi="宋体" w:eastAsia="宋体" w:cs="宋体"/>
                <w:color w:val="000000"/>
                <w:spacing w:val="10"/>
                <w:sz w:val="24"/>
                <w:szCs w:val="24"/>
                <w:highlight w:val="none"/>
                <w:lang w:val="en-US" w:eastAsia="zh-CN" w:bidi="ar-SA"/>
              </w:rPr>
              <w:t xml:space="preserve">信号灯维护的日常内容：</w:t>
            </w:r>
            <w:r/>
          </w:p>
          <w:p>
            <w:pPr>
              <w:ind w:firstLine="520"/>
              <w:jc w:val="left"/>
              <w:keepLines w:val="0"/>
              <w:keepNext w:val="0"/>
              <w:pageBreakBefore w:val="0"/>
              <w:spacing w:line="460" w:lineRule="exact"/>
              <w:widowControl w:val="off"/>
              <w:rPr>
                <w:rFonts w:hint="eastAsia" w:ascii="宋体" w:hAnsi="宋体" w:eastAsia="宋体" w:cs="宋体"/>
                <w:color w:val="000000"/>
                <w:spacing w:val="10"/>
                <w:sz w:val="24"/>
                <w:szCs w:val="24"/>
                <w:highlight w:val="none"/>
                <w:lang w:val="en-US" w:eastAsia="zh-CN" w:bidi="ar-SA"/>
              </w:rPr>
              <w:outlineLvl w:val="9"/>
            </w:pPr>
            <w:r>
              <w:rPr>
                <w:rFonts w:hint="eastAsia" w:ascii="宋体" w:hAnsi="宋体" w:eastAsia="宋体" w:cs="宋体"/>
                <w:color w:val="000000"/>
                <w:spacing w:val="10"/>
                <w:sz w:val="24"/>
                <w:szCs w:val="24"/>
                <w:highlight w:val="none"/>
                <w:lang w:val="en-US" w:eastAsia="zh-CN" w:bidi="ar-SA"/>
              </w:rPr>
              <w:t xml:space="preserve">1.信号灯及杆件、信号机柜的内、外部保洁，小广告、树木、杂物遮挡的清除；</w:t>
            </w:r>
            <w:r/>
          </w:p>
          <w:p>
            <w:pPr>
              <w:ind w:firstLine="520"/>
              <w:jc w:val="left"/>
              <w:keepLines w:val="0"/>
              <w:keepNext w:val="0"/>
              <w:pageBreakBefore w:val="0"/>
              <w:spacing w:line="460" w:lineRule="exact"/>
              <w:widowControl w:val="off"/>
              <w:rPr>
                <w:rFonts w:hint="eastAsia" w:ascii="宋体" w:hAnsi="宋体" w:eastAsia="宋体" w:cs="宋体"/>
                <w:color w:val="000000"/>
                <w:spacing w:val="10"/>
                <w:sz w:val="24"/>
                <w:szCs w:val="24"/>
                <w:highlight w:val="none"/>
                <w:lang w:val="en-US" w:eastAsia="zh-CN" w:bidi="ar-SA"/>
              </w:rPr>
              <w:outlineLvl w:val="9"/>
            </w:pPr>
            <w:r>
              <w:rPr>
                <w:rFonts w:hint="eastAsia" w:ascii="宋体" w:hAnsi="宋体" w:eastAsia="宋体" w:cs="宋体"/>
                <w:color w:val="000000"/>
                <w:spacing w:val="10"/>
                <w:sz w:val="24"/>
                <w:szCs w:val="24"/>
                <w:highlight w:val="none"/>
                <w:lang w:val="en-US" w:eastAsia="zh-CN" w:bidi="ar-SA"/>
              </w:rPr>
              <w:t xml:space="preserve">2.对歪斜灯杆、灯具的校正，松动部件的紧固等；</w:t>
            </w:r>
            <w:r/>
          </w:p>
          <w:p>
            <w:pPr>
              <w:ind w:firstLine="520"/>
              <w:jc w:val="left"/>
              <w:keepLines w:val="0"/>
              <w:keepNext w:val="0"/>
              <w:pageBreakBefore w:val="0"/>
              <w:spacing w:line="460" w:lineRule="exact"/>
              <w:widowControl w:val="off"/>
              <w:rPr>
                <w:rFonts w:hint="eastAsia" w:ascii="宋体" w:hAnsi="宋体" w:eastAsia="宋体" w:cs="宋体"/>
                <w:color w:val="000000"/>
                <w:spacing w:val="10"/>
                <w:sz w:val="24"/>
                <w:szCs w:val="24"/>
                <w:highlight w:val="none"/>
                <w:lang w:val="en-US" w:eastAsia="en-US" w:bidi="ar-SA"/>
              </w:rPr>
              <w:outlineLvl w:val="9"/>
            </w:pPr>
            <w:r>
              <w:rPr>
                <w:rFonts w:hint="eastAsia" w:ascii="宋体" w:hAnsi="宋体" w:eastAsia="宋体" w:cs="宋体"/>
                <w:color w:val="000000"/>
                <w:spacing w:val="10"/>
                <w:sz w:val="24"/>
                <w:szCs w:val="24"/>
                <w:highlight w:val="none"/>
                <w:lang w:val="en-US" w:eastAsia="zh-CN" w:bidi="ar-SA"/>
              </w:rPr>
              <w:t xml:space="preserve">3.信号灯故障的排除（流量较大路口恢复时间较长的应设置临时信号灯）。</w:t>
            </w:r>
            <w:r/>
          </w:p>
        </w:tc>
      </w:tr>
      <w:tr>
        <w:trPr>
          <w:trHeight w:val="10090"/>
        </w:trPr>
        <w:tc>
          <w:tcPr>
            <w:tcW w:w="765" w:type="dxa"/>
            <w:vAlign w:val="top"/>
            <w:textDirection w:val="lrTb"/>
            <w:noWrap w:val="false"/>
          </w:tcPr>
          <w:p>
            <w:pPr>
              <w:ind w:firstLine="630"/>
              <w:jc w:val="center"/>
              <w:keepLines w:val="0"/>
              <w:keepNext w:val="0"/>
              <w:pageBreakBefore w:val="0"/>
              <w:spacing w:line="460" w:lineRule="exact"/>
              <w:widowControl w:val="off"/>
              <w:rPr>
                <w:rFonts w:hint="eastAsia" w:ascii="宋体" w:hAnsi="宋体" w:eastAsia="宋体" w:cs="宋体"/>
                <w:color w:val="000000"/>
                <w:spacing w:val="10"/>
                <w:sz w:val="24"/>
                <w:szCs w:val="24"/>
                <w:highlight w:val="none"/>
                <w:lang w:val="en-US" w:eastAsia="zh-CN" w:bidi="ar-SA"/>
              </w:rPr>
              <w:outlineLvl w:val="9"/>
            </w:pPr>
            <w:r>
              <w:rPr>
                <w:rFonts w:hint="eastAsia" w:ascii="宋体" w:hAnsi="宋体" w:eastAsia="宋体" w:cs="宋体"/>
                <w:color w:val="000000"/>
                <w:spacing w:val="10"/>
                <w:sz w:val="24"/>
                <w:szCs w:val="24"/>
                <w:highlight w:val="none"/>
                <w:lang w:val="en-US" w:eastAsia="zh-CN" w:bidi="ar-SA"/>
              </w:rPr>
            </w:r>
            <w:r/>
          </w:p>
          <w:p>
            <w:pPr>
              <w:ind w:firstLine="630"/>
              <w:jc w:val="center"/>
              <w:keepLines w:val="0"/>
              <w:keepNext w:val="0"/>
              <w:pageBreakBefore w:val="0"/>
              <w:spacing w:line="460" w:lineRule="exact"/>
              <w:widowControl w:val="off"/>
              <w:rPr>
                <w:rFonts w:hint="eastAsia" w:ascii="宋体" w:hAnsi="宋体" w:eastAsia="宋体" w:cs="宋体"/>
                <w:color w:val="000000"/>
                <w:spacing w:val="10"/>
                <w:sz w:val="24"/>
                <w:szCs w:val="24"/>
                <w:highlight w:val="none"/>
                <w:lang w:val="en-US" w:eastAsia="zh-CN" w:bidi="ar-SA"/>
              </w:rPr>
              <w:outlineLvl w:val="9"/>
            </w:pPr>
            <w:r>
              <w:rPr>
                <w:rFonts w:hint="eastAsia" w:ascii="宋体" w:hAnsi="宋体" w:eastAsia="宋体" w:cs="宋体"/>
                <w:color w:val="000000"/>
                <w:spacing w:val="10"/>
                <w:sz w:val="24"/>
                <w:szCs w:val="24"/>
                <w:highlight w:val="none"/>
                <w:lang w:val="en-US" w:eastAsia="zh-CN" w:bidi="ar-SA"/>
              </w:rPr>
            </w:r>
            <w:r/>
          </w:p>
          <w:p>
            <w:pPr>
              <w:ind w:firstLine="630"/>
              <w:jc w:val="center"/>
              <w:keepLines w:val="0"/>
              <w:keepNext w:val="0"/>
              <w:pageBreakBefore w:val="0"/>
              <w:spacing w:line="460" w:lineRule="exact"/>
              <w:widowControl w:val="off"/>
              <w:rPr>
                <w:rFonts w:hint="eastAsia" w:ascii="宋体" w:hAnsi="宋体" w:eastAsia="宋体" w:cs="宋体"/>
                <w:color w:val="000000"/>
                <w:spacing w:val="10"/>
                <w:sz w:val="24"/>
                <w:szCs w:val="24"/>
                <w:highlight w:val="none"/>
                <w:lang w:val="en-US" w:eastAsia="zh-CN" w:bidi="ar-SA"/>
              </w:rPr>
              <w:outlineLvl w:val="9"/>
            </w:pPr>
            <w:r>
              <w:rPr>
                <w:rFonts w:hint="eastAsia" w:ascii="宋体" w:hAnsi="宋体" w:eastAsia="宋体" w:cs="宋体"/>
                <w:color w:val="000000"/>
                <w:spacing w:val="10"/>
                <w:sz w:val="24"/>
                <w:szCs w:val="24"/>
                <w:highlight w:val="none"/>
                <w:lang w:val="en-US" w:eastAsia="zh-CN" w:bidi="ar-SA"/>
              </w:rPr>
            </w:r>
            <w:r/>
          </w:p>
          <w:p>
            <w:pPr>
              <w:ind w:firstLine="630"/>
              <w:jc w:val="center"/>
              <w:keepLines w:val="0"/>
              <w:keepNext w:val="0"/>
              <w:pageBreakBefore w:val="0"/>
              <w:spacing w:line="460" w:lineRule="exact"/>
              <w:widowControl w:val="off"/>
              <w:rPr>
                <w:rFonts w:hint="eastAsia" w:ascii="宋体" w:hAnsi="宋体" w:eastAsia="宋体" w:cs="宋体"/>
                <w:color w:val="000000"/>
                <w:spacing w:val="10"/>
                <w:sz w:val="24"/>
                <w:szCs w:val="24"/>
                <w:highlight w:val="none"/>
                <w:lang w:val="en-US" w:eastAsia="zh-CN" w:bidi="ar-SA"/>
              </w:rPr>
              <w:outlineLvl w:val="9"/>
            </w:pPr>
            <w:r>
              <w:rPr>
                <w:rFonts w:hint="eastAsia" w:ascii="宋体" w:hAnsi="宋体" w:eastAsia="宋体" w:cs="宋体"/>
                <w:color w:val="000000"/>
                <w:spacing w:val="10"/>
                <w:sz w:val="24"/>
                <w:szCs w:val="24"/>
                <w:highlight w:val="none"/>
                <w:lang w:val="en-US" w:eastAsia="zh-CN" w:bidi="ar-SA"/>
              </w:rPr>
            </w:r>
            <w:r/>
          </w:p>
          <w:p>
            <w:pPr>
              <w:ind w:firstLine="630"/>
              <w:jc w:val="center"/>
              <w:keepLines w:val="0"/>
              <w:keepNext w:val="0"/>
              <w:pageBreakBefore w:val="0"/>
              <w:spacing w:line="460" w:lineRule="exact"/>
              <w:widowControl w:val="off"/>
              <w:rPr>
                <w:rFonts w:hint="eastAsia" w:ascii="宋体" w:hAnsi="宋体" w:eastAsia="宋体" w:cs="宋体"/>
                <w:color w:val="000000"/>
                <w:spacing w:val="10"/>
                <w:sz w:val="24"/>
                <w:szCs w:val="24"/>
                <w:highlight w:val="none"/>
                <w:lang w:val="en-US" w:eastAsia="zh-CN" w:bidi="ar-SA"/>
              </w:rPr>
              <w:outlineLvl w:val="9"/>
            </w:pPr>
            <w:r>
              <w:rPr>
                <w:rFonts w:hint="eastAsia" w:ascii="宋体" w:hAnsi="宋体" w:eastAsia="宋体" w:cs="宋体"/>
                <w:color w:val="000000"/>
                <w:spacing w:val="10"/>
                <w:sz w:val="24"/>
                <w:szCs w:val="24"/>
                <w:highlight w:val="none"/>
                <w:lang w:val="en-US" w:eastAsia="zh-CN" w:bidi="ar-SA"/>
              </w:rPr>
            </w:r>
            <w:r/>
          </w:p>
          <w:p>
            <w:pPr>
              <w:ind w:firstLine="630"/>
              <w:jc w:val="center"/>
              <w:keepLines w:val="0"/>
              <w:keepNext w:val="0"/>
              <w:pageBreakBefore w:val="0"/>
              <w:spacing w:line="460" w:lineRule="exact"/>
              <w:widowControl w:val="off"/>
              <w:rPr>
                <w:rFonts w:hint="eastAsia" w:ascii="宋体" w:hAnsi="宋体" w:eastAsia="宋体" w:cs="宋体"/>
                <w:color w:val="000000"/>
                <w:spacing w:val="10"/>
                <w:sz w:val="24"/>
                <w:szCs w:val="24"/>
                <w:highlight w:val="none"/>
                <w:lang w:val="en-US" w:eastAsia="zh-CN" w:bidi="ar-SA"/>
              </w:rPr>
              <w:outlineLvl w:val="9"/>
            </w:pPr>
            <w:r>
              <w:rPr>
                <w:rFonts w:hint="eastAsia" w:ascii="宋体" w:hAnsi="宋体" w:eastAsia="宋体" w:cs="宋体"/>
                <w:color w:val="000000"/>
                <w:spacing w:val="10"/>
                <w:sz w:val="24"/>
                <w:szCs w:val="24"/>
                <w:highlight w:val="none"/>
                <w:lang w:val="en-US" w:eastAsia="zh-CN" w:bidi="ar-SA"/>
              </w:rPr>
            </w:r>
            <w:r/>
          </w:p>
          <w:p>
            <w:pPr>
              <w:ind w:firstLine="630"/>
              <w:jc w:val="center"/>
              <w:keepLines w:val="0"/>
              <w:keepNext w:val="0"/>
              <w:pageBreakBefore w:val="0"/>
              <w:spacing w:line="460" w:lineRule="exact"/>
              <w:widowControl w:val="off"/>
              <w:rPr>
                <w:rFonts w:hint="eastAsia" w:ascii="宋体" w:hAnsi="宋体" w:eastAsia="宋体" w:cs="宋体"/>
                <w:color w:val="000000"/>
                <w:spacing w:val="10"/>
                <w:sz w:val="24"/>
                <w:szCs w:val="24"/>
                <w:highlight w:val="none"/>
                <w:lang w:val="en-US" w:eastAsia="zh-CN" w:bidi="ar-SA"/>
              </w:rPr>
              <w:outlineLvl w:val="9"/>
            </w:pPr>
            <w:r>
              <w:rPr>
                <w:rFonts w:hint="eastAsia" w:ascii="宋体" w:hAnsi="宋体" w:eastAsia="宋体" w:cs="宋体"/>
                <w:color w:val="000000"/>
                <w:spacing w:val="10"/>
                <w:sz w:val="24"/>
                <w:szCs w:val="24"/>
                <w:highlight w:val="none"/>
                <w:lang w:val="en-US" w:eastAsia="zh-CN" w:bidi="ar-SA"/>
              </w:rPr>
            </w:r>
            <w:r/>
          </w:p>
          <w:p>
            <w:pPr>
              <w:ind w:firstLine="630"/>
              <w:jc w:val="center"/>
              <w:keepLines w:val="0"/>
              <w:keepNext w:val="0"/>
              <w:pageBreakBefore w:val="0"/>
              <w:spacing w:line="460" w:lineRule="exact"/>
              <w:widowControl w:val="off"/>
              <w:rPr>
                <w:rFonts w:hint="eastAsia" w:ascii="宋体" w:hAnsi="宋体" w:eastAsia="宋体" w:cs="宋体"/>
                <w:color w:val="000000"/>
                <w:spacing w:val="10"/>
                <w:sz w:val="24"/>
                <w:szCs w:val="24"/>
                <w:highlight w:val="none"/>
                <w:lang w:val="en-US" w:eastAsia="zh-CN" w:bidi="ar-SA"/>
              </w:rPr>
              <w:outlineLvl w:val="9"/>
            </w:pPr>
            <w:r>
              <w:rPr>
                <w:rFonts w:hint="eastAsia" w:ascii="宋体" w:hAnsi="宋体" w:eastAsia="宋体" w:cs="宋体"/>
                <w:color w:val="000000"/>
                <w:spacing w:val="10"/>
                <w:sz w:val="24"/>
                <w:szCs w:val="24"/>
                <w:highlight w:val="none"/>
                <w:lang w:val="en-US" w:eastAsia="zh-CN" w:bidi="ar-SA"/>
              </w:rPr>
            </w:r>
            <w:r/>
          </w:p>
          <w:p>
            <w:pPr>
              <w:jc w:val="center"/>
              <w:keepLines w:val="0"/>
              <w:keepNext w:val="0"/>
              <w:pageBreakBefore w:val="0"/>
              <w:spacing w:line="460" w:lineRule="exact"/>
              <w:widowControl w:val="off"/>
              <w:rPr>
                <w:rFonts w:hint="eastAsia" w:ascii="宋体" w:hAnsi="宋体" w:eastAsia="宋体" w:cs="宋体"/>
                <w:color w:val="000000"/>
                <w:spacing w:val="10"/>
                <w:sz w:val="24"/>
                <w:szCs w:val="24"/>
                <w:highlight w:val="none"/>
                <w:lang w:val="en-US" w:eastAsia="zh-CN" w:bidi="ar-SA"/>
              </w:rPr>
              <w:outlineLvl w:val="9"/>
            </w:pPr>
            <w:r>
              <w:rPr>
                <w:rFonts w:hint="eastAsia" w:ascii="宋体" w:hAnsi="宋体" w:eastAsia="宋体" w:cs="宋体"/>
                <w:color w:val="000000"/>
                <w:spacing w:val="10"/>
                <w:sz w:val="24"/>
                <w:szCs w:val="24"/>
                <w:highlight w:val="none"/>
                <w:lang w:val="en-US" w:eastAsia="zh-CN" w:bidi="ar-SA"/>
              </w:rPr>
              <w:t xml:space="preserve">1.4</w:t>
            </w:r>
            <w:r/>
          </w:p>
          <w:p>
            <w:pPr>
              <w:ind w:firstLine="630"/>
              <w:jc w:val="center"/>
              <w:keepLines w:val="0"/>
              <w:keepNext w:val="0"/>
              <w:pageBreakBefore w:val="0"/>
              <w:spacing w:line="460" w:lineRule="exact"/>
              <w:widowControl w:val="off"/>
              <w:rPr>
                <w:rFonts w:hint="eastAsia" w:ascii="宋体" w:hAnsi="宋体" w:eastAsia="宋体" w:cs="宋体"/>
                <w:color w:val="000000"/>
                <w:spacing w:val="10"/>
                <w:sz w:val="24"/>
                <w:szCs w:val="24"/>
                <w:highlight w:val="none"/>
                <w:lang w:val="en-US" w:eastAsia="zh-CN" w:bidi="ar-SA"/>
              </w:rPr>
              <w:outlineLvl w:val="9"/>
            </w:pPr>
            <w:r>
              <w:rPr>
                <w:rFonts w:hint="eastAsia" w:ascii="宋体" w:hAnsi="宋体" w:eastAsia="宋体" w:cs="宋体"/>
                <w:color w:val="000000"/>
                <w:spacing w:val="10"/>
                <w:sz w:val="24"/>
                <w:szCs w:val="24"/>
                <w:highlight w:val="none"/>
                <w:lang w:val="en-US" w:eastAsia="zh-CN" w:bidi="ar-SA"/>
              </w:rPr>
            </w:r>
            <w:r/>
          </w:p>
          <w:p>
            <w:pPr>
              <w:ind w:firstLine="630"/>
              <w:jc w:val="center"/>
              <w:keepLines w:val="0"/>
              <w:keepNext w:val="0"/>
              <w:pageBreakBefore w:val="0"/>
              <w:spacing w:line="460" w:lineRule="exact"/>
              <w:widowControl w:val="off"/>
              <w:rPr>
                <w:rFonts w:hint="eastAsia" w:ascii="宋体" w:hAnsi="宋体" w:eastAsia="宋体" w:cs="宋体"/>
                <w:color w:val="000000"/>
                <w:spacing w:val="10"/>
                <w:sz w:val="24"/>
                <w:szCs w:val="24"/>
                <w:highlight w:val="none"/>
                <w:lang w:val="en-US" w:eastAsia="zh-CN" w:bidi="ar-SA"/>
              </w:rPr>
              <w:outlineLvl w:val="9"/>
            </w:pPr>
            <w:r>
              <w:rPr>
                <w:rFonts w:hint="eastAsia" w:ascii="宋体" w:hAnsi="宋体" w:eastAsia="宋体" w:cs="宋体"/>
                <w:color w:val="000000"/>
                <w:spacing w:val="10"/>
                <w:sz w:val="24"/>
                <w:szCs w:val="24"/>
                <w:highlight w:val="none"/>
                <w:lang w:val="en-US" w:eastAsia="zh-CN" w:bidi="ar-SA"/>
              </w:rPr>
            </w:r>
            <w:r/>
          </w:p>
          <w:p>
            <w:pPr>
              <w:ind w:firstLine="630"/>
              <w:jc w:val="center"/>
              <w:keepLines w:val="0"/>
              <w:keepNext w:val="0"/>
              <w:pageBreakBefore w:val="0"/>
              <w:spacing w:line="460" w:lineRule="exact"/>
              <w:widowControl w:val="off"/>
              <w:rPr>
                <w:rFonts w:hint="eastAsia" w:ascii="宋体" w:hAnsi="宋体" w:eastAsia="宋体" w:cs="宋体"/>
                <w:color w:val="000000"/>
                <w:spacing w:val="10"/>
                <w:sz w:val="24"/>
                <w:szCs w:val="24"/>
                <w:highlight w:val="none"/>
                <w:lang w:val="en-US" w:eastAsia="zh-CN" w:bidi="ar-SA"/>
              </w:rPr>
              <w:outlineLvl w:val="9"/>
            </w:pPr>
            <w:r>
              <w:rPr>
                <w:rFonts w:hint="eastAsia" w:ascii="宋体" w:hAnsi="宋体" w:eastAsia="宋体" w:cs="宋体"/>
                <w:color w:val="000000"/>
                <w:spacing w:val="10"/>
                <w:sz w:val="24"/>
                <w:szCs w:val="24"/>
                <w:highlight w:val="none"/>
                <w:lang w:val="en-US" w:eastAsia="zh-CN" w:bidi="ar-SA"/>
              </w:rPr>
            </w:r>
            <w:r/>
          </w:p>
          <w:p>
            <w:pPr>
              <w:ind w:firstLine="630"/>
              <w:jc w:val="center"/>
              <w:keepLines w:val="0"/>
              <w:keepNext w:val="0"/>
              <w:pageBreakBefore w:val="0"/>
              <w:spacing w:line="460" w:lineRule="exact"/>
              <w:widowControl w:val="off"/>
              <w:rPr>
                <w:rFonts w:hint="eastAsia" w:ascii="宋体" w:hAnsi="宋体" w:eastAsia="宋体" w:cs="宋体"/>
                <w:color w:val="000000"/>
                <w:spacing w:val="10"/>
                <w:sz w:val="24"/>
                <w:szCs w:val="24"/>
                <w:highlight w:val="none"/>
                <w:lang w:val="en-US" w:eastAsia="zh-CN" w:bidi="ar-SA"/>
              </w:rPr>
              <w:outlineLvl w:val="9"/>
            </w:pPr>
            <w:r>
              <w:rPr>
                <w:rFonts w:hint="eastAsia" w:ascii="宋体" w:hAnsi="宋体" w:eastAsia="宋体" w:cs="宋体"/>
                <w:color w:val="000000"/>
                <w:spacing w:val="10"/>
                <w:sz w:val="24"/>
                <w:szCs w:val="24"/>
                <w:highlight w:val="none"/>
                <w:lang w:val="en-US" w:eastAsia="zh-CN" w:bidi="ar-SA"/>
              </w:rPr>
            </w:r>
            <w:r/>
          </w:p>
          <w:p>
            <w:pPr>
              <w:ind w:firstLine="630"/>
              <w:jc w:val="center"/>
              <w:keepLines w:val="0"/>
              <w:keepNext w:val="0"/>
              <w:pageBreakBefore w:val="0"/>
              <w:spacing w:line="460" w:lineRule="exact"/>
              <w:widowControl w:val="off"/>
              <w:rPr>
                <w:rFonts w:hint="eastAsia" w:ascii="宋体" w:hAnsi="宋体" w:eastAsia="宋体" w:cs="宋体"/>
                <w:color w:val="000000"/>
                <w:spacing w:val="10"/>
                <w:sz w:val="24"/>
                <w:szCs w:val="24"/>
                <w:highlight w:val="none"/>
                <w:lang w:val="en-US" w:eastAsia="zh-CN" w:bidi="ar-SA"/>
              </w:rPr>
              <w:outlineLvl w:val="9"/>
            </w:pPr>
            <w:r>
              <w:rPr>
                <w:rFonts w:hint="eastAsia" w:ascii="宋体" w:hAnsi="宋体" w:eastAsia="宋体" w:cs="宋体"/>
                <w:color w:val="000000"/>
                <w:spacing w:val="10"/>
                <w:sz w:val="24"/>
                <w:szCs w:val="24"/>
                <w:highlight w:val="none"/>
                <w:lang w:val="en-US" w:eastAsia="zh-CN" w:bidi="ar-SA"/>
              </w:rPr>
            </w:r>
            <w:r/>
          </w:p>
          <w:p>
            <w:pPr>
              <w:ind w:firstLine="630"/>
              <w:jc w:val="center"/>
              <w:keepLines w:val="0"/>
              <w:keepNext w:val="0"/>
              <w:pageBreakBefore w:val="0"/>
              <w:spacing w:line="460" w:lineRule="exact"/>
              <w:widowControl w:val="off"/>
              <w:rPr>
                <w:rFonts w:hint="eastAsia" w:ascii="宋体" w:hAnsi="宋体" w:eastAsia="宋体" w:cs="宋体"/>
                <w:color w:val="000000"/>
                <w:spacing w:val="10"/>
                <w:sz w:val="24"/>
                <w:szCs w:val="24"/>
                <w:highlight w:val="none"/>
                <w:lang w:val="en-US" w:eastAsia="zh-CN" w:bidi="ar-SA"/>
              </w:rPr>
              <w:outlineLvl w:val="9"/>
            </w:pPr>
            <w:r>
              <w:rPr>
                <w:rFonts w:hint="eastAsia" w:ascii="宋体" w:hAnsi="宋体" w:eastAsia="宋体" w:cs="宋体"/>
                <w:color w:val="000000"/>
                <w:spacing w:val="10"/>
                <w:sz w:val="24"/>
                <w:szCs w:val="24"/>
                <w:highlight w:val="none"/>
                <w:lang w:val="en-US" w:eastAsia="zh-CN" w:bidi="ar-SA"/>
              </w:rPr>
            </w:r>
            <w:r/>
          </w:p>
          <w:p>
            <w:pPr>
              <w:ind w:firstLine="630"/>
              <w:jc w:val="center"/>
              <w:keepLines w:val="0"/>
              <w:keepNext w:val="0"/>
              <w:pageBreakBefore w:val="0"/>
              <w:spacing w:line="460" w:lineRule="exact"/>
              <w:widowControl w:val="off"/>
              <w:rPr>
                <w:rFonts w:hint="eastAsia" w:ascii="宋体" w:hAnsi="宋体" w:eastAsia="宋体" w:cs="宋体"/>
                <w:color w:val="000000"/>
                <w:spacing w:val="10"/>
                <w:sz w:val="24"/>
                <w:szCs w:val="24"/>
                <w:highlight w:val="none"/>
                <w:lang w:val="en-US" w:eastAsia="zh-CN" w:bidi="ar-SA"/>
              </w:rPr>
              <w:outlineLvl w:val="9"/>
            </w:pPr>
            <w:r>
              <w:rPr>
                <w:rFonts w:hint="eastAsia" w:ascii="宋体" w:hAnsi="宋体" w:eastAsia="宋体" w:cs="宋体"/>
                <w:color w:val="000000"/>
                <w:spacing w:val="10"/>
                <w:sz w:val="24"/>
                <w:szCs w:val="24"/>
                <w:highlight w:val="none"/>
                <w:lang w:val="en-US" w:eastAsia="zh-CN" w:bidi="ar-SA"/>
              </w:rPr>
            </w:r>
            <w:r/>
          </w:p>
          <w:p>
            <w:pPr>
              <w:jc w:val="both"/>
              <w:keepLines w:val="0"/>
              <w:keepNext w:val="0"/>
              <w:pageBreakBefore w:val="0"/>
              <w:spacing w:line="460" w:lineRule="exact"/>
              <w:widowControl w:val="off"/>
              <w:rPr>
                <w:rFonts w:hint="eastAsia" w:ascii="宋体" w:hAnsi="宋体" w:eastAsia="宋体" w:cs="宋体"/>
                <w:color w:val="000000"/>
                <w:spacing w:val="10"/>
                <w:sz w:val="24"/>
                <w:szCs w:val="24"/>
                <w:highlight w:val="none"/>
                <w:lang w:val="en-US" w:eastAsia="en-US" w:bidi="ar-SA"/>
              </w:rPr>
              <w:outlineLvl w:val="9"/>
            </w:pPr>
            <w:r>
              <w:rPr>
                <w:rFonts w:hint="eastAsia" w:ascii="宋体" w:hAnsi="宋体" w:eastAsia="宋体" w:cs="宋体"/>
                <w:color w:val="000000"/>
                <w:spacing w:val="10"/>
                <w:sz w:val="24"/>
                <w:szCs w:val="24"/>
                <w:highlight w:val="none"/>
                <w:lang w:val="en-US" w:eastAsia="en-US" w:bidi="ar-SA"/>
              </w:rPr>
            </w:r>
            <w:r/>
          </w:p>
        </w:tc>
        <w:tc>
          <w:tcPr>
            <w:tcW w:w="1680" w:type="dxa"/>
            <w:vAlign w:val="top"/>
            <w:textDirection w:val="lrTb"/>
            <w:noWrap w:val="false"/>
          </w:tcPr>
          <w:p>
            <w:pPr>
              <w:ind w:firstLine="630"/>
              <w:jc w:val="center"/>
              <w:keepLines w:val="0"/>
              <w:keepNext w:val="0"/>
              <w:pageBreakBefore w:val="0"/>
              <w:spacing w:line="460" w:lineRule="exact"/>
              <w:widowControl w:val="off"/>
              <w:rPr>
                <w:rFonts w:hint="eastAsia" w:ascii="宋体" w:hAnsi="宋体" w:eastAsia="宋体" w:cs="宋体"/>
                <w:color w:val="000000"/>
                <w:spacing w:val="10"/>
                <w:sz w:val="24"/>
                <w:szCs w:val="24"/>
                <w:highlight w:val="none"/>
                <w:lang w:val="en-US" w:eastAsia="zh-CN" w:bidi="ar-SA"/>
              </w:rPr>
              <w:outlineLvl w:val="9"/>
            </w:pPr>
            <w:r>
              <w:rPr>
                <w:rFonts w:hint="eastAsia" w:ascii="宋体" w:hAnsi="宋体" w:eastAsia="宋体" w:cs="宋体"/>
                <w:color w:val="000000"/>
                <w:spacing w:val="10"/>
                <w:sz w:val="24"/>
                <w:szCs w:val="24"/>
                <w:highlight w:val="none"/>
                <w:lang w:val="en-US" w:eastAsia="zh-CN" w:bidi="ar-SA"/>
              </w:rPr>
            </w:r>
            <w:r/>
          </w:p>
          <w:p>
            <w:pPr>
              <w:ind w:firstLine="630"/>
              <w:jc w:val="center"/>
              <w:keepLines w:val="0"/>
              <w:keepNext w:val="0"/>
              <w:pageBreakBefore w:val="0"/>
              <w:spacing w:line="460" w:lineRule="exact"/>
              <w:widowControl w:val="off"/>
              <w:rPr>
                <w:rFonts w:hint="eastAsia" w:ascii="宋体" w:hAnsi="宋体" w:eastAsia="宋体" w:cs="宋体"/>
                <w:color w:val="000000"/>
                <w:spacing w:val="10"/>
                <w:sz w:val="24"/>
                <w:szCs w:val="24"/>
                <w:highlight w:val="none"/>
                <w:lang w:val="en-US" w:eastAsia="zh-CN" w:bidi="ar-SA"/>
              </w:rPr>
              <w:outlineLvl w:val="9"/>
            </w:pPr>
            <w:r>
              <w:rPr>
                <w:rFonts w:hint="eastAsia" w:ascii="宋体" w:hAnsi="宋体" w:eastAsia="宋体" w:cs="宋体"/>
                <w:color w:val="000000"/>
                <w:spacing w:val="10"/>
                <w:sz w:val="24"/>
                <w:szCs w:val="24"/>
                <w:highlight w:val="none"/>
                <w:lang w:val="en-US" w:eastAsia="zh-CN" w:bidi="ar-SA"/>
              </w:rPr>
            </w:r>
            <w:r/>
          </w:p>
          <w:p>
            <w:pPr>
              <w:ind w:firstLine="630"/>
              <w:jc w:val="center"/>
              <w:keepLines w:val="0"/>
              <w:keepNext w:val="0"/>
              <w:pageBreakBefore w:val="0"/>
              <w:spacing w:line="460" w:lineRule="exact"/>
              <w:widowControl w:val="off"/>
              <w:rPr>
                <w:rFonts w:hint="eastAsia" w:ascii="宋体" w:hAnsi="宋体" w:eastAsia="宋体" w:cs="宋体"/>
                <w:color w:val="000000"/>
                <w:spacing w:val="10"/>
                <w:sz w:val="24"/>
                <w:szCs w:val="24"/>
                <w:highlight w:val="none"/>
                <w:lang w:val="en-US" w:eastAsia="zh-CN" w:bidi="ar-SA"/>
              </w:rPr>
              <w:outlineLvl w:val="9"/>
            </w:pPr>
            <w:r>
              <w:rPr>
                <w:rFonts w:hint="eastAsia" w:ascii="宋体" w:hAnsi="宋体" w:eastAsia="宋体" w:cs="宋体"/>
                <w:color w:val="000000"/>
                <w:spacing w:val="10"/>
                <w:sz w:val="24"/>
                <w:szCs w:val="24"/>
                <w:highlight w:val="none"/>
                <w:lang w:val="en-US" w:eastAsia="zh-CN" w:bidi="ar-SA"/>
              </w:rPr>
            </w:r>
            <w:r/>
          </w:p>
          <w:p>
            <w:pPr>
              <w:ind w:firstLine="630"/>
              <w:jc w:val="center"/>
              <w:keepLines w:val="0"/>
              <w:keepNext w:val="0"/>
              <w:pageBreakBefore w:val="0"/>
              <w:spacing w:line="460" w:lineRule="exact"/>
              <w:widowControl w:val="off"/>
              <w:rPr>
                <w:rFonts w:hint="eastAsia" w:ascii="宋体" w:hAnsi="宋体" w:eastAsia="宋体" w:cs="宋体"/>
                <w:color w:val="000000"/>
                <w:spacing w:val="10"/>
                <w:sz w:val="24"/>
                <w:szCs w:val="24"/>
                <w:highlight w:val="none"/>
                <w:lang w:val="en-US" w:eastAsia="zh-CN" w:bidi="ar-SA"/>
              </w:rPr>
              <w:outlineLvl w:val="9"/>
            </w:pPr>
            <w:r>
              <w:rPr>
                <w:rFonts w:hint="eastAsia" w:ascii="宋体" w:hAnsi="宋体" w:eastAsia="宋体" w:cs="宋体"/>
                <w:color w:val="000000"/>
                <w:spacing w:val="10"/>
                <w:sz w:val="24"/>
                <w:szCs w:val="24"/>
                <w:highlight w:val="none"/>
                <w:lang w:val="en-US" w:eastAsia="zh-CN" w:bidi="ar-SA"/>
              </w:rPr>
            </w:r>
            <w:r/>
          </w:p>
          <w:p>
            <w:pPr>
              <w:ind w:firstLine="630"/>
              <w:jc w:val="center"/>
              <w:keepLines w:val="0"/>
              <w:keepNext w:val="0"/>
              <w:pageBreakBefore w:val="0"/>
              <w:spacing w:line="460" w:lineRule="exact"/>
              <w:widowControl w:val="off"/>
              <w:rPr>
                <w:rFonts w:hint="eastAsia" w:ascii="宋体" w:hAnsi="宋体" w:eastAsia="宋体" w:cs="宋体"/>
                <w:color w:val="000000"/>
                <w:spacing w:val="10"/>
                <w:sz w:val="24"/>
                <w:szCs w:val="24"/>
                <w:highlight w:val="none"/>
                <w:lang w:val="en-US" w:eastAsia="zh-CN" w:bidi="ar-SA"/>
              </w:rPr>
              <w:outlineLvl w:val="9"/>
            </w:pPr>
            <w:r>
              <w:rPr>
                <w:rFonts w:hint="eastAsia" w:ascii="宋体" w:hAnsi="宋体" w:eastAsia="宋体" w:cs="宋体"/>
                <w:color w:val="000000"/>
                <w:spacing w:val="10"/>
                <w:sz w:val="24"/>
                <w:szCs w:val="24"/>
                <w:highlight w:val="none"/>
                <w:lang w:val="en-US" w:eastAsia="zh-CN" w:bidi="ar-SA"/>
              </w:rPr>
            </w:r>
            <w:r/>
          </w:p>
          <w:p>
            <w:pPr>
              <w:ind w:firstLine="630"/>
              <w:jc w:val="center"/>
              <w:keepLines w:val="0"/>
              <w:keepNext w:val="0"/>
              <w:pageBreakBefore w:val="0"/>
              <w:spacing w:line="460" w:lineRule="exact"/>
              <w:widowControl w:val="off"/>
              <w:rPr>
                <w:rFonts w:hint="eastAsia" w:ascii="宋体" w:hAnsi="宋体" w:eastAsia="宋体" w:cs="宋体"/>
                <w:color w:val="000000"/>
                <w:spacing w:val="10"/>
                <w:sz w:val="24"/>
                <w:szCs w:val="24"/>
                <w:highlight w:val="none"/>
                <w:lang w:val="en-US" w:eastAsia="zh-CN" w:bidi="ar-SA"/>
              </w:rPr>
              <w:outlineLvl w:val="9"/>
            </w:pPr>
            <w:r>
              <w:rPr>
                <w:rFonts w:hint="eastAsia" w:ascii="宋体" w:hAnsi="宋体" w:eastAsia="宋体" w:cs="宋体"/>
                <w:color w:val="000000"/>
                <w:spacing w:val="10"/>
                <w:sz w:val="24"/>
                <w:szCs w:val="24"/>
                <w:highlight w:val="none"/>
                <w:lang w:val="en-US" w:eastAsia="zh-CN" w:bidi="ar-SA"/>
              </w:rPr>
            </w:r>
            <w:r/>
          </w:p>
          <w:p>
            <w:pPr>
              <w:ind w:firstLine="630"/>
              <w:jc w:val="center"/>
              <w:keepLines w:val="0"/>
              <w:keepNext w:val="0"/>
              <w:pageBreakBefore w:val="0"/>
              <w:spacing w:line="460" w:lineRule="exact"/>
              <w:widowControl w:val="off"/>
              <w:rPr>
                <w:rFonts w:hint="eastAsia" w:ascii="宋体" w:hAnsi="宋体" w:eastAsia="宋体" w:cs="宋体"/>
                <w:color w:val="000000"/>
                <w:spacing w:val="10"/>
                <w:sz w:val="24"/>
                <w:szCs w:val="24"/>
                <w:highlight w:val="none"/>
                <w:lang w:val="en-US" w:eastAsia="zh-CN" w:bidi="ar-SA"/>
              </w:rPr>
              <w:outlineLvl w:val="9"/>
            </w:pPr>
            <w:r>
              <w:rPr>
                <w:rFonts w:hint="eastAsia" w:ascii="宋体" w:hAnsi="宋体" w:eastAsia="宋体" w:cs="宋体"/>
                <w:color w:val="000000"/>
                <w:spacing w:val="10"/>
                <w:sz w:val="24"/>
                <w:szCs w:val="24"/>
                <w:highlight w:val="none"/>
                <w:lang w:val="en-US" w:eastAsia="zh-CN" w:bidi="ar-SA"/>
              </w:rPr>
            </w:r>
            <w:r/>
          </w:p>
          <w:p>
            <w:pPr>
              <w:jc w:val="center"/>
              <w:keepLines w:val="0"/>
              <w:keepNext w:val="0"/>
              <w:pageBreakBefore w:val="0"/>
              <w:spacing w:line="460" w:lineRule="exact"/>
              <w:widowControl w:val="off"/>
              <w:rPr>
                <w:rFonts w:hint="eastAsia" w:ascii="宋体" w:hAnsi="宋体" w:eastAsia="宋体" w:cs="宋体"/>
                <w:color w:val="000000"/>
                <w:spacing w:val="10"/>
                <w:sz w:val="24"/>
                <w:szCs w:val="24"/>
                <w:highlight w:val="none"/>
                <w:lang w:val="en-US" w:eastAsia="zh-CN" w:bidi="ar-SA"/>
              </w:rPr>
              <w:outlineLvl w:val="9"/>
            </w:pPr>
            <w:r>
              <w:rPr>
                <w:rFonts w:hint="eastAsia" w:ascii="宋体" w:hAnsi="宋体" w:eastAsia="宋体" w:cs="宋体"/>
                <w:color w:val="000000"/>
                <w:spacing w:val="10"/>
                <w:sz w:val="24"/>
                <w:szCs w:val="24"/>
                <w:highlight w:val="none"/>
                <w:lang w:val="en-US" w:eastAsia="zh-CN" w:bidi="ar-SA"/>
              </w:rPr>
              <w:t xml:space="preserve">公共安全视频维护要求(完全响应)</w:t>
            </w:r>
            <w:r/>
          </w:p>
          <w:p>
            <w:pPr>
              <w:jc w:val="center"/>
              <w:keepLines w:val="0"/>
              <w:keepNext w:val="0"/>
              <w:pageBreakBefore w:val="0"/>
              <w:spacing w:line="460" w:lineRule="exact"/>
              <w:widowControl w:val="off"/>
              <w:rPr>
                <w:rFonts w:hint="eastAsia" w:ascii="宋体" w:hAnsi="宋体" w:eastAsia="宋体" w:cs="宋体"/>
                <w:color w:val="000000"/>
                <w:spacing w:val="10"/>
                <w:sz w:val="24"/>
                <w:szCs w:val="24"/>
                <w:highlight w:val="none"/>
                <w:lang w:val="en-US" w:eastAsia="zh-CN" w:bidi="ar-SA"/>
              </w:rPr>
              <w:outlineLvl w:val="9"/>
            </w:pPr>
            <w:r>
              <w:rPr>
                <w:rFonts w:hint="eastAsia" w:ascii="宋体" w:hAnsi="宋体" w:eastAsia="宋体" w:cs="宋体"/>
                <w:color w:val="000000"/>
                <w:spacing w:val="10"/>
                <w:sz w:val="24"/>
                <w:szCs w:val="24"/>
                <w:highlight w:val="none"/>
                <w:lang w:val="en-US" w:eastAsia="zh-CN" w:bidi="ar-SA"/>
              </w:rPr>
            </w:r>
            <w:r/>
          </w:p>
          <w:p>
            <w:pPr>
              <w:jc w:val="center"/>
              <w:keepLines w:val="0"/>
              <w:keepNext w:val="0"/>
              <w:pageBreakBefore w:val="0"/>
              <w:spacing w:line="460" w:lineRule="exact"/>
              <w:widowControl w:val="off"/>
              <w:rPr>
                <w:rFonts w:hint="eastAsia" w:ascii="宋体" w:hAnsi="宋体" w:eastAsia="宋体" w:cs="宋体"/>
                <w:color w:val="000000"/>
                <w:spacing w:val="10"/>
                <w:sz w:val="24"/>
                <w:szCs w:val="24"/>
                <w:highlight w:val="none"/>
                <w:lang w:val="en-US" w:eastAsia="zh-CN" w:bidi="ar-SA"/>
              </w:rPr>
              <w:outlineLvl w:val="9"/>
            </w:pPr>
            <w:r>
              <w:rPr>
                <w:rFonts w:hint="eastAsia" w:ascii="宋体" w:hAnsi="宋体" w:eastAsia="宋体" w:cs="宋体"/>
                <w:color w:val="000000"/>
                <w:spacing w:val="10"/>
                <w:sz w:val="24"/>
                <w:szCs w:val="24"/>
                <w:highlight w:val="none"/>
                <w:lang w:val="en-US" w:eastAsia="zh-CN" w:bidi="ar-SA"/>
              </w:rPr>
            </w:r>
            <w:r/>
          </w:p>
          <w:p>
            <w:pPr>
              <w:jc w:val="center"/>
              <w:keepLines w:val="0"/>
              <w:keepNext w:val="0"/>
              <w:pageBreakBefore w:val="0"/>
              <w:spacing w:line="460" w:lineRule="exact"/>
              <w:widowControl w:val="off"/>
              <w:rPr>
                <w:rFonts w:hint="eastAsia" w:ascii="宋体" w:hAnsi="宋体" w:eastAsia="宋体" w:cs="宋体"/>
                <w:color w:val="000000"/>
                <w:spacing w:val="10"/>
                <w:sz w:val="24"/>
                <w:szCs w:val="24"/>
                <w:highlight w:val="none"/>
                <w:lang w:val="en-US" w:eastAsia="zh-CN" w:bidi="ar-SA"/>
              </w:rPr>
              <w:outlineLvl w:val="9"/>
            </w:pPr>
            <w:r>
              <w:rPr>
                <w:rFonts w:hint="eastAsia" w:ascii="宋体" w:hAnsi="宋体" w:eastAsia="宋体" w:cs="宋体"/>
                <w:color w:val="000000"/>
                <w:spacing w:val="10"/>
                <w:sz w:val="24"/>
                <w:szCs w:val="24"/>
                <w:highlight w:val="none"/>
                <w:lang w:val="en-US" w:eastAsia="zh-CN" w:bidi="ar-SA"/>
              </w:rPr>
            </w:r>
            <w:r/>
          </w:p>
          <w:p>
            <w:pPr>
              <w:jc w:val="center"/>
              <w:keepLines w:val="0"/>
              <w:keepNext w:val="0"/>
              <w:pageBreakBefore w:val="0"/>
              <w:spacing w:line="460" w:lineRule="exact"/>
              <w:widowControl w:val="off"/>
              <w:rPr>
                <w:rFonts w:hint="eastAsia" w:ascii="宋体" w:hAnsi="宋体" w:eastAsia="宋体" w:cs="宋体"/>
                <w:color w:val="000000"/>
                <w:spacing w:val="10"/>
                <w:sz w:val="24"/>
                <w:szCs w:val="24"/>
                <w:highlight w:val="none"/>
                <w:lang w:val="en-US" w:eastAsia="zh-CN" w:bidi="ar-SA"/>
              </w:rPr>
              <w:outlineLvl w:val="9"/>
            </w:pPr>
            <w:r>
              <w:rPr>
                <w:rFonts w:hint="eastAsia" w:ascii="宋体" w:hAnsi="宋体" w:eastAsia="宋体" w:cs="宋体"/>
                <w:color w:val="000000"/>
                <w:spacing w:val="10"/>
                <w:sz w:val="24"/>
                <w:szCs w:val="24"/>
                <w:highlight w:val="none"/>
                <w:lang w:val="en-US" w:eastAsia="zh-CN" w:bidi="ar-SA"/>
              </w:rPr>
            </w:r>
            <w:r/>
          </w:p>
          <w:p>
            <w:pPr>
              <w:jc w:val="center"/>
              <w:keepLines w:val="0"/>
              <w:keepNext w:val="0"/>
              <w:pageBreakBefore w:val="0"/>
              <w:spacing w:line="460" w:lineRule="exact"/>
              <w:widowControl w:val="off"/>
              <w:rPr>
                <w:rFonts w:hint="eastAsia" w:ascii="宋体" w:hAnsi="宋体" w:eastAsia="宋体" w:cs="宋体"/>
                <w:color w:val="000000"/>
                <w:spacing w:val="10"/>
                <w:sz w:val="24"/>
                <w:szCs w:val="24"/>
                <w:highlight w:val="none"/>
                <w:lang w:val="en-US" w:eastAsia="zh-CN" w:bidi="ar-SA"/>
              </w:rPr>
              <w:outlineLvl w:val="9"/>
            </w:pPr>
            <w:r>
              <w:rPr>
                <w:rFonts w:hint="eastAsia" w:ascii="宋体" w:hAnsi="宋体" w:eastAsia="宋体" w:cs="宋体"/>
                <w:color w:val="000000"/>
                <w:spacing w:val="10"/>
                <w:sz w:val="24"/>
                <w:szCs w:val="24"/>
                <w:highlight w:val="none"/>
                <w:lang w:val="en-US" w:eastAsia="zh-CN" w:bidi="ar-SA"/>
              </w:rPr>
            </w:r>
            <w:r/>
          </w:p>
          <w:p>
            <w:pPr>
              <w:jc w:val="center"/>
              <w:keepLines w:val="0"/>
              <w:keepNext w:val="0"/>
              <w:pageBreakBefore w:val="0"/>
              <w:spacing w:line="460" w:lineRule="exact"/>
              <w:widowControl w:val="off"/>
              <w:rPr>
                <w:rFonts w:hint="eastAsia" w:ascii="宋体" w:hAnsi="宋体" w:eastAsia="宋体" w:cs="宋体"/>
                <w:color w:val="000000"/>
                <w:spacing w:val="10"/>
                <w:sz w:val="24"/>
                <w:szCs w:val="24"/>
                <w:highlight w:val="none"/>
                <w:lang w:val="en-US" w:eastAsia="zh-CN" w:bidi="ar-SA"/>
              </w:rPr>
              <w:outlineLvl w:val="9"/>
            </w:pPr>
            <w:r>
              <w:rPr>
                <w:rFonts w:hint="eastAsia" w:ascii="宋体" w:hAnsi="宋体" w:eastAsia="宋体" w:cs="宋体"/>
                <w:color w:val="000000"/>
                <w:spacing w:val="10"/>
                <w:sz w:val="24"/>
                <w:szCs w:val="24"/>
                <w:highlight w:val="none"/>
                <w:lang w:val="en-US" w:eastAsia="zh-CN" w:bidi="ar-SA"/>
              </w:rPr>
            </w:r>
            <w:r/>
          </w:p>
          <w:p>
            <w:pPr>
              <w:jc w:val="center"/>
              <w:keepLines w:val="0"/>
              <w:keepNext w:val="0"/>
              <w:pageBreakBefore w:val="0"/>
              <w:spacing w:line="460" w:lineRule="exact"/>
              <w:widowControl w:val="off"/>
              <w:rPr>
                <w:rFonts w:hint="eastAsia" w:ascii="宋体" w:hAnsi="宋体" w:eastAsia="宋体" w:cs="宋体"/>
                <w:color w:val="000000"/>
                <w:spacing w:val="10"/>
                <w:sz w:val="24"/>
                <w:szCs w:val="24"/>
                <w:highlight w:val="none"/>
                <w:lang w:val="en-US" w:eastAsia="zh-CN" w:bidi="ar-SA"/>
              </w:rPr>
              <w:outlineLvl w:val="9"/>
            </w:pPr>
            <w:r>
              <w:rPr>
                <w:rFonts w:hint="eastAsia" w:ascii="宋体" w:hAnsi="宋体" w:eastAsia="宋体" w:cs="宋体"/>
                <w:color w:val="000000"/>
                <w:spacing w:val="10"/>
                <w:sz w:val="24"/>
                <w:szCs w:val="24"/>
                <w:highlight w:val="none"/>
                <w:lang w:val="en-US" w:eastAsia="zh-CN" w:bidi="ar-SA"/>
              </w:rPr>
            </w:r>
            <w:r/>
          </w:p>
          <w:p>
            <w:pPr>
              <w:jc w:val="center"/>
              <w:keepLines w:val="0"/>
              <w:keepNext w:val="0"/>
              <w:pageBreakBefore w:val="0"/>
              <w:spacing w:line="460" w:lineRule="exact"/>
              <w:widowControl w:val="off"/>
              <w:rPr>
                <w:rFonts w:hint="eastAsia" w:ascii="宋体" w:hAnsi="宋体" w:eastAsia="宋体" w:cs="宋体"/>
                <w:color w:val="000000"/>
                <w:spacing w:val="10"/>
                <w:sz w:val="24"/>
                <w:szCs w:val="24"/>
                <w:highlight w:val="none"/>
                <w:lang w:val="en-US" w:eastAsia="zh-CN" w:bidi="ar-SA"/>
              </w:rPr>
              <w:outlineLvl w:val="9"/>
            </w:pPr>
            <w:r>
              <w:rPr>
                <w:rFonts w:hint="eastAsia" w:ascii="宋体" w:hAnsi="宋体" w:eastAsia="宋体" w:cs="宋体"/>
                <w:color w:val="000000"/>
                <w:spacing w:val="10"/>
                <w:sz w:val="24"/>
                <w:szCs w:val="24"/>
                <w:highlight w:val="none"/>
                <w:lang w:val="en-US" w:eastAsia="zh-CN" w:bidi="ar-SA"/>
              </w:rPr>
            </w:r>
            <w:r/>
          </w:p>
          <w:p>
            <w:pPr>
              <w:jc w:val="center"/>
              <w:keepLines w:val="0"/>
              <w:keepNext w:val="0"/>
              <w:pageBreakBefore w:val="0"/>
              <w:spacing w:line="460" w:lineRule="exact"/>
              <w:widowControl w:val="off"/>
              <w:rPr>
                <w:rFonts w:hint="eastAsia" w:ascii="宋体" w:hAnsi="宋体" w:eastAsia="宋体" w:cs="宋体"/>
                <w:color w:val="000000"/>
                <w:spacing w:val="10"/>
                <w:sz w:val="24"/>
                <w:szCs w:val="24"/>
                <w:highlight w:val="none"/>
                <w:lang w:val="en-US" w:eastAsia="zh-CN" w:bidi="ar-SA"/>
              </w:rPr>
              <w:outlineLvl w:val="9"/>
            </w:pPr>
            <w:r>
              <w:rPr>
                <w:rFonts w:hint="eastAsia" w:ascii="宋体" w:hAnsi="宋体" w:eastAsia="宋体" w:cs="宋体"/>
                <w:color w:val="000000"/>
                <w:spacing w:val="10"/>
                <w:sz w:val="24"/>
                <w:szCs w:val="24"/>
                <w:highlight w:val="none"/>
                <w:lang w:val="en-US" w:eastAsia="zh-CN" w:bidi="ar-SA"/>
              </w:rPr>
            </w:r>
            <w:r/>
          </w:p>
          <w:p>
            <w:pPr>
              <w:jc w:val="center"/>
              <w:keepLines w:val="0"/>
              <w:keepNext w:val="0"/>
              <w:pageBreakBefore w:val="0"/>
              <w:spacing w:line="460" w:lineRule="exact"/>
              <w:widowControl w:val="off"/>
              <w:rPr>
                <w:rFonts w:hint="eastAsia" w:ascii="宋体" w:hAnsi="宋体" w:eastAsia="宋体" w:cs="宋体"/>
                <w:color w:val="000000"/>
                <w:spacing w:val="10"/>
                <w:sz w:val="24"/>
                <w:szCs w:val="24"/>
                <w:highlight w:val="none"/>
                <w:lang w:val="en-US" w:eastAsia="zh-CN" w:bidi="ar-SA"/>
              </w:rPr>
              <w:outlineLvl w:val="9"/>
            </w:pPr>
            <w:r>
              <w:rPr>
                <w:rFonts w:hint="eastAsia" w:ascii="宋体" w:hAnsi="宋体" w:eastAsia="宋体" w:cs="宋体"/>
                <w:color w:val="000000"/>
                <w:spacing w:val="10"/>
                <w:sz w:val="24"/>
                <w:szCs w:val="24"/>
                <w:highlight w:val="none"/>
                <w:lang w:val="en-US" w:eastAsia="zh-CN" w:bidi="ar-SA"/>
              </w:rPr>
            </w:r>
            <w:r/>
          </w:p>
          <w:p>
            <w:pPr>
              <w:jc w:val="center"/>
              <w:keepLines w:val="0"/>
              <w:keepNext w:val="0"/>
              <w:pageBreakBefore w:val="0"/>
              <w:spacing w:line="460" w:lineRule="exact"/>
              <w:widowControl w:val="off"/>
              <w:rPr>
                <w:rFonts w:hint="eastAsia" w:ascii="宋体" w:hAnsi="宋体" w:eastAsia="宋体" w:cs="宋体"/>
                <w:color w:val="000000"/>
                <w:spacing w:val="10"/>
                <w:sz w:val="24"/>
                <w:szCs w:val="24"/>
                <w:highlight w:val="none"/>
                <w:lang w:val="en-US" w:eastAsia="zh-CN" w:bidi="ar-SA"/>
              </w:rPr>
              <w:outlineLvl w:val="9"/>
            </w:pPr>
            <w:r>
              <w:rPr>
                <w:rFonts w:hint="eastAsia" w:ascii="宋体" w:hAnsi="宋体" w:eastAsia="宋体" w:cs="宋体"/>
                <w:color w:val="000000"/>
                <w:spacing w:val="10"/>
                <w:sz w:val="24"/>
                <w:szCs w:val="24"/>
                <w:highlight w:val="none"/>
                <w:lang w:val="en-US" w:eastAsia="zh-CN" w:bidi="ar-SA"/>
              </w:rPr>
            </w:r>
            <w:r/>
          </w:p>
          <w:p>
            <w:pPr>
              <w:jc w:val="center"/>
              <w:keepLines w:val="0"/>
              <w:keepNext w:val="0"/>
              <w:pageBreakBefore w:val="0"/>
              <w:spacing w:line="460" w:lineRule="exact"/>
              <w:widowControl w:val="off"/>
              <w:rPr>
                <w:rFonts w:hint="eastAsia" w:ascii="宋体" w:hAnsi="宋体" w:eastAsia="宋体" w:cs="宋体"/>
                <w:color w:val="000000"/>
                <w:spacing w:val="10"/>
                <w:sz w:val="24"/>
                <w:szCs w:val="24"/>
                <w:highlight w:val="none"/>
                <w:lang w:val="en-US" w:eastAsia="zh-CN" w:bidi="ar-SA"/>
              </w:rPr>
              <w:outlineLvl w:val="9"/>
            </w:pPr>
            <w:r>
              <w:rPr>
                <w:rFonts w:hint="eastAsia" w:ascii="宋体" w:hAnsi="宋体" w:eastAsia="宋体" w:cs="宋体"/>
                <w:color w:val="000000"/>
                <w:spacing w:val="10"/>
                <w:sz w:val="24"/>
                <w:szCs w:val="24"/>
                <w:highlight w:val="none"/>
                <w:lang w:val="en-US" w:eastAsia="zh-CN" w:bidi="ar-SA"/>
              </w:rPr>
            </w:r>
            <w:r/>
          </w:p>
          <w:p>
            <w:pPr>
              <w:jc w:val="center"/>
              <w:keepLines w:val="0"/>
              <w:keepNext w:val="0"/>
              <w:pageBreakBefore w:val="0"/>
              <w:spacing w:line="460" w:lineRule="exact"/>
              <w:widowControl w:val="off"/>
              <w:rPr>
                <w:rFonts w:hint="eastAsia" w:ascii="宋体" w:hAnsi="宋体" w:eastAsia="宋体" w:cs="宋体"/>
                <w:color w:val="000000"/>
                <w:spacing w:val="10"/>
                <w:sz w:val="24"/>
                <w:szCs w:val="24"/>
                <w:highlight w:val="none"/>
                <w:lang w:val="en-US" w:eastAsia="zh-CN" w:bidi="ar-SA"/>
              </w:rPr>
              <w:outlineLvl w:val="9"/>
            </w:pPr>
            <w:r>
              <w:rPr>
                <w:rFonts w:hint="eastAsia" w:ascii="宋体" w:hAnsi="宋体" w:eastAsia="宋体" w:cs="宋体"/>
                <w:color w:val="000000"/>
                <w:spacing w:val="10"/>
                <w:sz w:val="24"/>
                <w:szCs w:val="24"/>
                <w:highlight w:val="none"/>
                <w:lang w:val="en-US" w:eastAsia="zh-CN" w:bidi="ar-SA"/>
              </w:rPr>
            </w:r>
            <w:r/>
          </w:p>
          <w:p>
            <w:pPr>
              <w:jc w:val="center"/>
              <w:keepLines w:val="0"/>
              <w:keepNext w:val="0"/>
              <w:pageBreakBefore w:val="0"/>
              <w:spacing w:line="460" w:lineRule="exact"/>
              <w:widowControl w:val="off"/>
              <w:rPr>
                <w:rFonts w:hint="eastAsia" w:ascii="宋体" w:hAnsi="宋体" w:eastAsia="宋体" w:cs="宋体"/>
                <w:color w:val="000000"/>
                <w:spacing w:val="10"/>
                <w:sz w:val="24"/>
                <w:szCs w:val="24"/>
                <w:highlight w:val="none"/>
                <w:lang w:val="en-US" w:eastAsia="zh-CN" w:bidi="ar-SA"/>
              </w:rPr>
              <w:outlineLvl w:val="9"/>
            </w:pPr>
            <w:r>
              <w:rPr>
                <w:rFonts w:hint="eastAsia" w:ascii="宋体" w:hAnsi="宋体" w:eastAsia="宋体" w:cs="宋体"/>
                <w:color w:val="000000"/>
                <w:spacing w:val="10"/>
                <w:sz w:val="24"/>
                <w:szCs w:val="24"/>
                <w:highlight w:val="none"/>
                <w:lang w:val="en-US" w:eastAsia="zh-CN" w:bidi="ar-SA"/>
              </w:rPr>
            </w:r>
            <w:r/>
          </w:p>
          <w:p>
            <w:pPr>
              <w:jc w:val="center"/>
              <w:keepLines w:val="0"/>
              <w:keepNext w:val="0"/>
              <w:pageBreakBefore w:val="0"/>
              <w:spacing w:line="460" w:lineRule="exact"/>
              <w:widowControl w:val="off"/>
              <w:rPr>
                <w:rFonts w:hint="eastAsia" w:ascii="宋体" w:hAnsi="宋体" w:eastAsia="宋体" w:cs="宋体"/>
                <w:color w:val="000000"/>
                <w:spacing w:val="10"/>
                <w:sz w:val="24"/>
                <w:szCs w:val="24"/>
                <w:highlight w:val="none"/>
                <w:lang w:val="en-US" w:eastAsia="zh-CN" w:bidi="ar-SA"/>
              </w:rPr>
              <w:outlineLvl w:val="9"/>
            </w:pPr>
            <w:r>
              <w:rPr>
                <w:rFonts w:hint="eastAsia" w:ascii="宋体" w:hAnsi="宋体" w:eastAsia="宋体" w:cs="宋体"/>
                <w:color w:val="000000"/>
                <w:spacing w:val="10"/>
                <w:sz w:val="24"/>
                <w:szCs w:val="24"/>
                <w:highlight w:val="none"/>
                <w:lang w:val="en-US" w:eastAsia="zh-CN" w:bidi="ar-SA"/>
              </w:rPr>
            </w:r>
            <w:r/>
          </w:p>
          <w:p>
            <w:pPr>
              <w:jc w:val="center"/>
              <w:keepLines w:val="0"/>
              <w:keepNext w:val="0"/>
              <w:pageBreakBefore w:val="0"/>
              <w:spacing w:line="460" w:lineRule="exact"/>
              <w:widowControl w:val="off"/>
              <w:rPr>
                <w:rFonts w:hint="eastAsia" w:ascii="宋体" w:hAnsi="宋体" w:eastAsia="宋体" w:cs="宋体"/>
                <w:color w:val="000000"/>
                <w:spacing w:val="10"/>
                <w:sz w:val="24"/>
                <w:szCs w:val="24"/>
                <w:highlight w:val="none"/>
                <w:lang w:val="en-US" w:eastAsia="zh-CN" w:bidi="ar-SA"/>
              </w:rPr>
              <w:outlineLvl w:val="9"/>
            </w:pPr>
            <w:r>
              <w:rPr>
                <w:rFonts w:hint="eastAsia" w:ascii="宋体" w:hAnsi="宋体" w:eastAsia="宋体" w:cs="宋体"/>
                <w:color w:val="000000"/>
                <w:spacing w:val="10"/>
                <w:sz w:val="24"/>
                <w:szCs w:val="24"/>
                <w:highlight w:val="none"/>
                <w:lang w:val="en-US" w:eastAsia="zh-CN" w:bidi="ar-SA"/>
              </w:rPr>
            </w:r>
            <w:r/>
          </w:p>
          <w:p>
            <w:pPr>
              <w:jc w:val="center"/>
              <w:keepLines w:val="0"/>
              <w:keepNext w:val="0"/>
              <w:pageBreakBefore w:val="0"/>
              <w:spacing w:line="460" w:lineRule="exact"/>
              <w:widowControl w:val="off"/>
              <w:rPr>
                <w:rFonts w:hint="eastAsia" w:ascii="宋体" w:hAnsi="宋体" w:eastAsia="宋体" w:cs="宋体"/>
                <w:color w:val="000000"/>
                <w:spacing w:val="10"/>
                <w:sz w:val="24"/>
                <w:szCs w:val="24"/>
                <w:highlight w:val="none"/>
                <w:lang w:val="en-US" w:eastAsia="zh-CN" w:bidi="ar-SA"/>
              </w:rPr>
              <w:outlineLvl w:val="9"/>
            </w:pPr>
            <w:r>
              <w:rPr>
                <w:rFonts w:hint="eastAsia" w:ascii="宋体" w:hAnsi="宋体" w:eastAsia="宋体" w:cs="宋体"/>
                <w:color w:val="000000"/>
                <w:spacing w:val="10"/>
                <w:sz w:val="24"/>
                <w:szCs w:val="24"/>
                <w:highlight w:val="none"/>
                <w:lang w:val="en-US" w:eastAsia="zh-CN" w:bidi="ar-SA"/>
              </w:rPr>
            </w:r>
            <w:r/>
          </w:p>
          <w:p>
            <w:pPr>
              <w:jc w:val="center"/>
              <w:keepLines w:val="0"/>
              <w:keepNext w:val="0"/>
              <w:pageBreakBefore w:val="0"/>
              <w:spacing w:line="460" w:lineRule="exact"/>
              <w:widowControl w:val="off"/>
              <w:rPr>
                <w:rFonts w:hint="eastAsia" w:ascii="宋体" w:hAnsi="宋体" w:eastAsia="宋体" w:cs="宋体"/>
                <w:color w:val="000000"/>
                <w:spacing w:val="10"/>
                <w:sz w:val="24"/>
                <w:szCs w:val="24"/>
                <w:highlight w:val="none"/>
                <w:lang w:val="en-US" w:eastAsia="zh-CN" w:bidi="ar-SA"/>
              </w:rPr>
              <w:outlineLvl w:val="9"/>
            </w:pPr>
            <w:r>
              <w:rPr>
                <w:rFonts w:hint="eastAsia" w:ascii="宋体" w:hAnsi="宋体" w:eastAsia="宋体" w:cs="宋体"/>
                <w:color w:val="000000"/>
                <w:spacing w:val="10"/>
                <w:sz w:val="24"/>
                <w:szCs w:val="24"/>
                <w:highlight w:val="none"/>
                <w:lang w:val="en-US" w:eastAsia="zh-CN" w:bidi="ar-SA"/>
              </w:rPr>
            </w:r>
            <w:r/>
          </w:p>
          <w:p>
            <w:pPr>
              <w:jc w:val="center"/>
              <w:keepLines w:val="0"/>
              <w:keepNext w:val="0"/>
              <w:pageBreakBefore w:val="0"/>
              <w:spacing w:line="460" w:lineRule="exact"/>
              <w:widowControl w:val="off"/>
              <w:rPr>
                <w:rFonts w:hint="eastAsia" w:ascii="宋体" w:hAnsi="宋体" w:eastAsia="宋体" w:cs="宋体"/>
                <w:color w:val="000000"/>
                <w:spacing w:val="10"/>
                <w:sz w:val="24"/>
                <w:szCs w:val="24"/>
                <w:highlight w:val="none"/>
                <w:lang w:val="en-US" w:eastAsia="zh-CN" w:bidi="ar-SA"/>
              </w:rPr>
              <w:outlineLvl w:val="9"/>
            </w:pPr>
            <w:r>
              <w:rPr>
                <w:rFonts w:hint="eastAsia" w:ascii="宋体" w:hAnsi="宋体" w:eastAsia="宋体" w:cs="宋体"/>
                <w:color w:val="000000"/>
                <w:spacing w:val="10"/>
                <w:sz w:val="24"/>
                <w:szCs w:val="24"/>
                <w:highlight w:val="none"/>
                <w:lang w:val="en-US" w:eastAsia="zh-CN" w:bidi="ar-SA"/>
              </w:rPr>
            </w:r>
            <w:r/>
          </w:p>
          <w:p>
            <w:pPr>
              <w:jc w:val="center"/>
              <w:keepLines w:val="0"/>
              <w:keepNext w:val="0"/>
              <w:pageBreakBefore w:val="0"/>
              <w:spacing w:line="460" w:lineRule="exact"/>
              <w:widowControl w:val="off"/>
              <w:rPr>
                <w:rFonts w:hint="eastAsia" w:ascii="宋体" w:hAnsi="宋体" w:eastAsia="宋体" w:cs="宋体"/>
                <w:color w:val="000000"/>
                <w:spacing w:val="10"/>
                <w:sz w:val="24"/>
                <w:szCs w:val="24"/>
                <w:highlight w:val="none"/>
                <w:lang w:val="en-US" w:eastAsia="zh-CN" w:bidi="ar-SA"/>
              </w:rPr>
              <w:outlineLvl w:val="9"/>
            </w:pPr>
            <w:r>
              <w:rPr>
                <w:rFonts w:hint="eastAsia" w:ascii="宋体" w:hAnsi="宋体" w:eastAsia="宋体" w:cs="宋体"/>
                <w:color w:val="000000"/>
                <w:spacing w:val="10"/>
                <w:sz w:val="24"/>
                <w:szCs w:val="24"/>
                <w:highlight w:val="none"/>
                <w:lang w:val="en-US" w:eastAsia="zh-CN" w:bidi="ar-SA"/>
              </w:rPr>
            </w:r>
            <w:r/>
          </w:p>
          <w:p>
            <w:pPr>
              <w:jc w:val="center"/>
              <w:keepLines w:val="0"/>
              <w:keepNext w:val="0"/>
              <w:pageBreakBefore w:val="0"/>
              <w:spacing w:line="460" w:lineRule="exact"/>
              <w:widowControl w:val="off"/>
              <w:rPr>
                <w:rFonts w:hint="eastAsia" w:ascii="宋体" w:hAnsi="宋体" w:eastAsia="宋体" w:cs="宋体"/>
                <w:color w:val="000000"/>
                <w:spacing w:val="10"/>
                <w:sz w:val="24"/>
                <w:szCs w:val="24"/>
                <w:highlight w:val="none"/>
                <w:lang w:val="en-US" w:eastAsia="zh-CN" w:bidi="ar-SA"/>
              </w:rPr>
              <w:outlineLvl w:val="9"/>
            </w:pPr>
            <w:r>
              <w:rPr>
                <w:rFonts w:hint="eastAsia" w:ascii="宋体" w:hAnsi="宋体" w:eastAsia="宋体" w:cs="宋体"/>
                <w:color w:val="000000"/>
                <w:spacing w:val="10"/>
                <w:sz w:val="24"/>
                <w:szCs w:val="24"/>
                <w:highlight w:val="none"/>
                <w:lang w:val="en-US" w:eastAsia="zh-CN" w:bidi="ar-SA"/>
              </w:rPr>
            </w:r>
            <w:r/>
          </w:p>
          <w:p>
            <w:pPr>
              <w:jc w:val="center"/>
              <w:keepLines w:val="0"/>
              <w:keepNext w:val="0"/>
              <w:pageBreakBefore w:val="0"/>
              <w:spacing w:line="460" w:lineRule="exact"/>
              <w:widowControl w:val="off"/>
              <w:rPr>
                <w:rFonts w:hint="eastAsia" w:ascii="宋体" w:hAnsi="宋体" w:eastAsia="宋体" w:cs="宋体"/>
                <w:color w:val="000000"/>
                <w:spacing w:val="10"/>
                <w:sz w:val="24"/>
                <w:szCs w:val="24"/>
                <w:highlight w:val="none"/>
                <w:lang w:val="en-US" w:eastAsia="zh-CN" w:bidi="ar-SA"/>
              </w:rPr>
              <w:outlineLvl w:val="9"/>
            </w:pPr>
            <w:r>
              <w:rPr>
                <w:rFonts w:hint="eastAsia" w:ascii="宋体" w:hAnsi="宋体" w:eastAsia="宋体" w:cs="宋体"/>
                <w:color w:val="000000"/>
                <w:spacing w:val="10"/>
                <w:sz w:val="24"/>
                <w:szCs w:val="24"/>
                <w:highlight w:val="none"/>
                <w:lang w:val="en-US" w:eastAsia="zh-CN" w:bidi="ar-SA"/>
              </w:rPr>
            </w:r>
            <w:r/>
          </w:p>
          <w:p>
            <w:pPr>
              <w:jc w:val="center"/>
              <w:keepLines w:val="0"/>
              <w:keepNext w:val="0"/>
              <w:pageBreakBefore w:val="0"/>
              <w:spacing w:line="460" w:lineRule="exact"/>
              <w:widowControl w:val="off"/>
              <w:rPr>
                <w:rFonts w:hint="eastAsia" w:ascii="宋体" w:hAnsi="宋体" w:eastAsia="宋体" w:cs="宋体"/>
                <w:color w:val="000000"/>
                <w:spacing w:val="10"/>
                <w:sz w:val="24"/>
                <w:szCs w:val="24"/>
                <w:highlight w:val="none"/>
                <w:lang w:val="en-US" w:eastAsia="zh-CN" w:bidi="ar-SA"/>
              </w:rPr>
              <w:outlineLvl w:val="9"/>
            </w:pPr>
            <w:r>
              <w:rPr>
                <w:rFonts w:hint="eastAsia" w:ascii="宋体" w:hAnsi="宋体" w:eastAsia="宋体" w:cs="宋体"/>
                <w:color w:val="000000"/>
                <w:spacing w:val="10"/>
                <w:sz w:val="24"/>
                <w:szCs w:val="24"/>
                <w:highlight w:val="none"/>
                <w:lang w:val="en-US" w:eastAsia="zh-CN" w:bidi="ar-SA"/>
              </w:rPr>
            </w:r>
            <w:r/>
          </w:p>
          <w:p>
            <w:pPr>
              <w:jc w:val="center"/>
              <w:keepLines w:val="0"/>
              <w:keepNext w:val="0"/>
              <w:pageBreakBefore w:val="0"/>
              <w:spacing w:line="460" w:lineRule="exact"/>
              <w:widowControl w:val="off"/>
              <w:rPr>
                <w:rFonts w:hint="eastAsia" w:ascii="宋体" w:hAnsi="宋体" w:eastAsia="宋体" w:cs="宋体"/>
                <w:color w:val="000000"/>
                <w:spacing w:val="10"/>
                <w:sz w:val="24"/>
                <w:szCs w:val="24"/>
                <w:highlight w:val="none"/>
                <w:lang w:val="en-US" w:eastAsia="zh-CN" w:bidi="ar-SA"/>
              </w:rPr>
              <w:outlineLvl w:val="9"/>
            </w:pPr>
            <w:r>
              <w:rPr>
                <w:rFonts w:hint="eastAsia" w:ascii="宋体" w:hAnsi="宋体" w:eastAsia="宋体" w:cs="宋体"/>
                <w:color w:val="000000"/>
                <w:spacing w:val="10"/>
                <w:sz w:val="24"/>
                <w:szCs w:val="24"/>
                <w:highlight w:val="none"/>
                <w:lang w:val="en-US" w:eastAsia="zh-CN" w:bidi="ar-SA"/>
              </w:rPr>
            </w:r>
            <w:r/>
          </w:p>
          <w:p>
            <w:pPr>
              <w:jc w:val="center"/>
              <w:keepLines w:val="0"/>
              <w:keepNext w:val="0"/>
              <w:pageBreakBefore w:val="0"/>
              <w:spacing w:line="460" w:lineRule="exact"/>
              <w:widowControl w:val="off"/>
              <w:rPr>
                <w:rFonts w:hint="eastAsia" w:ascii="宋体" w:hAnsi="宋体" w:eastAsia="宋体" w:cs="宋体"/>
                <w:color w:val="000000"/>
                <w:spacing w:val="10"/>
                <w:sz w:val="24"/>
                <w:szCs w:val="24"/>
                <w:highlight w:val="none"/>
                <w:lang w:val="en-US" w:eastAsia="zh-CN" w:bidi="ar-SA"/>
              </w:rPr>
              <w:outlineLvl w:val="9"/>
            </w:pPr>
            <w:r>
              <w:rPr>
                <w:rFonts w:hint="eastAsia" w:ascii="宋体" w:hAnsi="宋体" w:eastAsia="宋体" w:cs="宋体"/>
                <w:color w:val="000000"/>
                <w:spacing w:val="10"/>
                <w:sz w:val="24"/>
                <w:szCs w:val="24"/>
                <w:highlight w:val="none"/>
                <w:lang w:val="en-US" w:eastAsia="zh-CN" w:bidi="ar-SA"/>
              </w:rPr>
            </w:r>
            <w:r/>
          </w:p>
          <w:p>
            <w:pPr>
              <w:jc w:val="center"/>
              <w:keepLines w:val="0"/>
              <w:keepNext w:val="0"/>
              <w:pageBreakBefore w:val="0"/>
              <w:spacing w:line="460" w:lineRule="exact"/>
              <w:widowControl w:val="off"/>
              <w:rPr>
                <w:rFonts w:hint="eastAsia" w:ascii="宋体" w:hAnsi="宋体" w:eastAsia="宋体" w:cs="宋体"/>
                <w:color w:val="000000"/>
                <w:spacing w:val="10"/>
                <w:sz w:val="24"/>
                <w:szCs w:val="24"/>
                <w:highlight w:val="none"/>
                <w:lang w:val="en-US" w:eastAsia="zh-CN" w:bidi="ar-SA"/>
              </w:rPr>
              <w:outlineLvl w:val="9"/>
            </w:pPr>
            <w:r>
              <w:rPr>
                <w:rFonts w:hint="eastAsia" w:ascii="宋体" w:hAnsi="宋体" w:eastAsia="宋体" w:cs="宋体"/>
                <w:color w:val="000000"/>
                <w:spacing w:val="10"/>
                <w:sz w:val="24"/>
                <w:szCs w:val="24"/>
                <w:highlight w:val="none"/>
                <w:lang w:val="en-US" w:eastAsia="zh-CN" w:bidi="ar-SA"/>
              </w:rPr>
            </w:r>
            <w:r/>
          </w:p>
          <w:p>
            <w:pPr>
              <w:jc w:val="center"/>
              <w:keepLines w:val="0"/>
              <w:keepNext w:val="0"/>
              <w:pageBreakBefore w:val="0"/>
              <w:spacing w:line="460" w:lineRule="exact"/>
              <w:widowControl w:val="off"/>
              <w:rPr>
                <w:rFonts w:hint="eastAsia" w:ascii="宋体" w:hAnsi="宋体" w:eastAsia="宋体" w:cs="宋体"/>
                <w:color w:val="000000"/>
                <w:spacing w:val="10"/>
                <w:sz w:val="24"/>
                <w:szCs w:val="24"/>
                <w:highlight w:val="none"/>
                <w:lang w:val="en-US" w:eastAsia="zh-CN" w:bidi="ar-SA"/>
              </w:rPr>
              <w:outlineLvl w:val="9"/>
            </w:pPr>
            <w:r>
              <w:rPr>
                <w:rFonts w:hint="eastAsia" w:ascii="宋体" w:hAnsi="宋体" w:eastAsia="宋体" w:cs="宋体"/>
                <w:color w:val="000000"/>
                <w:spacing w:val="10"/>
                <w:sz w:val="24"/>
                <w:szCs w:val="24"/>
                <w:highlight w:val="none"/>
                <w:lang w:val="en-US" w:eastAsia="zh-CN" w:bidi="ar-SA"/>
              </w:rPr>
              <w:t xml:space="preserve">公共安全视频维护要求(完全响应)</w:t>
            </w:r>
            <w:r/>
          </w:p>
          <w:p>
            <w:pPr>
              <w:jc w:val="center"/>
              <w:keepLines w:val="0"/>
              <w:keepNext w:val="0"/>
              <w:pageBreakBefore w:val="0"/>
              <w:spacing w:line="460" w:lineRule="exact"/>
              <w:widowControl w:val="off"/>
              <w:rPr>
                <w:rFonts w:hint="eastAsia" w:ascii="宋体" w:hAnsi="宋体" w:eastAsia="宋体" w:cs="宋体"/>
                <w:color w:val="000000"/>
                <w:spacing w:val="10"/>
                <w:sz w:val="24"/>
                <w:szCs w:val="24"/>
                <w:highlight w:val="none"/>
                <w:lang w:val="en-US" w:eastAsia="zh-CN" w:bidi="ar-SA"/>
              </w:rPr>
              <w:outlineLvl w:val="9"/>
            </w:pPr>
            <w:r>
              <w:rPr>
                <w:rFonts w:hint="eastAsia" w:ascii="宋体" w:hAnsi="宋体" w:eastAsia="宋体" w:cs="宋体"/>
                <w:color w:val="000000"/>
                <w:spacing w:val="10"/>
                <w:sz w:val="24"/>
                <w:szCs w:val="24"/>
                <w:highlight w:val="none"/>
                <w:lang w:val="en-US" w:eastAsia="zh-CN" w:bidi="ar-SA"/>
              </w:rPr>
            </w:r>
            <w:r/>
          </w:p>
          <w:p>
            <w:pPr>
              <w:jc w:val="center"/>
              <w:keepLines w:val="0"/>
              <w:keepNext w:val="0"/>
              <w:pageBreakBefore w:val="0"/>
              <w:spacing w:line="460" w:lineRule="exact"/>
              <w:widowControl w:val="off"/>
              <w:rPr>
                <w:rFonts w:hint="eastAsia" w:ascii="宋体" w:hAnsi="宋体" w:eastAsia="宋体" w:cs="宋体"/>
                <w:color w:val="000000"/>
                <w:spacing w:val="10"/>
                <w:sz w:val="24"/>
                <w:szCs w:val="24"/>
                <w:highlight w:val="none"/>
                <w:lang w:val="en-US" w:eastAsia="zh-CN" w:bidi="ar-SA"/>
              </w:rPr>
              <w:outlineLvl w:val="9"/>
            </w:pPr>
            <w:r>
              <w:rPr>
                <w:rFonts w:hint="eastAsia" w:ascii="宋体" w:hAnsi="宋体" w:eastAsia="宋体" w:cs="宋体"/>
                <w:color w:val="000000"/>
                <w:spacing w:val="10"/>
                <w:sz w:val="24"/>
                <w:szCs w:val="24"/>
                <w:highlight w:val="none"/>
                <w:lang w:val="en-US" w:eastAsia="zh-CN" w:bidi="ar-SA"/>
              </w:rPr>
            </w:r>
            <w:r/>
          </w:p>
          <w:p>
            <w:pPr>
              <w:jc w:val="center"/>
              <w:keepLines w:val="0"/>
              <w:keepNext w:val="0"/>
              <w:pageBreakBefore w:val="0"/>
              <w:spacing w:line="460" w:lineRule="exact"/>
              <w:widowControl w:val="off"/>
              <w:rPr>
                <w:rFonts w:hint="eastAsia" w:ascii="宋体" w:hAnsi="宋体" w:eastAsia="宋体" w:cs="宋体"/>
                <w:color w:val="000000"/>
                <w:spacing w:val="10"/>
                <w:sz w:val="24"/>
                <w:szCs w:val="24"/>
                <w:highlight w:val="none"/>
                <w:lang w:val="en-US" w:eastAsia="zh-CN" w:bidi="ar-SA"/>
              </w:rPr>
              <w:outlineLvl w:val="9"/>
            </w:pPr>
            <w:r>
              <w:rPr>
                <w:rFonts w:hint="eastAsia" w:ascii="宋体" w:hAnsi="宋体" w:eastAsia="宋体" w:cs="宋体"/>
                <w:color w:val="000000"/>
                <w:spacing w:val="10"/>
                <w:sz w:val="24"/>
                <w:szCs w:val="24"/>
                <w:highlight w:val="none"/>
                <w:lang w:val="en-US" w:eastAsia="zh-CN" w:bidi="ar-SA"/>
              </w:rPr>
            </w:r>
            <w:r/>
          </w:p>
          <w:p>
            <w:pPr>
              <w:jc w:val="center"/>
              <w:keepLines w:val="0"/>
              <w:keepNext w:val="0"/>
              <w:pageBreakBefore w:val="0"/>
              <w:spacing w:line="460" w:lineRule="exact"/>
              <w:widowControl w:val="off"/>
              <w:rPr>
                <w:rFonts w:hint="eastAsia" w:ascii="宋体" w:hAnsi="宋体" w:eastAsia="宋体" w:cs="宋体"/>
                <w:color w:val="000000"/>
                <w:spacing w:val="10"/>
                <w:sz w:val="24"/>
                <w:szCs w:val="24"/>
                <w:highlight w:val="none"/>
                <w:lang w:val="en-US" w:eastAsia="zh-CN" w:bidi="ar-SA"/>
              </w:rPr>
              <w:outlineLvl w:val="9"/>
            </w:pPr>
            <w:r>
              <w:rPr>
                <w:rFonts w:hint="eastAsia" w:ascii="宋体" w:hAnsi="宋体" w:eastAsia="宋体" w:cs="宋体"/>
                <w:color w:val="000000"/>
                <w:spacing w:val="10"/>
                <w:sz w:val="24"/>
                <w:szCs w:val="24"/>
                <w:highlight w:val="none"/>
                <w:lang w:val="en-US" w:eastAsia="zh-CN" w:bidi="ar-SA"/>
              </w:rPr>
            </w:r>
            <w:r/>
          </w:p>
          <w:p>
            <w:pPr>
              <w:jc w:val="center"/>
              <w:keepLines w:val="0"/>
              <w:keepNext w:val="0"/>
              <w:pageBreakBefore w:val="0"/>
              <w:spacing w:line="460" w:lineRule="exact"/>
              <w:widowControl w:val="off"/>
              <w:rPr>
                <w:rFonts w:hint="eastAsia" w:ascii="宋体" w:hAnsi="宋体" w:eastAsia="宋体" w:cs="宋体"/>
                <w:color w:val="000000"/>
                <w:spacing w:val="10"/>
                <w:sz w:val="24"/>
                <w:szCs w:val="24"/>
                <w:highlight w:val="none"/>
                <w:lang w:val="en-US" w:eastAsia="zh-CN" w:bidi="ar-SA"/>
              </w:rPr>
              <w:outlineLvl w:val="9"/>
            </w:pPr>
            <w:r>
              <w:rPr>
                <w:rFonts w:hint="eastAsia" w:ascii="宋体" w:hAnsi="宋体" w:eastAsia="宋体" w:cs="宋体"/>
                <w:color w:val="000000"/>
                <w:spacing w:val="10"/>
                <w:sz w:val="24"/>
                <w:szCs w:val="24"/>
                <w:highlight w:val="none"/>
                <w:lang w:val="en-US" w:eastAsia="zh-CN" w:bidi="ar-SA"/>
              </w:rPr>
            </w:r>
            <w:r/>
          </w:p>
          <w:p>
            <w:pPr>
              <w:jc w:val="center"/>
              <w:keepLines w:val="0"/>
              <w:keepNext w:val="0"/>
              <w:pageBreakBefore w:val="0"/>
              <w:spacing w:line="460" w:lineRule="exact"/>
              <w:widowControl w:val="off"/>
              <w:rPr>
                <w:rFonts w:hint="eastAsia" w:ascii="宋体" w:hAnsi="宋体" w:eastAsia="宋体" w:cs="宋体"/>
                <w:color w:val="000000"/>
                <w:spacing w:val="10"/>
                <w:sz w:val="24"/>
                <w:szCs w:val="24"/>
                <w:highlight w:val="none"/>
                <w:lang w:val="en-US" w:eastAsia="zh-CN" w:bidi="ar-SA"/>
              </w:rPr>
              <w:outlineLvl w:val="9"/>
            </w:pPr>
            <w:r>
              <w:rPr>
                <w:rFonts w:hint="eastAsia" w:ascii="宋体" w:hAnsi="宋体" w:eastAsia="宋体" w:cs="宋体"/>
                <w:color w:val="000000"/>
                <w:spacing w:val="10"/>
                <w:sz w:val="24"/>
                <w:szCs w:val="24"/>
                <w:highlight w:val="none"/>
                <w:lang w:val="en-US" w:eastAsia="zh-CN" w:bidi="ar-SA"/>
              </w:rPr>
            </w:r>
            <w:r/>
          </w:p>
          <w:p>
            <w:pPr>
              <w:jc w:val="center"/>
              <w:keepLines w:val="0"/>
              <w:keepNext w:val="0"/>
              <w:pageBreakBefore w:val="0"/>
              <w:spacing w:line="460" w:lineRule="exact"/>
              <w:widowControl w:val="off"/>
              <w:rPr>
                <w:rFonts w:hint="eastAsia" w:ascii="宋体" w:hAnsi="宋体" w:eastAsia="宋体" w:cs="宋体"/>
                <w:color w:val="000000"/>
                <w:spacing w:val="10"/>
                <w:sz w:val="24"/>
                <w:szCs w:val="24"/>
                <w:highlight w:val="none"/>
                <w:lang w:val="en-US" w:eastAsia="zh-CN" w:bidi="ar-SA"/>
              </w:rPr>
              <w:outlineLvl w:val="9"/>
            </w:pPr>
            <w:r>
              <w:rPr>
                <w:rFonts w:hint="eastAsia" w:ascii="宋体" w:hAnsi="宋体" w:eastAsia="宋体" w:cs="宋体"/>
                <w:color w:val="000000"/>
                <w:spacing w:val="10"/>
                <w:sz w:val="24"/>
                <w:szCs w:val="24"/>
                <w:highlight w:val="none"/>
                <w:lang w:val="en-US" w:eastAsia="zh-CN" w:bidi="ar-SA"/>
              </w:rPr>
            </w:r>
            <w:r/>
          </w:p>
          <w:p>
            <w:pPr>
              <w:jc w:val="center"/>
              <w:keepLines w:val="0"/>
              <w:keepNext w:val="0"/>
              <w:pageBreakBefore w:val="0"/>
              <w:spacing w:line="460" w:lineRule="exact"/>
              <w:widowControl w:val="off"/>
              <w:rPr>
                <w:rFonts w:hint="eastAsia" w:ascii="宋体" w:hAnsi="宋体" w:eastAsia="宋体" w:cs="宋体"/>
                <w:color w:val="000000"/>
                <w:spacing w:val="10"/>
                <w:sz w:val="24"/>
                <w:szCs w:val="24"/>
                <w:highlight w:val="none"/>
                <w:lang w:val="en-US" w:eastAsia="zh-CN" w:bidi="ar-SA"/>
              </w:rPr>
              <w:outlineLvl w:val="9"/>
            </w:pPr>
            <w:r>
              <w:rPr>
                <w:rFonts w:hint="eastAsia" w:ascii="宋体" w:hAnsi="宋体" w:eastAsia="宋体" w:cs="宋体"/>
                <w:color w:val="000000"/>
                <w:spacing w:val="10"/>
                <w:sz w:val="24"/>
                <w:szCs w:val="24"/>
                <w:highlight w:val="none"/>
                <w:lang w:val="en-US" w:eastAsia="zh-CN" w:bidi="ar-SA"/>
              </w:rPr>
            </w:r>
            <w:r/>
          </w:p>
          <w:p>
            <w:pPr>
              <w:jc w:val="center"/>
              <w:keepLines w:val="0"/>
              <w:keepNext w:val="0"/>
              <w:pageBreakBefore w:val="0"/>
              <w:spacing w:line="460" w:lineRule="exact"/>
              <w:widowControl w:val="off"/>
              <w:rPr>
                <w:rFonts w:hint="eastAsia" w:ascii="宋体" w:hAnsi="宋体" w:eastAsia="宋体" w:cs="宋体"/>
                <w:color w:val="000000"/>
                <w:spacing w:val="10"/>
                <w:sz w:val="24"/>
                <w:szCs w:val="24"/>
                <w:highlight w:val="none"/>
                <w:lang w:val="en-US" w:eastAsia="zh-CN" w:bidi="ar-SA"/>
              </w:rPr>
              <w:outlineLvl w:val="9"/>
            </w:pPr>
            <w:r>
              <w:rPr>
                <w:rFonts w:hint="eastAsia" w:ascii="宋体" w:hAnsi="宋体" w:eastAsia="宋体" w:cs="宋体"/>
                <w:color w:val="000000"/>
                <w:spacing w:val="10"/>
                <w:sz w:val="24"/>
                <w:szCs w:val="24"/>
                <w:highlight w:val="none"/>
                <w:lang w:val="en-US" w:eastAsia="zh-CN" w:bidi="ar-SA"/>
              </w:rPr>
            </w:r>
            <w:r/>
          </w:p>
          <w:p>
            <w:pPr>
              <w:jc w:val="center"/>
              <w:keepLines w:val="0"/>
              <w:keepNext w:val="0"/>
              <w:pageBreakBefore w:val="0"/>
              <w:spacing w:line="460" w:lineRule="exact"/>
              <w:widowControl w:val="off"/>
              <w:rPr>
                <w:rFonts w:hint="eastAsia" w:ascii="宋体" w:hAnsi="宋体" w:eastAsia="宋体" w:cs="宋体"/>
                <w:color w:val="000000"/>
                <w:spacing w:val="10"/>
                <w:sz w:val="24"/>
                <w:szCs w:val="24"/>
                <w:highlight w:val="none"/>
                <w:lang w:val="en-US" w:eastAsia="zh-CN" w:bidi="ar-SA"/>
              </w:rPr>
              <w:outlineLvl w:val="9"/>
            </w:pPr>
            <w:r>
              <w:rPr>
                <w:rFonts w:hint="eastAsia" w:ascii="宋体" w:hAnsi="宋体" w:eastAsia="宋体" w:cs="宋体"/>
                <w:color w:val="000000"/>
                <w:spacing w:val="10"/>
                <w:sz w:val="24"/>
                <w:szCs w:val="24"/>
                <w:highlight w:val="none"/>
                <w:lang w:val="en-US" w:eastAsia="zh-CN" w:bidi="ar-SA"/>
              </w:rPr>
            </w:r>
            <w:r/>
          </w:p>
          <w:p>
            <w:pPr>
              <w:jc w:val="center"/>
              <w:keepLines w:val="0"/>
              <w:keepNext w:val="0"/>
              <w:pageBreakBefore w:val="0"/>
              <w:spacing w:line="460" w:lineRule="exact"/>
              <w:widowControl w:val="off"/>
              <w:rPr>
                <w:rFonts w:hint="eastAsia" w:ascii="宋体" w:hAnsi="宋体" w:eastAsia="宋体" w:cs="宋体"/>
                <w:color w:val="000000"/>
                <w:spacing w:val="10"/>
                <w:sz w:val="24"/>
                <w:szCs w:val="24"/>
                <w:highlight w:val="none"/>
                <w:lang w:val="en-US" w:eastAsia="zh-CN" w:bidi="ar-SA"/>
              </w:rPr>
              <w:outlineLvl w:val="9"/>
            </w:pPr>
            <w:r>
              <w:rPr>
                <w:rFonts w:hint="eastAsia" w:ascii="宋体" w:hAnsi="宋体" w:eastAsia="宋体" w:cs="宋体"/>
                <w:color w:val="000000"/>
                <w:spacing w:val="10"/>
                <w:sz w:val="24"/>
                <w:szCs w:val="24"/>
                <w:highlight w:val="none"/>
                <w:lang w:val="en-US" w:eastAsia="zh-CN" w:bidi="ar-SA"/>
              </w:rPr>
            </w:r>
            <w:r/>
          </w:p>
          <w:p>
            <w:pPr>
              <w:jc w:val="center"/>
              <w:keepLines w:val="0"/>
              <w:keepNext w:val="0"/>
              <w:pageBreakBefore w:val="0"/>
              <w:spacing w:line="460" w:lineRule="exact"/>
              <w:widowControl w:val="off"/>
              <w:rPr>
                <w:rFonts w:hint="eastAsia" w:ascii="宋体" w:hAnsi="宋体" w:eastAsia="宋体" w:cs="宋体"/>
                <w:color w:val="000000"/>
                <w:spacing w:val="10"/>
                <w:sz w:val="24"/>
                <w:szCs w:val="24"/>
                <w:highlight w:val="none"/>
                <w:lang w:val="en-US" w:eastAsia="zh-CN" w:bidi="ar-SA"/>
              </w:rPr>
              <w:outlineLvl w:val="9"/>
            </w:pPr>
            <w:r>
              <w:rPr>
                <w:rFonts w:hint="eastAsia" w:ascii="宋体" w:hAnsi="宋体" w:eastAsia="宋体" w:cs="宋体"/>
                <w:color w:val="000000"/>
                <w:spacing w:val="10"/>
                <w:sz w:val="24"/>
                <w:szCs w:val="24"/>
                <w:highlight w:val="none"/>
                <w:lang w:val="en-US" w:eastAsia="zh-CN" w:bidi="ar-SA"/>
              </w:rPr>
            </w:r>
            <w:r/>
          </w:p>
          <w:p>
            <w:pPr>
              <w:jc w:val="center"/>
              <w:keepLines w:val="0"/>
              <w:keepNext w:val="0"/>
              <w:pageBreakBefore w:val="0"/>
              <w:spacing w:line="460" w:lineRule="exact"/>
              <w:widowControl w:val="off"/>
              <w:rPr>
                <w:rFonts w:hint="eastAsia" w:ascii="宋体" w:hAnsi="宋体" w:eastAsia="宋体" w:cs="宋体"/>
                <w:color w:val="000000"/>
                <w:spacing w:val="10"/>
                <w:sz w:val="24"/>
                <w:szCs w:val="24"/>
                <w:highlight w:val="none"/>
                <w:lang w:val="en-US" w:eastAsia="zh-CN" w:bidi="ar-SA"/>
              </w:rPr>
              <w:outlineLvl w:val="9"/>
            </w:pPr>
            <w:r>
              <w:rPr>
                <w:rFonts w:hint="eastAsia" w:ascii="宋体" w:hAnsi="宋体" w:eastAsia="宋体" w:cs="宋体"/>
                <w:color w:val="000000"/>
                <w:spacing w:val="10"/>
                <w:sz w:val="24"/>
                <w:szCs w:val="24"/>
                <w:highlight w:val="none"/>
                <w:lang w:val="en-US" w:eastAsia="zh-CN" w:bidi="ar-SA"/>
              </w:rPr>
            </w:r>
            <w:r/>
          </w:p>
          <w:p>
            <w:pPr>
              <w:jc w:val="center"/>
              <w:keepLines w:val="0"/>
              <w:keepNext w:val="0"/>
              <w:pageBreakBefore w:val="0"/>
              <w:spacing w:line="460" w:lineRule="exact"/>
              <w:widowControl w:val="off"/>
              <w:rPr>
                <w:rFonts w:hint="eastAsia" w:ascii="宋体" w:hAnsi="宋体" w:eastAsia="宋体" w:cs="宋体"/>
                <w:color w:val="000000"/>
                <w:spacing w:val="10"/>
                <w:sz w:val="24"/>
                <w:szCs w:val="24"/>
                <w:highlight w:val="none"/>
                <w:lang w:val="en-US" w:eastAsia="zh-CN" w:bidi="ar-SA"/>
              </w:rPr>
              <w:outlineLvl w:val="9"/>
            </w:pPr>
            <w:r>
              <w:rPr>
                <w:rFonts w:hint="eastAsia" w:ascii="宋体" w:hAnsi="宋体" w:eastAsia="宋体" w:cs="宋体"/>
                <w:color w:val="000000"/>
                <w:spacing w:val="10"/>
                <w:sz w:val="24"/>
                <w:szCs w:val="24"/>
                <w:highlight w:val="none"/>
                <w:lang w:val="en-US" w:eastAsia="zh-CN" w:bidi="ar-SA"/>
              </w:rPr>
            </w:r>
            <w:r/>
          </w:p>
          <w:p>
            <w:pPr>
              <w:jc w:val="center"/>
              <w:keepLines w:val="0"/>
              <w:keepNext w:val="0"/>
              <w:pageBreakBefore w:val="0"/>
              <w:spacing w:line="460" w:lineRule="exact"/>
              <w:widowControl w:val="off"/>
              <w:rPr>
                <w:rFonts w:hint="eastAsia" w:ascii="宋体" w:hAnsi="宋体" w:eastAsia="宋体" w:cs="宋体"/>
                <w:color w:val="000000"/>
                <w:spacing w:val="10"/>
                <w:sz w:val="24"/>
                <w:szCs w:val="24"/>
                <w:highlight w:val="none"/>
                <w:lang w:val="en-US" w:eastAsia="zh-CN" w:bidi="ar-SA"/>
              </w:rPr>
              <w:outlineLvl w:val="9"/>
            </w:pPr>
            <w:r>
              <w:rPr>
                <w:rFonts w:hint="eastAsia" w:ascii="宋体" w:hAnsi="宋体" w:eastAsia="宋体" w:cs="宋体"/>
                <w:color w:val="000000"/>
                <w:spacing w:val="10"/>
                <w:sz w:val="24"/>
                <w:szCs w:val="24"/>
                <w:highlight w:val="none"/>
                <w:lang w:val="en-US" w:eastAsia="zh-CN" w:bidi="ar-SA"/>
              </w:rPr>
            </w:r>
            <w:r/>
          </w:p>
          <w:p>
            <w:pPr>
              <w:jc w:val="center"/>
              <w:keepLines w:val="0"/>
              <w:keepNext w:val="0"/>
              <w:pageBreakBefore w:val="0"/>
              <w:spacing w:line="460" w:lineRule="exact"/>
              <w:widowControl w:val="off"/>
              <w:rPr>
                <w:rFonts w:hint="eastAsia" w:ascii="宋体" w:hAnsi="宋体" w:eastAsia="宋体" w:cs="宋体"/>
                <w:color w:val="000000"/>
                <w:spacing w:val="10"/>
                <w:sz w:val="24"/>
                <w:szCs w:val="24"/>
                <w:highlight w:val="none"/>
                <w:lang w:val="en-US" w:eastAsia="zh-CN" w:bidi="ar-SA"/>
              </w:rPr>
              <w:outlineLvl w:val="9"/>
            </w:pPr>
            <w:r>
              <w:rPr>
                <w:rFonts w:hint="eastAsia" w:ascii="宋体" w:hAnsi="宋体" w:eastAsia="宋体" w:cs="宋体"/>
                <w:color w:val="000000"/>
                <w:spacing w:val="10"/>
                <w:sz w:val="24"/>
                <w:szCs w:val="24"/>
                <w:highlight w:val="none"/>
                <w:lang w:val="en-US" w:eastAsia="zh-CN" w:bidi="ar-SA"/>
              </w:rPr>
            </w:r>
            <w:r/>
          </w:p>
          <w:p>
            <w:pPr>
              <w:jc w:val="center"/>
              <w:keepLines w:val="0"/>
              <w:keepNext w:val="0"/>
              <w:pageBreakBefore w:val="0"/>
              <w:spacing w:line="460" w:lineRule="exact"/>
              <w:widowControl w:val="off"/>
              <w:rPr>
                <w:rFonts w:hint="eastAsia" w:ascii="宋体" w:hAnsi="宋体" w:eastAsia="宋体" w:cs="宋体"/>
                <w:color w:val="000000"/>
                <w:spacing w:val="10"/>
                <w:sz w:val="24"/>
                <w:szCs w:val="24"/>
                <w:highlight w:val="none"/>
                <w:lang w:val="en-US" w:eastAsia="zh-CN" w:bidi="ar-SA"/>
              </w:rPr>
              <w:outlineLvl w:val="9"/>
            </w:pPr>
            <w:r>
              <w:rPr>
                <w:rFonts w:hint="eastAsia" w:ascii="宋体" w:hAnsi="宋体" w:eastAsia="宋体" w:cs="宋体"/>
                <w:color w:val="000000"/>
                <w:spacing w:val="10"/>
                <w:sz w:val="24"/>
                <w:szCs w:val="24"/>
                <w:highlight w:val="none"/>
                <w:lang w:val="en-US" w:eastAsia="zh-CN" w:bidi="ar-SA"/>
              </w:rPr>
            </w:r>
            <w:r/>
          </w:p>
          <w:p>
            <w:pPr>
              <w:jc w:val="center"/>
              <w:keepLines w:val="0"/>
              <w:keepNext w:val="0"/>
              <w:pageBreakBefore w:val="0"/>
              <w:spacing w:line="460" w:lineRule="exact"/>
              <w:widowControl w:val="off"/>
              <w:rPr>
                <w:rFonts w:hint="eastAsia" w:ascii="宋体" w:hAnsi="宋体" w:eastAsia="宋体" w:cs="宋体"/>
                <w:color w:val="000000"/>
                <w:spacing w:val="10"/>
                <w:sz w:val="24"/>
                <w:szCs w:val="24"/>
                <w:highlight w:val="none"/>
                <w:lang w:val="en-US" w:eastAsia="zh-CN" w:bidi="ar-SA"/>
              </w:rPr>
              <w:outlineLvl w:val="9"/>
            </w:pPr>
            <w:r>
              <w:rPr>
                <w:rFonts w:hint="eastAsia" w:ascii="宋体" w:hAnsi="宋体" w:eastAsia="宋体" w:cs="宋体"/>
                <w:color w:val="000000"/>
                <w:spacing w:val="10"/>
                <w:sz w:val="24"/>
                <w:szCs w:val="24"/>
                <w:highlight w:val="none"/>
                <w:lang w:val="en-US" w:eastAsia="zh-CN" w:bidi="ar-SA"/>
              </w:rPr>
            </w:r>
            <w:r/>
          </w:p>
          <w:p>
            <w:pPr>
              <w:jc w:val="center"/>
              <w:keepLines w:val="0"/>
              <w:keepNext w:val="0"/>
              <w:pageBreakBefore w:val="0"/>
              <w:spacing w:line="460" w:lineRule="exact"/>
              <w:widowControl w:val="off"/>
              <w:rPr>
                <w:rFonts w:hint="eastAsia" w:ascii="宋体" w:hAnsi="宋体" w:eastAsia="宋体" w:cs="宋体"/>
                <w:color w:val="000000"/>
                <w:spacing w:val="10"/>
                <w:sz w:val="24"/>
                <w:szCs w:val="24"/>
                <w:highlight w:val="none"/>
                <w:lang w:val="en-US" w:eastAsia="zh-CN" w:bidi="ar-SA"/>
              </w:rPr>
              <w:outlineLvl w:val="9"/>
            </w:pPr>
            <w:r>
              <w:rPr>
                <w:rFonts w:hint="eastAsia" w:ascii="宋体" w:hAnsi="宋体" w:eastAsia="宋体" w:cs="宋体"/>
                <w:color w:val="000000"/>
                <w:spacing w:val="10"/>
                <w:sz w:val="24"/>
                <w:szCs w:val="24"/>
                <w:highlight w:val="none"/>
                <w:lang w:val="en-US" w:eastAsia="zh-CN" w:bidi="ar-SA"/>
              </w:rPr>
            </w:r>
            <w:r/>
          </w:p>
          <w:p>
            <w:pPr>
              <w:jc w:val="center"/>
              <w:keepLines w:val="0"/>
              <w:keepNext w:val="0"/>
              <w:pageBreakBefore w:val="0"/>
              <w:spacing w:line="460" w:lineRule="exact"/>
              <w:widowControl w:val="off"/>
              <w:rPr>
                <w:rFonts w:hint="eastAsia" w:ascii="宋体" w:hAnsi="宋体" w:eastAsia="宋体" w:cs="宋体"/>
                <w:color w:val="000000"/>
                <w:spacing w:val="10"/>
                <w:sz w:val="24"/>
                <w:szCs w:val="24"/>
                <w:highlight w:val="none"/>
                <w:lang w:val="en-US" w:eastAsia="zh-CN" w:bidi="ar-SA"/>
              </w:rPr>
              <w:outlineLvl w:val="9"/>
            </w:pPr>
            <w:r>
              <w:rPr>
                <w:rFonts w:hint="eastAsia" w:ascii="宋体" w:hAnsi="宋体" w:eastAsia="宋体" w:cs="宋体"/>
                <w:color w:val="000000"/>
                <w:spacing w:val="10"/>
                <w:sz w:val="24"/>
                <w:szCs w:val="24"/>
                <w:highlight w:val="none"/>
                <w:lang w:val="en-US" w:eastAsia="zh-CN" w:bidi="ar-SA"/>
              </w:rPr>
            </w:r>
            <w:r/>
          </w:p>
          <w:p>
            <w:pPr>
              <w:jc w:val="center"/>
              <w:keepLines w:val="0"/>
              <w:keepNext w:val="0"/>
              <w:pageBreakBefore w:val="0"/>
              <w:spacing w:line="460" w:lineRule="exact"/>
              <w:widowControl w:val="off"/>
              <w:rPr>
                <w:rFonts w:hint="eastAsia" w:ascii="宋体" w:hAnsi="宋体" w:eastAsia="宋体" w:cs="宋体"/>
                <w:color w:val="000000"/>
                <w:spacing w:val="10"/>
                <w:sz w:val="24"/>
                <w:szCs w:val="24"/>
                <w:highlight w:val="none"/>
                <w:lang w:val="en-US" w:eastAsia="zh-CN" w:bidi="ar-SA"/>
              </w:rPr>
              <w:outlineLvl w:val="9"/>
            </w:pPr>
            <w:r>
              <w:rPr>
                <w:rFonts w:hint="eastAsia" w:ascii="宋体" w:hAnsi="宋体" w:eastAsia="宋体" w:cs="宋体"/>
                <w:color w:val="000000"/>
                <w:spacing w:val="10"/>
                <w:sz w:val="24"/>
                <w:szCs w:val="24"/>
                <w:highlight w:val="none"/>
                <w:lang w:val="en-US" w:eastAsia="zh-CN" w:bidi="ar-SA"/>
              </w:rPr>
            </w:r>
            <w:r/>
          </w:p>
          <w:p>
            <w:pPr>
              <w:jc w:val="center"/>
              <w:keepLines w:val="0"/>
              <w:keepNext w:val="0"/>
              <w:pageBreakBefore w:val="0"/>
              <w:spacing w:line="460" w:lineRule="exact"/>
              <w:widowControl w:val="off"/>
              <w:rPr>
                <w:rFonts w:hint="eastAsia" w:ascii="宋体" w:hAnsi="宋体" w:eastAsia="宋体" w:cs="宋体"/>
                <w:color w:val="000000"/>
                <w:spacing w:val="10"/>
                <w:sz w:val="24"/>
                <w:szCs w:val="24"/>
                <w:highlight w:val="none"/>
                <w:lang w:val="en-US" w:eastAsia="zh-CN" w:bidi="ar-SA"/>
              </w:rPr>
              <w:outlineLvl w:val="9"/>
            </w:pPr>
            <w:r>
              <w:rPr>
                <w:rFonts w:hint="eastAsia" w:ascii="宋体" w:hAnsi="宋体" w:eastAsia="宋体" w:cs="宋体"/>
                <w:color w:val="000000"/>
                <w:spacing w:val="10"/>
                <w:sz w:val="24"/>
                <w:szCs w:val="24"/>
                <w:highlight w:val="none"/>
                <w:lang w:val="en-US" w:eastAsia="zh-CN" w:bidi="ar-SA"/>
              </w:rPr>
            </w:r>
            <w:r/>
          </w:p>
          <w:p>
            <w:pPr>
              <w:jc w:val="center"/>
              <w:keepLines w:val="0"/>
              <w:keepNext w:val="0"/>
              <w:pageBreakBefore w:val="0"/>
              <w:spacing w:line="460" w:lineRule="exact"/>
              <w:widowControl w:val="off"/>
              <w:rPr>
                <w:rFonts w:hint="eastAsia" w:ascii="宋体" w:hAnsi="宋体" w:eastAsia="宋体" w:cs="宋体"/>
                <w:color w:val="000000"/>
                <w:spacing w:val="10"/>
                <w:sz w:val="24"/>
                <w:szCs w:val="24"/>
                <w:highlight w:val="none"/>
                <w:lang w:val="en-US" w:eastAsia="zh-CN" w:bidi="ar-SA"/>
              </w:rPr>
              <w:outlineLvl w:val="9"/>
            </w:pPr>
            <w:r>
              <w:rPr>
                <w:rFonts w:hint="eastAsia" w:ascii="宋体" w:hAnsi="宋体" w:eastAsia="宋体" w:cs="宋体"/>
                <w:color w:val="000000"/>
                <w:spacing w:val="10"/>
                <w:sz w:val="24"/>
                <w:szCs w:val="24"/>
                <w:highlight w:val="none"/>
                <w:lang w:val="en-US" w:eastAsia="zh-CN" w:bidi="ar-SA"/>
              </w:rPr>
            </w:r>
            <w:r/>
          </w:p>
          <w:p>
            <w:pPr>
              <w:jc w:val="center"/>
              <w:keepLines w:val="0"/>
              <w:keepNext w:val="0"/>
              <w:pageBreakBefore w:val="0"/>
              <w:spacing w:line="460" w:lineRule="exact"/>
              <w:widowControl w:val="off"/>
              <w:rPr>
                <w:rFonts w:hint="eastAsia" w:ascii="宋体" w:hAnsi="宋体" w:eastAsia="宋体" w:cs="宋体"/>
                <w:color w:val="000000"/>
                <w:spacing w:val="10"/>
                <w:sz w:val="24"/>
                <w:szCs w:val="24"/>
                <w:highlight w:val="none"/>
                <w:lang w:val="en-US" w:eastAsia="zh-CN" w:bidi="ar-SA"/>
              </w:rPr>
              <w:outlineLvl w:val="9"/>
            </w:pPr>
            <w:r>
              <w:rPr>
                <w:rFonts w:hint="eastAsia" w:ascii="宋体" w:hAnsi="宋体" w:eastAsia="宋体" w:cs="宋体"/>
                <w:color w:val="000000"/>
                <w:spacing w:val="10"/>
                <w:sz w:val="24"/>
                <w:szCs w:val="24"/>
                <w:highlight w:val="none"/>
                <w:lang w:val="en-US" w:eastAsia="zh-CN" w:bidi="ar-SA"/>
              </w:rPr>
            </w:r>
            <w:r/>
          </w:p>
          <w:p>
            <w:pPr>
              <w:jc w:val="center"/>
              <w:keepLines w:val="0"/>
              <w:keepNext w:val="0"/>
              <w:pageBreakBefore w:val="0"/>
              <w:spacing w:line="460" w:lineRule="exact"/>
              <w:widowControl w:val="off"/>
              <w:rPr>
                <w:rFonts w:hint="eastAsia" w:ascii="宋体" w:hAnsi="宋体" w:eastAsia="宋体" w:cs="宋体"/>
                <w:color w:val="000000"/>
                <w:spacing w:val="10"/>
                <w:sz w:val="24"/>
                <w:szCs w:val="24"/>
                <w:highlight w:val="none"/>
                <w:lang w:val="en-US" w:eastAsia="zh-CN" w:bidi="ar-SA"/>
              </w:rPr>
              <w:outlineLvl w:val="9"/>
            </w:pPr>
            <w:r>
              <w:rPr>
                <w:rFonts w:hint="eastAsia" w:ascii="宋体" w:hAnsi="宋体" w:eastAsia="宋体" w:cs="宋体"/>
                <w:color w:val="000000"/>
                <w:spacing w:val="10"/>
                <w:sz w:val="24"/>
                <w:szCs w:val="24"/>
                <w:highlight w:val="none"/>
                <w:lang w:val="en-US" w:eastAsia="zh-CN" w:bidi="ar-SA"/>
              </w:rPr>
            </w:r>
            <w:r/>
          </w:p>
          <w:p>
            <w:pPr>
              <w:jc w:val="center"/>
              <w:keepLines w:val="0"/>
              <w:keepNext w:val="0"/>
              <w:pageBreakBefore w:val="0"/>
              <w:spacing w:line="460" w:lineRule="exact"/>
              <w:widowControl w:val="off"/>
              <w:rPr>
                <w:rFonts w:hint="eastAsia" w:ascii="宋体" w:hAnsi="宋体" w:eastAsia="宋体" w:cs="宋体"/>
                <w:color w:val="000000"/>
                <w:spacing w:val="10"/>
                <w:sz w:val="24"/>
                <w:szCs w:val="24"/>
                <w:highlight w:val="none"/>
                <w:lang w:val="en-US" w:eastAsia="zh-CN" w:bidi="ar-SA"/>
              </w:rPr>
              <w:outlineLvl w:val="9"/>
            </w:pPr>
            <w:r>
              <w:rPr>
                <w:rFonts w:hint="eastAsia" w:ascii="宋体" w:hAnsi="宋体" w:eastAsia="宋体" w:cs="宋体"/>
                <w:color w:val="000000"/>
                <w:spacing w:val="10"/>
                <w:sz w:val="24"/>
                <w:szCs w:val="24"/>
                <w:highlight w:val="none"/>
                <w:lang w:val="en-US" w:eastAsia="zh-CN" w:bidi="ar-SA"/>
              </w:rPr>
            </w:r>
            <w:r/>
          </w:p>
          <w:p>
            <w:pPr>
              <w:jc w:val="center"/>
              <w:keepLines w:val="0"/>
              <w:keepNext w:val="0"/>
              <w:pageBreakBefore w:val="0"/>
              <w:spacing w:line="460" w:lineRule="exact"/>
              <w:widowControl w:val="off"/>
              <w:rPr>
                <w:rFonts w:hint="eastAsia" w:ascii="宋体" w:hAnsi="宋体" w:eastAsia="宋体" w:cs="宋体"/>
                <w:color w:val="000000"/>
                <w:spacing w:val="10"/>
                <w:sz w:val="24"/>
                <w:szCs w:val="24"/>
                <w:highlight w:val="none"/>
                <w:lang w:val="en-US" w:eastAsia="zh-CN" w:bidi="ar-SA"/>
              </w:rPr>
              <w:outlineLvl w:val="9"/>
            </w:pPr>
            <w:r>
              <w:rPr>
                <w:rFonts w:hint="eastAsia" w:ascii="宋体" w:hAnsi="宋体" w:eastAsia="宋体" w:cs="宋体"/>
                <w:color w:val="000000"/>
                <w:spacing w:val="10"/>
                <w:sz w:val="24"/>
                <w:szCs w:val="24"/>
                <w:highlight w:val="none"/>
                <w:lang w:val="en-US" w:eastAsia="zh-CN" w:bidi="ar-SA"/>
              </w:rPr>
            </w:r>
            <w:r/>
          </w:p>
          <w:p>
            <w:pPr>
              <w:jc w:val="center"/>
              <w:keepLines w:val="0"/>
              <w:keepNext w:val="0"/>
              <w:pageBreakBefore w:val="0"/>
              <w:spacing w:line="460" w:lineRule="exact"/>
              <w:widowControl w:val="off"/>
              <w:rPr>
                <w:rFonts w:hint="eastAsia" w:ascii="宋体" w:hAnsi="宋体" w:eastAsia="宋体" w:cs="宋体"/>
                <w:color w:val="000000"/>
                <w:spacing w:val="10"/>
                <w:sz w:val="24"/>
                <w:szCs w:val="24"/>
                <w:highlight w:val="none"/>
                <w:lang w:val="en-US" w:eastAsia="zh-CN" w:bidi="ar-SA"/>
              </w:rPr>
              <w:outlineLvl w:val="9"/>
            </w:pPr>
            <w:r>
              <w:rPr>
                <w:rFonts w:hint="eastAsia" w:ascii="宋体" w:hAnsi="宋体" w:eastAsia="宋体" w:cs="宋体"/>
                <w:color w:val="000000"/>
                <w:spacing w:val="10"/>
                <w:sz w:val="24"/>
                <w:szCs w:val="24"/>
                <w:highlight w:val="none"/>
                <w:lang w:val="en-US" w:eastAsia="zh-CN" w:bidi="ar-SA"/>
              </w:rPr>
            </w:r>
            <w:r/>
          </w:p>
          <w:p>
            <w:pPr>
              <w:jc w:val="center"/>
              <w:keepLines w:val="0"/>
              <w:keepNext w:val="0"/>
              <w:pageBreakBefore w:val="0"/>
              <w:spacing w:line="460" w:lineRule="exact"/>
              <w:widowControl w:val="off"/>
              <w:rPr>
                <w:rFonts w:hint="eastAsia" w:ascii="宋体" w:hAnsi="宋体" w:eastAsia="宋体" w:cs="宋体"/>
                <w:color w:val="000000"/>
                <w:spacing w:val="10"/>
                <w:sz w:val="24"/>
                <w:szCs w:val="24"/>
                <w:highlight w:val="none"/>
                <w:lang w:val="en-US" w:eastAsia="zh-CN" w:bidi="ar-SA"/>
              </w:rPr>
              <w:outlineLvl w:val="9"/>
            </w:pPr>
            <w:r>
              <w:rPr>
                <w:rFonts w:hint="eastAsia" w:ascii="宋体" w:hAnsi="宋体" w:eastAsia="宋体" w:cs="宋体"/>
                <w:color w:val="000000"/>
                <w:spacing w:val="10"/>
                <w:sz w:val="24"/>
                <w:szCs w:val="24"/>
                <w:highlight w:val="none"/>
                <w:lang w:val="en-US" w:eastAsia="zh-CN" w:bidi="ar-SA"/>
              </w:rPr>
              <w:t xml:space="preserve">公共安全视频维护要求(完全响应)</w:t>
            </w:r>
            <w:r/>
          </w:p>
          <w:p>
            <w:pPr>
              <w:jc w:val="center"/>
              <w:keepLines w:val="0"/>
              <w:keepNext w:val="0"/>
              <w:pageBreakBefore w:val="0"/>
              <w:spacing w:line="460" w:lineRule="exact"/>
              <w:widowControl w:val="off"/>
              <w:rPr>
                <w:rFonts w:hint="eastAsia" w:ascii="宋体" w:hAnsi="宋体" w:eastAsia="宋体" w:cs="宋体"/>
                <w:color w:val="000000"/>
                <w:spacing w:val="10"/>
                <w:sz w:val="24"/>
                <w:szCs w:val="24"/>
                <w:highlight w:val="none"/>
                <w:lang w:val="en-US" w:eastAsia="zh-CN" w:bidi="ar-SA"/>
              </w:rPr>
              <w:outlineLvl w:val="9"/>
            </w:pPr>
            <w:r>
              <w:rPr>
                <w:rFonts w:hint="eastAsia" w:ascii="宋体" w:hAnsi="宋体" w:eastAsia="宋体" w:cs="宋体"/>
                <w:color w:val="000000"/>
                <w:spacing w:val="10"/>
                <w:sz w:val="24"/>
                <w:szCs w:val="24"/>
                <w:highlight w:val="none"/>
                <w:lang w:val="en-US" w:eastAsia="zh-CN" w:bidi="ar-SA"/>
              </w:rPr>
            </w:r>
            <w:r/>
          </w:p>
          <w:p>
            <w:pPr>
              <w:jc w:val="center"/>
              <w:keepLines w:val="0"/>
              <w:keepNext w:val="0"/>
              <w:pageBreakBefore w:val="0"/>
              <w:spacing w:line="460" w:lineRule="exact"/>
              <w:widowControl w:val="off"/>
              <w:rPr>
                <w:rFonts w:hint="eastAsia" w:ascii="宋体" w:hAnsi="宋体" w:eastAsia="宋体" w:cs="宋体"/>
                <w:color w:val="000000"/>
                <w:spacing w:val="10"/>
                <w:sz w:val="24"/>
                <w:szCs w:val="24"/>
                <w:highlight w:val="none"/>
                <w:lang w:val="en-US" w:eastAsia="zh-CN" w:bidi="ar-SA"/>
              </w:rPr>
              <w:outlineLvl w:val="9"/>
            </w:pPr>
            <w:r>
              <w:rPr>
                <w:rFonts w:hint="eastAsia" w:ascii="宋体" w:hAnsi="宋体" w:eastAsia="宋体" w:cs="宋体"/>
                <w:color w:val="000000"/>
                <w:spacing w:val="10"/>
                <w:sz w:val="24"/>
                <w:szCs w:val="24"/>
                <w:highlight w:val="none"/>
                <w:lang w:val="en-US" w:eastAsia="zh-CN" w:bidi="ar-SA"/>
              </w:rPr>
            </w:r>
            <w:r/>
          </w:p>
          <w:p>
            <w:pPr>
              <w:jc w:val="center"/>
              <w:keepLines w:val="0"/>
              <w:keepNext w:val="0"/>
              <w:pageBreakBefore w:val="0"/>
              <w:spacing w:line="460" w:lineRule="exact"/>
              <w:widowControl w:val="off"/>
              <w:rPr>
                <w:rFonts w:hint="eastAsia" w:ascii="宋体" w:hAnsi="宋体" w:eastAsia="宋体" w:cs="宋体"/>
                <w:color w:val="000000"/>
                <w:spacing w:val="10"/>
                <w:sz w:val="24"/>
                <w:szCs w:val="24"/>
                <w:highlight w:val="none"/>
                <w:lang w:val="en-US" w:eastAsia="zh-CN" w:bidi="ar-SA"/>
              </w:rPr>
              <w:outlineLvl w:val="9"/>
            </w:pPr>
            <w:r>
              <w:rPr>
                <w:rFonts w:hint="eastAsia" w:ascii="宋体" w:hAnsi="宋体" w:eastAsia="宋体" w:cs="宋体"/>
                <w:color w:val="000000"/>
                <w:spacing w:val="10"/>
                <w:sz w:val="24"/>
                <w:szCs w:val="24"/>
                <w:highlight w:val="none"/>
                <w:lang w:val="en-US" w:eastAsia="zh-CN" w:bidi="ar-SA"/>
              </w:rPr>
            </w:r>
            <w:r/>
          </w:p>
          <w:p>
            <w:pPr>
              <w:jc w:val="center"/>
              <w:keepLines w:val="0"/>
              <w:keepNext w:val="0"/>
              <w:pageBreakBefore w:val="0"/>
              <w:spacing w:line="460" w:lineRule="exact"/>
              <w:widowControl w:val="off"/>
              <w:rPr>
                <w:rFonts w:hint="eastAsia" w:ascii="宋体" w:hAnsi="宋体" w:eastAsia="宋体" w:cs="宋体"/>
                <w:color w:val="000000"/>
                <w:spacing w:val="10"/>
                <w:sz w:val="24"/>
                <w:szCs w:val="24"/>
                <w:highlight w:val="none"/>
                <w:lang w:val="en-US" w:eastAsia="zh-CN" w:bidi="ar-SA"/>
              </w:rPr>
              <w:outlineLvl w:val="9"/>
            </w:pPr>
            <w:r>
              <w:rPr>
                <w:rFonts w:hint="eastAsia" w:ascii="宋体" w:hAnsi="宋体" w:eastAsia="宋体" w:cs="宋体"/>
                <w:color w:val="000000"/>
                <w:spacing w:val="10"/>
                <w:sz w:val="24"/>
                <w:szCs w:val="24"/>
                <w:highlight w:val="none"/>
                <w:lang w:val="en-US" w:eastAsia="zh-CN" w:bidi="ar-SA"/>
              </w:rPr>
            </w:r>
            <w:r/>
          </w:p>
          <w:p>
            <w:pPr>
              <w:jc w:val="center"/>
              <w:keepLines w:val="0"/>
              <w:keepNext w:val="0"/>
              <w:pageBreakBefore w:val="0"/>
              <w:spacing w:line="460" w:lineRule="exact"/>
              <w:widowControl w:val="off"/>
              <w:rPr>
                <w:rFonts w:hint="eastAsia" w:ascii="宋体" w:hAnsi="宋体" w:eastAsia="宋体" w:cs="宋体"/>
                <w:color w:val="000000"/>
                <w:spacing w:val="10"/>
                <w:sz w:val="24"/>
                <w:szCs w:val="24"/>
                <w:highlight w:val="none"/>
                <w:lang w:val="en-US" w:eastAsia="zh-CN" w:bidi="ar-SA"/>
              </w:rPr>
              <w:outlineLvl w:val="9"/>
            </w:pPr>
            <w:r>
              <w:rPr>
                <w:rFonts w:hint="eastAsia" w:ascii="宋体" w:hAnsi="宋体" w:eastAsia="宋体" w:cs="宋体"/>
                <w:color w:val="000000"/>
                <w:spacing w:val="10"/>
                <w:sz w:val="24"/>
                <w:szCs w:val="24"/>
                <w:highlight w:val="none"/>
                <w:lang w:val="en-US" w:eastAsia="zh-CN" w:bidi="ar-SA"/>
              </w:rPr>
            </w:r>
            <w:r/>
          </w:p>
          <w:p>
            <w:pPr>
              <w:jc w:val="center"/>
              <w:keepLines w:val="0"/>
              <w:keepNext w:val="0"/>
              <w:pageBreakBefore w:val="0"/>
              <w:spacing w:line="460" w:lineRule="exact"/>
              <w:widowControl w:val="off"/>
              <w:rPr>
                <w:rFonts w:hint="eastAsia" w:ascii="宋体" w:hAnsi="宋体" w:eastAsia="宋体" w:cs="宋体"/>
                <w:color w:val="000000"/>
                <w:spacing w:val="10"/>
                <w:sz w:val="24"/>
                <w:szCs w:val="24"/>
                <w:highlight w:val="none"/>
                <w:lang w:val="en-US" w:eastAsia="zh-CN" w:bidi="ar-SA"/>
              </w:rPr>
              <w:outlineLvl w:val="9"/>
            </w:pPr>
            <w:r>
              <w:rPr>
                <w:rFonts w:hint="eastAsia" w:ascii="宋体" w:hAnsi="宋体" w:eastAsia="宋体" w:cs="宋体"/>
                <w:color w:val="000000"/>
                <w:spacing w:val="10"/>
                <w:sz w:val="24"/>
                <w:szCs w:val="24"/>
                <w:highlight w:val="none"/>
                <w:lang w:val="en-US" w:eastAsia="zh-CN" w:bidi="ar-SA"/>
              </w:rPr>
            </w:r>
            <w:r/>
          </w:p>
          <w:p>
            <w:pPr>
              <w:jc w:val="center"/>
              <w:keepLines w:val="0"/>
              <w:keepNext w:val="0"/>
              <w:pageBreakBefore w:val="0"/>
              <w:spacing w:line="460" w:lineRule="exact"/>
              <w:widowControl w:val="off"/>
              <w:rPr>
                <w:rFonts w:hint="eastAsia" w:ascii="宋体" w:hAnsi="宋体" w:eastAsia="宋体" w:cs="宋体"/>
                <w:color w:val="000000"/>
                <w:spacing w:val="10"/>
                <w:sz w:val="24"/>
                <w:szCs w:val="24"/>
                <w:highlight w:val="none"/>
                <w:lang w:val="en-US" w:eastAsia="zh-CN" w:bidi="ar-SA"/>
              </w:rPr>
              <w:outlineLvl w:val="9"/>
            </w:pPr>
            <w:r>
              <w:rPr>
                <w:rFonts w:hint="eastAsia" w:ascii="宋体" w:hAnsi="宋体" w:eastAsia="宋体" w:cs="宋体"/>
                <w:color w:val="000000"/>
                <w:spacing w:val="10"/>
                <w:sz w:val="24"/>
                <w:szCs w:val="24"/>
                <w:highlight w:val="none"/>
                <w:lang w:val="en-US" w:eastAsia="zh-CN" w:bidi="ar-SA"/>
              </w:rPr>
            </w:r>
            <w:r/>
          </w:p>
          <w:p>
            <w:pPr>
              <w:jc w:val="center"/>
              <w:keepLines w:val="0"/>
              <w:keepNext w:val="0"/>
              <w:pageBreakBefore w:val="0"/>
              <w:spacing w:line="460" w:lineRule="exact"/>
              <w:widowControl w:val="off"/>
              <w:rPr>
                <w:rFonts w:hint="eastAsia" w:ascii="宋体" w:hAnsi="宋体" w:eastAsia="宋体" w:cs="宋体"/>
                <w:color w:val="000000"/>
                <w:spacing w:val="10"/>
                <w:sz w:val="24"/>
                <w:szCs w:val="24"/>
                <w:highlight w:val="none"/>
                <w:lang w:val="en-US" w:eastAsia="zh-CN" w:bidi="ar-SA"/>
              </w:rPr>
              <w:outlineLvl w:val="9"/>
            </w:pPr>
            <w:r>
              <w:rPr>
                <w:rFonts w:hint="eastAsia" w:ascii="宋体" w:hAnsi="宋体" w:eastAsia="宋体" w:cs="宋体"/>
                <w:color w:val="000000"/>
                <w:spacing w:val="10"/>
                <w:sz w:val="24"/>
                <w:szCs w:val="24"/>
                <w:highlight w:val="none"/>
                <w:lang w:val="en-US" w:eastAsia="zh-CN" w:bidi="ar-SA"/>
              </w:rPr>
            </w:r>
            <w:r/>
          </w:p>
          <w:p>
            <w:pPr>
              <w:jc w:val="center"/>
              <w:keepLines w:val="0"/>
              <w:keepNext w:val="0"/>
              <w:pageBreakBefore w:val="0"/>
              <w:spacing w:line="460" w:lineRule="exact"/>
              <w:widowControl w:val="off"/>
              <w:rPr>
                <w:rFonts w:hint="eastAsia" w:ascii="宋体" w:hAnsi="宋体" w:eastAsia="宋体" w:cs="宋体"/>
                <w:color w:val="000000"/>
                <w:spacing w:val="10"/>
                <w:sz w:val="24"/>
                <w:szCs w:val="24"/>
                <w:highlight w:val="none"/>
                <w:lang w:val="en-US" w:eastAsia="zh-CN" w:bidi="ar-SA"/>
              </w:rPr>
              <w:outlineLvl w:val="9"/>
            </w:pPr>
            <w:r>
              <w:rPr>
                <w:rFonts w:hint="eastAsia" w:ascii="宋体" w:hAnsi="宋体" w:eastAsia="宋体" w:cs="宋体"/>
                <w:color w:val="000000"/>
                <w:spacing w:val="10"/>
                <w:sz w:val="24"/>
                <w:szCs w:val="24"/>
                <w:highlight w:val="none"/>
                <w:lang w:val="en-US" w:eastAsia="zh-CN" w:bidi="ar-SA"/>
              </w:rPr>
            </w:r>
            <w:r/>
          </w:p>
          <w:p>
            <w:pPr>
              <w:jc w:val="center"/>
              <w:keepLines w:val="0"/>
              <w:keepNext w:val="0"/>
              <w:pageBreakBefore w:val="0"/>
              <w:spacing w:line="460" w:lineRule="exact"/>
              <w:widowControl w:val="off"/>
              <w:rPr>
                <w:rFonts w:hint="eastAsia" w:ascii="宋体" w:hAnsi="宋体" w:eastAsia="宋体" w:cs="宋体"/>
                <w:color w:val="000000"/>
                <w:spacing w:val="10"/>
                <w:sz w:val="24"/>
                <w:szCs w:val="24"/>
                <w:highlight w:val="none"/>
                <w:lang w:val="en-US" w:eastAsia="zh-CN" w:bidi="ar-SA"/>
              </w:rPr>
              <w:outlineLvl w:val="9"/>
            </w:pPr>
            <w:r>
              <w:rPr>
                <w:rFonts w:hint="eastAsia" w:ascii="宋体" w:hAnsi="宋体" w:eastAsia="宋体" w:cs="宋体"/>
                <w:color w:val="000000"/>
                <w:spacing w:val="10"/>
                <w:sz w:val="24"/>
                <w:szCs w:val="24"/>
                <w:highlight w:val="none"/>
                <w:lang w:val="en-US" w:eastAsia="zh-CN" w:bidi="ar-SA"/>
              </w:rPr>
            </w:r>
            <w:r/>
          </w:p>
          <w:p>
            <w:pPr>
              <w:jc w:val="center"/>
              <w:keepLines w:val="0"/>
              <w:keepNext w:val="0"/>
              <w:pageBreakBefore w:val="0"/>
              <w:spacing w:line="460" w:lineRule="exact"/>
              <w:widowControl w:val="off"/>
              <w:rPr>
                <w:rFonts w:hint="eastAsia" w:ascii="宋体" w:hAnsi="宋体" w:eastAsia="宋体" w:cs="宋体"/>
                <w:color w:val="000000"/>
                <w:spacing w:val="10"/>
                <w:sz w:val="24"/>
                <w:szCs w:val="24"/>
                <w:highlight w:val="none"/>
                <w:lang w:val="en-US" w:eastAsia="zh-CN" w:bidi="ar-SA"/>
              </w:rPr>
              <w:outlineLvl w:val="9"/>
            </w:pPr>
            <w:r>
              <w:rPr>
                <w:rFonts w:hint="eastAsia" w:ascii="宋体" w:hAnsi="宋体" w:eastAsia="宋体" w:cs="宋体"/>
                <w:color w:val="000000"/>
                <w:spacing w:val="10"/>
                <w:sz w:val="24"/>
                <w:szCs w:val="24"/>
                <w:highlight w:val="none"/>
                <w:lang w:val="en-US" w:eastAsia="zh-CN" w:bidi="ar-SA"/>
              </w:rPr>
            </w:r>
            <w:r/>
          </w:p>
          <w:p>
            <w:pPr>
              <w:jc w:val="center"/>
              <w:keepLines w:val="0"/>
              <w:keepNext w:val="0"/>
              <w:pageBreakBefore w:val="0"/>
              <w:spacing w:line="460" w:lineRule="exact"/>
              <w:widowControl w:val="off"/>
              <w:rPr>
                <w:rFonts w:hint="eastAsia" w:ascii="宋体" w:hAnsi="宋体" w:eastAsia="宋体" w:cs="宋体"/>
                <w:color w:val="000000"/>
                <w:spacing w:val="10"/>
                <w:sz w:val="24"/>
                <w:szCs w:val="24"/>
                <w:highlight w:val="none"/>
                <w:lang w:val="en-US" w:eastAsia="zh-CN" w:bidi="ar-SA"/>
              </w:rPr>
              <w:outlineLvl w:val="9"/>
            </w:pPr>
            <w:r>
              <w:rPr>
                <w:rFonts w:hint="eastAsia" w:ascii="宋体" w:hAnsi="宋体" w:eastAsia="宋体" w:cs="宋体"/>
                <w:color w:val="000000"/>
                <w:spacing w:val="10"/>
                <w:sz w:val="24"/>
                <w:szCs w:val="24"/>
                <w:highlight w:val="none"/>
                <w:lang w:val="en-US" w:eastAsia="zh-CN" w:bidi="ar-SA"/>
              </w:rPr>
            </w:r>
            <w:r/>
          </w:p>
          <w:p>
            <w:pPr>
              <w:jc w:val="center"/>
              <w:keepLines w:val="0"/>
              <w:keepNext w:val="0"/>
              <w:pageBreakBefore w:val="0"/>
              <w:spacing w:line="460" w:lineRule="exact"/>
              <w:widowControl w:val="off"/>
              <w:rPr>
                <w:rFonts w:hint="eastAsia" w:ascii="宋体" w:hAnsi="宋体" w:eastAsia="宋体" w:cs="宋体"/>
                <w:color w:val="000000"/>
                <w:spacing w:val="10"/>
                <w:sz w:val="24"/>
                <w:szCs w:val="24"/>
                <w:highlight w:val="none"/>
                <w:lang w:val="en-US" w:eastAsia="zh-CN" w:bidi="ar-SA"/>
              </w:rPr>
              <w:outlineLvl w:val="9"/>
            </w:pPr>
            <w:r>
              <w:rPr>
                <w:rFonts w:hint="eastAsia" w:ascii="宋体" w:hAnsi="宋体" w:eastAsia="宋体" w:cs="宋体"/>
                <w:color w:val="000000"/>
                <w:spacing w:val="10"/>
                <w:sz w:val="24"/>
                <w:szCs w:val="24"/>
                <w:highlight w:val="none"/>
                <w:lang w:val="en-US" w:eastAsia="zh-CN" w:bidi="ar-SA"/>
              </w:rPr>
            </w:r>
            <w:r/>
          </w:p>
          <w:p>
            <w:pPr>
              <w:jc w:val="center"/>
              <w:keepLines w:val="0"/>
              <w:keepNext w:val="0"/>
              <w:pageBreakBefore w:val="0"/>
              <w:spacing w:line="460" w:lineRule="exact"/>
              <w:widowControl w:val="off"/>
              <w:rPr>
                <w:rFonts w:hint="eastAsia" w:ascii="宋体" w:hAnsi="宋体" w:eastAsia="宋体" w:cs="宋体"/>
                <w:color w:val="000000"/>
                <w:spacing w:val="10"/>
                <w:sz w:val="24"/>
                <w:szCs w:val="24"/>
                <w:highlight w:val="none"/>
                <w:lang w:val="en-US" w:eastAsia="en-US" w:bidi="ar-SA"/>
              </w:rPr>
              <w:outlineLvl w:val="9"/>
            </w:pPr>
            <w:r>
              <w:rPr>
                <w:rFonts w:hint="eastAsia" w:ascii="宋体" w:hAnsi="宋体" w:eastAsia="宋体" w:cs="宋体"/>
                <w:color w:val="000000"/>
                <w:spacing w:val="10"/>
                <w:sz w:val="24"/>
                <w:szCs w:val="24"/>
                <w:highlight w:val="none"/>
                <w:lang w:val="en-US" w:eastAsia="en-US" w:bidi="ar-SA"/>
              </w:rPr>
            </w:r>
            <w:r/>
          </w:p>
        </w:tc>
        <w:tc>
          <w:tcPr>
            <w:tcW w:w="6667" w:type="dxa"/>
            <w:vAlign w:val="top"/>
            <w:textDirection w:val="lrTb"/>
            <w:noWrap w:val="false"/>
          </w:tcPr>
          <w:p>
            <w:pPr>
              <w:ind w:firstLine="520"/>
              <w:jc w:val="left"/>
              <w:keepLines w:val="0"/>
              <w:keepNext w:val="0"/>
              <w:pageBreakBefore w:val="0"/>
              <w:spacing w:line="460" w:lineRule="exact"/>
              <w:widowControl w:val="off"/>
              <w:rPr>
                <w:rFonts w:hint="eastAsia" w:ascii="宋体" w:hAnsi="宋体" w:eastAsia="宋体" w:cs="宋体"/>
                <w:color w:val="000000"/>
                <w:spacing w:val="10"/>
                <w:sz w:val="24"/>
                <w:szCs w:val="24"/>
                <w:highlight w:val="none"/>
                <w:lang w:val="en-US" w:eastAsia="zh-CN" w:bidi="ar-SA"/>
              </w:rPr>
              <w:outlineLvl w:val="9"/>
            </w:pPr>
            <w:r>
              <w:rPr>
                <w:rFonts w:hint="eastAsia" w:ascii="宋体" w:hAnsi="宋体" w:eastAsia="宋体" w:cs="宋体"/>
                <w:color w:val="000000"/>
                <w:spacing w:val="10"/>
                <w:sz w:val="24"/>
                <w:szCs w:val="24"/>
                <w:highlight w:val="none"/>
                <w:lang w:val="en-US" w:eastAsia="zh-CN" w:bidi="ar-SA"/>
              </w:rPr>
              <w:t xml:space="preserve">公共安全视频维护要求及内容：前端摄像机实时视频质量达标：完好标准为摄像机在平台显示为在线，视频能实时显示，清晰无卡顿、无遮挡。前端摄像机历史视频质量达标：监控视频图像实时在线存储且存储时间不少于 30 天。</w:t>
            </w:r>
            <w:r/>
          </w:p>
          <w:p>
            <w:pPr>
              <w:ind w:firstLine="520"/>
              <w:jc w:val="left"/>
              <w:keepLines w:val="0"/>
              <w:keepNext w:val="0"/>
              <w:pageBreakBefore w:val="0"/>
              <w:spacing w:line="460" w:lineRule="exact"/>
              <w:widowControl w:val="off"/>
              <w:rPr>
                <w:rFonts w:hint="eastAsia" w:ascii="宋体" w:hAnsi="宋体" w:eastAsia="宋体" w:cs="宋体"/>
                <w:color w:val="000000"/>
                <w:spacing w:val="10"/>
                <w:sz w:val="24"/>
                <w:szCs w:val="24"/>
                <w:highlight w:val="none"/>
                <w:lang w:val="en-US" w:eastAsia="zh-CN" w:bidi="ar-SA"/>
              </w:rPr>
              <w:outlineLvl w:val="9"/>
            </w:pPr>
            <w:r>
              <w:rPr>
                <w:rFonts w:hint="eastAsia" w:ascii="宋体" w:hAnsi="宋体" w:eastAsia="宋体" w:cs="宋体"/>
                <w:color w:val="000000"/>
                <w:spacing w:val="10"/>
                <w:sz w:val="24"/>
                <w:szCs w:val="24"/>
                <w:highlight w:val="none"/>
                <w:lang w:val="en-US" w:eastAsia="zh-CN" w:bidi="ar-SA"/>
              </w:rPr>
              <w:t xml:space="preserve">1.前端设备：物理检查：检查前端监控设备是否依图纸标定位置（或系统中标定的位置）存在, 对于前端设备的拆改、挪移应及时反映至系统中。检查设备安装部件是否齐全,安装是否牢固，有无明显破损情况，并进</w:t>
            </w:r>
            <w:r>
              <w:rPr>
                <w:rFonts w:hint="eastAsia" w:ascii="宋体" w:hAnsi="宋体" w:eastAsia="宋体" w:cs="宋体"/>
                <w:color w:val="000000"/>
                <w:spacing w:val="10"/>
                <w:sz w:val="24"/>
                <w:szCs w:val="24"/>
                <w:highlight w:val="none"/>
                <w:lang w:val="en-US" w:eastAsia="zh-CN" w:bidi="ar-SA"/>
              </w:rPr>
              <w:t xml:space="preserve">行必要处理或处置。运行环境检查：检查前端有无影响监控效果，影响设备正常工作的因素。对于发现的异常情况，应及时调整或处置。电气参数与性能检查：检查摄像机，采用相应的仪器/仪表测量摄像机的相关指标，并作相应调整。机械构件维护：对摄像机/防护罩/云台/辅助照明装置的安装支架/立杆等构件进行加固、除锈、防腐等养护，并做必要调整。设备清洁：采用专业的方式方法，对摄像机镜头、摄像机防护罩及附属配件进行必要的清洁。设备调整：根据视频监控需要调整前端摄像机的焦距、监控范围等。确保设备处于良好的运行状态，发挥其最佳监控效果。</w:t>
            </w:r>
            <w:r/>
          </w:p>
          <w:p>
            <w:pPr>
              <w:ind w:firstLine="520"/>
              <w:jc w:val="left"/>
              <w:keepLines w:val="0"/>
              <w:keepNext w:val="0"/>
              <w:pageBreakBefore w:val="0"/>
              <w:spacing w:line="460" w:lineRule="exact"/>
              <w:widowControl w:val="off"/>
              <w:rPr>
                <w:rFonts w:hint="eastAsia" w:ascii="宋体" w:hAnsi="宋体" w:eastAsia="宋体" w:cs="宋体"/>
                <w:color w:val="000000"/>
                <w:spacing w:val="10"/>
                <w:sz w:val="24"/>
                <w:szCs w:val="24"/>
                <w:highlight w:val="none"/>
                <w:lang w:val="en-US" w:eastAsia="zh-CN" w:bidi="ar-SA"/>
              </w:rPr>
              <w:outlineLvl w:val="9"/>
            </w:pPr>
            <w:r>
              <w:rPr>
                <w:rFonts w:hint="eastAsia" w:ascii="宋体" w:hAnsi="宋体" w:eastAsia="宋体" w:cs="宋体"/>
                <w:color w:val="000000"/>
                <w:spacing w:val="10"/>
                <w:sz w:val="24"/>
                <w:szCs w:val="24"/>
                <w:highlight w:val="none"/>
                <w:lang w:val="en-US" w:eastAsia="zh-CN" w:bidi="ar-SA"/>
              </w:rPr>
              <w:t xml:space="preserve">2.传输设备：线缆、路由检查：传输线缆安装应牢固，安装部件</w:t>
            </w:r>
            <w:r>
              <w:rPr>
                <w:rFonts w:hint="eastAsia" w:ascii="宋体" w:hAnsi="宋体" w:eastAsia="宋体" w:cs="宋体"/>
                <w:color w:val="000000"/>
                <w:spacing w:val="10"/>
                <w:sz w:val="24"/>
                <w:szCs w:val="24"/>
                <w:highlight w:val="none"/>
                <w:lang w:val="en-US" w:eastAsia="zh-CN" w:bidi="ar-SA"/>
              </w:rPr>
              <w:t xml:space="preserve">应齐全, 标示应清晰。检查线缆有无破损、破坏，氧化等情况。检查线管管口封堵情况，接地连接情况，查找有无异常现象。传输设备检查: 传输设备安装应牢固，安装部件应齐全，标识应清晰，工作状态应正常。使用电池供电的无线发射/接收/中继设备应根据具 体要求定期更换电池。清洁整理：对传输设备、管线、人井手孔等传输设备、设施或配套装置进行必要的清洁和清理。根据现场情况和需要,调整电缆、光缆等的 捆扎方式。测试调整：根据检查结果和系统需要调整传输 设备的相关参数。调整后，应保证视频信号及控制信号衰减满足 规范或原设计要求。</w:t>
            </w:r>
            <w:r/>
          </w:p>
          <w:p>
            <w:pPr>
              <w:ind w:firstLine="630"/>
              <w:jc w:val="left"/>
              <w:keepLines w:val="0"/>
              <w:keepNext w:val="0"/>
              <w:pageBreakBefore w:val="0"/>
              <w:spacing w:line="460" w:lineRule="exact"/>
              <w:widowControl w:val="off"/>
              <w:rPr>
                <w:rFonts w:hint="eastAsia" w:ascii="宋体" w:hAnsi="宋体" w:eastAsia="宋体" w:cs="宋体"/>
                <w:color w:val="000000"/>
                <w:spacing w:val="10"/>
                <w:sz w:val="24"/>
                <w:szCs w:val="24"/>
                <w:highlight w:val="none"/>
                <w:lang w:val="en-US" w:eastAsia="zh-CN" w:bidi="ar-SA"/>
              </w:rPr>
              <w:outlineLvl w:val="9"/>
            </w:pPr>
            <w:r>
              <w:rPr>
                <w:rFonts w:hint="eastAsia" w:ascii="宋体" w:hAnsi="宋体" w:eastAsia="宋体" w:cs="宋体"/>
                <w:color w:val="000000"/>
                <w:spacing w:val="10"/>
                <w:sz w:val="24"/>
                <w:szCs w:val="24"/>
                <w:highlight w:val="none"/>
                <w:lang w:val="en-US" w:eastAsia="zh-CN" w:bidi="ar-SA"/>
              </w:rPr>
              <w:t xml:space="preserve">3.处理/控制/管理/记录设备：物理检查：根据系统构成模式和安装方式，制定检查方案，重点检查处理/控制/管理设备安装是否牢固，设备外壳及部件有无异常变化或破损迹象，设备部件和接线是否正常。对于发现的问题应在维保过程中及时处理。电气参数与性能检查：通过观察设 备指示灯、测量设备电压/电流等方式，检查设备运行状态。应确保设备运行指示 应正常，排查明显故障隐患。设备清洁：采用适当的方式，对设备内外进行必要的清洁和除尘。功能/性能测试：应按GB503</w:t>
            </w:r>
            <w:r>
              <w:rPr>
                <w:rFonts w:hint="eastAsia" w:ascii="宋体" w:hAnsi="宋体" w:eastAsia="宋体" w:cs="宋体"/>
                <w:color w:val="000000"/>
                <w:spacing w:val="10"/>
                <w:sz w:val="24"/>
                <w:szCs w:val="24"/>
                <w:highlight w:val="none"/>
                <w:lang w:val="en-US" w:eastAsia="zh-CN" w:bidi="ar-SA"/>
              </w:rPr>
              <w:t xml:space="preserve">48-2004 中7.2.2的要求，并结合设计方案和使用管理要求对系统的功能/性能进行测试和调整。显示设备：物理检查：检查显示设备安装柜/箱和结构件是否牢固，检查其外表有无异常或破损迹象，检查接地是否完好。检查并调整显示设备确保显示设备安装应牢固，设备外壳及部件应无异常变化或破损迹象，设备部件和接线应正常。设备清洁：对设备、箱/柜及结构件等进行必要的清洁和除尘。显示屏幕清洁，应采用专用试剂。功能/性能测试：应按 GB50348-2018中的要求，并结合设计方案和使用管理要求对系统的功能/性能进行测试和调整。</w:t>
            </w:r>
            <w:r/>
          </w:p>
          <w:p>
            <w:pPr>
              <w:ind w:firstLine="630"/>
              <w:jc w:val="left"/>
              <w:keepLines w:val="0"/>
              <w:keepNext w:val="0"/>
              <w:pageBreakBefore w:val="0"/>
              <w:spacing w:line="460" w:lineRule="exact"/>
              <w:widowControl w:val="off"/>
              <w:rPr>
                <w:rFonts w:hint="eastAsia" w:ascii="宋体" w:hAnsi="宋体" w:eastAsia="宋体" w:cs="宋体"/>
                <w:color w:val="000000"/>
                <w:spacing w:val="10"/>
                <w:sz w:val="24"/>
                <w:szCs w:val="24"/>
                <w:highlight w:val="none"/>
                <w:lang w:val="en-US" w:eastAsia="zh-CN" w:bidi="ar-SA"/>
              </w:rPr>
              <w:outlineLvl w:val="9"/>
            </w:pPr>
            <w:r>
              <w:rPr>
                <w:rFonts w:hint="eastAsia" w:ascii="宋体" w:hAnsi="宋体" w:eastAsia="宋体" w:cs="宋体"/>
                <w:color w:val="000000"/>
                <w:spacing w:val="10"/>
                <w:sz w:val="24"/>
                <w:szCs w:val="24"/>
                <w:highlight w:val="none"/>
                <w:lang w:val="en-US" w:eastAsia="zh-CN" w:bidi="ar-SA"/>
              </w:rPr>
              <w:t xml:space="preserve">4.系统：系统优化：根据系统运行</w:t>
            </w:r>
            <w:r>
              <w:rPr>
                <w:rFonts w:hint="eastAsia" w:ascii="宋体" w:hAnsi="宋体" w:eastAsia="宋体" w:cs="宋体"/>
                <w:color w:val="000000"/>
                <w:spacing w:val="10"/>
                <w:sz w:val="24"/>
                <w:szCs w:val="24"/>
                <w:highlight w:val="none"/>
                <w:lang w:val="en-US" w:eastAsia="zh-CN" w:bidi="ar-SA"/>
              </w:rPr>
              <w:t xml:space="preserve">情况及使用/管理要求，调整系统的相关设置参数，提高、优化系统性能。系统优化的重点在于提高视频监控系统监控效果、延长视频录像保存时间、提高视频图像回放效果、缩短报警视频联动时间等。系统校时：对系统进行校时，系统的主时钟与标准时间偏差应满足相应标准规定或使用/管理要求。数据备份：对系统信息、设置数据及其它有助于保证系统安全，有助于系统快速恢复的数据资料进行备份。备份文件应存储在专门的介质上，并注明备份时间、打开密码（如有），恢复数据注意事项等信息。维保工作要求的备份内容不包括视频数据信息，建设单位特别要求除外。</w:t>
            </w:r>
            <w:r/>
          </w:p>
          <w:p>
            <w:pPr>
              <w:ind w:firstLine="630"/>
              <w:jc w:val="left"/>
              <w:keepLines w:val="0"/>
              <w:keepNext w:val="0"/>
              <w:pageBreakBefore w:val="0"/>
              <w:spacing w:line="460" w:lineRule="exact"/>
              <w:widowControl w:val="off"/>
              <w:rPr>
                <w:rFonts w:hint="eastAsia" w:ascii="宋体" w:hAnsi="宋体" w:eastAsia="宋体" w:cs="宋体"/>
                <w:color w:val="000000"/>
                <w:spacing w:val="10"/>
                <w:sz w:val="24"/>
                <w:szCs w:val="24"/>
                <w:highlight w:val="none"/>
                <w:lang w:val="en-US" w:eastAsia="zh-CN" w:bidi="ar-SA"/>
              </w:rPr>
              <w:outlineLvl w:val="9"/>
            </w:pPr>
            <w:r>
              <w:rPr>
                <w:rFonts w:hint="eastAsia" w:ascii="宋体" w:hAnsi="宋体" w:eastAsia="宋体" w:cs="宋体"/>
                <w:color w:val="000000"/>
                <w:spacing w:val="10"/>
                <w:sz w:val="24"/>
                <w:szCs w:val="24"/>
                <w:highlight w:val="none"/>
                <w:lang w:val="en-US" w:eastAsia="zh-CN" w:bidi="ar-SA"/>
              </w:rPr>
              <w:t xml:space="preserve">5.隐患排查：通过询问系统管理员/操作员、查阅运行记录等方式，核实系统运行状态，排查系统存在的问题或隐患。汇总维保过程中发现的问题，分析系统目前的健康状态，预测系统可能发生的问题， 并前瞻性提出处置意见。问题处置：</w:t>
            </w:r>
            <w:r>
              <w:rPr>
                <w:rFonts w:hint="eastAsia" w:ascii="宋体" w:hAnsi="宋体" w:eastAsia="宋体" w:cs="宋体"/>
                <w:color w:val="000000"/>
                <w:spacing w:val="10"/>
                <w:sz w:val="24"/>
                <w:szCs w:val="24"/>
                <w:highlight w:val="none"/>
                <w:lang w:val="en-US" w:eastAsia="zh-CN" w:bidi="ar-SA"/>
              </w:rPr>
              <w:t xml:space="preserve">监控图像、记录图像达不到标准规范和使用/管理要求或设备破损/污损严重，且已经 不能满足视频监控需要时，应提出处置建议，征得建设/使用单位同意后，采取相应的措施进行解决。对于日常运行过程中性能稳定性较差或频繁发生故障的设备，经现场调整/调试后仍无法满足要求时，应提出处置建议，征得建设/使用单位同意后，采取相应的措施进行解决。对于系统可能发生的问题，应及时书面告知建/使用单位，并同时提出处置意见，征得建设/使用单位同意后，采取相应的措施予以应对。巡检周期至少做到每个月一次（含所有前端设备除尘、遮挡物修剪等） 。</w:t>
            </w:r>
            <w:r/>
          </w:p>
          <w:p>
            <w:pPr>
              <w:ind w:firstLine="630"/>
              <w:jc w:val="left"/>
              <w:keepLines w:val="0"/>
              <w:keepNext w:val="0"/>
              <w:pageBreakBefore w:val="0"/>
              <w:spacing w:line="460" w:lineRule="exact"/>
              <w:widowControl w:val="off"/>
              <w:rPr>
                <w:rFonts w:hint="eastAsia" w:ascii="宋体" w:hAnsi="宋体" w:eastAsia="宋体" w:cs="宋体"/>
                <w:color w:val="000000"/>
                <w:spacing w:val="10"/>
                <w:sz w:val="24"/>
                <w:szCs w:val="24"/>
                <w:highlight w:val="none"/>
                <w:lang w:val="en-US" w:eastAsia="zh-CN" w:bidi="ar-SA"/>
              </w:rPr>
              <w:outlineLvl w:val="9"/>
            </w:pPr>
            <w:r>
              <w:rPr>
                <w:rFonts w:hint="eastAsia" w:ascii="宋体" w:hAnsi="宋体" w:eastAsia="宋体" w:cs="宋体"/>
                <w:color w:val="000000"/>
                <w:spacing w:val="10"/>
                <w:sz w:val="24"/>
                <w:szCs w:val="24"/>
                <w:highlight w:val="none"/>
                <w:lang w:val="en-US" w:eastAsia="zh-CN" w:bidi="ar-SA"/>
              </w:rPr>
              <w:t xml:space="preserve">6.供应商还需按标准对视频监控所有点位前端监控二维码标贴进行张贴和日常维护。</w:t>
            </w:r>
            <w:r/>
          </w:p>
        </w:tc>
      </w:tr>
      <w:tr>
        <w:trPr>
          <w:trHeight w:val="9135"/>
        </w:trPr>
        <w:tc>
          <w:tcPr>
            <w:tcW w:w="765" w:type="dxa"/>
            <w:vAlign w:val="top"/>
            <w:textDirection w:val="lrTb"/>
            <w:noWrap w:val="false"/>
          </w:tcPr>
          <w:p>
            <w:pPr>
              <w:ind w:firstLine="630"/>
              <w:jc w:val="center"/>
              <w:keepLines w:val="0"/>
              <w:keepNext w:val="0"/>
              <w:pageBreakBefore w:val="0"/>
              <w:spacing w:line="460" w:lineRule="exact"/>
              <w:widowControl w:val="off"/>
              <w:rPr>
                <w:rFonts w:hint="eastAsia" w:ascii="宋体" w:hAnsi="宋体" w:eastAsia="宋体" w:cs="宋体"/>
                <w:color w:val="000000"/>
                <w:spacing w:val="10"/>
                <w:sz w:val="24"/>
                <w:szCs w:val="24"/>
                <w:highlight w:val="none"/>
                <w:lang w:val="en-US" w:eastAsia="zh-CN" w:bidi="ar-SA"/>
              </w:rPr>
              <w:outlineLvl w:val="9"/>
            </w:pPr>
            <w:r>
              <w:rPr>
                <w:rFonts w:hint="eastAsia" w:ascii="宋体" w:hAnsi="宋体" w:eastAsia="宋体" w:cs="宋体"/>
                <w:color w:val="000000"/>
                <w:spacing w:val="10"/>
                <w:sz w:val="24"/>
                <w:szCs w:val="24"/>
                <w:highlight w:val="none"/>
                <w:lang w:val="en-US" w:eastAsia="zh-CN" w:bidi="ar-SA"/>
              </w:rPr>
            </w:r>
            <w:r/>
          </w:p>
          <w:p>
            <w:pPr>
              <w:ind w:firstLine="630"/>
              <w:jc w:val="center"/>
              <w:keepLines w:val="0"/>
              <w:keepNext w:val="0"/>
              <w:pageBreakBefore w:val="0"/>
              <w:spacing w:line="460" w:lineRule="exact"/>
              <w:widowControl w:val="off"/>
              <w:rPr>
                <w:rFonts w:hint="eastAsia" w:ascii="宋体" w:hAnsi="宋体" w:eastAsia="宋体" w:cs="宋体"/>
                <w:color w:val="000000"/>
                <w:spacing w:val="10"/>
                <w:sz w:val="24"/>
                <w:szCs w:val="24"/>
                <w:highlight w:val="none"/>
                <w:lang w:val="en-US" w:eastAsia="zh-CN" w:bidi="ar-SA"/>
              </w:rPr>
              <w:outlineLvl w:val="9"/>
            </w:pPr>
            <w:r>
              <w:rPr>
                <w:rFonts w:hint="eastAsia" w:ascii="宋体" w:hAnsi="宋体" w:eastAsia="宋体" w:cs="宋体"/>
                <w:color w:val="000000"/>
                <w:spacing w:val="10"/>
                <w:sz w:val="24"/>
                <w:szCs w:val="24"/>
                <w:highlight w:val="none"/>
                <w:lang w:val="en-US" w:eastAsia="zh-CN" w:bidi="ar-SA"/>
              </w:rPr>
            </w:r>
            <w:r/>
          </w:p>
          <w:p>
            <w:pPr>
              <w:ind w:firstLine="630"/>
              <w:jc w:val="center"/>
              <w:keepLines w:val="0"/>
              <w:keepNext w:val="0"/>
              <w:pageBreakBefore w:val="0"/>
              <w:spacing w:line="460" w:lineRule="exact"/>
              <w:widowControl w:val="off"/>
              <w:rPr>
                <w:rFonts w:hint="eastAsia" w:ascii="宋体" w:hAnsi="宋体" w:eastAsia="宋体" w:cs="宋体"/>
                <w:color w:val="000000"/>
                <w:spacing w:val="10"/>
                <w:sz w:val="24"/>
                <w:szCs w:val="24"/>
                <w:highlight w:val="none"/>
                <w:lang w:val="en-US" w:eastAsia="zh-CN" w:bidi="ar-SA"/>
              </w:rPr>
              <w:outlineLvl w:val="9"/>
            </w:pPr>
            <w:r>
              <w:rPr>
                <w:rFonts w:hint="eastAsia" w:ascii="宋体" w:hAnsi="宋体" w:eastAsia="宋体" w:cs="宋体"/>
                <w:color w:val="000000"/>
                <w:spacing w:val="10"/>
                <w:sz w:val="24"/>
                <w:szCs w:val="24"/>
                <w:highlight w:val="none"/>
                <w:lang w:val="en-US" w:eastAsia="zh-CN" w:bidi="ar-SA"/>
              </w:rPr>
            </w:r>
            <w:r/>
          </w:p>
          <w:p>
            <w:pPr>
              <w:ind w:firstLine="630"/>
              <w:jc w:val="center"/>
              <w:keepLines w:val="0"/>
              <w:keepNext w:val="0"/>
              <w:pageBreakBefore w:val="0"/>
              <w:spacing w:line="460" w:lineRule="exact"/>
              <w:widowControl w:val="off"/>
              <w:rPr>
                <w:rFonts w:hint="eastAsia" w:ascii="宋体" w:hAnsi="宋体" w:eastAsia="宋体" w:cs="宋体"/>
                <w:color w:val="000000"/>
                <w:spacing w:val="10"/>
                <w:sz w:val="24"/>
                <w:szCs w:val="24"/>
                <w:highlight w:val="none"/>
                <w:lang w:val="en-US" w:eastAsia="zh-CN" w:bidi="ar-SA"/>
              </w:rPr>
              <w:outlineLvl w:val="9"/>
            </w:pPr>
            <w:r>
              <w:rPr>
                <w:rFonts w:hint="eastAsia" w:ascii="宋体" w:hAnsi="宋体" w:eastAsia="宋体" w:cs="宋体"/>
                <w:color w:val="000000"/>
                <w:spacing w:val="10"/>
                <w:sz w:val="24"/>
                <w:szCs w:val="24"/>
                <w:highlight w:val="none"/>
                <w:lang w:val="en-US" w:eastAsia="zh-CN" w:bidi="ar-SA"/>
              </w:rPr>
            </w:r>
            <w:r/>
          </w:p>
          <w:p>
            <w:pPr>
              <w:ind w:firstLine="630"/>
              <w:jc w:val="center"/>
              <w:keepLines w:val="0"/>
              <w:keepNext w:val="0"/>
              <w:pageBreakBefore w:val="0"/>
              <w:spacing w:line="460" w:lineRule="exact"/>
              <w:widowControl w:val="off"/>
              <w:rPr>
                <w:rFonts w:hint="eastAsia" w:ascii="宋体" w:hAnsi="宋体" w:eastAsia="宋体" w:cs="宋体"/>
                <w:color w:val="000000"/>
                <w:spacing w:val="10"/>
                <w:sz w:val="24"/>
                <w:szCs w:val="24"/>
                <w:highlight w:val="none"/>
                <w:lang w:val="en-US" w:eastAsia="zh-CN" w:bidi="ar-SA"/>
              </w:rPr>
              <w:outlineLvl w:val="9"/>
            </w:pPr>
            <w:r>
              <w:rPr>
                <w:rFonts w:hint="eastAsia" w:ascii="宋体" w:hAnsi="宋体" w:eastAsia="宋体" w:cs="宋体"/>
                <w:color w:val="000000"/>
                <w:spacing w:val="10"/>
                <w:sz w:val="24"/>
                <w:szCs w:val="24"/>
                <w:highlight w:val="none"/>
                <w:lang w:val="en-US" w:eastAsia="zh-CN" w:bidi="ar-SA"/>
              </w:rPr>
            </w:r>
            <w:r/>
          </w:p>
          <w:p>
            <w:pPr>
              <w:ind w:firstLine="630"/>
              <w:jc w:val="center"/>
              <w:keepLines w:val="0"/>
              <w:keepNext w:val="0"/>
              <w:pageBreakBefore w:val="0"/>
              <w:spacing w:line="460" w:lineRule="exact"/>
              <w:widowControl w:val="off"/>
              <w:rPr>
                <w:rFonts w:hint="eastAsia" w:ascii="宋体" w:hAnsi="宋体" w:eastAsia="宋体" w:cs="宋体"/>
                <w:color w:val="000000"/>
                <w:spacing w:val="10"/>
                <w:sz w:val="24"/>
                <w:szCs w:val="24"/>
                <w:highlight w:val="none"/>
                <w:lang w:val="en-US" w:eastAsia="zh-CN" w:bidi="ar-SA"/>
              </w:rPr>
              <w:outlineLvl w:val="9"/>
            </w:pPr>
            <w:r>
              <w:rPr>
                <w:rFonts w:hint="eastAsia" w:ascii="宋体" w:hAnsi="宋体" w:eastAsia="宋体" w:cs="宋体"/>
                <w:color w:val="000000"/>
                <w:spacing w:val="10"/>
                <w:sz w:val="24"/>
                <w:szCs w:val="24"/>
                <w:highlight w:val="none"/>
                <w:lang w:val="en-US" w:eastAsia="zh-CN" w:bidi="ar-SA"/>
              </w:rPr>
            </w:r>
            <w:r/>
          </w:p>
          <w:p>
            <w:pPr>
              <w:ind w:firstLine="630"/>
              <w:jc w:val="center"/>
              <w:keepLines w:val="0"/>
              <w:keepNext w:val="0"/>
              <w:pageBreakBefore w:val="0"/>
              <w:spacing w:line="460" w:lineRule="exact"/>
              <w:widowControl w:val="off"/>
              <w:rPr>
                <w:rFonts w:hint="eastAsia" w:ascii="宋体" w:hAnsi="宋体" w:eastAsia="宋体" w:cs="宋体"/>
                <w:color w:val="000000"/>
                <w:spacing w:val="10"/>
                <w:sz w:val="24"/>
                <w:szCs w:val="24"/>
                <w:highlight w:val="none"/>
                <w:lang w:val="en-US" w:eastAsia="zh-CN" w:bidi="ar-SA"/>
              </w:rPr>
              <w:outlineLvl w:val="9"/>
            </w:pPr>
            <w:r>
              <w:rPr>
                <w:rFonts w:hint="eastAsia" w:ascii="宋体" w:hAnsi="宋体" w:eastAsia="宋体" w:cs="宋体"/>
                <w:color w:val="000000"/>
                <w:spacing w:val="10"/>
                <w:sz w:val="24"/>
                <w:szCs w:val="24"/>
                <w:highlight w:val="none"/>
                <w:lang w:val="en-US" w:eastAsia="zh-CN" w:bidi="ar-SA"/>
              </w:rPr>
            </w:r>
            <w:r/>
          </w:p>
          <w:p>
            <w:pPr>
              <w:ind w:firstLine="630"/>
              <w:jc w:val="center"/>
              <w:keepLines w:val="0"/>
              <w:keepNext w:val="0"/>
              <w:pageBreakBefore w:val="0"/>
              <w:spacing w:line="460" w:lineRule="exact"/>
              <w:widowControl w:val="off"/>
              <w:rPr>
                <w:rFonts w:hint="eastAsia" w:ascii="宋体" w:hAnsi="宋体" w:eastAsia="宋体" w:cs="宋体"/>
                <w:color w:val="000000"/>
                <w:spacing w:val="10"/>
                <w:sz w:val="24"/>
                <w:szCs w:val="24"/>
                <w:highlight w:val="none"/>
                <w:lang w:val="en-US" w:eastAsia="zh-CN" w:bidi="ar-SA"/>
              </w:rPr>
              <w:outlineLvl w:val="9"/>
            </w:pPr>
            <w:r>
              <w:rPr>
                <w:rFonts w:hint="eastAsia" w:ascii="宋体" w:hAnsi="宋体" w:eastAsia="宋体" w:cs="宋体"/>
                <w:color w:val="000000"/>
                <w:spacing w:val="10"/>
                <w:sz w:val="24"/>
                <w:szCs w:val="24"/>
                <w:highlight w:val="none"/>
                <w:lang w:val="en-US" w:eastAsia="zh-CN" w:bidi="ar-SA"/>
              </w:rPr>
            </w:r>
            <w:r/>
          </w:p>
          <w:p>
            <w:pPr>
              <w:ind w:firstLine="630"/>
              <w:jc w:val="center"/>
              <w:keepLines w:val="0"/>
              <w:keepNext w:val="0"/>
              <w:pageBreakBefore w:val="0"/>
              <w:spacing w:line="460" w:lineRule="exact"/>
              <w:widowControl w:val="off"/>
              <w:rPr>
                <w:rFonts w:hint="eastAsia" w:ascii="宋体" w:hAnsi="宋体" w:eastAsia="宋体" w:cs="宋体"/>
                <w:color w:val="000000"/>
                <w:spacing w:val="10"/>
                <w:sz w:val="24"/>
                <w:szCs w:val="24"/>
                <w:highlight w:val="none"/>
                <w:lang w:val="en-US" w:eastAsia="zh-CN" w:bidi="ar-SA"/>
              </w:rPr>
              <w:outlineLvl w:val="9"/>
            </w:pPr>
            <w:r>
              <w:rPr>
                <w:rFonts w:hint="eastAsia" w:ascii="宋体" w:hAnsi="宋体" w:eastAsia="宋体" w:cs="宋体"/>
                <w:color w:val="000000"/>
                <w:spacing w:val="10"/>
                <w:sz w:val="24"/>
                <w:szCs w:val="24"/>
                <w:highlight w:val="none"/>
                <w:lang w:val="en-US" w:eastAsia="zh-CN" w:bidi="ar-SA"/>
              </w:rPr>
            </w:r>
            <w:r/>
          </w:p>
          <w:p>
            <w:pPr>
              <w:jc w:val="center"/>
              <w:keepLines w:val="0"/>
              <w:keepNext w:val="0"/>
              <w:pageBreakBefore w:val="0"/>
              <w:spacing w:line="460" w:lineRule="exact"/>
              <w:widowControl w:val="off"/>
              <w:rPr>
                <w:rFonts w:hint="eastAsia" w:ascii="宋体" w:hAnsi="宋体" w:eastAsia="宋体" w:cs="宋体"/>
                <w:color w:val="000000"/>
                <w:spacing w:val="10"/>
                <w:sz w:val="24"/>
                <w:szCs w:val="24"/>
                <w:highlight w:val="none"/>
                <w:lang w:val="en-US" w:eastAsia="en-US" w:bidi="ar-SA"/>
              </w:rPr>
              <w:outlineLvl w:val="9"/>
            </w:pPr>
            <w:r>
              <w:rPr>
                <w:rFonts w:hint="eastAsia" w:ascii="宋体" w:hAnsi="宋体" w:eastAsia="宋体" w:cs="宋体"/>
                <w:color w:val="000000"/>
                <w:spacing w:val="10"/>
                <w:sz w:val="24"/>
                <w:szCs w:val="24"/>
                <w:highlight w:val="none"/>
                <w:lang w:val="en-US" w:eastAsia="zh-CN" w:bidi="ar-SA"/>
              </w:rPr>
              <w:t xml:space="preserve">1.5</w:t>
            </w:r>
            <w:r/>
          </w:p>
        </w:tc>
        <w:tc>
          <w:tcPr>
            <w:tcW w:w="1680" w:type="dxa"/>
            <w:vAlign w:val="top"/>
            <w:textDirection w:val="lrTb"/>
            <w:noWrap w:val="false"/>
          </w:tcPr>
          <w:p>
            <w:pPr>
              <w:ind w:firstLine="630"/>
              <w:jc w:val="center"/>
              <w:keepLines w:val="0"/>
              <w:keepNext w:val="0"/>
              <w:pageBreakBefore w:val="0"/>
              <w:spacing w:line="460" w:lineRule="exact"/>
              <w:widowControl w:val="off"/>
              <w:rPr>
                <w:rFonts w:hint="eastAsia" w:ascii="宋体" w:hAnsi="宋体" w:eastAsia="宋体" w:cs="宋体"/>
                <w:color w:val="000000"/>
                <w:spacing w:val="10"/>
                <w:sz w:val="24"/>
                <w:szCs w:val="24"/>
                <w:highlight w:val="none"/>
                <w:lang w:val="en-US" w:eastAsia="zh-CN" w:bidi="ar-SA"/>
              </w:rPr>
              <w:outlineLvl w:val="9"/>
            </w:pPr>
            <w:r>
              <w:rPr>
                <w:rFonts w:hint="eastAsia" w:ascii="宋体" w:hAnsi="宋体" w:eastAsia="宋体" w:cs="宋体"/>
                <w:color w:val="000000"/>
                <w:spacing w:val="10"/>
                <w:sz w:val="24"/>
                <w:szCs w:val="24"/>
                <w:highlight w:val="none"/>
                <w:lang w:val="en-US" w:eastAsia="zh-CN" w:bidi="ar-SA"/>
              </w:rPr>
            </w:r>
            <w:r/>
          </w:p>
          <w:p>
            <w:pPr>
              <w:ind w:firstLine="630"/>
              <w:jc w:val="center"/>
              <w:keepLines w:val="0"/>
              <w:keepNext w:val="0"/>
              <w:pageBreakBefore w:val="0"/>
              <w:spacing w:line="460" w:lineRule="exact"/>
              <w:widowControl w:val="off"/>
              <w:rPr>
                <w:rFonts w:hint="eastAsia" w:ascii="宋体" w:hAnsi="宋体" w:eastAsia="宋体" w:cs="宋体"/>
                <w:color w:val="000000"/>
                <w:spacing w:val="10"/>
                <w:sz w:val="24"/>
                <w:szCs w:val="24"/>
                <w:highlight w:val="none"/>
                <w:lang w:val="en-US" w:eastAsia="zh-CN" w:bidi="ar-SA"/>
              </w:rPr>
              <w:outlineLvl w:val="9"/>
            </w:pPr>
            <w:r>
              <w:rPr>
                <w:rFonts w:hint="eastAsia" w:ascii="宋体" w:hAnsi="宋体" w:eastAsia="宋体" w:cs="宋体"/>
                <w:color w:val="000000"/>
                <w:spacing w:val="10"/>
                <w:sz w:val="24"/>
                <w:szCs w:val="24"/>
                <w:highlight w:val="none"/>
                <w:lang w:val="en-US" w:eastAsia="zh-CN" w:bidi="ar-SA"/>
              </w:rPr>
            </w:r>
            <w:r/>
          </w:p>
          <w:p>
            <w:pPr>
              <w:ind w:firstLine="630"/>
              <w:jc w:val="center"/>
              <w:keepLines w:val="0"/>
              <w:keepNext w:val="0"/>
              <w:pageBreakBefore w:val="0"/>
              <w:spacing w:line="460" w:lineRule="exact"/>
              <w:widowControl w:val="off"/>
              <w:rPr>
                <w:rFonts w:hint="eastAsia" w:ascii="宋体" w:hAnsi="宋体" w:eastAsia="宋体" w:cs="宋体"/>
                <w:color w:val="000000"/>
                <w:spacing w:val="10"/>
                <w:sz w:val="24"/>
                <w:szCs w:val="24"/>
                <w:highlight w:val="none"/>
                <w:lang w:val="en-US" w:eastAsia="zh-CN" w:bidi="ar-SA"/>
              </w:rPr>
              <w:outlineLvl w:val="9"/>
            </w:pPr>
            <w:r>
              <w:rPr>
                <w:rFonts w:hint="eastAsia" w:ascii="宋体" w:hAnsi="宋体" w:eastAsia="宋体" w:cs="宋体"/>
                <w:color w:val="000000"/>
                <w:spacing w:val="10"/>
                <w:sz w:val="24"/>
                <w:szCs w:val="24"/>
                <w:highlight w:val="none"/>
                <w:lang w:val="en-US" w:eastAsia="zh-CN" w:bidi="ar-SA"/>
              </w:rPr>
            </w:r>
            <w:r/>
          </w:p>
          <w:p>
            <w:pPr>
              <w:ind w:firstLine="630"/>
              <w:jc w:val="center"/>
              <w:keepLines w:val="0"/>
              <w:keepNext w:val="0"/>
              <w:pageBreakBefore w:val="0"/>
              <w:spacing w:line="460" w:lineRule="exact"/>
              <w:widowControl w:val="off"/>
              <w:rPr>
                <w:rFonts w:hint="eastAsia" w:ascii="宋体" w:hAnsi="宋体" w:eastAsia="宋体" w:cs="宋体"/>
                <w:color w:val="000000"/>
                <w:spacing w:val="10"/>
                <w:sz w:val="24"/>
                <w:szCs w:val="24"/>
                <w:highlight w:val="none"/>
                <w:lang w:val="en-US" w:eastAsia="zh-CN" w:bidi="ar-SA"/>
              </w:rPr>
              <w:outlineLvl w:val="9"/>
            </w:pPr>
            <w:r>
              <w:rPr>
                <w:rFonts w:hint="eastAsia" w:ascii="宋体" w:hAnsi="宋体" w:eastAsia="宋体" w:cs="宋体"/>
                <w:color w:val="000000"/>
                <w:spacing w:val="10"/>
                <w:sz w:val="24"/>
                <w:szCs w:val="24"/>
                <w:highlight w:val="none"/>
                <w:lang w:val="en-US" w:eastAsia="zh-CN" w:bidi="ar-SA"/>
              </w:rPr>
            </w:r>
            <w:r/>
          </w:p>
          <w:p>
            <w:pPr>
              <w:ind w:firstLine="630"/>
              <w:jc w:val="center"/>
              <w:keepLines w:val="0"/>
              <w:keepNext w:val="0"/>
              <w:pageBreakBefore w:val="0"/>
              <w:spacing w:line="460" w:lineRule="exact"/>
              <w:widowControl w:val="off"/>
              <w:rPr>
                <w:rFonts w:hint="eastAsia" w:ascii="宋体" w:hAnsi="宋体" w:eastAsia="宋体" w:cs="宋体"/>
                <w:color w:val="000000"/>
                <w:spacing w:val="10"/>
                <w:sz w:val="24"/>
                <w:szCs w:val="24"/>
                <w:highlight w:val="none"/>
                <w:lang w:val="en-US" w:eastAsia="zh-CN" w:bidi="ar-SA"/>
              </w:rPr>
              <w:outlineLvl w:val="9"/>
            </w:pPr>
            <w:r>
              <w:rPr>
                <w:rFonts w:hint="eastAsia" w:ascii="宋体" w:hAnsi="宋体" w:eastAsia="宋体" w:cs="宋体"/>
                <w:color w:val="000000"/>
                <w:spacing w:val="10"/>
                <w:sz w:val="24"/>
                <w:szCs w:val="24"/>
                <w:highlight w:val="none"/>
                <w:lang w:val="en-US" w:eastAsia="zh-CN" w:bidi="ar-SA"/>
              </w:rPr>
            </w:r>
            <w:r/>
          </w:p>
          <w:p>
            <w:pPr>
              <w:ind w:firstLine="630"/>
              <w:jc w:val="center"/>
              <w:keepLines w:val="0"/>
              <w:keepNext w:val="0"/>
              <w:pageBreakBefore w:val="0"/>
              <w:spacing w:line="460" w:lineRule="exact"/>
              <w:widowControl w:val="off"/>
              <w:rPr>
                <w:rFonts w:hint="eastAsia" w:ascii="宋体" w:hAnsi="宋体" w:eastAsia="宋体" w:cs="宋体"/>
                <w:color w:val="000000"/>
                <w:spacing w:val="10"/>
                <w:sz w:val="24"/>
                <w:szCs w:val="24"/>
                <w:highlight w:val="none"/>
                <w:lang w:val="en-US" w:eastAsia="zh-CN" w:bidi="ar-SA"/>
              </w:rPr>
              <w:outlineLvl w:val="9"/>
            </w:pPr>
            <w:r>
              <w:rPr>
                <w:rFonts w:hint="eastAsia" w:ascii="宋体" w:hAnsi="宋体" w:eastAsia="宋体" w:cs="宋体"/>
                <w:color w:val="000000"/>
                <w:spacing w:val="10"/>
                <w:sz w:val="24"/>
                <w:szCs w:val="24"/>
                <w:highlight w:val="none"/>
                <w:lang w:val="en-US" w:eastAsia="zh-CN" w:bidi="ar-SA"/>
              </w:rPr>
            </w:r>
            <w:r/>
          </w:p>
          <w:p>
            <w:pPr>
              <w:ind w:firstLine="630"/>
              <w:jc w:val="center"/>
              <w:keepLines w:val="0"/>
              <w:keepNext w:val="0"/>
              <w:pageBreakBefore w:val="0"/>
              <w:spacing w:line="460" w:lineRule="exact"/>
              <w:widowControl w:val="off"/>
              <w:rPr>
                <w:rFonts w:hint="eastAsia" w:ascii="宋体" w:hAnsi="宋体" w:eastAsia="宋体" w:cs="宋体"/>
                <w:color w:val="000000"/>
                <w:spacing w:val="10"/>
                <w:sz w:val="24"/>
                <w:szCs w:val="24"/>
                <w:highlight w:val="none"/>
                <w:lang w:val="en-US" w:eastAsia="zh-CN" w:bidi="ar-SA"/>
              </w:rPr>
              <w:outlineLvl w:val="9"/>
            </w:pPr>
            <w:r>
              <w:rPr>
                <w:rFonts w:hint="eastAsia" w:ascii="宋体" w:hAnsi="宋体" w:eastAsia="宋体" w:cs="宋体"/>
                <w:color w:val="000000"/>
                <w:spacing w:val="10"/>
                <w:sz w:val="24"/>
                <w:szCs w:val="24"/>
                <w:highlight w:val="none"/>
                <w:lang w:val="en-US" w:eastAsia="zh-CN" w:bidi="ar-SA"/>
              </w:rPr>
            </w:r>
            <w:r/>
          </w:p>
          <w:p>
            <w:pPr>
              <w:ind w:firstLine="630"/>
              <w:jc w:val="center"/>
              <w:keepLines w:val="0"/>
              <w:keepNext w:val="0"/>
              <w:pageBreakBefore w:val="0"/>
              <w:spacing w:line="460" w:lineRule="exact"/>
              <w:widowControl w:val="off"/>
              <w:rPr>
                <w:rFonts w:hint="eastAsia" w:ascii="宋体" w:hAnsi="宋体" w:eastAsia="宋体" w:cs="宋体"/>
                <w:color w:val="000000"/>
                <w:spacing w:val="10"/>
                <w:sz w:val="24"/>
                <w:szCs w:val="24"/>
                <w:highlight w:val="none"/>
                <w:lang w:val="en-US" w:eastAsia="zh-CN" w:bidi="ar-SA"/>
              </w:rPr>
              <w:outlineLvl w:val="9"/>
            </w:pPr>
            <w:r>
              <w:rPr>
                <w:rFonts w:hint="eastAsia" w:ascii="宋体" w:hAnsi="宋体" w:eastAsia="宋体" w:cs="宋体"/>
                <w:color w:val="000000"/>
                <w:spacing w:val="10"/>
                <w:sz w:val="24"/>
                <w:szCs w:val="24"/>
                <w:highlight w:val="none"/>
                <w:lang w:val="en-US" w:eastAsia="zh-CN" w:bidi="ar-SA"/>
              </w:rPr>
            </w:r>
            <w:r/>
          </w:p>
          <w:p>
            <w:pPr>
              <w:jc w:val="center"/>
              <w:keepLines w:val="0"/>
              <w:keepNext w:val="0"/>
              <w:pageBreakBefore w:val="0"/>
              <w:spacing w:line="460" w:lineRule="exact"/>
              <w:widowControl w:val="off"/>
              <w:rPr>
                <w:rFonts w:hint="eastAsia" w:ascii="宋体" w:hAnsi="宋体" w:eastAsia="宋体" w:cs="宋体"/>
                <w:color w:val="000000"/>
                <w:spacing w:val="10"/>
                <w:sz w:val="24"/>
                <w:szCs w:val="24"/>
                <w:highlight w:val="none"/>
                <w:lang w:val="en-US" w:eastAsia="zh-CN" w:bidi="ar-SA"/>
              </w:rPr>
              <w:outlineLvl w:val="9"/>
            </w:pPr>
            <w:r>
              <w:rPr>
                <w:rFonts w:hint="eastAsia" w:ascii="宋体" w:hAnsi="宋体" w:eastAsia="宋体" w:cs="宋体"/>
                <w:color w:val="000000"/>
                <w:spacing w:val="10"/>
                <w:sz w:val="24"/>
                <w:szCs w:val="24"/>
                <w:highlight w:val="none"/>
                <w:lang w:val="en-US" w:eastAsia="zh-CN" w:bidi="ar-SA"/>
              </w:rPr>
              <w:t xml:space="preserve">视频数据质量要求</w:t>
            </w:r>
            <w:r/>
          </w:p>
          <w:p>
            <w:pPr>
              <w:jc w:val="center"/>
              <w:keepLines w:val="0"/>
              <w:keepNext w:val="0"/>
              <w:pageBreakBefore w:val="0"/>
              <w:spacing w:line="460" w:lineRule="exact"/>
              <w:widowControl w:val="off"/>
              <w:rPr>
                <w:rFonts w:hint="eastAsia" w:ascii="宋体" w:hAnsi="宋体" w:eastAsia="宋体" w:cs="宋体"/>
                <w:color w:val="000000"/>
                <w:spacing w:val="10"/>
                <w:sz w:val="24"/>
                <w:szCs w:val="24"/>
                <w:highlight w:val="none"/>
                <w:lang w:val="en-US" w:eastAsia="zh-CN" w:bidi="ar-SA"/>
              </w:rPr>
              <w:outlineLvl w:val="9"/>
            </w:pPr>
            <w:r>
              <w:rPr>
                <w:rFonts w:hint="eastAsia" w:ascii="宋体" w:hAnsi="宋体" w:eastAsia="宋体" w:cs="宋体"/>
                <w:color w:val="000000"/>
                <w:spacing w:val="10"/>
                <w:sz w:val="24"/>
                <w:szCs w:val="24"/>
                <w:highlight w:val="none"/>
                <w:lang w:val="en-US" w:eastAsia="zh-CN" w:bidi="ar-SA"/>
              </w:rPr>
              <w:t xml:space="preserve">(完全响应)</w:t>
            </w:r>
            <w:r/>
          </w:p>
          <w:p>
            <w:pPr>
              <w:jc w:val="center"/>
              <w:keepLines w:val="0"/>
              <w:keepNext w:val="0"/>
              <w:pageBreakBefore w:val="0"/>
              <w:spacing w:line="460" w:lineRule="exact"/>
              <w:widowControl w:val="off"/>
              <w:rPr>
                <w:rFonts w:hint="eastAsia" w:ascii="宋体" w:hAnsi="宋体" w:eastAsia="宋体" w:cs="宋体"/>
                <w:color w:val="000000"/>
                <w:spacing w:val="10"/>
                <w:sz w:val="24"/>
                <w:szCs w:val="24"/>
                <w:highlight w:val="none"/>
                <w:lang w:val="en-US" w:eastAsia="zh-CN" w:bidi="ar-SA"/>
              </w:rPr>
              <w:outlineLvl w:val="9"/>
            </w:pPr>
            <w:r>
              <w:rPr>
                <w:rFonts w:hint="eastAsia" w:ascii="宋体" w:hAnsi="宋体" w:eastAsia="宋体" w:cs="宋体"/>
                <w:color w:val="000000"/>
                <w:spacing w:val="10"/>
                <w:sz w:val="24"/>
                <w:szCs w:val="24"/>
                <w:highlight w:val="none"/>
                <w:lang w:val="en-US" w:eastAsia="zh-CN" w:bidi="ar-SA"/>
              </w:rPr>
            </w:r>
            <w:r/>
          </w:p>
          <w:p>
            <w:pPr>
              <w:jc w:val="center"/>
              <w:keepLines w:val="0"/>
              <w:keepNext w:val="0"/>
              <w:pageBreakBefore w:val="0"/>
              <w:spacing w:line="460" w:lineRule="exact"/>
              <w:widowControl w:val="off"/>
              <w:rPr>
                <w:rFonts w:hint="eastAsia" w:ascii="宋体" w:hAnsi="宋体" w:eastAsia="宋体" w:cs="宋体"/>
                <w:color w:val="000000"/>
                <w:spacing w:val="10"/>
                <w:sz w:val="24"/>
                <w:szCs w:val="24"/>
                <w:highlight w:val="none"/>
                <w:lang w:val="en-US" w:eastAsia="zh-CN" w:bidi="ar-SA"/>
              </w:rPr>
              <w:outlineLvl w:val="9"/>
            </w:pPr>
            <w:r>
              <w:rPr>
                <w:rFonts w:hint="eastAsia" w:ascii="宋体" w:hAnsi="宋体" w:eastAsia="宋体" w:cs="宋体"/>
                <w:color w:val="000000"/>
                <w:spacing w:val="10"/>
                <w:sz w:val="24"/>
                <w:szCs w:val="24"/>
                <w:highlight w:val="none"/>
                <w:lang w:val="en-US" w:eastAsia="zh-CN" w:bidi="ar-SA"/>
              </w:rPr>
            </w:r>
            <w:r/>
          </w:p>
          <w:p>
            <w:pPr>
              <w:jc w:val="center"/>
              <w:keepLines w:val="0"/>
              <w:keepNext w:val="0"/>
              <w:pageBreakBefore w:val="0"/>
              <w:spacing w:line="460" w:lineRule="exact"/>
              <w:widowControl w:val="off"/>
              <w:rPr>
                <w:rFonts w:hint="eastAsia" w:ascii="宋体" w:hAnsi="宋体" w:eastAsia="宋体" w:cs="宋体"/>
                <w:color w:val="000000"/>
                <w:spacing w:val="10"/>
                <w:sz w:val="24"/>
                <w:szCs w:val="24"/>
                <w:highlight w:val="none"/>
                <w:lang w:val="en-US" w:eastAsia="zh-CN" w:bidi="ar-SA"/>
              </w:rPr>
              <w:outlineLvl w:val="9"/>
            </w:pPr>
            <w:r>
              <w:rPr>
                <w:rFonts w:hint="eastAsia" w:ascii="宋体" w:hAnsi="宋体" w:eastAsia="宋体" w:cs="宋体"/>
                <w:color w:val="000000"/>
                <w:spacing w:val="10"/>
                <w:sz w:val="24"/>
                <w:szCs w:val="24"/>
                <w:highlight w:val="none"/>
                <w:lang w:val="en-US" w:eastAsia="zh-CN" w:bidi="ar-SA"/>
              </w:rPr>
            </w:r>
            <w:r/>
          </w:p>
          <w:p>
            <w:pPr>
              <w:jc w:val="center"/>
              <w:keepLines w:val="0"/>
              <w:keepNext w:val="0"/>
              <w:pageBreakBefore w:val="0"/>
              <w:spacing w:line="460" w:lineRule="exact"/>
              <w:widowControl w:val="off"/>
              <w:rPr>
                <w:rFonts w:hint="eastAsia" w:ascii="宋体" w:hAnsi="宋体" w:eastAsia="宋体" w:cs="宋体"/>
                <w:color w:val="000000"/>
                <w:spacing w:val="10"/>
                <w:sz w:val="24"/>
                <w:szCs w:val="24"/>
                <w:highlight w:val="none"/>
                <w:lang w:val="en-US" w:eastAsia="zh-CN" w:bidi="ar-SA"/>
              </w:rPr>
              <w:outlineLvl w:val="9"/>
            </w:pPr>
            <w:r>
              <w:rPr>
                <w:rFonts w:hint="eastAsia" w:ascii="宋体" w:hAnsi="宋体" w:eastAsia="宋体" w:cs="宋体"/>
                <w:color w:val="000000"/>
                <w:spacing w:val="10"/>
                <w:sz w:val="24"/>
                <w:szCs w:val="24"/>
                <w:highlight w:val="none"/>
                <w:lang w:val="en-US" w:eastAsia="zh-CN" w:bidi="ar-SA"/>
              </w:rPr>
            </w:r>
            <w:r/>
          </w:p>
          <w:p>
            <w:pPr>
              <w:jc w:val="center"/>
              <w:keepLines w:val="0"/>
              <w:keepNext w:val="0"/>
              <w:pageBreakBefore w:val="0"/>
              <w:spacing w:line="460" w:lineRule="exact"/>
              <w:widowControl w:val="off"/>
              <w:rPr>
                <w:rFonts w:hint="eastAsia" w:ascii="宋体" w:hAnsi="宋体" w:eastAsia="宋体" w:cs="宋体"/>
                <w:color w:val="000000"/>
                <w:spacing w:val="10"/>
                <w:sz w:val="24"/>
                <w:szCs w:val="24"/>
                <w:highlight w:val="none"/>
                <w:lang w:val="en-US" w:eastAsia="zh-CN" w:bidi="ar-SA"/>
              </w:rPr>
              <w:outlineLvl w:val="9"/>
            </w:pPr>
            <w:r>
              <w:rPr>
                <w:rFonts w:hint="eastAsia" w:ascii="宋体" w:hAnsi="宋体" w:eastAsia="宋体" w:cs="宋体"/>
                <w:color w:val="000000"/>
                <w:spacing w:val="10"/>
                <w:sz w:val="24"/>
                <w:szCs w:val="24"/>
                <w:highlight w:val="none"/>
                <w:lang w:val="en-US" w:eastAsia="zh-CN" w:bidi="ar-SA"/>
              </w:rPr>
            </w:r>
            <w:r/>
          </w:p>
          <w:p>
            <w:pPr>
              <w:jc w:val="center"/>
              <w:keepLines w:val="0"/>
              <w:keepNext w:val="0"/>
              <w:pageBreakBefore w:val="0"/>
              <w:spacing w:line="460" w:lineRule="exact"/>
              <w:widowControl w:val="off"/>
              <w:rPr>
                <w:rFonts w:hint="eastAsia" w:ascii="宋体" w:hAnsi="宋体" w:eastAsia="宋体" w:cs="宋体"/>
                <w:color w:val="000000"/>
                <w:spacing w:val="10"/>
                <w:sz w:val="24"/>
                <w:szCs w:val="24"/>
                <w:highlight w:val="none"/>
                <w:lang w:val="en-US" w:eastAsia="zh-CN" w:bidi="ar-SA"/>
              </w:rPr>
              <w:outlineLvl w:val="9"/>
            </w:pPr>
            <w:r>
              <w:rPr>
                <w:rFonts w:hint="eastAsia" w:ascii="宋体" w:hAnsi="宋体" w:eastAsia="宋体" w:cs="宋体"/>
                <w:color w:val="000000"/>
                <w:spacing w:val="10"/>
                <w:sz w:val="24"/>
                <w:szCs w:val="24"/>
                <w:highlight w:val="none"/>
                <w:lang w:val="en-US" w:eastAsia="zh-CN" w:bidi="ar-SA"/>
              </w:rPr>
            </w:r>
            <w:r/>
          </w:p>
          <w:p>
            <w:pPr>
              <w:jc w:val="center"/>
              <w:keepLines w:val="0"/>
              <w:keepNext w:val="0"/>
              <w:pageBreakBefore w:val="0"/>
              <w:spacing w:line="460" w:lineRule="exact"/>
              <w:widowControl w:val="off"/>
              <w:rPr>
                <w:rFonts w:hint="eastAsia" w:ascii="宋体" w:hAnsi="宋体" w:eastAsia="宋体" w:cs="宋体"/>
                <w:color w:val="000000"/>
                <w:spacing w:val="10"/>
                <w:sz w:val="24"/>
                <w:szCs w:val="24"/>
                <w:highlight w:val="none"/>
                <w:lang w:val="en-US" w:eastAsia="zh-CN" w:bidi="ar-SA"/>
              </w:rPr>
              <w:outlineLvl w:val="9"/>
            </w:pPr>
            <w:r>
              <w:rPr>
                <w:rFonts w:hint="eastAsia" w:ascii="宋体" w:hAnsi="宋体" w:eastAsia="宋体" w:cs="宋体"/>
                <w:color w:val="000000"/>
                <w:spacing w:val="10"/>
                <w:sz w:val="24"/>
                <w:szCs w:val="24"/>
                <w:highlight w:val="none"/>
                <w:lang w:val="en-US" w:eastAsia="zh-CN" w:bidi="ar-SA"/>
              </w:rPr>
            </w:r>
            <w:r/>
          </w:p>
          <w:p>
            <w:pPr>
              <w:jc w:val="center"/>
              <w:keepLines w:val="0"/>
              <w:keepNext w:val="0"/>
              <w:pageBreakBefore w:val="0"/>
              <w:spacing w:line="460" w:lineRule="exact"/>
              <w:widowControl w:val="off"/>
              <w:rPr>
                <w:rFonts w:hint="eastAsia" w:ascii="宋体" w:hAnsi="宋体" w:eastAsia="宋体" w:cs="宋体"/>
                <w:color w:val="000000"/>
                <w:spacing w:val="10"/>
                <w:sz w:val="24"/>
                <w:szCs w:val="24"/>
                <w:highlight w:val="none"/>
                <w:lang w:val="en-US" w:eastAsia="zh-CN" w:bidi="ar-SA"/>
              </w:rPr>
              <w:outlineLvl w:val="9"/>
            </w:pPr>
            <w:r>
              <w:rPr>
                <w:rFonts w:hint="eastAsia" w:ascii="宋体" w:hAnsi="宋体" w:eastAsia="宋体" w:cs="宋体"/>
                <w:color w:val="000000"/>
                <w:spacing w:val="10"/>
                <w:sz w:val="24"/>
                <w:szCs w:val="24"/>
                <w:highlight w:val="none"/>
                <w:lang w:val="en-US" w:eastAsia="zh-CN" w:bidi="ar-SA"/>
              </w:rPr>
            </w:r>
            <w:r/>
          </w:p>
          <w:p>
            <w:pPr>
              <w:jc w:val="center"/>
              <w:keepLines w:val="0"/>
              <w:keepNext w:val="0"/>
              <w:pageBreakBefore w:val="0"/>
              <w:spacing w:line="460" w:lineRule="exact"/>
              <w:widowControl w:val="off"/>
              <w:rPr>
                <w:rFonts w:hint="eastAsia" w:ascii="宋体" w:hAnsi="宋体" w:eastAsia="宋体" w:cs="宋体"/>
                <w:color w:val="000000"/>
                <w:spacing w:val="10"/>
                <w:sz w:val="24"/>
                <w:szCs w:val="24"/>
                <w:highlight w:val="none"/>
                <w:lang w:val="en-US" w:eastAsia="zh-CN" w:bidi="ar-SA"/>
              </w:rPr>
              <w:outlineLvl w:val="9"/>
            </w:pPr>
            <w:r>
              <w:rPr>
                <w:rFonts w:hint="eastAsia" w:ascii="宋体" w:hAnsi="宋体" w:eastAsia="宋体" w:cs="宋体"/>
                <w:color w:val="000000"/>
                <w:spacing w:val="10"/>
                <w:sz w:val="24"/>
                <w:szCs w:val="24"/>
                <w:highlight w:val="none"/>
                <w:lang w:val="en-US" w:eastAsia="zh-CN" w:bidi="ar-SA"/>
              </w:rPr>
            </w:r>
            <w:r/>
          </w:p>
          <w:p>
            <w:pPr>
              <w:jc w:val="center"/>
              <w:keepLines w:val="0"/>
              <w:keepNext w:val="0"/>
              <w:pageBreakBefore w:val="0"/>
              <w:spacing w:line="460" w:lineRule="exact"/>
              <w:widowControl w:val="off"/>
              <w:rPr>
                <w:rFonts w:hint="eastAsia" w:ascii="宋体" w:hAnsi="宋体" w:eastAsia="宋体" w:cs="宋体"/>
                <w:color w:val="000000"/>
                <w:spacing w:val="10"/>
                <w:sz w:val="24"/>
                <w:szCs w:val="24"/>
                <w:highlight w:val="none"/>
                <w:lang w:val="en-US" w:eastAsia="en-US" w:bidi="ar-SA"/>
              </w:rPr>
              <w:outlineLvl w:val="9"/>
            </w:pPr>
            <w:r>
              <w:rPr>
                <w:rFonts w:hint="eastAsia" w:ascii="宋体" w:hAnsi="宋体" w:eastAsia="宋体" w:cs="宋体"/>
                <w:color w:val="000000"/>
                <w:spacing w:val="10"/>
                <w:sz w:val="24"/>
                <w:szCs w:val="24"/>
                <w:highlight w:val="none"/>
                <w:lang w:val="en-US" w:eastAsia="en-US" w:bidi="ar-SA"/>
              </w:rPr>
            </w:r>
            <w:r/>
          </w:p>
        </w:tc>
        <w:tc>
          <w:tcPr>
            <w:tcW w:w="6667" w:type="dxa"/>
            <w:vAlign w:val="top"/>
            <w:textDirection w:val="lrTb"/>
            <w:noWrap w:val="false"/>
          </w:tcPr>
          <w:p>
            <w:pPr>
              <w:ind w:firstLine="630"/>
              <w:jc w:val="left"/>
              <w:keepLines w:val="0"/>
              <w:keepNext w:val="0"/>
              <w:pageBreakBefore w:val="0"/>
              <w:spacing w:line="460" w:lineRule="exact"/>
              <w:widowControl w:val="off"/>
              <w:rPr>
                <w:rFonts w:hint="eastAsia" w:ascii="宋体" w:hAnsi="宋体" w:eastAsia="宋体" w:cs="宋体"/>
                <w:color w:val="000000"/>
                <w:spacing w:val="10"/>
                <w:sz w:val="24"/>
                <w:szCs w:val="24"/>
                <w:highlight w:val="none"/>
                <w:lang w:val="en-US" w:eastAsia="zh-CN" w:bidi="ar-SA"/>
              </w:rPr>
              <w:outlineLvl w:val="9"/>
            </w:pPr>
            <w:r>
              <w:rPr>
                <w:rFonts w:hint="eastAsia" w:ascii="宋体" w:hAnsi="宋体" w:eastAsia="宋体" w:cs="宋体"/>
                <w:color w:val="000000"/>
                <w:spacing w:val="10"/>
                <w:sz w:val="24"/>
                <w:szCs w:val="24"/>
                <w:highlight w:val="none"/>
                <w:lang w:val="en-US" w:eastAsia="zh-CN" w:bidi="ar-SA"/>
              </w:rPr>
              <w:t xml:space="preserve">1.联网视频监控治理服务：每日对平台的视频图像进行巡检、问题汇总登记、维修单下发及复核。针对出现掉线、树枝遮挡、图像模糊、角度偏移、经纬度不准、校时自动恢复、字符标注等问题每周进行专项治理，每月出具治理服务报告。</w:t>
            </w:r>
            <w:r/>
          </w:p>
          <w:p>
            <w:pPr>
              <w:ind w:firstLine="630"/>
              <w:jc w:val="left"/>
              <w:keepLines w:val="0"/>
              <w:keepNext w:val="0"/>
              <w:pageBreakBefore w:val="0"/>
              <w:spacing w:line="460" w:lineRule="exact"/>
              <w:widowControl w:val="off"/>
              <w:rPr>
                <w:rFonts w:hint="eastAsia" w:ascii="宋体" w:hAnsi="宋体" w:eastAsia="宋体" w:cs="宋体"/>
                <w:color w:val="000000"/>
                <w:spacing w:val="10"/>
                <w:sz w:val="24"/>
                <w:szCs w:val="24"/>
                <w:highlight w:val="none"/>
                <w:lang w:val="en-US" w:eastAsia="zh-CN" w:bidi="ar-SA"/>
              </w:rPr>
              <w:outlineLvl w:val="9"/>
            </w:pPr>
            <w:r>
              <w:rPr>
                <w:rFonts w:hint="eastAsia" w:ascii="宋体" w:hAnsi="宋体" w:eastAsia="宋体" w:cs="宋体"/>
                <w:color w:val="000000"/>
                <w:spacing w:val="10"/>
                <w:sz w:val="24"/>
                <w:szCs w:val="24"/>
                <w:highlight w:val="none"/>
                <w:lang w:val="en-US" w:eastAsia="zh-CN" w:bidi="ar-SA"/>
              </w:rPr>
              <w:t xml:space="preserve">2.人脸抓拍数据质量进行治理：每日对平台的人脸抓拍数据巡检、问题汇总登记、 维修单下发及复核。与市局科信对接处理各类数据延时、抓拍率、有效率的各类问题；确保推送数据满足市局考核要求和公安实战要求。每月对平台类人脸抓拍数据进行专项治理，包括抓拍朝向、人脸要素 检测、比对效果分析、经纬度复核、一机一档材料补充等工作内容。每月出具治理服务报告。</w:t>
            </w:r>
            <w:r/>
          </w:p>
          <w:p>
            <w:pPr>
              <w:ind w:firstLine="630"/>
              <w:jc w:val="left"/>
              <w:keepLines w:val="0"/>
              <w:keepNext w:val="0"/>
              <w:pageBreakBefore w:val="0"/>
              <w:spacing w:line="460" w:lineRule="exact"/>
              <w:widowControl w:val="off"/>
              <w:rPr>
                <w:rFonts w:hint="eastAsia" w:ascii="宋体" w:hAnsi="宋体" w:eastAsia="宋体" w:cs="宋体"/>
                <w:color w:val="000000"/>
                <w:spacing w:val="10"/>
                <w:sz w:val="24"/>
                <w:szCs w:val="24"/>
                <w:highlight w:val="none"/>
                <w:lang w:val="en-US" w:eastAsia="en-US" w:bidi="ar-SA"/>
              </w:rPr>
              <w:outlineLvl w:val="9"/>
            </w:pPr>
            <w:r>
              <w:rPr>
                <w:rFonts w:hint="eastAsia" w:ascii="宋体" w:hAnsi="宋体" w:eastAsia="宋体" w:cs="宋体"/>
                <w:color w:val="000000"/>
                <w:spacing w:val="10"/>
                <w:sz w:val="24"/>
                <w:szCs w:val="24"/>
                <w:highlight w:val="none"/>
                <w:lang w:val="en-US" w:eastAsia="zh-CN" w:bidi="ar-SA"/>
              </w:rPr>
              <w:t xml:space="preserve">3.车辆抓拍数据质量进行治理：每日对平台的车辆抓拍数据巡检、问题汇总登记、维修单下发及复核。与市局车辆大数据平台处理各类数据延时、抓拍率和有效率的各类问题；确保推送数据满足上级考核要求和公安实战要求。每月对平台类车辆抓拍数据进行专项治理，包括抓拍朝向、车牌识别效果（包含司乘人脸人体分辨率）要素检测、比对效果分析、经纬度复核、一机一档材料补充等工作内容。每月出具治理服务报告。</w:t>
            </w:r>
            <w:r/>
          </w:p>
        </w:tc>
      </w:tr>
      <w:tr>
        <w:trPr>
          <w:trHeight w:val="1112"/>
        </w:trPr>
        <w:tc>
          <w:tcPr>
            <w:tcW w:w="765" w:type="dxa"/>
            <w:vAlign w:val="top"/>
            <w:textDirection w:val="lrTb"/>
            <w:noWrap w:val="false"/>
          </w:tcPr>
          <w:p>
            <w:pPr>
              <w:ind w:firstLine="630"/>
              <w:jc w:val="center"/>
              <w:keepLines w:val="0"/>
              <w:keepNext w:val="0"/>
              <w:pageBreakBefore w:val="0"/>
              <w:spacing w:line="460" w:lineRule="exact"/>
              <w:widowControl w:val="off"/>
              <w:rPr>
                <w:rFonts w:hint="eastAsia" w:ascii="宋体" w:hAnsi="宋体" w:eastAsia="宋体" w:cs="宋体"/>
                <w:color w:val="000000"/>
                <w:spacing w:val="10"/>
                <w:sz w:val="24"/>
                <w:szCs w:val="24"/>
                <w:highlight w:val="none"/>
                <w:lang w:val="en-US" w:eastAsia="zh-CN" w:bidi="ar-SA"/>
              </w:rPr>
              <w:outlineLvl w:val="9"/>
            </w:pPr>
            <w:r>
              <w:rPr>
                <w:rFonts w:hint="eastAsia" w:ascii="宋体" w:hAnsi="宋体" w:eastAsia="宋体" w:cs="宋体"/>
                <w:color w:val="000000"/>
                <w:spacing w:val="10"/>
                <w:sz w:val="24"/>
                <w:szCs w:val="24"/>
                <w:highlight w:val="none"/>
                <w:lang w:val="en-US" w:eastAsia="zh-CN" w:bidi="ar-SA"/>
              </w:rPr>
            </w:r>
            <w:r/>
          </w:p>
          <w:p>
            <w:pPr>
              <w:jc w:val="center"/>
              <w:keepLines w:val="0"/>
              <w:keepNext w:val="0"/>
              <w:pageBreakBefore w:val="0"/>
              <w:spacing w:line="460" w:lineRule="exact"/>
              <w:widowControl w:val="off"/>
              <w:rPr>
                <w:rFonts w:hint="eastAsia" w:ascii="宋体" w:hAnsi="宋体" w:eastAsia="宋体" w:cs="宋体"/>
                <w:color w:val="000000"/>
                <w:spacing w:val="10"/>
                <w:sz w:val="24"/>
                <w:szCs w:val="24"/>
                <w:highlight w:val="none"/>
                <w:lang w:val="en-US" w:eastAsia="en-US" w:bidi="ar-SA"/>
              </w:rPr>
              <w:outlineLvl w:val="9"/>
            </w:pPr>
            <w:r>
              <w:rPr>
                <w:rFonts w:hint="eastAsia" w:ascii="宋体" w:hAnsi="宋体" w:eastAsia="宋体" w:cs="宋体"/>
                <w:color w:val="000000"/>
                <w:spacing w:val="10"/>
                <w:sz w:val="24"/>
                <w:szCs w:val="24"/>
                <w:highlight w:val="none"/>
                <w:lang w:val="en-US" w:eastAsia="zh-CN" w:bidi="ar-SA"/>
              </w:rPr>
              <w:t xml:space="preserve">1.6</w:t>
            </w:r>
            <w:r/>
          </w:p>
        </w:tc>
        <w:tc>
          <w:tcPr>
            <w:tcW w:w="1680" w:type="dxa"/>
            <w:vAlign w:val="top"/>
            <w:textDirection w:val="lrTb"/>
            <w:noWrap w:val="false"/>
          </w:tcPr>
          <w:p>
            <w:pPr>
              <w:jc w:val="center"/>
              <w:keepLines w:val="0"/>
              <w:keepNext w:val="0"/>
              <w:pageBreakBefore w:val="0"/>
              <w:spacing w:line="460" w:lineRule="exact"/>
              <w:widowControl w:val="off"/>
              <w:rPr>
                <w:rFonts w:hint="eastAsia" w:ascii="宋体" w:hAnsi="宋体" w:eastAsia="宋体" w:cs="宋体"/>
                <w:color w:val="000000"/>
                <w:spacing w:val="10"/>
                <w:sz w:val="24"/>
                <w:szCs w:val="24"/>
                <w:highlight w:val="none"/>
                <w:lang w:val="en-US" w:eastAsia="en-US" w:bidi="ar-SA"/>
              </w:rPr>
              <w:outlineLvl w:val="9"/>
            </w:pPr>
            <w:r>
              <w:rPr>
                <w:rFonts w:hint="eastAsia" w:ascii="宋体" w:hAnsi="宋体" w:eastAsia="宋体" w:cs="宋体"/>
                <w:color w:val="000000"/>
                <w:spacing w:val="10"/>
                <w:sz w:val="24"/>
                <w:szCs w:val="24"/>
                <w:highlight w:val="none"/>
                <w:lang w:val="en-US" w:eastAsia="zh-CN" w:bidi="ar-SA"/>
              </w:rPr>
              <w:t xml:space="preserve">车辆设备要求</w:t>
            </w:r>
            <w:r/>
          </w:p>
        </w:tc>
        <w:tc>
          <w:tcPr>
            <w:tcW w:w="6667" w:type="dxa"/>
            <w:vAlign w:val="top"/>
            <w:textDirection w:val="lrTb"/>
            <w:noWrap w:val="false"/>
          </w:tcPr>
          <w:p>
            <w:pPr>
              <w:ind w:firstLine="630"/>
              <w:jc w:val="left"/>
              <w:keepLines w:val="0"/>
              <w:keepNext w:val="0"/>
              <w:pageBreakBefore w:val="0"/>
              <w:spacing w:line="460" w:lineRule="exact"/>
              <w:widowControl w:val="off"/>
              <w:rPr>
                <w:rFonts w:hint="eastAsia" w:ascii="宋体" w:hAnsi="宋体" w:eastAsia="宋体" w:cs="宋体"/>
                <w:color w:val="000000"/>
                <w:spacing w:val="10"/>
                <w:sz w:val="24"/>
                <w:szCs w:val="24"/>
                <w:highlight w:val="none"/>
                <w:lang w:val="en-US" w:eastAsia="en-US" w:bidi="ar-SA"/>
              </w:rPr>
              <w:outlineLvl w:val="9"/>
            </w:pPr>
            <w:r>
              <w:rPr>
                <w:rFonts w:hint="eastAsia" w:ascii="宋体" w:hAnsi="宋体" w:eastAsia="宋体" w:cs="宋体"/>
                <w:color w:val="000000"/>
                <w:spacing w:val="10"/>
                <w:sz w:val="24"/>
                <w:szCs w:val="24"/>
                <w:highlight w:val="none"/>
                <w:lang w:val="en-US" w:eastAsia="zh-CN" w:bidi="ar-SA"/>
              </w:rPr>
              <w:t xml:space="preserve">本项目要求：登高车5辆。维护的电脑、其他工具等设备由供应商自备，采购人不提供，相关费用包含在维护报价中。</w:t>
            </w:r>
            <w:r/>
          </w:p>
        </w:tc>
      </w:tr>
      <w:tr>
        <w:trPr>
          <w:trHeight w:val="1345"/>
        </w:trPr>
        <w:tc>
          <w:tcPr>
            <w:tcW w:w="765" w:type="dxa"/>
            <w:vAlign w:val="top"/>
            <w:textDirection w:val="lrTb"/>
            <w:noWrap w:val="false"/>
          </w:tcPr>
          <w:p>
            <w:pPr>
              <w:pStyle w:val="1395"/>
              <w:jc w:val="center"/>
              <w:keepLines w:val="0"/>
              <w:keepNext w:val="0"/>
              <w:pageBreakBefore w:val="0"/>
              <w:spacing w:before="170" w:line="460" w:lineRule="exact"/>
              <w:widowControl w:val="off"/>
              <w:rPr>
                <w:rFonts w:hint="eastAsia" w:ascii="宋体" w:hAnsi="宋体" w:eastAsia="宋体" w:cs="宋体"/>
                <w:color w:val="000000"/>
                <w:spacing w:val="10"/>
                <w:sz w:val="24"/>
                <w:szCs w:val="24"/>
                <w:highlight w:val="none"/>
                <w:lang w:val="en-US" w:eastAsia="en-US" w:bidi="ar-SA"/>
              </w:rPr>
              <w:outlineLvl w:val="9"/>
            </w:pPr>
            <w:r>
              <w:rPr>
                <w:rFonts w:hint="eastAsia" w:ascii="宋体" w:hAnsi="宋体" w:eastAsia="宋体" w:cs="宋体"/>
                <w:color w:val="000000"/>
                <w:spacing w:val="10"/>
                <w:sz w:val="24"/>
                <w:szCs w:val="24"/>
                <w:highlight w:val="none"/>
                <w:lang w:val="en-US" w:eastAsia="zh-CN" w:bidi="ar-SA"/>
              </w:rPr>
              <w:t xml:space="preserve">1.7</w:t>
            </w:r>
            <w:r/>
          </w:p>
        </w:tc>
        <w:tc>
          <w:tcPr>
            <w:tcW w:w="1680" w:type="dxa"/>
            <w:vAlign w:val="top"/>
            <w:textDirection w:val="lrTb"/>
            <w:noWrap w:val="false"/>
          </w:tcPr>
          <w:p>
            <w:pPr>
              <w:pStyle w:val="1395"/>
              <w:jc w:val="center"/>
              <w:keepLines w:val="0"/>
              <w:keepNext w:val="0"/>
              <w:pageBreakBefore w:val="0"/>
              <w:spacing w:before="130" w:line="460" w:lineRule="exact"/>
              <w:widowControl w:val="off"/>
              <w:rPr>
                <w:rFonts w:hint="eastAsia" w:ascii="宋体" w:hAnsi="宋体" w:eastAsia="宋体" w:cs="宋体"/>
                <w:color w:val="000000"/>
                <w:spacing w:val="10"/>
                <w:sz w:val="24"/>
                <w:szCs w:val="24"/>
                <w:highlight w:val="none"/>
                <w:lang w:val="en-US" w:eastAsia="zh-CN" w:bidi="ar-SA"/>
              </w:rPr>
              <w:outlineLvl w:val="9"/>
            </w:pPr>
            <w:r>
              <w:rPr>
                <w:rFonts w:hint="eastAsia" w:ascii="宋体" w:hAnsi="宋体" w:eastAsia="宋体" w:cs="宋体"/>
                <w:color w:val="000000"/>
                <w:spacing w:val="10"/>
                <w:sz w:val="24"/>
                <w:szCs w:val="24"/>
                <w:highlight w:val="none"/>
                <w:lang w:val="en-US" w:eastAsia="zh-CN" w:bidi="ar-SA"/>
              </w:rPr>
              <w:t xml:space="preserve">卡口型电子警察系统维保方案</w:t>
            </w:r>
            <w:r/>
          </w:p>
        </w:tc>
        <w:tc>
          <w:tcPr>
            <w:tcW w:w="6667" w:type="dxa"/>
            <w:vAlign w:val="top"/>
            <w:textDirection w:val="lrTb"/>
            <w:noWrap w:val="false"/>
          </w:tcPr>
          <w:p>
            <w:pPr>
              <w:pStyle w:val="1395"/>
              <w:ind w:firstLine="520"/>
              <w:jc w:val="left"/>
              <w:keepLines w:val="0"/>
              <w:keepNext w:val="0"/>
              <w:pageBreakBefore w:val="0"/>
              <w:spacing w:before="130" w:line="460" w:lineRule="exact"/>
              <w:widowControl w:val="off"/>
              <w:rPr>
                <w:rFonts w:hint="eastAsia" w:ascii="宋体" w:hAnsi="宋体" w:eastAsia="宋体" w:cs="宋体"/>
                <w:color w:val="000000"/>
                <w:spacing w:val="10"/>
                <w:sz w:val="24"/>
                <w:szCs w:val="24"/>
                <w:highlight w:val="none"/>
                <w:lang w:val="en-US" w:eastAsia="en-US" w:bidi="ar-SA"/>
              </w:rPr>
              <w:outlineLvl w:val="9"/>
            </w:pPr>
            <w:r>
              <w:rPr>
                <w:rFonts w:hint="eastAsia" w:ascii="宋体" w:hAnsi="宋体" w:eastAsia="宋体" w:cs="宋体"/>
                <w:color w:val="000000"/>
                <w:spacing w:val="10"/>
                <w:sz w:val="24"/>
                <w:szCs w:val="24"/>
                <w:highlight w:val="none"/>
                <w:lang w:val="en-US" w:eastAsia="zh-CN" w:bidi="ar-SA"/>
              </w:rPr>
              <w:t xml:space="preserve">卡口型电子警察系统概述、系统架构、系统组成、系统功能、数据流向；现有系统维保服务方案及应急抢修方案。</w:t>
            </w:r>
            <w:r/>
          </w:p>
        </w:tc>
      </w:tr>
      <w:tr>
        <w:trPr>
          <w:trHeight w:val="1112"/>
        </w:trPr>
        <w:tc>
          <w:tcPr>
            <w:tcW w:w="765" w:type="dxa"/>
            <w:vAlign w:val="top"/>
            <w:textDirection w:val="lrTb"/>
            <w:noWrap w:val="false"/>
          </w:tcPr>
          <w:p>
            <w:pPr>
              <w:ind w:firstLine="630"/>
              <w:jc w:val="center"/>
              <w:keepLines w:val="0"/>
              <w:keepNext w:val="0"/>
              <w:pageBreakBefore w:val="0"/>
              <w:spacing w:line="460" w:lineRule="exact"/>
              <w:widowControl w:val="off"/>
              <w:rPr>
                <w:rFonts w:hint="eastAsia" w:ascii="宋体" w:hAnsi="宋体" w:eastAsia="宋体" w:cs="宋体"/>
                <w:color w:val="000000"/>
                <w:spacing w:val="10"/>
                <w:sz w:val="24"/>
                <w:szCs w:val="24"/>
                <w:highlight w:val="none"/>
                <w:lang w:val="en-US" w:eastAsia="zh-CN" w:bidi="ar-SA"/>
              </w:rPr>
              <w:outlineLvl w:val="9"/>
            </w:pPr>
            <w:r>
              <w:rPr>
                <w:rFonts w:hint="eastAsia" w:ascii="宋体" w:hAnsi="宋体" w:eastAsia="宋体" w:cs="宋体"/>
                <w:color w:val="000000"/>
                <w:spacing w:val="10"/>
                <w:sz w:val="24"/>
                <w:szCs w:val="24"/>
                <w:highlight w:val="none"/>
                <w:lang w:val="en-US" w:eastAsia="zh-CN" w:bidi="ar-SA"/>
              </w:rPr>
            </w:r>
            <w:r/>
          </w:p>
          <w:p>
            <w:pPr>
              <w:jc w:val="center"/>
              <w:keepLines w:val="0"/>
              <w:keepNext w:val="0"/>
              <w:pageBreakBefore w:val="0"/>
              <w:spacing w:line="460" w:lineRule="exact"/>
              <w:widowControl w:val="off"/>
              <w:rPr>
                <w:rFonts w:hint="eastAsia" w:ascii="宋体" w:hAnsi="宋体" w:eastAsia="宋体" w:cs="宋体"/>
                <w:color w:val="000000"/>
                <w:spacing w:val="10"/>
                <w:sz w:val="24"/>
                <w:szCs w:val="24"/>
                <w:highlight w:val="none"/>
                <w:lang w:val="en-US" w:eastAsia="en-US" w:bidi="ar-SA"/>
              </w:rPr>
              <w:outlineLvl w:val="9"/>
            </w:pPr>
            <w:r>
              <w:rPr>
                <w:rFonts w:hint="eastAsia" w:ascii="宋体" w:hAnsi="宋体" w:eastAsia="宋体" w:cs="宋体"/>
                <w:color w:val="000000"/>
                <w:spacing w:val="10"/>
                <w:sz w:val="24"/>
                <w:szCs w:val="24"/>
                <w:highlight w:val="none"/>
                <w:lang w:val="en-US" w:eastAsia="zh-CN" w:bidi="ar-SA"/>
              </w:rPr>
              <w:t xml:space="preserve">1.8</w:t>
            </w:r>
            <w:r/>
          </w:p>
        </w:tc>
        <w:tc>
          <w:tcPr>
            <w:tcW w:w="1680" w:type="dxa"/>
            <w:vAlign w:val="top"/>
            <w:textDirection w:val="lrTb"/>
            <w:noWrap w:val="false"/>
          </w:tcPr>
          <w:p>
            <w:pPr>
              <w:jc w:val="center"/>
              <w:keepLines w:val="0"/>
              <w:keepNext w:val="0"/>
              <w:pageBreakBefore w:val="0"/>
              <w:spacing w:line="460" w:lineRule="exact"/>
              <w:widowControl w:val="off"/>
              <w:rPr>
                <w:rFonts w:hint="eastAsia" w:ascii="宋体" w:hAnsi="宋体" w:eastAsia="宋体" w:cs="宋体"/>
                <w:color w:val="000000"/>
                <w:spacing w:val="10"/>
                <w:sz w:val="24"/>
                <w:szCs w:val="24"/>
                <w:highlight w:val="none"/>
                <w:lang w:val="en-US" w:eastAsia="en-US" w:bidi="ar-SA"/>
              </w:rPr>
              <w:outlineLvl w:val="9"/>
            </w:pPr>
            <w:r>
              <w:rPr>
                <w:rFonts w:hint="eastAsia" w:ascii="宋体" w:hAnsi="宋体" w:eastAsia="宋体" w:cs="宋体"/>
                <w:color w:val="000000"/>
                <w:spacing w:val="10"/>
                <w:sz w:val="24"/>
                <w:szCs w:val="24"/>
                <w:highlight w:val="none"/>
                <w:lang w:val="en-US" w:eastAsia="zh-CN" w:bidi="ar-SA"/>
              </w:rPr>
              <w:t xml:space="preserve">交通信号控制系统维保方案</w:t>
            </w:r>
            <w:r/>
          </w:p>
        </w:tc>
        <w:tc>
          <w:tcPr>
            <w:tcW w:w="6667" w:type="dxa"/>
            <w:vAlign w:val="top"/>
            <w:textDirection w:val="lrTb"/>
            <w:noWrap w:val="false"/>
          </w:tcPr>
          <w:p>
            <w:pPr>
              <w:ind w:firstLine="630"/>
              <w:jc w:val="left"/>
              <w:keepLines w:val="0"/>
              <w:keepNext w:val="0"/>
              <w:pageBreakBefore w:val="0"/>
              <w:spacing w:line="460" w:lineRule="exact"/>
              <w:widowControl w:val="off"/>
              <w:rPr>
                <w:rFonts w:hint="eastAsia" w:ascii="宋体" w:hAnsi="宋体" w:eastAsia="宋体" w:cs="宋体"/>
                <w:color w:val="000000"/>
                <w:spacing w:val="10"/>
                <w:sz w:val="24"/>
                <w:szCs w:val="24"/>
                <w:highlight w:val="none"/>
                <w:lang w:val="en-US" w:eastAsia="en-US" w:bidi="ar-SA"/>
              </w:rPr>
              <w:outlineLvl w:val="9"/>
            </w:pPr>
            <w:r>
              <w:rPr>
                <w:rFonts w:hint="eastAsia" w:ascii="宋体" w:hAnsi="宋体" w:eastAsia="宋体" w:cs="宋体"/>
                <w:color w:val="000000"/>
                <w:spacing w:val="10"/>
                <w:sz w:val="24"/>
                <w:szCs w:val="24"/>
                <w:highlight w:val="none"/>
                <w:lang w:val="en-US" w:eastAsia="zh-CN" w:bidi="ar-SA"/>
              </w:rPr>
              <w:t xml:space="preserve">交通信号控制系统概述、系统架构、系统组成、系统功能、数据流向；现有系统维保服务方案及应急抢修方案。</w:t>
            </w:r>
            <w:r/>
          </w:p>
        </w:tc>
      </w:tr>
      <w:tr>
        <w:trPr>
          <w:trHeight w:val="1112"/>
        </w:trPr>
        <w:tc>
          <w:tcPr>
            <w:tcW w:w="765" w:type="dxa"/>
            <w:vAlign w:val="top"/>
            <w:textDirection w:val="lrTb"/>
            <w:noWrap w:val="false"/>
          </w:tcPr>
          <w:p>
            <w:pPr>
              <w:ind w:firstLine="630"/>
              <w:jc w:val="center"/>
              <w:keepLines w:val="0"/>
              <w:keepNext w:val="0"/>
              <w:pageBreakBefore w:val="0"/>
              <w:spacing w:line="460" w:lineRule="exact"/>
              <w:widowControl w:val="off"/>
              <w:rPr>
                <w:rFonts w:hint="eastAsia" w:ascii="宋体" w:hAnsi="宋体" w:eastAsia="宋体" w:cs="宋体"/>
                <w:color w:val="000000"/>
                <w:spacing w:val="10"/>
                <w:sz w:val="24"/>
                <w:szCs w:val="24"/>
                <w:highlight w:val="none"/>
                <w:lang w:val="en-US" w:eastAsia="zh-CN" w:bidi="ar-SA"/>
              </w:rPr>
              <w:outlineLvl w:val="9"/>
            </w:pPr>
            <w:r>
              <w:rPr>
                <w:rFonts w:hint="eastAsia" w:ascii="宋体" w:hAnsi="宋体" w:eastAsia="宋体" w:cs="宋体"/>
                <w:color w:val="000000"/>
                <w:spacing w:val="10"/>
                <w:sz w:val="24"/>
                <w:szCs w:val="24"/>
                <w:highlight w:val="none"/>
                <w:lang w:val="en-US" w:eastAsia="zh-CN" w:bidi="ar-SA"/>
              </w:rPr>
            </w:r>
            <w:r/>
          </w:p>
          <w:p>
            <w:pPr>
              <w:jc w:val="center"/>
              <w:keepLines w:val="0"/>
              <w:keepNext w:val="0"/>
              <w:pageBreakBefore w:val="0"/>
              <w:spacing w:line="460" w:lineRule="exact"/>
              <w:widowControl w:val="off"/>
              <w:rPr>
                <w:rFonts w:hint="eastAsia" w:ascii="宋体" w:hAnsi="宋体" w:eastAsia="宋体" w:cs="宋体"/>
                <w:color w:val="000000"/>
                <w:spacing w:val="10"/>
                <w:sz w:val="24"/>
                <w:szCs w:val="24"/>
                <w:highlight w:val="none"/>
                <w:lang w:val="en-US" w:eastAsia="en-US" w:bidi="ar-SA"/>
              </w:rPr>
              <w:outlineLvl w:val="9"/>
            </w:pPr>
            <w:r>
              <w:rPr>
                <w:rFonts w:hint="eastAsia" w:ascii="宋体" w:hAnsi="宋体" w:eastAsia="宋体" w:cs="宋体"/>
                <w:color w:val="000000"/>
                <w:spacing w:val="10"/>
                <w:sz w:val="24"/>
                <w:szCs w:val="24"/>
                <w:highlight w:val="none"/>
                <w:lang w:val="en-US" w:eastAsia="zh-CN" w:bidi="ar-SA"/>
              </w:rPr>
              <w:t xml:space="preserve">1.9</w:t>
            </w:r>
            <w:r/>
          </w:p>
        </w:tc>
        <w:tc>
          <w:tcPr>
            <w:tcW w:w="1680" w:type="dxa"/>
            <w:vAlign w:val="top"/>
            <w:textDirection w:val="lrTb"/>
            <w:noWrap w:val="false"/>
          </w:tcPr>
          <w:p>
            <w:pPr>
              <w:jc w:val="center"/>
              <w:keepLines w:val="0"/>
              <w:keepNext w:val="0"/>
              <w:pageBreakBefore w:val="0"/>
              <w:spacing w:line="460" w:lineRule="exact"/>
              <w:widowControl w:val="off"/>
              <w:rPr>
                <w:rFonts w:hint="eastAsia" w:ascii="宋体" w:hAnsi="宋体" w:eastAsia="宋体" w:cs="宋体"/>
                <w:color w:val="000000"/>
                <w:spacing w:val="10"/>
                <w:sz w:val="24"/>
                <w:szCs w:val="24"/>
                <w:highlight w:val="none"/>
                <w:lang w:val="en-US" w:eastAsia="en-US" w:bidi="ar-SA"/>
              </w:rPr>
              <w:outlineLvl w:val="9"/>
            </w:pPr>
            <w:r>
              <w:rPr>
                <w:rFonts w:hint="eastAsia" w:ascii="宋体" w:hAnsi="宋体" w:eastAsia="宋体" w:cs="宋体"/>
                <w:color w:val="000000"/>
                <w:spacing w:val="10"/>
                <w:sz w:val="24"/>
                <w:szCs w:val="24"/>
                <w:highlight w:val="none"/>
                <w:lang w:val="en-US" w:eastAsia="zh-CN" w:bidi="ar-SA"/>
              </w:rPr>
              <w:t xml:space="preserve">前端视频监控系统维保方 案</w:t>
            </w:r>
            <w:r/>
          </w:p>
        </w:tc>
        <w:tc>
          <w:tcPr>
            <w:tcW w:w="6667" w:type="dxa"/>
            <w:vAlign w:val="top"/>
            <w:textDirection w:val="lrTb"/>
            <w:noWrap w:val="false"/>
          </w:tcPr>
          <w:p>
            <w:pPr>
              <w:ind w:firstLine="630"/>
              <w:jc w:val="left"/>
              <w:keepLines w:val="0"/>
              <w:keepNext w:val="0"/>
              <w:pageBreakBefore w:val="0"/>
              <w:spacing w:line="460" w:lineRule="exact"/>
              <w:widowControl w:val="off"/>
              <w:rPr>
                <w:rFonts w:hint="eastAsia" w:ascii="宋体" w:hAnsi="宋体" w:eastAsia="宋体" w:cs="宋体"/>
                <w:color w:val="000000"/>
                <w:spacing w:val="10"/>
                <w:sz w:val="24"/>
                <w:szCs w:val="24"/>
                <w:highlight w:val="none"/>
                <w:lang w:val="en-US" w:eastAsia="en-US" w:bidi="ar-SA"/>
              </w:rPr>
              <w:outlineLvl w:val="9"/>
            </w:pPr>
            <w:r>
              <w:rPr>
                <w:rFonts w:hint="eastAsia" w:ascii="宋体" w:hAnsi="宋体" w:eastAsia="宋体" w:cs="宋体"/>
                <w:color w:val="000000"/>
                <w:spacing w:val="10"/>
                <w:sz w:val="24"/>
                <w:szCs w:val="24"/>
                <w:highlight w:val="none"/>
                <w:lang w:val="en-US" w:eastAsia="zh-CN" w:bidi="ar-SA"/>
              </w:rPr>
              <w:t xml:space="preserve">视频监控系统概述、系统架构、系统组成、系统功能、数据流向；现有系统维保服务方案及应急抢修方案。</w:t>
            </w:r>
            <w:r/>
          </w:p>
        </w:tc>
      </w:tr>
      <w:tr>
        <w:trPr>
          <w:trHeight w:val="1112"/>
        </w:trPr>
        <w:tc>
          <w:tcPr>
            <w:tcW w:w="765" w:type="dxa"/>
            <w:vAlign w:val="top"/>
            <w:textDirection w:val="lrTb"/>
            <w:noWrap w:val="false"/>
          </w:tcPr>
          <w:p>
            <w:pPr>
              <w:ind w:firstLine="630"/>
              <w:jc w:val="center"/>
              <w:keepLines w:val="0"/>
              <w:keepNext w:val="0"/>
              <w:pageBreakBefore w:val="0"/>
              <w:spacing w:line="460" w:lineRule="exact"/>
              <w:widowControl w:val="off"/>
              <w:rPr>
                <w:rFonts w:hint="eastAsia" w:ascii="宋体" w:hAnsi="宋体" w:eastAsia="宋体" w:cs="宋体"/>
                <w:color w:val="000000"/>
                <w:spacing w:val="10"/>
                <w:sz w:val="24"/>
                <w:szCs w:val="24"/>
                <w:highlight w:val="none"/>
                <w:lang w:val="en-US" w:eastAsia="zh-CN" w:bidi="ar-SA"/>
              </w:rPr>
              <w:outlineLvl w:val="9"/>
            </w:pPr>
            <w:r>
              <w:rPr>
                <w:rFonts w:hint="eastAsia" w:ascii="宋体" w:hAnsi="宋体" w:eastAsia="宋体" w:cs="宋体"/>
                <w:color w:val="000000"/>
                <w:spacing w:val="10"/>
                <w:sz w:val="24"/>
                <w:szCs w:val="24"/>
                <w:highlight w:val="none"/>
                <w:lang w:val="en-US" w:eastAsia="zh-CN" w:bidi="ar-SA"/>
              </w:rPr>
            </w:r>
            <w:r/>
          </w:p>
          <w:p>
            <w:pPr>
              <w:jc w:val="center"/>
              <w:keepLines w:val="0"/>
              <w:keepNext w:val="0"/>
              <w:pageBreakBefore w:val="0"/>
              <w:spacing w:line="460" w:lineRule="exact"/>
              <w:widowControl w:val="off"/>
              <w:rPr>
                <w:rFonts w:hint="eastAsia" w:ascii="宋体" w:hAnsi="宋体" w:eastAsia="宋体" w:cs="宋体"/>
                <w:color w:val="000000"/>
                <w:spacing w:val="10"/>
                <w:sz w:val="24"/>
                <w:szCs w:val="24"/>
                <w:highlight w:val="none"/>
                <w:lang w:val="en-US" w:eastAsia="en-US" w:bidi="ar-SA"/>
              </w:rPr>
              <w:outlineLvl w:val="9"/>
            </w:pPr>
            <w:r>
              <w:rPr>
                <w:rFonts w:hint="eastAsia" w:ascii="宋体" w:hAnsi="宋体" w:eastAsia="宋体" w:cs="宋体"/>
                <w:color w:val="000000"/>
                <w:spacing w:val="10"/>
                <w:sz w:val="24"/>
                <w:szCs w:val="24"/>
                <w:highlight w:val="none"/>
                <w:lang w:val="en-US" w:eastAsia="zh-CN" w:bidi="ar-SA"/>
              </w:rPr>
              <w:t xml:space="preserve">1.10</w:t>
            </w:r>
            <w:r/>
          </w:p>
        </w:tc>
        <w:tc>
          <w:tcPr>
            <w:tcW w:w="1680" w:type="dxa"/>
            <w:vAlign w:val="top"/>
            <w:textDirection w:val="lrTb"/>
            <w:noWrap w:val="false"/>
          </w:tcPr>
          <w:p>
            <w:pPr>
              <w:jc w:val="center"/>
              <w:keepLines w:val="0"/>
              <w:keepNext w:val="0"/>
              <w:pageBreakBefore w:val="0"/>
              <w:spacing w:line="460" w:lineRule="exact"/>
              <w:widowControl w:val="off"/>
              <w:rPr>
                <w:rFonts w:hint="eastAsia" w:ascii="宋体" w:hAnsi="宋体" w:eastAsia="宋体" w:cs="宋体"/>
                <w:color w:val="000000"/>
                <w:spacing w:val="10"/>
                <w:sz w:val="24"/>
                <w:szCs w:val="24"/>
                <w:highlight w:val="none"/>
                <w:lang w:val="en-US" w:eastAsia="en-US" w:bidi="ar-SA"/>
              </w:rPr>
              <w:outlineLvl w:val="9"/>
            </w:pPr>
            <w:r>
              <w:rPr>
                <w:rFonts w:hint="eastAsia" w:ascii="宋体" w:hAnsi="宋体" w:eastAsia="宋体" w:cs="宋体"/>
                <w:color w:val="000000"/>
                <w:spacing w:val="10"/>
                <w:sz w:val="24"/>
                <w:szCs w:val="24"/>
                <w:highlight w:val="none"/>
                <w:lang w:val="en-US" w:eastAsia="zh-CN" w:bidi="ar-SA"/>
              </w:rPr>
              <w:t xml:space="preserve">在线率完好率保障方案</w:t>
            </w:r>
            <w:r/>
          </w:p>
        </w:tc>
        <w:tc>
          <w:tcPr>
            <w:tcW w:w="6667" w:type="dxa"/>
            <w:vAlign w:val="top"/>
            <w:textDirection w:val="lrTb"/>
            <w:noWrap w:val="false"/>
          </w:tcPr>
          <w:p>
            <w:pPr>
              <w:ind w:firstLine="630"/>
              <w:jc w:val="left"/>
              <w:keepLines w:val="0"/>
              <w:keepNext w:val="0"/>
              <w:pageBreakBefore w:val="0"/>
              <w:spacing w:line="460" w:lineRule="exact"/>
              <w:widowControl w:val="off"/>
              <w:rPr>
                <w:rFonts w:hint="eastAsia" w:ascii="宋体" w:hAnsi="宋体" w:eastAsia="宋体" w:cs="宋体"/>
                <w:color w:val="000000"/>
                <w:spacing w:val="10"/>
                <w:sz w:val="24"/>
                <w:szCs w:val="24"/>
                <w:highlight w:val="none"/>
                <w:lang w:val="en-US" w:eastAsia="en-US" w:bidi="ar-SA"/>
              </w:rPr>
              <w:outlineLvl w:val="9"/>
            </w:pPr>
            <w:r>
              <w:rPr>
                <w:rFonts w:hint="eastAsia" w:ascii="宋体" w:hAnsi="宋体" w:eastAsia="宋体" w:cs="宋体"/>
                <w:color w:val="000000"/>
                <w:spacing w:val="10"/>
                <w:sz w:val="24"/>
                <w:szCs w:val="24"/>
                <w:highlight w:val="none"/>
                <w:lang w:val="en-US" w:eastAsia="zh-CN" w:bidi="ar-SA"/>
              </w:rPr>
              <w:t xml:space="preserve">从系统总体在线率因素分析，组织保障措 施、履行保障措施、技术保障措施、备品备件供应保障措施、供应商内外协调保障措施。</w:t>
            </w:r>
            <w:r/>
          </w:p>
        </w:tc>
      </w:tr>
      <w:tr>
        <w:trPr>
          <w:trHeight w:val="1112"/>
        </w:trPr>
        <w:tc>
          <w:tcPr>
            <w:tcW w:w="765" w:type="dxa"/>
            <w:vAlign w:val="top"/>
            <w:textDirection w:val="lrTb"/>
            <w:noWrap w:val="false"/>
          </w:tcPr>
          <w:p>
            <w:pPr>
              <w:ind w:firstLine="630"/>
              <w:jc w:val="center"/>
              <w:keepLines w:val="0"/>
              <w:keepNext w:val="0"/>
              <w:pageBreakBefore w:val="0"/>
              <w:spacing w:line="460" w:lineRule="exact"/>
              <w:widowControl w:val="off"/>
              <w:rPr>
                <w:rFonts w:hint="eastAsia" w:ascii="宋体" w:hAnsi="宋体" w:eastAsia="宋体" w:cs="宋体"/>
                <w:color w:val="000000"/>
                <w:spacing w:val="10"/>
                <w:sz w:val="24"/>
                <w:szCs w:val="24"/>
                <w:highlight w:val="none"/>
                <w:lang w:val="en-US" w:eastAsia="zh-CN" w:bidi="ar-SA"/>
              </w:rPr>
              <w:outlineLvl w:val="9"/>
            </w:pPr>
            <w:r>
              <w:rPr>
                <w:rFonts w:hint="eastAsia" w:ascii="宋体" w:hAnsi="宋体" w:eastAsia="宋体" w:cs="宋体"/>
                <w:color w:val="000000"/>
                <w:spacing w:val="10"/>
                <w:sz w:val="24"/>
                <w:szCs w:val="24"/>
                <w:highlight w:val="none"/>
                <w:lang w:val="en-US" w:eastAsia="zh-CN" w:bidi="ar-SA"/>
              </w:rPr>
            </w:r>
            <w:r/>
          </w:p>
          <w:p>
            <w:pPr>
              <w:ind w:firstLine="630"/>
              <w:jc w:val="center"/>
              <w:keepLines w:val="0"/>
              <w:keepNext w:val="0"/>
              <w:pageBreakBefore w:val="0"/>
              <w:spacing w:line="460" w:lineRule="exact"/>
              <w:widowControl w:val="off"/>
              <w:rPr>
                <w:rFonts w:hint="eastAsia" w:ascii="宋体" w:hAnsi="宋体" w:eastAsia="宋体" w:cs="宋体"/>
                <w:color w:val="000000"/>
                <w:spacing w:val="10"/>
                <w:sz w:val="24"/>
                <w:szCs w:val="24"/>
                <w:highlight w:val="none"/>
                <w:lang w:val="en-US" w:eastAsia="zh-CN" w:bidi="ar-SA"/>
              </w:rPr>
              <w:outlineLvl w:val="9"/>
            </w:pPr>
            <w:r>
              <w:rPr>
                <w:rFonts w:hint="eastAsia" w:ascii="宋体" w:hAnsi="宋体" w:eastAsia="宋体" w:cs="宋体"/>
                <w:color w:val="000000"/>
                <w:spacing w:val="10"/>
                <w:sz w:val="24"/>
                <w:szCs w:val="24"/>
                <w:highlight w:val="none"/>
                <w:lang w:val="en-US" w:eastAsia="zh-CN" w:bidi="ar-SA"/>
              </w:rPr>
            </w:r>
            <w:r/>
          </w:p>
          <w:p>
            <w:pPr>
              <w:ind w:firstLine="630"/>
              <w:jc w:val="center"/>
              <w:keepLines w:val="0"/>
              <w:keepNext w:val="0"/>
              <w:pageBreakBefore w:val="0"/>
              <w:spacing w:line="460" w:lineRule="exact"/>
              <w:widowControl w:val="off"/>
              <w:rPr>
                <w:rFonts w:hint="eastAsia" w:ascii="宋体" w:hAnsi="宋体" w:eastAsia="宋体" w:cs="宋体"/>
                <w:color w:val="000000"/>
                <w:spacing w:val="10"/>
                <w:sz w:val="24"/>
                <w:szCs w:val="24"/>
                <w:highlight w:val="none"/>
                <w:lang w:val="en-US" w:eastAsia="zh-CN" w:bidi="ar-SA"/>
              </w:rPr>
              <w:outlineLvl w:val="9"/>
            </w:pPr>
            <w:r>
              <w:rPr>
                <w:rFonts w:hint="eastAsia" w:ascii="宋体" w:hAnsi="宋体" w:eastAsia="宋体" w:cs="宋体"/>
                <w:color w:val="000000"/>
                <w:spacing w:val="10"/>
                <w:sz w:val="24"/>
                <w:szCs w:val="24"/>
                <w:highlight w:val="none"/>
                <w:lang w:val="en-US" w:eastAsia="zh-CN" w:bidi="ar-SA"/>
              </w:rPr>
            </w:r>
            <w:r/>
          </w:p>
          <w:p>
            <w:pPr>
              <w:jc w:val="center"/>
              <w:keepLines w:val="0"/>
              <w:keepNext w:val="0"/>
              <w:pageBreakBefore w:val="0"/>
              <w:spacing w:line="460" w:lineRule="exact"/>
              <w:widowControl w:val="off"/>
              <w:rPr>
                <w:rFonts w:hint="eastAsia" w:ascii="宋体" w:hAnsi="宋体" w:eastAsia="宋体" w:cs="宋体"/>
                <w:color w:val="000000"/>
                <w:spacing w:val="10"/>
                <w:sz w:val="24"/>
                <w:szCs w:val="24"/>
                <w:highlight w:val="none"/>
                <w:lang w:val="en-US" w:eastAsia="en-US" w:bidi="ar-SA"/>
              </w:rPr>
              <w:outlineLvl w:val="9"/>
            </w:pPr>
            <w:r>
              <w:rPr>
                <w:rFonts w:hint="eastAsia" w:ascii="宋体" w:hAnsi="宋体" w:eastAsia="宋体" w:cs="宋体"/>
                <w:color w:val="000000"/>
                <w:spacing w:val="10"/>
                <w:sz w:val="24"/>
                <w:szCs w:val="24"/>
                <w:highlight w:val="none"/>
                <w:lang w:val="en-US" w:eastAsia="zh-CN" w:bidi="ar-SA"/>
              </w:rPr>
              <w:t xml:space="preserve">1.11</w:t>
            </w:r>
            <w:r/>
          </w:p>
        </w:tc>
        <w:tc>
          <w:tcPr>
            <w:tcW w:w="1680" w:type="dxa"/>
            <w:vAlign w:val="top"/>
            <w:textDirection w:val="lrTb"/>
            <w:noWrap w:val="false"/>
          </w:tcPr>
          <w:p>
            <w:pPr>
              <w:ind w:firstLine="630"/>
              <w:jc w:val="center"/>
              <w:keepLines w:val="0"/>
              <w:keepNext w:val="0"/>
              <w:pageBreakBefore w:val="0"/>
              <w:spacing w:line="460" w:lineRule="exact"/>
              <w:widowControl w:val="off"/>
              <w:rPr>
                <w:rFonts w:hint="eastAsia" w:ascii="宋体" w:hAnsi="宋体" w:eastAsia="宋体" w:cs="宋体"/>
                <w:color w:val="000000"/>
                <w:spacing w:val="10"/>
                <w:sz w:val="24"/>
                <w:szCs w:val="24"/>
                <w:highlight w:val="none"/>
                <w:lang w:val="en-US" w:eastAsia="zh-CN" w:bidi="ar-SA"/>
              </w:rPr>
              <w:outlineLvl w:val="9"/>
            </w:pPr>
            <w:r>
              <w:rPr>
                <w:rFonts w:hint="eastAsia" w:ascii="宋体" w:hAnsi="宋体" w:eastAsia="宋体" w:cs="宋体"/>
                <w:color w:val="000000"/>
                <w:spacing w:val="10"/>
                <w:sz w:val="24"/>
                <w:szCs w:val="24"/>
                <w:highlight w:val="none"/>
                <w:lang w:val="en-US" w:eastAsia="zh-CN" w:bidi="ar-SA"/>
              </w:rPr>
            </w:r>
            <w:r/>
          </w:p>
          <w:p>
            <w:pPr>
              <w:jc w:val="center"/>
              <w:keepLines w:val="0"/>
              <w:keepNext w:val="0"/>
              <w:pageBreakBefore w:val="0"/>
              <w:spacing w:line="460" w:lineRule="exact"/>
              <w:widowControl w:val="off"/>
              <w:rPr>
                <w:rFonts w:hint="eastAsia" w:ascii="宋体" w:hAnsi="宋体" w:eastAsia="宋体" w:cs="宋体"/>
                <w:color w:val="000000"/>
                <w:spacing w:val="10"/>
                <w:sz w:val="24"/>
                <w:szCs w:val="24"/>
                <w:highlight w:val="none"/>
                <w:lang w:val="en-US" w:eastAsia="zh-CN" w:bidi="ar-SA"/>
              </w:rPr>
              <w:outlineLvl w:val="9"/>
            </w:pPr>
            <w:r>
              <w:rPr>
                <w:rFonts w:hint="eastAsia" w:ascii="宋体" w:hAnsi="宋体" w:eastAsia="宋体" w:cs="宋体"/>
                <w:color w:val="000000"/>
                <w:spacing w:val="10"/>
                <w:sz w:val="24"/>
                <w:szCs w:val="24"/>
                <w:highlight w:val="none"/>
                <w:lang w:val="en-US" w:eastAsia="zh-CN" w:bidi="ar-SA"/>
              </w:rPr>
            </w:r>
            <w:r/>
          </w:p>
          <w:p>
            <w:pPr>
              <w:ind w:firstLine="630"/>
              <w:jc w:val="center"/>
              <w:keepLines w:val="0"/>
              <w:keepNext w:val="0"/>
              <w:pageBreakBefore w:val="0"/>
              <w:spacing w:line="460" w:lineRule="exact"/>
              <w:widowControl w:val="off"/>
              <w:rPr>
                <w:rFonts w:hint="eastAsia" w:ascii="宋体" w:hAnsi="宋体" w:eastAsia="宋体" w:cs="宋体"/>
                <w:color w:val="000000"/>
                <w:spacing w:val="10"/>
                <w:sz w:val="24"/>
                <w:szCs w:val="24"/>
                <w:highlight w:val="none"/>
                <w:lang w:val="en-US" w:eastAsia="zh-CN" w:bidi="ar-SA"/>
              </w:rPr>
              <w:outlineLvl w:val="9"/>
            </w:pPr>
            <w:r>
              <w:rPr>
                <w:rFonts w:hint="eastAsia" w:ascii="宋体" w:hAnsi="宋体" w:eastAsia="宋体" w:cs="宋体"/>
                <w:color w:val="000000"/>
                <w:spacing w:val="10"/>
                <w:sz w:val="24"/>
                <w:szCs w:val="24"/>
                <w:highlight w:val="none"/>
                <w:lang w:val="en-US" w:eastAsia="zh-CN" w:bidi="ar-SA"/>
              </w:rPr>
            </w:r>
            <w:r/>
          </w:p>
          <w:p>
            <w:pPr>
              <w:jc w:val="center"/>
              <w:keepLines w:val="0"/>
              <w:keepNext w:val="0"/>
              <w:pageBreakBefore w:val="0"/>
              <w:spacing w:line="460" w:lineRule="exact"/>
              <w:widowControl w:val="off"/>
              <w:rPr>
                <w:rFonts w:hint="eastAsia" w:ascii="宋体" w:hAnsi="宋体" w:eastAsia="宋体" w:cs="宋体"/>
                <w:color w:val="000000"/>
                <w:spacing w:val="10"/>
                <w:sz w:val="24"/>
                <w:szCs w:val="24"/>
                <w:highlight w:val="none"/>
                <w:lang w:val="en-US" w:eastAsia="zh-CN" w:bidi="ar-SA"/>
              </w:rPr>
              <w:outlineLvl w:val="9"/>
            </w:pPr>
            <w:r>
              <w:rPr>
                <w:rFonts w:hint="eastAsia" w:ascii="宋体" w:hAnsi="宋体" w:eastAsia="宋体" w:cs="宋体"/>
                <w:color w:val="000000"/>
                <w:spacing w:val="10"/>
                <w:sz w:val="24"/>
                <w:szCs w:val="24"/>
                <w:highlight w:val="none"/>
                <w:lang w:val="en-US" w:eastAsia="zh-CN" w:bidi="ar-SA"/>
              </w:rPr>
              <w:t xml:space="preserve">其他要求(完全响应)</w:t>
            </w:r>
            <w:r/>
          </w:p>
          <w:p>
            <w:pPr>
              <w:jc w:val="center"/>
              <w:keepLines w:val="0"/>
              <w:keepNext w:val="0"/>
              <w:pageBreakBefore w:val="0"/>
              <w:spacing w:line="460" w:lineRule="exact"/>
              <w:widowControl w:val="off"/>
              <w:rPr>
                <w:rFonts w:hint="eastAsia" w:ascii="宋体" w:hAnsi="宋体" w:eastAsia="宋体" w:cs="宋体"/>
                <w:color w:val="000000"/>
                <w:spacing w:val="10"/>
                <w:sz w:val="24"/>
                <w:szCs w:val="24"/>
                <w:highlight w:val="none"/>
                <w:lang w:val="en-US" w:eastAsia="zh-CN" w:bidi="ar-SA"/>
              </w:rPr>
              <w:outlineLvl w:val="9"/>
            </w:pPr>
            <w:r>
              <w:rPr>
                <w:rFonts w:hint="eastAsia" w:ascii="宋体" w:hAnsi="宋体" w:eastAsia="宋体" w:cs="宋体"/>
                <w:color w:val="000000"/>
                <w:spacing w:val="10"/>
                <w:sz w:val="24"/>
                <w:szCs w:val="24"/>
                <w:highlight w:val="none"/>
                <w:lang w:val="en-US" w:eastAsia="zh-CN" w:bidi="ar-SA"/>
              </w:rPr>
            </w:r>
            <w:r/>
          </w:p>
          <w:p>
            <w:pPr>
              <w:jc w:val="center"/>
              <w:keepLines w:val="0"/>
              <w:keepNext w:val="0"/>
              <w:pageBreakBefore w:val="0"/>
              <w:spacing w:line="460" w:lineRule="exact"/>
              <w:widowControl w:val="off"/>
              <w:rPr>
                <w:rFonts w:hint="eastAsia" w:ascii="宋体" w:hAnsi="宋体" w:eastAsia="宋体" w:cs="宋体"/>
                <w:color w:val="000000"/>
                <w:spacing w:val="10"/>
                <w:sz w:val="24"/>
                <w:szCs w:val="24"/>
                <w:highlight w:val="none"/>
                <w:lang w:val="en-US" w:eastAsia="zh-CN" w:bidi="ar-SA"/>
              </w:rPr>
              <w:outlineLvl w:val="9"/>
            </w:pPr>
            <w:r>
              <w:rPr>
                <w:rFonts w:hint="eastAsia" w:ascii="宋体" w:hAnsi="宋体" w:eastAsia="宋体" w:cs="宋体"/>
                <w:color w:val="000000"/>
                <w:spacing w:val="10"/>
                <w:sz w:val="24"/>
                <w:szCs w:val="24"/>
                <w:highlight w:val="none"/>
                <w:lang w:val="en-US" w:eastAsia="zh-CN" w:bidi="ar-SA"/>
              </w:rPr>
            </w:r>
            <w:r/>
          </w:p>
          <w:p>
            <w:pPr>
              <w:jc w:val="center"/>
              <w:keepLines w:val="0"/>
              <w:keepNext w:val="0"/>
              <w:pageBreakBefore w:val="0"/>
              <w:spacing w:line="460" w:lineRule="exact"/>
              <w:widowControl w:val="off"/>
              <w:rPr>
                <w:rFonts w:hint="eastAsia" w:ascii="宋体" w:hAnsi="宋体" w:eastAsia="宋体" w:cs="宋体"/>
                <w:color w:val="000000"/>
                <w:spacing w:val="10"/>
                <w:sz w:val="24"/>
                <w:szCs w:val="24"/>
                <w:highlight w:val="none"/>
                <w:lang w:val="en-US" w:eastAsia="zh-CN" w:bidi="ar-SA"/>
              </w:rPr>
              <w:outlineLvl w:val="9"/>
            </w:pPr>
            <w:r>
              <w:rPr>
                <w:rFonts w:hint="eastAsia" w:ascii="宋体" w:hAnsi="宋体" w:eastAsia="宋体" w:cs="宋体"/>
                <w:color w:val="000000"/>
                <w:spacing w:val="10"/>
                <w:sz w:val="24"/>
                <w:szCs w:val="24"/>
                <w:highlight w:val="none"/>
                <w:lang w:val="en-US" w:eastAsia="zh-CN" w:bidi="ar-SA"/>
              </w:rPr>
            </w:r>
            <w:r/>
          </w:p>
          <w:p>
            <w:pPr>
              <w:jc w:val="center"/>
              <w:keepLines w:val="0"/>
              <w:keepNext w:val="0"/>
              <w:pageBreakBefore w:val="0"/>
              <w:spacing w:line="460" w:lineRule="exact"/>
              <w:widowControl w:val="off"/>
              <w:rPr>
                <w:rFonts w:hint="eastAsia" w:ascii="宋体" w:hAnsi="宋体" w:eastAsia="宋体" w:cs="宋体"/>
                <w:color w:val="000000"/>
                <w:spacing w:val="10"/>
                <w:sz w:val="24"/>
                <w:szCs w:val="24"/>
                <w:highlight w:val="none"/>
                <w:lang w:val="en-US" w:eastAsia="zh-CN" w:bidi="ar-SA"/>
              </w:rPr>
              <w:outlineLvl w:val="9"/>
            </w:pPr>
            <w:r>
              <w:rPr>
                <w:rFonts w:hint="eastAsia" w:ascii="宋体" w:hAnsi="宋体" w:eastAsia="宋体" w:cs="宋体"/>
                <w:color w:val="000000"/>
                <w:spacing w:val="10"/>
                <w:sz w:val="24"/>
                <w:szCs w:val="24"/>
                <w:highlight w:val="none"/>
                <w:lang w:val="en-US" w:eastAsia="zh-CN" w:bidi="ar-SA"/>
              </w:rPr>
            </w:r>
            <w:r/>
          </w:p>
          <w:p>
            <w:pPr>
              <w:jc w:val="center"/>
              <w:keepLines w:val="0"/>
              <w:keepNext w:val="0"/>
              <w:pageBreakBefore w:val="0"/>
              <w:spacing w:line="460" w:lineRule="exact"/>
              <w:widowControl w:val="off"/>
              <w:rPr>
                <w:rFonts w:hint="eastAsia" w:ascii="宋体" w:hAnsi="宋体" w:eastAsia="宋体" w:cs="宋体"/>
                <w:color w:val="000000"/>
                <w:spacing w:val="10"/>
                <w:sz w:val="24"/>
                <w:szCs w:val="24"/>
                <w:highlight w:val="none"/>
                <w:lang w:val="en-US" w:eastAsia="zh-CN" w:bidi="ar-SA"/>
              </w:rPr>
              <w:outlineLvl w:val="9"/>
            </w:pPr>
            <w:r>
              <w:rPr>
                <w:rFonts w:hint="eastAsia" w:ascii="宋体" w:hAnsi="宋体" w:eastAsia="宋体" w:cs="宋体"/>
                <w:color w:val="000000"/>
                <w:spacing w:val="10"/>
                <w:sz w:val="24"/>
                <w:szCs w:val="24"/>
                <w:highlight w:val="none"/>
                <w:lang w:val="en-US" w:eastAsia="zh-CN" w:bidi="ar-SA"/>
              </w:rPr>
            </w:r>
            <w:r/>
          </w:p>
          <w:p>
            <w:pPr>
              <w:jc w:val="center"/>
              <w:keepLines w:val="0"/>
              <w:keepNext w:val="0"/>
              <w:pageBreakBefore w:val="0"/>
              <w:spacing w:line="460" w:lineRule="exact"/>
              <w:widowControl w:val="off"/>
              <w:rPr>
                <w:rFonts w:hint="eastAsia" w:ascii="宋体" w:hAnsi="宋体" w:eastAsia="宋体" w:cs="宋体"/>
                <w:color w:val="000000"/>
                <w:spacing w:val="10"/>
                <w:sz w:val="24"/>
                <w:szCs w:val="24"/>
                <w:highlight w:val="none"/>
                <w:lang w:val="en-US" w:eastAsia="zh-CN" w:bidi="ar-SA"/>
              </w:rPr>
              <w:outlineLvl w:val="9"/>
            </w:pPr>
            <w:r>
              <w:rPr>
                <w:rFonts w:hint="eastAsia" w:ascii="宋体" w:hAnsi="宋体" w:eastAsia="宋体" w:cs="宋体"/>
                <w:color w:val="000000"/>
                <w:spacing w:val="10"/>
                <w:sz w:val="24"/>
                <w:szCs w:val="24"/>
                <w:highlight w:val="none"/>
                <w:lang w:val="en-US" w:eastAsia="zh-CN" w:bidi="ar-SA"/>
              </w:rPr>
            </w:r>
            <w:r/>
          </w:p>
          <w:p>
            <w:pPr>
              <w:jc w:val="center"/>
              <w:keepLines w:val="0"/>
              <w:keepNext w:val="0"/>
              <w:pageBreakBefore w:val="0"/>
              <w:spacing w:line="460" w:lineRule="exact"/>
              <w:widowControl w:val="off"/>
              <w:rPr>
                <w:rFonts w:hint="eastAsia" w:ascii="宋体" w:hAnsi="宋体" w:eastAsia="宋体" w:cs="宋体"/>
                <w:color w:val="000000"/>
                <w:spacing w:val="10"/>
                <w:sz w:val="24"/>
                <w:szCs w:val="24"/>
                <w:highlight w:val="none"/>
                <w:lang w:val="en-US" w:eastAsia="zh-CN" w:bidi="ar-SA"/>
              </w:rPr>
              <w:outlineLvl w:val="9"/>
            </w:pPr>
            <w:r>
              <w:rPr>
                <w:rFonts w:hint="eastAsia" w:ascii="宋体" w:hAnsi="宋体" w:eastAsia="宋体" w:cs="宋体"/>
                <w:color w:val="000000"/>
                <w:spacing w:val="10"/>
                <w:sz w:val="24"/>
                <w:szCs w:val="24"/>
                <w:highlight w:val="none"/>
                <w:lang w:val="en-US" w:eastAsia="zh-CN" w:bidi="ar-SA"/>
              </w:rPr>
            </w:r>
            <w:r/>
          </w:p>
          <w:p>
            <w:pPr>
              <w:jc w:val="center"/>
              <w:keepLines w:val="0"/>
              <w:keepNext w:val="0"/>
              <w:pageBreakBefore w:val="0"/>
              <w:spacing w:line="460" w:lineRule="exact"/>
              <w:widowControl w:val="off"/>
              <w:rPr>
                <w:rFonts w:hint="eastAsia" w:ascii="宋体" w:hAnsi="宋体" w:eastAsia="宋体" w:cs="宋体"/>
                <w:color w:val="000000"/>
                <w:spacing w:val="10"/>
                <w:sz w:val="24"/>
                <w:szCs w:val="24"/>
                <w:highlight w:val="none"/>
                <w:lang w:val="en-US" w:eastAsia="zh-CN" w:bidi="ar-SA"/>
              </w:rPr>
              <w:outlineLvl w:val="9"/>
            </w:pPr>
            <w:r>
              <w:rPr>
                <w:rFonts w:hint="eastAsia" w:ascii="宋体" w:hAnsi="宋体" w:eastAsia="宋体" w:cs="宋体"/>
                <w:color w:val="000000"/>
                <w:spacing w:val="10"/>
                <w:sz w:val="24"/>
                <w:szCs w:val="24"/>
                <w:highlight w:val="none"/>
                <w:lang w:val="en-US" w:eastAsia="zh-CN" w:bidi="ar-SA"/>
              </w:rPr>
            </w:r>
            <w:r/>
          </w:p>
          <w:p>
            <w:pPr>
              <w:jc w:val="center"/>
              <w:keepLines w:val="0"/>
              <w:keepNext w:val="0"/>
              <w:pageBreakBefore w:val="0"/>
              <w:spacing w:line="460" w:lineRule="exact"/>
              <w:widowControl w:val="off"/>
              <w:rPr>
                <w:rFonts w:hint="eastAsia" w:ascii="宋体" w:hAnsi="宋体" w:eastAsia="宋体" w:cs="宋体"/>
                <w:color w:val="000000"/>
                <w:spacing w:val="10"/>
                <w:sz w:val="24"/>
                <w:szCs w:val="24"/>
                <w:highlight w:val="none"/>
                <w:lang w:val="en-US" w:eastAsia="zh-CN" w:bidi="ar-SA"/>
              </w:rPr>
              <w:outlineLvl w:val="9"/>
            </w:pPr>
            <w:r>
              <w:rPr>
                <w:rFonts w:hint="eastAsia" w:ascii="宋体" w:hAnsi="宋体" w:eastAsia="宋体" w:cs="宋体"/>
                <w:color w:val="000000"/>
                <w:spacing w:val="10"/>
                <w:sz w:val="24"/>
                <w:szCs w:val="24"/>
                <w:highlight w:val="none"/>
                <w:lang w:val="en-US" w:eastAsia="zh-CN" w:bidi="ar-SA"/>
              </w:rPr>
            </w:r>
            <w:r/>
          </w:p>
          <w:p>
            <w:pPr>
              <w:jc w:val="center"/>
              <w:keepLines w:val="0"/>
              <w:keepNext w:val="0"/>
              <w:pageBreakBefore w:val="0"/>
              <w:spacing w:line="460" w:lineRule="exact"/>
              <w:widowControl w:val="off"/>
              <w:rPr>
                <w:rFonts w:hint="eastAsia" w:ascii="宋体" w:hAnsi="宋体" w:eastAsia="宋体" w:cs="宋体"/>
                <w:color w:val="000000"/>
                <w:spacing w:val="10"/>
                <w:sz w:val="24"/>
                <w:szCs w:val="24"/>
                <w:highlight w:val="none"/>
                <w:lang w:val="en-US" w:eastAsia="zh-CN" w:bidi="ar-SA"/>
              </w:rPr>
              <w:outlineLvl w:val="9"/>
            </w:pPr>
            <w:r>
              <w:rPr>
                <w:rFonts w:hint="eastAsia" w:ascii="宋体" w:hAnsi="宋体" w:eastAsia="宋体" w:cs="宋体"/>
                <w:color w:val="000000"/>
                <w:spacing w:val="10"/>
                <w:sz w:val="24"/>
                <w:szCs w:val="24"/>
                <w:highlight w:val="none"/>
                <w:lang w:val="en-US" w:eastAsia="zh-CN" w:bidi="ar-SA"/>
              </w:rPr>
            </w:r>
            <w:r/>
          </w:p>
          <w:p>
            <w:pPr>
              <w:jc w:val="center"/>
              <w:keepLines w:val="0"/>
              <w:keepNext w:val="0"/>
              <w:pageBreakBefore w:val="0"/>
              <w:spacing w:line="460" w:lineRule="exact"/>
              <w:widowControl w:val="off"/>
              <w:rPr>
                <w:rFonts w:hint="eastAsia" w:ascii="宋体" w:hAnsi="宋体" w:eastAsia="宋体" w:cs="宋体"/>
                <w:color w:val="000000"/>
                <w:spacing w:val="10"/>
                <w:sz w:val="24"/>
                <w:szCs w:val="24"/>
                <w:highlight w:val="none"/>
                <w:lang w:val="en-US" w:eastAsia="zh-CN" w:bidi="ar-SA"/>
              </w:rPr>
              <w:outlineLvl w:val="9"/>
            </w:pPr>
            <w:r>
              <w:rPr>
                <w:rFonts w:hint="eastAsia" w:ascii="宋体" w:hAnsi="宋体" w:eastAsia="宋体" w:cs="宋体"/>
                <w:color w:val="000000"/>
                <w:spacing w:val="10"/>
                <w:sz w:val="24"/>
                <w:szCs w:val="24"/>
                <w:highlight w:val="none"/>
                <w:lang w:val="en-US" w:eastAsia="zh-CN" w:bidi="ar-SA"/>
              </w:rPr>
            </w:r>
            <w:r/>
          </w:p>
          <w:p>
            <w:pPr>
              <w:jc w:val="center"/>
              <w:keepLines w:val="0"/>
              <w:keepNext w:val="0"/>
              <w:pageBreakBefore w:val="0"/>
              <w:spacing w:line="460" w:lineRule="exact"/>
              <w:widowControl w:val="off"/>
              <w:rPr>
                <w:rFonts w:hint="eastAsia" w:ascii="宋体" w:hAnsi="宋体" w:eastAsia="宋体" w:cs="宋体"/>
                <w:color w:val="000000"/>
                <w:spacing w:val="10"/>
                <w:sz w:val="24"/>
                <w:szCs w:val="24"/>
                <w:highlight w:val="none"/>
                <w:lang w:val="en-US" w:eastAsia="zh-CN" w:bidi="ar-SA"/>
              </w:rPr>
              <w:outlineLvl w:val="9"/>
            </w:pPr>
            <w:r>
              <w:rPr>
                <w:rFonts w:hint="eastAsia" w:ascii="宋体" w:hAnsi="宋体" w:eastAsia="宋体" w:cs="宋体"/>
                <w:color w:val="000000"/>
                <w:spacing w:val="10"/>
                <w:sz w:val="24"/>
                <w:szCs w:val="24"/>
                <w:highlight w:val="none"/>
                <w:lang w:val="en-US" w:eastAsia="zh-CN" w:bidi="ar-SA"/>
              </w:rPr>
            </w:r>
            <w:r/>
          </w:p>
          <w:p>
            <w:pPr>
              <w:jc w:val="center"/>
              <w:keepLines w:val="0"/>
              <w:keepNext w:val="0"/>
              <w:pageBreakBefore w:val="0"/>
              <w:spacing w:line="460" w:lineRule="exact"/>
              <w:widowControl w:val="off"/>
              <w:rPr>
                <w:rFonts w:hint="eastAsia" w:ascii="宋体" w:hAnsi="宋体" w:eastAsia="宋体" w:cs="宋体"/>
                <w:color w:val="000000"/>
                <w:spacing w:val="10"/>
                <w:sz w:val="24"/>
                <w:szCs w:val="24"/>
                <w:highlight w:val="none"/>
                <w:lang w:val="en-US" w:eastAsia="en-US" w:bidi="ar-SA"/>
              </w:rPr>
              <w:outlineLvl w:val="9"/>
            </w:pPr>
            <w:r>
              <w:rPr>
                <w:rFonts w:hint="eastAsia" w:ascii="宋体" w:hAnsi="宋体" w:eastAsia="宋体" w:cs="宋体"/>
                <w:color w:val="000000"/>
                <w:spacing w:val="10"/>
                <w:sz w:val="24"/>
                <w:szCs w:val="24"/>
                <w:highlight w:val="none"/>
                <w:lang w:val="en-US" w:eastAsia="en-US" w:bidi="ar-SA"/>
              </w:rPr>
            </w:r>
            <w:r/>
          </w:p>
        </w:tc>
        <w:tc>
          <w:tcPr>
            <w:tcW w:w="6667" w:type="dxa"/>
            <w:vAlign w:val="top"/>
            <w:textDirection w:val="lrTb"/>
            <w:noWrap w:val="false"/>
          </w:tcPr>
          <w:p>
            <w:pPr>
              <w:ind w:firstLine="630"/>
              <w:jc w:val="left"/>
              <w:keepLines w:val="0"/>
              <w:keepNext w:val="0"/>
              <w:pageBreakBefore w:val="0"/>
              <w:spacing w:line="460" w:lineRule="exact"/>
              <w:widowControl w:val="off"/>
              <w:rPr>
                <w:rFonts w:hint="eastAsia" w:ascii="宋体" w:hAnsi="宋体" w:eastAsia="宋体" w:cs="宋体"/>
                <w:color w:val="000000"/>
                <w:spacing w:val="10"/>
                <w:sz w:val="24"/>
                <w:szCs w:val="24"/>
                <w:highlight w:val="none"/>
                <w:lang w:val="en-US" w:eastAsia="zh-CN" w:bidi="ar-SA"/>
              </w:rPr>
              <w:outlineLvl w:val="9"/>
            </w:pPr>
            <w:r>
              <w:rPr>
                <w:rFonts w:hint="eastAsia" w:ascii="宋体" w:hAnsi="宋体" w:eastAsia="宋体" w:cs="宋体"/>
                <w:color w:val="000000"/>
                <w:spacing w:val="10"/>
                <w:sz w:val="24"/>
                <w:szCs w:val="24"/>
                <w:highlight w:val="none"/>
                <w:lang w:val="en-US" w:eastAsia="zh-CN" w:bidi="ar-SA"/>
              </w:rPr>
              <w:t xml:space="preserve">1.维护过程中如有更换设备，供应商需承诺更换设备与原系统兼容适配达到原有性能，设备调试适配对接不另产生费用。更换的设备需提供 2 年的质保承诺，更换下来的设备登记造册免费保管。</w:t>
            </w:r>
            <w:r/>
          </w:p>
          <w:p>
            <w:pPr>
              <w:ind w:firstLine="630"/>
              <w:jc w:val="left"/>
              <w:keepLines w:val="0"/>
              <w:keepNext w:val="0"/>
              <w:pageBreakBefore w:val="0"/>
              <w:spacing w:line="460" w:lineRule="exact"/>
              <w:widowControl w:val="off"/>
              <w:rPr>
                <w:rFonts w:hint="eastAsia" w:ascii="宋体" w:hAnsi="宋体" w:eastAsia="宋体" w:cs="宋体"/>
                <w:color w:val="000000"/>
                <w:spacing w:val="10"/>
                <w:sz w:val="24"/>
                <w:szCs w:val="24"/>
                <w:highlight w:val="none"/>
                <w:lang w:val="en-US" w:eastAsia="zh-CN" w:bidi="ar-SA"/>
              </w:rPr>
              <w:outlineLvl w:val="9"/>
            </w:pPr>
            <w:r>
              <w:rPr>
                <w:rFonts w:hint="eastAsia" w:ascii="宋体" w:hAnsi="宋体" w:eastAsia="宋体" w:cs="宋体"/>
                <w:color w:val="000000"/>
                <w:spacing w:val="10"/>
                <w:sz w:val="24"/>
                <w:szCs w:val="24"/>
                <w:highlight w:val="none"/>
                <w:lang w:val="en-US" w:eastAsia="zh-CN" w:bidi="ar-SA"/>
              </w:rPr>
              <w:t xml:space="preserve">2.视频其他服务要求遵循南京市公安局对溧水分局考核要求及《智能交通及公共安全视频维护管理规定》和《智能交通及公共安全视频日常维护考核标准》。</w:t>
            </w:r>
            <w:r/>
          </w:p>
          <w:p>
            <w:pPr>
              <w:ind w:firstLine="630"/>
              <w:jc w:val="left"/>
              <w:keepLines w:val="0"/>
              <w:keepNext w:val="0"/>
              <w:pageBreakBefore w:val="0"/>
              <w:spacing w:line="460" w:lineRule="exact"/>
              <w:widowControl w:val="off"/>
              <w:rPr>
                <w:rFonts w:hint="eastAsia" w:ascii="宋体" w:hAnsi="宋体" w:eastAsia="宋体" w:cs="宋体"/>
                <w:color w:val="000000"/>
                <w:spacing w:val="10"/>
                <w:sz w:val="24"/>
                <w:szCs w:val="24"/>
                <w:highlight w:val="none"/>
                <w:lang w:val="en-US" w:eastAsia="zh-CN" w:bidi="ar-SA"/>
              </w:rPr>
              <w:outlineLvl w:val="9"/>
            </w:pPr>
            <w:r>
              <w:rPr>
                <w:rFonts w:hint="eastAsia" w:ascii="宋体" w:hAnsi="宋体" w:eastAsia="宋体" w:cs="宋体"/>
                <w:color w:val="000000"/>
                <w:spacing w:val="10"/>
                <w:sz w:val="24"/>
                <w:szCs w:val="24"/>
                <w:highlight w:val="none"/>
                <w:lang w:val="en-US" w:eastAsia="zh-CN" w:bidi="ar-SA"/>
              </w:rPr>
              <w:t xml:space="preserve">3.第三方责任约定：维护单位要加强对所有设备的巡查，其他工程施工或者车辆撞坏等其它原因致使设备损坏，因巡查不到位无法查找到责任者导致无法索赔的，维修费用由中标单位承担。</w:t>
            </w:r>
            <w:r/>
          </w:p>
          <w:p>
            <w:pPr>
              <w:ind w:firstLine="630"/>
              <w:jc w:val="left"/>
              <w:keepLines w:val="0"/>
              <w:keepNext w:val="0"/>
              <w:pageBreakBefore w:val="0"/>
              <w:spacing w:line="460" w:lineRule="exact"/>
              <w:widowControl w:val="off"/>
              <w:rPr>
                <w:rFonts w:hint="eastAsia" w:ascii="宋体" w:hAnsi="宋体" w:eastAsia="宋体" w:cs="宋体"/>
                <w:color w:val="000000"/>
                <w:spacing w:val="10"/>
                <w:sz w:val="24"/>
                <w:szCs w:val="24"/>
                <w:highlight w:val="none"/>
                <w:lang w:val="en-US" w:eastAsia="zh-CN" w:bidi="ar-SA"/>
              </w:rPr>
              <w:outlineLvl w:val="9"/>
            </w:pPr>
            <w:r>
              <w:rPr>
                <w:rFonts w:hint="eastAsia" w:ascii="宋体" w:hAnsi="宋体" w:eastAsia="宋体" w:cs="宋体"/>
                <w:color w:val="000000"/>
                <w:spacing w:val="10"/>
                <w:sz w:val="24"/>
                <w:szCs w:val="24"/>
                <w:highlight w:val="none"/>
                <w:lang w:val="en-US" w:eastAsia="zh-CN" w:bidi="ar-SA"/>
              </w:rPr>
              <w:t xml:space="preserve">4.仓库要求：供应商中标后签订合同前必须在溧水区提供年度维护工作的库房，用于维护设备的存放，拆除杆件、设备等固定资产保管，保管期限不低于合同服务期限。</w:t>
            </w:r>
            <w:r/>
          </w:p>
          <w:p>
            <w:pPr>
              <w:ind w:firstLine="630"/>
              <w:jc w:val="left"/>
              <w:keepLines w:val="0"/>
              <w:keepNext w:val="0"/>
              <w:pageBreakBefore w:val="0"/>
              <w:spacing w:line="460" w:lineRule="exact"/>
              <w:widowControl w:val="off"/>
              <w:rPr>
                <w:rFonts w:hint="eastAsia" w:ascii="宋体" w:hAnsi="宋体" w:eastAsia="宋体" w:cs="宋体"/>
                <w:color w:val="000000"/>
                <w:spacing w:val="10"/>
                <w:sz w:val="24"/>
                <w:szCs w:val="24"/>
                <w:highlight w:val="none"/>
                <w:lang w:val="en-US" w:eastAsia="zh-CN" w:bidi="ar-SA"/>
              </w:rPr>
              <w:outlineLvl w:val="9"/>
            </w:pPr>
            <w:r>
              <w:rPr>
                <w:rFonts w:hint="eastAsia" w:ascii="宋体" w:hAnsi="宋体" w:eastAsia="宋体" w:cs="宋体"/>
                <w:color w:val="000000"/>
                <w:spacing w:val="10"/>
                <w:sz w:val="24"/>
                <w:szCs w:val="24"/>
                <w:highlight w:val="none"/>
                <w:lang w:val="en-US" w:eastAsia="zh-CN" w:bidi="ar-SA"/>
              </w:rPr>
              <w:t xml:space="preserve">5.信息保密要求：维保单位应当按照公安信息保密要求落实信息安全保密责任制；提供维护人员无犯罪记录证明；维保单位、维保人员、南京市公安局溧水分局三方签订保密协议。</w:t>
            </w:r>
            <w:r/>
          </w:p>
          <w:p>
            <w:pPr>
              <w:ind w:firstLine="630"/>
              <w:jc w:val="left"/>
              <w:keepLines w:val="0"/>
              <w:keepNext w:val="0"/>
              <w:pageBreakBefore w:val="0"/>
              <w:spacing w:line="460" w:lineRule="exact"/>
              <w:widowControl w:val="off"/>
              <w:rPr>
                <w:rFonts w:hint="eastAsia" w:ascii="宋体" w:hAnsi="宋体" w:eastAsia="宋体" w:cs="宋体"/>
                <w:color w:val="000000"/>
                <w:spacing w:val="10"/>
                <w:sz w:val="24"/>
                <w:szCs w:val="24"/>
                <w:highlight w:val="none"/>
                <w:lang w:val="en-US" w:eastAsia="en-US" w:bidi="ar-SA"/>
              </w:rPr>
              <w:outlineLvl w:val="9"/>
            </w:pPr>
            <w:r>
              <w:rPr>
                <w:rFonts w:hint="eastAsia" w:ascii="宋体" w:hAnsi="宋体" w:eastAsia="宋体" w:cs="宋体"/>
                <w:color w:val="000000"/>
                <w:spacing w:val="10"/>
                <w:sz w:val="24"/>
                <w:szCs w:val="24"/>
                <w:highlight w:val="none"/>
                <w:lang w:val="en-US" w:eastAsia="zh-CN" w:bidi="ar-SA"/>
              </w:rPr>
              <w:t xml:space="preserve">6.日常应加强对窨井盖、前端机箱的巡查、维护，因巡查维护管理不到位致使发生人员伤亡事故的由供应商承担赔偿责任。</w:t>
            </w:r>
            <w:r/>
          </w:p>
        </w:tc>
      </w:tr>
    </w:tbl>
    <w:p>
      <w:pPr>
        <w:pStyle w:val="928"/>
        <w:rPr>
          <w:rFonts w:hint="eastAsia" w:ascii="黑体" w:hAnsi="Verdana" w:eastAsia="黑体" w:cs="黑体"/>
          <w:sz w:val="36"/>
          <w:szCs w:val="36"/>
        </w:rPr>
      </w:pPr>
      <w:r>
        <w:rPr>
          <w:rFonts w:hint="eastAsia" w:ascii="黑体" w:hAnsi="Verdana" w:eastAsia="黑体" w:cs="黑体"/>
          <w:sz w:val="36"/>
          <w:szCs w:val="36"/>
        </w:rPr>
      </w:r>
      <w:r/>
    </w:p>
    <w:p>
      <w:pPr>
        <w:numPr>
          <w:ilvl w:val="0"/>
          <w:numId w:val="0"/>
        </w:numPr>
        <w:keepLines w:val="0"/>
        <w:keepNext w:val="0"/>
        <w:pageBreakBefore w:val="0"/>
        <w:spacing w:line="590" w:lineRule="exact"/>
        <w:widowControl/>
        <w:rPr>
          <w:rFonts w:hint="eastAsia" w:ascii="黑体" w:hAnsi="Verdana" w:eastAsia="黑体" w:cs="黑体"/>
          <w:sz w:val="36"/>
          <w:szCs w:val="36"/>
        </w:rPr>
        <w:outlineLvl w:val="9"/>
      </w:pPr>
      <w:r>
        <w:rPr>
          <w:rFonts w:hint="eastAsia" w:ascii="宋体" w:hAnsi="宋体" w:eastAsia="宋体" w:cs="宋体"/>
          <w:b/>
          <w:bCs/>
          <w:sz w:val="28"/>
          <w:szCs w:val="28"/>
          <w:lang w:val="en-US" w:eastAsia="zh-CN" w:bidi="ar-SA"/>
        </w:rPr>
        <w:t xml:space="preserve">三、付款条件</w:t>
      </w:r>
      <w:r/>
    </w:p>
    <w:p>
      <w:pPr>
        <w:ind w:firstLine="629"/>
        <w:jc w:val="left"/>
        <w:keepLines w:val="0"/>
        <w:keepNext w:val="0"/>
        <w:pageBreakBefore w:val="0"/>
        <w:spacing w:line="360" w:lineRule="auto"/>
        <w:widowControl w:val="off"/>
        <w:rPr>
          <w:rFonts w:hint="eastAsia" w:ascii="宋体" w:hAnsi="宋体" w:eastAsia="宋体" w:cs="宋体"/>
          <w:color w:val="000000"/>
          <w:spacing w:val="10"/>
          <w:sz w:val="24"/>
          <w:szCs w:val="24"/>
          <w:highlight w:val="none"/>
          <w:lang w:val="en-US" w:eastAsia="zh-CN" w:bidi="ar-SA"/>
        </w:rPr>
        <w:outlineLvl w:val="9"/>
      </w:pPr>
      <w:r>
        <w:rPr>
          <w:rFonts w:hint="eastAsia" w:ascii="宋体" w:hAnsi="宋体" w:eastAsia="宋体" w:cs="宋体"/>
          <w:color w:val="000000"/>
          <w:spacing w:val="10"/>
          <w:sz w:val="24"/>
          <w:szCs w:val="24"/>
          <w:highlight w:val="none"/>
          <w:lang w:val="en-US" w:eastAsia="zh-CN" w:bidi="ar-SA"/>
        </w:rPr>
        <w:t xml:space="preserve">合同签订生效后，每月对维护情况考核。每六个月根据考核支付一次日常维护管理费，一年维保期满后根据审定价付清余款。</w:t>
      </w:r>
      <w:r/>
    </w:p>
    <w:p>
      <w:pPr>
        <w:numPr>
          <w:ilvl w:val="0"/>
          <w:numId w:val="0"/>
        </w:numPr>
        <w:keepLines w:val="0"/>
        <w:keepNext w:val="0"/>
        <w:pageBreakBefore w:val="0"/>
        <w:spacing w:line="590" w:lineRule="exact"/>
        <w:widowControl/>
        <w:rPr>
          <w:rFonts w:hint="eastAsia" w:ascii="宋体" w:hAnsi="宋体" w:eastAsia="宋体" w:cs="宋体"/>
          <w:b/>
          <w:bCs/>
          <w:sz w:val="28"/>
          <w:szCs w:val="28"/>
          <w:lang w:val="en-US" w:eastAsia="zh-CN" w:bidi="ar-SA"/>
        </w:rPr>
        <w:outlineLvl w:val="9"/>
      </w:pPr>
      <w:r>
        <w:rPr>
          <w:rFonts w:hint="eastAsia" w:ascii="宋体" w:hAnsi="宋体" w:eastAsia="宋体" w:cs="宋体"/>
          <w:b/>
          <w:bCs/>
          <w:sz w:val="28"/>
          <w:szCs w:val="28"/>
          <w:lang w:val="en-US" w:eastAsia="zh-CN" w:bidi="ar-SA"/>
        </w:rPr>
        <w:t xml:space="preserve">四、考核措施</w:t>
      </w:r>
      <w:r/>
    </w:p>
    <w:p>
      <w:pPr>
        <w:ind w:firstLine="629"/>
        <w:jc w:val="left"/>
        <w:keepLines w:val="0"/>
        <w:keepNext w:val="0"/>
        <w:pageBreakBefore w:val="0"/>
        <w:spacing w:line="360" w:lineRule="auto"/>
        <w:widowControl w:val="off"/>
        <w:rPr>
          <w:rFonts w:hint="eastAsia" w:ascii="Times New Roman" w:hAnsi="Times New Roman" w:eastAsia="方正公文仿宋" w:cs="Times New Roman"/>
          <w:b w:val="0"/>
          <w:bCs w:val="0"/>
          <w:color w:val="000000"/>
          <w:spacing w:val="10"/>
          <w:sz w:val="32"/>
          <w:szCs w:val="32"/>
          <w:highlight w:val="none"/>
          <w:lang w:val="en-US" w:eastAsia="zh-CN" w:bidi="ar-SA"/>
        </w:rPr>
        <w:outlineLvl w:val="9"/>
      </w:pPr>
      <w:r>
        <w:rPr>
          <w:rFonts w:hint="eastAsia" w:ascii="宋体" w:hAnsi="宋体" w:eastAsia="宋体" w:cs="宋体"/>
          <w:color w:val="000000"/>
          <w:spacing w:val="10"/>
          <w:sz w:val="24"/>
          <w:szCs w:val="24"/>
          <w:highlight w:val="none"/>
          <w:lang w:val="en-US" w:eastAsia="zh-CN" w:bidi="ar-SA"/>
        </w:rPr>
        <w:t xml:space="preserve">采购人每月对供应商进行考核，月度得分在90分（含90分）以上，按合同全额计取当月日常维护费；得分在90分以下（不含）按所得分百分比支付日常维护管理费。（具体管理考核规定详见附件1，日常维护考核标准详见附件2）</w:t>
      </w:r>
      <w:r/>
    </w:p>
    <w:p>
      <w:pPr>
        <w:numPr>
          <w:ilvl w:val="0"/>
          <w:numId w:val="0"/>
        </w:numPr>
        <w:keepLines w:val="0"/>
        <w:keepNext w:val="0"/>
        <w:pageBreakBefore w:val="0"/>
        <w:spacing w:line="590" w:lineRule="exact"/>
        <w:widowControl/>
        <w:rPr>
          <w:rFonts w:hint="eastAsia" w:ascii="宋体" w:hAnsi="宋体" w:eastAsia="宋体" w:cs="宋体"/>
          <w:b/>
          <w:bCs/>
          <w:sz w:val="28"/>
          <w:szCs w:val="28"/>
          <w:lang w:val="en-US" w:eastAsia="zh-CN" w:bidi="ar-SA"/>
        </w:rPr>
        <w:outlineLvl w:val="9"/>
      </w:pPr>
      <w:r>
        <w:rPr>
          <w:rFonts w:hint="eastAsia" w:ascii="宋体" w:hAnsi="宋体" w:eastAsia="宋体" w:cs="宋体"/>
          <w:b/>
          <w:bCs/>
          <w:sz w:val="28"/>
          <w:szCs w:val="28"/>
          <w:lang w:val="en-US" w:eastAsia="zh-CN" w:bidi="ar-SA"/>
        </w:rPr>
        <w:t xml:space="preserve">五、其他说明</w:t>
      </w:r>
      <w:r/>
    </w:p>
    <w:p>
      <w:pPr>
        <w:ind w:firstLine="629"/>
        <w:jc w:val="left"/>
        <w:keepLines w:val="0"/>
        <w:keepNext w:val="0"/>
        <w:pageBreakBefore w:val="0"/>
        <w:spacing w:line="360" w:lineRule="auto"/>
        <w:widowControl w:val="off"/>
        <w:rPr>
          <w:rFonts w:hint="default" w:ascii="宋体" w:hAnsi="宋体" w:eastAsia="宋体" w:cs="宋体"/>
          <w:color w:val="000000"/>
          <w:spacing w:val="10"/>
          <w:sz w:val="24"/>
          <w:szCs w:val="24"/>
          <w:highlight w:val="none"/>
          <w:lang w:val="en-US" w:eastAsia="zh-CN" w:bidi="ar-SA"/>
        </w:rPr>
        <w:outlineLvl w:val="9"/>
      </w:pPr>
      <w:r>
        <w:rPr>
          <w:rFonts w:hint="eastAsia" w:ascii="宋体" w:hAnsi="宋体" w:eastAsia="宋体" w:cs="宋体"/>
          <w:color w:val="000000"/>
          <w:spacing w:val="10"/>
          <w:sz w:val="24"/>
          <w:szCs w:val="24"/>
          <w:highlight w:val="none"/>
          <w:lang w:val="en-US" w:eastAsia="zh-CN" w:bidi="ar-SA"/>
        </w:rPr>
        <w:t xml:space="preserve">1、清单详见附件</w:t>
      </w:r>
      <w:r>
        <w:rPr>
          <w:rFonts w:hint="eastAsia" w:ascii="宋体" w:hAnsi="宋体" w:cs="宋体"/>
          <w:color w:val="000000"/>
          <w:spacing w:val="10"/>
          <w:sz w:val="24"/>
          <w:szCs w:val="24"/>
          <w:highlight w:val="none"/>
          <w:lang w:val="en-US" w:eastAsia="zh-CN" w:bidi="ar-SA"/>
        </w:rPr>
        <w:t xml:space="preserve">3：</w:t>
      </w:r>
      <w:r>
        <w:rPr>
          <w:rFonts w:hint="eastAsia" w:ascii="宋体" w:hAnsi="宋体" w:eastAsia="宋体" w:cs="宋体"/>
          <w:color w:val="000000"/>
          <w:spacing w:val="10"/>
          <w:sz w:val="24"/>
          <w:szCs w:val="24"/>
          <w:highlight w:val="none"/>
          <w:lang w:val="en-US" w:eastAsia="zh-CN" w:bidi="ar-SA"/>
        </w:rPr>
        <w:t xml:space="preserve">智能交通及公共安全视频监控维保服务更换与维修清单</w:t>
      </w:r>
      <w:r>
        <w:rPr>
          <w:rFonts w:hint="eastAsia" w:ascii="宋体" w:hAnsi="宋体" w:cs="宋体"/>
          <w:color w:val="000000"/>
          <w:spacing w:val="10"/>
          <w:sz w:val="24"/>
          <w:szCs w:val="24"/>
          <w:highlight w:val="none"/>
          <w:lang w:val="en-US" w:eastAsia="zh-CN" w:bidi="ar-SA"/>
        </w:rPr>
        <w:t xml:space="preserve">；</w:t>
      </w:r>
      <w:r/>
    </w:p>
    <w:p>
      <w:pPr>
        <w:ind w:firstLine="629"/>
        <w:jc w:val="left"/>
        <w:keepLines w:val="0"/>
        <w:keepNext w:val="0"/>
        <w:pageBreakBefore w:val="0"/>
        <w:spacing w:line="360" w:lineRule="auto"/>
        <w:widowControl w:val="off"/>
        <w:rPr>
          <w:rFonts w:hint="eastAsia" w:ascii="宋体" w:hAnsi="宋体" w:eastAsia="宋体" w:cs="宋体"/>
          <w:color w:val="000000"/>
          <w:spacing w:val="10"/>
          <w:sz w:val="24"/>
          <w:szCs w:val="24"/>
          <w:highlight w:val="none"/>
          <w:lang w:val="en-US" w:eastAsia="zh-CN" w:bidi="ar-SA"/>
        </w:rPr>
        <w:outlineLvl w:val="9"/>
      </w:pPr>
      <w:r>
        <w:rPr>
          <w:rFonts w:hint="eastAsia" w:ascii="宋体" w:hAnsi="宋体" w:eastAsia="宋体" w:cs="宋体"/>
          <w:color w:val="000000"/>
          <w:spacing w:val="10"/>
          <w:sz w:val="24"/>
          <w:szCs w:val="24"/>
          <w:highlight w:val="none"/>
          <w:lang w:val="en-US" w:eastAsia="zh-CN" w:bidi="ar-SA"/>
        </w:rPr>
        <w:t xml:space="preserve">2、勘查点位表以现场在采购人处领取的点位表为准；</w:t>
      </w:r>
      <w:r/>
    </w:p>
    <w:p>
      <w:pPr>
        <w:ind w:firstLine="629"/>
        <w:jc w:val="left"/>
        <w:keepLines w:val="0"/>
        <w:keepNext w:val="0"/>
        <w:pageBreakBefore w:val="0"/>
        <w:spacing w:line="360" w:lineRule="auto"/>
        <w:widowControl w:val="off"/>
        <w:rPr>
          <w:rFonts w:hint="eastAsia" w:ascii="宋体" w:hAnsi="宋体" w:eastAsia="宋体" w:cs="宋体"/>
          <w:color w:val="000000"/>
          <w:spacing w:val="10"/>
          <w:sz w:val="24"/>
          <w:szCs w:val="24"/>
          <w:highlight w:val="none"/>
          <w:lang w:val="en-US" w:eastAsia="zh-CN" w:bidi="ar-SA"/>
        </w:rPr>
        <w:outlineLvl w:val="9"/>
      </w:pPr>
      <w:r>
        <w:rPr>
          <w:rFonts w:hint="eastAsia" w:ascii="宋体" w:hAnsi="宋体" w:eastAsia="宋体" w:cs="宋体"/>
          <w:color w:val="000000"/>
          <w:spacing w:val="10"/>
          <w:sz w:val="24"/>
          <w:szCs w:val="24"/>
          <w:highlight w:val="none"/>
          <w:lang w:val="en-US" w:eastAsia="zh-CN" w:bidi="ar-SA"/>
        </w:rPr>
        <w:t xml:space="preserve">3、除本次点位清单中的维护点位外，后续由公安管理的智能交通及公共安全视频监控点位质保到期后一并纳入维护管理，固定费用和项目总预算不增加。</w:t>
      </w:r>
      <w:r/>
    </w:p>
    <w:p>
      <w:pPr>
        <w:ind w:firstLine="629"/>
        <w:jc w:val="left"/>
        <w:keepLines w:val="0"/>
        <w:keepNext w:val="0"/>
        <w:pageBreakBefore w:val="0"/>
        <w:spacing w:line="360" w:lineRule="auto"/>
        <w:widowControl w:val="off"/>
        <w:rPr>
          <w:rFonts w:hint="default" w:ascii="宋体" w:hAnsi="宋体" w:eastAsia="宋体" w:cs="宋体"/>
          <w:color w:val="000000"/>
          <w:spacing w:val="10"/>
          <w:sz w:val="24"/>
          <w:szCs w:val="24"/>
          <w:highlight w:val="none"/>
          <w:lang w:val="en-US" w:eastAsia="zh-CN" w:bidi="ar-SA"/>
        </w:rPr>
        <w:outlineLvl w:val="9"/>
      </w:pPr>
      <w:r>
        <w:rPr>
          <w:rFonts w:hint="eastAsia" w:ascii="宋体" w:hAnsi="宋体" w:eastAsia="宋体" w:cs="宋体"/>
          <w:color w:val="000000"/>
          <w:spacing w:val="10"/>
          <w:sz w:val="24"/>
          <w:szCs w:val="24"/>
          <w:highlight w:val="none"/>
          <w:lang w:val="en-US" w:eastAsia="zh-CN" w:bidi="ar-SA"/>
        </w:rPr>
        <w:t xml:space="preserve">4、每年的结算总金额不得高于年度最高限价。</w:t>
      </w:r>
      <w:r/>
    </w:p>
    <w:p>
      <w:pPr>
        <w:rPr>
          <w:rFonts w:hint="eastAsia" w:ascii="方正公文黑体" w:hAnsi="方正公文黑体" w:eastAsia="方正公文黑体" w:cs="方正公文黑体"/>
          <w:b w:val="0"/>
          <w:bCs w:val="0"/>
          <w:sz w:val="32"/>
          <w:szCs w:val="32"/>
          <w:lang w:val="en-US" w:eastAsia="zh-CN" w:bidi="ar-SA"/>
        </w:rPr>
      </w:pPr>
      <w:r>
        <w:rPr>
          <w:rFonts w:hint="eastAsia" w:ascii="方正公文黑体" w:hAnsi="方正公文黑体" w:eastAsia="方正公文黑体" w:cs="方正公文黑体"/>
          <w:b w:val="0"/>
          <w:bCs w:val="0"/>
          <w:sz w:val="32"/>
          <w:szCs w:val="32"/>
          <w:lang w:val="en-US" w:eastAsia="zh-CN" w:bidi="ar-SA"/>
        </w:rPr>
      </w:r>
      <w:r/>
    </w:p>
    <w:p>
      <w:pPr>
        <w:rPr>
          <w:rFonts w:hint="eastAsia" w:ascii="方正公文黑体" w:hAnsi="方正公文黑体" w:eastAsia="方正公文黑体" w:cs="方正公文黑体"/>
          <w:b w:val="0"/>
          <w:bCs w:val="0"/>
          <w:sz w:val="32"/>
          <w:szCs w:val="32"/>
          <w:lang w:val="en-US" w:eastAsia="zh-CN" w:bidi="ar-SA"/>
        </w:rPr>
      </w:pPr>
      <w:r>
        <w:rPr>
          <w:rFonts w:hint="eastAsia" w:ascii="方正公文黑体" w:hAnsi="方正公文黑体" w:eastAsia="方正公文黑体" w:cs="方正公文黑体"/>
          <w:b w:val="0"/>
          <w:bCs w:val="0"/>
          <w:sz w:val="32"/>
          <w:szCs w:val="32"/>
          <w:lang w:val="en-US" w:eastAsia="zh-CN" w:bidi="ar-SA"/>
        </w:rPr>
      </w:r>
      <w:r/>
    </w:p>
    <w:p>
      <w:pPr>
        <w:rPr>
          <w:rFonts w:hint="eastAsia" w:ascii="方正公文黑体" w:hAnsi="方正公文黑体" w:eastAsia="方正公文黑体" w:cs="方正公文黑体"/>
          <w:b w:val="0"/>
          <w:bCs w:val="0"/>
          <w:sz w:val="32"/>
          <w:szCs w:val="32"/>
          <w:lang w:val="en-US" w:eastAsia="zh-CN" w:bidi="ar-SA"/>
        </w:rPr>
      </w:pPr>
      <w:r>
        <w:rPr>
          <w:rFonts w:hint="eastAsia" w:ascii="方正公文黑体" w:hAnsi="方正公文黑体" w:eastAsia="方正公文黑体" w:cs="方正公文黑体"/>
          <w:b w:val="0"/>
          <w:bCs w:val="0"/>
          <w:sz w:val="32"/>
          <w:szCs w:val="32"/>
          <w:lang w:val="en-US" w:eastAsia="zh-CN" w:bidi="ar-SA"/>
        </w:rPr>
      </w:r>
      <w:r/>
    </w:p>
    <w:p>
      <w:pPr>
        <w:rPr>
          <w:rFonts w:hint="eastAsia" w:ascii="方正公文黑体" w:hAnsi="方正公文黑体" w:eastAsia="方正公文黑体" w:cs="方正公文黑体"/>
          <w:b w:val="0"/>
          <w:bCs w:val="0"/>
          <w:sz w:val="32"/>
          <w:szCs w:val="32"/>
          <w:lang w:val="en-US" w:eastAsia="zh-CN" w:bidi="ar-SA"/>
        </w:rPr>
      </w:pPr>
      <w:r>
        <w:rPr>
          <w:rFonts w:hint="eastAsia" w:ascii="方正公文黑体" w:hAnsi="方正公文黑体" w:eastAsia="方正公文黑体" w:cs="方正公文黑体"/>
          <w:b w:val="0"/>
          <w:bCs w:val="0"/>
          <w:sz w:val="32"/>
          <w:szCs w:val="32"/>
          <w:lang w:val="en-US" w:eastAsia="zh-CN" w:bidi="ar-SA"/>
        </w:rPr>
      </w:r>
      <w:r/>
    </w:p>
    <w:p>
      <w:pPr>
        <w:rPr>
          <w:rFonts w:hint="eastAsia" w:ascii="方正公文黑体" w:hAnsi="方正公文黑体" w:eastAsia="方正公文黑体" w:cs="方正公文黑体"/>
          <w:b w:val="0"/>
          <w:bCs w:val="0"/>
          <w:sz w:val="32"/>
          <w:szCs w:val="32"/>
          <w:lang w:val="en-US" w:eastAsia="zh-CN" w:bidi="ar-SA"/>
        </w:rPr>
      </w:pPr>
      <w:r>
        <w:rPr>
          <w:rFonts w:hint="eastAsia" w:ascii="方正公文黑体" w:hAnsi="方正公文黑体" w:eastAsia="方正公文黑体" w:cs="方正公文黑体"/>
          <w:b w:val="0"/>
          <w:bCs w:val="0"/>
          <w:sz w:val="32"/>
          <w:szCs w:val="32"/>
          <w:lang w:val="en-US" w:eastAsia="zh-CN" w:bidi="ar-SA"/>
        </w:rPr>
      </w:r>
      <w:r/>
    </w:p>
    <w:p>
      <w:pPr>
        <w:rPr>
          <w:rFonts w:hint="eastAsia" w:ascii="方正公文黑体" w:hAnsi="方正公文黑体" w:eastAsia="方正公文黑体" w:cs="方正公文黑体"/>
          <w:b w:val="0"/>
          <w:bCs w:val="0"/>
          <w:sz w:val="32"/>
          <w:szCs w:val="32"/>
          <w:lang w:val="en-US" w:eastAsia="zh-CN" w:bidi="ar-SA"/>
        </w:rPr>
      </w:pPr>
      <w:r>
        <w:rPr>
          <w:rFonts w:hint="eastAsia" w:ascii="方正公文黑体" w:hAnsi="方正公文黑体" w:eastAsia="方正公文黑体" w:cs="方正公文黑体"/>
          <w:b w:val="0"/>
          <w:bCs w:val="0"/>
          <w:sz w:val="32"/>
          <w:szCs w:val="32"/>
          <w:lang w:val="en-US" w:eastAsia="zh-CN" w:bidi="ar-SA"/>
        </w:rPr>
      </w:r>
      <w:r/>
    </w:p>
    <w:p>
      <w:pPr>
        <w:rPr>
          <w:rFonts w:hint="eastAsia" w:ascii="方正公文黑体" w:hAnsi="方正公文黑体" w:eastAsia="方正公文黑体" w:cs="方正公文黑体"/>
          <w:b w:val="0"/>
          <w:bCs w:val="0"/>
          <w:sz w:val="32"/>
          <w:szCs w:val="32"/>
          <w:lang w:val="en-US" w:eastAsia="zh-CN" w:bidi="ar-SA"/>
        </w:rPr>
      </w:pPr>
      <w:r>
        <w:rPr>
          <w:rFonts w:hint="eastAsia" w:ascii="方正公文黑体" w:hAnsi="方正公文黑体" w:eastAsia="方正公文黑体" w:cs="方正公文黑体"/>
          <w:b w:val="0"/>
          <w:bCs w:val="0"/>
          <w:sz w:val="32"/>
          <w:szCs w:val="32"/>
          <w:lang w:val="en-US" w:eastAsia="zh-CN" w:bidi="ar-SA"/>
        </w:rPr>
      </w:r>
      <w:r/>
    </w:p>
    <w:p>
      <w:pPr>
        <w:rPr>
          <w:rFonts w:hint="eastAsia" w:ascii="方正公文黑体" w:hAnsi="方正公文黑体" w:eastAsia="方正公文黑体" w:cs="方正公文黑体"/>
          <w:b w:val="0"/>
          <w:bCs w:val="0"/>
          <w:sz w:val="32"/>
          <w:szCs w:val="32"/>
          <w:lang w:val="en-US" w:eastAsia="zh-CN" w:bidi="ar-SA"/>
        </w:rPr>
      </w:pPr>
      <w:r>
        <w:rPr>
          <w:rFonts w:hint="eastAsia" w:ascii="方正公文黑体" w:hAnsi="方正公文黑体" w:eastAsia="方正公文黑体" w:cs="方正公文黑体"/>
          <w:b w:val="0"/>
          <w:bCs w:val="0"/>
          <w:sz w:val="32"/>
          <w:szCs w:val="32"/>
          <w:lang w:val="en-US" w:eastAsia="zh-CN" w:bidi="ar-SA"/>
        </w:rPr>
      </w:r>
      <w:r/>
    </w:p>
    <w:p>
      <w:pPr>
        <w:rPr>
          <w:rFonts w:hint="eastAsia" w:ascii="方正公文黑体" w:hAnsi="方正公文黑体" w:eastAsia="方正公文黑体" w:cs="方正公文黑体"/>
          <w:b w:val="0"/>
          <w:bCs w:val="0"/>
          <w:sz w:val="32"/>
          <w:szCs w:val="32"/>
          <w:lang w:val="en-US" w:eastAsia="zh-CN" w:bidi="ar-SA"/>
        </w:rPr>
      </w:pPr>
      <w:r>
        <w:rPr>
          <w:rFonts w:hint="eastAsia" w:ascii="方正公文黑体" w:hAnsi="方正公文黑体" w:eastAsia="方正公文黑体" w:cs="方正公文黑体"/>
          <w:b w:val="0"/>
          <w:bCs w:val="0"/>
          <w:sz w:val="32"/>
          <w:szCs w:val="32"/>
          <w:lang w:val="en-US" w:eastAsia="zh-CN" w:bidi="ar-SA"/>
        </w:rPr>
      </w:r>
      <w:r/>
    </w:p>
    <w:p>
      <w:pPr>
        <w:pStyle w:val="902"/>
        <w:ind w:right="0"/>
        <w:jc w:val="left"/>
        <w:pageBreakBefore w:val="0"/>
        <w:spacing w:before="0" w:after="0" w:line="590" w:lineRule="atLeast"/>
        <w:rPr>
          <w:rFonts w:hint="default" w:ascii="方正公文黑体" w:hAnsi="方正公文黑体" w:eastAsia="方正公文黑体" w:cs="方正公文黑体"/>
          <w:b w:val="0"/>
          <w:bCs w:val="0"/>
          <w:sz w:val="32"/>
          <w:szCs w:val="32"/>
          <w:lang w:val="en-US" w:eastAsia="zh-CN" w:bidi="ar-SA"/>
        </w:rPr>
      </w:pPr>
      <w:r>
        <w:rPr>
          <w:rFonts w:hint="eastAsia" w:ascii="方正公文黑体" w:hAnsi="方正公文黑体" w:eastAsia="方正公文黑体" w:cs="方正公文黑体"/>
          <w:b w:val="0"/>
          <w:bCs w:val="0"/>
          <w:sz w:val="32"/>
          <w:szCs w:val="32"/>
          <w:lang w:val="en-US" w:eastAsia="zh-CN" w:bidi="ar-SA"/>
        </w:rPr>
        <w:t xml:space="preserve">附件一</w:t>
      </w:r>
      <w:r/>
    </w:p>
    <w:p>
      <w:pPr>
        <w:pStyle w:val="902"/>
        <w:ind w:right="0" w:firstLine="1280"/>
        <w:jc w:val="both"/>
        <w:pageBreakBefore w:val="0"/>
        <w:spacing w:before="0" w:after="0" w:line="590" w:lineRule="atLeast"/>
        <w:rPr>
          <w:rFonts w:hint="eastAsia" w:ascii="方正小标宋简体" w:hAnsi="方正小标宋简体" w:eastAsia="方正小标宋简体" w:cs="方正小标宋简体"/>
          <w:b w:val="0"/>
          <w:bCs w:val="0"/>
          <w:sz w:val="32"/>
          <w:szCs w:val="32"/>
        </w:rPr>
      </w:pPr>
      <w:r>
        <w:rPr>
          <w:rFonts w:hint="eastAsia" w:ascii="方正小标宋简体" w:hAnsi="方正小标宋简体" w:eastAsia="方正小标宋简体" w:cs="方正小标宋简体"/>
          <w:b w:val="0"/>
          <w:bCs w:val="0"/>
          <w:sz w:val="32"/>
          <w:szCs w:val="32"/>
        </w:rPr>
      </w:r>
      <w:r/>
    </w:p>
    <w:p>
      <w:pPr>
        <w:jc w:val="center"/>
        <w:keepLines w:val="0"/>
        <w:keepNext w:val="0"/>
        <w:pageBreakBefore w:val="0"/>
        <w:spacing w:line="660" w:lineRule="exact"/>
        <w:widowControl w:val="off"/>
        <w:rPr>
          <w:rFonts w:hint="default" w:ascii="Times New Roman" w:hAnsi="Times New Roman" w:eastAsia="方正公文小标宋" w:cs="Times New Roman"/>
          <w:b w:val="0"/>
          <w:bCs w:val="0"/>
          <w:sz w:val="44"/>
          <w:szCs w:val="44"/>
          <w:lang w:val="en-US" w:eastAsia="zh-CN"/>
        </w:rPr>
        <w:outlineLvl w:val="9"/>
      </w:pPr>
      <w:r>
        <w:rPr>
          <w:rFonts w:hint="eastAsia" w:ascii="Times New Roman" w:hAnsi="Times New Roman" w:eastAsia="方正公文小标宋" w:cs="Times New Roman"/>
          <w:b w:val="0"/>
          <w:bCs w:val="0"/>
          <w:sz w:val="44"/>
          <w:szCs w:val="44"/>
          <w:lang w:val="en-US" w:eastAsia="zh-CN" w:bidi="ar-SA"/>
        </w:rPr>
        <w:t xml:space="preserve">智能交通及公共安全视频维护管理规定</w:t>
      </w:r>
      <w:r/>
    </w:p>
    <w:p>
      <w:pPr>
        <w:jc w:val="center"/>
        <w:keepLines w:val="0"/>
        <w:keepNext w:val="0"/>
        <w:pageBreakBefore w:val="0"/>
        <w:spacing w:line="590" w:lineRule="exact"/>
        <w:widowControl w:val="off"/>
        <w:rPr>
          <w:rFonts w:hint="eastAsia" w:ascii="Times New Roman" w:hAnsi="Times New Roman" w:eastAsia="方正公文仿宋" w:cs="Times New Roman"/>
          <w:color w:val="000000"/>
          <w:spacing w:val="10"/>
          <w:sz w:val="32"/>
          <w:szCs w:val="32"/>
          <w:highlight w:val="none"/>
          <w:lang w:val="en-US" w:eastAsia="zh-CN"/>
        </w:rPr>
        <w:outlineLvl w:val="9"/>
      </w:pPr>
      <w:r>
        <w:rPr>
          <w:rFonts w:hint="eastAsia" w:ascii="Times New Roman" w:hAnsi="Times New Roman" w:eastAsia="方正公文仿宋" w:cs="Times New Roman"/>
          <w:color w:val="000000"/>
          <w:spacing w:val="10"/>
          <w:sz w:val="32"/>
          <w:szCs w:val="32"/>
          <w:highlight w:val="none"/>
          <w:lang w:val="en-US" w:eastAsia="zh-CN"/>
        </w:rPr>
        <w:t xml:space="preserve">  （随采购文件公开发布）</w:t>
      </w:r>
      <w:r/>
    </w:p>
    <w:p>
      <w:pPr>
        <w:jc w:val="left"/>
        <w:keepLines w:val="0"/>
        <w:keepNext w:val="0"/>
        <w:pageBreakBefore w:val="0"/>
        <w:spacing w:line="590" w:lineRule="exact"/>
        <w:widowControl w:val="off"/>
        <w:rPr>
          <w:rFonts w:hint="default" w:ascii="Times New Roman" w:hAnsi="Times New Roman" w:eastAsia="方正公文仿宋" w:cs="Times New Roman"/>
          <w:b w:val="0"/>
          <w:bCs w:val="0"/>
          <w:sz w:val="32"/>
          <w:szCs w:val="32"/>
          <w:lang w:val="en-US" w:eastAsia="zh-CN" w:bidi="ar-SA"/>
        </w:rPr>
        <w:outlineLvl w:val="9"/>
      </w:pPr>
      <w:r>
        <w:rPr>
          <w:rFonts w:hint="eastAsia" w:ascii="Times New Roman" w:hAnsi="Times New Roman" w:eastAsia="方正公文楷体" w:cs="Times New Roman"/>
          <w:b w:val="0"/>
          <w:bCs w:val="0"/>
          <w:sz w:val="32"/>
          <w:szCs w:val="32"/>
          <w:lang w:val="en-US" w:eastAsia="zh-CN" w:bidi="ar-SA"/>
        </w:rPr>
        <w:t xml:space="preserve">   </w:t>
      </w:r>
      <w:r/>
    </w:p>
    <w:p>
      <w:pPr>
        <w:ind w:firstLine="640"/>
        <w:jc w:val="left"/>
        <w:keepLines w:val="0"/>
        <w:keepNext w:val="0"/>
        <w:pageBreakBefore w:val="0"/>
        <w:spacing w:line="590" w:lineRule="exact"/>
        <w:widowControl w:val="off"/>
        <w:rPr>
          <w:rFonts w:hint="default" w:ascii="Times New Roman" w:hAnsi="Times New Roman" w:eastAsia="方正公文仿宋" w:cs="Times New Roman"/>
          <w:color w:val="000000"/>
          <w:spacing w:val="10"/>
          <w:sz w:val="32"/>
          <w:szCs w:val="32"/>
          <w:highlight w:val="none"/>
          <w:lang w:val="zh-CN" w:eastAsia="zh-CN"/>
        </w:rPr>
        <w:outlineLvl w:val="9"/>
      </w:pPr>
      <w:r>
        <w:rPr>
          <w:rFonts w:hint="default" w:ascii="Times New Roman" w:hAnsi="Times New Roman" w:eastAsia="方正公文仿宋" w:cs="Times New Roman"/>
          <w:b w:val="0"/>
          <w:bCs w:val="0"/>
          <w:sz w:val="32"/>
          <w:szCs w:val="32"/>
          <w:lang w:val="zh-CN" w:eastAsia="zh-CN" w:bidi="ar-SA"/>
        </w:rPr>
        <w:t xml:space="preserve">一、</w:t>
      </w:r>
      <w:r>
        <w:rPr>
          <w:rFonts w:hint="default" w:ascii="Times New Roman" w:hAnsi="Times New Roman" w:eastAsia="方正公文仿宋" w:cs="Times New Roman"/>
          <w:color w:val="000000"/>
          <w:spacing w:val="10"/>
          <w:sz w:val="32"/>
          <w:szCs w:val="32"/>
          <w:highlight w:val="none"/>
          <w:lang w:val="zh-CN" w:eastAsia="zh-CN"/>
        </w:rPr>
        <w:t xml:space="preserve">智能交通及公共安全视频维护工单必须通过运行维护管理管理平台（以下简称“平台”）系统流转，否则一律不予结算。</w:t>
      </w:r>
      <w:r/>
    </w:p>
    <w:p>
      <w:pPr>
        <w:ind w:firstLine="640"/>
        <w:jc w:val="left"/>
        <w:keepLines w:val="0"/>
        <w:keepNext w:val="0"/>
        <w:pageBreakBefore w:val="0"/>
        <w:spacing w:line="590" w:lineRule="exact"/>
        <w:widowControl w:val="off"/>
        <w:rPr>
          <w:rFonts w:hint="default" w:ascii="Times New Roman" w:hAnsi="Times New Roman" w:eastAsia="方正公文仿宋" w:cs="Times New Roman"/>
          <w:b w:val="0"/>
          <w:bCs w:val="0"/>
          <w:color w:val="000000"/>
          <w:spacing w:val="10"/>
          <w:sz w:val="32"/>
          <w:szCs w:val="32"/>
          <w:highlight w:val="none"/>
          <w:lang w:val="zh-CN" w:eastAsia="zh-CN" w:bidi="ar-SA"/>
        </w:rPr>
        <w:outlineLvl w:val="9"/>
      </w:pPr>
      <w:r>
        <w:rPr>
          <w:rFonts w:hint="default" w:ascii="Times New Roman" w:hAnsi="Times New Roman" w:eastAsia="方正公文仿宋" w:cs="Times New Roman"/>
          <w:b w:val="0"/>
          <w:bCs w:val="0"/>
          <w:sz w:val="32"/>
          <w:szCs w:val="32"/>
          <w:lang w:val="zh-CN" w:eastAsia="zh-CN" w:bidi="ar-SA"/>
        </w:rPr>
        <w:t xml:space="preserve">二、</w:t>
      </w:r>
      <w:r>
        <w:rPr>
          <w:rFonts w:hint="default" w:ascii="Times New Roman" w:hAnsi="Times New Roman" w:eastAsia="方正公文仿宋" w:cs="Times New Roman"/>
          <w:b w:val="0"/>
          <w:bCs w:val="0"/>
          <w:color w:val="000000"/>
          <w:spacing w:val="10"/>
          <w:sz w:val="32"/>
          <w:szCs w:val="32"/>
          <w:highlight w:val="none"/>
          <w:lang w:val="zh-CN" w:eastAsia="zh-CN" w:bidi="ar-SA"/>
        </w:rPr>
        <w:t xml:space="preserve">通过平台发现故障或接到故障报修后，通过“平台”发布工单，运维单位 30 分钟内对工单进行响应，城区范围内（宁宣高速—宁常高速—246 省道—无想山大道区域）30分钟内到达现场，其他区域1 小时内到达现场。到达现场时间以供应商报告为准，不报告的视为没有到达现场。未在规定时间内到达现场的或没有到达现场虚假报告的，每发现一次扣200元，</w:t>
      </w:r>
      <w:r>
        <w:rPr>
          <w:rFonts w:hint="default" w:ascii="Times New Roman" w:hAnsi="Times New Roman" w:eastAsia="方正公文仿宋" w:cs="Times New Roman"/>
          <w:b w:val="0"/>
          <w:bCs w:val="0"/>
          <w:color w:val="000000"/>
          <w:spacing w:val="10"/>
          <w:sz w:val="32"/>
          <w:szCs w:val="32"/>
          <w:highlight w:val="none"/>
          <w:lang w:val="en-US" w:eastAsia="zh-CN" w:bidi="ar-SA"/>
        </w:rPr>
        <w:t xml:space="preserve">每</w:t>
      </w:r>
      <w:r>
        <w:rPr>
          <w:rFonts w:hint="default" w:ascii="Times New Roman" w:hAnsi="Times New Roman" w:eastAsia="方正公文仿宋" w:cs="Times New Roman"/>
          <w:b w:val="0"/>
          <w:bCs w:val="0"/>
          <w:color w:val="000000"/>
          <w:spacing w:val="10"/>
          <w:sz w:val="32"/>
          <w:szCs w:val="32"/>
          <w:highlight w:val="none"/>
          <w:lang w:val="zh-CN" w:eastAsia="zh-CN" w:bidi="ar-SA"/>
        </w:rPr>
        <w:t xml:space="preserve">累计三次的给予黄牌警告一次。</w:t>
      </w:r>
      <w:r/>
    </w:p>
    <w:p>
      <w:pPr>
        <w:ind w:firstLine="640"/>
        <w:jc w:val="left"/>
        <w:keepLines w:val="0"/>
        <w:keepNext w:val="0"/>
        <w:pageBreakBefore w:val="0"/>
        <w:spacing w:line="590" w:lineRule="exact"/>
        <w:widowControl w:val="off"/>
        <w:rPr>
          <w:rFonts w:hint="default" w:ascii="Times New Roman" w:hAnsi="Times New Roman" w:eastAsia="方正公文仿宋" w:cs="Times New Roman"/>
          <w:b w:val="0"/>
          <w:bCs w:val="0"/>
          <w:color w:val="000000"/>
          <w:spacing w:val="10"/>
          <w:sz w:val="32"/>
          <w:szCs w:val="32"/>
          <w:highlight w:val="none"/>
          <w:lang w:val="zh-CN" w:eastAsia="zh-CN" w:bidi="ar-SA"/>
        </w:rPr>
        <w:outlineLvl w:val="9"/>
      </w:pPr>
      <w:r>
        <w:rPr>
          <w:rFonts w:hint="default" w:ascii="Times New Roman" w:hAnsi="Times New Roman" w:eastAsia="方正公文仿宋" w:cs="Times New Roman"/>
          <w:b w:val="0"/>
          <w:bCs w:val="0"/>
          <w:sz w:val="32"/>
          <w:szCs w:val="32"/>
          <w:lang w:val="zh-CN" w:eastAsia="zh-CN" w:bidi="ar-SA"/>
        </w:rPr>
        <w:t xml:space="preserve">三、</w:t>
      </w:r>
      <w:r>
        <w:rPr>
          <w:rFonts w:hint="default" w:ascii="Times New Roman" w:hAnsi="Times New Roman" w:eastAsia="方正公文仿宋" w:cs="Times New Roman"/>
          <w:b w:val="0"/>
          <w:bCs w:val="0"/>
          <w:color w:val="000000"/>
          <w:spacing w:val="10"/>
          <w:sz w:val="32"/>
          <w:szCs w:val="32"/>
          <w:highlight w:val="none"/>
          <w:lang w:val="zh-CN" w:eastAsia="zh-CN" w:bidi="ar-SA"/>
        </w:rPr>
        <w:t xml:space="preserve">因网络、供电原因或其他特殊情况导致故障24小时不能修复的，供应商需立即向采购人报告并另行书面约定修复时间。不报告视为无网络、供电故障或存在影响修复的特殊情况。</w:t>
      </w:r>
      <w:r/>
    </w:p>
    <w:p>
      <w:pPr>
        <w:ind w:firstLine="640"/>
        <w:jc w:val="left"/>
        <w:keepLines w:val="0"/>
        <w:keepNext w:val="0"/>
        <w:pageBreakBefore w:val="0"/>
        <w:spacing w:line="590" w:lineRule="exact"/>
        <w:widowControl w:val="off"/>
        <w:rPr>
          <w:rFonts w:hint="default" w:ascii="Times New Roman" w:hAnsi="Times New Roman" w:eastAsia="方正公文仿宋" w:cs="Times New Roman"/>
          <w:b w:val="0"/>
          <w:bCs w:val="0"/>
          <w:color w:val="000000"/>
          <w:spacing w:val="10"/>
          <w:sz w:val="32"/>
          <w:szCs w:val="32"/>
          <w:highlight w:val="none"/>
          <w:lang w:val="zh-CN" w:eastAsia="zh-CN" w:bidi="ar-SA"/>
        </w:rPr>
        <w:outlineLvl w:val="9"/>
      </w:pPr>
      <w:r>
        <w:rPr>
          <w:rFonts w:hint="default" w:ascii="Times New Roman" w:hAnsi="Times New Roman" w:eastAsia="方正公文仿宋" w:cs="Times New Roman"/>
          <w:b w:val="0"/>
          <w:bCs w:val="0"/>
          <w:sz w:val="32"/>
          <w:szCs w:val="32"/>
          <w:lang w:val="zh-CN" w:eastAsia="zh-CN" w:bidi="ar-SA"/>
        </w:rPr>
        <w:t xml:space="preserve">四、</w:t>
      </w:r>
      <w:r>
        <w:rPr>
          <w:rFonts w:hint="default" w:ascii="Times New Roman" w:hAnsi="Times New Roman" w:eastAsia="方正公文仿宋" w:cs="Times New Roman"/>
          <w:b w:val="0"/>
          <w:bCs w:val="0"/>
          <w:color w:val="000000"/>
          <w:spacing w:val="10"/>
          <w:sz w:val="32"/>
          <w:szCs w:val="32"/>
          <w:highlight w:val="none"/>
          <w:lang w:val="zh-CN" w:eastAsia="zh-CN" w:bidi="ar-SA"/>
        </w:rPr>
        <w:t xml:space="preserve">到达现场后，信号灯系统故障（供电部门停电除外）在 1小时内不能排除的，供应商要立即向公安分局报告并在现场摆放太阳能临时信号灯以保障通行安全。未按规定摆放临时信号灯导致发生交通事故的，由供应商承担法律及经济赔偿责任。</w:t>
      </w:r>
      <w:r/>
    </w:p>
    <w:p>
      <w:pPr>
        <w:ind w:firstLine="640"/>
        <w:jc w:val="left"/>
        <w:keepLines w:val="0"/>
        <w:keepNext w:val="0"/>
        <w:pageBreakBefore w:val="0"/>
        <w:spacing w:line="590" w:lineRule="exact"/>
        <w:widowControl w:val="off"/>
        <w:rPr>
          <w:rFonts w:hint="default" w:ascii="Times New Roman" w:hAnsi="Times New Roman" w:eastAsia="方正公文仿宋" w:cs="Times New Roman"/>
          <w:b w:val="0"/>
          <w:bCs w:val="0"/>
          <w:color w:val="000000"/>
          <w:spacing w:val="10"/>
          <w:sz w:val="32"/>
          <w:szCs w:val="32"/>
          <w:highlight w:val="none"/>
          <w:lang w:val="zh-CN" w:eastAsia="zh-CN" w:bidi="ar-SA"/>
        </w:rPr>
        <w:outlineLvl w:val="9"/>
      </w:pPr>
      <w:r>
        <w:rPr>
          <w:rFonts w:hint="default" w:ascii="Times New Roman" w:hAnsi="Times New Roman" w:eastAsia="方正公文仿宋" w:cs="Times New Roman"/>
          <w:b w:val="0"/>
          <w:bCs w:val="0"/>
          <w:sz w:val="32"/>
          <w:szCs w:val="32"/>
          <w:lang w:val="zh-CN" w:eastAsia="zh-CN" w:bidi="ar-SA"/>
        </w:rPr>
        <w:t xml:space="preserve">五、</w:t>
      </w:r>
      <w:r>
        <w:rPr>
          <w:rFonts w:hint="default" w:ascii="Times New Roman" w:hAnsi="Times New Roman" w:eastAsia="方正公文仿宋" w:cs="Times New Roman"/>
          <w:b w:val="0"/>
          <w:bCs w:val="0"/>
          <w:color w:val="000000"/>
          <w:spacing w:val="10"/>
          <w:sz w:val="32"/>
          <w:szCs w:val="32"/>
          <w:highlight w:val="none"/>
          <w:lang w:val="zh-CN" w:eastAsia="zh-CN" w:bidi="ar-SA"/>
        </w:rPr>
        <w:t xml:space="preserve">前端设备在接到维修通知后24小时内完成修复（网络故障、电网原因除外），未能在24小时内或约定时间修复的，发现一次扣除供应商1000元，累计三次的给予黄牌警告一次。</w:t>
      </w:r>
      <w:r/>
    </w:p>
    <w:p>
      <w:pPr>
        <w:ind w:firstLine="640"/>
        <w:jc w:val="left"/>
        <w:keepLines w:val="0"/>
        <w:keepNext w:val="0"/>
        <w:pageBreakBefore w:val="0"/>
        <w:spacing w:line="590" w:lineRule="exact"/>
        <w:widowControl w:val="off"/>
        <w:rPr>
          <w:rFonts w:hint="default" w:ascii="Times New Roman" w:hAnsi="Times New Roman" w:eastAsia="方正公文仿宋" w:cs="Times New Roman"/>
          <w:b w:val="0"/>
          <w:bCs w:val="0"/>
          <w:color w:val="000000"/>
          <w:spacing w:val="10"/>
          <w:sz w:val="32"/>
          <w:szCs w:val="32"/>
          <w:highlight w:val="none"/>
          <w:lang w:val="zh-CN" w:eastAsia="zh-CN" w:bidi="ar-SA"/>
        </w:rPr>
        <w:outlineLvl w:val="9"/>
      </w:pPr>
      <w:r>
        <w:rPr>
          <w:rFonts w:hint="default" w:ascii="Times New Roman" w:hAnsi="Times New Roman" w:eastAsia="方正公文仿宋" w:cs="Times New Roman"/>
          <w:b w:val="0"/>
          <w:bCs w:val="0"/>
          <w:sz w:val="32"/>
          <w:szCs w:val="32"/>
          <w:lang w:val="zh-CN" w:eastAsia="zh-CN" w:bidi="ar-SA"/>
        </w:rPr>
        <w:t xml:space="preserve">六、</w:t>
      </w:r>
      <w:r>
        <w:rPr>
          <w:rFonts w:hint="default" w:ascii="Times New Roman" w:hAnsi="Times New Roman" w:eastAsia="方正公文仿宋" w:cs="Times New Roman"/>
          <w:b w:val="0"/>
          <w:bCs w:val="0"/>
          <w:color w:val="000000"/>
          <w:spacing w:val="10"/>
          <w:sz w:val="32"/>
          <w:szCs w:val="32"/>
          <w:highlight w:val="none"/>
          <w:lang w:val="zh-CN" w:eastAsia="zh-CN" w:bidi="ar-SA"/>
        </w:rPr>
        <w:t xml:space="preserve">因网络故障、电网原因或其他特殊情况导致24小时内不能排除故障的，供应商要立即向公安分局报告，并书面与公安分局约定修复时间。在约定的时间内不能完成的，每发现一次扣除供应商1000元。累计三次的给予黄牌警告一次。</w:t>
      </w:r>
      <w:r/>
    </w:p>
    <w:p>
      <w:pPr>
        <w:ind w:firstLine="640"/>
        <w:jc w:val="left"/>
        <w:keepLines w:val="0"/>
        <w:keepNext w:val="0"/>
        <w:pageBreakBefore w:val="0"/>
        <w:spacing w:line="590" w:lineRule="exact"/>
        <w:widowControl w:val="off"/>
        <w:rPr>
          <w:rFonts w:hint="default" w:ascii="Times New Roman" w:hAnsi="Times New Roman" w:eastAsia="方正公文仿宋" w:cs="Times New Roman"/>
          <w:b w:val="0"/>
          <w:bCs w:val="0"/>
          <w:color w:val="000000"/>
          <w:spacing w:val="10"/>
          <w:sz w:val="32"/>
          <w:szCs w:val="32"/>
          <w:highlight w:val="none"/>
          <w:lang w:val="zh-CN" w:eastAsia="zh-CN" w:bidi="ar-SA"/>
        </w:rPr>
        <w:outlineLvl w:val="9"/>
      </w:pPr>
      <w:r>
        <w:rPr>
          <w:rFonts w:hint="default" w:ascii="Times New Roman" w:hAnsi="Times New Roman" w:eastAsia="方正公文仿宋" w:cs="Times New Roman"/>
          <w:b w:val="0"/>
          <w:bCs w:val="0"/>
          <w:sz w:val="32"/>
          <w:szCs w:val="32"/>
          <w:lang w:val="zh-CN" w:eastAsia="zh-CN" w:bidi="ar-SA"/>
        </w:rPr>
        <w:t xml:space="preserve">七、</w:t>
      </w:r>
      <w:r>
        <w:rPr>
          <w:rFonts w:hint="default" w:ascii="Times New Roman" w:hAnsi="Times New Roman" w:eastAsia="方正公文仿宋" w:cs="Times New Roman"/>
          <w:b w:val="0"/>
          <w:bCs w:val="0"/>
          <w:color w:val="000000"/>
          <w:spacing w:val="10"/>
          <w:sz w:val="32"/>
          <w:szCs w:val="32"/>
          <w:highlight w:val="none"/>
          <w:lang w:val="zh-CN" w:eastAsia="zh-CN" w:bidi="ar-SA"/>
        </w:rPr>
        <w:t xml:space="preserve">维护过程中发生“一机两用”、”双网互联”等网络安全事件，直接给予黄牌警告一次。</w:t>
      </w:r>
      <w:r/>
    </w:p>
    <w:p>
      <w:pPr>
        <w:ind w:firstLine="640"/>
        <w:jc w:val="left"/>
        <w:keepLines w:val="0"/>
        <w:keepNext w:val="0"/>
        <w:pageBreakBefore w:val="0"/>
        <w:spacing w:line="590" w:lineRule="exact"/>
        <w:widowControl w:val="off"/>
        <w:rPr>
          <w:rFonts w:hint="default" w:ascii="Times New Roman" w:hAnsi="Times New Roman" w:eastAsia="方正公文仿宋" w:cs="Times New Roman"/>
          <w:b w:val="0"/>
          <w:bCs w:val="0"/>
          <w:color w:val="000000"/>
          <w:spacing w:val="10"/>
          <w:sz w:val="32"/>
          <w:szCs w:val="32"/>
          <w:highlight w:val="none"/>
          <w:lang w:val="en-US" w:eastAsia="zh-CN" w:bidi="ar-SA"/>
        </w:rPr>
        <w:outlineLvl w:val="9"/>
      </w:pPr>
      <w:r>
        <w:rPr>
          <w:rFonts w:hint="default" w:ascii="Times New Roman" w:hAnsi="Times New Roman" w:eastAsia="方正公文仿宋" w:cs="Times New Roman"/>
          <w:b w:val="0"/>
          <w:bCs w:val="0"/>
          <w:sz w:val="32"/>
          <w:szCs w:val="32"/>
          <w:lang w:val="zh-CN" w:eastAsia="zh-CN" w:bidi="ar-SA"/>
        </w:rPr>
        <w:t xml:space="preserve">八、</w:t>
      </w:r>
      <w:r>
        <w:rPr>
          <w:rFonts w:hint="default" w:ascii="Times New Roman" w:hAnsi="Times New Roman" w:eastAsia="方正公文仿宋" w:cs="Times New Roman"/>
          <w:b w:val="0"/>
          <w:bCs w:val="0"/>
          <w:color w:val="000000"/>
          <w:spacing w:val="10"/>
          <w:sz w:val="32"/>
          <w:szCs w:val="32"/>
          <w:highlight w:val="none"/>
          <w:lang w:val="zh-CN" w:eastAsia="zh-CN" w:bidi="ar-SA"/>
        </w:rPr>
        <w:t xml:space="preserve">维护</w:t>
      </w:r>
      <w:r>
        <w:rPr>
          <w:rFonts w:hint="default" w:ascii="Times New Roman" w:hAnsi="Times New Roman" w:eastAsia="方正公文仿宋" w:cs="Times New Roman"/>
          <w:b w:val="0"/>
          <w:bCs w:val="0"/>
          <w:color w:val="000000"/>
          <w:spacing w:val="10"/>
          <w:sz w:val="32"/>
          <w:szCs w:val="32"/>
          <w:highlight w:val="none"/>
          <w:lang w:val="en-US" w:eastAsia="zh-CN" w:bidi="ar-SA"/>
        </w:rPr>
        <w:t xml:space="preserve">期</w:t>
      </w:r>
      <w:r>
        <w:rPr>
          <w:rFonts w:hint="default" w:ascii="Times New Roman" w:hAnsi="Times New Roman" w:eastAsia="方正公文仿宋" w:cs="Times New Roman"/>
          <w:b w:val="0"/>
          <w:bCs w:val="0"/>
          <w:color w:val="000000"/>
          <w:spacing w:val="10"/>
          <w:sz w:val="32"/>
          <w:szCs w:val="32"/>
          <w:highlight w:val="none"/>
          <w:lang w:val="zh-CN" w:eastAsia="zh-CN" w:bidi="ar-SA"/>
        </w:rPr>
        <w:t xml:space="preserve">内累计黄牌警告达3次的，采购人</w:t>
      </w:r>
      <w:r>
        <w:rPr>
          <w:rFonts w:hint="default" w:ascii="Times New Roman" w:hAnsi="Times New Roman" w:eastAsia="方正公文仿宋" w:cs="Times New Roman"/>
          <w:b w:val="0"/>
          <w:bCs w:val="0"/>
          <w:color w:val="000000"/>
          <w:spacing w:val="10"/>
          <w:sz w:val="32"/>
          <w:szCs w:val="32"/>
          <w:highlight w:val="none"/>
          <w:lang w:val="en-US" w:eastAsia="zh-CN" w:bidi="ar-SA"/>
        </w:rPr>
        <w:t xml:space="preserve">有权解除合同。</w:t>
      </w:r>
      <w:r/>
    </w:p>
    <w:p>
      <w:pPr>
        <w:ind w:firstLine="640"/>
        <w:jc w:val="left"/>
        <w:keepLines w:val="0"/>
        <w:keepNext w:val="0"/>
        <w:pageBreakBefore w:val="0"/>
        <w:spacing w:line="590" w:lineRule="exact"/>
        <w:widowControl w:val="off"/>
        <w:rPr>
          <w:rFonts w:hint="default" w:ascii="Times New Roman" w:hAnsi="Times New Roman" w:eastAsia="方正公文仿宋" w:cs="Times New Roman"/>
          <w:b w:val="0"/>
          <w:bCs w:val="0"/>
          <w:color w:val="000000"/>
          <w:spacing w:val="10"/>
          <w:sz w:val="32"/>
          <w:szCs w:val="32"/>
          <w:highlight w:val="none"/>
          <w:lang w:val="en-US" w:eastAsia="zh-CN" w:bidi="ar-SA"/>
        </w:rPr>
        <w:outlineLvl w:val="9"/>
      </w:pPr>
      <w:r>
        <w:rPr>
          <w:rFonts w:hint="default" w:ascii="Times New Roman" w:hAnsi="Times New Roman" w:eastAsia="方正公文仿宋" w:cs="Times New Roman"/>
          <w:b w:val="0"/>
          <w:bCs w:val="0"/>
          <w:sz w:val="32"/>
          <w:szCs w:val="32"/>
          <w:lang w:val="en-US" w:eastAsia="zh-CN" w:bidi="ar-SA"/>
        </w:rPr>
        <w:t xml:space="preserve">九、</w:t>
      </w:r>
      <w:r>
        <w:rPr>
          <w:rFonts w:hint="default" w:ascii="Times New Roman" w:hAnsi="Times New Roman" w:eastAsia="方正公文仿宋" w:cs="Times New Roman"/>
          <w:b w:val="0"/>
          <w:bCs w:val="0"/>
          <w:color w:val="000000"/>
          <w:spacing w:val="10"/>
          <w:sz w:val="32"/>
          <w:szCs w:val="32"/>
          <w:highlight w:val="none"/>
          <w:lang w:val="en-US" w:eastAsia="zh-CN" w:bidi="ar-SA"/>
        </w:rPr>
        <w:t xml:space="preserve">日常应加强对窨井盖、前端机箱的巡查、维护，因巡查维护管理不到位致使发生人员伤亡事故的由供应商承提赔偿责任。</w:t>
      </w:r>
      <w:r/>
    </w:p>
    <w:p>
      <w:pPr>
        <w:ind w:firstLine="640"/>
        <w:jc w:val="left"/>
        <w:keepLines w:val="0"/>
        <w:keepNext w:val="0"/>
        <w:pageBreakBefore w:val="0"/>
        <w:spacing w:line="590" w:lineRule="exact"/>
        <w:widowControl w:val="off"/>
        <w:rPr>
          <w:rFonts w:hint="default" w:ascii="Times New Roman" w:hAnsi="Times New Roman" w:eastAsia="方正公文仿宋" w:cs="Times New Roman"/>
          <w:b w:val="0"/>
          <w:bCs w:val="0"/>
          <w:color w:val="000000"/>
          <w:spacing w:val="10"/>
          <w:sz w:val="32"/>
          <w:szCs w:val="32"/>
          <w:highlight w:val="none"/>
          <w:lang w:val="en-US" w:eastAsia="zh-CN" w:bidi="ar-SA"/>
        </w:rPr>
        <w:outlineLvl w:val="9"/>
      </w:pPr>
      <w:r>
        <w:rPr>
          <w:rFonts w:hint="default" w:ascii="Times New Roman" w:hAnsi="Times New Roman" w:eastAsia="方正公文仿宋" w:cs="Times New Roman"/>
          <w:b w:val="0"/>
          <w:bCs w:val="0"/>
          <w:sz w:val="32"/>
          <w:szCs w:val="32"/>
          <w:lang w:val="zh-CN" w:eastAsia="zh-CN" w:bidi="ar-SA"/>
        </w:rPr>
        <w:t xml:space="preserve">十、</w:t>
      </w:r>
      <w:r>
        <w:rPr>
          <w:rFonts w:hint="default" w:ascii="Times New Roman" w:hAnsi="Times New Roman" w:eastAsia="方正公文仿宋" w:cs="Times New Roman"/>
          <w:b w:val="0"/>
          <w:bCs w:val="0"/>
          <w:color w:val="000000"/>
          <w:spacing w:val="10"/>
          <w:sz w:val="32"/>
          <w:szCs w:val="32"/>
          <w:highlight w:val="none"/>
          <w:lang w:val="zh-CN" w:eastAsia="zh-CN" w:bidi="ar-SA"/>
        </w:rPr>
        <w:t xml:space="preserve">采购人对供应商的日常维护进行考核，考核内容详见《智能交通及公共安全视频日常维护考核标准》。</w:t>
      </w:r>
      <w:r>
        <w:rPr>
          <w:rFonts w:hint="default" w:ascii="Times New Roman" w:hAnsi="Times New Roman" w:eastAsia="方正公文仿宋" w:cs="Times New Roman"/>
          <w:b w:val="0"/>
          <w:bCs w:val="0"/>
          <w:color w:val="000000"/>
          <w:spacing w:val="10"/>
          <w:sz w:val="32"/>
          <w:szCs w:val="32"/>
          <w:highlight w:val="none"/>
          <w:lang w:val="en-US" w:eastAsia="zh-CN" w:bidi="ar-SA"/>
        </w:rPr>
        <w:t xml:space="preserve"> </w:t>
      </w:r>
      <w:r/>
    </w:p>
    <w:p>
      <w:pPr>
        <w:ind w:firstLine="680"/>
        <w:jc w:val="left"/>
        <w:keepLines w:val="0"/>
        <w:keepNext w:val="0"/>
        <w:pageBreakBefore w:val="0"/>
        <w:spacing w:line="590" w:lineRule="exact"/>
        <w:widowControl w:val="off"/>
        <w:rPr>
          <w:rFonts w:hint="eastAsia" w:ascii="Times New Roman" w:hAnsi="Times New Roman" w:eastAsia="方正公文仿宋" w:cs="Times New Roman"/>
          <w:b w:val="0"/>
          <w:bCs w:val="0"/>
          <w:color w:val="000000"/>
          <w:spacing w:val="10"/>
          <w:sz w:val="32"/>
          <w:szCs w:val="32"/>
          <w:highlight w:val="none"/>
          <w:lang w:val="en-US" w:eastAsia="zh-CN" w:bidi="ar-SA"/>
        </w:rPr>
        <w:outlineLvl w:val="9"/>
      </w:pPr>
      <w:r>
        <w:rPr>
          <w:rFonts w:hint="eastAsia" w:ascii="Times New Roman" w:hAnsi="Times New Roman" w:eastAsia="方正公文仿宋" w:cs="Times New Roman"/>
          <w:b w:val="0"/>
          <w:bCs w:val="0"/>
          <w:color w:val="000000"/>
          <w:spacing w:val="10"/>
          <w:sz w:val="32"/>
          <w:szCs w:val="32"/>
          <w:highlight w:val="none"/>
          <w:lang w:val="en-US" w:eastAsia="zh-CN" w:bidi="ar-SA"/>
        </w:rPr>
      </w:r>
      <w:r/>
    </w:p>
    <w:p>
      <w:pPr>
        <w:pStyle w:val="902"/>
        <w:ind w:right="0"/>
        <w:jc w:val="left"/>
        <w:pageBreakBefore w:val="0"/>
        <w:spacing w:before="0" w:after="0" w:line="590" w:lineRule="atLeast"/>
        <w:rPr>
          <w:rFonts w:hint="default" w:ascii="方正公文黑体" w:hAnsi="方正公文黑体" w:eastAsia="方正公文黑体" w:cs="方正公文黑体"/>
          <w:b w:val="0"/>
          <w:bCs w:val="0"/>
          <w:sz w:val="32"/>
          <w:szCs w:val="32"/>
          <w:lang w:val="en-US" w:eastAsia="zh-CN" w:bidi="ar-SA"/>
        </w:rPr>
      </w:pPr>
      <w:r>
        <w:rPr>
          <w:rFonts w:hint="eastAsia" w:ascii="方正公文黑体" w:hAnsi="方正公文黑体" w:eastAsia="方正公文黑体" w:cs="方正公文黑体"/>
          <w:b w:val="0"/>
          <w:bCs w:val="0"/>
          <w:sz w:val="32"/>
          <w:szCs w:val="32"/>
          <w:lang w:val="en-US" w:eastAsia="zh-CN" w:bidi="ar-SA"/>
        </w:rPr>
        <w:t xml:space="preserve">附件二</w:t>
      </w:r>
      <w:r/>
    </w:p>
    <w:p>
      <w:pPr>
        <w:pStyle w:val="902"/>
        <w:ind w:left="0" w:right="0" w:firstLine="0"/>
        <w:jc w:val="center"/>
        <w:pageBreakBefore w:val="0"/>
        <w:spacing w:before="0" w:after="0" w:line="590" w:lineRule="atLeast"/>
        <w:rPr>
          <w:rFonts w:hint="eastAsia" w:ascii="方正小标宋简体" w:hAnsi="方正小标宋简体" w:eastAsia="方正小标宋简体" w:cs="方正小标宋简体"/>
          <w:b/>
          <w:bCs/>
          <w:sz w:val="32"/>
          <w:szCs w:val="32"/>
          <w:lang w:val="en-US" w:eastAsia="zh-CN"/>
        </w:rPr>
      </w:pPr>
      <w:r>
        <w:rPr>
          <w:rFonts w:hint="eastAsia" w:ascii="方正小标宋简体" w:hAnsi="方正小标宋简体" w:eastAsia="方正小标宋简体" w:cs="方正小标宋简体"/>
          <w:b/>
          <w:bCs/>
          <w:sz w:val="32"/>
          <w:szCs w:val="32"/>
          <w:lang w:val="en-US" w:eastAsia="zh-CN"/>
        </w:rPr>
      </w:r>
      <w:r/>
    </w:p>
    <w:p>
      <w:pPr>
        <w:pStyle w:val="902"/>
        <w:ind w:left="0" w:right="0" w:firstLine="0"/>
        <w:jc w:val="center"/>
        <w:keepLines/>
        <w:keepNext/>
        <w:pageBreakBefore w:val="0"/>
        <w:spacing w:before="0" w:after="0" w:line="660" w:lineRule="exact"/>
        <w:widowControl w:val="off"/>
        <w:rPr>
          <w:rFonts w:hint="eastAsia" w:ascii="Times New Roman" w:hAnsi="Times New Roman" w:eastAsia="方正公文小标宋" w:cs="Times New Roman"/>
          <w:b w:val="0"/>
          <w:bCs w:val="0"/>
          <w:sz w:val="44"/>
          <w:szCs w:val="44"/>
          <w:lang w:val="en-US" w:eastAsia="zh-CN" w:bidi="ar-SA"/>
        </w:rPr>
        <w:outlineLvl w:val="0"/>
      </w:pPr>
      <w:r>
        <w:rPr>
          <w:rFonts w:hint="eastAsia" w:ascii="Times New Roman" w:hAnsi="Times New Roman" w:eastAsia="方正公文小标宋" w:cs="Times New Roman"/>
          <w:b w:val="0"/>
          <w:bCs w:val="0"/>
          <w:sz w:val="44"/>
          <w:szCs w:val="44"/>
          <w:lang w:val="en-US" w:eastAsia="zh-CN" w:bidi="ar-SA"/>
        </w:rPr>
        <w:t xml:space="preserve">智能交通及公共安全视频日常维护考核标准</w:t>
      </w:r>
      <w:r/>
    </w:p>
    <w:p>
      <w:pPr>
        <w:pStyle w:val="903"/>
        <w:ind w:right="0"/>
        <w:jc w:val="center"/>
        <w:pageBreakBefore w:val="0"/>
        <w:spacing w:line="590" w:lineRule="exact"/>
        <w:rPr>
          <w:rFonts w:hint="default" w:ascii="Times New Roman" w:hAnsi="Times New Roman" w:eastAsia="方正公文仿宋" w:cs="Times New Roman"/>
          <w:b w:val="0"/>
          <w:bCs w:val="0"/>
          <w:sz w:val="32"/>
          <w:szCs w:val="32"/>
        </w:rPr>
      </w:pPr>
      <w:r>
        <w:rPr>
          <w:rFonts w:hint="default" w:ascii="Times New Roman" w:hAnsi="Times New Roman" w:eastAsia="方正公文仿宋" w:cs="Times New Roman"/>
          <w:b w:val="0"/>
          <w:bCs w:val="0"/>
          <w:sz w:val="32"/>
          <w:szCs w:val="32"/>
          <w:lang w:val="en-US" w:eastAsia="zh-CN" w:bidi="ar-SA"/>
        </w:rPr>
        <w:t xml:space="preserve">（随采购文件公开发布）</w:t>
      </w:r>
      <w:r/>
    </w:p>
    <w:p>
      <w:pPr>
        <w:pStyle w:val="902"/>
        <w:ind w:firstLine="680"/>
        <w:keepLines w:val="0"/>
        <w:pageBreakBefore w:val="0"/>
        <w:spacing w:before="0" w:after="0" w:line="590" w:lineRule="exact"/>
        <w:widowControl/>
        <w:tabs>
          <w:tab w:val="left" w:pos="426" w:leader="none"/>
        </w:tabs>
        <w:rPr>
          <w:rFonts w:hint="default" w:ascii="Times New Roman" w:hAnsi="Times New Roman" w:eastAsia="方正公文仿宋" w:cs="Times New Roman"/>
          <w:b w:val="0"/>
          <w:bCs w:val="0"/>
          <w:color w:val="000000"/>
          <w:spacing w:val="10"/>
          <w:sz w:val="32"/>
          <w:szCs w:val="32"/>
          <w:highlight w:val="none"/>
          <w:lang w:val="zh-CN" w:eastAsia="zh-CN" w:bidi="ar-SA"/>
        </w:rPr>
      </w:pPr>
      <w:r>
        <w:rPr>
          <w:rFonts w:hint="default" w:ascii="Times New Roman" w:hAnsi="Times New Roman" w:eastAsia="方正公文仿宋" w:cs="Times New Roman"/>
          <w:b w:val="0"/>
          <w:bCs w:val="0"/>
          <w:color w:val="000000"/>
          <w:spacing w:val="10"/>
          <w:sz w:val="32"/>
          <w:szCs w:val="32"/>
          <w:highlight w:val="none"/>
          <w:lang w:val="zh-CN" w:eastAsia="zh-CN" w:bidi="ar-SA"/>
        </w:rPr>
      </w:r>
      <w:r/>
    </w:p>
    <w:p>
      <w:pPr>
        <w:pStyle w:val="902"/>
        <w:ind w:firstLine="680"/>
        <w:keepLines w:val="0"/>
        <w:pageBreakBefore w:val="0"/>
        <w:spacing w:before="0" w:after="0" w:line="590" w:lineRule="exact"/>
        <w:widowControl/>
        <w:tabs>
          <w:tab w:val="left" w:pos="426" w:leader="none"/>
        </w:tabs>
        <w:rPr>
          <w:rFonts w:hint="default" w:ascii="Times New Roman" w:hAnsi="Times New Roman" w:eastAsia="方正公文仿宋" w:cs="Times New Roman"/>
          <w:b w:val="0"/>
          <w:bCs w:val="0"/>
          <w:sz w:val="32"/>
          <w:szCs w:val="32"/>
          <w:lang w:val="zh-CN" w:eastAsia="zh-CN" w:bidi="ar-SA"/>
        </w:rPr>
      </w:pPr>
      <w:r>
        <w:rPr>
          <w:rFonts w:hint="default" w:ascii="Times New Roman" w:hAnsi="Times New Roman" w:eastAsia="方正公文仿宋" w:cs="Times New Roman"/>
          <w:b w:val="0"/>
          <w:bCs w:val="0"/>
          <w:color w:val="000000"/>
          <w:spacing w:val="10"/>
          <w:sz w:val="32"/>
          <w:szCs w:val="32"/>
          <w:highlight w:val="none"/>
          <w:lang w:val="zh-CN" w:eastAsia="zh-CN" w:bidi="ar-SA"/>
        </w:rPr>
        <w:t xml:space="preserve">考核以百分制的方式进行，时间为合同期内每自然月进行考核。月度得分在90分（含90分）以上，按合同全额计取当月日常维护费；得分90分以下（不含）按所得分百分比支付日常维护管理费。维护</w:t>
      </w:r>
      <w:r>
        <w:rPr>
          <w:rFonts w:hint="default" w:ascii="Times New Roman" w:hAnsi="Times New Roman" w:eastAsia="方正公文仿宋" w:cs="Times New Roman"/>
          <w:b w:val="0"/>
          <w:bCs w:val="0"/>
          <w:color w:val="000000"/>
          <w:spacing w:val="10"/>
          <w:sz w:val="32"/>
          <w:szCs w:val="32"/>
          <w:highlight w:val="none"/>
          <w:lang w:val="en-US" w:eastAsia="zh-CN" w:bidi="ar-SA"/>
        </w:rPr>
        <w:t xml:space="preserve">期</w:t>
      </w:r>
      <w:r>
        <w:rPr>
          <w:rFonts w:hint="default" w:ascii="Times New Roman" w:hAnsi="Times New Roman" w:eastAsia="方正公文仿宋" w:cs="Times New Roman"/>
          <w:b w:val="0"/>
          <w:bCs w:val="0"/>
          <w:color w:val="000000"/>
          <w:spacing w:val="10"/>
          <w:sz w:val="32"/>
          <w:szCs w:val="32"/>
          <w:highlight w:val="none"/>
          <w:lang w:val="zh-CN" w:eastAsia="zh-CN" w:bidi="ar-SA"/>
        </w:rPr>
        <w:t xml:space="preserve">内累计</w:t>
      </w:r>
      <w:r>
        <w:rPr>
          <w:rFonts w:hint="default" w:ascii="Times New Roman" w:hAnsi="Times New Roman" w:eastAsia="方正公文仿宋" w:cs="Times New Roman"/>
          <w:b w:val="0"/>
          <w:bCs w:val="0"/>
          <w:color w:val="000000"/>
          <w:spacing w:val="10"/>
          <w:sz w:val="32"/>
          <w:szCs w:val="32"/>
          <w:highlight w:val="none"/>
          <w:lang w:val="en-US" w:eastAsia="zh-CN" w:bidi="ar-SA"/>
        </w:rPr>
        <w:t xml:space="preserve">3个月得分</w:t>
      </w:r>
      <w:r>
        <w:rPr>
          <w:rFonts w:hint="default" w:ascii="Times New Roman" w:hAnsi="Times New Roman" w:eastAsia="方正公文仿宋" w:cs="Times New Roman"/>
          <w:b w:val="0"/>
          <w:bCs w:val="0"/>
          <w:color w:val="000000"/>
          <w:spacing w:val="10"/>
          <w:sz w:val="32"/>
          <w:szCs w:val="32"/>
          <w:highlight w:val="none"/>
          <w:lang w:val="zh-CN" w:eastAsia="zh-CN" w:bidi="ar-SA"/>
        </w:rPr>
        <w:t xml:space="preserve">90分以下（不含）</w:t>
      </w:r>
      <w:r>
        <w:rPr>
          <w:rFonts w:hint="default" w:ascii="Times New Roman" w:hAnsi="Times New Roman" w:eastAsia="方正公文仿宋" w:cs="Times New Roman"/>
          <w:b w:val="0"/>
          <w:bCs w:val="0"/>
          <w:color w:val="000000"/>
          <w:spacing w:val="10"/>
          <w:sz w:val="32"/>
          <w:szCs w:val="32"/>
          <w:highlight w:val="none"/>
          <w:lang w:val="en-US" w:eastAsia="zh-CN" w:bidi="ar-SA"/>
        </w:rPr>
        <w:t xml:space="preserve">的</w:t>
      </w:r>
      <w:r>
        <w:rPr>
          <w:rFonts w:hint="default" w:ascii="Times New Roman" w:hAnsi="Times New Roman" w:eastAsia="方正公文仿宋" w:cs="Times New Roman"/>
          <w:b w:val="0"/>
          <w:bCs w:val="0"/>
          <w:color w:val="000000"/>
          <w:spacing w:val="10"/>
          <w:sz w:val="32"/>
          <w:szCs w:val="32"/>
          <w:highlight w:val="none"/>
          <w:lang w:val="zh-CN" w:eastAsia="zh-CN" w:bidi="ar-SA"/>
        </w:rPr>
        <w:t xml:space="preserve">，采购人</w:t>
      </w:r>
      <w:r>
        <w:rPr>
          <w:rFonts w:hint="default" w:ascii="Times New Roman" w:hAnsi="Times New Roman" w:eastAsia="方正公文仿宋" w:cs="Times New Roman"/>
          <w:b w:val="0"/>
          <w:bCs w:val="0"/>
          <w:color w:val="000000"/>
          <w:spacing w:val="10"/>
          <w:sz w:val="32"/>
          <w:szCs w:val="32"/>
          <w:highlight w:val="none"/>
          <w:lang w:val="en-US" w:eastAsia="zh-CN" w:bidi="ar-SA"/>
        </w:rPr>
        <w:t xml:space="preserve">有权解除合同。</w:t>
      </w:r>
      <w:r/>
    </w:p>
    <w:p>
      <w:pPr>
        <w:pStyle w:val="902"/>
        <w:ind w:firstLine="640"/>
        <w:keepLines w:val="0"/>
        <w:pageBreakBefore w:val="0"/>
        <w:spacing w:before="0" w:after="0" w:line="590" w:lineRule="exact"/>
        <w:widowControl/>
        <w:tabs>
          <w:tab w:val="left" w:pos="426" w:leader="none"/>
        </w:tabs>
        <w:rPr>
          <w:rFonts w:hint="default" w:ascii="Times New Roman" w:hAnsi="Times New Roman" w:eastAsia="方正公文仿宋" w:cs="Times New Roman"/>
          <w:b w:val="0"/>
          <w:bCs w:val="0"/>
          <w:color w:val="000000"/>
          <w:spacing w:val="10"/>
          <w:sz w:val="32"/>
          <w:szCs w:val="32"/>
          <w:highlight w:val="none"/>
          <w:lang w:val="en-US" w:eastAsia="zh-CN" w:bidi="ar-SA"/>
        </w:rPr>
      </w:pPr>
      <w:r>
        <w:rPr>
          <w:rFonts w:hint="default" w:ascii="Times New Roman" w:hAnsi="Times New Roman" w:eastAsia="方正公文仿宋" w:cs="Times New Roman"/>
          <w:b w:val="0"/>
          <w:bCs w:val="0"/>
          <w:sz w:val="32"/>
          <w:szCs w:val="32"/>
          <w:lang w:val="zh-CN" w:eastAsia="zh-CN" w:bidi="ar-SA"/>
        </w:rPr>
        <w:t xml:space="preserve">1</w:t>
      </w:r>
      <w:r>
        <w:rPr>
          <w:rFonts w:hint="eastAsia" w:ascii="Times New Roman" w:hAnsi="Times New Roman" w:eastAsia="方正公文仿宋" w:cs="Times New Roman"/>
          <w:b w:val="0"/>
          <w:bCs w:val="0"/>
          <w:sz w:val="32"/>
          <w:szCs w:val="32"/>
          <w:lang w:val="en-US" w:eastAsia="zh-CN" w:bidi="ar-SA"/>
        </w:rPr>
        <w:t xml:space="preserve">.</w:t>
      </w:r>
      <w:r>
        <w:rPr>
          <w:rFonts w:hint="default" w:ascii="Times New Roman" w:hAnsi="Times New Roman" w:eastAsia="方正公文仿宋" w:cs="Times New Roman"/>
          <w:b w:val="0"/>
          <w:bCs w:val="0"/>
          <w:color w:val="000000"/>
          <w:spacing w:val="10"/>
          <w:sz w:val="32"/>
          <w:szCs w:val="32"/>
          <w:highlight w:val="none"/>
          <w:lang w:val="zh-CN" w:eastAsia="zh-CN" w:bidi="ar-SA"/>
        </w:rPr>
        <w:t xml:space="preserve">视频系统完好在线率在98%（含）以上，不扣分；在90%（含）—98%（不含）之间，扣3分；在85%（含）—90%（不含）之间，扣6分；85%以下每下降5%加扣3分，以此类推。完好在线率每月考核一次。故障点位因网络、供电原因不能修复的不列入考核，但网络、供电故障原因在当月25日前消除后仍列入当月考核。因拆迁、道路改造造成短时内无法修复的点位不列入考核。完好在线率=（正常在线数+故障在规定时间内修复数）/列入考核点位数。</w:t>
      </w:r>
      <w:r/>
    </w:p>
    <w:p>
      <w:pPr>
        <w:pStyle w:val="902"/>
        <w:ind w:firstLine="640"/>
        <w:keepLines w:val="0"/>
        <w:pageBreakBefore w:val="0"/>
        <w:spacing w:before="0" w:after="0" w:line="590" w:lineRule="exact"/>
        <w:widowControl/>
        <w:tabs>
          <w:tab w:val="left" w:pos="426" w:leader="none"/>
        </w:tabs>
        <w:rPr>
          <w:rFonts w:hint="default" w:ascii="Times New Roman" w:hAnsi="Times New Roman" w:eastAsia="方正公文仿宋" w:cs="Times New Roman"/>
          <w:b w:val="0"/>
          <w:bCs w:val="0"/>
          <w:color w:val="000000"/>
          <w:spacing w:val="10"/>
          <w:sz w:val="32"/>
          <w:szCs w:val="32"/>
          <w:highlight w:val="none"/>
          <w:lang w:val="zh-CN" w:eastAsia="zh-CN" w:bidi="ar-SA"/>
        </w:rPr>
      </w:pPr>
      <w:r>
        <w:rPr>
          <w:rFonts w:hint="default" w:ascii="Times New Roman" w:hAnsi="Times New Roman" w:eastAsia="方正公文仿宋" w:cs="Times New Roman"/>
          <w:b w:val="0"/>
          <w:bCs w:val="0"/>
          <w:sz w:val="32"/>
          <w:szCs w:val="32"/>
          <w:lang w:val="zh-CN" w:eastAsia="zh-CN" w:bidi="ar-SA"/>
        </w:rPr>
        <w:t xml:space="preserve">2</w:t>
      </w:r>
      <w:r>
        <w:rPr>
          <w:rFonts w:hint="eastAsia" w:ascii="Times New Roman" w:hAnsi="Times New Roman" w:eastAsia="方正公文仿宋" w:cs="Times New Roman"/>
          <w:b w:val="0"/>
          <w:bCs w:val="0"/>
          <w:sz w:val="32"/>
          <w:szCs w:val="32"/>
          <w:lang w:val="en-US" w:eastAsia="zh-CN" w:bidi="ar-SA"/>
        </w:rPr>
        <w:t xml:space="preserve">.</w:t>
      </w:r>
      <w:r>
        <w:rPr>
          <w:rFonts w:hint="default" w:ascii="Times New Roman" w:hAnsi="Times New Roman" w:eastAsia="方正公文仿宋" w:cs="Times New Roman"/>
          <w:b w:val="0"/>
          <w:bCs w:val="0"/>
          <w:color w:val="000000"/>
          <w:spacing w:val="10"/>
          <w:sz w:val="32"/>
          <w:szCs w:val="32"/>
          <w:highlight w:val="none"/>
          <w:lang w:val="zh-CN" w:eastAsia="zh-CN" w:bidi="ar-SA"/>
        </w:rPr>
        <w:t xml:space="preserve">维护材料单填写不完整的，费用出现差错或涂改、资料不全的，发现一起扣0.2分，不按时反馈联系单的，发现一起扣0.1分，所报内容重复或不实的，发现一起扣5分。</w:t>
      </w:r>
      <w:r/>
    </w:p>
    <w:p>
      <w:pPr>
        <w:pStyle w:val="902"/>
        <w:ind w:firstLine="640"/>
        <w:keepLines w:val="0"/>
        <w:pageBreakBefore w:val="0"/>
        <w:spacing w:before="0" w:after="0" w:line="590" w:lineRule="exact"/>
        <w:widowControl/>
        <w:tabs>
          <w:tab w:val="left" w:pos="426" w:leader="none"/>
        </w:tabs>
        <w:rPr>
          <w:rFonts w:hint="default" w:ascii="Times New Roman" w:hAnsi="Times New Roman" w:eastAsia="方正公文仿宋" w:cs="Times New Roman"/>
          <w:b w:val="0"/>
          <w:bCs w:val="0"/>
          <w:color w:val="000000"/>
          <w:spacing w:val="10"/>
          <w:sz w:val="32"/>
          <w:szCs w:val="32"/>
          <w:highlight w:val="none"/>
          <w:lang w:val="zh-CN" w:eastAsia="zh-CN" w:bidi="ar-SA"/>
        </w:rPr>
      </w:pPr>
      <w:r>
        <w:rPr>
          <w:rFonts w:hint="default" w:ascii="Times New Roman" w:hAnsi="Times New Roman" w:eastAsia="方正公文仿宋" w:cs="Times New Roman"/>
          <w:b w:val="0"/>
          <w:bCs w:val="0"/>
          <w:sz w:val="32"/>
          <w:szCs w:val="32"/>
          <w:lang w:val="zh-CN" w:eastAsia="zh-CN" w:bidi="ar-SA"/>
        </w:rPr>
        <w:t xml:space="preserve">3</w:t>
      </w:r>
      <w:r>
        <w:rPr>
          <w:rFonts w:hint="eastAsia" w:ascii="Times New Roman" w:hAnsi="Times New Roman" w:eastAsia="方正公文仿宋" w:cs="Times New Roman"/>
          <w:b w:val="0"/>
          <w:bCs w:val="0"/>
          <w:sz w:val="32"/>
          <w:szCs w:val="32"/>
          <w:lang w:val="en-US" w:eastAsia="zh-CN" w:bidi="ar-SA"/>
        </w:rPr>
        <w:t xml:space="preserve">.</w:t>
      </w:r>
      <w:r>
        <w:rPr>
          <w:rFonts w:hint="default" w:ascii="Times New Roman" w:hAnsi="Times New Roman" w:eastAsia="方正公文仿宋" w:cs="Times New Roman"/>
          <w:b w:val="0"/>
          <w:bCs w:val="0"/>
          <w:color w:val="000000"/>
          <w:spacing w:val="10"/>
          <w:sz w:val="32"/>
          <w:szCs w:val="32"/>
          <w:highlight w:val="none"/>
          <w:lang w:val="zh-CN" w:eastAsia="zh-CN" w:bidi="ar-SA"/>
        </w:rPr>
        <w:t xml:space="preserve">发现擅自改变维护内容或数量的、未按确认单办理的；每月维护材料费未按期提交的；发现一件扣3 </w:t>
      </w:r>
      <w:r>
        <w:rPr>
          <w:rFonts w:hint="default" w:ascii="Times New Roman" w:hAnsi="Times New Roman" w:eastAsia="方正公文仿宋" w:cs="Times New Roman"/>
          <w:b w:val="0"/>
          <w:bCs w:val="0"/>
          <w:color w:val="000000"/>
          <w:spacing w:val="10"/>
          <w:sz w:val="32"/>
          <w:szCs w:val="32"/>
          <w:highlight w:val="none"/>
          <w:lang w:val="en-US" w:eastAsia="zh-CN" w:bidi="ar-SA"/>
        </w:rPr>
        <w:t xml:space="preserve">分</w:t>
      </w:r>
      <w:r>
        <w:rPr>
          <w:rFonts w:hint="default" w:ascii="Times New Roman" w:hAnsi="Times New Roman" w:eastAsia="方正公文仿宋" w:cs="Times New Roman"/>
          <w:b w:val="0"/>
          <w:bCs w:val="0"/>
          <w:color w:val="000000"/>
          <w:spacing w:val="10"/>
          <w:sz w:val="32"/>
          <w:szCs w:val="32"/>
          <w:highlight w:val="none"/>
          <w:lang w:val="zh-CN" w:eastAsia="zh-CN" w:bidi="ar-SA"/>
        </w:rPr>
        <w:t xml:space="preserve">。</w:t>
      </w:r>
      <w:r/>
    </w:p>
    <w:p>
      <w:pPr>
        <w:pStyle w:val="902"/>
        <w:ind w:firstLine="640"/>
        <w:keepLines w:val="0"/>
        <w:pageBreakBefore w:val="0"/>
        <w:spacing w:before="0" w:after="0" w:line="590" w:lineRule="exact"/>
        <w:widowControl/>
        <w:tabs>
          <w:tab w:val="left" w:pos="426" w:leader="none"/>
        </w:tabs>
        <w:rPr>
          <w:rFonts w:hint="default" w:ascii="Times New Roman" w:hAnsi="Times New Roman" w:eastAsia="方正公文仿宋" w:cs="Times New Roman"/>
          <w:b w:val="0"/>
          <w:bCs w:val="0"/>
          <w:color w:val="000000"/>
          <w:spacing w:val="10"/>
          <w:sz w:val="32"/>
          <w:szCs w:val="32"/>
          <w:highlight w:val="none"/>
          <w:lang w:val="zh-CN" w:eastAsia="zh-CN" w:bidi="ar-SA"/>
        </w:rPr>
      </w:pPr>
      <w:r>
        <w:rPr>
          <w:rFonts w:hint="default" w:ascii="Times New Roman" w:hAnsi="Times New Roman" w:eastAsia="方正公文仿宋" w:cs="Times New Roman"/>
          <w:b w:val="0"/>
          <w:bCs w:val="0"/>
          <w:sz w:val="32"/>
          <w:szCs w:val="32"/>
          <w:lang w:val="zh-CN" w:eastAsia="zh-CN" w:bidi="ar-SA"/>
        </w:rPr>
        <w:t xml:space="preserve">4</w:t>
      </w:r>
      <w:r>
        <w:rPr>
          <w:rFonts w:hint="eastAsia" w:ascii="Times New Roman" w:hAnsi="Times New Roman" w:eastAsia="方正公文仿宋" w:cs="Times New Roman"/>
          <w:b w:val="0"/>
          <w:bCs w:val="0"/>
          <w:sz w:val="32"/>
          <w:szCs w:val="32"/>
          <w:lang w:val="en-US" w:eastAsia="zh-CN" w:bidi="ar-SA"/>
        </w:rPr>
        <w:t xml:space="preserve">.</w:t>
      </w:r>
      <w:r>
        <w:rPr>
          <w:rFonts w:hint="default" w:ascii="Times New Roman" w:hAnsi="Times New Roman" w:eastAsia="方正公文仿宋" w:cs="Times New Roman"/>
          <w:b w:val="0"/>
          <w:bCs w:val="0"/>
          <w:color w:val="000000"/>
          <w:spacing w:val="10"/>
          <w:sz w:val="32"/>
          <w:szCs w:val="32"/>
          <w:highlight w:val="none"/>
          <w:lang w:val="zh-CN" w:eastAsia="zh-CN" w:bidi="ar-SA"/>
        </w:rPr>
        <w:t xml:space="preserve">维护中发现用不合格材质要求的材料，偷工减料的情况除返工修复外，第一次扣 2.5 分；第二次扣 5分；第三次扣10 分。 </w:t>
      </w:r>
      <w:r/>
    </w:p>
    <w:p>
      <w:pPr>
        <w:pStyle w:val="902"/>
        <w:ind w:firstLine="640"/>
        <w:keepLines w:val="0"/>
        <w:pageBreakBefore w:val="0"/>
        <w:spacing w:before="0" w:after="0" w:line="590" w:lineRule="exact"/>
        <w:widowControl/>
        <w:tabs>
          <w:tab w:val="left" w:pos="426" w:leader="none"/>
        </w:tabs>
        <w:rPr>
          <w:rFonts w:hint="default" w:ascii="Times New Roman" w:hAnsi="Times New Roman" w:eastAsia="方正公文仿宋" w:cs="Times New Roman"/>
          <w:b w:val="0"/>
          <w:bCs w:val="0"/>
          <w:color w:val="000000"/>
          <w:spacing w:val="10"/>
          <w:sz w:val="32"/>
          <w:szCs w:val="32"/>
          <w:highlight w:val="none"/>
          <w:lang w:val="zh-CN" w:eastAsia="zh-CN" w:bidi="ar-SA"/>
        </w:rPr>
      </w:pPr>
      <w:r>
        <w:rPr>
          <w:rFonts w:hint="default" w:ascii="Times New Roman" w:hAnsi="Times New Roman" w:eastAsia="方正公文仿宋" w:cs="Times New Roman"/>
          <w:b w:val="0"/>
          <w:bCs w:val="0"/>
          <w:sz w:val="32"/>
          <w:szCs w:val="32"/>
          <w:lang w:val="en-US" w:eastAsia="zh-CN" w:bidi="ar-SA"/>
        </w:rPr>
        <w:t xml:space="preserve">5</w:t>
      </w:r>
      <w:r>
        <w:rPr>
          <w:rFonts w:hint="eastAsia" w:ascii="Times New Roman" w:hAnsi="Times New Roman" w:eastAsia="方正公文仿宋" w:cs="Times New Roman"/>
          <w:b w:val="0"/>
          <w:bCs w:val="0"/>
          <w:sz w:val="32"/>
          <w:szCs w:val="32"/>
          <w:lang w:val="en-US" w:eastAsia="zh-CN" w:bidi="ar-SA"/>
        </w:rPr>
        <w:t xml:space="preserve">.</w:t>
      </w:r>
      <w:r>
        <w:rPr>
          <w:rFonts w:hint="default" w:ascii="Times New Roman" w:hAnsi="Times New Roman" w:eastAsia="方正公文仿宋" w:cs="Times New Roman"/>
          <w:b w:val="0"/>
          <w:bCs w:val="0"/>
          <w:color w:val="000000"/>
          <w:spacing w:val="10"/>
          <w:sz w:val="32"/>
          <w:szCs w:val="32"/>
          <w:highlight w:val="none"/>
          <w:lang w:val="zh-CN" w:eastAsia="zh-CN" w:bidi="ar-SA"/>
        </w:rPr>
        <w:t xml:space="preserve">发生因维护质量问题引起媒体曝光，造成社会不良影响的，一次扣20分。</w:t>
      </w:r>
      <w:r/>
    </w:p>
    <w:p>
      <w:pPr>
        <w:pStyle w:val="902"/>
        <w:ind w:firstLine="640"/>
        <w:keepLines w:val="0"/>
        <w:pageBreakBefore w:val="0"/>
        <w:spacing w:before="0" w:after="0" w:line="590" w:lineRule="exact"/>
        <w:widowControl/>
        <w:tabs>
          <w:tab w:val="left" w:pos="426" w:leader="none"/>
        </w:tabs>
        <w:rPr>
          <w:rFonts w:hint="default" w:ascii="Times New Roman" w:hAnsi="Times New Roman" w:eastAsia="方正公文仿宋" w:cs="Times New Roman"/>
          <w:b w:val="0"/>
          <w:bCs w:val="0"/>
          <w:color w:val="000000"/>
          <w:spacing w:val="10"/>
          <w:sz w:val="32"/>
          <w:szCs w:val="32"/>
          <w:highlight w:val="none"/>
          <w:lang w:val="zh-CN" w:eastAsia="zh-CN" w:bidi="ar-SA"/>
        </w:rPr>
      </w:pPr>
      <w:r>
        <w:rPr>
          <w:rFonts w:hint="default" w:ascii="Times New Roman" w:hAnsi="Times New Roman" w:eastAsia="方正公文仿宋" w:cs="Times New Roman"/>
          <w:b w:val="0"/>
          <w:bCs w:val="0"/>
          <w:sz w:val="32"/>
          <w:szCs w:val="32"/>
          <w:lang w:val="zh-CN" w:eastAsia="zh-CN" w:bidi="ar-SA"/>
        </w:rPr>
        <w:t xml:space="preserve">6</w:t>
      </w:r>
      <w:r>
        <w:rPr>
          <w:rFonts w:hint="eastAsia" w:ascii="Times New Roman" w:hAnsi="Times New Roman" w:eastAsia="方正公文仿宋" w:cs="Times New Roman"/>
          <w:b w:val="0"/>
          <w:bCs w:val="0"/>
          <w:sz w:val="32"/>
          <w:szCs w:val="32"/>
          <w:lang w:val="en-US" w:eastAsia="zh-CN" w:bidi="ar-SA"/>
        </w:rPr>
        <w:t xml:space="preserve">.</w:t>
      </w:r>
      <w:r>
        <w:rPr>
          <w:rFonts w:hint="default" w:ascii="Times New Roman" w:hAnsi="Times New Roman" w:eastAsia="方正公文仿宋" w:cs="Times New Roman"/>
          <w:b w:val="0"/>
          <w:bCs w:val="0"/>
          <w:color w:val="000000"/>
          <w:spacing w:val="10"/>
          <w:sz w:val="32"/>
          <w:szCs w:val="32"/>
          <w:highlight w:val="none"/>
          <w:lang w:val="zh-CN" w:eastAsia="zh-CN" w:bidi="ar-SA"/>
        </w:rPr>
        <w:t xml:space="preserve">交办的工作不落实、拖延应付，产生不良后果的，一次扣10分。</w:t>
      </w:r>
      <w:r/>
    </w:p>
    <w:p>
      <w:pPr>
        <w:pStyle w:val="902"/>
        <w:ind w:firstLine="640"/>
        <w:keepLines w:val="0"/>
        <w:pageBreakBefore w:val="0"/>
        <w:spacing w:before="0" w:after="0" w:line="590" w:lineRule="exact"/>
        <w:widowControl/>
        <w:tabs>
          <w:tab w:val="left" w:pos="426" w:leader="none"/>
        </w:tabs>
        <w:rPr>
          <w:rFonts w:hint="default" w:ascii="Times New Roman" w:hAnsi="Times New Roman" w:eastAsia="方正公文仿宋" w:cs="Times New Roman"/>
          <w:b w:val="0"/>
          <w:bCs w:val="0"/>
          <w:color w:val="000000"/>
          <w:spacing w:val="10"/>
          <w:sz w:val="32"/>
          <w:szCs w:val="32"/>
          <w:highlight w:val="none"/>
          <w:lang w:val="zh-CN" w:eastAsia="zh-CN" w:bidi="ar-SA"/>
        </w:rPr>
      </w:pPr>
      <w:r>
        <w:rPr>
          <w:rFonts w:hint="default" w:ascii="Times New Roman" w:hAnsi="Times New Roman" w:eastAsia="方正公文仿宋" w:cs="Times New Roman"/>
          <w:b w:val="0"/>
          <w:bCs w:val="0"/>
          <w:sz w:val="32"/>
          <w:szCs w:val="32"/>
          <w:lang w:val="zh-CN" w:eastAsia="zh-CN" w:bidi="ar-SA"/>
        </w:rPr>
        <w:t xml:space="preserve">7</w:t>
      </w:r>
      <w:r>
        <w:rPr>
          <w:rFonts w:hint="eastAsia" w:ascii="Times New Roman" w:hAnsi="Times New Roman" w:eastAsia="方正公文仿宋" w:cs="Times New Roman"/>
          <w:b w:val="0"/>
          <w:bCs w:val="0"/>
          <w:sz w:val="32"/>
          <w:szCs w:val="32"/>
          <w:lang w:val="en-US" w:eastAsia="zh-CN" w:bidi="ar-SA"/>
        </w:rPr>
        <w:t xml:space="preserve">.</w:t>
      </w:r>
      <w:r>
        <w:rPr>
          <w:rFonts w:hint="default" w:ascii="Times New Roman" w:hAnsi="Times New Roman" w:eastAsia="方正公文仿宋" w:cs="Times New Roman"/>
          <w:b w:val="0"/>
          <w:bCs w:val="0"/>
          <w:color w:val="000000"/>
          <w:spacing w:val="10"/>
          <w:sz w:val="32"/>
          <w:szCs w:val="32"/>
          <w:highlight w:val="none"/>
          <w:lang w:val="zh-CN" w:eastAsia="zh-CN" w:bidi="ar-SA"/>
        </w:rPr>
        <w:t xml:space="preserve">在值班备勤期间，电话无人接听，每发生一次扣0.5分；发生重大智能交通系统损坏导致现场无法及时处理，引起二次事故造成后果的，视情扣20分，并承担相应法律责任。</w:t>
      </w:r>
      <w:r/>
    </w:p>
    <w:p>
      <w:pPr>
        <w:pStyle w:val="902"/>
        <w:ind w:firstLine="640"/>
        <w:keepLines w:val="0"/>
        <w:pageBreakBefore w:val="0"/>
        <w:spacing w:before="0" w:after="0" w:line="590" w:lineRule="exact"/>
        <w:widowControl/>
        <w:tabs>
          <w:tab w:val="left" w:pos="426" w:leader="none"/>
        </w:tabs>
        <w:rPr>
          <w:rFonts w:hint="default" w:ascii="Times New Roman" w:hAnsi="Times New Roman" w:eastAsia="方正公文仿宋" w:cs="Times New Roman"/>
          <w:b w:val="0"/>
          <w:bCs w:val="0"/>
          <w:color w:val="000000"/>
          <w:spacing w:val="10"/>
          <w:sz w:val="32"/>
          <w:szCs w:val="32"/>
          <w:highlight w:val="none"/>
          <w:lang w:val="zh-CN" w:eastAsia="zh-CN" w:bidi="ar-SA"/>
        </w:rPr>
      </w:pPr>
      <w:r>
        <w:rPr>
          <w:rFonts w:hint="default" w:ascii="Times New Roman" w:hAnsi="Times New Roman" w:eastAsia="方正公文仿宋" w:cs="Times New Roman"/>
          <w:b w:val="0"/>
          <w:bCs w:val="0"/>
          <w:sz w:val="32"/>
          <w:szCs w:val="32"/>
          <w:lang w:val="en-US" w:eastAsia="zh-CN" w:bidi="ar-SA"/>
        </w:rPr>
        <w:t xml:space="preserve">8</w:t>
      </w:r>
      <w:r>
        <w:rPr>
          <w:rFonts w:hint="eastAsia" w:ascii="Times New Roman" w:hAnsi="Times New Roman" w:eastAsia="方正公文仿宋" w:cs="Times New Roman"/>
          <w:b w:val="0"/>
          <w:bCs w:val="0"/>
          <w:sz w:val="32"/>
          <w:szCs w:val="32"/>
          <w:lang w:val="en-US" w:eastAsia="zh-CN" w:bidi="ar-SA"/>
        </w:rPr>
        <w:t xml:space="preserve">.</w:t>
      </w:r>
      <w:r>
        <w:rPr>
          <w:rFonts w:hint="default" w:ascii="Times New Roman" w:hAnsi="Times New Roman" w:eastAsia="方正公文仿宋" w:cs="Times New Roman"/>
          <w:b w:val="0"/>
          <w:bCs w:val="0"/>
          <w:color w:val="000000"/>
          <w:spacing w:val="10"/>
          <w:sz w:val="32"/>
          <w:szCs w:val="32"/>
          <w:highlight w:val="none"/>
          <w:lang w:val="zh-CN" w:eastAsia="zh-CN" w:bidi="ar-SA"/>
        </w:rPr>
        <w:t xml:space="preserve">维护现场不规范，影响交通、现场不清理，引起投诉的，视情扣3分。</w:t>
      </w:r>
      <w:r/>
    </w:p>
    <w:p>
      <w:pPr>
        <w:pStyle w:val="902"/>
        <w:ind w:firstLine="640"/>
        <w:keepLines w:val="0"/>
        <w:pageBreakBefore w:val="0"/>
        <w:spacing w:before="0" w:after="0" w:line="590" w:lineRule="exact"/>
        <w:widowControl/>
        <w:tabs>
          <w:tab w:val="left" w:pos="426" w:leader="none"/>
        </w:tabs>
        <w:rPr>
          <w:rFonts w:hint="default" w:ascii="Times New Roman" w:hAnsi="Times New Roman" w:eastAsia="方正公文仿宋" w:cs="Times New Roman"/>
          <w:b w:val="0"/>
          <w:bCs w:val="0"/>
          <w:color w:val="000000"/>
          <w:spacing w:val="10"/>
          <w:sz w:val="32"/>
          <w:szCs w:val="32"/>
          <w:highlight w:val="none"/>
          <w:lang w:val="zh-CN" w:eastAsia="zh-CN" w:bidi="ar-SA"/>
        </w:rPr>
      </w:pPr>
      <w:r>
        <w:rPr>
          <w:rFonts w:hint="default" w:ascii="Times New Roman" w:hAnsi="Times New Roman" w:eastAsia="方正公文仿宋" w:cs="Times New Roman"/>
          <w:b w:val="0"/>
          <w:bCs w:val="0"/>
          <w:sz w:val="32"/>
          <w:szCs w:val="32"/>
          <w:lang w:val="en-US" w:eastAsia="zh-CN" w:bidi="ar-SA"/>
        </w:rPr>
        <w:t xml:space="preserve">9</w:t>
      </w:r>
      <w:r>
        <w:rPr>
          <w:rFonts w:hint="eastAsia" w:ascii="Times New Roman" w:hAnsi="Times New Roman" w:eastAsia="方正公文仿宋" w:cs="Times New Roman"/>
          <w:b w:val="0"/>
          <w:bCs w:val="0"/>
          <w:sz w:val="32"/>
          <w:szCs w:val="32"/>
          <w:lang w:val="en-US" w:eastAsia="zh-CN" w:bidi="ar-SA"/>
        </w:rPr>
        <w:t xml:space="preserve">.</w:t>
      </w:r>
      <w:r>
        <w:rPr>
          <w:rFonts w:hint="default" w:ascii="Times New Roman" w:hAnsi="Times New Roman" w:eastAsia="方正公文仿宋" w:cs="Times New Roman"/>
          <w:b w:val="0"/>
          <w:bCs w:val="0"/>
          <w:color w:val="000000"/>
          <w:spacing w:val="10"/>
          <w:sz w:val="32"/>
          <w:szCs w:val="32"/>
          <w:highlight w:val="none"/>
          <w:lang w:val="zh-CN" w:eastAsia="zh-CN" w:bidi="ar-SA"/>
        </w:rPr>
        <w:t xml:space="preserve">前端现场维护人员在维护时须带有维护单位名称标识的反光背心，维护时不着反光背心的发现一次扣0.2分。</w:t>
      </w:r>
      <w:r/>
    </w:p>
    <w:p>
      <w:pPr>
        <w:pStyle w:val="902"/>
        <w:ind w:firstLine="640"/>
        <w:keepLines w:val="0"/>
        <w:pageBreakBefore w:val="0"/>
        <w:spacing w:before="0" w:after="0" w:line="590" w:lineRule="exact"/>
        <w:widowControl/>
        <w:tabs>
          <w:tab w:val="left" w:pos="426" w:leader="none"/>
        </w:tabs>
        <w:rPr>
          <w:rFonts w:hint="default" w:ascii="Times New Roman" w:hAnsi="Times New Roman" w:eastAsia="方正公文仿宋" w:cs="Times New Roman"/>
          <w:b w:val="0"/>
          <w:bCs w:val="0"/>
          <w:color w:val="000000"/>
          <w:spacing w:val="10"/>
          <w:sz w:val="32"/>
          <w:szCs w:val="32"/>
          <w:highlight w:val="none"/>
          <w:lang w:val="en-US" w:eastAsia="zh-CN" w:bidi="ar-SA"/>
        </w:rPr>
      </w:pPr>
      <w:r>
        <w:rPr>
          <w:rFonts w:hint="default" w:ascii="Times New Roman" w:hAnsi="Times New Roman" w:eastAsia="方正公文仿宋" w:cs="Times New Roman"/>
          <w:b w:val="0"/>
          <w:bCs w:val="0"/>
          <w:sz w:val="32"/>
          <w:szCs w:val="32"/>
          <w:lang w:val="en-US" w:eastAsia="zh-CN" w:bidi="ar-SA"/>
        </w:rPr>
        <w:t xml:space="preserve">10</w:t>
      </w:r>
      <w:r>
        <w:rPr>
          <w:rFonts w:hint="eastAsia" w:ascii="Times New Roman" w:hAnsi="Times New Roman" w:eastAsia="方正公文仿宋" w:cs="Times New Roman"/>
          <w:b w:val="0"/>
          <w:bCs w:val="0"/>
          <w:sz w:val="32"/>
          <w:szCs w:val="32"/>
          <w:lang w:val="en-US" w:eastAsia="zh-CN" w:bidi="ar-SA"/>
        </w:rPr>
        <w:t xml:space="preserve">.</w:t>
      </w:r>
      <w:r>
        <w:rPr>
          <w:rFonts w:hint="default" w:ascii="Times New Roman" w:hAnsi="Times New Roman" w:eastAsia="方正公文仿宋" w:cs="Times New Roman"/>
          <w:b w:val="0"/>
          <w:bCs w:val="0"/>
          <w:color w:val="000000"/>
          <w:spacing w:val="10"/>
          <w:sz w:val="32"/>
          <w:szCs w:val="32"/>
          <w:highlight w:val="none"/>
          <w:lang w:val="en-US" w:eastAsia="zh-CN" w:bidi="ar-SA"/>
        </w:rPr>
        <w:t xml:space="preserve">驻场服务人员不遵守采购人规定的作息时间，迟到早退的，发现一次扣1分，旷工的，发现一次扣10分。</w:t>
      </w:r>
      <w:r/>
    </w:p>
    <w:p>
      <w:pPr>
        <w:pStyle w:val="928"/>
        <w:rPr>
          <w:rFonts w:hint="eastAsia" w:ascii="黑体" w:hAnsi="Verdana" w:eastAsia="黑体" w:cs="黑体"/>
          <w:sz w:val="36"/>
          <w:szCs w:val="36"/>
        </w:rPr>
      </w:pPr>
      <w:r>
        <w:rPr>
          <w:rFonts w:hint="eastAsia" w:ascii="黑体" w:hAnsi="Verdana" w:eastAsia="黑体" w:cs="黑体"/>
          <w:sz w:val="36"/>
          <w:szCs w:val="36"/>
        </w:rPr>
      </w:r>
      <w:r/>
    </w:p>
    <w:p>
      <w:pPr>
        <w:pStyle w:val="928"/>
        <w:rPr>
          <w:rFonts w:hint="eastAsia" w:ascii="黑体" w:hAnsi="Verdana" w:eastAsia="黑体" w:cs="黑体"/>
          <w:sz w:val="36"/>
          <w:szCs w:val="36"/>
        </w:rPr>
      </w:pPr>
      <w:r>
        <w:rPr>
          <w:rFonts w:hint="eastAsia" w:ascii="黑体" w:hAnsi="Verdana" w:eastAsia="黑体" w:cs="黑体"/>
          <w:sz w:val="36"/>
          <w:szCs w:val="36"/>
        </w:rPr>
      </w:r>
      <w:r/>
    </w:p>
    <w:p>
      <w:pPr>
        <w:numPr>
          <w:ilvl w:val="0"/>
          <w:numId w:val="1"/>
        </w:numPr>
        <w:ind w:left="0" w:firstLine="1084"/>
        <w:jc w:val="center"/>
        <w:spacing w:line="520" w:lineRule="exact"/>
        <w:rPr>
          <w:rFonts w:hint="eastAsia" w:ascii="黑体" w:hAnsi="Verdana" w:eastAsia="黑体" w:cs="黑体"/>
          <w:sz w:val="36"/>
          <w:szCs w:val="36"/>
        </w:rPr>
      </w:pPr>
      <w:r>
        <w:rPr>
          <w:rFonts w:hint="eastAsia" w:ascii="黑体" w:hAnsi="Verdana" w:eastAsia="黑体" w:cs="黑体"/>
          <w:sz w:val="36"/>
          <w:szCs w:val="36"/>
        </w:rPr>
        <w:t xml:space="preserve">评分标准</w:t>
      </w:r>
      <w:r/>
    </w:p>
    <w:p>
      <w:pPr>
        <w:jc w:val="left"/>
        <w:keepLines w:val="0"/>
        <w:keepNext w:val="0"/>
        <w:pageBreakBefore w:val="0"/>
        <w:spacing w:line="360" w:lineRule="auto"/>
        <w:widowControl/>
        <w:rPr>
          <w:rFonts w:hint="eastAsia"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     </w:t>
      </w:r>
      <w:r/>
    </w:p>
    <w:p>
      <w:pPr>
        <w:ind w:firstLine="720"/>
        <w:jc w:val="left"/>
        <w:keepLines w:val="0"/>
        <w:keepNext w:val="0"/>
        <w:pageBreakBefore w:val="0"/>
        <w:spacing w:line="360" w:lineRule="auto"/>
        <w:widowControl/>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本</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项目</w:t>
      </w:r>
      <w:r>
        <w:rPr>
          <w:rFonts w:hint="eastAsia" w:ascii="宋体" w:hAnsi="宋体" w:eastAsia="宋体" w:cs="宋体"/>
          <w:color w:val="000000" w:themeColor="text1"/>
          <w:sz w:val="24"/>
          <w:szCs w:val="24"/>
          <w:highlight w:val="none"/>
          <w14:textFill>
            <w14:solidFill>
              <w14:schemeClr w14:val="tx1"/>
            </w14:solidFill>
          </w14:textFill>
        </w:rPr>
        <w:t xml:space="preserve">采取综合评分</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法</w:t>
      </w:r>
      <w:r>
        <w:rPr>
          <w:rFonts w:hint="eastAsia" w:ascii="宋体" w:hAnsi="宋体" w:eastAsia="宋体" w:cs="宋体"/>
          <w:color w:val="000000" w:themeColor="text1"/>
          <w:sz w:val="24"/>
          <w:szCs w:val="24"/>
          <w:highlight w:val="none"/>
          <w14:textFill>
            <w14:solidFill>
              <w14:schemeClr w14:val="tx1"/>
            </w14:solidFill>
          </w14:textFill>
        </w:rPr>
        <w:t xml:space="preserve">，评标结果按评审后得分由高到低顺序排列。得分相同的，按投标报价由低到高</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（下浮率由高到低）</w:t>
      </w:r>
      <w:r>
        <w:rPr>
          <w:rFonts w:hint="eastAsia" w:ascii="宋体" w:hAnsi="宋体" w:eastAsia="宋体" w:cs="宋体"/>
          <w:color w:val="000000" w:themeColor="text1"/>
          <w:sz w:val="24"/>
          <w:szCs w:val="24"/>
          <w:highlight w:val="none"/>
          <w14:textFill>
            <w14:solidFill>
              <w14:schemeClr w14:val="tx1"/>
            </w14:solidFill>
          </w14:textFill>
        </w:rPr>
        <w:t xml:space="preserve">顺序排列。得分且投标报价相同的，</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依次</w:t>
      </w:r>
      <w:r>
        <w:rPr>
          <w:rFonts w:hint="eastAsia" w:ascii="宋体" w:hAnsi="宋体" w:eastAsia="宋体" w:cs="宋体"/>
          <w:color w:val="000000" w:themeColor="text1"/>
          <w:sz w:val="24"/>
          <w:szCs w:val="24"/>
          <w:highlight w:val="none"/>
          <w14:textFill>
            <w14:solidFill>
              <w14:schemeClr w14:val="tx1"/>
            </w14:solidFill>
          </w14:textFill>
        </w:rPr>
        <w:t xml:space="preserve">按评标</w:t>
      </w:r>
      <w:r>
        <w:rPr>
          <w:rFonts w:hint="eastAsia" w:ascii="宋体" w:hAnsi="宋体" w:eastAsia="宋体" w:cs="宋体"/>
          <w:color w:val="000000" w:themeColor="text1"/>
          <w:sz w:val="24"/>
          <w:szCs w:val="24"/>
          <w:highlight w:val="white"/>
          <w14:textFill>
            <w14:solidFill>
              <w14:schemeClr w14:val="tx1"/>
            </w14:solidFill>
          </w14:textFill>
        </w:rPr>
        <w:t xml:space="preserve">标准中</w:t>
      </w:r>
      <w:r>
        <w:rPr>
          <w:rFonts w:hint="eastAsia" w:ascii="宋体" w:hAnsi="宋体" w:cs="宋体"/>
          <w:color w:val="000000" w:themeColor="text1"/>
          <w:sz w:val="24"/>
          <w:szCs w:val="24"/>
          <w:highlight w:val="white"/>
          <w:lang w:val="en-US" w:eastAsia="zh-CN"/>
          <w14:textFill>
            <w14:solidFill>
              <w14:schemeClr w14:val="tx1"/>
            </w14:solidFill>
          </w14:textFill>
        </w:rPr>
        <w:t xml:space="preserve">的“业绩”</w:t>
      </w:r>
      <w:r>
        <w:rPr>
          <w:rFonts w:hint="eastAsia" w:ascii="宋体" w:hAnsi="宋体" w:eastAsia="宋体" w:cs="宋体"/>
          <w:color w:val="000000" w:themeColor="text1"/>
          <w:sz w:val="24"/>
          <w:szCs w:val="24"/>
          <w:highlight w:val="white"/>
          <w:lang w:eastAsia="zh-CN"/>
          <w14:textFill>
            <w14:solidFill>
              <w14:schemeClr w14:val="tx1"/>
            </w14:solidFill>
          </w14:textFill>
        </w:rPr>
        <w:t xml:space="preserve">、“</w:t>
      </w:r>
      <w:r>
        <w:rPr>
          <w:rFonts w:hint="eastAsia" w:ascii="宋体" w:hAnsi="宋体" w:cs="宋体"/>
          <w:color w:val="000000" w:themeColor="text1"/>
          <w:sz w:val="24"/>
          <w:szCs w:val="24"/>
          <w:highlight w:val="white"/>
          <w:lang w:eastAsia="zh-CN"/>
          <w14:textFill>
            <w14:solidFill>
              <w14:schemeClr w14:val="tx1"/>
            </w14:solidFill>
          </w14:textFill>
        </w:rPr>
        <w:t xml:space="preserve">履约能力</w:t>
      </w:r>
      <w:r>
        <w:rPr>
          <w:rFonts w:hint="eastAsia" w:ascii="宋体" w:hAnsi="宋体" w:eastAsia="宋体" w:cs="宋体"/>
          <w:color w:val="000000" w:themeColor="text1"/>
          <w:sz w:val="24"/>
          <w:szCs w:val="24"/>
          <w:highlight w:val="white"/>
          <w:lang w:eastAsia="zh-CN"/>
          <w14:textFill>
            <w14:solidFill>
              <w14:schemeClr w14:val="tx1"/>
            </w14:solidFill>
          </w14:textFill>
        </w:rPr>
        <w:t xml:space="preserve">”、“服务方案”</w:t>
      </w:r>
      <w:r>
        <w:rPr>
          <w:rFonts w:hint="eastAsia" w:ascii="宋体" w:hAnsi="宋体" w:eastAsia="宋体" w:cs="宋体"/>
          <w:color w:val="000000" w:themeColor="text1"/>
          <w:sz w:val="24"/>
          <w:szCs w:val="24"/>
          <w:highlight w:val="white"/>
          <w14:textFill>
            <w14:solidFill>
              <w14:schemeClr w14:val="tx1"/>
            </w14:solidFill>
          </w14:textFill>
        </w:rPr>
        <w:t xml:space="preserve">得分由高到低</w:t>
      </w:r>
      <w:r>
        <w:rPr>
          <w:rFonts w:hint="eastAsia" w:ascii="宋体" w:hAnsi="宋体" w:eastAsia="宋体" w:cs="宋体"/>
          <w:color w:val="000000" w:themeColor="text1"/>
          <w:sz w:val="24"/>
          <w:szCs w:val="24"/>
          <w:highlight w:val="none"/>
          <w14:textFill>
            <w14:solidFill>
              <w14:schemeClr w14:val="tx1"/>
            </w14:solidFill>
          </w14:textFill>
        </w:rPr>
        <w:t xml:space="preserve">顺序排列。在投标文件满足招标文件全部实质性要求的供应商中，按照评审得分由高到低推荐3名中标候选人</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，采购人在评委会推荐的中标候选人中按顺序确定中标人。</w:t>
      </w:r>
      <w:r/>
    </w:p>
    <w:tbl>
      <w:tblPr>
        <w:tblStyle w:val="912"/>
        <w:tblW w:w="10311"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54"/>
        <w:gridCol w:w="1275"/>
        <w:gridCol w:w="6570"/>
        <w:gridCol w:w="660"/>
        <w:gridCol w:w="1052"/>
      </w:tblGrid>
      <w:tr>
        <w:trPr>
          <w:jc w:val="center"/>
          <w:trHeight w:val="300"/>
        </w:trPr>
        <w:tc>
          <w:tcPr>
            <w:tcBorders>
              <w:top w:val="single" w:color="auto" w:sz="4" w:space="0"/>
              <w:left w:val="single" w:color="auto" w:sz="4" w:space="0"/>
              <w:bottom w:val="single" w:color="auto" w:sz="4" w:space="0"/>
              <w:right w:val="single" w:color="auto" w:sz="4" w:space="0"/>
            </w:tcBorders>
            <w:tcW w:w="754" w:type="dxa"/>
            <w:vAlign w:val="center"/>
            <w:textDirection w:val="lrTb"/>
            <w:noWrap w:val="false"/>
          </w:tcPr>
          <w:p>
            <w:pPr>
              <w:jc w:val="both"/>
              <w:keepLines w:val="0"/>
              <w:keepNext w:val="0"/>
              <w:pageBreakBefore w:val="0"/>
              <w:spacing w:line="460" w:lineRule="exact"/>
              <w:widowControl w:val="off"/>
              <w:rPr>
                <w:rFonts w:hint="eastAsia" w:ascii="宋体" w:hAnsi="宋体" w:eastAsia="宋体" w:cs="宋体"/>
                <w:color w:val="000000"/>
                <w:spacing w:val="10"/>
                <w:sz w:val="24"/>
                <w:szCs w:val="24"/>
                <w:highlight w:val="none"/>
                <w:lang w:val="en-US" w:eastAsia="zh-CN"/>
              </w:rPr>
              <w:outlineLvl w:val="9"/>
            </w:pPr>
            <w:r>
              <w:rPr>
                <w:rFonts w:hint="eastAsia" w:ascii="宋体" w:hAnsi="宋体" w:eastAsia="宋体" w:cs="宋体"/>
                <w:color w:val="000000"/>
                <w:spacing w:val="10"/>
                <w:sz w:val="24"/>
                <w:szCs w:val="24"/>
                <w:highlight w:val="none"/>
                <w:lang w:val="en-US" w:eastAsia="zh-CN"/>
              </w:rPr>
              <w:t xml:space="preserve">序号</w:t>
            </w:r>
            <w:r/>
          </w:p>
        </w:tc>
        <w:tc>
          <w:tcPr>
            <w:tcBorders>
              <w:top w:val="single" w:color="auto" w:sz="4" w:space="0"/>
              <w:left w:val="none" w:color="000000" w:sz="4" w:space="0"/>
              <w:bottom w:val="single" w:color="auto" w:sz="4" w:space="0"/>
              <w:right w:val="single" w:color="auto" w:sz="4" w:space="0"/>
            </w:tcBorders>
            <w:tcW w:w="1275" w:type="dxa"/>
            <w:vAlign w:val="center"/>
            <w:textDirection w:val="lrTb"/>
            <w:noWrap w:val="false"/>
          </w:tcPr>
          <w:p>
            <w:pPr>
              <w:jc w:val="both"/>
              <w:keepLines w:val="0"/>
              <w:keepNext w:val="0"/>
              <w:pageBreakBefore w:val="0"/>
              <w:spacing w:line="460" w:lineRule="exact"/>
              <w:widowControl w:val="off"/>
              <w:rPr>
                <w:rFonts w:hint="eastAsia" w:ascii="宋体" w:hAnsi="宋体" w:eastAsia="宋体" w:cs="宋体"/>
                <w:color w:val="000000"/>
                <w:spacing w:val="10"/>
                <w:sz w:val="24"/>
                <w:szCs w:val="24"/>
                <w:highlight w:val="none"/>
                <w:lang w:eastAsia="zh-CN"/>
              </w:rPr>
              <w:outlineLvl w:val="9"/>
            </w:pPr>
            <w:r>
              <w:rPr>
                <w:rFonts w:hint="eastAsia" w:ascii="宋体" w:hAnsi="宋体" w:eastAsia="宋体" w:cs="宋体"/>
                <w:color w:val="000000"/>
                <w:spacing w:val="10"/>
                <w:sz w:val="24"/>
                <w:szCs w:val="24"/>
                <w:highlight w:val="none"/>
                <w:lang w:eastAsia="zh-CN"/>
              </w:rPr>
              <w:t xml:space="preserve">评审因素</w:t>
            </w:r>
            <w:r/>
          </w:p>
        </w:tc>
        <w:tc>
          <w:tcPr>
            <w:tcBorders>
              <w:top w:val="single" w:color="auto" w:sz="4" w:space="0"/>
              <w:left w:val="none" w:color="000000" w:sz="4" w:space="0"/>
              <w:bottom w:val="single" w:color="auto" w:sz="4" w:space="0"/>
              <w:right w:val="single" w:color="auto" w:sz="4" w:space="0"/>
            </w:tcBorders>
            <w:tcW w:w="6570" w:type="dxa"/>
            <w:vAlign w:val="center"/>
            <w:textDirection w:val="lrTb"/>
            <w:noWrap w:val="false"/>
          </w:tcPr>
          <w:p>
            <w:pPr>
              <w:ind w:firstLine="2340"/>
              <w:jc w:val="both"/>
              <w:keepLines w:val="0"/>
              <w:keepNext w:val="0"/>
              <w:pageBreakBefore w:val="0"/>
              <w:spacing w:line="460" w:lineRule="exact"/>
              <w:widowControl w:val="off"/>
              <w:rPr>
                <w:rFonts w:hint="eastAsia" w:ascii="宋体" w:hAnsi="宋体" w:eastAsia="宋体" w:cs="宋体"/>
                <w:color w:val="000000"/>
                <w:spacing w:val="10"/>
                <w:sz w:val="24"/>
                <w:szCs w:val="24"/>
                <w:highlight w:val="none"/>
                <w:lang w:eastAsia="zh-CN"/>
              </w:rPr>
              <w:outlineLvl w:val="9"/>
            </w:pPr>
            <w:r>
              <w:rPr>
                <w:rFonts w:hint="eastAsia" w:ascii="宋体" w:hAnsi="宋体" w:eastAsia="宋体" w:cs="宋体"/>
                <w:color w:val="000000"/>
                <w:spacing w:val="10"/>
                <w:sz w:val="24"/>
                <w:szCs w:val="24"/>
                <w:highlight w:val="none"/>
                <w:lang w:eastAsia="zh-CN"/>
              </w:rPr>
              <w:t xml:space="preserve">评审细则</w:t>
            </w:r>
            <w:r/>
          </w:p>
        </w:tc>
        <w:tc>
          <w:tcPr>
            <w:tcBorders>
              <w:top w:val="single" w:color="auto" w:sz="4" w:space="0"/>
              <w:left w:val="none" w:color="000000" w:sz="4" w:space="0"/>
              <w:bottom w:val="single" w:color="auto" w:sz="4" w:space="0"/>
              <w:right w:val="single" w:color="auto" w:sz="4" w:space="0"/>
            </w:tcBorders>
            <w:tcW w:w="660" w:type="dxa"/>
            <w:vAlign w:val="center"/>
            <w:textDirection w:val="lrTb"/>
            <w:noWrap w:val="false"/>
          </w:tcPr>
          <w:p>
            <w:pPr>
              <w:jc w:val="center"/>
              <w:keepLines w:val="0"/>
              <w:keepNext w:val="0"/>
              <w:pageBreakBefore w:val="0"/>
              <w:spacing w:line="460" w:lineRule="exact"/>
              <w:widowControl w:val="off"/>
              <w:rPr>
                <w:rFonts w:hint="eastAsia" w:ascii="宋体" w:hAnsi="宋体" w:eastAsia="宋体" w:cs="宋体"/>
                <w:color w:val="000000"/>
                <w:spacing w:val="10"/>
                <w:sz w:val="24"/>
                <w:szCs w:val="24"/>
                <w:highlight w:val="none"/>
                <w:lang w:eastAsia="zh-CN"/>
              </w:rPr>
              <w:outlineLvl w:val="9"/>
            </w:pPr>
            <w:r>
              <w:rPr>
                <w:rFonts w:hint="eastAsia" w:ascii="宋体" w:hAnsi="宋体" w:eastAsia="宋体" w:cs="宋体"/>
                <w:color w:val="000000"/>
                <w:spacing w:val="10"/>
                <w:sz w:val="24"/>
                <w:szCs w:val="24"/>
                <w:highlight w:val="none"/>
                <w:lang w:eastAsia="zh-CN"/>
              </w:rPr>
              <w:t xml:space="preserve">分值</w:t>
            </w:r>
            <w:r/>
          </w:p>
        </w:tc>
        <w:tc>
          <w:tcPr>
            <w:tcBorders>
              <w:top w:val="single" w:color="auto" w:sz="4" w:space="0"/>
              <w:left w:val="none" w:color="000000" w:sz="4" w:space="0"/>
              <w:bottom w:val="single" w:color="auto" w:sz="4" w:space="0"/>
              <w:right w:val="single" w:color="auto" w:sz="4" w:space="0"/>
            </w:tcBorders>
            <w:tcW w:w="1052" w:type="dxa"/>
            <w:vAlign w:val="center"/>
            <w:textDirection w:val="lrTb"/>
            <w:noWrap w:val="false"/>
          </w:tcPr>
          <w:p>
            <w:pPr>
              <w:jc w:val="center"/>
              <w:keepLines w:val="0"/>
              <w:keepNext w:val="0"/>
              <w:pageBreakBefore w:val="0"/>
              <w:spacing w:line="460" w:lineRule="exact"/>
              <w:widowControl w:val="off"/>
              <w:rPr>
                <w:rFonts w:hint="eastAsia" w:ascii="宋体" w:hAnsi="宋体" w:eastAsia="宋体" w:cs="宋体"/>
                <w:color w:val="000000"/>
                <w:spacing w:val="10"/>
                <w:sz w:val="24"/>
                <w:szCs w:val="24"/>
                <w:highlight w:val="none"/>
                <w:lang w:eastAsia="zh-CN"/>
              </w:rPr>
              <w:outlineLvl w:val="9"/>
            </w:pPr>
            <w:r>
              <w:rPr>
                <w:rFonts w:hint="eastAsia" w:ascii="宋体" w:hAnsi="宋体" w:eastAsia="宋体" w:cs="宋体"/>
                <w:color w:val="000000"/>
                <w:spacing w:val="10"/>
                <w:sz w:val="24"/>
                <w:szCs w:val="24"/>
                <w:highlight w:val="none"/>
                <w:lang w:eastAsia="zh-CN"/>
              </w:rPr>
              <w:t xml:space="preserve">分值类型</w:t>
            </w:r>
            <w:r/>
          </w:p>
        </w:tc>
      </w:tr>
      <w:tr>
        <w:trPr>
          <w:jc w:val="center"/>
          <w:trHeight w:val="300"/>
        </w:trPr>
        <w:tc>
          <w:tcPr>
            <w:gridSpan w:val="3"/>
            <w:tcBorders>
              <w:top w:val="single" w:color="auto" w:sz="4" w:space="0"/>
              <w:left w:val="single" w:color="auto" w:sz="4" w:space="0"/>
              <w:bottom w:val="single" w:color="auto" w:sz="4" w:space="0"/>
              <w:right w:val="single" w:color="auto" w:sz="4" w:space="0"/>
            </w:tcBorders>
            <w:tcW w:w="8599" w:type="dxa"/>
            <w:vAlign w:val="top"/>
            <w:textDirection w:val="lrTb"/>
            <w:noWrap w:val="false"/>
          </w:tcPr>
          <w:p>
            <w:pPr>
              <w:jc w:val="left"/>
              <w:keepLines w:val="0"/>
              <w:keepNext w:val="0"/>
              <w:pageBreakBefore w:val="0"/>
              <w:spacing w:line="460" w:lineRule="exact"/>
              <w:widowControl w:val="off"/>
              <w:rPr>
                <w:rFonts w:hint="eastAsia" w:ascii="宋体" w:hAnsi="宋体" w:eastAsia="宋体" w:cs="宋体"/>
                <w:color w:val="000000"/>
                <w:spacing w:val="10"/>
                <w:sz w:val="24"/>
                <w:szCs w:val="24"/>
                <w:highlight w:val="none"/>
                <w:lang w:eastAsia="zh-CN"/>
              </w:rPr>
              <w:outlineLvl w:val="9"/>
            </w:pPr>
            <w:r>
              <w:rPr>
                <w:rFonts w:hint="eastAsia" w:ascii="宋体" w:hAnsi="宋体" w:eastAsia="宋体" w:cs="宋体"/>
                <w:color w:val="000000"/>
                <w:spacing w:val="10"/>
                <w:sz w:val="24"/>
                <w:szCs w:val="24"/>
                <w:highlight w:val="none"/>
                <w:lang w:eastAsia="zh-CN"/>
              </w:rPr>
              <w:t xml:space="preserve">1.价格</w:t>
            </w:r>
            <w:r/>
          </w:p>
        </w:tc>
        <w:tc>
          <w:tcPr>
            <w:tcBorders>
              <w:top w:val="single" w:color="auto" w:sz="4" w:space="0"/>
              <w:left w:val="single" w:color="auto" w:sz="4" w:space="0"/>
              <w:bottom w:val="single" w:color="auto" w:sz="4" w:space="0"/>
              <w:right w:val="single" w:color="auto" w:sz="4" w:space="0"/>
            </w:tcBorders>
            <w:tcW w:w="660" w:type="dxa"/>
            <w:vAlign w:val="top"/>
            <w:textDirection w:val="lrTb"/>
            <w:noWrap w:val="false"/>
          </w:tcPr>
          <w:p>
            <w:pPr>
              <w:jc w:val="center"/>
              <w:keepLines w:val="0"/>
              <w:keepNext w:val="0"/>
              <w:pageBreakBefore w:val="0"/>
              <w:spacing w:line="460" w:lineRule="exact"/>
              <w:widowControl w:val="off"/>
              <w:rPr>
                <w:rFonts w:hint="eastAsia" w:ascii="宋体" w:hAnsi="宋体" w:eastAsia="宋体" w:cs="宋体"/>
                <w:color w:val="000000"/>
                <w:spacing w:val="10"/>
                <w:sz w:val="24"/>
                <w:szCs w:val="24"/>
                <w:highlight w:val="none"/>
                <w:lang w:val="en-US" w:eastAsia="zh-CN"/>
              </w:rPr>
              <w:outlineLvl w:val="9"/>
            </w:pPr>
            <w:r>
              <w:rPr>
                <w:rFonts w:hint="eastAsia" w:ascii="宋体" w:hAnsi="宋体" w:eastAsia="宋体" w:cs="宋体"/>
                <w:color w:val="000000"/>
                <w:spacing w:val="10"/>
                <w:sz w:val="24"/>
                <w:szCs w:val="24"/>
                <w:highlight w:val="none"/>
                <w:lang w:val="en-US" w:eastAsia="zh-CN"/>
              </w:rPr>
              <w:t xml:space="preserve">20</w:t>
            </w:r>
            <w:r/>
          </w:p>
        </w:tc>
        <w:tc>
          <w:tcPr>
            <w:tcBorders>
              <w:top w:val="single" w:color="auto" w:sz="4" w:space="0"/>
              <w:left w:val="single" w:color="auto" w:sz="4" w:space="0"/>
              <w:bottom w:val="single" w:color="auto" w:sz="4" w:space="0"/>
              <w:right w:val="single" w:color="auto" w:sz="4" w:space="0"/>
            </w:tcBorders>
            <w:tcW w:w="1052" w:type="dxa"/>
            <w:vAlign w:val="top"/>
            <w:textDirection w:val="lrTb"/>
            <w:noWrap w:val="false"/>
          </w:tcPr>
          <w:p>
            <w:pPr>
              <w:ind w:firstLine="630"/>
              <w:jc w:val="left"/>
              <w:keepLines w:val="0"/>
              <w:keepNext w:val="0"/>
              <w:pageBreakBefore w:val="0"/>
              <w:spacing w:line="460" w:lineRule="exact"/>
              <w:widowControl w:val="off"/>
              <w:rPr>
                <w:rFonts w:hint="eastAsia" w:ascii="宋体" w:hAnsi="宋体" w:eastAsia="宋体" w:cs="宋体"/>
                <w:color w:val="000000"/>
                <w:spacing w:val="10"/>
                <w:sz w:val="24"/>
                <w:szCs w:val="24"/>
                <w:highlight w:val="none"/>
                <w:lang w:eastAsia="zh-CN"/>
              </w:rPr>
              <w:outlineLvl w:val="9"/>
            </w:pPr>
            <w:r>
              <w:rPr>
                <w:rFonts w:hint="eastAsia" w:ascii="宋体" w:hAnsi="宋体" w:eastAsia="宋体" w:cs="宋体"/>
                <w:color w:val="000000"/>
                <w:spacing w:val="10"/>
                <w:sz w:val="24"/>
                <w:szCs w:val="24"/>
                <w:highlight w:val="none"/>
                <w:lang w:eastAsia="zh-CN"/>
              </w:rPr>
              <w:t xml:space="preserve">　</w:t>
            </w:r>
            <w:r/>
          </w:p>
        </w:tc>
      </w:tr>
      <w:tr>
        <w:trPr>
          <w:jc w:val="center"/>
          <w:trHeight w:val="300"/>
        </w:trPr>
        <w:tc>
          <w:tcPr>
            <w:tcBorders>
              <w:top w:val="single" w:color="auto" w:sz="4" w:space="0"/>
              <w:left w:val="single" w:color="auto" w:sz="4" w:space="0"/>
              <w:bottom w:val="single" w:color="auto" w:sz="4" w:space="0"/>
              <w:right w:val="single" w:color="auto" w:sz="4" w:space="0"/>
            </w:tcBorders>
            <w:tcW w:w="754" w:type="dxa"/>
            <w:vAlign w:val="center"/>
            <w:textDirection w:val="lrTb"/>
            <w:noWrap w:val="false"/>
          </w:tcPr>
          <w:p>
            <w:pPr>
              <w:jc w:val="left"/>
              <w:keepLines w:val="0"/>
              <w:keepNext w:val="0"/>
              <w:pageBreakBefore w:val="0"/>
              <w:spacing w:line="460" w:lineRule="exact"/>
              <w:widowControl w:val="off"/>
              <w:rPr>
                <w:rFonts w:hint="eastAsia" w:ascii="宋体" w:hAnsi="宋体" w:eastAsia="宋体" w:cs="宋体"/>
                <w:color w:val="000000"/>
                <w:spacing w:val="10"/>
                <w:sz w:val="24"/>
                <w:szCs w:val="24"/>
                <w:highlight w:val="none"/>
                <w:lang w:val="en-US" w:eastAsia="zh-CN"/>
              </w:rPr>
              <w:outlineLvl w:val="9"/>
            </w:pPr>
            <w:r>
              <w:rPr>
                <w:rFonts w:hint="eastAsia" w:ascii="宋体" w:hAnsi="宋体" w:eastAsia="宋体" w:cs="宋体"/>
                <w:color w:val="000000"/>
                <w:spacing w:val="10"/>
                <w:sz w:val="24"/>
                <w:szCs w:val="24"/>
                <w:highlight w:val="none"/>
                <w:lang w:val="en-US" w:eastAsia="zh-CN"/>
              </w:rPr>
              <w:t xml:space="preserve">1.1</w:t>
            </w:r>
            <w:r/>
          </w:p>
        </w:tc>
        <w:tc>
          <w:tcPr>
            <w:tcBorders>
              <w:top w:val="single" w:color="auto" w:sz="4" w:space="0"/>
              <w:left w:val="none" w:color="000000" w:sz="4" w:space="0"/>
              <w:bottom w:val="single" w:color="auto" w:sz="4" w:space="0"/>
              <w:right w:val="single" w:color="auto" w:sz="4" w:space="0"/>
            </w:tcBorders>
            <w:tcW w:w="1275" w:type="dxa"/>
            <w:vAlign w:val="center"/>
            <w:textDirection w:val="lrTb"/>
            <w:noWrap w:val="false"/>
          </w:tcPr>
          <w:p>
            <w:pPr>
              <w:jc w:val="left"/>
              <w:keepLines w:val="0"/>
              <w:keepNext w:val="0"/>
              <w:pageBreakBefore w:val="0"/>
              <w:spacing w:line="460" w:lineRule="exact"/>
              <w:widowControl w:val="off"/>
              <w:rPr>
                <w:rFonts w:hint="eastAsia" w:ascii="宋体" w:hAnsi="宋体" w:eastAsia="宋体" w:cs="宋体"/>
                <w:color w:val="000000"/>
                <w:spacing w:val="10"/>
                <w:sz w:val="24"/>
                <w:szCs w:val="24"/>
                <w:highlight w:val="none"/>
                <w:lang w:eastAsia="zh-CN"/>
              </w:rPr>
              <w:outlineLvl w:val="9"/>
            </w:pPr>
            <w:r>
              <w:rPr>
                <w:rFonts w:hint="eastAsia" w:ascii="宋体" w:hAnsi="宋体" w:eastAsia="宋体" w:cs="宋体"/>
                <w:color w:val="000000"/>
                <w:spacing w:val="10"/>
                <w:sz w:val="24"/>
                <w:szCs w:val="24"/>
                <w:highlight w:val="none"/>
                <w:lang w:eastAsia="zh-CN"/>
              </w:rPr>
            </w:r>
            <w:r/>
          </w:p>
          <w:p>
            <w:pPr>
              <w:ind w:firstLine="260"/>
              <w:jc w:val="left"/>
              <w:keepLines w:val="0"/>
              <w:keepNext w:val="0"/>
              <w:pageBreakBefore w:val="0"/>
              <w:spacing w:line="460" w:lineRule="exact"/>
              <w:widowControl w:val="off"/>
              <w:rPr>
                <w:rFonts w:hint="eastAsia" w:ascii="宋体" w:hAnsi="宋体" w:eastAsia="宋体" w:cs="宋体"/>
                <w:color w:val="000000"/>
                <w:spacing w:val="10"/>
                <w:sz w:val="24"/>
                <w:szCs w:val="24"/>
                <w:highlight w:val="none"/>
                <w:lang w:eastAsia="zh-CN"/>
              </w:rPr>
              <w:outlineLvl w:val="9"/>
            </w:pPr>
            <w:r>
              <w:rPr>
                <w:rFonts w:hint="eastAsia" w:ascii="宋体" w:hAnsi="宋体" w:eastAsia="宋体" w:cs="宋体"/>
                <w:color w:val="000000"/>
                <w:spacing w:val="10"/>
                <w:sz w:val="24"/>
                <w:szCs w:val="24"/>
                <w:highlight w:val="none"/>
                <w:lang w:eastAsia="zh-CN"/>
              </w:rPr>
              <w:t xml:space="preserve">价格分</w:t>
            </w:r>
            <w:r/>
          </w:p>
          <w:p>
            <w:pPr>
              <w:jc w:val="left"/>
              <w:keepLines w:val="0"/>
              <w:keepNext w:val="0"/>
              <w:pageBreakBefore w:val="0"/>
              <w:spacing w:line="460" w:lineRule="exact"/>
              <w:widowControl w:val="off"/>
              <w:rPr>
                <w:rFonts w:hint="eastAsia" w:ascii="宋体" w:hAnsi="宋体" w:eastAsia="宋体" w:cs="宋体"/>
                <w:color w:val="000000"/>
                <w:spacing w:val="10"/>
                <w:sz w:val="24"/>
                <w:szCs w:val="24"/>
                <w:highlight w:val="none"/>
                <w:lang w:eastAsia="zh-CN"/>
              </w:rPr>
              <w:outlineLvl w:val="9"/>
            </w:pPr>
            <w:r>
              <w:rPr>
                <w:rFonts w:hint="eastAsia" w:ascii="宋体" w:hAnsi="宋体" w:eastAsia="宋体" w:cs="宋体"/>
                <w:color w:val="000000"/>
                <w:spacing w:val="10"/>
                <w:sz w:val="24"/>
                <w:szCs w:val="24"/>
                <w:highlight w:val="none"/>
                <w:lang w:eastAsia="zh-CN"/>
              </w:rPr>
            </w:r>
            <w:r/>
          </w:p>
          <w:p>
            <w:pPr>
              <w:jc w:val="left"/>
              <w:keepLines w:val="0"/>
              <w:keepNext w:val="0"/>
              <w:pageBreakBefore w:val="0"/>
              <w:spacing w:line="460" w:lineRule="exact"/>
              <w:widowControl w:val="off"/>
              <w:rPr>
                <w:rFonts w:hint="eastAsia" w:ascii="宋体" w:hAnsi="宋体" w:eastAsia="宋体" w:cs="宋体"/>
                <w:color w:val="000000"/>
                <w:spacing w:val="10"/>
                <w:sz w:val="24"/>
                <w:szCs w:val="24"/>
                <w:highlight w:val="none"/>
                <w:lang w:eastAsia="zh-CN"/>
              </w:rPr>
              <w:outlineLvl w:val="9"/>
            </w:pPr>
            <w:r>
              <w:rPr>
                <w:rFonts w:hint="eastAsia" w:ascii="宋体" w:hAnsi="宋体" w:eastAsia="宋体" w:cs="宋体"/>
                <w:color w:val="000000"/>
                <w:spacing w:val="10"/>
                <w:sz w:val="24"/>
                <w:szCs w:val="24"/>
                <w:highlight w:val="none"/>
                <w:lang w:eastAsia="zh-CN"/>
              </w:rPr>
            </w:r>
            <w:r/>
          </w:p>
          <w:p>
            <w:pPr>
              <w:jc w:val="left"/>
              <w:keepLines w:val="0"/>
              <w:keepNext w:val="0"/>
              <w:pageBreakBefore w:val="0"/>
              <w:spacing w:line="460" w:lineRule="exact"/>
              <w:widowControl w:val="off"/>
              <w:rPr>
                <w:rFonts w:hint="eastAsia" w:ascii="宋体" w:hAnsi="宋体" w:eastAsia="宋体" w:cs="宋体"/>
                <w:color w:val="000000"/>
                <w:spacing w:val="10"/>
                <w:sz w:val="24"/>
                <w:szCs w:val="24"/>
                <w:highlight w:val="none"/>
                <w:lang w:eastAsia="zh-CN"/>
              </w:rPr>
              <w:outlineLvl w:val="9"/>
            </w:pPr>
            <w:r>
              <w:rPr>
                <w:rFonts w:hint="eastAsia" w:ascii="宋体" w:hAnsi="宋体" w:eastAsia="宋体" w:cs="宋体"/>
                <w:color w:val="000000"/>
                <w:spacing w:val="10"/>
                <w:sz w:val="24"/>
                <w:szCs w:val="24"/>
                <w:highlight w:val="none"/>
                <w:lang w:eastAsia="zh-CN"/>
              </w:rPr>
            </w:r>
            <w:r/>
          </w:p>
          <w:p>
            <w:pPr>
              <w:jc w:val="left"/>
              <w:keepLines w:val="0"/>
              <w:keepNext w:val="0"/>
              <w:pageBreakBefore w:val="0"/>
              <w:spacing w:line="460" w:lineRule="exact"/>
              <w:widowControl w:val="off"/>
              <w:rPr>
                <w:rFonts w:hint="eastAsia" w:ascii="宋体" w:hAnsi="宋体" w:eastAsia="宋体" w:cs="宋体"/>
                <w:color w:val="000000"/>
                <w:spacing w:val="10"/>
                <w:sz w:val="24"/>
                <w:szCs w:val="24"/>
                <w:highlight w:val="none"/>
                <w:lang w:eastAsia="zh-CN"/>
              </w:rPr>
              <w:outlineLvl w:val="9"/>
            </w:pPr>
            <w:r>
              <w:rPr>
                <w:rFonts w:hint="eastAsia" w:ascii="宋体" w:hAnsi="宋体" w:eastAsia="宋体" w:cs="宋体"/>
                <w:color w:val="000000"/>
                <w:spacing w:val="10"/>
                <w:sz w:val="24"/>
                <w:szCs w:val="24"/>
                <w:highlight w:val="none"/>
                <w:lang w:eastAsia="zh-CN"/>
              </w:rPr>
            </w:r>
            <w:r/>
          </w:p>
          <w:p>
            <w:pPr>
              <w:jc w:val="left"/>
              <w:keepLines w:val="0"/>
              <w:keepNext w:val="0"/>
              <w:pageBreakBefore w:val="0"/>
              <w:spacing w:line="460" w:lineRule="exact"/>
              <w:widowControl w:val="off"/>
              <w:rPr>
                <w:rFonts w:hint="eastAsia" w:ascii="宋体" w:hAnsi="宋体" w:eastAsia="宋体" w:cs="宋体"/>
                <w:color w:val="000000"/>
                <w:spacing w:val="10"/>
                <w:sz w:val="24"/>
                <w:szCs w:val="24"/>
                <w:highlight w:val="none"/>
                <w:lang w:eastAsia="zh-CN"/>
              </w:rPr>
              <w:outlineLvl w:val="9"/>
            </w:pPr>
            <w:r>
              <w:rPr>
                <w:rFonts w:hint="eastAsia" w:ascii="宋体" w:hAnsi="宋体" w:eastAsia="宋体" w:cs="宋体"/>
                <w:color w:val="000000"/>
                <w:spacing w:val="10"/>
                <w:sz w:val="24"/>
                <w:szCs w:val="24"/>
                <w:highlight w:val="none"/>
                <w:lang w:eastAsia="zh-CN"/>
              </w:rPr>
            </w:r>
            <w:r/>
          </w:p>
          <w:p>
            <w:pPr>
              <w:jc w:val="left"/>
              <w:keepLines w:val="0"/>
              <w:keepNext w:val="0"/>
              <w:pageBreakBefore w:val="0"/>
              <w:spacing w:line="460" w:lineRule="exact"/>
              <w:widowControl w:val="off"/>
              <w:rPr>
                <w:rFonts w:hint="eastAsia" w:ascii="宋体" w:hAnsi="宋体" w:eastAsia="宋体" w:cs="宋体"/>
                <w:color w:val="000000"/>
                <w:spacing w:val="10"/>
                <w:sz w:val="24"/>
                <w:szCs w:val="24"/>
                <w:highlight w:val="none"/>
                <w:lang w:eastAsia="zh-CN"/>
              </w:rPr>
              <w:outlineLvl w:val="9"/>
            </w:pPr>
            <w:r>
              <w:rPr>
                <w:rFonts w:hint="eastAsia" w:ascii="宋体" w:hAnsi="宋体" w:eastAsia="宋体" w:cs="宋体"/>
                <w:color w:val="000000"/>
                <w:spacing w:val="10"/>
                <w:sz w:val="24"/>
                <w:szCs w:val="24"/>
                <w:highlight w:val="none"/>
                <w:lang w:eastAsia="zh-CN"/>
              </w:rPr>
            </w:r>
            <w:r/>
          </w:p>
          <w:p>
            <w:pPr>
              <w:jc w:val="left"/>
              <w:keepLines w:val="0"/>
              <w:keepNext w:val="0"/>
              <w:pageBreakBefore w:val="0"/>
              <w:spacing w:line="460" w:lineRule="exact"/>
              <w:widowControl w:val="off"/>
              <w:rPr>
                <w:rFonts w:hint="eastAsia" w:ascii="宋体" w:hAnsi="宋体" w:eastAsia="宋体" w:cs="宋体"/>
                <w:color w:val="000000"/>
                <w:spacing w:val="10"/>
                <w:sz w:val="24"/>
                <w:szCs w:val="24"/>
                <w:highlight w:val="none"/>
                <w:lang w:eastAsia="zh-CN"/>
              </w:rPr>
              <w:outlineLvl w:val="9"/>
            </w:pPr>
            <w:r>
              <w:rPr>
                <w:rFonts w:hint="eastAsia" w:ascii="宋体" w:hAnsi="宋体" w:eastAsia="宋体" w:cs="宋体"/>
                <w:color w:val="000000"/>
                <w:spacing w:val="10"/>
                <w:sz w:val="24"/>
                <w:szCs w:val="24"/>
                <w:highlight w:val="none"/>
                <w:lang w:eastAsia="zh-CN"/>
              </w:rPr>
            </w:r>
            <w:r/>
          </w:p>
          <w:p>
            <w:pPr>
              <w:jc w:val="left"/>
              <w:keepLines w:val="0"/>
              <w:keepNext w:val="0"/>
              <w:pageBreakBefore w:val="0"/>
              <w:spacing w:line="460" w:lineRule="exact"/>
              <w:widowControl w:val="off"/>
              <w:rPr>
                <w:rFonts w:hint="eastAsia" w:ascii="宋体" w:hAnsi="宋体" w:eastAsia="宋体" w:cs="宋体"/>
                <w:color w:val="000000"/>
                <w:spacing w:val="10"/>
                <w:sz w:val="24"/>
                <w:szCs w:val="24"/>
                <w:highlight w:val="none"/>
                <w:lang w:eastAsia="zh-CN"/>
              </w:rPr>
              <w:outlineLvl w:val="9"/>
            </w:pPr>
            <w:r>
              <w:rPr>
                <w:rFonts w:hint="eastAsia" w:ascii="宋体" w:hAnsi="宋体" w:eastAsia="宋体" w:cs="宋体"/>
                <w:color w:val="000000"/>
                <w:spacing w:val="10"/>
                <w:sz w:val="24"/>
                <w:szCs w:val="24"/>
                <w:highlight w:val="none"/>
                <w:lang w:eastAsia="zh-CN"/>
              </w:rPr>
            </w:r>
            <w:r/>
          </w:p>
        </w:tc>
        <w:tc>
          <w:tcPr>
            <w:tcBorders>
              <w:top w:val="single" w:color="auto" w:sz="4" w:space="0"/>
              <w:left w:val="none" w:color="000000" w:sz="4" w:space="0"/>
              <w:bottom w:val="single" w:color="auto" w:sz="4" w:space="0"/>
              <w:right w:val="single" w:color="auto" w:sz="4" w:space="0"/>
            </w:tcBorders>
            <w:tcW w:w="6570" w:type="dxa"/>
            <w:vAlign w:val="top"/>
            <w:textDirection w:val="lrTb"/>
            <w:noWrap w:val="false"/>
          </w:tcPr>
          <w:p>
            <w:pPr>
              <w:ind w:firstLine="520"/>
              <w:jc w:val="left"/>
              <w:keepLines w:val="0"/>
              <w:keepNext w:val="0"/>
              <w:pageBreakBefore w:val="0"/>
              <w:spacing w:line="460" w:lineRule="exact"/>
              <w:widowControl w:val="off"/>
              <w:rPr>
                <w:rFonts w:hint="eastAsia" w:ascii="宋体" w:hAnsi="宋体" w:eastAsia="宋体" w:cs="宋体"/>
                <w:color w:val="000000"/>
                <w:spacing w:val="10"/>
                <w:sz w:val="24"/>
                <w:szCs w:val="24"/>
                <w:highlight w:val="none"/>
                <w:lang w:eastAsia="zh-CN"/>
              </w:rPr>
              <w:outlineLvl w:val="9"/>
            </w:pPr>
            <w:r>
              <w:rPr>
                <w:rFonts w:hint="eastAsia" w:ascii="宋体" w:hAnsi="宋体" w:eastAsia="宋体" w:cs="宋体"/>
                <w:color w:val="000000"/>
                <w:spacing w:val="10"/>
                <w:sz w:val="24"/>
                <w:szCs w:val="24"/>
                <w:highlight w:val="none"/>
                <w:lang w:eastAsia="zh-CN"/>
              </w:rPr>
              <w:t xml:space="preserve">采用低价优先法计算，即满足招标文件要求且投标价格最低的投标报价为评标基准价，其价格分为满分。本项目评标基准价为：</w:t>
            </w:r>
            <w:r>
              <w:rPr>
                <w:rFonts w:hint="eastAsia" w:ascii="宋体" w:hAnsi="宋体" w:eastAsia="宋体" w:cs="宋体"/>
                <w:color w:val="000000"/>
                <w:spacing w:val="10"/>
                <w:sz w:val="24"/>
                <w:szCs w:val="24"/>
                <w:highlight w:val="none"/>
                <w:lang w:eastAsia="zh-CN"/>
              </w:rPr>
              <w:t xml:space="preserve">1-投标优惠率的最高值。本项目其他投标人的投标报价为：1-投标优惠率。其他投标人的价格分统一按照下列公式计算：投标报价得分=(评标基准价/投标报价)×总分（小数点保留两位）。投标优惠率（下浮比例）是指工程项目施工完毕后，定点施工单位上报的工程竣工结算经审定后，定点施工单位在审定后确定的结算价基础上承诺让出的合理利润，即：采购项目最终结算价=经审定的结算价×（1-投标优惠率）。如投标人A、B、C的投标浮动比例分别为10%、15%、20%，投标人C所投20%的（1-20%）为评标基准价，投标人C的投标报价得分为</w:t>
            </w:r>
            <w:r>
              <w:rPr>
                <w:rFonts w:hint="eastAsia" w:ascii="宋体" w:hAnsi="宋体" w:eastAsia="宋体" w:cs="宋体"/>
                <w:color w:val="000000"/>
                <w:spacing w:val="10"/>
                <w:sz w:val="24"/>
                <w:szCs w:val="24"/>
                <w:highlight w:val="none"/>
                <w:lang w:val="en-US" w:eastAsia="zh-CN"/>
              </w:rPr>
              <w:t xml:space="preserve">20</w:t>
            </w:r>
            <w:r>
              <w:rPr>
                <w:rFonts w:hint="eastAsia" w:ascii="宋体" w:hAnsi="宋体" w:eastAsia="宋体" w:cs="宋体"/>
                <w:color w:val="000000"/>
                <w:spacing w:val="10"/>
                <w:sz w:val="24"/>
                <w:szCs w:val="24"/>
                <w:highlight w:val="none"/>
                <w:lang w:eastAsia="zh-CN"/>
              </w:rPr>
              <w:t xml:space="preserve">分，投标人B的投标报价得分为</w:t>
            </w:r>
            <w:r>
              <w:rPr>
                <w:rFonts w:hint="eastAsia" w:ascii="宋体" w:hAnsi="宋体" w:eastAsia="宋体" w:cs="宋体"/>
                <w:color w:val="000000"/>
                <w:spacing w:val="10"/>
                <w:sz w:val="24"/>
                <w:szCs w:val="24"/>
                <w:highlight w:val="none"/>
                <w:lang w:val="en-US" w:eastAsia="zh-CN"/>
              </w:rPr>
              <w:t xml:space="preserve">18.82</w:t>
            </w:r>
            <w:r>
              <w:rPr>
                <w:rFonts w:hint="eastAsia" w:ascii="宋体" w:hAnsi="宋体" w:eastAsia="宋体" w:cs="宋体"/>
                <w:color w:val="000000"/>
                <w:spacing w:val="10"/>
                <w:sz w:val="24"/>
                <w:szCs w:val="24"/>
                <w:highlight w:val="none"/>
                <w:lang w:eastAsia="zh-CN"/>
              </w:rPr>
              <w:t xml:space="preserve">分；投标人A的投标报价得分为</w:t>
            </w:r>
            <w:r>
              <w:rPr>
                <w:rFonts w:hint="eastAsia" w:ascii="宋体" w:hAnsi="宋体" w:eastAsia="宋体" w:cs="宋体"/>
                <w:color w:val="000000"/>
                <w:spacing w:val="10"/>
                <w:sz w:val="24"/>
                <w:szCs w:val="24"/>
                <w:highlight w:val="none"/>
                <w:lang w:val="en-US" w:eastAsia="zh-CN"/>
              </w:rPr>
              <w:t xml:space="preserve">17.78</w:t>
            </w:r>
            <w:r>
              <w:rPr>
                <w:rFonts w:hint="eastAsia" w:ascii="宋体" w:hAnsi="宋体" w:eastAsia="宋体" w:cs="宋体"/>
                <w:color w:val="000000"/>
                <w:spacing w:val="10"/>
                <w:sz w:val="24"/>
                <w:szCs w:val="24"/>
                <w:highlight w:val="none"/>
                <w:lang w:eastAsia="zh-CN"/>
              </w:rPr>
              <w:t xml:space="preserve">分。</w:t>
            </w:r>
            <w:r/>
          </w:p>
        </w:tc>
        <w:tc>
          <w:tcPr>
            <w:tcBorders>
              <w:top w:val="single" w:color="auto" w:sz="4" w:space="0"/>
              <w:left w:val="none" w:color="000000" w:sz="4" w:space="0"/>
              <w:bottom w:val="single" w:color="auto" w:sz="4" w:space="0"/>
              <w:right w:val="single" w:color="auto" w:sz="4" w:space="0"/>
            </w:tcBorders>
            <w:tcW w:w="660" w:type="dxa"/>
            <w:vAlign w:val="center"/>
            <w:textDirection w:val="lrTb"/>
            <w:noWrap w:val="false"/>
          </w:tcPr>
          <w:p>
            <w:pPr>
              <w:jc w:val="center"/>
              <w:keepLines w:val="0"/>
              <w:keepNext w:val="0"/>
              <w:pageBreakBefore w:val="0"/>
              <w:spacing w:line="460" w:lineRule="exact"/>
              <w:widowControl w:val="off"/>
              <w:rPr>
                <w:rFonts w:hint="eastAsia" w:ascii="宋体" w:hAnsi="宋体" w:eastAsia="宋体" w:cs="宋体"/>
                <w:color w:val="000000"/>
                <w:spacing w:val="10"/>
                <w:sz w:val="24"/>
                <w:szCs w:val="24"/>
                <w:highlight w:val="none"/>
                <w:lang w:val="en-US" w:eastAsia="zh-CN"/>
              </w:rPr>
              <w:outlineLvl w:val="9"/>
            </w:pPr>
            <w:r>
              <w:rPr>
                <w:rFonts w:hint="eastAsia" w:ascii="宋体" w:hAnsi="宋体" w:eastAsia="宋体" w:cs="宋体"/>
                <w:color w:val="000000"/>
                <w:spacing w:val="10"/>
                <w:sz w:val="24"/>
                <w:szCs w:val="24"/>
                <w:highlight w:val="none"/>
                <w:lang w:val="en-US" w:eastAsia="zh-CN"/>
              </w:rPr>
              <w:t xml:space="preserve">20</w:t>
            </w:r>
            <w:r/>
          </w:p>
        </w:tc>
        <w:tc>
          <w:tcPr>
            <w:tcBorders>
              <w:top w:val="single" w:color="auto" w:sz="4" w:space="0"/>
              <w:left w:val="none" w:color="000000" w:sz="4" w:space="0"/>
              <w:bottom w:val="single" w:color="auto" w:sz="4" w:space="0"/>
              <w:right w:val="single" w:color="auto" w:sz="4" w:space="0"/>
            </w:tcBorders>
            <w:tcW w:w="1052" w:type="dxa"/>
            <w:vAlign w:val="center"/>
            <w:textDirection w:val="lrTb"/>
            <w:noWrap w:val="false"/>
          </w:tcPr>
          <w:p>
            <w:pPr>
              <w:jc w:val="left"/>
              <w:keepLines w:val="0"/>
              <w:keepNext w:val="0"/>
              <w:pageBreakBefore w:val="0"/>
              <w:spacing w:line="460" w:lineRule="exact"/>
              <w:widowControl w:val="off"/>
              <w:rPr>
                <w:rFonts w:hint="eastAsia" w:ascii="宋体" w:hAnsi="宋体" w:eastAsia="宋体" w:cs="宋体"/>
                <w:color w:val="000000"/>
                <w:spacing w:val="10"/>
                <w:sz w:val="24"/>
                <w:szCs w:val="24"/>
                <w:highlight w:val="none"/>
                <w:lang w:eastAsia="zh-CN"/>
              </w:rPr>
              <w:outlineLvl w:val="9"/>
            </w:pPr>
            <w:r>
              <w:rPr>
                <w:rFonts w:hint="eastAsia" w:ascii="宋体" w:hAnsi="宋体" w:eastAsia="宋体" w:cs="宋体"/>
                <w:color w:val="000000"/>
                <w:spacing w:val="10"/>
                <w:sz w:val="24"/>
                <w:szCs w:val="24"/>
                <w:highlight w:val="none"/>
                <w:lang w:eastAsia="zh-CN"/>
              </w:rPr>
              <w:t xml:space="preserve">价格分</w:t>
            </w:r>
            <w:r/>
          </w:p>
        </w:tc>
      </w:tr>
      <w:tr>
        <w:trPr>
          <w:jc w:val="center"/>
          <w:trHeight w:val="300"/>
        </w:trPr>
        <w:tc>
          <w:tcPr>
            <w:gridSpan w:val="3"/>
            <w:tcBorders>
              <w:top w:val="single" w:color="auto" w:sz="4" w:space="0"/>
              <w:left w:val="single" w:color="auto" w:sz="4" w:space="0"/>
              <w:bottom w:val="single" w:color="auto" w:sz="4" w:space="0"/>
              <w:right w:val="single" w:color="auto" w:sz="4" w:space="0"/>
            </w:tcBorders>
            <w:tcW w:w="8599" w:type="dxa"/>
            <w:vAlign w:val="top"/>
            <w:textDirection w:val="lrTb"/>
            <w:noWrap w:val="false"/>
          </w:tcPr>
          <w:p>
            <w:pPr>
              <w:jc w:val="left"/>
              <w:keepLines w:val="0"/>
              <w:keepNext w:val="0"/>
              <w:pageBreakBefore w:val="0"/>
              <w:spacing w:line="460" w:lineRule="exact"/>
              <w:widowControl w:val="off"/>
              <w:rPr>
                <w:rFonts w:hint="eastAsia" w:ascii="宋体" w:hAnsi="宋体" w:eastAsia="宋体" w:cs="宋体"/>
                <w:color w:val="000000"/>
                <w:spacing w:val="10"/>
                <w:sz w:val="24"/>
                <w:szCs w:val="24"/>
                <w:highlight w:val="none"/>
                <w:lang w:eastAsia="zh-CN"/>
              </w:rPr>
              <w:outlineLvl w:val="9"/>
            </w:pPr>
            <w:r>
              <w:rPr>
                <w:rFonts w:hint="eastAsia" w:ascii="宋体" w:hAnsi="宋体" w:eastAsia="宋体" w:cs="宋体"/>
                <w:color w:val="000000"/>
                <w:spacing w:val="10"/>
                <w:sz w:val="24"/>
                <w:szCs w:val="24"/>
                <w:highlight w:val="none"/>
                <w:lang w:eastAsia="zh-CN"/>
              </w:rPr>
              <w:t xml:space="preserve">2.服务</w:t>
            </w:r>
            <w:r/>
          </w:p>
        </w:tc>
        <w:tc>
          <w:tcPr>
            <w:tcBorders>
              <w:top w:val="single" w:color="auto" w:sz="4" w:space="0"/>
              <w:left w:val="single" w:color="auto" w:sz="4" w:space="0"/>
              <w:bottom w:val="single" w:color="auto" w:sz="4" w:space="0"/>
              <w:right w:val="single" w:color="auto" w:sz="4" w:space="0"/>
            </w:tcBorders>
            <w:tcW w:w="660" w:type="dxa"/>
            <w:vAlign w:val="top"/>
            <w:textDirection w:val="lrTb"/>
            <w:noWrap w:val="false"/>
          </w:tcPr>
          <w:p>
            <w:pPr>
              <w:jc w:val="center"/>
              <w:keepLines w:val="0"/>
              <w:keepNext w:val="0"/>
              <w:pageBreakBefore w:val="0"/>
              <w:spacing w:line="460" w:lineRule="exact"/>
              <w:widowControl w:val="off"/>
              <w:rPr>
                <w:rFonts w:hint="eastAsia" w:ascii="宋体" w:hAnsi="宋体" w:eastAsia="宋体" w:cs="宋体"/>
                <w:color w:val="000000"/>
                <w:spacing w:val="10"/>
                <w:sz w:val="24"/>
                <w:szCs w:val="24"/>
                <w:highlight w:val="none"/>
                <w:lang w:val="en-US" w:eastAsia="zh-CN"/>
              </w:rPr>
              <w:outlineLvl w:val="9"/>
            </w:pPr>
            <w:r>
              <w:rPr>
                <w:rFonts w:hint="eastAsia" w:ascii="宋体" w:hAnsi="宋体" w:eastAsia="宋体" w:cs="宋体"/>
                <w:color w:val="000000"/>
                <w:spacing w:val="10"/>
                <w:sz w:val="24"/>
                <w:szCs w:val="24"/>
                <w:highlight w:val="none"/>
                <w:lang w:val="en-US" w:eastAsia="zh-CN"/>
              </w:rPr>
              <w:t xml:space="preserve">47</w:t>
            </w:r>
            <w:r/>
          </w:p>
        </w:tc>
        <w:tc>
          <w:tcPr>
            <w:tcBorders>
              <w:top w:val="single" w:color="auto" w:sz="4" w:space="0"/>
              <w:left w:val="single" w:color="auto" w:sz="4" w:space="0"/>
              <w:bottom w:val="single" w:color="auto" w:sz="4" w:space="0"/>
              <w:right w:val="single" w:color="auto" w:sz="4" w:space="0"/>
            </w:tcBorders>
            <w:tcW w:w="1052" w:type="dxa"/>
            <w:vAlign w:val="top"/>
            <w:textDirection w:val="lrTb"/>
            <w:noWrap w:val="false"/>
          </w:tcPr>
          <w:p>
            <w:pPr>
              <w:ind w:firstLine="630"/>
              <w:jc w:val="left"/>
              <w:keepLines w:val="0"/>
              <w:keepNext w:val="0"/>
              <w:pageBreakBefore w:val="0"/>
              <w:spacing w:line="460" w:lineRule="exact"/>
              <w:widowControl w:val="off"/>
              <w:rPr>
                <w:rFonts w:hint="eastAsia" w:ascii="宋体" w:hAnsi="宋体" w:eastAsia="宋体" w:cs="宋体"/>
                <w:color w:val="000000"/>
                <w:spacing w:val="10"/>
                <w:sz w:val="24"/>
                <w:szCs w:val="24"/>
                <w:highlight w:val="none"/>
                <w:lang w:eastAsia="zh-CN"/>
              </w:rPr>
              <w:outlineLvl w:val="9"/>
            </w:pPr>
            <w:r>
              <w:rPr>
                <w:rFonts w:hint="eastAsia" w:ascii="宋体" w:hAnsi="宋体" w:eastAsia="宋体" w:cs="宋体"/>
                <w:color w:val="000000"/>
                <w:spacing w:val="10"/>
                <w:sz w:val="24"/>
                <w:szCs w:val="24"/>
                <w:highlight w:val="none"/>
                <w:lang w:eastAsia="zh-CN"/>
              </w:rPr>
              <w:t xml:space="preserve">　</w:t>
            </w:r>
            <w:r/>
          </w:p>
        </w:tc>
      </w:tr>
      <w:tr>
        <w:trPr>
          <w:jc w:val="center"/>
          <w:trHeight w:val="300"/>
        </w:trPr>
        <w:tc>
          <w:tcPr>
            <w:tcBorders>
              <w:top w:val="single" w:color="auto" w:sz="4" w:space="0"/>
              <w:left w:val="single" w:color="auto" w:sz="4" w:space="0"/>
              <w:bottom w:val="single" w:color="auto" w:sz="4" w:space="0"/>
              <w:right w:val="single" w:color="auto" w:sz="4" w:space="0"/>
            </w:tcBorders>
            <w:tcW w:w="754" w:type="dxa"/>
            <w:vAlign w:val="center"/>
            <w:textDirection w:val="lrTb"/>
            <w:noWrap w:val="false"/>
          </w:tcPr>
          <w:p>
            <w:pPr>
              <w:jc w:val="left"/>
              <w:keepLines w:val="0"/>
              <w:keepNext w:val="0"/>
              <w:pageBreakBefore w:val="0"/>
              <w:spacing w:line="460" w:lineRule="exact"/>
              <w:widowControl w:val="off"/>
              <w:rPr>
                <w:rFonts w:hint="eastAsia" w:ascii="宋体" w:hAnsi="宋体" w:eastAsia="宋体" w:cs="宋体"/>
                <w:color w:val="000000"/>
                <w:spacing w:val="10"/>
                <w:sz w:val="24"/>
                <w:szCs w:val="24"/>
                <w:highlight w:val="none"/>
                <w:lang w:eastAsia="zh-CN"/>
              </w:rPr>
              <w:outlineLvl w:val="9"/>
            </w:pPr>
            <w:r>
              <w:rPr>
                <w:rFonts w:hint="eastAsia" w:ascii="宋体" w:hAnsi="宋体" w:eastAsia="宋体" w:cs="宋体"/>
                <w:color w:val="000000"/>
                <w:spacing w:val="10"/>
                <w:sz w:val="24"/>
                <w:szCs w:val="24"/>
                <w:highlight w:val="none"/>
                <w:lang w:eastAsia="zh-CN"/>
              </w:rPr>
              <w:t xml:space="preserve">2.1</w:t>
            </w:r>
            <w:r/>
          </w:p>
        </w:tc>
        <w:tc>
          <w:tcPr>
            <w:tcBorders>
              <w:top w:val="single" w:color="auto" w:sz="4" w:space="0"/>
              <w:left w:val="none" w:color="000000" w:sz="4" w:space="0"/>
              <w:bottom w:val="single" w:color="auto" w:sz="4" w:space="0"/>
              <w:right w:val="single" w:color="auto" w:sz="4" w:space="0"/>
            </w:tcBorders>
            <w:tcW w:w="1275" w:type="dxa"/>
            <w:vAlign w:val="center"/>
            <w:textDirection w:val="lrTb"/>
            <w:noWrap w:val="false"/>
          </w:tcPr>
          <w:p>
            <w:pPr>
              <w:jc w:val="left"/>
              <w:keepLines w:val="0"/>
              <w:keepNext w:val="0"/>
              <w:pageBreakBefore w:val="0"/>
              <w:spacing w:line="460" w:lineRule="exact"/>
              <w:widowControl w:val="off"/>
              <w:rPr>
                <w:rFonts w:hint="eastAsia" w:ascii="宋体" w:hAnsi="宋体" w:eastAsia="宋体" w:cs="宋体"/>
                <w:color w:val="000000"/>
                <w:spacing w:val="10"/>
                <w:sz w:val="24"/>
                <w:szCs w:val="24"/>
                <w:highlight w:val="none"/>
                <w:lang w:eastAsia="zh-CN"/>
              </w:rPr>
              <w:outlineLvl w:val="9"/>
            </w:pPr>
            <w:r>
              <w:rPr>
                <w:rFonts w:hint="eastAsia" w:ascii="宋体" w:hAnsi="宋体" w:eastAsia="宋体" w:cs="宋体"/>
                <w:color w:val="000000"/>
                <w:spacing w:val="10"/>
                <w:sz w:val="24"/>
                <w:szCs w:val="24"/>
                <w:highlight w:val="none"/>
                <w:lang w:val="en-US" w:eastAsia="zh-CN"/>
              </w:rPr>
              <w:t xml:space="preserve">产品</w:t>
            </w:r>
            <w:r>
              <w:rPr>
                <w:rFonts w:hint="eastAsia" w:ascii="宋体" w:hAnsi="宋体" w:eastAsia="宋体" w:cs="宋体"/>
                <w:color w:val="000000"/>
                <w:spacing w:val="10"/>
                <w:sz w:val="24"/>
                <w:szCs w:val="24"/>
                <w:highlight w:val="none"/>
                <w:lang w:eastAsia="zh-CN"/>
              </w:rPr>
              <w:t xml:space="preserve">功能、性能、配置要求</w:t>
            </w:r>
            <w:r/>
          </w:p>
        </w:tc>
        <w:tc>
          <w:tcPr>
            <w:tcBorders>
              <w:top w:val="single" w:color="auto" w:sz="4" w:space="0"/>
              <w:left w:val="none" w:color="000000" w:sz="4" w:space="0"/>
              <w:bottom w:val="single" w:color="auto" w:sz="4" w:space="0"/>
              <w:right w:val="single" w:color="auto" w:sz="4" w:space="0"/>
            </w:tcBorders>
            <w:tcW w:w="6570" w:type="dxa"/>
            <w:vAlign w:val="top"/>
            <w:textDirection w:val="lrTb"/>
            <w:noWrap w:val="false"/>
          </w:tcPr>
          <w:p>
            <w:pPr>
              <w:ind w:firstLine="520"/>
              <w:jc w:val="left"/>
              <w:keepLines w:val="0"/>
              <w:keepNext w:val="0"/>
              <w:pageBreakBefore w:val="0"/>
              <w:spacing w:line="460" w:lineRule="exact"/>
              <w:widowControl w:val="off"/>
              <w:rPr>
                <w:rFonts w:hint="eastAsia" w:ascii="宋体" w:hAnsi="宋体" w:eastAsia="宋体" w:cs="宋体"/>
                <w:color w:val="000000"/>
                <w:spacing w:val="10"/>
                <w:sz w:val="24"/>
                <w:szCs w:val="24"/>
                <w:highlight w:val="none"/>
                <w:lang w:eastAsia="zh-CN"/>
              </w:rPr>
              <w:outlineLvl w:val="9"/>
            </w:pPr>
            <w:r>
              <w:rPr>
                <w:rFonts w:hint="eastAsia" w:ascii="宋体" w:hAnsi="宋体" w:eastAsia="宋体" w:cs="宋体"/>
                <w:color w:val="000000"/>
                <w:spacing w:val="10"/>
                <w:sz w:val="24"/>
                <w:szCs w:val="24"/>
                <w:highlight w:val="none"/>
                <w:lang w:eastAsia="zh-CN"/>
              </w:rPr>
              <w:t xml:space="preserve">产品功能、性能、配置要求全部满足招标要求的得满分</w:t>
            </w:r>
            <w:r>
              <w:rPr>
                <w:rFonts w:hint="eastAsia" w:ascii="宋体" w:hAnsi="宋体" w:eastAsia="宋体" w:cs="宋体"/>
                <w:color w:val="000000"/>
                <w:spacing w:val="10"/>
                <w:sz w:val="24"/>
                <w:szCs w:val="24"/>
                <w:highlight w:val="none"/>
                <w:lang w:val="en-US" w:eastAsia="zh-CN"/>
              </w:rPr>
              <w:t xml:space="preserve">19</w:t>
            </w:r>
            <w:r>
              <w:rPr>
                <w:rFonts w:hint="eastAsia" w:ascii="宋体" w:hAnsi="宋体" w:eastAsia="宋体" w:cs="宋体"/>
                <w:color w:val="000000"/>
                <w:spacing w:val="10"/>
                <w:sz w:val="24"/>
                <w:szCs w:val="24"/>
                <w:highlight w:val="none"/>
                <w:lang w:eastAsia="zh-CN"/>
              </w:rPr>
              <w:t xml:space="preserve">分；打★指标为必须满足项，如有负偏离将作为无效投标；打▲指标为重要指标，有1项负偏离扣</w:t>
            </w:r>
            <w:r>
              <w:rPr>
                <w:rFonts w:hint="eastAsia" w:ascii="宋体" w:hAnsi="宋体" w:eastAsia="宋体" w:cs="宋体"/>
                <w:color w:val="000000"/>
                <w:spacing w:val="10"/>
                <w:sz w:val="24"/>
                <w:szCs w:val="24"/>
                <w:highlight w:val="none"/>
                <w:lang w:val="en-US" w:eastAsia="zh-CN"/>
              </w:rPr>
              <w:t xml:space="preserve">2</w:t>
            </w:r>
            <w:r>
              <w:rPr>
                <w:rFonts w:hint="eastAsia" w:ascii="宋体" w:hAnsi="宋体" w:eastAsia="宋体" w:cs="宋体"/>
                <w:color w:val="000000"/>
                <w:spacing w:val="10"/>
                <w:sz w:val="24"/>
                <w:szCs w:val="24"/>
                <w:highlight w:val="none"/>
                <w:lang w:eastAsia="zh-CN"/>
              </w:rPr>
              <w:t xml:space="preserve">分；其余指标，有1项负偏离扣</w:t>
            </w:r>
            <w:r>
              <w:rPr>
                <w:rFonts w:hint="eastAsia" w:ascii="宋体" w:hAnsi="宋体" w:eastAsia="宋体" w:cs="宋体"/>
                <w:color w:val="000000"/>
                <w:spacing w:val="10"/>
                <w:sz w:val="24"/>
                <w:szCs w:val="24"/>
                <w:highlight w:val="none"/>
                <w:lang w:val="en-US" w:eastAsia="zh-CN"/>
              </w:rPr>
              <w:t xml:space="preserve">1</w:t>
            </w:r>
            <w:r>
              <w:rPr>
                <w:rFonts w:hint="eastAsia" w:ascii="宋体" w:hAnsi="宋体" w:eastAsia="宋体" w:cs="宋体"/>
                <w:color w:val="000000"/>
                <w:spacing w:val="10"/>
                <w:sz w:val="24"/>
                <w:szCs w:val="24"/>
                <w:highlight w:val="none"/>
                <w:lang w:eastAsia="zh-CN"/>
              </w:rPr>
              <w:t xml:space="preserve">分，扣完为止。</w:t>
            </w:r>
            <w:r/>
          </w:p>
        </w:tc>
        <w:tc>
          <w:tcPr>
            <w:tcBorders>
              <w:top w:val="single" w:color="auto" w:sz="4" w:space="0"/>
              <w:left w:val="none" w:color="000000" w:sz="4" w:space="0"/>
              <w:bottom w:val="single" w:color="auto" w:sz="4" w:space="0"/>
              <w:right w:val="single" w:color="auto" w:sz="4" w:space="0"/>
            </w:tcBorders>
            <w:tcW w:w="660" w:type="dxa"/>
            <w:vAlign w:val="center"/>
            <w:textDirection w:val="lrTb"/>
            <w:noWrap w:val="false"/>
          </w:tcPr>
          <w:p>
            <w:pPr>
              <w:jc w:val="center"/>
              <w:keepLines w:val="0"/>
              <w:keepNext w:val="0"/>
              <w:pageBreakBefore w:val="0"/>
              <w:spacing w:line="460" w:lineRule="exact"/>
              <w:widowControl w:val="off"/>
              <w:rPr>
                <w:rFonts w:hint="eastAsia" w:ascii="宋体" w:hAnsi="宋体" w:eastAsia="宋体" w:cs="宋体"/>
                <w:color w:val="000000"/>
                <w:spacing w:val="10"/>
                <w:sz w:val="24"/>
                <w:szCs w:val="24"/>
                <w:highlight w:val="none"/>
                <w:lang w:val="en-US" w:eastAsia="zh-CN"/>
              </w:rPr>
              <w:outlineLvl w:val="9"/>
            </w:pPr>
            <w:r>
              <w:rPr>
                <w:rFonts w:hint="eastAsia" w:ascii="宋体" w:hAnsi="宋体" w:eastAsia="宋体" w:cs="宋体"/>
                <w:color w:val="000000"/>
                <w:spacing w:val="10"/>
                <w:sz w:val="24"/>
                <w:szCs w:val="24"/>
                <w:highlight w:val="none"/>
                <w:lang w:val="en-US" w:eastAsia="zh-CN"/>
              </w:rPr>
              <w:t xml:space="preserve">19</w:t>
            </w:r>
            <w:r/>
          </w:p>
        </w:tc>
        <w:tc>
          <w:tcPr>
            <w:tcBorders>
              <w:top w:val="single" w:color="auto" w:sz="4" w:space="0"/>
              <w:left w:val="none" w:color="000000" w:sz="4" w:space="0"/>
              <w:bottom w:val="single" w:color="auto" w:sz="4" w:space="0"/>
              <w:right w:val="single" w:color="auto" w:sz="4" w:space="0"/>
            </w:tcBorders>
            <w:tcW w:w="1052" w:type="dxa"/>
            <w:vAlign w:val="center"/>
            <w:textDirection w:val="lrTb"/>
            <w:noWrap w:val="false"/>
          </w:tcPr>
          <w:p>
            <w:pPr>
              <w:jc w:val="left"/>
              <w:keepLines w:val="0"/>
              <w:keepNext w:val="0"/>
              <w:pageBreakBefore w:val="0"/>
              <w:spacing w:line="460" w:lineRule="exact"/>
              <w:widowControl w:val="off"/>
              <w:rPr>
                <w:rFonts w:hint="eastAsia" w:ascii="宋体" w:hAnsi="宋体" w:eastAsia="宋体" w:cs="宋体"/>
                <w:color w:val="000000"/>
                <w:spacing w:val="10"/>
                <w:sz w:val="24"/>
                <w:szCs w:val="24"/>
                <w:highlight w:val="none"/>
                <w:lang w:eastAsia="zh-CN"/>
              </w:rPr>
              <w:outlineLvl w:val="9"/>
            </w:pPr>
            <w:r>
              <w:rPr>
                <w:rFonts w:hint="eastAsia" w:ascii="宋体" w:hAnsi="宋体" w:eastAsia="宋体" w:cs="宋体"/>
                <w:color w:val="000000"/>
                <w:spacing w:val="10"/>
                <w:sz w:val="24"/>
                <w:szCs w:val="24"/>
                <w:highlight w:val="none"/>
                <w:lang w:eastAsia="zh-CN"/>
              </w:rPr>
              <w:t xml:space="preserve">客观分</w:t>
            </w:r>
            <w:r/>
          </w:p>
        </w:tc>
      </w:tr>
      <w:tr>
        <w:trPr>
          <w:jc w:val="center"/>
          <w:trHeight w:val="300"/>
        </w:trPr>
        <w:tc>
          <w:tcPr>
            <w:tcBorders>
              <w:top w:val="single" w:color="auto" w:sz="4" w:space="0"/>
              <w:left w:val="single" w:color="auto" w:sz="4" w:space="0"/>
              <w:bottom w:val="single" w:color="auto" w:sz="4" w:space="0"/>
              <w:right w:val="single" w:color="auto" w:sz="4" w:space="0"/>
            </w:tcBorders>
            <w:tcW w:w="754" w:type="dxa"/>
            <w:vAlign w:val="center"/>
            <w:textDirection w:val="lrTb"/>
            <w:noWrap w:val="false"/>
          </w:tcPr>
          <w:p>
            <w:pPr>
              <w:jc w:val="left"/>
              <w:keepLines w:val="0"/>
              <w:keepNext w:val="0"/>
              <w:pageBreakBefore w:val="0"/>
              <w:spacing w:line="460" w:lineRule="exact"/>
              <w:widowControl w:val="off"/>
              <w:rPr>
                <w:rFonts w:hint="eastAsia" w:ascii="宋体" w:hAnsi="宋体" w:eastAsia="宋体" w:cs="宋体"/>
                <w:color w:val="000000"/>
                <w:spacing w:val="10"/>
                <w:sz w:val="24"/>
                <w:szCs w:val="24"/>
                <w:highlight w:val="none"/>
                <w:lang w:eastAsia="zh-CN"/>
              </w:rPr>
              <w:outlineLvl w:val="9"/>
            </w:pPr>
            <w:r>
              <w:rPr>
                <w:rFonts w:hint="eastAsia" w:ascii="宋体" w:hAnsi="宋体" w:eastAsia="宋体" w:cs="宋体"/>
                <w:color w:val="000000"/>
                <w:spacing w:val="10"/>
                <w:sz w:val="24"/>
                <w:szCs w:val="24"/>
                <w:highlight w:val="none"/>
                <w:lang w:eastAsia="zh-CN"/>
              </w:rPr>
              <w:t xml:space="preserve">2.2</w:t>
            </w:r>
            <w:r/>
          </w:p>
        </w:tc>
        <w:tc>
          <w:tcPr>
            <w:tcBorders>
              <w:top w:val="single" w:color="auto" w:sz="4" w:space="0"/>
              <w:left w:val="none" w:color="000000" w:sz="4" w:space="0"/>
              <w:bottom w:val="single" w:color="auto" w:sz="4" w:space="0"/>
              <w:right w:val="single" w:color="auto" w:sz="4" w:space="0"/>
            </w:tcBorders>
            <w:tcW w:w="1275" w:type="dxa"/>
            <w:vAlign w:val="center"/>
            <w:textDirection w:val="lrTb"/>
            <w:noWrap w:val="false"/>
          </w:tcPr>
          <w:p>
            <w:pPr>
              <w:jc w:val="left"/>
              <w:keepLines w:val="0"/>
              <w:keepNext w:val="0"/>
              <w:pageBreakBefore w:val="0"/>
              <w:spacing w:line="460" w:lineRule="exact"/>
              <w:widowControl w:val="off"/>
              <w:rPr>
                <w:rFonts w:hint="eastAsia" w:ascii="宋体" w:hAnsi="宋体" w:eastAsia="宋体" w:cs="宋体"/>
                <w:color w:val="000000"/>
                <w:spacing w:val="10"/>
                <w:sz w:val="24"/>
                <w:szCs w:val="24"/>
                <w:highlight w:val="none"/>
                <w:lang w:eastAsia="zh-CN"/>
              </w:rPr>
              <w:outlineLvl w:val="9"/>
            </w:pPr>
            <w:r>
              <w:rPr>
                <w:rFonts w:hint="eastAsia" w:ascii="宋体" w:hAnsi="宋体" w:eastAsia="宋体" w:cs="宋体"/>
                <w:color w:val="000000"/>
                <w:spacing w:val="10"/>
                <w:sz w:val="24"/>
                <w:szCs w:val="24"/>
                <w:highlight w:val="none"/>
                <w:lang w:eastAsia="zh-CN"/>
              </w:rPr>
              <w:t xml:space="preserve">现场勘察报告</w:t>
            </w:r>
            <w:r/>
          </w:p>
        </w:tc>
        <w:tc>
          <w:tcPr>
            <w:tcBorders>
              <w:top w:val="single" w:color="auto" w:sz="4" w:space="0"/>
              <w:left w:val="none" w:color="000000" w:sz="4" w:space="0"/>
              <w:bottom w:val="single" w:color="auto" w:sz="4" w:space="0"/>
              <w:right w:val="single" w:color="auto" w:sz="4" w:space="0"/>
            </w:tcBorders>
            <w:tcW w:w="6570" w:type="dxa"/>
            <w:vAlign w:val="top"/>
            <w:textDirection w:val="lrTb"/>
            <w:noWrap w:val="false"/>
          </w:tcPr>
          <w:p>
            <w:pPr>
              <w:ind w:firstLine="520"/>
              <w:jc w:val="left"/>
              <w:keepLines w:val="0"/>
              <w:keepNext w:val="0"/>
              <w:pageBreakBefore w:val="0"/>
              <w:spacing w:line="460" w:lineRule="exact"/>
              <w:widowControl w:val="off"/>
              <w:rPr>
                <w:rFonts w:hint="eastAsia" w:ascii="宋体" w:hAnsi="宋体" w:eastAsia="宋体" w:cs="宋体"/>
                <w:color w:val="000000"/>
                <w:spacing w:val="10"/>
                <w:sz w:val="24"/>
                <w:szCs w:val="24"/>
                <w:highlight w:val="none"/>
                <w:lang w:eastAsia="zh-CN"/>
              </w:rPr>
              <w:outlineLvl w:val="9"/>
            </w:pPr>
            <w:r>
              <w:rPr>
                <w:rFonts w:hint="eastAsia" w:ascii="宋体" w:hAnsi="宋体" w:eastAsia="宋体" w:cs="宋体"/>
                <w:color w:val="000000"/>
                <w:spacing w:val="10"/>
                <w:sz w:val="24"/>
                <w:szCs w:val="24"/>
                <w:highlight w:val="none"/>
                <w:lang w:eastAsia="zh-CN"/>
              </w:rPr>
              <w:t xml:space="preserve">供应商签署保密协议后领取维保监控点位清单（包含服务器存储及各类软件的情况说明）进行现场勘察，并编制勘察报告。评委根据投标人勘察报告进行评分，包括：1.包含现场照片，2.采集设备</w:t>
            </w:r>
            <w:r>
              <w:rPr>
                <w:rFonts w:hint="eastAsia" w:ascii="宋体" w:hAnsi="宋体" w:eastAsia="宋体" w:cs="宋体"/>
                <w:color w:val="000000"/>
                <w:spacing w:val="10"/>
                <w:sz w:val="24"/>
                <w:szCs w:val="24"/>
                <w:highlight w:val="none"/>
                <w:lang w:val="en-US" w:eastAsia="zh-CN"/>
              </w:rPr>
              <w:t xml:space="preserve">朝向</w:t>
            </w:r>
            <w:r>
              <w:rPr>
                <w:rFonts w:hint="eastAsia" w:ascii="宋体" w:hAnsi="宋体" w:eastAsia="宋体" w:cs="宋体"/>
                <w:color w:val="000000"/>
                <w:spacing w:val="10"/>
                <w:sz w:val="24"/>
                <w:szCs w:val="24"/>
                <w:highlight w:val="none"/>
                <w:lang w:eastAsia="zh-CN"/>
              </w:rPr>
              <w:t xml:space="preserve">标注，3.采集设备要素分析,4.点位取电情况描述,5.传输情况描述,6.杆件及箱体现状描述等。勘察报告中需要针对以上每项内容逐条阐述。</w:t>
            </w:r>
            <w:r>
              <w:rPr>
                <w:rFonts w:hint="eastAsia" w:ascii="宋体" w:hAnsi="宋体" w:eastAsia="宋体" w:cs="宋体"/>
                <w:color w:val="000000"/>
                <w:spacing w:val="10"/>
                <w:sz w:val="24"/>
                <w:szCs w:val="24"/>
                <w:highlight w:val="none"/>
                <w:lang w:eastAsia="zh-CN"/>
              </w:rPr>
              <w:br/>
            </w:r>
            <w:r>
              <w:rPr>
                <w:rFonts w:hint="eastAsia" w:ascii="宋体" w:hAnsi="宋体" w:eastAsia="宋体" w:cs="宋体"/>
                <w:color w:val="000000"/>
                <w:spacing w:val="10"/>
                <w:sz w:val="24"/>
                <w:szCs w:val="24"/>
                <w:highlight w:val="none"/>
                <w:lang w:eastAsia="zh-CN"/>
              </w:rPr>
              <w:t xml:space="preserve">（1）以上每项内容完整深刻、针对性强、紧贴实际情况和采购需求的得</w:t>
            </w:r>
            <w:r>
              <w:rPr>
                <w:rFonts w:hint="eastAsia" w:ascii="宋体" w:hAnsi="宋体" w:eastAsia="宋体" w:cs="宋体"/>
                <w:color w:val="000000"/>
                <w:spacing w:val="10"/>
                <w:sz w:val="24"/>
                <w:szCs w:val="24"/>
                <w:highlight w:val="none"/>
                <w:lang w:val="en-US" w:eastAsia="zh-CN"/>
              </w:rPr>
              <w:t xml:space="preserve">6</w:t>
            </w:r>
            <w:r>
              <w:rPr>
                <w:rFonts w:hint="eastAsia" w:ascii="宋体" w:hAnsi="宋体" w:eastAsia="宋体" w:cs="宋体"/>
                <w:color w:val="000000"/>
                <w:spacing w:val="10"/>
                <w:sz w:val="24"/>
                <w:szCs w:val="24"/>
                <w:highlight w:val="none"/>
                <w:lang w:eastAsia="zh-CN"/>
              </w:rPr>
              <w:t xml:space="preserve">分； </w:t>
            </w:r>
            <w:r>
              <w:rPr>
                <w:rFonts w:hint="eastAsia" w:ascii="宋体" w:hAnsi="宋体" w:eastAsia="宋体" w:cs="宋体"/>
                <w:color w:val="000000"/>
                <w:spacing w:val="10"/>
                <w:sz w:val="24"/>
                <w:szCs w:val="24"/>
                <w:highlight w:val="none"/>
                <w:lang w:eastAsia="zh-CN"/>
              </w:rPr>
              <w:br/>
            </w:r>
            <w:r>
              <w:rPr>
                <w:rFonts w:hint="eastAsia" w:ascii="宋体" w:hAnsi="宋体" w:eastAsia="宋体" w:cs="宋体"/>
                <w:color w:val="000000"/>
                <w:spacing w:val="10"/>
                <w:sz w:val="24"/>
                <w:szCs w:val="24"/>
                <w:highlight w:val="none"/>
                <w:lang w:eastAsia="zh-CN"/>
              </w:rPr>
              <w:t xml:space="preserve">（2）以上每项内容较为完整深刻、针对性较强、能够满足采购需求的得</w:t>
            </w:r>
            <w:r>
              <w:rPr>
                <w:rFonts w:hint="eastAsia" w:ascii="宋体" w:hAnsi="宋体" w:eastAsia="宋体" w:cs="宋体"/>
                <w:color w:val="000000"/>
                <w:spacing w:val="10"/>
                <w:sz w:val="24"/>
                <w:szCs w:val="24"/>
                <w:highlight w:val="none"/>
                <w:lang w:val="en-US" w:eastAsia="zh-CN"/>
              </w:rPr>
              <w:t xml:space="preserve">4</w:t>
            </w:r>
            <w:r>
              <w:rPr>
                <w:rFonts w:hint="eastAsia" w:ascii="宋体" w:hAnsi="宋体" w:eastAsia="宋体" w:cs="宋体"/>
                <w:color w:val="000000"/>
                <w:spacing w:val="10"/>
                <w:sz w:val="24"/>
                <w:szCs w:val="24"/>
                <w:highlight w:val="none"/>
                <w:lang w:eastAsia="zh-CN"/>
              </w:rPr>
              <w:t xml:space="preserve">分； </w:t>
            </w:r>
            <w:r>
              <w:rPr>
                <w:rFonts w:hint="eastAsia" w:ascii="宋体" w:hAnsi="宋体" w:eastAsia="宋体" w:cs="宋体"/>
                <w:color w:val="000000"/>
                <w:spacing w:val="10"/>
                <w:sz w:val="24"/>
                <w:szCs w:val="24"/>
                <w:highlight w:val="none"/>
                <w:lang w:eastAsia="zh-CN"/>
              </w:rPr>
              <w:br/>
            </w:r>
            <w:r>
              <w:rPr>
                <w:rFonts w:hint="eastAsia" w:ascii="宋体" w:hAnsi="宋体" w:eastAsia="宋体" w:cs="宋体"/>
                <w:color w:val="000000"/>
                <w:spacing w:val="10"/>
                <w:sz w:val="24"/>
                <w:szCs w:val="24"/>
                <w:highlight w:val="none"/>
                <w:lang w:eastAsia="zh-CN"/>
              </w:rPr>
              <w:t xml:space="preserve">（3）以上每项内容基本完整、具有一定针对性、基本符合采购需求的得</w:t>
            </w:r>
            <w:r>
              <w:rPr>
                <w:rFonts w:hint="eastAsia" w:ascii="宋体" w:hAnsi="宋体" w:eastAsia="宋体" w:cs="宋体"/>
                <w:color w:val="000000"/>
                <w:spacing w:val="10"/>
                <w:sz w:val="24"/>
                <w:szCs w:val="24"/>
                <w:highlight w:val="none"/>
                <w:lang w:val="en-US" w:eastAsia="zh-CN"/>
              </w:rPr>
              <w:t xml:space="preserve">2</w:t>
            </w:r>
            <w:r>
              <w:rPr>
                <w:rFonts w:hint="eastAsia" w:ascii="宋体" w:hAnsi="宋体" w:eastAsia="宋体" w:cs="宋体"/>
                <w:color w:val="000000"/>
                <w:spacing w:val="10"/>
                <w:sz w:val="24"/>
                <w:szCs w:val="24"/>
                <w:highlight w:val="none"/>
                <w:lang w:eastAsia="zh-CN"/>
              </w:rPr>
              <w:t xml:space="preserve">分； </w:t>
            </w:r>
            <w:r>
              <w:rPr>
                <w:rFonts w:hint="eastAsia" w:ascii="宋体" w:hAnsi="宋体" w:eastAsia="宋体" w:cs="宋体"/>
                <w:color w:val="000000"/>
                <w:spacing w:val="10"/>
                <w:sz w:val="24"/>
                <w:szCs w:val="24"/>
                <w:highlight w:val="none"/>
                <w:lang w:eastAsia="zh-CN"/>
              </w:rPr>
              <w:br/>
            </w:r>
            <w:r>
              <w:rPr>
                <w:rFonts w:hint="eastAsia" w:ascii="宋体" w:hAnsi="宋体" w:eastAsia="宋体" w:cs="宋体"/>
                <w:color w:val="000000"/>
                <w:spacing w:val="10"/>
                <w:sz w:val="24"/>
                <w:szCs w:val="24"/>
                <w:highlight w:val="none"/>
                <w:lang w:eastAsia="zh-CN"/>
              </w:rPr>
              <w:t xml:space="preserve">（4）以上每项内容不符合采购需求</w:t>
            </w:r>
            <w:r>
              <w:rPr>
                <w:rFonts w:hint="eastAsia" w:ascii="宋体" w:hAnsi="宋体" w:eastAsia="宋体" w:cs="宋体"/>
                <w:color w:val="000000"/>
                <w:spacing w:val="10"/>
                <w:sz w:val="24"/>
                <w:szCs w:val="24"/>
                <w:highlight w:val="none"/>
                <w:lang w:val="en-US" w:eastAsia="zh-CN"/>
              </w:rPr>
              <w:t xml:space="preserve">或</w:t>
            </w:r>
            <w:r>
              <w:rPr>
                <w:rFonts w:hint="eastAsia" w:ascii="宋体" w:hAnsi="宋体" w:eastAsia="宋体" w:cs="宋体"/>
                <w:color w:val="000000"/>
                <w:spacing w:val="10"/>
                <w:sz w:val="24"/>
                <w:szCs w:val="24"/>
                <w:highlight w:val="none"/>
                <w:lang w:eastAsia="zh-CN"/>
              </w:rPr>
              <w:t xml:space="preserve">未提供方案的不得分。</w:t>
            </w:r>
            <w:r/>
          </w:p>
        </w:tc>
        <w:tc>
          <w:tcPr>
            <w:tcBorders>
              <w:top w:val="single" w:color="auto" w:sz="4" w:space="0"/>
              <w:left w:val="none" w:color="000000" w:sz="4" w:space="0"/>
              <w:bottom w:val="single" w:color="auto" w:sz="4" w:space="0"/>
              <w:right w:val="single" w:color="auto" w:sz="4" w:space="0"/>
            </w:tcBorders>
            <w:tcW w:w="660" w:type="dxa"/>
            <w:vAlign w:val="center"/>
            <w:textDirection w:val="lrTb"/>
            <w:noWrap w:val="false"/>
          </w:tcPr>
          <w:p>
            <w:pPr>
              <w:jc w:val="center"/>
              <w:keepLines w:val="0"/>
              <w:keepNext w:val="0"/>
              <w:pageBreakBefore w:val="0"/>
              <w:spacing w:line="460" w:lineRule="exact"/>
              <w:widowControl w:val="off"/>
              <w:rPr>
                <w:rFonts w:hint="eastAsia" w:ascii="宋体" w:hAnsi="宋体" w:eastAsia="宋体" w:cs="宋体"/>
                <w:color w:val="000000"/>
                <w:spacing w:val="10"/>
                <w:sz w:val="24"/>
                <w:szCs w:val="24"/>
                <w:highlight w:val="none"/>
                <w:lang w:val="en-US" w:eastAsia="zh-CN"/>
              </w:rPr>
              <w:outlineLvl w:val="9"/>
            </w:pPr>
            <w:r>
              <w:rPr>
                <w:rFonts w:hint="eastAsia" w:ascii="宋体" w:hAnsi="宋体" w:eastAsia="宋体" w:cs="宋体"/>
                <w:color w:val="000000"/>
                <w:spacing w:val="10"/>
                <w:sz w:val="24"/>
                <w:szCs w:val="24"/>
                <w:highlight w:val="none"/>
                <w:lang w:val="en-US" w:eastAsia="zh-CN"/>
              </w:rPr>
              <w:t xml:space="preserve">6</w:t>
            </w:r>
            <w:r/>
          </w:p>
        </w:tc>
        <w:tc>
          <w:tcPr>
            <w:tcBorders>
              <w:top w:val="single" w:color="auto" w:sz="4" w:space="0"/>
              <w:left w:val="none" w:color="000000" w:sz="4" w:space="0"/>
              <w:bottom w:val="single" w:color="auto" w:sz="4" w:space="0"/>
              <w:right w:val="single" w:color="auto" w:sz="4" w:space="0"/>
            </w:tcBorders>
            <w:tcW w:w="1052" w:type="dxa"/>
            <w:vAlign w:val="center"/>
            <w:textDirection w:val="lrTb"/>
            <w:noWrap w:val="false"/>
          </w:tcPr>
          <w:p>
            <w:pPr>
              <w:jc w:val="left"/>
              <w:keepLines w:val="0"/>
              <w:keepNext w:val="0"/>
              <w:pageBreakBefore w:val="0"/>
              <w:spacing w:line="460" w:lineRule="exact"/>
              <w:widowControl w:val="off"/>
              <w:rPr>
                <w:rFonts w:hint="eastAsia" w:ascii="宋体" w:hAnsi="宋体" w:eastAsia="宋体" w:cs="宋体"/>
                <w:color w:val="000000"/>
                <w:spacing w:val="10"/>
                <w:sz w:val="24"/>
                <w:szCs w:val="24"/>
                <w:highlight w:val="none"/>
                <w:lang w:eastAsia="zh-CN"/>
              </w:rPr>
              <w:outlineLvl w:val="9"/>
            </w:pPr>
            <w:r>
              <w:rPr>
                <w:rFonts w:hint="eastAsia" w:ascii="宋体" w:hAnsi="宋体" w:eastAsia="宋体" w:cs="宋体"/>
                <w:color w:val="000000"/>
                <w:spacing w:val="10"/>
                <w:sz w:val="24"/>
                <w:szCs w:val="24"/>
                <w:highlight w:val="none"/>
                <w:lang w:eastAsia="zh-CN"/>
              </w:rPr>
              <w:t xml:space="preserve">主观分</w:t>
            </w:r>
            <w:r/>
          </w:p>
        </w:tc>
      </w:tr>
      <w:tr>
        <w:trPr>
          <w:jc w:val="center"/>
          <w:trHeight w:val="300"/>
        </w:trPr>
        <w:tc>
          <w:tcPr>
            <w:tcBorders>
              <w:top w:val="single" w:color="auto" w:sz="4" w:space="0"/>
              <w:left w:val="single" w:color="auto" w:sz="4" w:space="0"/>
              <w:bottom w:val="single" w:color="auto" w:sz="4" w:space="0"/>
              <w:right w:val="single" w:color="auto" w:sz="4" w:space="0"/>
            </w:tcBorders>
            <w:tcW w:w="754" w:type="dxa"/>
            <w:vAlign w:val="center"/>
            <w:textDirection w:val="lrTb"/>
            <w:noWrap w:val="false"/>
          </w:tcPr>
          <w:p>
            <w:pPr>
              <w:jc w:val="left"/>
              <w:keepLines w:val="0"/>
              <w:keepNext w:val="0"/>
              <w:pageBreakBefore w:val="0"/>
              <w:spacing w:line="460" w:lineRule="exact"/>
              <w:widowControl w:val="off"/>
              <w:rPr>
                <w:rFonts w:hint="eastAsia" w:ascii="宋体" w:hAnsi="宋体" w:eastAsia="宋体" w:cs="宋体"/>
                <w:color w:val="000000"/>
                <w:spacing w:val="10"/>
                <w:sz w:val="24"/>
                <w:szCs w:val="24"/>
                <w:highlight w:val="none"/>
                <w:lang w:eastAsia="zh-CN"/>
              </w:rPr>
              <w:outlineLvl w:val="9"/>
            </w:pPr>
            <w:r>
              <w:rPr>
                <w:rFonts w:hint="eastAsia" w:ascii="宋体" w:hAnsi="宋体" w:eastAsia="宋体" w:cs="宋体"/>
                <w:color w:val="000000"/>
                <w:spacing w:val="10"/>
                <w:sz w:val="24"/>
                <w:szCs w:val="24"/>
                <w:highlight w:val="none"/>
                <w:lang w:eastAsia="zh-CN"/>
              </w:rPr>
              <w:t xml:space="preserve">2.3</w:t>
            </w:r>
            <w:r/>
          </w:p>
        </w:tc>
        <w:tc>
          <w:tcPr>
            <w:tcBorders>
              <w:top w:val="single" w:color="auto" w:sz="4" w:space="0"/>
              <w:left w:val="none" w:color="000000" w:sz="4" w:space="0"/>
              <w:bottom w:val="single" w:color="auto" w:sz="4" w:space="0"/>
              <w:right w:val="single" w:color="auto" w:sz="4" w:space="0"/>
            </w:tcBorders>
            <w:tcW w:w="1275" w:type="dxa"/>
            <w:vAlign w:val="center"/>
            <w:textDirection w:val="lrTb"/>
            <w:noWrap w:val="false"/>
          </w:tcPr>
          <w:p>
            <w:pPr>
              <w:jc w:val="left"/>
              <w:keepLines w:val="0"/>
              <w:keepNext w:val="0"/>
              <w:pageBreakBefore w:val="0"/>
              <w:spacing w:line="460" w:lineRule="exact"/>
              <w:widowControl w:val="off"/>
              <w:rPr>
                <w:rFonts w:hint="eastAsia" w:ascii="宋体" w:hAnsi="宋体" w:eastAsia="宋体" w:cs="宋体"/>
                <w:color w:val="000000"/>
                <w:spacing w:val="10"/>
                <w:sz w:val="24"/>
                <w:szCs w:val="24"/>
                <w:highlight w:val="none"/>
                <w:lang w:eastAsia="zh-CN"/>
              </w:rPr>
              <w:outlineLvl w:val="9"/>
            </w:pPr>
            <w:r>
              <w:rPr>
                <w:rFonts w:hint="eastAsia" w:ascii="宋体" w:hAnsi="宋体" w:eastAsia="宋体" w:cs="宋体"/>
                <w:color w:val="000000"/>
                <w:spacing w:val="10"/>
                <w:sz w:val="24"/>
                <w:szCs w:val="24"/>
                <w:highlight w:val="none"/>
                <w:lang w:eastAsia="zh-CN"/>
              </w:rPr>
              <w:t xml:space="preserve">设备“一机一档”要素采集方案</w:t>
            </w:r>
            <w:r/>
          </w:p>
        </w:tc>
        <w:tc>
          <w:tcPr>
            <w:tcBorders>
              <w:top w:val="single" w:color="auto" w:sz="4" w:space="0"/>
              <w:left w:val="none" w:color="000000" w:sz="4" w:space="0"/>
              <w:bottom w:val="single" w:color="auto" w:sz="4" w:space="0"/>
              <w:right w:val="single" w:color="auto" w:sz="4" w:space="0"/>
            </w:tcBorders>
            <w:tcW w:w="6570" w:type="dxa"/>
            <w:vAlign w:val="top"/>
            <w:textDirection w:val="lrTb"/>
            <w:noWrap w:val="false"/>
          </w:tcPr>
          <w:p>
            <w:pPr>
              <w:ind w:firstLine="630"/>
              <w:jc w:val="left"/>
              <w:keepLines w:val="0"/>
              <w:keepNext w:val="0"/>
              <w:pageBreakBefore w:val="0"/>
              <w:spacing w:line="460" w:lineRule="exact"/>
              <w:widowControl w:val="off"/>
              <w:rPr>
                <w:rFonts w:hint="eastAsia" w:ascii="宋体" w:hAnsi="宋体" w:eastAsia="宋体" w:cs="宋体"/>
                <w:color w:val="000000"/>
                <w:spacing w:val="10"/>
                <w:sz w:val="24"/>
                <w:szCs w:val="24"/>
                <w:highlight w:val="none"/>
                <w:lang w:eastAsia="zh-CN"/>
              </w:rPr>
              <w:outlineLvl w:val="9"/>
            </w:pPr>
            <w:r>
              <w:rPr>
                <w:rFonts w:hint="eastAsia" w:ascii="宋体" w:hAnsi="宋体" w:eastAsia="宋体" w:cs="宋体"/>
                <w:color w:val="000000"/>
                <w:spacing w:val="10"/>
                <w:sz w:val="24"/>
                <w:szCs w:val="24"/>
                <w:highlight w:val="none"/>
                <w:lang w:eastAsia="zh-CN"/>
              </w:rPr>
              <w:t xml:space="preserve">供应商根据勘察情况结合公共安全视频监控运维“一机一档”设备信息管理要求编制要素采集方案。评委根据投标人要素采集方案进行评分，包括：1.总体思路，2.本标段采集设备要素类别、明细和管理要点，3.编制符合实际情况的管理规范（包括采集、录入及登记、动态更新状态、报废处置、保障措施等）和保障措施。方案需要针对以上每项内容逐条阐述。</w:t>
            </w:r>
            <w:r>
              <w:rPr>
                <w:rFonts w:hint="eastAsia" w:ascii="宋体" w:hAnsi="宋体" w:eastAsia="宋体" w:cs="宋体"/>
                <w:color w:val="000000"/>
                <w:spacing w:val="10"/>
                <w:sz w:val="24"/>
                <w:szCs w:val="24"/>
                <w:highlight w:val="none"/>
                <w:lang w:eastAsia="zh-CN"/>
              </w:rPr>
              <w:br/>
            </w:r>
            <w:r>
              <w:rPr>
                <w:rFonts w:hint="eastAsia" w:ascii="宋体" w:hAnsi="宋体" w:eastAsia="宋体" w:cs="宋体"/>
                <w:color w:val="000000"/>
                <w:spacing w:val="10"/>
                <w:sz w:val="24"/>
                <w:szCs w:val="24"/>
                <w:highlight w:val="none"/>
                <w:lang w:eastAsia="zh-CN"/>
              </w:rPr>
              <w:t xml:space="preserve">（1）以上每项内容完整深刻、简要清晰、紧贴实际情况和采购需求的得</w:t>
            </w:r>
            <w:r>
              <w:rPr>
                <w:rFonts w:hint="eastAsia" w:ascii="宋体" w:hAnsi="宋体" w:eastAsia="宋体" w:cs="宋体"/>
                <w:color w:val="000000"/>
                <w:spacing w:val="10"/>
                <w:sz w:val="24"/>
                <w:szCs w:val="24"/>
                <w:highlight w:val="none"/>
                <w:lang w:val="en-US" w:eastAsia="zh-CN"/>
              </w:rPr>
              <w:t xml:space="preserve">3</w:t>
            </w:r>
            <w:r>
              <w:rPr>
                <w:rFonts w:hint="eastAsia" w:ascii="宋体" w:hAnsi="宋体" w:eastAsia="宋体" w:cs="宋体"/>
                <w:color w:val="000000"/>
                <w:spacing w:val="10"/>
                <w:sz w:val="24"/>
                <w:szCs w:val="24"/>
                <w:highlight w:val="none"/>
                <w:lang w:eastAsia="zh-CN"/>
              </w:rPr>
              <w:t xml:space="preserve">分； </w:t>
            </w:r>
            <w:r>
              <w:rPr>
                <w:rFonts w:hint="eastAsia" w:ascii="宋体" w:hAnsi="宋体" w:eastAsia="宋体" w:cs="宋体"/>
                <w:color w:val="000000"/>
                <w:spacing w:val="10"/>
                <w:sz w:val="24"/>
                <w:szCs w:val="24"/>
                <w:highlight w:val="none"/>
                <w:lang w:eastAsia="zh-CN"/>
              </w:rPr>
              <w:br/>
            </w:r>
            <w:r>
              <w:rPr>
                <w:rFonts w:hint="eastAsia" w:ascii="宋体" w:hAnsi="宋体" w:eastAsia="宋体" w:cs="宋体"/>
                <w:color w:val="000000"/>
                <w:spacing w:val="10"/>
                <w:sz w:val="24"/>
                <w:szCs w:val="24"/>
                <w:highlight w:val="none"/>
                <w:lang w:eastAsia="zh-CN"/>
              </w:rPr>
              <w:t xml:space="preserve">（2）以上每项内容较为完整深刻、较为清晰、能够满足采购需求的得</w:t>
            </w:r>
            <w:r>
              <w:rPr>
                <w:rFonts w:hint="eastAsia" w:ascii="宋体" w:hAnsi="宋体" w:eastAsia="宋体" w:cs="宋体"/>
                <w:color w:val="000000"/>
                <w:spacing w:val="10"/>
                <w:sz w:val="24"/>
                <w:szCs w:val="24"/>
                <w:highlight w:val="none"/>
                <w:lang w:val="en-US" w:eastAsia="zh-CN"/>
              </w:rPr>
              <w:t xml:space="preserve">2</w:t>
            </w:r>
            <w:r>
              <w:rPr>
                <w:rFonts w:hint="eastAsia" w:ascii="宋体" w:hAnsi="宋体" w:eastAsia="宋体" w:cs="宋体"/>
                <w:color w:val="000000"/>
                <w:spacing w:val="10"/>
                <w:sz w:val="24"/>
                <w:szCs w:val="24"/>
                <w:highlight w:val="none"/>
                <w:lang w:eastAsia="zh-CN"/>
              </w:rPr>
              <w:t xml:space="preserve">分； </w:t>
            </w:r>
            <w:r>
              <w:rPr>
                <w:rFonts w:hint="eastAsia" w:ascii="宋体" w:hAnsi="宋体" w:eastAsia="宋体" w:cs="宋体"/>
                <w:color w:val="000000"/>
                <w:spacing w:val="10"/>
                <w:sz w:val="24"/>
                <w:szCs w:val="24"/>
                <w:highlight w:val="none"/>
                <w:lang w:eastAsia="zh-CN"/>
              </w:rPr>
              <w:br/>
            </w:r>
            <w:r>
              <w:rPr>
                <w:rFonts w:hint="eastAsia" w:ascii="宋体" w:hAnsi="宋体" w:eastAsia="宋体" w:cs="宋体"/>
                <w:color w:val="000000"/>
                <w:spacing w:val="10"/>
                <w:sz w:val="24"/>
                <w:szCs w:val="24"/>
                <w:highlight w:val="none"/>
                <w:lang w:eastAsia="zh-CN"/>
              </w:rPr>
              <w:t xml:space="preserve">（3）以上每项内容基本完整、逻辑性不强、基本符合采购需求的得</w:t>
            </w:r>
            <w:r>
              <w:rPr>
                <w:rFonts w:hint="eastAsia" w:ascii="宋体" w:hAnsi="宋体" w:eastAsia="宋体" w:cs="宋体"/>
                <w:color w:val="000000"/>
                <w:spacing w:val="10"/>
                <w:sz w:val="24"/>
                <w:szCs w:val="24"/>
                <w:highlight w:val="none"/>
                <w:lang w:val="en-US" w:eastAsia="zh-CN"/>
              </w:rPr>
              <w:t xml:space="preserve">1</w:t>
            </w:r>
            <w:r>
              <w:rPr>
                <w:rFonts w:hint="eastAsia" w:ascii="宋体" w:hAnsi="宋体" w:eastAsia="宋体" w:cs="宋体"/>
                <w:color w:val="000000"/>
                <w:spacing w:val="10"/>
                <w:sz w:val="24"/>
                <w:szCs w:val="24"/>
                <w:highlight w:val="none"/>
                <w:lang w:eastAsia="zh-CN"/>
              </w:rPr>
              <w:t xml:space="preserve">分； </w:t>
            </w:r>
            <w:r>
              <w:rPr>
                <w:rFonts w:hint="eastAsia" w:ascii="宋体" w:hAnsi="宋体" w:eastAsia="宋体" w:cs="宋体"/>
                <w:color w:val="000000"/>
                <w:spacing w:val="10"/>
                <w:sz w:val="24"/>
                <w:szCs w:val="24"/>
                <w:highlight w:val="none"/>
                <w:lang w:eastAsia="zh-CN"/>
              </w:rPr>
              <w:br/>
            </w:r>
            <w:r>
              <w:rPr>
                <w:rFonts w:hint="eastAsia" w:ascii="宋体" w:hAnsi="宋体" w:eastAsia="宋体" w:cs="宋体"/>
                <w:color w:val="000000"/>
                <w:spacing w:val="10"/>
                <w:sz w:val="24"/>
                <w:szCs w:val="24"/>
                <w:highlight w:val="none"/>
                <w:lang w:eastAsia="zh-CN"/>
              </w:rPr>
              <w:t xml:space="preserve">（4）以上每项内容不符合采购需求</w:t>
            </w:r>
            <w:r>
              <w:rPr>
                <w:rFonts w:hint="eastAsia" w:ascii="宋体" w:hAnsi="宋体" w:eastAsia="宋体" w:cs="宋体"/>
                <w:color w:val="000000"/>
                <w:spacing w:val="10"/>
                <w:sz w:val="24"/>
                <w:szCs w:val="24"/>
                <w:highlight w:val="none"/>
                <w:lang w:val="en-US" w:eastAsia="zh-CN"/>
              </w:rPr>
              <w:t xml:space="preserve">或</w:t>
            </w:r>
            <w:r>
              <w:rPr>
                <w:rFonts w:hint="eastAsia" w:ascii="宋体" w:hAnsi="宋体" w:eastAsia="宋体" w:cs="宋体"/>
                <w:color w:val="000000"/>
                <w:spacing w:val="10"/>
                <w:sz w:val="24"/>
                <w:szCs w:val="24"/>
                <w:highlight w:val="none"/>
                <w:lang w:eastAsia="zh-CN"/>
              </w:rPr>
              <w:t xml:space="preserve">未提供方案的不得分。</w:t>
            </w:r>
            <w:r/>
          </w:p>
        </w:tc>
        <w:tc>
          <w:tcPr>
            <w:tcBorders>
              <w:top w:val="single" w:color="auto" w:sz="4" w:space="0"/>
              <w:left w:val="none" w:color="000000" w:sz="4" w:space="0"/>
              <w:bottom w:val="single" w:color="auto" w:sz="4" w:space="0"/>
              <w:right w:val="single" w:color="auto" w:sz="4" w:space="0"/>
            </w:tcBorders>
            <w:tcW w:w="660" w:type="dxa"/>
            <w:vAlign w:val="center"/>
            <w:textDirection w:val="lrTb"/>
            <w:noWrap w:val="false"/>
          </w:tcPr>
          <w:p>
            <w:pPr>
              <w:jc w:val="center"/>
              <w:keepLines w:val="0"/>
              <w:keepNext w:val="0"/>
              <w:pageBreakBefore w:val="0"/>
              <w:spacing w:line="460" w:lineRule="exact"/>
              <w:widowControl w:val="off"/>
              <w:rPr>
                <w:rFonts w:hint="eastAsia" w:ascii="宋体" w:hAnsi="宋体" w:eastAsia="宋体" w:cs="宋体"/>
                <w:color w:val="000000"/>
                <w:spacing w:val="10"/>
                <w:sz w:val="24"/>
                <w:szCs w:val="24"/>
                <w:highlight w:val="none"/>
                <w:lang w:eastAsia="zh-CN"/>
              </w:rPr>
              <w:outlineLvl w:val="9"/>
            </w:pPr>
            <w:r>
              <w:rPr>
                <w:rFonts w:hint="eastAsia" w:ascii="宋体" w:hAnsi="宋体" w:eastAsia="宋体" w:cs="宋体"/>
                <w:color w:val="000000"/>
                <w:spacing w:val="10"/>
                <w:sz w:val="24"/>
                <w:szCs w:val="24"/>
                <w:highlight w:val="none"/>
                <w:lang w:val="en-US" w:eastAsia="zh-CN"/>
              </w:rPr>
              <w:t xml:space="preserve">3</w:t>
            </w:r>
            <w:r/>
          </w:p>
        </w:tc>
        <w:tc>
          <w:tcPr>
            <w:tcBorders>
              <w:top w:val="single" w:color="auto" w:sz="4" w:space="0"/>
              <w:left w:val="none" w:color="000000" w:sz="4" w:space="0"/>
              <w:bottom w:val="single" w:color="auto" w:sz="4" w:space="0"/>
              <w:right w:val="single" w:color="auto" w:sz="4" w:space="0"/>
            </w:tcBorders>
            <w:tcW w:w="1052" w:type="dxa"/>
            <w:vAlign w:val="center"/>
            <w:textDirection w:val="lrTb"/>
            <w:noWrap w:val="false"/>
          </w:tcPr>
          <w:p>
            <w:pPr>
              <w:jc w:val="left"/>
              <w:keepLines w:val="0"/>
              <w:keepNext w:val="0"/>
              <w:pageBreakBefore w:val="0"/>
              <w:spacing w:line="460" w:lineRule="exact"/>
              <w:widowControl w:val="off"/>
              <w:rPr>
                <w:rFonts w:hint="eastAsia" w:ascii="宋体" w:hAnsi="宋体" w:eastAsia="宋体" w:cs="宋体"/>
                <w:color w:val="000000"/>
                <w:spacing w:val="10"/>
                <w:sz w:val="24"/>
                <w:szCs w:val="24"/>
                <w:highlight w:val="none"/>
                <w:lang w:eastAsia="zh-CN"/>
              </w:rPr>
              <w:outlineLvl w:val="9"/>
            </w:pPr>
            <w:r>
              <w:rPr>
                <w:rFonts w:hint="eastAsia" w:ascii="宋体" w:hAnsi="宋体" w:eastAsia="宋体" w:cs="宋体"/>
                <w:color w:val="000000"/>
                <w:spacing w:val="10"/>
                <w:sz w:val="24"/>
                <w:szCs w:val="24"/>
                <w:highlight w:val="none"/>
                <w:lang w:eastAsia="zh-CN"/>
              </w:rPr>
              <w:t xml:space="preserve">主观分</w:t>
            </w:r>
            <w:r/>
          </w:p>
        </w:tc>
      </w:tr>
      <w:tr>
        <w:trPr>
          <w:jc w:val="center"/>
          <w:trHeight w:val="90"/>
        </w:trPr>
        <w:tc>
          <w:tcPr>
            <w:tcBorders>
              <w:top w:val="single" w:color="auto" w:sz="4" w:space="0"/>
              <w:left w:val="single" w:color="auto" w:sz="4" w:space="0"/>
              <w:bottom w:val="single" w:color="auto" w:sz="4" w:space="0"/>
              <w:right w:val="single" w:color="auto" w:sz="4" w:space="0"/>
            </w:tcBorders>
            <w:tcW w:w="754" w:type="dxa"/>
            <w:vAlign w:val="center"/>
            <w:textDirection w:val="lrTb"/>
            <w:noWrap w:val="false"/>
          </w:tcPr>
          <w:p>
            <w:pPr>
              <w:jc w:val="left"/>
              <w:keepLines w:val="0"/>
              <w:keepNext w:val="0"/>
              <w:pageBreakBefore w:val="0"/>
              <w:spacing w:line="460" w:lineRule="exact"/>
              <w:widowControl w:val="off"/>
              <w:rPr>
                <w:rFonts w:hint="eastAsia" w:ascii="宋体" w:hAnsi="宋体" w:eastAsia="宋体" w:cs="宋体"/>
                <w:color w:val="000000"/>
                <w:spacing w:val="10"/>
                <w:sz w:val="24"/>
                <w:szCs w:val="24"/>
                <w:highlight w:val="none"/>
                <w:lang w:eastAsia="zh-CN"/>
              </w:rPr>
              <w:outlineLvl w:val="9"/>
            </w:pPr>
            <w:r>
              <w:rPr>
                <w:rFonts w:hint="eastAsia" w:ascii="宋体" w:hAnsi="宋体" w:eastAsia="宋体" w:cs="宋体"/>
                <w:color w:val="000000"/>
                <w:spacing w:val="10"/>
                <w:sz w:val="24"/>
                <w:szCs w:val="24"/>
                <w:highlight w:val="none"/>
                <w:lang w:eastAsia="zh-CN"/>
              </w:rPr>
              <w:t xml:space="preserve">2.</w:t>
            </w:r>
            <w:r>
              <w:rPr>
                <w:rFonts w:hint="eastAsia" w:ascii="宋体" w:hAnsi="宋体" w:eastAsia="宋体" w:cs="宋体"/>
                <w:color w:val="000000"/>
                <w:spacing w:val="10"/>
                <w:sz w:val="24"/>
                <w:szCs w:val="24"/>
                <w:highlight w:val="none"/>
                <w:lang w:val="en-US" w:eastAsia="zh-CN"/>
              </w:rPr>
              <w:t xml:space="preserve">4</w:t>
            </w:r>
            <w:r/>
          </w:p>
        </w:tc>
        <w:tc>
          <w:tcPr>
            <w:tcBorders>
              <w:top w:val="single" w:color="auto" w:sz="4" w:space="0"/>
              <w:left w:val="none" w:color="000000" w:sz="4" w:space="0"/>
              <w:bottom w:val="single" w:color="auto" w:sz="4" w:space="0"/>
              <w:right w:val="single" w:color="auto" w:sz="4" w:space="0"/>
            </w:tcBorders>
            <w:tcW w:w="1275" w:type="dxa"/>
            <w:vAlign w:val="center"/>
            <w:textDirection w:val="lrTb"/>
            <w:noWrap w:val="false"/>
          </w:tcPr>
          <w:p>
            <w:pPr>
              <w:jc w:val="left"/>
              <w:keepLines w:val="0"/>
              <w:keepNext w:val="0"/>
              <w:pageBreakBefore w:val="0"/>
              <w:spacing w:line="460" w:lineRule="exact"/>
              <w:widowControl w:val="off"/>
              <w:rPr>
                <w:rFonts w:hint="eastAsia" w:ascii="宋体" w:hAnsi="宋体" w:eastAsia="宋体" w:cs="宋体"/>
                <w:color w:val="000000"/>
                <w:spacing w:val="10"/>
                <w:sz w:val="24"/>
                <w:szCs w:val="24"/>
                <w:highlight w:val="none"/>
                <w:lang w:eastAsia="zh-CN"/>
              </w:rPr>
              <w:outlineLvl w:val="9"/>
            </w:pPr>
            <w:r>
              <w:rPr>
                <w:rFonts w:hint="eastAsia" w:ascii="宋体" w:hAnsi="宋体" w:eastAsia="宋体" w:cs="宋体"/>
                <w:color w:val="000000"/>
                <w:spacing w:val="10"/>
                <w:sz w:val="24"/>
                <w:szCs w:val="24"/>
                <w:highlight w:val="none"/>
                <w:lang w:eastAsia="zh-CN"/>
              </w:rPr>
              <w:t xml:space="preserve">运维保养方案</w:t>
            </w:r>
            <w:r/>
          </w:p>
          <w:p>
            <w:pPr>
              <w:jc w:val="left"/>
              <w:keepLines w:val="0"/>
              <w:keepNext w:val="0"/>
              <w:pageBreakBefore w:val="0"/>
              <w:spacing w:line="460" w:lineRule="exact"/>
              <w:widowControl w:val="off"/>
              <w:rPr>
                <w:rFonts w:hint="eastAsia" w:ascii="宋体" w:hAnsi="宋体" w:eastAsia="宋体" w:cs="宋体"/>
                <w:color w:val="000000"/>
                <w:spacing w:val="10"/>
                <w:sz w:val="24"/>
                <w:szCs w:val="24"/>
                <w:highlight w:val="none"/>
                <w:lang w:eastAsia="zh-CN"/>
              </w:rPr>
              <w:outlineLvl w:val="9"/>
            </w:pPr>
            <w:r>
              <w:rPr>
                <w:rFonts w:hint="eastAsia" w:ascii="宋体" w:hAnsi="宋体" w:eastAsia="宋体" w:cs="宋体"/>
                <w:color w:val="000000"/>
                <w:spacing w:val="10"/>
                <w:sz w:val="24"/>
                <w:szCs w:val="24"/>
                <w:highlight w:val="none"/>
                <w:lang w:eastAsia="zh-CN"/>
              </w:rPr>
            </w:r>
            <w:r/>
          </w:p>
          <w:p>
            <w:pPr>
              <w:jc w:val="left"/>
              <w:keepLines w:val="0"/>
              <w:keepNext w:val="0"/>
              <w:pageBreakBefore w:val="0"/>
              <w:spacing w:line="460" w:lineRule="exact"/>
              <w:widowControl w:val="off"/>
              <w:rPr>
                <w:rFonts w:hint="eastAsia" w:ascii="宋体" w:hAnsi="宋体" w:eastAsia="宋体" w:cs="宋体"/>
                <w:color w:val="000000"/>
                <w:spacing w:val="10"/>
                <w:sz w:val="24"/>
                <w:szCs w:val="24"/>
                <w:highlight w:val="none"/>
                <w:lang w:eastAsia="zh-CN"/>
              </w:rPr>
              <w:outlineLvl w:val="9"/>
            </w:pPr>
            <w:r>
              <w:rPr>
                <w:rFonts w:hint="eastAsia" w:ascii="宋体" w:hAnsi="宋体" w:eastAsia="宋体" w:cs="宋体"/>
                <w:color w:val="000000"/>
                <w:spacing w:val="10"/>
                <w:sz w:val="24"/>
                <w:szCs w:val="24"/>
                <w:highlight w:val="none"/>
                <w:lang w:eastAsia="zh-CN"/>
              </w:rPr>
            </w:r>
            <w:r/>
          </w:p>
          <w:p>
            <w:pPr>
              <w:jc w:val="left"/>
              <w:keepLines w:val="0"/>
              <w:keepNext w:val="0"/>
              <w:pageBreakBefore w:val="0"/>
              <w:spacing w:line="460" w:lineRule="exact"/>
              <w:widowControl w:val="off"/>
              <w:rPr>
                <w:rFonts w:hint="eastAsia" w:ascii="宋体" w:hAnsi="宋体" w:eastAsia="宋体" w:cs="宋体"/>
                <w:color w:val="000000"/>
                <w:spacing w:val="10"/>
                <w:sz w:val="24"/>
                <w:szCs w:val="24"/>
                <w:highlight w:val="none"/>
                <w:lang w:eastAsia="zh-CN"/>
              </w:rPr>
              <w:outlineLvl w:val="9"/>
            </w:pPr>
            <w:r>
              <w:rPr>
                <w:rFonts w:hint="eastAsia" w:ascii="宋体" w:hAnsi="宋体" w:eastAsia="宋体" w:cs="宋体"/>
                <w:color w:val="000000"/>
                <w:spacing w:val="10"/>
                <w:sz w:val="24"/>
                <w:szCs w:val="24"/>
                <w:highlight w:val="none"/>
                <w:lang w:eastAsia="zh-CN"/>
              </w:rPr>
            </w:r>
            <w:r/>
          </w:p>
          <w:p>
            <w:pPr>
              <w:jc w:val="left"/>
              <w:keepLines w:val="0"/>
              <w:keepNext w:val="0"/>
              <w:pageBreakBefore w:val="0"/>
              <w:spacing w:line="460" w:lineRule="exact"/>
              <w:widowControl w:val="off"/>
              <w:rPr>
                <w:rFonts w:hint="eastAsia" w:ascii="宋体" w:hAnsi="宋体" w:eastAsia="宋体" w:cs="宋体"/>
                <w:color w:val="000000"/>
                <w:spacing w:val="10"/>
                <w:sz w:val="24"/>
                <w:szCs w:val="24"/>
                <w:highlight w:val="none"/>
                <w:lang w:eastAsia="zh-CN"/>
              </w:rPr>
              <w:outlineLvl w:val="9"/>
            </w:pPr>
            <w:r>
              <w:rPr>
                <w:rFonts w:hint="eastAsia" w:ascii="宋体" w:hAnsi="宋体" w:eastAsia="宋体" w:cs="宋体"/>
                <w:color w:val="000000"/>
                <w:spacing w:val="10"/>
                <w:sz w:val="24"/>
                <w:szCs w:val="24"/>
                <w:highlight w:val="none"/>
                <w:lang w:eastAsia="zh-CN"/>
              </w:rPr>
            </w:r>
            <w:r/>
          </w:p>
          <w:p>
            <w:pPr>
              <w:jc w:val="left"/>
              <w:keepLines w:val="0"/>
              <w:keepNext w:val="0"/>
              <w:pageBreakBefore w:val="0"/>
              <w:spacing w:line="460" w:lineRule="exact"/>
              <w:widowControl w:val="off"/>
              <w:rPr>
                <w:rFonts w:hint="eastAsia" w:ascii="宋体" w:hAnsi="宋体" w:eastAsia="宋体" w:cs="宋体"/>
                <w:color w:val="000000"/>
                <w:spacing w:val="10"/>
                <w:sz w:val="24"/>
                <w:szCs w:val="24"/>
                <w:highlight w:val="none"/>
                <w:lang w:eastAsia="zh-CN"/>
              </w:rPr>
              <w:outlineLvl w:val="9"/>
            </w:pPr>
            <w:r>
              <w:rPr>
                <w:rFonts w:hint="eastAsia" w:ascii="宋体" w:hAnsi="宋体" w:eastAsia="宋体" w:cs="宋体"/>
                <w:color w:val="000000"/>
                <w:spacing w:val="10"/>
                <w:sz w:val="24"/>
                <w:szCs w:val="24"/>
                <w:highlight w:val="none"/>
                <w:lang w:eastAsia="zh-CN"/>
              </w:rPr>
            </w:r>
            <w:r/>
          </w:p>
          <w:p>
            <w:pPr>
              <w:jc w:val="left"/>
              <w:keepLines w:val="0"/>
              <w:keepNext w:val="0"/>
              <w:pageBreakBefore w:val="0"/>
              <w:spacing w:line="460" w:lineRule="exact"/>
              <w:widowControl w:val="off"/>
              <w:rPr>
                <w:rFonts w:hint="eastAsia" w:ascii="宋体" w:hAnsi="宋体" w:eastAsia="宋体" w:cs="宋体"/>
                <w:color w:val="000000"/>
                <w:spacing w:val="10"/>
                <w:sz w:val="24"/>
                <w:szCs w:val="24"/>
                <w:highlight w:val="none"/>
                <w:lang w:eastAsia="zh-CN"/>
              </w:rPr>
              <w:outlineLvl w:val="9"/>
            </w:pPr>
            <w:r>
              <w:rPr>
                <w:rFonts w:hint="eastAsia" w:ascii="宋体" w:hAnsi="宋体" w:eastAsia="宋体" w:cs="宋体"/>
                <w:color w:val="000000"/>
                <w:spacing w:val="10"/>
                <w:sz w:val="24"/>
                <w:szCs w:val="24"/>
                <w:highlight w:val="none"/>
                <w:lang w:eastAsia="zh-CN"/>
              </w:rPr>
            </w:r>
            <w:r/>
          </w:p>
          <w:p>
            <w:pPr>
              <w:jc w:val="left"/>
              <w:keepLines w:val="0"/>
              <w:keepNext w:val="0"/>
              <w:pageBreakBefore w:val="0"/>
              <w:spacing w:line="460" w:lineRule="exact"/>
              <w:widowControl w:val="off"/>
              <w:rPr>
                <w:rFonts w:hint="eastAsia" w:ascii="宋体" w:hAnsi="宋体" w:eastAsia="宋体" w:cs="宋体"/>
                <w:color w:val="000000"/>
                <w:spacing w:val="10"/>
                <w:sz w:val="24"/>
                <w:szCs w:val="24"/>
                <w:highlight w:val="none"/>
                <w:lang w:eastAsia="zh-CN"/>
              </w:rPr>
              <w:outlineLvl w:val="9"/>
            </w:pPr>
            <w:r>
              <w:rPr>
                <w:rFonts w:hint="eastAsia" w:ascii="宋体" w:hAnsi="宋体" w:eastAsia="宋体" w:cs="宋体"/>
                <w:color w:val="000000"/>
                <w:spacing w:val="10"/>
                <w:sz w:val="24"/>
                <w:szCs w:val="24"/>
                <w:highlight w:val="none"/>
                <w:lang w:eastAsia="zh-CN"/>
              </w:rPr>
              <w:t xml:space="preserve">运维保养方案</w:t>
            </w:r>
            <w:r/>
          </w:p>
        </w:tc>
        <w:tc>
          <w:tcPr>
            <w:tcBorders>
              <w:top w:val="single" w:color="auto" w:sz="4" w:space="0"/>
              <w:left w:val="none" w:color="000000" w:sz="4" w:space="0"/>
              <w:bottom w:val="single" w:color="auto" w:sz="4" w:space="0"/>
              <w:right w:val="single" w:color="auto" w:sz="4" w:space="0"/>
            </w:tcBorders>
            <w:tcW w:w="6570" w:type="dxa"/>
            <w:vAlign w:val="top"/>
            <w:textDirection w:val="lrTb"/>
            <w:noWrap w:val="false"/>
          </w:tcPr>
          <w:p>
            <w:pPr>
              <w:ind w:firstLine="520"/>
              <w:jc w:val="left"/>
              <w:keepLines w:val="0"/>
              <w:keepNext w:val="0"/>
              <w:pageBreakBefore w:val="0"/>
              <w:spacing w:line="460" w:lineRule="exact"/>
              <w:widowControl w:val="off"/>
              <w:rPr>
                <w:rFonts w:hint="eastAsia" w:ascii="宋体" w:hAnsi="宋体" w:eastAsia="宋体" w:cs="宋体"/>
                <w:color w:val="000000"/>
                <w:spacing w:val="10"/>
                <w:sz w:val="24"/>
                <w:szCs w:val="24"/>
                <w:highlight w:val="none"/>
                <w:lang w:eastAsia="zh-CN"/>
              </w:rPr>
              <w:outlineLvl w:val="9"/>
            </w:pPr>
            <w:r>
              <w:rPr>
                <w:rFonts w:hint="eastAsia" w:ascii="宋体" w:hAnsi="宋体" w:eastAsia="宋体" w:cs="宋体"/>
                <w:color w:val="000000"/>
                <w:spacing w:val="10"/>
                <w:sz w:val="24"/>
                <w:szCs w:val="24"/>
                <w:highlight w:val="none"/>
                <w:lang w:eastAsia="zh-CN"/>
              </w:rPr>
              <w:t xml:space="preserve">供应商根据本标段的运维内容和区域特点编制保养方案。评委根据投标人运维保养方案进行评分，包括：1.总体思路（包含保养目标、保养设备风险特性、巡检周期与分级适配），2.保养工具适配性（体现设备类型对应的专项保养工具和用途，适配巡检项目），3.分模块保养细则（从前端、取电系统、传输线路、中心服务器及存储、通用软件、警务专用软件六个方面进行阐述，内容包括保养范围与核心要求，保养操作），4.分模块保养流程，5.本标段辖区专项保养措施。需要针对以上每项内容逐条阐述。</w:t>
            </w:r>
            <w:r>
              <w:rPr>
                <w:rFonts w:hint="eastAsia" w:ascii="宋体" w:hAnsi="宋体" w:eastAsia="宋体" w:cs="宋体"/>
                <w:color w:val="000000"/>
                <w:spacing w:val="10"/>
                <w:sz w:val="24"/>
                <w:szCs w:val="24"/>
                <w:highlight w:val="none"/>
                <w:lang w:eastAsia="zh-CN"/>
              </w:rPr>
              <w:br/>
            </w:r>
            <w:r>
              <w:rPr>
                <w:rFonts w:hint="eastAsia" w:ascii="宋体" w:hAnsi="宋体" w:eastAsia="宋体" w:cs="宋体"/>
                <w:color w:val="000000"/>
                <w:spacing w:val="10"/>
                <w:sz w:val="24"/>
                <w:szCs w:val="24"/>
                <w:highlight w:val="none"/>
                <w:lang w:eastAsia="zh-CN"/>
              </w:rPr>
              <w:t xml:space="preserve">（1）以上每项内容完整深刻、简要清晰、紧贴实际情况和采购需求的得</w:t>
            </w:r>
            <w:r>
              <w:rPr>
                <w:rFonts w:hint="eastAsia" w:ascii="宋体" w:hAnsi="宋体" w:eastAsia="宋体" w:cs="宋体"/>
                <w:color w:val="000000"/>
                <w:spacing w:val="10"/>
                <w:sz w:val="24"/>
                <w:szCs w:val="24"/>
                <w:highlight w:val="none"/>
                <w:lang w:val="en-US" w:eastAsia="zh-CN"/>
              </w:rPr>
              <w:t xml:space="preserve">5</w:t>
            </w:r>
            <w:r>
              <w:rPr>
                <w:rFonts w:hint="eastAsia" w:ascii="宋体" w:hAnsi="宋体" w:eastAsia="宋体" w:cs="宋体"/>
                <w:color w:val="000000"/>
                <w:spacing w:val="10"/>
                <w:sz w:val="24"/>
                <w:szCs w:val="24"/>
                <w:highlight w:val="none"/>
                <w:lang w:eastAsia="zh-CN"/>
              </w:rPr>
              <w:t xml:space="preserve">分； </w:t>
            </w:r>
            <w:r>
              <w:rPr>
                <w:rFonts w:hint="eastAsia" w:ascii="宋体" w:hAnsi="宋体" w:eastAsia="宋体" w:cs="宋体"/>
                <w:color w:val="000000"/>
                <w:spacing w:val="10"/>
                <w:sz w:val="24"/>
                <w:szCs w:val="24"/>
                <w:highlight w:val="none"/>
                <w:lang w:eastAsia="zh-CN"/>
              </w:rPr>
              <w:br/>
            </w:r>
            <w:r>
              <w:rPr>
                <w:rFonts w:hint="eastAsia" w:ascii="宋体" w:hAnsi="宋体" w:eastAsia="宋体" w:cs="宋体"/>
                <w:color w:val="000000"/>
                <w:spacing w:val="10"/>
                <w:sz w:val="24"/>
                <w:szCs w:val="24"/>
                <w:highlight w:val="none"/>
                <w:lang w:eastAsia="zh-CN"/>
              </w:rPr>
              <w:t xml:space="preserve">（2）以上每项内容较为完整深刻、较为清晰、能够满足采购需求的得</w:t>
            </w:r>
            <w:r>
              <w:rPr>
                <w:rFonts w:hint="eastAsia" w:ascii="宋体" w:hAnsi="宋体" w:eastAsia="宋体" w:cs="宋体"/>
                <w:color w:val="000000"/>
                <w:spacing w:val="10"/>
                <w:sz w:val="24"/>
                <w:szCs w:val="24"/>
                <w:highlight w:val="none"/>
                <w:lang w:val="en-US" w:eastAsia="zh-CN"/>
              </w:rPr>
              <w:t xml:space="preserve">3</w:t>
            </w:r>
            <w:r>
              <w:rPr>
                <w:rFonts w:hint="eastAsia" w:ascii="宋体" w:hAnsi="宋体" w:eastAsia="宋体" w:cs="宋体"/>
                <w:color w:val="000000"/>
                <w:spacing w:val="10"/>
                <w:sz w:val="24"/>
                <w:szCs w:val="24"/>
                <w:highlight w:val="none"/>
                <w:lang w:eastAsia="zh-CN"/>
              </w:rPr>
              <w:t xml:space="preserve">分； </w:t>
            </w:r>
            <w:r>
              <w:rPr>
                <w:rFonts w:hint="eastAsia" w:ascii="宋体" w:hAnsi="宋体" w:eastAsia="宋体" w:cs="宋体"/>
                <w:color w:val="000000"/>
                <w:spacing w:val="10"/>
                <w:sz w:val="24"/>
                <w:szCs w:val="24"/>
                <w:highlight w:val="none"/>
                <w:lang w:eastAsia="zh-CN"/>
              </w:rPr>
              <w:br/>
            </w:r>
            <w:r>
              <w:rPr>
                <w:rFonts w:hint="eastAsia" w:ascii="宋体" w:hAnsi="宋体" w:eastAsia="宋体" w:cs="宋体"/>
                <w:color w:val="000000"/>
                <w:spacing w:val="10"/>
                <w:sz w:val="24"/>
                <w:szCs w:val="24"/>
                <w:highlight w:val="none"/>
                <w:lang w:eastAsia="zh-CN"/>
              </w:rPr>
              <w:t xml:space="preserve">（3）以上每项内容基本完整、逻辑性不强、基本符合采购需求的得</w:t>
            </w:r>
            <w:r>
              <w:rPr>
                <w:rFonts w:hint="eastAsia" w:ascii="宋体" w:hAnsi="宋体" w:eastAsia="宋体" w:cs="宋体"/>
                <w:color w:val="000000"/>
                <w:spacing w:val="10"/>
                <w:sz w:val="24"/>
                <w:szCs w:val="24"/>
                <w:highlight w:val="none"/>
                <w:lang w:val="en-US" w:eastAsia="zh-CN"/>
              </w:rPr>
              <w:t xml:space="preserve">1</w:t>
            </w:r>
            <w:r>
              <w:rPr>
                <w:rFonts w:hint="eastAsia" w:ascii="宋体" w:hAnsi="宋体" w:eastAsia="宋体" w:cs="宋体"/>
                <w:color w:val="000000"/>
                <w:spacing w:val="10"/>
                <w:sz w:val="24"/>
                <w:szCs w:val="24"/>
                <w:highlight w:val="none"/>
                <w:lang w:eastAsia="zh-CN"/>
              </w:rPr>
              <w:t xml:space="preserve">分； </w:t>
            </w:r>
            <w:r>
              <w:rPr>
                <w:rFonts w:hint="eastAsia" w:ascii="宋体" w:hAnsi="宋体" w:eastAsia="宋体" w:cs="宋体"/>
                <w:color w:val="000000"/>
                <w:spacing w:val="10"/>
                <w:sz w:val="24"/>
                <w:szCs w:val="24"/>
                <w:highlight w:val="none"/>
                <w:lang w:eastAsia="zh-CN"/>
              </w:rPr>
              <w:br/>
            </w:r>
            <w:r>
              <w:rPr>
                <w:rFonts w:hint="eastAsia" w:ascii="宋体" w:hAnsi="宋体" w:eastAsia="宋体" w:cs="宋体"/>
                <w:color w:val="000000"/>
                <w:spacing w:val="10"/>
                <w:sz w:val="24"/>
                <w:szCs w:val="24"/>
                <w:highlight w:val="none"/>
                <w:lang w:eastAsia="zh-CN"/>
              </w:rPr>
              <w:t xml:space="preserve">（4）以上每项内容不符合采购需求或未提供方案的不得分。</w:t>
            </w:r>
            <w:r/>
          </w:p>
        </w:tc>
        <w:tc>
          <w:tcPr>
            <w:tcBorders>
              <w:top w:val="single" w:color="auto" w:sz="4" w:space="0"/>
              <w:left w:val="none" w:color="000000" w:sz="4" w:space="0"/>
              <w:bottom w:val="single" w:color="auto" w:sz="4" w:space="0"/>
              <w:right w:val="single" w:color="auto" w:sz="4" w:space="0"/>
            </w:tcBorders>
            <w:tcW w:w="660" w:type="dxa"/>
            <w:vAlign w:val="center"/>
            <w:textDirection w:val="lrTb"/>
            <w:noWrap w:val="false"/>
          </w:tcPr>
          <w:p>
            <w:pPr>
              <w:jc w:val="center"/>
              <w:keepLines w:val="0"/>
              <w:keepNext w:val="0"/>
              <w:pageBreakBefore w:val="0"/>
              <w:spacing w:line="460" w:lineRule="exact"/>
              <w:widowControl w:val="off"/>
              <w:rPr>
                <w:rFonts w:hint="eastAsia" w:ascii="宋体" w:hAnsi="宋体" w:eastAsia="宋体" w:cs="宋体"/>
                <w:color w:val="000000"/>
                <w:spacing w:val="10"/>
                <w:sz w:val="24"/>
                <w:szCs w:val="24"/>
                <w:highlight w:val="none"/>
                <w:lang w:val="en-US" w:eastAsia="zh-CN"/>
              </w:rPr>
              <w:outlineLvl w:val="9"/>
            </w:pPr>
            <w:r>
              <w:rPr>
                <w:rFonts w:hint="eastAsia" w:ascii="宋体" w:hAnsi="宋体" w:eastAsia="宋体" w:cs="宋体"/>
                <w:color w:val="000000"/>
                <w:spacing w:val="10"/>
                <w:sz w:val="24"/>
                <w:szCs w:val="24"/>
                <w:highlight w:val="none"/>
                <w:lang w:val="en-US" w:eastAsia="zh-CN"/>
              </w:rPr>
              <w:t xml:space="preserve">5</w:t>
            </w:r>
            <w:r/>
          </w:p>
        </w:tc>
        <w:tc>
          <w:tcPr>
            <w:tcBorders>
              <w:top w:val="single" w:color="auto" w:sz="4" w:space="0"/>
              <w:left w:val="none" w:color="000000" w:sz="4" w:space="0"/>
              <w:bottom w:val="single" w:color="auto" w:sz="4" w:space="0"/>
              <w:right w:val="single" w:color="auto" w:sz="4" w:space="0"/>
            </w:tcBorders>
            <w:tcW w:w="1052" w:type="dxa"/>
            <w:vAlign w:val="center"/>
            <w:textDirection w:val="lrTb"/>
            <w:noWrap w:val="false"/>
          </w:tcPr>
          <w:p>
            <w:pPr>
              <w:jc w:val="left"/>
              <w:keepLines w:val="0"/>
              <w:keepNext w:val="0"/>
              <w:pageBreakBefore w:val="0"/>
              <w:spacing w:line="460" w:lineRule="exact"/>
              <w:widowControl w:val="off"/>
              <w:rPr>
                <w:rFonts w:hint="eastAsia" w:ascii="宋体" w:hAnsi="宋体" w:eastAsia="宋体" w:cs="宋体"/>
                <w:color w:val="000000"/>
                <w:spacing w:val="10"/>
                <w:sz w:val="24"/>
                <w:szCs w:val="24"/>
                <w:highlight w:val="none"/>
                <w:lang w:eastAsia="zh-CN"/>
              </w:rPr>
              <w:outlineLvl w:val="9"/>
            </w:pPr>
            <w:r>
              <w:rPr>
                <w:rFonts w:hint="eastAsia" w:ascii="宋体" w:hAnsi="宋体" w:eastAsia="宋体" w:cs="宋体"/>
                <w:color w:val="000000"/>
                <w:spacing w:val="10"/>
                <w:sz w:val="24"/>
                <w:szCs w:val="24"/>
                <w:highlight w:val="none"/>
                <w:lang w:eastAsia="zh-CN"/>
              </w:rPr>
              <w:t xml:space="preserve">主观分</w:t>
            </w:r>
            <w:r/>
          </w:p>
        </w:tc>
      </w:tr>
      <w:tr>
        <w:trPr>
          <w:jc w:val="center"/>
          <w:trHeight w:val="300"/>
        </w:trPr>
        <w:tc>
          <w:tcPr>
            <w:tcBorders>
              <w:top w:val="single" w:color="auto" w:sz="4" w:space="0"/>
              <w:left w:val="single" w:color="auto" w:sz="4" w:space="0"/>
              <w:bottom w:val="single" w:color="auto" w:sz="4" w:space="0"/>
              <w:right w:val="single" w:color="auto" w:sz="4" w:space="0"/>
            </w:tcBorders>
            <w:tcW w:w="754" w:type="dxa"/>
            <w:vAlign w:val="center"/>
            <w:textDirection w:val="lrTb"/>
            <w:noWrap w:val="false"/>
          </w:tcPr>
          <w:p>
            <w:pPr>
              <w:jc w:val="left"/>
              <w:keepLines w:val="0"/>
              <w:keepNext w:val="0"/>
              <w:pageBreakBefore w:val="0"/>
              <w:spacing w:line="460" w:lineRule="exact"/>
              <w:widowControl w:val="off"/>
              <w:rPr>
                <w:rFonts w:hint="eastAsia" w:ascii="宋体" w:hAnsi="宋体" w:eastAsia="宋体" w:cs="宋体"/>
                <w:color w:val="000000"/>
                <w:spacing w:val="10"/>
                <w:sz w:val="24"/>
                <w:szCs w:val="24"/>
                <w:highlight w:val="none"/>
                <w:lang w:eastAsia="zh-CN"/>
              </w:rPr>
              <w:outlineLvl w:val="9"/>
            </w:pPr>
            <w:r>
              <w:rPr>
                <w:rFonts w:hint="eastAsia" w:ascii="宋体" w:hAnsi="宋体" w:eastAsia="宋体" w:cs="宋体"/>
                <w:color w:val="000000"/>
                <w:spacing w:val="10"/>
                <w:sz w:val="24"/>
                <w:szCs w:val="24"/>
                <w:highlight w:val="none"/>
                <w:lang w:eastAsia="zh-CN"/>
              </w:rPr>
              <w:t xml:space="preserve">2.</w:t>
            </w:r>
            <w:r>
              <w:rPr>
                <w:rFonts w:hint="eastAsia" w:ascii="宋体" w:hAnsi="宋体" w:eastAsia="宋体" w:cs="宋体"/>
                <w:color w:val="000000"/>
                <w:spacing w:val="10"/>
                <w:sz w:val="24"/>
                <w:szCs w:val="24"/>
                <w:highlight w:val="none"/>
                <w:lang w:val="en-US" w:eastAsia="zh-CN"/>
              </w:rPr>
              <w:t xml:space="preserve">5</w:t>
            </w:r>
            <w:r/>
          </w:p>
        </w:tc>
        <w:tc>
          <w:tcPr>
            <w:tcBorders>
              <w:top w:val="single" w:color="auto" w:sz="4" w:space="0"/>
              <w:left w:val="none" w:color="000000" w:sz="4" w:space="0"/>
              <w:bottom w:val="single" w:color="auto" w:sz="4" w:space="0"/>
              <w:right w:val="single" w:color="auto" w:sz="4" w:space="0"/>
            </w:tcBorders>
            <w:tcW w:w="1275" w:type="dxa"/>
            <w:vAlign w:val="center"/>
            <w:textDirection w:val="lrTb"/>
            <w:noWrap w:val="false"/>
          </w:tcPr>
          <w:p>
            <w:pPr>
              <w:jc w:val="left"/>
              <w:keepLines w:val="0"/>
              <w:keepNext w:val="0"/>
              <w:pageBreakBefore w:val="0"/>
              <w:spacing w:line="460" w:lineRule="exact"/>
              <w:widowControl w:val="off"/>
              <w:rPr>
                <w:rFonts w:hint="eastAsia" w:ascii="宋体" w:hAnsi="宋体" w:eastAsia="宋体" w:cs="宋体"/>
                <w:color w:val="000000"/>
                <w:spacing w:val="10"/>
                <w:sz w:val="24"/>
                <w:szCs w:val="24"/>
                <w:highlight w:val="none"/>
                <w:lang w:eastAsia="zh-CN"/>
              </w:rPr>
              <w:outlineLvl w:val="9"/>
            </w:pPr>
            <w:r>
              <w:rPr>
                <w:rFonts w:hint="eastAsia" w:ascii="宋体" w:hAnsi="宋体" w:eastAsia="宋体" w:cs="宋体"/>
                <w:color w:val="000000"/>
                <w:spacing w:val="10"/>
                <w:sz w:val="24"/>
                <w:szCs w:val="24"/>
                <w:highlight w:val="none"/>
                <w:lang w:val="en-US" w:eastAsia="zh-CN"/>
              </w:rPr>
              <w:t xml:space="preserve">重大活动安保保障</w:t>
            </w:r>
            <w:r>
              <w:rPr>
                <w:rFonts w:hint="eastAsia" w:ascii="宋体" w:hAnsi="宋体" w:eastAsia="宋体" w:cs="宋体"/>
                <w:color w:val="000000"/>
                <w:spacing w:val="10"/>
                <w:sz w:val="24"/>
                <w:szCs w:val="24"/>
                <w:highlight w:val="none"/>
                <w:lang w:eastAsia="zh-CN"/>
              </w:rPr>
              <w:t xml:space="preserve">方案</w:t>
            </w:r>
            <w:r/>
          </w:p>
        </w:tc>
        <w:tc>
          <w:tcPr>
            <w:tcBorders>
              <w:top w:val="single" w:color="auto" w:sz="4" w:space="0"/>
              <w:left w:val="none" w:color="000000" w:sz="4" w:space="0"/>
              <w:bottom w:val="single" w:color="auto" w:sz="4" w:space="0"/>
              <w:right w:val="single" w:color="auto" w:sz="4" w:space="0"/>
            </w:tcBorders>
            <w:tcW w:w="6570" w:type="dxa"/>
            <w:vAlign w:val="top"/>
            <w:textDirection w:val="lrTb"/>
            <w:noWrap w:val="false"/>
          </w:tcPr>
          <w:p>
            <w:pPr>
              <w:ind w:firstLine="629"/>
              <w:jc w:val="left"/>
              <w:keepLines w:val="0"/>
              <w:keepNext w:val="0"/>
              <w:pageBreakBefore w:val="0"/>
              <w:spacing w:line="460" w:lineRule="exact"/>
              <w:widowControl w:val="off"/>
              <w:rPr>
                <w:rFonts w:hint="eastAsia" w:ascii="宋体" w:hAnsi="宋体" w:eastAsia="宋体" w:cs="宋体"/>
                <w:color w:val="000000"/>
                <w:spacing w:val="10"/>
                <w:sz w:val="24"/>
                <w:szCs w:val="24"/>
                <w:highlight w:val="none"/>
                <w:lang w:eastAsia="zh-CN"/>
              </w:rPr>
              <w:outlineLvl w:val="9"/>
            </w:pPr>
            <w:r>
              <w:rPr>
                <w:rFonts w:hint="eastAsia" w:ascii="宋体" w:hAnsi="宋体" w:eastAsia="宋体" w:cs="宋体"/>
                <w:color w:val="000000"/>
                <w:spacing w:val="10"/>
                <w:sz w:val="24"/>
                <w:szCs w:val="24"/>
                <w:highlight w:val="none"/>
                <w:lang w:eastAsia="zh-CN"/>
              </w:rPr>
              <w:t xml:space="preserve">供应商根据本标段的运维内容和区域特点编制</w:t>
            </w:r>
            <w:r>
              <w:rPr>
                <w:rFonts w:hint="eastAsia" w:ascii="宋体" w:hAnsi="宋体" w:eastAsia="宋体" w:cs="宋体"/>
                <w:color w:val="000000"/>
                <w:spacing w:val="10"/>
                <w:sz w:val="24"/>
                <w:szCs w:val="24"/>
                <w:highlight w:val="none"/>
                <w:lang w:val="en-US" w:eastAsia="zh-CN"/>
              </w:rPr>
              <w:t xml:space="preserve">重大活动安保保障</w:t>
            </w:r>
            <w:r>
              <w:rPr>
                <w:rFonts w:hint="eastAsia" w:ascii="宋体" w:hAnsi="宋体" w:eastAsia="宋体" w:cs="宋体"/>
                <w:color w:val="000000"/>
                <w:spacing w:val="10"/>
                <w:sz w:val="24"/>
                <w:szCs w:val="24"/>
                <w:highlight w:val="none"/>
                <w:lang w:eastAsia="zh-CN"/>
              </w:rPr>
              <w:t xml:space="preserve">方案。评委根据投标人方案进行评分，包括：1.总体思路，2.角色分工与职责，3.评估标准与改进机制。需要针对以上每项内容逐条阐述。</w:t>
            </w:r>
            <w:r>
              <w:rPr>
                <w:rFonts w:hint="eastAsia" w:ascii="宋体" w:hAnsi="宋体" w:eastAsia="宋体" w:cs="宋体"/>
                <w:color w:val="000000"/>
                <w:spacing w:val="10"/>
                <w:sz w:val="24"/>
                <w:szCs w:val="24"/>
                <w:highlight w:val="none"/>
                <w:lang w:eastAsia="zh-CN"/>
              </w:rPr>
              <w:br/>
            </w:r>
            <w:r>
              <w:rPr>
                <w:rFonts w:hint="eastAsia" w:ascii="宋体" w:hAnsi="宋体" w:eastAsia="宋体" w:cs="宋体"/>
                <w:color w:val="000000"/>
                <w:spacing w:val="10"/>
                <w:sz w:val="24"/>
                <w:szCs w:val="24"/>
                <w:highlight w:val="none"/>
                <w:lang w:eastAsia="zh-CN"/>
              </w:rPr>
              <w:t xml:space="preserve">（1）以上每项内容完整深刻、简要清晰、紧贴实际情况和采购需求的得</w:t>
            </w:r>
            <w:r>
              <w:rPr>
                <w:rFonts w:hint="eastAsia" w:ascii="宋体" w:hAnsi="宋体" w:eastAsia="宋体" w:cs="宋体"/>
                <w:color w:val="000000"/>
                <w:spacing w:val="10"/>
                <w:sz w:val="24"/>
                <w:szCs w:val="24"/>
                <w:highlight w:val="none"/>
                <w:lang w:val="en-US" w:eastAsia="zh-CN"/>
              </w:rPr>
              <w:t xml:space="preserve">3</w:t>
            </w:r>
            <w:r>
              <w:rPr>
                <w:rFonts w:hint="eastAsia" w:ascii="宋体" w:hAnsi="宋体" w:eastAsia="宋体" w:cs="宋体"/>
                <w:color w:val="000000"/>
                <w:spacing w:val="10"/>
                <w:sz w:val="24"/>
                <w:szCs w:val="24"/>
                <w:highlight w:val="none"/>
                <w:lang w:eastAsia="zh-CN"/>
              </w:rPr>
              <w:t xml:space="preserve">分； </w:t>
            </w:r>
            <w:r>
              <w:rPr>
                <w:rFonts w:hint="eastAsia" w:ascii="宋体" w:hAnsi="宋体" w:eastAsia="宋体" w:cs="宋体"/>
                <w:color w:val="000000"/>
                <w:spacing w:val="10"/>
                <w:sz w:val="24"/>
                <w:szCs w:val="24"/>
                <w:highlight w:val="none"/>
                <w:lang w:eastAsia="zh-CN"/>
              </w:rPr>
              <w:br/>
            </w:r>
            <w:r>
              <w:rPr>
                <w:rFonts w:hint="eastAsia" w:ascii="宋体" w:hAnsi="宋体" w:eastAsia="宋体" w:cs="宋体"/>
                <w:color w:val="000000"/>
                <w:spacing w:val="10"/>
                <w:sz w:val="24"/>
                <w:szCs w:val="24"/>
                <w:highlight w:val="none"/>
                <w:lang w:eastAsia="zh-CN"/>
              </w:rPr>
              <w:t xml:space="preserve">（2）以上每项内容较为完整深刻、较为清晰、能够满足采购需求的得</w:t>
            </w:r>
            <w:r>
              <w:rPr>
                <w:rFonts w:hint="eastAsia" w:ascii="宋体" w:hAnsi="宋体" w:eastAsia="宋体" w:cs="宋体"/>
                <w:color w:val="000000"/>
                <w:spacing w:val="10"/>
                <w:sz w:val="24"/>
                <w:szCs w:val="24"/>
                <w:highlight w:val="none"/>
                <w:lang w:val="en-US" w:eastAsia="zh-CN"/>
              </w:rPr>
              <w:t xml:space="preserve">2</w:t>
            </w:r>
            <w:r>
              <w:rPr>
                <w:rFonts w:hint="eastAsia" w:ascii="宋体" w:hAnsi="宋体" w:eastAsia="宋体" w:cs="宋体"/>
                <w:color w:val="000000"/>
                <w:spacing w:val="10"/>
                <w:sz w:val="24"/>
                <w:szCs w:val="24"/>
                <w:highlight w:val="none"/>
                <w:lang w:eastAsia="zh-CN"/>
              </w:rPr>
              <w:t xml:space="preserve">分； </w:t>
            </w:r>
            <w:r>
              <w:rPr>
                <w:rFonts w:hint="eastAsia" w:ascii="宋体" w:hAnsi="宋体" w:eastAsia="宋体" w:cs="宋体"/>
                <w:color w:val="000000"/>
                <w:spacing w:val="10"/>
                <w:sz w:val="24"/>
                <w:szCs w:val="24"/>
                <w:highlight w:val="none"/>
                <w:lang w:eastAsia="zh-CN"/>
              </w:rPr>
              <w:br/>
            </w:r>
            <w:r>
              <w:rPr>
                <w:rFonts w:hint="eastAsia" w:ascii="宋体" w:hAnsi="宋体" w:eastAsia="宋体" w:cs="宋体"/>
                <w:color w:val="000000"/>
                <w:spacing w:val="10"/>
                <w:sz w:val="24"/>
                <w:szCs w:val="24"/>
                <w:highlight w:val="none"/>
                <w:lang w:eastAsia="zh-CN"/>
              </w:rPr>
              <w:t xml:space="preserve">（3）以上每项内容基本完整、逻辑性不强、基本符合采购需求的得</w:t>
            </w:r>
            <w:r>
              <w:rPr>
                <w:rFonts w:hint="eastAsia" w:ascii="宋体" w:hAnsi="宋体" w:eastAsia="宋体" w:cs="宋体"/>
                <w:color w:val="000000"/>
                <w:spacing w:val="10"/>
                <w:sz w:val="24"/>
                <w:szCs w:val="24"/>
                <w:highlight w:val="none"/>
                <w:lang w:val="en-US" w:eastAsia="zh-CN"/>
              </w:rPr>
              <w:t xml:space="preserve">1</w:t>
            </w:r>
            <w:r>
              <w:rPr>
                <w:rFonts w:hint="eastAsia" w:ascii="宋体" w:hAnsi="宋体" w:eastAsia="宋体" w:cs="宋体"/>
                <w:color w:val="000000"/>
                <w:spacing w:val="10"/>
                <w:sz w:val="24"/>
                <w:szCs w:val="24"/>
                <w:highlight w:val="none"/>
                <w:lang w:eastAsia="zh-CN"/>
              </w:rPr>
              <w:t xml:space="preserve">分； </w:t>
            </w:r>
            <w:r>
              <w:rPr>
                <w:rFonts w:hint="eastAsia" w:ascii="宋体" w:hAnsi="宋体" w:eastAsia="宋体" w:cs="宋体"/>
                <w:color w:val="000000"/>
                <w:spacing w:val="10"/>
                <w:sz w:val="24"/>
                <w:szCs w:val="24"/>
                <w:highlight w:val="none"/>
                <w:lang w:eastAsia="zh-CN"/>
              </w:rPr>
              <w:br/>
            </w:r>
            <w:r>
              <w:rPr>
                <w:rFonts w:hint="eastAsia" w:ascii="宋体" w:hAnsi="宋体" w:eastAsia="宋体" w:cs="宋体"/>
                <w:color w:val="000000"/>
                <w:spacing w:val="10"/>
                <w:sz w:val="24"/>
                <w:szCs w:val="24"/>
                <w:highlight w:val="none"/>
                <w:lang w:eastAsia="zh-CN"/>
              </w:rPr>
              <w:t xml:space="preserve">（4）以上每项内容不符合采购需求或未提供方案的不得分。</w:t>
            </w:r>
            <w:r/>
          </w:p>
        </w:tc>
        <w:tc>
          <w:tcPr>
            <w:tcBorders>
              <w:top w:val="single" w:color="auto" w:sz="4" w:space="0"/>
              <w:left w:val="none" w:color="000000" w:sz="4" w:space="0"/>
              <w:bottom w:val="single" w:color="auto" w:sz="4" w:space="0"/>
              <w:right w:val="single" w:color="auto" w:sz="4" w:space="0"/>
            </w:tcBorders>
            <w:tcW w:w="660" w:type="dxa"/>
            <w:vAlign w:val="center"/>
            <w:textDirection w:val="lrTb"/>
            <w:noWrap w:val="false"/>
          </w:tcPr>
          <w:p>
            <w:pPr>
              <w:jc w:val="center"/>
              <w:keepLines w:val="0"/>
              <w:keepNext w:val="0"/>
              <w:pageBreakBefore w:val="0"/>
              <w:spacing w:line="460" w:lineRule="exact"/>
              <w:widowControl w:val="off"/>
              <w:rPr>
                <w:rFonts w:hint="eastAsia" w:ascii="宋体" w:hAnsi="宋体" w:eastAsia="宋体" w:cs="宋体"/>
                <w:color w:val="000000"/>
                <w:spacing w:val="10"/>
                <w:sz w:val="24"/>
                <w:szCs w:val="24"/>
                <w:highlight w:val="none"/>
                <w:lang w:eastAsia="zh-CN"/>
              </w:rPr>
              <w:outlineLvl w:val="9"/>
            </w:pPr>
            <w:r>
              <w:rPr>
                <w:rFonts w:hint="eastAsia" w:ascii="宋体" w:hAnsi="宋体" w:eastAsia="宋体" w:cs="宋体"/>
                <w:color w:val="000000"/>
                <w:spacing w:val="10"/>
                <w:sz w:val="24"/>
                <w:szCs w:val="24"/>
                <w:highlight w:val="none"/>
                <w:lang w:val="en-US" w:eastAsia="zh-CN"/>
              </w:rPr>
              <w:t xml:space="preserve">3</w:t>
            </w:r>
            <w:r/>
          </w:p>
        </w:tc>
        <w:tc>
          <w:tcPr>
            <w:tcBorders>
              <w:top w:val="single" w:color="auto" w:sz="4" w:space="0"/>
              <w:left w:val="none" w:color="000000" w:sz="4" w:space="0"/>
              <w:bottom w:val="single" w:color="auto" w:sz="4" w:space="0"/>
              <w:right w:val="single" w:color="auto" w:sz="4" w:space="0"/>
            </w:tcBorders>
            <w:tcW w:w="1052" w:type="dxa"/>
            <w:vAlign w:val="center"/>
            <w:textDirection w:val="lrTb"/>
            <w:noWrap w:val="false"/>
          </w:tcPr>
          <w:p>
            <w:pPr>
              <w:jc w:val="left"/>
              <w:keepLines w:val="0"/>
              <w:keepNext w:val="0"/>
              <w:pageBreakBefore w:val="0"/>
              <w:spacing w:line="460" w:lineRule="exact"/>
              <w:widowControl w:val="off"/>
              <w:rPr>
                <w:rFonts w:hint="eastAsia" w:ascii="宋体" w:hAnsi="宋体" w:eastAsia="宋体" w:cs="宋体"/>
                <w:color w:val="000000"/>
                <w:spacing w:val="10"/>
                <w:sz w:val="24"/>
                <w:szCs w:val="24"/>
                <w:highlight w:val="none"/>
                <w:lang w:eastAsia="zh-CN"/>
              </w:rPr>
              <w:outlineLvl w:val="9"/>
            </w:pPr>
            <w:r>
              <w:rPr>
                <w:rFonts w:hint="eastAsia" w:ascii="宋体" w:hAnsi="宋体" w:eastAsia="宋体" w:cs="宋体"/>
                <w:color w:val="000000"/>
                <w:spacing w:val="10"/>
                <w:sz w:val="24"/>
                <w:szCs w:val="24"/>
                <w:highlight w:val="none"/>
                <w:lang w:eastAsia="zh-CN"/>
              </w:rPr>
              <w:t xml:space="preserve">主观分</w:t>
            </w:r>
            <w:r/>
          </w:p>
        </w:tc>
      </w:tr>
      <w:tr>
        <w:trPr>
          <w:jc w:val="center"/>
          <w:trHeight w:val="300"/>
        </w:trPr>
        <w:tc>
          <w:tcPr>
            <w:tcBorders>
              <w:top w:val="single" w:color="auto" w:sz="4" w:space="0"/>
              <w:left w:val="single" w:color="auto" w:sz="4" w:space="0"/>
              <w:bottom w:val="single" w:color="auto" w:sz="4" w:space="0"/>
              <w:right w:val="single" w:color="auto" w:sz="4" w:space="0"/>
            </w:tcBorders>
            <w:tcW w:w="754" w:type="dxa"/>
            <w:vAlign w:val="center"/>
            <w:textDirection w:val="lrTb"/>
            <w:noWrap w:val="false"/>
          </w:tcPr>
          <w:p>
            <w:pPr>
              <w:jc w:val="left"/>
              <w:keepLines w:val="0"/>
              <w:keepNext w:val="0"/>
              <w:pageBreakBefore w:val="0"/>
              <w:spacing w:line="460" w:lineRule="exact"/>
              <w:widowControl w:val="off"/>
              <w:rPr>
                <w:rFonts w:hint="eastAsia" w:ascii="宋体" w:hAnsi="宋体" w:eastAsia="宋体" w:cs="宋体"/>
                <w:color w:val="000000"/>
                <w:spacing w:val="10"/>
                <w:sz w:val="24"/>
                <w:szCs w:val="24"/>
                <w:highlight w:val="none"/>
                <w:lang w:eastAsia="zh-CN"/>
              </w:rPr>
              <w:outlineLvl w:val="9"/>
            </w:pPr>
            <w:r>
              <w:rPr>
                <w:rFonts w:hint="eastAsia" w:ascii="宋体" w:hAnsi="宋体" w:eastAsia="宋体" w:cs="宋体"/>
                <w:color w:val="000000"/>
                <w:spacing w:val="10"/>
                <w:sz w:val="24"/>
                <w:szCs w:val="24"/>
                <w:highlight w:val="none"/>
                <w:lang w:eastAsia="zh-CN"/>
              </w:rPr>
              <w:t xml:space="preserve">2.</w:t>
            </w:r>
            <w:r>
              <w:rPr>
                <w:rFonts w:hint="eastAsia" w:ascii="宋体" w:hAnsi="宋体" w:eastAsia="宋体" w:cs="宋体"/>
                <w:color w:val="000000"/>
                <w:spacing w:val="10"/>
                <w:sz w:val="24"/>
                <w:szCs w:val="24"/>
                <w:highlight w:val="none"/>
                <w:lang w:val="en-US" w:eastAsia="zh-CN"/>
              </w:rPr>
              <w:t xml:space="preserve">6</w:t>
            </w:r>
            <w:r/>
          </w:p>
        </w:tc>
        <w:tc>
          <w:tcPr>
            <w:tcBorders>
              <w:top w:val="single" w:color="auto" w:sz="4" w:space="0"/>
              <w:left w:val="none" w:color="000000" w:sz="4" w:space="0"/>
              <w:bottom w:val="single" w:color="auto" w:sz="4" w:space="0"/>
              <w:right w:val="single" w:color="auto" w:sz="4" w:space="0"/>
            </w:tcBorders>
            <w:tcW w:w="1275" w:type="dxa"/>
            <w:vAlign w:val="center"/>
            <w:textDirection w:val="lrTb"/>
            <w:noWrap w:val="false"/>
          </w:tcPr>
          <w:p>
            <w:pPr>
              <w:jc w:val="left"/>
              <w:keepLines w:val="0"/>
              <w:keepNext w:val="0"/>
              <w:pageBreakBefore w:val="0"/>
              <w:spacing w:line="460" w:lineRule="exact"/>
              <w:widowControl w:val="off"/>
              <w:rPr>
                <w:rFonts w:hint="eastAsia" w:ascii="宋体" w:hAnsi="宋体" w:eastAsia="宋体" w:cs="宋体"/>
                <w:color w:val="000000"/>
                <w:spacing w:val="10"/>
                <w:sz w:val="24"/>
                <w:szCs w:val="24"/>
                <w:highlight w:val="none"/>
                <w:lang w:eastAsia="zh-CN"/>
              </w:rPr>
              <w:outlineLvl w:val="9"/>
            </w:pPr>
            <w:r>
              <w:rPr>
                <w:rFonts w:hint="eastAsia" w:ascii="宋体" w:hAnsi="宋体" w:eastAsia="宋体" w:cs="宋体"/>
                <w:color w:val="000000"/>
                <w:spacing w:val="10"/>
                <w:sz w:val="24"/>
                <w:szCs w:val="24"/>
                <w:highlight w:val="none"/>
                <w:lang w:eastAsia="zh-CN"/>
              </w:rPr>
              <w:t xml:space="preserve">软件平台维护方案</w:t>
            </w:r>
            <w:r/>
          </w:p>
        </w:tc>
        <w:tc>
          <w:tcPr>
            <w:tcBorders>
              <w:top w:val="single" w:color="auto" w:sz="4" w:space="0"/>
              <w:left w:val="none" w:color="000000" w:sz="4" w:space="0"/>
              <w:bottom w:val="single" w:color="auto" w:sz="4" w:space="0"/>
              <w:right w:val="single" w:color="auto" w:sz="4" w:space="0"/>
            </w:tcBorders>
            <w:tcW w:w="6570" w:type="dxa"/>
            <w:vAlign w:val="top"/>
            <w:textDirection w:val="lrTb"/>
            <w:noWrap w:val="false"/>
          </w:tcPr>
          <w:p>
            <w:pPr>
              <w:ind w:firstLine="520"/>
              <w:jc w:val="left"/>
              <w:keepLines w:val="0"/>
              <w:keepNext w:val="0"/>
              <w:pageBreakBefore w:val="0"/>
              <w:spacing w:line="460" w:lineRule="exact"/>
              <w:widowControl w:val="off"/>
              <w:rPr>
                <w:rFonts w:hint="eastAsia" w:ascii="宋体" w:hAnsi="宋体" w:eastAsia="宋体" w:cs="宋体"/>
                <w:color w:val="000000"/>
                <w:spacing w:val="10"/>
                <w:sz w:val="24"/>
                <w:szCs w:val="24"/>
                <w:highlight w:val="none"/>
                <w:lang w:eastAsia="zh-CN"/>
              </w:rPr>
              <w:outlineLvl w:val="9"/>
            </w:pPr>
            <w:r>
              <w:rPr>
                <w:rFonts w:hint="eastAsia" w:ascii="宋体" w:hAnsi="宋体" w:eastAsia="宋体" w:cs="宋体"/>
                <w:color w:val="000000"/>
                <w:spacing w:val="10"/>
                <w:sz w:val="24"/>
                <w:szCs w:val="24"/>
                <w:highlight w:val="none"/>
                <w:lang w:eastAsia="zh-CN"/>
              </w:rPr>
              <w:t xml:space="preserve">本次软件平台包括溧水GA视图数据库软件、中间件、操作系统、视频联网平台、智能交通综合管理平台、实战应用平台等内容。供应商根据软件平台的内容编制运维方案。评委根据投标人方案进行评分，包括：1.视图及控制指令数据容量和类型的阐述，2.软件平台逻辑架构描述，3.软件各个系统架构梳理，4.维护过程中应用数据流向和安全管理，5.各个软件平台与上级公安机关平台和数治中心应用平台的关联及对接应用、数据安全保障措施。以上每项内容逐条阐述。</w:t>
            </w:r>
            <w:r>
              <w:rPr>
                <w:rFonts w:hint="eastAsia" w:ascii="宋体" w:hAnsi="宋体" w:eastAsia="宋体" w:cs="宋体"/>
                <w:color w:val="000000"/>
                <w:spacing w:val="10"/>
                <w:sz w:val="24"/>
                <w:szCs w:val="24"/>
                <w:highlight w:val="none"/>
                <w:lang w:eastAsia="zh-CN"/>
              </w:rPr>
              <w:br/>
            </w:r>
            <w:r>
              <w:rPr>
                <w:rFonts w:hint="eastAsia" w:ascii="宋体" w:hAnsi="宋体" w:eastAsia="宋体" w:cs="宋体"/>
                <w:color w:val="000000"/>
                <w:spacing w:val="10"/>
                <w:sz w:val="24"/>
                <w:szCs w:val="24"/>
                <w:highlight w:val="none"/>
                <w:lang w:val="en-US" w:eastAsia="zh-CN"/>
              </w:rPr>
              <w:t xml:space="preserve">  </w:t>
            </w:r>
            <w:r>
              <w:rPr>
                <w:rFonts w:hint="eastAsia" w:ascii="宋体" w:hAnsi="宋体" w:eastAsia="宋体" w:cs="宋体"/>
                <w:color w:val="000000"/>
                <w:spacing w:val="10"/>
                <w:sz w:val="24"/>
                <w:szCs w:val="24"/>
                <w:highlight w:val="none"/>
                <w:lang w:eastAsia="zh-CN"/>
              </w:rPr>
              <w:t xml:space="preserve">（1）以上每项内容完整深刻、简要清晰、紧贴实际情况和采购需求的得</w:t>
            </w:r>
            <w:r>
              <w:rPr>
                <w:rFonts w:hint="eastAsia" w:ascii="宋体" w:hAnsi="宋体" w:eastAsia="宋体" w:cs="宋体"/>
                <w:color w:val="000000"/>
                <w:spacing w:val="10"/>
                <w:sz w:val="24"/>
                <w:szCs w:val="24"/>
                <w:highlight w:val="none"/>
                <w:lang w:val="en-US" w:eastAsia="zh-CN"/>
              </w:rPr>
              <w:t xml:space="preserve">5</w:t>
            </w:r>
            <w:r>
              <w:rPr>
                <w:rFonts w:hint="eastAsia" w:ascii="宋体" w:hAnsi="宋体" w:eastAsia="宋体" w:cs="宋体"/>
                <w:color w:val="000000"/>
                <w:spacing w:val="10"/>
                <w:sz w:val="24"/>
                <w:szCs w:val="24"/>
                <w:highlight w:val="none"/>
                <w:lang w:eastAsia="zh-CN"/>
              </w:rPr>
              <w:t xml:space="preserve">分； </w:t>
            </w:r>
            <w:r>
              <w:rPr>
                <w:rFonts w:hint="eastAsia" w:ascii="宋体" w:hAnsi="宋体" w:eastAsia="宋体" w:cs="宋体"/>
                <w:color w:val="000000"/>
                <w:spacing w:val="10"/>
                <w:sz w:val="24"/>
                <w:szCs w:val="24"/>
                <w:highlight w:val="none"/>
                <w:lang w:eastAsia="zh-CN"/>
              </w:rPr>
              <w:br/>
            </w:r>
            <w:r>
              <w:rPr>
                <w:rFonts w:hint="eastAsia" w:ascii="宋体" w:hAnsi="宋体" w:eastAsia="宋体" w:cs="宋体"/>
                <w:color w:val="000000"/>
                <w:spacing w:val="10"/>
                <w:sz w:val="24"/>
                <w:szCs w:val="24"/>
                <w:highlight w:val="none"/>
                <w:lang w:val="en-US" w:eastAsia="zh-CN"/>
              </w:rPr>
              <w:t xml:space="preserve">  </w:t>
            </w:r>
            <w:r>
              <w:rPr>
                <w:rFonts w:hint="eastAsia" w:ascii="宋体" w:hAnsi="宋体" w:eastAsia="宋体" w:cs="宋体"/>
                <w:color w:val="000000"/>
                <w:spacing w:val="10"/>
                <w:sz w:val="24"/>
                <w:szCs w:val="24"/>
                <w:highlight w:val="none"/>
                <w:lang w:eastAsia="zh-CN"/>
              </w:rPr>
              <w:t xml:space="preserve">（2）以上每项内容较为完整深刻、较为清晰、能够满足采购需求的得</w:t>
            </w:r>
            <w:r>
              <w:rPr>
                <w:rFonts w:hint="eastAsia" w:ascii="宋体" w:hAnsi="宋体" w:eastAsia="宋体" w:cs="宋体"/>
                <w:color w:val="000000"/>
                <w:spacing w:val="10"/>
                <w:sz w:val="24"/>
                <w:szCs w:val="24"/>
                <w:highlight w:val="none"/>
                <w:lang w:val="en-US" w:eastAsia="zh-CN"/>
              </w:rPr>
              <w:t xml:space="preserve">3</w:t>
            </w:r>
            <w:r>
              <w:rPr>
                <w:rFonts w:hint="eastAsia" w:ascii="宋体" w:hAnsi="宋体" w:eastAsia="宋体" w:cs="宋体"/>
                <w:color w:val="000000"/>
                <w:spacing w:val="10"/>
                <w:sz w:val="24"/>
                <w:szCs w:val="24"/>
                <w:highlight w:val="none"/>
                <w:lang w:eastAsia="zh-CN"/>
              </w:rPr>
              <w:t xml:space="preserve">分；</w:t>
            </w:r>
            <w:r/>
          </w:p>
          <w:p>
            <w:pPr>
              <w:ind w:firstLine="260"/>
              <w:jc w:val="left"/>
              <w:keepLines w:val="0"/>
              <w:keepNext w:val="0"/>
              <w:pageBreakBefore w:val="0"/>
              <w:spacing w:line="460" w:lineRule="exact"/>
              <w:widowControl w:val="off"/>
              <w:rPr>
                <w:rFonts w:hint="eastAsia" w:ascii="宋体" w:hAnsi="宋体" w:eastAsia="宋体" w:cs="宋体"/>
                <w:color w:val="000000"/>
                <w:spacing w:val="10"/>
                <w:sz w:val="24"/>
                <w:szCs w:val="24"/>
                <w:highlight w:val="none"/>
                <w:lang w:eastAsia="zh-CN"/>
              </w:rPr>
              <w:outlineLvl w:val="9"/>
            </w:pPr>
            <w:r>
              <w:rPr>
                <w:rFonts w:hint="eastAsia" w:ascii="宋体" w:hAnsi="宋体" w:eastAsia="宋体" w:cs="宋体"/>
                <w:color w:val="000000"/>
                <w:spacing w:val="10"/>
                <w:sz w:val="24"/>
                <w:szCs w:val="24"/>
                <w:highlight w:val="none"/>
                <w:lang w:eastAsia="zh-CN"/>
              </w:rPr>
              <w:t xml:space="preserve">（3）以上每有一项内容基本完整、逻辑性不强、基本符合采购需求的得</w:t>
            </w:r>
            <w:r>
              <w:rPr>
                <w:rFonts w:hint="eastAsia" w:ascii="宋体" w:hAnsi="宋体" w:eastAsia="宋体" w:cs="宋体"/>
                <w:color w:val="000000"/>
                <w:spacing w:val="10"/>
                <w:sz w:val="24"/>
                <w:szCs w:val="24"/>
                <w:highlight w:val="none"/>
                <w:lang w:val="en-US" w:eastAsia="zh-CN"/>
              </w:rPr>
              <w:t xml:space="preserve">1</w:t>
            </w:r>
            <w:r>
              <w:rPr>
                <w:rFonts w:hint="eastAsia" w:ascii="宋体" w:hAnsi="宋体" w:eastAsia="宋体" w:cs="宋体"/>
                <w:color w:val="000000"/>
                <w:spacing w:val="10"/>
                <w:sz w:val="24"/>
                <w:szCs w:val="24"/>
                <w:highlight w:val="none"/>
                <w:lang w:eastAsia="zh-CN"/>
              </w:rPr>
              <w:t xml:space="preserve">分； </w:t>
            </w:r>
            <w:r>
              <w:rPr>
                <w:rFonts w:hint="eastAsia" w:ascii="宋体" w:hAnsi="宋体" w:eastAsia="宋体" w:cs="宋体"/>
                <w:color w:val="000000"/>
                <w:spacing w:val="10"/>
                <w:sz w:val="24"/>
                <w:szCs w:val="24"/>
                <w:highlight w:val="none"/>
                <w:lang w:eastAsia="zh-CN"/>
              </w:rPr>
              <w:br/>
            </w:r>
            <w:r>
              <w:rPr>
                <w:rFonts w:hint="eastAsia" w:ascii="宋体" w:hAnsi="宋体" w:eastAsia="宋体" w:cs="宋体"/>
                <w:color w:val="000000"/>
                <w:spacing w:val="10"/>
                <w:sz w:val="24"/>
                <w:szCs w:val="24"/>
                <w:highlight w:val="none"/>
                <w:lang w:val="en-US" w:eastAsia="zh-CN"/>
              </w:rPr>
              <w:t xml:space="preserve">  </w:t>
            </w:r>
            <w:r>
              <w:rPr>
                <w:rFonts w:hint="eastAsia" w:ascii="宋体" w:hAnsi="宋体" w:eastAsia="宋体" w:cs="宋体"/>
                <w:color w:val="000000"/>
                <w:spacing w:val="10"/>
                <w:sz w:val="24"/>
                <w:szCs w:val="24"/>
                <w:highlight w:val="none"/>
                <w:lang w:eastAsia="zh-CN"/>
              </w:rPr>
              <w:t xml:space="preserve">（4）以上每项内容不符合采购需求或未提供方案的不得分。</w:t>
            </w:r>
            <w:r/>
          </w:p>
        </w:tc>
        <w:tc>
          <w:tcPr>
            <w:tcBorders>
              <w:top w:val="single" w:color="auto" w:sz="4" w:space="0"/>
              <w:left w:val="none" w:color="000000" w:sz="4" w:space="0"/>
              <w:bottom w:val="single" w:color="auto" w:sz="4" w:space="0"/>
              <w:right w:val="single" w:color="auto" w:sz="4" w:space="0"/>
            </w:tcBorders>
            <w:tcW w:w="660" w:type="dxa"/>
            <w:vAlign w:val="center"/>
            <w:textDirection w:val="lrTb"/>
            <w:noWrap w:val="false"/>
          </w:tcPr>
          <w:p>
            <w:pPr>
              <w:jc w:val="center"/>
              <w:keepLines w:val="0"/>
              <w:keepNext w:val="0"/>
              <w:pageBreakBefore w:val="0"/>
              <w:spacing w:line="460" w:lineRule="exact"/>
              <w:widowControl w:val="off"/>
              <w:rPr>
                <w:rFonts w:hint="eastAsia" w:ascii="宋体" w:hAnsi="宋体" w:eastAsia="宋体" w:cs="宋体"/>
                <w:color w:val="000000"/>
                <w:spacing w:val="10"/>
                <w:sz w:val="24"/>
                <w:szCs w:val="24"/>
                <w:highlight w:val="none"/>
                <w:lang w:eastAsia="zh-CN"/>
              </w:rPr>
              <w:outlineLvl w:val="9"/>
            </w:pPr>
            <w:r>
              <w:rPr>
                <w:rFonts w:hint="eastAsia" w:ascii="宋体" w:hAnsi="宋体" w:eastAsia="宋体" w:cs="宋体"/>
                <w:color w:val="000000"/>
                <w:spacing w:val="10"/>
                <w:sz w:val="24"/>
                <w:szCs w:val="24"/>
                <w:highlight w:val="none"/>
                <w:lang w:val="en-US" w:eastAsia="zh-CN"/>
              </w:rPr>
              <w:t xml:space="preserve">5</w:t>
            </w:r>
            <w:r/>
          </w:p>
        </w:tc>
        <w:tc>
          <w:tcPr>
            <w:tcBorders>
              <w:top w:val="single" w:color="auto" w:sz="4" w:space="0"/>
              <w:left w:val="none" w:color="000000" w:sz="4" w:space="0"/>
              <w:bottom w:val="single" w:color="auto" w:sz="4" w:space="0"/>
              <w:right w:val="single" w:color="auto" w:sz="4" w:space="0"/>
            </w:tcBorders>
            <w:tcW w:w="1052" w:type="dxa"/>
            <w:vAlign w:val="center"/>
            <w:textDirection w:val="lrTb"/>
            <w:noWrap w:val="false"/>
          </w:tcPr>
          <w:p>
            <w:pPr>
              <w:jc w:val="left"/>
              <w:keepLines w:val="0"/>
              <w:keepNext w:val="0"/>
              <w:pageBreakBefore w:val="0"/>
              <w:spacing w:line="460" w:lineRule="exact"/>
              <w:widowControl w:val="off"/>
              <w:rPr>
                <w:rFonts w:hint="eastAsia" w:ascii="宋体" w:hAnsi="宋体" w:eastAsia="宋体" w:cs="宋体"/>
                <w:color w:val="000000"/>
                <w:spacing w:val="10"/>
                <w:sz w:val="24"/>
                <w:szCs w:val="24"/>
                <w:highlight w:val="none"/>
                <w:lang w:eastAsia="zh-CN"/>
              </w:rPr>
              <w:outlineLvl w:val="9"/>
            </w:pPr>
            <w:r>
              <w:rPr>
                <w:rFonts w:hint="eastAsia" w:ascii="宋体" w:hAnsi="宋体" w:eastAsia="宋体" w:cs="宋体"/>
                <w:color w:val="000000"/>
                <w:spacing w:val="10"/>
                <w:sz w:val="24"/>
                <w:szCs w:val="24"/>
                <w:highlight w:val="none"/>
                <w:lang w:eastAsia="zh-CN"/>
              </w:rPr>
              <w:t xml:space="preserve">主观分</w:t>
            </w:r>
            <w:r/>
          </w:p>
        </w:tc>
      </w:tr>
      <w:tr>
        <w:trPr>
          <w:jc w:val="center"/>
          <w:trHeight w:val="300"/>
        </w:trPr>
        <w:tc>
          <w:tcPr>
            <w:tcBorders>
              <w:top w:val="single" w:color="auto" w:sz="4" w:space="0"/>
              <w:left w:val="single" w:color="auto" w:sz="4" w:space="0"/>
              <w:bottom w:val="single" w:color="auto" w:sz="4" w:space="0"/>
              <w:right w:val="single" w:color="auto" w:sz="4" w:space="0"/>
            </w:tcBorders>
            <w:tcW w:w="754" w:type="dxa"/>
            <w:vAlign w:val="center"/>
            <w:textDirection w:val="lrTb"/>
            <w:noWrap w:val="false"/>
          </w:tcPr>
          <w:p>
            <w:pPr>
              <w:jc w:val="left"/>
              <w:keepLines w:val="0"/>
              <w:keepNext w:val="0"/>
              <w:pageBreakBefore w:val="0"/>
              <w:spacing w:line="460" w:lineRule="exact"/>
              <w:widowControl w:val="off"/>
              <w:rPr>
                <w:rFonts w:hint="eastAsia" w:ascii="宋体" w:hAnsi="宋体" w:eastAsia="宋体" w:cs="宋体"/>
                <w:color w:val="000000"/>
                <w:spacing w:val="10"/>
                <w:sz w:val="24"/>
                <w:szCs w:val="24"/>
                <w:highlight w:val="none"/>
                <w:lang w:val="en-US" w:eastAsia="zh-CN"/>
              </w:rPr>
              <w:outlineLvl w:val="9"/>
            </w:pPr>
            <w:r>
              <w:rPr>
                <w:rFonts w:hint="eastAsia" w:ascii="宋体" w:hAnsi="宋体" w:eastAsia="宋体" w:cs="宋体"/>
                <w:color w:val="000000"/>
                <w:spacing w:val="10"/>
                <w:sz w:val="24"/>
                <w:szCs w:val="24"/>
                <w:highlight w:val="none"/>
                <w:lang w:val="en-US" w:eastAsia="zh-CN"/>
              </w:rPr>
            </w:r>
            <w:r/>
          </w:p>
          <w:p>
            <w:pPr>
              <w:jc w:val="left"/>
              <w:keepLines w:val="0"/>
              <w:keepNext w:val="0"/>
              <w:pageBreakBefore w:val="0"/>
              <w:spacing w:line="460" w:lineRule="exact"/>
              <w:widowControl w:val="off"/>
              <w:rPr>
                <w:rFonts w:hint="eastAsia" w:ascii="宋体" w:hAnsi="宋体" w:eastAsia="宋体" w:cs="宋体"/>
                <w:color w:val="000000"/>
                <w:spacing w:val="10"/>
                <w:sz w:val="24"/>
                <w:szCs w:val="24"/>
                <w:highlight w:val="none"/>
                <w:lang w:val="en-US" w:eastAsia="zh-CN"/>
              </w:rPr>
              <w:outlineLvl w:val="9"/>
            </w:pPr>
            <w:r>
              <w:rPr>
                <w:rFonts w:hint="eastAsia" w:ascii="宋体" w:hAnsi="宋体" w:eastAsia="宋体" w:cs="宋体"/>
                <w:color w:val="000000"/>
                <w:spacing w:val="10"/>
                <w:sz w:val="24"/>
                <w:szCs w:val="24"/>
                <w:highlight w:val="none"/>
                <w:lang w:val="en-US" w:eastAsia="zh-CN"/>
              </w:rPr>
              <w:t xml:space="preserve">2.7</w:t>
            </w:r>
            <w:r/>
          </w:p>
          <w:p>
            <w:pPr>
              <w:jc w:val="left"/>
              <w:keepLines w:val="0"/>
              <w:keepNext w:val="0"/>
              <w:pageBreakBefore w:val="0"/>
              <w:spacing w:line="460" w:lineRule="exact"/>
              <w:widowControl w:val="off"/>
              <w:rPr>
                <w:rFonts w:hint="eastAsia" w:ascii="宋体" w:hAnsi="宋体" w:eastAsia="宋体" w:cs="宋体"/>
                <w:color w:val="000000"/>
                <w:spacing w:val="10"/>
                <w:sz w:val="24"/>
                <w:szCs w:val="24"/>
                <w:highlight w:val="none"/>
                <w:lang w:val="en-US" w:eastAsia="zh-CN"/>
              </w:rPr>
              <w:outlineLvl w:val="9"/>
            </w:pPr>
            <w:r>
              <w:rPr>
                <w:rFonts w:hint="eastAsia" w:ascii="宋体" w:hAnsi="宋体" w:eastAsia="宋体" w:cs="宋体"/>
                <w:color w:val="000000"/>
                <w:spacing w:val="10"/>
                <w:sz w:val="24"/>
                <w:szCs w:val="24"/>
                <w:highlight w:val="none"/>
                <w:lang w:val="en-US" w:eastAsia="zh-CN"/>
              </w:rPr>
            </w:r>
            <w:r/>
          </w:p>
          <w:p>
            <w:pPr>
              <w:jc w:val="left"/>
              <w:keepLines w:val="0"/>
              <w:keepNext w:val="0"/>
              <w:pageBreakBefore w:val="0"/>
              <w:spacing w:line="460" w:lineRule="exact"/>
              <w:widowControl w:val="off"/>
              <w:rPr>
                <w:rFonts w:hint="eastAsia" w:ascii="宋体" w:hAnsi="宋体" w:eastAsia="宋体" w:cs="宋体"/>
                <w:color w:val="000000"/>
                <w:spacing w:val="10"/>
                <w:sz w:val="24"/>
                <w:szCs w:val="24"/>
                <w:highlight w:val="none"/>
                <w:lang w:val="en-US" w:eastAsia="zh-CN"/>
              </w:rPr>
              <w:outlineLvl w:val="9"/>
            </w:pPr>
            <w:r>
              <w:rPr>
                <w:rFonts w:hint="eastAsia" w:ascii="宋体" w:hAnsi="宋体" w:eastAsia="宋体" w:cs="宋体"/>
                <w:color w:val="000000"/>
                <w:spacing w:val="10"/>
                <w:sz w:val="24"/>
                <w:szCs w:val="24"/>
                <w:highlight w:val="none"/>
                <w:lang w:val="en-US" w:eastAsia="zh-CN"/>
              </w:rPr>
            </w:r>
            <w:r/>
          </w:p>
          <w:p>
            <w:pPr>
              <w:jc w:val="left"/>
              <w:keepLines w:val="0"/>
              <w:keepNext w:val="0"/>
              <w:pageBreakBefore w:val="0"/>
              <w:spacing w:line="460" w:lineRule="exact"/>
              <w:widowControl w:val="off"/>
              <w:rPr>
                <w:rFonts w:hint="eastAsia" w:ascii="宋体" w:hAnsi="宋体" w:eastAsia="宋体" w:cs="宋体"/>
                <w:color w:val="000000"/>
                <w:spacing w:val="10"/>
                <w:sz w:val="24"/>
                <w:szCs w:val="24"/>
                <w:highlight w:val="none"/>
                <w:lang w:val="en-US" w:eastAsia="zh-CN"/>
              </w:rPr>
              <w:outlineLvl w:val="9"/>
            </w:pPr>
            <w:r>
              <w:rPr>
                <w:rFonts w:hint="eastAsia" w:ascii="宋体" w:hAnsi="宋体" w:eastAsia="宋体" w:cs="宋体"/>
                <w:color w:val="000000"/>
                <w:spacing w:val="10"/>
                <w:sz w:val="24"/>
                <w:szCs w:val="24"/>
                <w:highlight w:val="none"/>
                <w:lang w:val="en-US" w:eastAsia="zh-CN"/>
              </w:rPr>
            </w:r>
            <w:r/>
          </w:p>
          <w:p>
            <w:pPr>
              <w:jc w:val="left"/>
              <w:keepLines w:val="0"/>
              <w:keepNext w:val="0"/>
              <w:pageBreakBefore w:val="0"/>
              <w:spacing w:line="460" w:lineRule="exact"/>
              <w:widowControl w:val="off"/>
              <w:rPr>
                <w:rFonts w:hint="eastAsia" w:ascii="宋体" w:hAnsi="宋体" w:eastAsia="宋体" w:cs="宋体"/>
                <w:color w:val="000000"/>
                <w:spacing w:val="10"/>
                <w:sz w:val="24"/>
                <w:szCs w:val="24"/>
                <w:highlight w:val="none"/>
                <w:lang w:val="en-US" w:eastAsia="zh-CN"/>
              </w:rPr>
              <w:outlineLvl w:val="9"/>
            </w:pPr>
            <w:r>
              <w:rPr>
                <w:rFonts w:hint="eastAsia" w:ascii="宋体" w:hAnsi="宋体" w:eastAsia="宋体" w:cs="宋体"/>
                <w:color w:val="000000"/>
                <w:spacing w:val="10"/>
                <w:sz w:val="24"/>
                <w:szCs w:val="24"/>
                <w:highlight w:val="none"/>
                <w:lang w:val="en-US" w:eastAsia="zh-CN"/>
              </w:rPr>
            </w:r>
            <w:r/>
          </w:p>
          <w:p>
            <w:pPr>
              <w:jc w:val="left"/>
              <w:keepLines w:val="0"/>
              <w:keepNext w:val="0"/>
              <w:pageBreakBefore w:val="0"/>
              <w:spacing w:line="460" w:lineRule="exact"/>
              <w:widowControl w:val="off"/>
              <w:rPr>
                <w:rFonts w:hint="eastAsia" w:ascii="宋体" w:hAnsi="宋体" w:eastAsia="宋体" w:cs="宋体"/>
                <w:color w:val="000000"/>
                <w:spacing w:val="10"/>
                <w:sz w:val="24"/>
                <w:szCs w:val="24"/>
                <w:highlight w:val="none"/>
                <w:lang w:val="en-US" w:eastAsia="zh-CN"/>
              </w:rPr>
              <w:outlineLvl w:val="9"/>
            </w:pPr>
            <w:r>
              <w:rPr>
                <w:rFonts w:hint="eastAsia" w:ascii="宋体" w:hAnsi="宋体" w:eastAsia="宋体" w:cs="宋体"/>
                <w:color w:val="000000"/>
                <w:spacing w:val="10"/>
                <w:sz w:val="24"/>
                <w:szCs w:val="24"/>
                <w:highlight w:val="none"/>
                <w:lang w:val="en-US" w:eastAsia="zh-CN"/>
              </w:rPr>
            </w:r>
            <w:r/>
          </w:p>
          <w:p>
            <w:pPr>
              <w:jc w:val="left"/>
              <w:keepLines w:val="0"/>
              <w:keepNext w:val="0"/>
              <w:pageBreakBefore w:val="0"/>
              <w:spacing w:line="460" w:lineRule="exact"/>
              <w:widowControl w:val="off"/>
              <w:rPr>
                <w:rFonts w:hint="eastAsia" w:ascii="宋体" w:hAnsi="宋体" w:eastAsia="宋体" w:cs="宋体"/>
                <w:color w:val="000000"/>
                <w:spacing w:val="10"/>
                <w:sz w:val="24"/>
                <w:szCs w:val="24"/>
                <w:highlight w:val="none"/>
                <w:lang w:val="en-US" w:eastAsia="zh-CN"/>
              </w:rPr>
              <w:outlineLvl w:val="9"/>
            </w:pPr>
            <w:r>
              <w:rPr>
                <w:rFonts w:hint="eastAsia" w:ascii="宋体" w:hAnsi="宋体" w:eastAsia="宋体" w:cs="宋体"/>
                <w:color w:val="000000"/>
                <w:spacing w:val="10"/>
                <w:sz w:val="24"/>
                <w:szCs w:val="24"/>
                <w:highlight w:val="none"/>
                <w:lang w:val="en-US" w:eastAsia="zh-CN"/>
              </w:rPr>
            </w:r>
            <w:r/>
          </w:p>
          <w:p>
            <w:pPr>
              <w:jc w:val="left"/>
              <w:keepLines w:val="0"/>
              <w:keepNext w:val="0"/>
              <w:pageBreakBefore w:val="0"/>
              <w:spacing w:line="460" w:lineRule="exact"/>
              <w:widowControl w:val="off"/>
              <w:rPr>
                <w:rFonts w:hint="eastAsia" w:ascii="宋体" w:hAnsi="宋体" w:eastAsia="宋体" w:cs="宋体"/>
                <w:color w:val="000000"/>
                <w:spacing w:val="10"/>
                <w:sz w:val="24"/>
                <w:szCs w:val="24"/>
                <w:highlight w:val="none"/>
                <w:lang w:val="en-US" w:eastAsia="zh-CN"/>
              </w:rPr>
              <w:outlineLvl w:val="9"/>
            </w:pPr>
            <w:r>
              <w:rPr>
                <w:rFonts w:hint="eastAsia" w:ascii="宋体" w:hAnsi="宋体" w:eastAsia="宋体" w:cs="宋体"/>
                <w:color w:val="000000"/>
                <w:spacing w:val="10"/>
                <w:sz w:val="24"/>
                <w:szCs w:val="24"/>
                <w:highlight w:val="none"/>
                <w:lang w:val="en-US" w:eastAsia="zh-CN"/>
              </w:rPr>
            </w:r>
            <w:r/>
          </w:p>
          <w:p>
            <w:pPr>
              <w:jc w:val="left"/>
              <w:keepLines w:val="0"/>
              <w:keepNext w:val="0"/>
              <w:pageBreakBefore w:val="0"/>
              <w:spacing w:line="460" w:lineRule="exact"/>
              <w:widowControl w:val="off"/>
              <w:rPr>
                <w:rFonts w:hint="eastAsia" w:ascii="宋体" w:hAnsi="宋体" w:eastAsia="宋体" w:cs="宋体"/>
                <w:color w:val="000000"/>
                <w:spacing w:val="10"/>
                <w:sz w:val="24"/>
                <w:szCs w:val="24"/>
                <w:highlight w:val="none"/>
                <w:lang w:val="en-US" w:eastAsia="zh-CN"/>
              </w:rPr>
              <w:outlineLvl w:val="9"/>
            </w:pPr>
            <w:r>
              <w:rPr>
                <w:rFonts w:hint="eastAsia" w:ascii="宋体" w:hAnsi="宋体" w:eastAsia="宋体" w:cs="宋体"/>
                <w:color w:val="000000"/>
                <w:spacing w:val="10"/>
                <w:sz w:val="24"/>
                <w:szCs w:val="24"/>
                <w:highlight w:val="none"/>
                <w:lang w:val="en-US" w:eastAsia="zh-CN"/>
              </w:rPr>
            </w:r>
            <w:r/>
          </w:p>
          <w:p>
            <w:pPr>
              <w:jc w:val="left"/>
              <w:keepLines w:val="0"/>
              <w:keepNext w:val="0"/>
              <w:pageBreakBefore w:val="0"/>
              <w:spacing w:line="460" w:lineRule="exact"/>
              <w:widowControl w:val="off"/>
              <w:rPr>
                <w:rFonts w:hint="eastAsia" w:ascii="宋体" w:hAnsi="宋体" w:eastAsia="宋体" w:cs="宋体"/>
                <w:color w:val="000000"/>
                <w:spacing w:val="10"/>
                <w:sz w:val="24"/>
                <w:szCs w:val="24"/>
                <w:highlight w:val="none"/>
                <w:lang w:val="en-US" w:eastAsia="zh-CN"/>
              </w:rPr>
              <w:outlineLvl w:val="9"/>
            </w:pPr>
            <w:r>
              <w:rPr>
                <w:rFonts w:hint="eastAsia" w:ascii="宋体" w:hAnsi="宋体" w:eastAsia="宋体" w:cs="宋体"/>
                <w:color w:val="000000"/>
                <w:spacing w:val="10"/>
                <w:sz w:val="24"/>
                <w:szCs w:val="24"/>
                <w:highlight w:val="none"/>
                <w:lang w:val="en-US" w:eastAsia="zh-CN"/>
              </w:rPr>
            </w:r>
            <w:r/>
          </w:p>
          <w:p>
            <w:pPr>
              <w:jc w:val="left"/>
              <w:keepLines w:val="0"/>
              <w:keepNext w:val="0"/>
              <w:pageBreakBefore w:val="0"/>
              <w:spacing w:line="460" w:lineRule="exact"/>
              <w:widowControl w:val="off"/>
              <w:rPr>
                <w:rFonts w:hint="eastAsia" w:ascii="宋体" w:hAnsi="宋体" w:eastAsia="宋体" w:cs="宋体"/>
                <w:color w:val="000000"/>
                <w:spacing w:val="10"/>
                <w:sz w:val="24"/>
                <w:szCs w:val="24"/>
                <w:highlight w:val="none"/>
                <w:lang w:val="en-US" w:eastAsia="zh-CN"/>
              </w:rPr>
              <w:outlineLvl w:val="9"/>
            </w:pPr>
            <w:r>
              <w:rPr>
                <w:rFonts w:hint="eastAsia" w:ascii="宋体" w:hAnsi="宋体" w:eastAsia="宋体" w:cs="宋体"/>
                <w:color w:val="000000"/>
                <w:spacing w:val="10"/>
                <w:sz w:val="24"/>
                <w:szCs w:val="24"/>
                <w:highlight w:val="none"/>
                <w:lang w:val="en-US" w:eastAsia="zh-CN"/>
              </w:rPr>
            </w:r>
            <w:r/>
          </w:p>
        </w:tc>
        <w:tc>
          <w:tcPr>
            <w:tcBorders>
              <w:top w:val="single" w:color="auto" w:sz="4" w:space="0"/>
              <w:left w:val="none" w:color="000000" w:sz="4" w:space="0"/>
              <w:bottom w:val="single" w:color="auto" w:sz="4" w:space="0"/>
              <w:right w:val="single" w:color="auto" w:sz="4" w:space="0"/>
            </w:tcBorders>
            <w:tcW w:w="1275" w:type="dxa"/>
            <w:vAlign w:val="center"/>
            <w:textDirection w:val="lrTb"/>
            <w:noWrap w:val="false"/>
          </w:tcPr>
          <w:p>
            <w:pPr>
              <w:jc w:val="left"/>
              <w:keepLines w:val="0"/>
              <w:keepNext w:val="0"/>
              <w:pageBreakBefore w:val="0"/>
              <w:spacing w:line="460" w:lineRule="exact"/>
              <w:widowControl w:val="off"/>
              <w:rPr>
                <w:rFonts w:hint="eastAsia" w:ascii="宋体" w:hAnsi="宋体" w:eastAsia="宋体" w:cs="宋体"/>
                <w:color w:val="000000"/>
                <w:spacing w:val="10"/>
                <w:sz w:val="24"/>
                <w:szCs w:val="24"/>
                <w:highlight w:val="none"/>
                <w:lang w:eastAsia="zh-CN"/>
              </w:rPr>
              <w:outlineLvl w:val="9"/>
            </w:pPr>
            <w:r>
              <w:rPr>
                <w:rFonts w:hint="eastAsia" w:ascii="宋体" w:hAnsi="宋体" w:eastAsia="宋体" w:cs="宋体"/>
                <w:color w:val="000000"/>
                <w:spacing w:val="10"/>
                <w:sz w:val="24"/>
                <w:szCs w:val="24"/>
                <w:highlight w:val="none"/>
                <w:lang w:eastAsia="zh-CN"/>
              </w:rPr>
            </w:r>
            <w:r/>
          </w:p>
          <w:p>
            <w:pPr>
              <w:jc w:val="left"/>
              <w:keepLines w:val="0"/>
              <w:keepNext w:val="0"/>
              <w:pageBreakBefore w:val="0"/>
              <w:spacing w:line="460" w:lineRule="exact"/>
              <w:widowControl w:val="off"/>
              <w:rPr>
                <w:rFonts w:hint="eastAsia" w:ascii="宋体" w:hAnsi="宋体" w:eastAsia="宋体" w:cs="宋体"/>
                <w:color w:val="000000"/>
                <w:spacing w:val="10"/>
                <w:sz w:val="24"/>
                <w:szCs w:val="24"/>
                <w:highlight w:val="none"/>
                <w:lang w:eastAsia="zh-CN"/>
              </w:rPr>
              <w:outlineLvl w:val="9"/>
            </w:pPr>
            <w:r>
              <w:rPr>
                <w:rFonts w:hint="eastAsia" w:ascii="宋体" w:hAnsi="宋体" w:eastAsia="宋体" w:cs="宋体"/>
                <w:color w:val="000000"/>
                <w:spacing w:val="10"/>
                <w:sz w:val="24"/>
                <w:szCs w:val="24"/>
                <w:highlight w:val="none"/>
                <w:lang w:eastAsia="zh-CN"/>
              </w:rPr>
              <w:t xml:space="preserve">数据治理方案</w:t>
            </w:r>
            <w:r/>
          </w:p>
          <w:p>
            <w:pPr>
              <w:jc w:val="left"/>
              <w:keepLines w:val="0"/>
              <w:keepNext w:val="0"/>
              <w:pageBreakBefore w:val="0"/>
              <w:spacing w:line="460" w:lineRule="exact"/>
              <w:widowControl w:val="off"/>
              <w:rPr>
                <w:rFonts w:hint="eastAsia" w:ascii="宋体" w:hAnsi="宋体" w:eastAsia="宋体" w:cs="宋体"/>
                <w:color w:val="000000"/>
                <w:spacing w:val="10"/>
                <w:sz w:val="24"/>
                <w:szCs w:val="24"/>
                <w:highlight w:val="none"/>
                <w:lang w:eastAsia="zh-CN"/>
              </w:rPr>
              <w:outlineLvl w:val="9"/>
            </w:pPr>
            <w:r>
              <w:rPr>
                <w:rFonts w:hint="eastAsia" w:ascii="宋体" w:hAnsi="宋体" w:eastAsia="宋体" w:cs="宋体"/>
                <w:color w:val="000000"/>
                <w:spacing w:val="10"/>
                <w:sz w:val="24"/>
                <w:szCs w:val="24"/>
                <w:highlight w:val="none"/>
                <w:lang w:eastAsia="zh-CN"/>
              </w:rPr>
            </w:r>
            <w:r/>
          </w:p>
          <w:p>
            <w:pPr>
              <w:jc w:val="left"/>
              <w:keepLines w:val="0"/>
              <w:keepNext w:val="0"/>
              <w:pageBreakBefore w:val="0"/>
              <w:spacing w:line="460" w:lineRule="exact"/>
              <w:widowControl w:val="off"/>
              <w:rPr>
                <w:rFonts w:hint="eastAsia" w:ascii="宋体" w:hAnsi="宋体" w:eastAsia="宋体" w:cs="宋体"/>
                <w:color w:val="000000"/>
                <w:spacing w:val="10"/>
                <w:sz w:val="24"/>
                <w:szCs w:val="24"/>
                <w:highlight w:val="none"/>
                <w:lang w:eastAsia="zh-CN"/>
              </w:rPr>
              <w:outlineLvl w:val="9"/>
            </w:pPr>
            <w:r>
              <w:rPr>
                <w:rFonts w:hint="eastAsia" w:ascii="宋体" w:hAnsi="宋体" w:eastAsia="宋体" w:cs="宋体"/>
                <w:color w:val="000000"/>
                <w:spacing w:val="10"/>
                <w:sz w:val="24"/>
                <w:szCs w:val="24"/>
                <w:highlight w:val="none"/>
                <w:lang w:eastAsia="zh-CN"/>
              </w:rPr>
            </w:r>
            <w:r/>
          </w:p>
          <w:p>
            <w:pPr>
              <w:jc w:val="left"/>
              <w:keepLines w:val="0"/>
              <w:keepNext w:val="0"/>
              <w:pageBreakBefore w:val="0"/>
              <w:spacing w:line="460" w:lineRule="exact"/>
              <w:widowControl w:val="off"/>
              <w:rPr>
                <w:rFonts w:hint="eastAsia" w:ascii="宋体" w:hAnsi="宋体" w:eastAsia="宋体" w:cs="宋体"/>
                <w:color w:val="000000"/>
                <w:spacing w:val="10"/>
                <w:sz w:val="24"/>
                <w:szCs w:val="24"/>
                <w:highlight w:val="none"/>
                <w:lang w:eastAsia="zh-CN"/>
              </w:rPr>
              <w:outlineLvl w:val="9"/>
            </w:pPr>
            <w:r>
              <w:rPr>
                <w:rFonts w:hint="eastAsia" w:ascii="宋体" w:hAnsi="宋体" w:eastAsia="宋体" w:cs="宋体"/>
                <w:color w:val="000000"/>
                <w:spacing w:val="10"/>
                <w:sz w:val="24"/>
                <w:szCs w:val="24"/>
                <w:highlight w:val="none"/>
                <w:lang w:eastAsia="zh-CN"/>
              </w:rPr>
            </w:r>
            <w:r/>
          </w:p>
          <w:p>
            <w:pPr>
              <w:jc w:val="left"/>
              <w:keepLines w:val="0"/>
              <w:keepNext w:val="0"/>
              <w:pageBreakBefore w:val="0"/>
              <w:spacing w:line="460" w:lineRule="exact"/>
              <w:widowControl w:val="off"/>
              <w:rPr>
                <w:rFonts w:hint="eastAsia" w:ascii="宋体" w:hAnsi="宋体" w:eastAsia="宋体" w:cs="宋体"/>
                <w:color w:val="000000"/>
                <w:spacing w:val="10"/>
                <w:sz w:val="24"/>
                <w:szCs w:val="24"/>
                <w:highlight w:val="none"/>
                <w:lang w:eastAsia="zh-CN"/>
              </w:rPr>
              <w:outlineLvl w:val="9"/>
            </w:pPr>
            <w:r>
              <w:rPr>
                <w:rFonts w:hint="eastAsia" w:ascii="宋体" w:hAnsi="宋体" w:eastAsia="宋体" w:cs="宋体"/>
                <w:color w:val="000000"/>
                <w:spacing w:val="10"/>
                <w:sz w:val="24"/>
                <w:szCs w:val="24"/>
                <w:highlight w:val="none"/>
                <w:lang w:eastAsia="zh-CN"/>
              </w:rPr>
            </w:r>
            <w:r/>
          </w:p>
          <w:p>
            <w:pPr>
              <w:jc w:val="left"/>
              <w:keepLines w:val="0"/>
              <w:keepNext w:val="0"/>
              <w:pageBreakBefore w:val="0"/>
              <w:spacing w:line="460" w:lineRule="exact"/>
              <w:widowControl w:val="off"/>
              <w:rPr>
                <w:rFonts w:hint="eastAsia" w:ascii="宋体" w:hAnsi="宋体" w:eastAsia="宋体" w:cs="宋体"/>
                <w:color w:val="000000"/>
                <w:spacing w:val="10"/>
                <w:sz w:val="24"/>
                <w:szCs w:val="24"/>
                <w:highlight w:val="none"/>
                <w:lang w:eastAsia="zh-CN"/>
              </w:rPr>
              <w:outlineLvl w:val="9"/>
            </w:pPr>
            <w:r>
              <w:rPr>
                <w:rFonts w:hint="eastAsia" w:ascii="宋体" w:hAnsi="宋体" w:eastAsia="宋体" w:cs="宋体"/>
                <w:color w:val="000000"/>
                <w:spacing w:val="10"/>
                <w:sz w:val="24"/>
                <w:szCs w:val="24"/>
                <w:highlight w:val="none"/>
                <w:lang w:eastAsia="zh-CN"/>
              </w:rPr>
            </w:r>
            <w:r/>
          </w:p>
          <w:p>
            <w:pPr>
              <w:jc w:val="left"/>
              <w:keepLines w:val="0"/>
              <w:keepNext w:val="0"/>
              <w:pageBreakBefore w:val="0"/>
              <w:spacing w:line="460" w:lineRule="exact"/>
              <w:widowControl w:val="off"/>
              <w:rPr>
                <w:rFonts w:hint="eastAsia" w:ascii="宋体" w:hAnsi="宋体" w:eastAsia="宋体" w:cs="宋体"/>
                <w:color w:val="000000"/>
                <w:spacing w:val="10"/>
                <w:sz w:val="24"/>
                <w:szCs w:val="24"/>
                <w:highlight w:val="none"/>
                <w:lang w:eastAsia="zh-CN"/>
              </w:rPr>
              <w:outlineLvl w:val="9"/>
            </w:pPr>
            <w:r>
              <w:rPr>
                <w:rFonts w:hint="eastAsia" w:ascii="宋体" w:hAnsi="宋体" w:eastAsia="宋体" w:cs="宋体"/>
                <w:color w:val="000000"/>
                <w:spacing w:val="10"/>
                <w:sz w:val="24"/>
                <w:szCs w:val="24"/>
                <w:highlight w:val="none"/>
                <w:lang w:eastAsia="zh-CN"/>
              </w:rPr>
            </w:r>
            <w:r/>
          </w:p>
          <w:p>
            <w:pPr>
              <w:jc w:val="left"/>
              <w:keepLines w:val="0"/>
              <w:keepNext w:val="0"/>
              <w:pageBreakBefore w:val="0"/>
              <w:spacing w:line="460" w:lineRule="exact"/>
              <w:widowControl w:val="off"/>
              <w:rPr>
                <w:rFonts w:hint="eastAsia" w:ascii="宋体" w:hAnsi="宋体" w:eastAsia="宋体" w:cs="宋体"/>
                <w:color w:val="000000"/>
                <w:spacing w:val="10"/>
                <w:sz w:val="24"/>
                <w:szCs w:val="24"/>
                <w:highlight w:val="none"/>
                <w:lang w:eastAsia="zh-CN"/>
              </w:rPr>
              <w:outlineLvl w:val="9"/>
            </w:pPr>
            <w:r>
              <w:rPr>
                <w:rFonts w:hint="eastAsia" w:ascii="宋体" w:hAnsi="宋体" w:eastAsia="宋体" w:cs="宋体"/>
                <w:color w:val="000000"/>
                <w:spacing w:val="10"/>
                <w:sz w:val="24"/>
                <w:szCs w:val="24"/>
                <w:highlight w:val="none"/>
                <w:lang w:eastAsia="zh-CN"/>
              </w:rPr>
            </w:r>
            <w:r/>
          </w:p>
          <w:p>
            <w:pPr>
              <w:jc w:val="left"/>
              <w:keepLines w:val="0"/>
              <w:keepNext w:val="0"/>
              <w:pageBreakBefore w:val="0"/>
              <w:spacing w:line="460" w:lineRule="exact"/>
              <w:widowControl w:val="off"/>
              <w:rPr>
                <w:rFonts w:hint="eastAsia" w:ascii="宋体" w:hAnsi="宋体" w:eastAsia="宋体" w:cs="宋体"/>
                <w:color w:val="000000"/>
                <w:spacing w:val="10"/>
                <w:sz w:val="24"/>
                <w:szCs w:val="24"/>
                <w:highlight w:val="none"/>
                <w:lang w:eastAsia="zh-CN"/>
              </w:rPr>
              <w:outlineLvl w:val="9"/>
            </w:pPr>
            <w:r>
              <w:rPr>
                <w:rFonts w:hint="eastAsia" w:ascii="宋体" w:hAnsi="宋体" w:eastAsia="宋体" w:cs="宋体"/>
                <w:color w:val="000000"/>
                <w:spacing w:val="10"/>
                <w:sz w:val="24"/>
                <w:szCs w:val="24"/>
                <w:highlight w:val="none"/>
                <w:lang w:eastAsia="zh-CN"/>
              </w:rPr>
            </w:r>
            <w:r/>
          </w:p>
          <w:p>
            <w:pPr>
              <w:jc w:val="left"/>
              <w:keepLines w:val="0"/>
              <w:keepNext w:val="0"/>
              <w:pageBreakBefore w:val="0"/>
              <w:spacing w:line="460" w:lineRule="exact"/>
              <w:widowControl w:val="off"/>
              <w:rPr>
                <w:rFonts w:hint="eastAsia" w:ascii="宋体" w:hAnsi="宋体" w:eastAsia="宋体" w:cs="宋体"/>
                <w:color w:val="000000"/>
                <w:spacing w:val="10"/>
                <w:sz w:val="24"/>
                <w:szCs w:val="24"/>
                <w:highlight w:val="none"/>
                <w:lang w:eastAsia="zh-CN"/>
              </w:rPr>
              <w:outlineLvl w:val="9"/>
            </w:pPr>
            <w:r>
              <w:rPr>
                <w:rFonts w:hint="eastAsia" w:ascii="宋体" w:hAnsi="宋体" w:eastAsia="宋体" w:cs="宋体"/>
                <w:color w:val="000000"/>
                <w:spacing w:val="10"/>
                <w:sz w:val="24"/>
                <w:szCs w:val="24"/>
                <w:highlight w:val="none"/>
                <w:lang w:eastAsia="zh-CN"/>
              </w:rPr>
            </w:r>
            <w:r/>
          </w:p>
          <w:p>
            <w:pPr>
              <w:jc w:val="left"/>
              <w:keepLines w:val="0"/>
              <w:keepNext w:val="0"/>
              <w:pageBreakBefore w:val="0"/>
              <w:spacing w:line="460" w:lineRule="exact"/>
              <w:widowControl w:val="off"/>
              <w:rPr>
                <w:rFonts w:hint="eastAsia" w:ascii="宋体" w:hAnsi="宋体" w:eastAsia="宋体" w:cs="宋体"/>
                <w:color w:val="000000"/>
                <w:spacing w:val="10"/>
                <w:sz w:val="24"/>
                <w:szCs w:val="24"/>
                <w:highlight w:val="none"/>
                <w:lang w:val="en-US" w:eastAsia="zh-CN"/>
              </w:rPr>
              <w:outlineLvl w:val="9"/>
            </w:pPr>
            <w:r>
              <w:rPr>
                <w:rFonts w:hint="eastAsia" w:ascii="宋体" w:hAnsi="宋体" w:eastAsia="宋体" w:cs="宋体"/>
                <w:color w:val="000000"/>
                <w:spacing w:val="10"/>
                <w:sz w:val="24"/>
                <w:szCs w:val="24"/>
                <w:highlight w:val="none"/>
                <w:lang w:val="en-US" w:eastAsia="zh-CN"/>
              </w:rPr>
            </w:r>
            <w:r/>
          </w:p>
        </w:tc>
        <w:tc>
          <w:tcPr>
            <w:tcBorders>
              <w:top w:val="single" w:color="auto" w:sz="4" w:space="0"/>
              <w:left w:val="none" w:color="000000" w:sz="4" w:space="0"/>
              <w:bottom w:val="single" w:color="auto" w:sz="4" w:space="0"/>
              <w:right w:val="single" w:color="auto" w:sz="4" w:space="0"/>
            </w:tcBorders>
            <w:tcW w:w="6570" w:type="dxa"/>
            <w:vAlign w:val="top"/>
            <w:textDirection w:val="lrTb"/>
            <w:noWrap w:val="false"/>
          </w:tcPr>
          <w:p>
            <w:pPr>
              <w:ind w:firstLine="629"/>
              <w:jc w:val="left"/>
              <w:keepLines w:val="0"/>
              <w:keepNext w:val="0"/>
              <w:pageBreakBefore w:val="0"/>
              <w:spacing w:line="460" w:lineRule="exact"/>
              <w:widowControl w:val="off"/>
              <w:rPr>
                <w:rFonts w:hint="eastAsia" w:ascii="宋体" w:hAnsi="宋体" w:eastAsia="宋体" w:cs="宋体"/>
                <w:color w:val="000000"/>
                <w:spacing w:val="10"/>
                <w:sz w:val="24"/>
                <w:szCs w:val="24"/>
                <w:highlight w:val="none"/>
                <w:lang w:eastAsia="zh-CN"/>
              </w:rPr>
              <w:outlineLvl w:val="9"/>
            </w:pPr>
            <w:r>
              <w:rPr>
                <w:rFonts w:hint="eastAsia" w:ascii="宋体" w:hAnsi="宋体" w:eastAsia="宋体" w:cs="宋体"/>
                <w:color w:val="000000"/>
                <w:spacing w:val="10"/>
                <w:sz w:val="24"/>
                <w:szCs w:val="24"/>
                <w:highlight w:val="none"/>
                <w:lang w:eastAsia="zh-CN"/>
              </w:rPr>
              <w:t xml:space="preserve">数据治理是运维最重要的工作之一，供应商根据签署保密协议后领取维保监控点位清单（包含服务</w:t>
            </w:r>
            <w:r>
              <w:rPr>
                <w:rFonts w:hint="eastAsia" w:ascii="宋体" w:hAnsi="宋体" w:eastAsia="宋体" w:cs="宋体"/>
                <w:color w:val="000000"/>
                <w:spacing w:val="10"/>
                <w:sz w:val="24"/>
                <w:szCs w:val="24"/>
                <w:highlight w:val="none"/>
                <w:lang w:eastAsia="zh-CN"/>
              </w:rPr>
              <w:t xml:space="preserve">器存储及各类软件的情况说明）编制本标段数据治理方案。评委根据投标人方案进行评分，包括：1.总体思路（根据本项目维保内容编制核心目标及治理原则），2.分类数据类型治理方案（从标签体系（符合实际的类别、标签项、类型、示例、赋值方式和治理要求和治理要点（环节、步骤、问题、优化）两个方面阐述，至少包括本项目的视频、人脸、车辆、交通配时、交通流量、交通诱导六大类），3.数据治理组织和人员准备，4.核心治理工具选型和数据治理问题闭环处置流程，5.治理成效校验体系，6.全流程数据安全措施和保障措施。以上每项内容逐条阐述。</w:t>
            </w:r>
            <w:r/>
          </w:p>
          <w:p>
            <w:pPr>
              <w:jc w:val="left"/>
              <w:keepLines w:val="0"/>
              <w:keepNext w:val="0"/>
              <w:pageBreakBefore w:val="0"/>
              <w:spacing w:line="460" w:lineRule="exact"/>
              <w:widowControl w:val="off"/>
              <w:rPr>
                <w:rFonts w:hint="eastAsia" w:ascii="宋体" w:hAnsi="宋体" w:eastAsia="宋体" w:cs="宋体"/>
                <w:color w:val="000000"/>
                <w:spacing w:val="10"/>
                <w:sz w:val="24"/>
                <w:szCs w:val="24"/>
                <w:highlight w:val="none"/>
                <w:lang w:eastAsia="zh-CN"/>
              </w:rPr>
              <w:outlineLvl w:val="9"/>
            </w:pPr>
            <w:r>
              <w:rPr>
                <w:rFonts w:hint="eastAsia" w:ascii="宋体" w:hAnsi="宋体" w:eastAsia="宋体" w:cs="宋体"/>
                <w:color w:val="000000"/>
                <w:spacing w:val="10"/>
                <w:sz w:val="24"/>
                <w:szCs w:val="24"/>
                <w:highlight w:val="none"/>
                <w:lang w:eastAsia="zh-CN"/>
              </w:rPr>
              <w:t xml:space="preserve">（</w:t>
            </w:r>
            <w:r>
              <w:rPr>
                <w:rFonts w:hint="eastAsia" w:ascii="宋体" w:hAnsi="宋体" w:eastAsia="宋体" w:cs="宋体"/>
                <w:color w:val="000000"/>
                <w:spacing w:val="10"/>
                <w:sz w:val="24"/>
                <w:szCs w:val="24"/>
                <w:highlight w:val="none"/>
                <w:lang w:val="en-US" w:eastAsia="zh-CN"/>
              </w:rPr>
              <w:t xml:space="preserve">1</w:t>
            </w:r>
            <w:r>
              <w:rPr>
                <w:rFonts w:hint="eastAsia" w:ascii="宋体" w:hAnsi="宋体" w:eastAsia="宋体" w:cs="宋体"/>
                <w:color w:val="000000"/>
                <w:spacing w:val="10"/>
                <w:sz w:val="24"/>
                <w:szCs w:val="24"/>
                <w:highlight w:val="none"/>
                <w:lang w:eastAsia="zh-CN"/>
              </w:rPr>
              <w:t xml:space="preserve">）以上每项内容完整深刻、简要清晰、紧贴实际情况和采购需求的得</w:t>
            </w:r>
            <w:r>
              <w:rPr>
                <w:rFonts w:hint="eastAsia" w:ascii="宋体" w:hAnsi="宋体" w:eastAsia="宋体" w:cs="宋体"/>
                <w:color w:val="000000"/>
                <w:spacing w:val="10"/>
                <w:sz w:val="24"/>
                <w:szCs w:val="24"/>
                <w:highlight w:val="none"/>
                <w:lang w:val="en-US" w:eastAsia="zh-CN"/>
              </w:rPr>
              <w:t xml:space="preserve">6</w:t>
            </w:r>
            <w:r>
              <w:rPr>
                <w:rFonts w:hint="eastAsia" w:ascii="宋体" w:hAnsi="宋体" w:eastAsia="宋体" w:cs="宋体"/>
                <w:color w:val="000000"/>
                <w:spacing w:val="10"/>
                <w:sz w:val="24"/>
                <w:szCs w:val="24"/>
                <w:highlight w:val="none"/>
                <w:lang w:eastAsia="zh-CN"/>
              </w:rPr>
              <w:t xml:space="preserve">分； </w:t>
            </w:r>
            <w:r/>
          </w:p>
          <w:p>
            <w:pPr>
              <w:numPr>
                <w:ilvl w:val="0"/>
                <w:numId w:val="0"/>
              </w:numPr>
              <w:jc w:val="left"/>
              <w:keepLines w:val="0"/>
              <w:keepNext w:val="0"/>
              <w:pageBreakBefore w:val="0"/>
              <w:spacing w:line="460" w:lineRule="exact"/>
              <w:widowControl w:val="off"/>
              <w:rPr>
                <w:rFonts w:hint="eastAsia" w:ascii="宋体" w:hAnsi="宋体" w:eastAsia="宋体" w:cs="宋体"/>
                <w:color w:val="000000"/>
                <w:spacing w:val="10"/>
                <w:sz w:val="24"/>
                <w:szCs w:val="24"/>
                <w:highlight w:val="none"/>
                <w:lang w:eastAsia="zh-CN"/>
              </w:rPr>
              <w:outlineLvl w:val="9"/>
            </w:pPr>
            <w:r>
              <w:rPr>
                <w:rFonts w:hint="eastAsia" w:ascii="宋体" w:hAnsi="宋体" w:eastAsia="宋体" w:cs="宋体"/>
                <w:color w:val="000000"/>
                <w:spacing w:val="10"/>
                <w:sz w:val="24"/>
                <w:szCs w:val="24"/>
                <w:highlight w:val="none"/>
                <w:lang w:eastAsia="zh-CN"/>
              </w:rPr>
              <w:t xml:space="preserve">（2）以上每项内容较为完整深刻、较为清晰、能够满足采购需求的得</w:t>
            </w:r>
            <w:r>
              <w:rPr>
                <w:rFonts w:hint="eastAsia" w:ascii="宋体" w:hAnsi="宋体" w:eastAsia="宋体" w:cs="宋体"/>
                <w:color w:val="000000"/>
                <w:spacing w:val="10"/>
                <w:sz w:val="24"/>
                <w:szCs w:val="24"/>
                <w:highlight w:val="none"/>
                <w:lang w:val="en-US" w:eastAsia="zh-CN"/>
              </w:rPr>
              <w:t xml:space="preserve">3</w:t>
            </w:r>
            <w:r>
              <w:rPr>
                <w:rFonts w:hint="eastAsia" w:ascii="宋体" w:hAnsi="宋体" w:eastAsia="宋体" w:cs="宋体"/>
                <w:color w:val="000000"/>
                <w:spacing w:val="10"/>
                <w:sz w:val="24"/>
                <w:szCs w:val="24"/>
                <w:highlight w:val="none"/>
                <w:lang w:eastAsia="zh-CN"/>
              </w:rPr>
              <w:t xml:space="preserve">分；</w:t>
            </w:r>
            <w:r/>
          </w:p>
          <w:p>
            <w:pPr>
              <w:numPr>
                <w:ilvl w:val="0"/>
                <w:numId w:val="0"/>
              </w:numPr>
              <w:jc w:val="left"/>
              <w:keepLines w:val="0"/>
              <w:keepNext w:val="0"/>
              <w:pageBreakBefore w:val="0"/>
              <w:spacing w:line="460" w:lineRule="exact"/>
              <w:widowControl w:val="off"/>
              <w:rPr>
                <w:rFonts w:hint="eastAsia" w:ascii="宋体" w:hAnsi="宋体" w:eastAsia="宋体" w:cs="宋体"/>
                <w:color w:val="000000"/>
                <w:spacing w:val="10"/>
                <w:sz w:val="24"/>
                <w:szCs w:val="24"/>
                <w:highlight w:val="none"/>
                <w:lang w:eastAsia="zh-CN"/>
              </w:rPr>
              <w:outlineLvl w:val="9"/>
            </w:pPr>
            <w:r>
              <w:rPr>
                <w:rFonts w:hint="eastAsia" w:ascii="宋体" w:hAnsi="宋体" w:eastAsia="宋体" w:cs="宋体"/>
                <w:color w:val="000000"/>
                <w:spacing w:val="10"/>
                <w:sz w:val="24"/>
                <w:szCs w:val="24"/>
                <w:highlight w:val="none"/>
                <w:lang w:eastAsia="zh-CN"/>
              </w:rPr>
              <w:t xml:space="preserve">（3）以上每项内容基本完整、逻辑性不强、基本符合采购需求的得</w:t>
            </w:r>
            <w:r>
              <w:rPr>
                <w:rFonts w:hint="eastAsia" w:ascii="宋体" w:hAnsi="宋体" w:eastAsia="宋体" w:cs="宋体"/>
                <w:color w:val="000000"/>
                <w:spacing w:val="10"/>
                <w:sz w:val="24"/>
                <w:szCs w:val="24"/>
                <w:highlight w:val="none"/>
                <w:lang w:val="en-US" w:eastAsia="zh-CN"/>
              </w:rPr>
              <w:t xml:space="preserve">1</w:t>
            </w:r>
            <w:r>
              <w:rPr>
                <w:rFonts w:hint="eastAsia" w:ascii="宋体" w:hAnsi="宋体" w:eastAsia="宋体" w:cs="宋体"/>
                <w:color w:val="000000"/>
                <w:spacing w:val="10"/>
                <w:sz w:val="24"/>
                <w:szCs w:val="24"/>
                <w:highlight w:val="none"/>
                <w:lang w:eastAsia="zh-CN"/>
              </w:rPr>
              <w:t xml:space="preserve">分； </w:t>
            </w:r>
            <w:r/>
          </w:p>
          <w:p>
            <w:pPr>
              <w:numPr>
                <w:ilvl w:val="0"/>
                <w:numId w:val="0"/>
              </w:numPr>
              <w:jc w:val="left"/>
              <w:keepLines w:val="0"/>
              <w:keepNext w:val="0"/>
              <w:pageBreakBefore w:val="0"/>
              <w:spacing w:line="460" w:lineRule="exact"/>
              <w:widowControl w:val="off"/>
              <w:rPr>
                <w:rFonts w:hint="eastAsia" w:ascii="宋体" w:hAnsi="宋体" w:eastAsia="宋体" w:cs="宋体"/>
                <w:color w:val="000000"/>
                <w:spacing w:val="10"/>
                <w:sz w:val="24"/>
                <w:szCs w:val="24"/>
                <w:highlight w:val="none"/>
                <w:lang w:val="en-US" w:eastAsia="zh-CN"/>
              </w:rPr>
              <w:outlineLvl w:val="9"/>
            </w:pPr>
            <w:r>
              <w:rPr>
                <w:rFonts w:hint="eastAsia" w:ascii="宋体" w:hAnsi="宋体" w:eastAsia="宋体" w:cs="宋体"/>
                <w:color w:val="000000"/>
                <w:spacing w:val="10"/>
                <w:sz w:val="24"/>
                <w:szCs w:val="24"/>
                <w:highlight w:val="none"/>
                <w:lang w:eastAsia="zh-CN"/>
              </w:rPr>
              <w:t xml:space="preserve">（4）以上每项内容不符合采购需求或未提供方案的不得分。</w:t>
            </w:r>
            <w:r/>
          </w:p>
        </w:tc>
        <w:tc>
          <w:tcPr>
            <w:tcBorders>
              <w:top w:val="single" w:color="auto" w:sz="4" w:space="0"/>
              <w:left w:val="none" w:color="000000" w:sz="4" w:space="0"/>
              <w:bottom w:val="single" w:color="auto" w:sz="4" w:space="0"/>
              <w:right w:val="single" w:color="auto" w:sz="4" w:space="0"/>
            </w:tcBorders>
            <w:tcW w:w="660" w:type="dxa"/>
            <w:vAlign w:val="center"/>
            <w:textDirection w:val="lrTb"/>
            <w:noWrap w:val="false"/>
          </w:tcPr>
          <w:p>
            <w:pPr>
              <w:jc w:val="center"/>
              <w:keepLines w:val="0"/>
              <w:keepNext w:val="0"/>
              <w:pageBreakBefore w:val="0"/>
              <w:spacing w:line="460" w:lineRule="exact"/>
              <w:widowControl w:val="off"/>
              <w:rPr>
                <w:rFonts w:hint="eastAsia" w:ascii="宋体" w:hAnsi="宋体" w:eastAsia="宋体" w:cs="宋体"/>
                <w:color w:val="000000"/>
                <w:spacing w:val="10"/>
                <w:sz w:val="24"/>
                <w:szCs w:val="24"/>
                <w:highlight w:val="none"/>
                <w:lang w:val="en-US" w:eastAsia="zh-CN"/>
              </w:rPr>
              <w:outlineLvl w:val="9"/>
            </w:pPr>
            <w:r>
              <w:rPr>
                <w:rFonts w:hint="eastAsia" w:ascii="宋体" w:hAnsi="宋体" w:eastAsia="宋体" w:cs="宋体"/>
                <w:color w:val="000000"/>
                <w:spacing w:val="10"/>
                <w:sz w:val="24"/>
                <w:szCs w:val="24"/>
                <w:highlight w:val="none"/>
                <w:lang w:val="en-US" w:eastAsia="zh-CN"/>
              </w:rPr>
              <w:t xml:space="preserve">6</w:t>
            </w:r>
            <w:r/>
          </w:p>
        </w:tc>
        <w:tc>
          <w:tcPr>
            <w:tcBorders>
              <w:top w:val="single" w:color="auto" w:sz="4" w:space="0"/>
              <w:left w:val="none" w:color="000000" w:sz="4" w:space="0"/>
              <w:bottom w:val="single" w:color="auto" w:sz="4" w:space="0"/>
              <w:right w:val="single" w:color="auto" w:sz="4" w:space="0"/>
            </w:tcBorders>
            <w:tcW w:w="1052" w:type="dxa"/>
            <w:vAlign w:val="center"/>
            <w:textDirection w:val="lrTb"/>
            <w:noWrap w:val="false"/>
          </w:tcPr>
          <w:p>
            <w:pPr>
              <w:jc w:val="left"/>
              <w:keepLines w:val="0"/>
              <w:keepNext w:val="0"/>
              <w:pageBreakBefore w:val="0"/>
              <w:spacing w:line="460" w:lineRule="exact"/>
              <w:widowControl w:val="off"/>
              <w:rPr>
                <w:rFonts w:hint="eastAsia" w:ascii="宋体" w:hAnsi="宋体" w:eastAsia="宋体" w:cs="宋体"/>
                <w:color w:val="000000"/>
                <w:spacing w:val="10"/>
                <w:sz w:val="24"/>
                <w:szCs w:val="24"/>
                <w:highlight w:val="none"/>
                <w:lang w:val="en-US" w:eastAsia="zh-CN"/>
              </w:rPr>
              <w:outlineLvl w:val="9"/>
            </w:pPr>
            <w:r>
              <w:rPr>
                <w:rFonts w:hint="eastAsia" w:ascii="宋体" w:hAnsi="宋体" w:eastAsia="宋体" w:cs="宋体"/>
                <w:color w:val="000000"/>
                <w:spacing w:val="10"/>
                <w:sz w:val="24"/>
                <w:szCs w:val="24"/>
                <w:highlight w:val="none"/>
                <w:lang w:eastAsia="zh-CN"/>
              </w:rPr>
              <w:t xml:space="preserve">主观分</w:t>
            </w:r>
            <w:r/>
          </w:p>
        </w:tc>
      </w:tr>
      <w:tr>
        <w:trPr>
          <w:jc w:val="center"/>
          <w:trHeight w:val="300"/>
        </w:trPr>
        <w:tc>
          <w:tcPr>
            <w:gridSpan w:val="3"/>
            <w:tcBorders>
              <w:top w:val="single" w:color="auto" w:sz="4" w:space="0"/>
              <w:left w:val="single" w:color="auto" w:sz="4" w:space="0"/>
              <w:bottom w:val="single" w:color="auto" w:sz="4" w:space="0"/>
              <w:right w:val="single" w:color="auto" w:sz="4" w:space="0"/>
            </w:tcBorders>
            <w:tcW w:w="8599" w:type="dxa"/>
            <w:vAlign w:val="top"/>
            <w:textDirection w:val="lrTb"/>
            <w:noWrap w:val="false"/>
          </w:tcPr>
          <w:p>
            <w:pPr>
              <w:jc w:val="left"/>
              <w:keepLines w:val="0"/>
              <w:keepNext w:val="0"/>
              <w:pageBreakBefore w:val="0"/>
              <w:spacing w:line="460" w:lineRule="exact"/>
              <w:widowControl w:val="off"/>
              <w:rPr>
                <w:rFonts w:hint="eastAsia" w:ascii="宋体" w:hAnsi="宋体" w:eastAsia="宋体" w:cs="宋体"/>
                <w:color w:val="000000"/>
                <w:spacing w:val="10"/>
                <w:sz w:val="24"/>
                <w:szCs w:val="24"/>
                <w:highlight w:val="none"/>
                <w:lang w:eastAsia="zh-CN"/>
              </w:rPr>
              <w:outlineLvl w:val="9"/>
            </w:pPr>
            <w:r>
              <w:rPr>
                <w:rFonts w:hint="eastAsia" w:ascii="宋体" w:hAnsi="宋体" w:eastAsia="宋体" w:cs="宋体"/>
                <w:color w:val="000000"/>
                <w:spacing w:val="10"/>
                <w:sz w:val="24"/>
                <w:szCs w:val="24"/>
                <w:highlight w:val="none"/>
                <w:lang w:eastAsia="zh-CN"/>
              </w:rPr>
              <w:t xml:space="preserve">3.业绩</w:t>
            </w:r>
            <w:r/>
          </w:p>
        </w:tc>
        <w:tc>
          <w:tcPr>
            <w:tcBorders>
              <w:top w:val="single" w:color="auto" w:sz="4" w:space="0"/>
              <w:left w:val="single" w:color="auto" w:sz="4" w:space="0"/>
              <w:bottom w:val="single" w:color="auto" w:sz="4" w:space="0"/>
              <w:right w:val="single" w:color="auto" w:sz="4" w:space="0"/>
            </w:tcBorders>
            <w:tcW w:w="660" w:type="dxa"/>
            <w:vAlign w:val="top"/>
            <w:textDirection w:val="lrTb"/>
            <w:noWrap w:val="false"/>
          </w:tcPr>
          <w:p>
            <w:pPr>
              <w:jc w:val="center"/>
              <w:keepLines w:val="0"/>
              <w:keepNext w:val="0"/>
              <w:pageBreakBefore w:val="0"/>
              <w:spacing w:line="460" w:lineRule="exact"/>
              <w:widowControl w:val="off"/>
              <w:rPr>
                <w:rFonts w:hint="eastAsia" w:ascii="宋体" w:hAnsi="宋体" w:eastAsia="宋体" w:cs="宋体"/>
                <w:color w:val="000000"/>
                <w:spacing w:val="10"/>
                <w:sz w:val="24"/>
                <w:szCs w:val="24"/>
                <w:highlight w:val="none"/>
                <w:lang w:val="en-US" w:eastAsia="zh-CN"/>
              </w:rPr>
              <w:outlineLvl w:val="9"/>
            </w:pPr>
            <w:r>
              <w:rPr>
                <w:rFonts w:hint="eastAsia" w:ascii="宋体" w:hAnsi="宋体" w:eastAsia="宋体" w:cs="宋体"/>
                <w:color w:val="000000"/>
                <w:spacing w:val="10"/>
                <w:sz w:val="24"/>
                <w:szCs w:val="24"/>
                <w:highlight w:val="none"/>
                <w:lang w:val="en-US" w:eastAsia="zh-CN"/>
              </w:rPr>
              <w:t xml:space="preserve">18</w:t>
            </w:r>
            <w:r/>
          </w:p>
        </w:tc>
        <w:tc>
          <w:tcPr>
            <w:tcBorders>
              <w:top w:val="single" w:color="auto" w:sz="4" w:space="0"/>
              <w:left w:val="single" w:color="auto" w:sz="4" w:space="0"/>
              <w:bottom w:val="single" w:color="auto" w:sz="4" w:space="0"/>
              <w:right w:val="single" w:color="auto" w:sz="4" w:space="0"/>
            </w:tcBorders>
            <w:tcW w:w="1052" w:type="dxa"/>
            <w:vAlign w:val="top"/>
            <w:textDirection w:val="lrTb"/>
            <w:noWrap w:val="false"/>
          </w:tcPr>
          <w:p>
            <w:pPr>
              <w:ind w:firstLine="630"/>
              <w:jc w:val="left"/>
              <w:keepLines w:val="0"/>
              <w:keepNext w:val="0"/>
              <w:pageBreakBefore w:val="0"/>
              <w:spacing w:line="460" w:lineRule="exact"/>
              <w:widowControl w:val="off"/>
              <w:rPr>
                <w:rFonts w:hint="eastAsia" w:ascii="宋体" w:hAnsi="宋体" w:eastAsia="宋体" w:cs="宋体"/>
                <w:color w:val="000000"/>
                <w:spacing w:val="10"/>
                <w:sz w:val="24"/>
                <w:szCs w:val="24"/>
                <w:highlight w:val="none"/>
                <w:lang w:eastAsia="zh-CN"/>
              </w:rPr>
              <w:outlineLvl w:val="9"/>
            </w:pPr>
            <w:r>
              <w:rPr>
                <w:rFonts w:hint="eastAsia" w:ascii="宋体" w:hAnsi="宋体" w:eastAsia="宋体" w:cs="宋体"/>
                <w:color w:val="000000"/>
                <w:spacing w:val="10"/>
                <w:sz w:val="24"/>
                <w:szCs w:val="24"/>
                <w:highlight w:val="none"/>
                <w:lang w:eastAsia="zh-CN"/>
              </w:rPr>
              <w:t xml:space="preserve">　</w:t>
            </w:r>
            <w:r/>
          </w:p>
        </w:tc>
      </w:tr>
      <w:tr>
        <w:trPr>
          <w:jc w:val="center"/>
          <w:trHeight w:val="503"/>
        </w:trPr>
        <w:tc>
          <w:tcPr>
            <w:tcBorders>
              <w:top w:val="single" w:color="auto" w:sz="4" w:space="0"/>
              <w:left w:val="single" w:color="auto" w:sz="4" w:space="0"/>
              <w:bottom w:val="single" w:color="auto" w:sz="4" w:space="0"/>
              <w:right w:val="single" w:color="auto" w:sz="4" w:space="0"/>
            </w:tcBorders>
            <w:tcW w:w="754" w:type="dxa"/>
            <w:vAlign w:val="center"/>
            <w:textDirection w:val="lrTb"/>
            <w:noWrap w:val="false"/>
          </w:tcPr>
          <w:p>
            <w:pPr>
              <w:jc w:val="left"/>
              <w:keepLines w:val="0"/>
              <w:keepNext w:val="0"/>
              <w:pageBreakBefore w:val="0"/>
              <w:spacing w:line="460" w:lineRule="exact"/>
              <w:widowControl w:val="off"/>
              <w:rPr>
                <w:rFonts w:hint="eastAsia" w:ascii="宋体" w:hAnsi="宋体" w:eastAsia="宋体" w:cs="宋体"/>
                <w:color w:val="000000"/>
                <w:spacing w:val="10"/>
                <w:sz w:val="24"/>
                <w:szCs w:val="24"/>
                <w:highlight w:val="none"/>
                <w:lang w:eastAsia="zh-CN"/>
              </w:rPr>
              <w:outlineLvl w:val="9"/>
            </w:pPr>
            <w:r>
              <w:rPr>
                <w:rFonts w:hint="eastAsia" w:ascii="宋体" w:hAnsi="宋体" w:eastAsia="宋体" w:cs="宋体"/>
                <w:color w:val="000000"/>
                <w:spacing w:val="10"/>
                <w:sz w:val="24"/>
                <w:szCs w:val="24"/>
                <w:highlight w:val="none"/>
                <w:lang w:eastAsia="zh-CN"/>
              </w:rPr>
              <w:t xml:space="preserve">3.1</w:t>
            </w:r>
            <w:r/>
          </w:p>
        </w:tc>
        <w:tc>
          <w:tcPr>
            <w:tcBorders>
              <w:top w:val="single" w:color="auto" w:sz="4" w:space="0"/>
              <w:left w:val="none" w:color="000000" w:sz="4" w:space="0"/>
              <w:bottom w:val="single" w:color="auto" w:sz="4" w:space="0"/>
              <w:right w:val="single" w:color="auto" w:sz="4" w:space="0"/>
            </w:tcBorders>
            <w:tcW w:w="1275" w:type="dxa"/>
            <w:vAlign w:val="center"/>
            <w:textDirection w:val="lrTb"/>
            <w:noWrap w:val="false"/>
          </w:tcPr>
          <w:p>
            <w:pPr>
              <w:jc w:val="left"/>
              <w:keepLines w:val="0"/>
              <w:keepNext w:val="0"/>
              <w:pageBreakBefore w:val="0"/>
              <w:spacing w:line="460" w:lineRule="exact"/>
              <w:widowControl w:val="off"/>
              <w:rPr>
                <w:rFonts w:hint="eastAsia" w:ascii="宋体" w:hAnsi="宋体" w:eastAsia="宋体" w:cs="宋体"/>
                <w:color w:val="000000"/>
                <w:spacing w:val="10"/>
                <w:sz w:val="24"/>
                <w:szCs w:val="24"/>
                <w:highlight w:val="none"/>
                <w:lang w:val="en-US" w:eastAsia="zh-CN"/>
              </w:rPr>
              <w:outlineLvl w:val="9"/>
            </w:pPr>
            <w:r>
              <w:rPr>
                <w:rFonts w:hint="eastAsia" w:ascii="宋体" w:hAnsi="宋体" w:eastAsia="宋体" w:cs="宋体"/>
                <w:color w:val="000000"/>
                <w:spacing w:val="10"/>
                <w:sz w:val="24"/>
                <w:szCs w:val="24"/>
                <w:highlight w:val="none"/>
                <w:lang w:eastAsia="zh-CN"/>
              </w:rPr>
              <w:t xml:space="preserve">投标人业绩</w:t>
            </w:r>
            <w:r>
              <w:rPr>
                <w:rFonts w:hint="eastAsia" w:ascii="宋体" w:hAnsi="宋体" w:eastAsia="宋体" w:cs="宋体"/>
                <w:color w:val="000000"/>
                <w:spacing w:val="10"/>
                <w:sz w:val="24"/>
                <w:szCs w:val="24"/>
                <w:highlight w:val="none"/>
                <w:lang w:val="en-US" w:eastAsia="zh-CN"/>
              </w:rPr>
              <w:t xml:space="preserve">1</w:t>
            </w:r>
            <w:r/>
          </w:p>
        </w:tc>
        <w:tc>
          <w:tcPr>
            <w:tcBorders>
              <w:top w:val="single" w:color="auto" w:sz="4" w:space="0"/>
              <w:left w:val="none" w:color="000000" w:sz="4" w:space="0"/>
              <w:bottom w:val="single" w:color="auto" w:sz="4" w:space="0"/>
              <w:right w:val="single" w:color="auto" w:sz="4" w:space="0"/>
            </w:tcBorders>
            <w:tcW w:w="6570" w:type="dxa"/>
            <w:vAlign w:val="top"/>
            <w:textDirection w:val="lrTb"/>
            <w:noWrap w:val="false"/>
          </w:tcPr>
          <w:p>
            <w:pPr>
              <w:ind w:firstLine="629"/>
              <w:jc w:val="left"/>
              <w:keepLines w:val="0"/>
              <w:keepNext w:val="0"/>
              <w:pageBreakBefore w:val="0"/>
              <w:spacing w:line="460" w:lineRule="exact"/>
              <w:widowControl w:val="off"/>
              <w:rPr>
                <w:rFonts w:hint="eastAsia" w:ascii="宋体" w:hAnsi="宋体" w:eastAsia="宋体" w:cs="宋体"/>
                <w:color w:val="000000"/>
                <w:spacing w:val="10"/>
                <w:sz w:val="24"/>
                <w:szCs w:val="24"/>
                <w:highlight w:val="none"/>
                <w:lang w:eastAsia="zh-CN"/>
              </w:rPr>
              <w:outlineLvl w:val="9"/>
            </w:pPr>
            <w:r>
              <w:rPr>
                <w:rFonts w:hint="eastAsia" w:ascii="宋体" w:hAnsi="宋体" w:eastAsia="宋体" w:cs="宋体"/>
                <w:color w:val="000000"/>
                <w:spacing w:val="10"/>
                <w:sz w:val="24"/>
                <w:szCs w:val="24"/>
                <w:highlight w:val="none"/>
                <w:lang w:eastAsia="zh-CN"/>
              </w:rPr>
              <w:t xml:space="preserve">202</w:t>
            </w:r>
            <w:r>
              <w:rPr>
                <w:rFonts w:hint="eastAsia" w:ascii="宋体" w:hAnsi="宋体" w:eastAsia="宋体" w:cs="宋体"/>
                <w:color w:val="000000"/>
                <w:spacing w:val="10"/>
                <w:sz w:val="24"/>
                <w:szCs w:val="24"/>
                <w:highlight w:val="none"/>
                <w:lang w:val="en-US" w:eastAsia="zh-CN"/>
              </w:rPr>
              <w:t xml:space="preserve">3</w:t>
            </w:r>
            <w:r>
              <w:rPr>
                <w:rFonts w:hint="eastAsia" w:ascii="宋体" w:hAnsi="宋体" w:eastAsia="宋体" w:cs="宋体"/>
                <w:color w:val="000000"/>
                <w:spacing w:val="10"/>
                <w:sz w:val="24"/>
                <w:szCs w:val="24"/>
                <w:highlight w:val="none"/>
                <w:lang w:eastAsia="zh-CN"/>
              </w:rPr>
              <w:t xml:space="preserve">年1月1日以来，供应商具有智能交通类项目</w:t>
            </w:r>
            <w:r>
              <w:rPr>
                <w:rFonts w:hint="eastAsia" w:ascii="宋体" w:hAnsi="宋体" w:eastAsia="宋体" w:cs="宋体"/>
                <w:color w:val="000000"/>
                <w:spacing w:val="10"/>
                <w:sz w:val="24"/>
                <w:szCs w:val="24"/>
                <w:highlight w:val="none"/>
                <w:lang w:val="en-US" w:eastAsia="zh-CN"/>
              </w:rPr>
              <w:t xml:space="preserve">建设或维护</w:t>
            </w:r>
            <w:r>
              <w:rPr>
                <w:rFonts w:hint="eastAsia" w:ascii="宋体" w:hAnsi="宋体" w:eastAsia="宋体" w:cs="宋体"/>
                <w:color w:val="000000"/>
                <w:spacing w:val="10"/>
                <w:sz w:val="24"/>
                <w:szCs w:val="24"/>
                <w:highlight w:val="none"/>
                <w:lang w:eastAsia="zh-CN"/>
              </w:rPr>
              <w:t xml:space="preserve">的成功案例（至少包括道路交通信号控制系统、电子警察系统、卡口系统、交通诱导系统、软件平台类等内容中的</w:t>
            </w:r>
            <w:r>
              <w:rPr>
                <w:rFonts w:hint="eastAsia" w:ascii="宋体" w:hAnsi="宋体" w:eastAsia="宋体" w:cs="宋体"/>
                <w:color w:val="000000"/>
                <w:spacing w:val="10"/>
                <w:sz w:val="24"/>
                <w:szCs w:val="24"/>
                <w:highlight w:val="none"/>
                <w:lang w:val="en-US" w:eastAsia="zh-CN"/>
              </w:rPr>
              <w:t xml:space="preserve">4</w:t>
            </w:r>
            <w:r>
              <w:rPr>
                <w:rFonts w:hint="eastAsia" w:ascii="宋体" w:hAnsi="宋体" w:eastAsia="宋体" w:cs="宋体"/>
                <w:color w:val="000000"/>
                <w:spacing w:val="10"/>
                <w:sz w:val="24"/>
                <w:szCs w:val="24"/>
                <w:highlight w:val="none"/>
                <w:lang w:eastAsia="zh-CN"/>
              </w:rPr>
              <w:t xml:space="preserve">项内容），提供中标通知书、合同</w:t>
            </w:r>
            <w:r>
              <w:rPr>
                <w:rFonts w:hint="eastAsia" w:ascii="宋体" w:hAnsi="宋体" w:eastAsia="宋体" w:cs="宋体"/>
                <w:color w:val="000000"/>
                <w:spacing w:val="10"/>
                <w:sz w:val="24"/>
                <w:szCs w:val="24"/>
                <w:highlight w:val="none"/>
                <w:lang w:val="en-US" w:eastAsia="zh-CN"/>
              </w:rPr>
              <w:t xml:space="preserve">及用户评价证明（用户须为公安或其他政府部门，用户评价须加盖公章，盖章单位须与合同签订单位一致，且评价意见为满意）</w:t>
            </w:r>
            <w:r>
              <w:rPr>
                <w:rFonts w:hint="eastAsia" w:ascii="宋体" w:hAnsi="宋体" w:eastAsia="宋体" w:cs="宋体"/>
                <w:color w:val="000000"/>
                <w:spacing w:val="10"/>
                <w:sz w:val="24"/>
                <w:szCs w:val="24"/>
                <w:highlight w:val="none"/>
                <w:lang w:eastAsia="zh-CN"/>
              </w:rPr>
              <w:t xml:space="preserve">。有一个得3分；此项最多得</w:t>
            </w:r>
            <w:r>
              <w:rPr>
                <w:rFonts w:hint="eastAsia" w:ascii="宋体" w:hAnsi="宋体" w:eastAsia="宋体" w:cs="宋体"/>
                <w:color w:val="000000"/>
                <w:spacing w:val="10"/>
                <w:sz w:val="24"/>
                <w:szCs w:val="24"/>
                <w:highlight w:val="none"/>
                <w:lang w:val="en-US" w:eastAsia="zh-CN"/>
              </w:rPr>
              <w:t xml:space="preserve">9</w:t>
            </w:r>
            <w:r>
              <w:rPr>
                <w:rFonts w:hint="eastAsia" w:ascii="宋体" w:hAnsi="宋体" w:eastAsia="宋体" w:cs="宋体"/>
                <w:color w:val="000000"/>
                <w:spacing w:val="10"/>
                <w:sz w:val="24"/>
                <w:szCs w:val="24"/>
                <w:highlight w:val="none"/>
                <w:lang w:eastAsia="zh-CN"/>
              </w:rPr>
              <w:t xml:space="preserve">分。（提供中标通知书、合同、</w:t>
            </w:r>
            <w:r>
              <w:rPr>
                <w:rFonts w:hint="eastAsia" w:ascii="宋体" w:hAnsi="宋体" w:eastAsia="宋体" w:cs="宋体"/>
                <w:color w:val="000000"/>
                <w:spacing w:val="10"/>
                <w:sz w:val="24"/>
                <w:szCs w:val="24"/>
                <w:highlight w:val="none"/>
                <w:lang w:val="en-US" w:eastAsia="zh-CN"/>
              </w:rPr>
              <w:t xml:space="preserve">用户评价</w:t>
            </w:r>
            <w:r>
              <w:rPr>
                <w:rFonts w:hint="eastAsia" w:ascii="宋体" w:hAnsi="宋体" w:eastAsia="宋体" w:cs="宋体"/>
                <w:color w:val="000000"/>
                <w:spacing w:val="10"/>
                <w:sz w:val="24"/>
                <w:szCs w:val="24"/>
                <w:highlight w:val="none"/>
                <w:lang w:eastAsia="zh-CN"/>
              </w:rPr>
              <w:t xml:space="preserve">证明扫描件上传至投标系统；时间以合同签订时间为准）。</w:t>
            </w:r>
            <w:r/>
          </w:p>
        </w:tc>
        <w:tc>
          <w:tcPr>
            <w:tcBorders>
              <w:top w:val="single" w:color="auto" w:sz="4" w:space="0"/>
              <w:left w:val="none" w:color="000000" w:sz="4" w:space="0"/>
              <w:bottom w:val="single" w:color="auto" w:sz="4" w:space="0"/>
              <w:right w:val="single" w:color="auto" w:sz="4" w:space="0"/>
            </w:tcBorders>
            <w:tcW w:w="660" w:type="dxa"/>
            <w:vAlign w:val="center"/>
            <w:textDirection w:val="lrTb"/>
            <w:noWrap w:val="false"/>
          </w:tcPr>
          <w:p>
            <w:pPr>
              <w:jc w:val="center"/>
              <w:keepLines w:val="0"/>
              <w:keepNext w:val="0"/>
              <w:pageBreakBefore w:val="0"/>
              <w:spacing w:line="460" w:lineRule="exact"/>
              <w:widowControl w:val="off"/>
              <w:rPr>
                <w:rFonts w:hint="eastAsia" w:ascii="宋体" w:hAnsi="宋体" w:eastAsia="宋体" w:cs="宋体"/>
                <w:color w:val="000000"/>
                <w:spacing w:val="10"/>
                <w:sz w:val="24"/>
                <w:szCs w:val="24"/>
                <w:highlight w:val="none"/>
                <w:lang w:val="en-US" w:eastAsia="zh-CN"/>
              </w:rPr>
              <w:outlineLvl w:val="9"/>
            </w:pPr>
            <w:r>
              <w:rPr>
                <w:rFonts w:hint="eastAsia" w:ascii="宋体" w:hAnsi="宋体" w:eastAsia="宋体" w:cs="宋体"/>
                <w:color w:val="000000"/>
                <w:spacing w:val="10"/>
                <w:sz w:val="24"/>
                <w:szCs w:val="24"/>
                <w:highlight w:val="none"/>
                <w:lang w:val="en-US" w:eastAsia="zh-CN"/>
              </w:rPr>
              <w:t xml:space="preserve">9</w:t>
            </w:r>
            <w:r/>
          </w:p>
        </w:tc>
        <w:tc>
          <w:tcPr>
            <w:tcBorders>
              <w:top w:val="single" w:color="auto" w:sz="4" w:space="0"/>
              <w:left w:val="none" w:color="000000" w:sz="4" w:space="0"/>
              <w:bottom w:val="single" w:color="auto" w:sz="4" w:space="0"/>
              <w:right w:val="single" w:color="auto" w:sz="4" w:space="0"/>
            </w:tcBorders>
            <w:tcW w:w="1052" w:type="dxa"/>
            <w:vAlign w:val="center"/>
            <w:textDirection w:val="lrTb"/>
            <w:noWrap w:val="false"/>
          </w:tcPr>
          <w:p>
            <w:pPr>
              <w:jc w:val="left"/>
              <w:keepLines w:val="0"/>
              <w:keepNext w:val="0"/>
              <w:pageBreakBefore w:val="0"/>
              <w:spacing w:line="460" w:lineRule="exact"/>
              <w:widowControl w:val="off"/>
              <w:rPr>
                <w:rFonts w:hint="eastAsia" w:ascii="宋体" w:hAnsi="宋体" w:eastAsia="宋体" w:cs="宋体"/>
                <w:color w:val="000000"/>
                <w:spacing w:val="10"/>
                <w:sz w:val="24"/>
                <w:szCs w:val="24"/>
                <w:highlight w:val="none"/>
                <w:lang w:eastAsia="zh-CN"/>
              </w:rPr>
              <w:outlineLvl w:val="9"/>
            </w:pPr>
            <w:r>
              <w:rPr>
                <w:rFonts w:hint="eastAsia" w:ascii="宋体" w:hAnsi="宋体" w:eastAsia="宋体" w:cs="宋体"/>
                <w:color w:val="000000"/>
                <w:spacing w:val="10"/>
                <w:sz w:val="24"/>
                <w:szCs w:val="24"/>
                <w:highlight w:val="none"/>
                <w:lang w:eastAsia="zh-CN"/>
              </w:rPr>
              <w:t xml:space="preserve">客观分</w:t>
            </w:r>
            <w:r/>
          </w:p>
        </w:tc>
      </w:tr>
      <w:tr>
        <w:trPr>
          <w:jc w:val="center"/>
          <w:trHeight w:val="4605"/>
        </w:trPr>
        <w:tc>
          <w:tcPr>
            <w:tcBorders>
              <w:top w:val="single" w:color="auto" w:sz="4" w:space="0"/>
              <w:left w:val="single" w:color="auto" w:sz="4" w:space="0"/>
              <w:bottom w:val="single" w:color="auto" w:sz="4" w:space="0"/>
              <w:right w:val="single" w:color="auto" w:sz="4" w:space="0"/>
            </w:tcBorders>
            <w:tcW w:w="754" w:type="dxa"/>
            <w:vAlign w:val="center"/>
            <w:textDirection w:val="lrTb"/>
            <w:noWrap w:val="false"/>
          </w:tcPr>
          <w:p>
            <w:pPr>
              <w:jc w:val="left"/>
              <w:keepLines w:val="0"/>
              <w:keepNext w:val="0"/>
              <w:pageBreakBefore w:val="0"/>
              <w:spacing w:line="460" w:lineRule="exact"/>
              <w:widowControl w:val="off"/>
              <w:rPr>
                <w:rFonts w:hint="eastAsia" w:ascii="宋体" w:hAnsi="宋体" w:eastAsia="宋体" w:cs="宋体"/>
                <w:color w:val="000000"/>
                <w:spacing w:val="10"/>
                <w:sz w:val="24"/>
                <w:szCs w:val="24"/>
                <w:highlight w:val="none"/>
                <w:lang w:val="en-US" w:eastAsia="zh-CN"/>
              </w:rPr>
              <w:outlineLvl w:val="9"/>
            </w:pPr>
            <w:r>
              <w:rPr>
                <w:rFonts w:hint="eastAsia" w:ascii="宋体" w:hAnsi="宋体" w:eastAsia="宋体" w:cs="宋体"/>
                <w:color w:val="000000"/>
                <w:spacing w:val="10"/>
                <w:sz w:val="24"/>
                <w:szCs w:val="24"/>
                <w:highlight w:val="none"/>
                <w:lang w:val="en-US" w:eastAsia="zh-CN"/>
              </w:rPr>
              <w:t xml:space="preserve">3.2</w:t>
            </w:r>
            <w:r/>
          </w:p>
        </w:tc>
        <w:tc>
          <w:tcPr>
            <w:tcBorders>
              <w:top w:val="single" w:color="auto" w:sz="4" w:space="0"/>
              <w:left w:val="none" w:color="000000" w:sz="4" w:space="0"/>
              <w:bottom w:val="single" w:color="auto" w:sz="4" w:space="0"/>
              <w:right w:val="single" w:color="auto" w:sz="4" w:space="0"/>
            </w:tcBorders>
            <w:tcW w:w="1275" w:type="dxa"/>
            <w:vAlign w:val="center"/>
            <w:textDirection w:val="lrTb"/>
            <w:noWrap w:val="false"/>
          </w:tcPr>
          <w:p>
            <w:pPr>
              <w:jc w:val="left"/>
              <w:keepLines w:val="0"/>
              <w:keepNext w:val="0"/>
              <w:pageBreakBefore w:val="0"/>
              <w:spacing w:line="460" w:lineRule="exact"/>
              <w:widowControl w:val="off"/>
              <w:rPr>
                <w:rFonts w:hint="eastAsia" w:ascii="宋体" w:hAnsi="宋体" w:eastAsia="宋体" w:cs="宋体"/>
                <w:color w:val="000000"/>
                <w:spacing w:val="10"/>
                <w:sz w:val="24"/>
                <w:szCs w:val="24"/>
                <w:highlight w:val="none"/>
                <w:lang w:val="en-US" w:eastAsia="zh-CN"/>
              </w:rPr>
              <w:outlineLvl w:val="9"/>
            </w:pPr>
            <w:r>
              <w:rPr>
                <w:rFonts w:hint="eastAsia" w:ascii="宋体" w:hAnsi="宋体" w:eastAsia="宋体" w:cs="宋体"/>
                <w:color w:val="000000"/>
                <w:spacing w:val="10"/>
                <w:sz w:val="24"/>
                <w:szCs w:val="24"/>
                <w:highlight w:val="none"/>
                <w:lang w:eastAsia="zh-CN"/>
              </w:rPr>
              <w:t xml:space="preserve">投标人业绩</w:t>
            </w:r>
            <w:r>
              <w:rPr>
                <w:rFonts w:hint="eastAsia" w:ascii="宋体" w:hAnsi="宋体" w:eastAsia="宋体" w:cs="宋体"/>
                <w:color w:val="000000"/>
                <w:spacing w:val="10"/>
                <w:sz w:val="24"/>
                <w:szCs w:val="24"/>
                <w:highlight w:val="none"/>
                <w:lang w:val="en-US" w:eastAsia="zh-CN"/>
              </w:rPr>
              <w:t xml:space="preserve">2</w:t>
            </w:r>
            <w:r/>
          </w:p>
        </w:tc>
        <w:tc>
          <w:tcPr>
            <w:tcBorders>
              <w:top w:val="single" w:color="auto" w:sz="4" w:space="0"/>
              <w:left w:val="none" w:color="000000" w:sz="4" w:space="0"/>
              <w:bottom w:val="single" w:color="auto" w:sz="4" w:space="0"/>
              <w:right w:val="single" w:color="auto" w:sz="4" w:space="0"/>
            </w:tcBorders>
            <w:tcW w:w="6570" w:type="dxa"/>
            <w:vAlign w:val="top"/>
            <w:textDirection w:val="lrTb"/>
            <w:noWrap w:val="false"/>
          </w:tcPr>
          <w:p>
            <w:pPr>
              <w:ind w:firstLine="629"/>
              <w:jc w:val="left"/>
              <w:keepLines w:val="0"/>
              <w:keepNext w:val="0"/>
              <w:pageBreakBefore w:val="0"/>
              <w:spacing w:line="460" w:lineRule="exact"/>
              <w:widowControl w:val="off"/>
              <w:rPr>
                <w:rFonts w:hint="eastAsia" w:ascii="宋体" w:hAnsi="宋体" w:eastAsia="宋体" w:cs="宋体"/>
                <w:color w:val="000000"/>
                <w:spacing w:val="10"/>
                <w:sz w:val="24"/>
                <w:szCs w:val="24"/>
                <w:highlight w:val="none"/>
                <w:lang w:val="en-US" w:eastAsia="zh-CN"/>
              </w:rPr>
              <w:outlineLvl w:val="9"/>
            </w:pPr>
            <w:r>
              <w:rPr>
                <w:rFonts w:hint="eastAsia" w:ascii="宋体" w:hAnsi="宋体" w:eastAsia="宋体" w:cs="宋体"/>
                <w:color w:val="000000"/>
                <w:spacing w:val="10"/>
                <w:sz w:val="24"/>
                <w:szCs w:val="24"/>
                <w:highlight w:val="none"/>
                <w:lang w:eastAsia="zh-CN"/>
              </w:rPr>
              <w:t xml:space="preserve">202</w:t>
            </w:r>
            <w:r>
              <w:rPr>
                <w:rFonts w:hint="eastAsia" w:ascii="宋体" w:hAnsi="宋体" w:eastAsia="宋体" w:cs="宋体"/>
                <w:color w:val="000000"/>
                <w:spacing w:val="10"/>
                <w:sz w:val="24"/>
                <w:szCs w:val="24"/>
                <w:highlight w:val="none"/>
                <w:lang w:val="en-US" w:eastAsia="zh-CN"/>
              </w:rPr>
              <w:t xml:space="preserve">3</w:t>
            </w:r>
            <w:r>
              <w:rPr>
                <w:rFonts w:hint="eastAsia" w:ascii="宋体" w:hAnsi="宋体" w:eastAsia="宋体" w:cs="宋体"/>
                <w:color w:val="000000"/>
                <w:spacing w:val="10"/>
                <w:sz w:val="24"/>
                <w:szCs w:val="24"/>
                <w:highlight w:val="none"/>
                <w:lang w:eastAsia="zh-CN"/>
              </w:rPr>
              <w:t xml:space="preserve">年1月1日以来，供应商具有</w:t>
            </w:r>
            <w:r>
              <w:rPr>
                <w:rFonts w:hint="eastAsia" w:ascii="宋体" w:hAnsi="宋体" w:eastAsia="宋体" w:cs="宋体"/>
                <w:color w:val="000000"/>
                <w:spacing w:val="10"/>
                <w:sz w:val="24"/>
                <w:szCs w:val="24"/>
                <w:highlight w:val="none"/>
                <w:lang w:val="en-US" w:eastAsia="zh-CN"/>
              </w:rPr>
              <w:t xml:space="preserve">类似</w:t>
            </w:r>
            <w:r>
              <w:rPr>
                <w:rFonts w:hint="eastAsia" w:ascii="宋体" w:hAnsi="宋体" w:eastAsia="宋体" w:cs="宋体"/>
                <w:color w:val="000000"/>
                <w:spacing w:val="10"/>
                <w:sz w:val="24"/>
                <w:szCs w:val="24"/>
                <w:highlight w:val="none"/>
                <w:lang w:eastAsia="zh-CN"/>
              </w:rPr>
              <w:t xml:space="preserve">公共安全视频监控类项目</w:t>
            </w:r>
            <w:r>
              <w:rPr>
                <w:rFonts w:hint="eastAsia" w:ascii="宋体" w:hAnsi="宋体" w:eastAsia="宋体" w:cs="宋体"/>
                <w:color w:val="000000"/>
                <w:spacing w:val="10"/>
                <w:sz w:val="24"/>
                <w:szCs w:val="24"/>
                <w:highlight w:val="none"/>
                <w:lang w:val="en-US" w:eastAsia="zh-CN"/>
              </w:rPr>
              <w:t xml:space="preserve">建设或维护</w:t>
            </w:r>
            <w:r>
              <w:rPr>
                <w:rFonts w:hint="eastAsia" w:ascii="宋体" w:hAnsi="宋体" w:eastAsia="宋体" w:cs="宋体"/>
                <w:color w:val="000000"/>
                <w:spacing w:val="10"/>
                <w:sz w:val="24"/>
                <w:szCs w:val="24"/>
                <w:highlight w:val="none"/>
                <w:lang w:eastAsia="zh-CN"/>
              </w:rPr>
              <w:t xml:space="preserve">的成功案例（至少</w:t>
            </w:r>
            <w:r>
              <w:rPr>
                <w:rFonts w:hint="eastAsia" w:ascii="宋体" w:hAnsi="宋体" w:eastAsia="宋体" w:cs="宋体"/>
                <w:color w:val="000000"/>
                <w:spacing w:val="10"/>
                <w:sz w:val="24"/>
                <w:szCs w:val="24"/>
                <w:highlight w:val="none"/>
                <w:lang w:val="en-US" w:eastAsia="zh-CN"/>
              </w:rPr>
              <w:t xml:space="preserve">公共安全视频监控</w:t>
            </w:r>
            <w:r>
              <w:rPr>
                <w:rFonts w:hint="eastAsia" w:ascii="宋体" w:hAnsi="宋体" w:eastAsia="宋体" w:cs="宋体"/>
                <w:color w:val="000000"/>
                <w:spacing w:val="10"/>
                <w:sz w:val="24"/>
                <w:szCs w:val="24"/>
                <w:highlight w:val="none"/>
                <w:lang w:eastAsia="zh-CN"/>
              </w:rPr>
              <w:t xml:space="preserve">、</w:t>
            </w:r>
            <w:r>
              <w:rPr>
                <w:rFonts w:hint="eastAsia" w:ascii="宋体" w:hAnsi="宋体" w:eastAsia="宋体" w:cs="宋体"/>
                <w:color w:val="000000"/>
                <w:spacing w:val="10"/>
                <w:sz w:val="24"/>
                <w:szCs w:val="24"/>
                <w:highlight w:val="none"/>
                <w:lang w:val="en-US" w:eastAsia="zh-CN"/>
              </w:rPr>
              <w:t xml:space="preserve">人脸抓拍</w:t>
            </w:r>
            <w:r>
              <w:rPr>
                <w:rFonts w:hint="eastAsia" w:ascii="宋体" w:hAnsi="宋体" w:eastAsia="宋体" w:cs="宋体"/>
                <w:color w:val="000000"/>
                <w:spacing w:val="10"/>
                <w:sz w:val="24"/>
                <w:szCs w:val="24"/>
                <w:highlight w:val="none"/>
                <w:lang w:eastAsia="zh-CN"/>
              </w:rPr>
              <w:t xml:space="preserve">系统、</w:t>
            </w:r>
            <w:r>
              <w:rPr>
                <w:rFonts w:hint="eastAsia" w:ascii="宋体" w:hAnsi="宋体" w:eastAsia="宋体" w:cs="宋体"/>
                <w:color w:val="000000"/>
                <w:spacing w:val="10"/>
                <w:sz w:val="24"/>
                <w:szCs w:val="24"/>
                <w:highlight w:val="none"/>
                <w:lang w:val="en-US" w:eastAsia="zh-CN"/>
              </w:rPr>
              <w:t xml:space="preserve">车辆卡口</w:t>
            </w:r>
            <w:r>
              <w:rPr>
                <w:rFonts w:hint="eastAsia" w:ascii="宋体" w:hAnsi="宋体" w:eastAsia="宋体" w:cs="宋体"/>
                <w:color w:val="000000"/>
                <w:spacing w:val="10"/>
                <w:sz w:val="24"/>
                <w:szCs w:val="24"/>
                <w:highlight w:val="none"/>
                <w:lang w:eastAsia="zh-CN"/>
              </w:rPr>
              <w:t xml:space="preserve">系统、</w:t>
            </w:r>
            <w:r>
              <w:rPr>
                <w:rFonts w:hint="eastAsia" w:ascii="宋体" w:hAnsi="宋体" w:eastAsia="宋体" w:cs="宋体"/>
                <w:color w:val="000000"/>
                <w:spacing w:val="10"/>
                <w:sz w:val="24"/>
                <w:szCs w:val="24"/>
                <w:highlight w:val="none"/>
                <w:lang w:val="en-US" w:eastAsia="zh-CN"/>
              </w:rPr>
              <w:t xml:space="preserve">视频联网应用系统</w:t>
            </w:r>
            <w:r>
              <w:rPr>
                <w:rFonts w:hint="eastAsia" w:ascii="宋体" w:hAnsi="宋体" w:eastAsia="宋体" w:cs="宋体"/>
                <w:color w:val="000000"/>
                <w:spacing w:val="10"/>
                <w:sz w:val="24"/>
                <w:szCs w:val="24"/>
                <w:highlight w:val="none"/>
                <w:lang w:eastAsia="zh-CN"/>
              </w:rPr>
              <w:t xml:space="preserve">、软件平台类等内容中的</w:t>
            </w:r>
            <w:r>
              <w:rPr>
                <w:rFonts w:hint="eastAsia" w:ascii="宋体" w:hAnsi="宋体" w:eastAsia="宋体" w:cs="宋体"/>
                <w:color w:val="000000"/>
                <w:spacing w:val="10"/>
                <w:sz w:val="24"/>
                <w:szCs w:val="24"/>
                <w:highlight w:val="none"/>
                <w:lang w:val="en-US" w:eastAsia="zh-CN"/>
              </w:rPr>
              <w:t xml:space="preserve">4</w:t>
            </w:r>
            <w:r>
              <w:rPr>
                <w:rFonts w:hint="eastAsia" w:ascii="宋体" w:hAnsi="宋体" w:eastAsia="宋体" w:cs="宋体"/>
                <w:color w:val="000000"/>
                <w:spacing w:val="10"/>
                <w:sz w:val="24"/>
                <w:szCs w:val="24"/>
                <w:highlight w:val="none"/>
                <w:lang w:eastAsia="zh-CN"/>
              </w:rPr>
              <w:t xml:space="preserve">项内容），提供中标通知书、合同</w:t>
            </w:r>
            <w:r>
              <w:rPr>
                <w:rFonts w:hint="eastAsia" w:ascii="宋体" w:hAnsi="宋体" w:eastAsia="宋体" w:cs="宋体"/>
                <w:color w:val="000000"/>
                <w:spacing w:val="10"/>
                <w:sz w:val="24"/>
                <w:szCs w:val="24"/>
                <w:highlight w:val="none"/>
                <w:lang w:val="en-US" w:eastAsia="zh-CN"/>
              </w:rPr>
              <w:t xml:space="preserve">及用户评价证明（用户须为公安或其他政府部门，用户评价须加盖公章，盖章单位须与合同签订单位一致，且评价意见为满意）</w:t>
            </w:r>
            <w:r>
              <w:rPr>
                <w:rFonts w:hint="eastAsia" w:ascii="宋体" w:hAnsi="宋体" w:eastAsia="宋体" w:cs="宋体"/>
                <w:color w:val="000000"/>
                <w:spacing w:val="10"/>
                <w:sz w:val="24"/>
                <w:szCs w:val="24"/>
                <w:highlight w:val="none"/>
                <w:lang w:eastAsia="zh-CN"/>
              </w:rPr>
              <w:t xml:space="preserve">。有一个得3分；此项最多得</w:t>
            </w:r>
            <w:r>
              <w:rPr>
                <w:rFonts w:hint="eastAsia" w:ascii="宋体" w:hAnsi="宋体" w:eastAsia="宋体" w:cs="宋体"/>
                <w:color w:val="000000"/>
                <w:spacing w:val="10"/>
                <w:sz w:val="24"/>
                <w:szCs w:val="24"/>
                <w:highlight w:val="none"/>
                <w:lang w:val="en-US" w:eastAsia="zh-CN"/>
              </w:rPr>
              <w:t xml:space="preserve">9</w:t>
            </w:r>
            <w:r>
              <w:rPr>
                <w:rFonts w:hint="eastAsia" w:ascii="宋体" w:hAnsi="宋体" w:eastAsia="宋体" w:cs="宋体"/>
                <w:color w:val="000000"/>
                <w:spacing w:val="10"/>
                <w:sz w:val="24"/>
                <w:szCs w:val="24"/>
                <w:highlight w:val="none"/>
                <w:lang w:eastAsia="zh-CN"/>
              </w:rPr>
              <w:t xml:space="preserve">分。（提供中标通知书、合同、</w:t>
            </w:r>
            <w:r>
              <w:rPr>
                <w:rFonts w:hint="eastAsia" w:ascii="宋体" w:hAnsi="宋体" w:eastAsia="宋体" w:cs="宋体"/>
                <w:color w:val="000000"/>
                <w:spacing w:val="10"/>
                <w:sz w:val="24"/>
                <w:szCs w:val="24"/>
                <w:highlight w:val="none"/>
                <w:lang w:val="en-US" w:eastAsia="zh-CN"/>
              </w:rPr>
              <w:t xml:space="preserve">用户评价</w:t>
            </w:r>
            <w:r>
              <w:rPr>
                <w:rFonts w:hint="eastAsia" w:ascii="宋体" w:hAnsi="宋体" w:eastAsia="宋体" w:cs="宋体"/>
                <w:color w:val="000000"/>
                <w:spacing w:val="10"/>
                <w:sz w:val="24"/>
                <w:szCs w:val="24"/>
                <w:highlight w:val="none"/>
                <w:lang w:eastAsia="zh-CN"/>
              </w:rPr>
              <w:t xml:space="preserve">证明扫描件上传至投标系统；时间以合同签订时间为准）。（投标人业绩</w:t>
            </w:r>
            <w:r>
              <w:rPr>
                <w:rFonts w:hint="eastAsia" w:ascii="宋体" w:hAnsi="宋体" w:eastAsia="宋体" w:cs="宋体"/>
                <w:color w:val="000000"/>
                <w:spacing w:val="10"/>
                <w:sz w:val="24"/>
                <w:szCs w:val="24"/>
                <w:highlight w:val="none"/>
                <w:lang w:val="en-US" w:eastAsia="zh-CN"/>
              </w:rPr>
              <w:t xml:space="preserve">1不得与</w:t>
            </w:r>
            <w:r>
              <w:rPr>
                <w:rFonts w:hint="eastAsia" w:ascii="宋体" w:hAnsi="宋体" w:eastAsia="宋体" w:cs="宋体"/>
                <w:color w:val="000000"/>
                <w:spacing w:val="10"/>
                <w:sz w:val="24"/>
                <w:szCs w:val="24"/>
                <w:highlight w:val="none"/>
                <w:lang w:eastAsia="zh-CN"/>
              </w:rPr>
              <w:t xml:space="preserve">投标人业绩</w:t>
            </w:r>
            <w:r>
              <w:rPr>
                <w:rFonts w:hint="eastAsia" w:ascii="宋体" w:hAnsi="宋体" w:eastAsia="宋体" w:cs="宋体"/>
                <w:color w:val="000000"/>
                <w:spacing w:val="10"/>
                <w:sz w:val="24"/>
                <w:szCs w:val="24"/>
                <w:highlight w:val="none"/>
                <w:lang w:val="en-US" w:eastAsia="zh-CN"/>
              </w:rPr>
              <w:t xml:space="preserve">2重复</w:t>
            </w:r>
            <w:r>
              <w:rPr>
                <w:rFonts w:hint="eastAsia" w:ascii="宋体" w:hAnsi="宋体" w:eastAsia="宋体" w:cs="宋体"/>
                <w:color w:val="000000"/>
                <w:spacing w:val="10"/>
                <w:sz w:val="24"/>
                <w:szCs w:val="24"/>
                <w:highlight w:val="none"/>
                <w:lang w:eastAsia="zh-CN"/>
              </w:rPr>
              <w:t xml:space="preserve">）</w:t>
            </w:r>
            <w:r/>
          </w:p>
        </w:tc>
        <w:tc>
          <w:tcPr>
            <w:tcBorders>
              <w:top w:val="single" w:color="auto" w:sz="4" w:space="0"/>
              <w:left w:val="none" w:color="000000" w:sz="4" w:space="0"/>
              <w:bottom w:val="single" w:color="auto" w:sz="4" w:space="0"/>
              <w:right w:val="single" w:color="auto" w:sz="4" w:space="0"/>
            </w:tcBorders>
            <w:tcW w:w="660" w:type="dxa"/>
            <w:vAlign w:val="center"/>
            <w:textDirection w:val="lrTb"/>
            <w:noWrap w:val="false"/>
          </w:tcPr>
          <w:p>
            <w:pPr>
              <w:jc w:val="center"/>
              <w:keepLines w:val="0"/>
              <w:keepNext w:val="0"/>
              <w:pageBreakBefore w:val="0"/>
              <w:spacing w:line="460" w:lineRule="exact"/>
              <w:widowControl w:val="off"/>
              <w:rPr>
                <w:rFonts w:hint="eastAsia" w:ascii="宋体" w:hAnsi="宋体" w:eastAsia="宋体" w:cs="宋体"/>
                <w:color w:val="000000"/>
                <w:spacing w:val="10"/>
                <w:sz w:val="24"/>
                <w:szCs w:val="24"/>
                <w:highlight w:val="none"/>
                <w:lang w:val="en-US" w:eastAsia="zh-CN"/>
              </w:rPr>
              <w:outlineLvl w:val="9"/>
            </w:pPr>
            <w:r>
              <w:rPr>
                <w:rFonts w:hint="eastAsia" w:ascii="宋体" w:hAnsi="宋体" w:eastAsia="宋体" w:cs="宋体"/>
                <w:color w:val="000000"/>
                <w:spacing w:val="10"/>
                <w:sz w:val="24"/>
                <w:szCs w:val="24"/>
                <w:highlight w:val="none"/>
                <w:lang w:val="en-US" w:eastAsia="zh-CN"/>
              </w:rPr>
              <w:t xml:space="preserve">9</w:t>
            </w:r>
            <w:r/>
          </w:p>
        </w:tc>
        <w:tc>
          <w:tcPr>
            <w:tcBorders>
              <w:top w:val="single" w:color="auto" w:sz="4" w:space="0"/>
              <w:left w:val="none" w:color="000000" w:sz="4" w:space="0"/>
              <w:bottom w:val="single" w:color="auto" w:sz="4" w:space="0"/>
              <w:right w:val="single" w:color="auto" w:sz="4" w:space="0"/>
            </w:tcBorders>
            <w:tcW w:w="1052" w:type="dxa"/>
            <w:vAlign w:val="center"/>
            <w:textDirection w:val="lrTb"/>
            <w:noWrap w:val="false"/>
          </w:tcPr>
          <w:p>
            <w:pPr>
              <w:jc w:val="left"/>
              <w:keepLines w:val="0"/>
              <w:keepNext w:val="0"/>
              <w:pageBreakBefore w:val="0"/>
              <w:spacing w:line="460" w:lineRule="exact"/>
              <w:widowControl w:val="off"/>
              <w:rPr>
                <w:rFonts w:hint="eastAsia" w:ascii="宋体" w:hAnsi="宋体" w:eastAsia="宋体" w:cs="宋体"/>
                <w:color w:val="000000"/>
                <w:spacing w:val="10"/>
                <w:sz w:val="24"/>
                <w:szCs w:val="24"/>
                <w:highlight w:val="none"/>
                <w:lang w:eastAsia="zh-CN"/>
              </w:rPr>
              <w:outlineLvl w:val="9"/>
            </w:pPr>
            <w:r>
              <w:rPr>
                <w:rFonts w:hint="eastAsia" w:ascii="宋体" w:hAnsi="宋体" w:eastAsia="宋体" w:cs="宋体"/>
                <w:color w:val="000000"/>
                <w:spacing w:val="10"/>
                <w:sz w:val="24"/>
                <w:szCs w:val="24"/>
                <w:highlight w:val="none"/>
                <w:lang w:eastAsia="zh-CN"/>
              </w:rPr>
              <w:t xml:space="preserve">客观分</w:t>
            </w:r>
            <w:r/>
          </w:p>
        </w:tc>
      </w:tr>
      <w:tr>
        <w:trPr>
          <w:jc w:val="center"/>
          <w:trHeight w:val="300"/>
        </w:trPr>
        <w:tc>
          <w:tcPr>
            <w:gridSpan w:val="3"/>
            <w:tcBorders>
              <w:top w:val="single" w:color="auto" w:sz="4" w:space="0"/>
              <w:left w:val="single" w:color="auto" w:sz="4" w:space="0"/>
              <w:bottom w:val="single" w:color="auto" w:sz="4" w:space="0"/>
              <w:right w:val="single" w:color="auto" w:sz="4" w:space="0"/>
            </w:tcBorders>
            <w:tcW w:w="8599" w:type="dxa"/>
            <w:vAlign w:val="top"/>
            <w:textDirection w:val="lrTb"/>
            <w:noWrap w:val="false"/>
          </w:tcPr>
          <w:p>
            <w:pPr>
              <w:jc w:val="left"/>
              <w:keepLines w:val="0"/>
              <w:keepNext w:val="0"/>
              <w:pageBreakBefore w:val="0"/>
              <w:spacing w:line="460" w:lineRule="exact"/>
              <w:widowControl w:val="off"/>
              <w:rPr>
                <w:rFonts w:hint="eastAsia" w:ascii="宋体" w:hAnsi="宋体" w:eastAsia="宋体" w:cs="宋体"/>
                <w:color w:val="000000"/>
                <w:spacing w:val="10"/>
                <w:sz w:val="24"/>
                <w:szCs w:val="24"/>
                <w:highlight w:val="none"/>
                <w:lang w:eastAsia="zh-CN"/>
              </w:rPr>
              <w:outlineLvl w:val="9"/>
            </w:pPr>
            <w:r>
              <w:rPr>
                <w:rFonts w:hint="eastAsia" w:ascii="宋体" w:hAnsi="宋体" w:eastAsia="宋体" w:cs="宋体"/>
                <w:color w:val="000000"/>
                <w:spacing w:val="10"/>
                <w:sz w:val="24"/>
                <w:szCs w:val="24"/>
                <w:highlight w:val="none"/>
                <w:lang w:eastAsia="zh-CN"/>
              </w:rPr>
              <w:t xml:space="preserve">4.履约能力</w:t>
            </w:r>
            <w:r/>
          </w:p>
        </w:tc>
        <w:tc>
          <w:tcPr>
            <w:tcBorders>
              <w:top w:val="single" w:color="auto" w:sz="4" w:space="0"/>
              <w:left w:val="single" w:color="auto" w:sz="4" w:space="0"/>
              <w:bottom w:val="single" w:color="auto" w:sz="4" w:space="0"/>
              <w:right w:val="single" w:color="auto" w:sz="4" w:space="0"/>
            </w:tcBorders>
            <w:tcW w:w="660" w:type="dxa"/>
            <w:vAlign w:val="top"/>
            <w:textDirection w:val="lrTb"/>
            <w:noWrap w:val="false"/>
          </w:tcPr>
          <w:p>
            <w:pPr>
              <w:jc w:val="center"/>
              <w:keepLines w:val="0"/>
              <w:keepNext w:val="0"/>
              <w:pageBreakBefore w:val="0"/>
              <w:spacing w:line="460" w:lineRule="exact"/>
              <w:widowControl w:val="off"/>
              <w:rPr>
                <w:rFonts w:hint="eastAsia" w:ascii="宋体" w:hAnsi="宋体" w:eastAsia="宋体" w:cs="宋体"/>
                <w:color w:val="000000"/>
                <w:spacing w:val="10"/>
                <w:sz w:val="24"/>
                <w:szCs w:val="24"/>
                <w:highlight w:val="none"/>
                <w:lang w:val="en-US" w:eastAsia="zh-CN"/>
              </w:rPr>
              <w:outlineLvl w:val="9"/>
            </w:pPr>
            <w:r>
              <w:rPr>
                <w:rFonts w:hint="eastAsia" w:ascii="宋体" w:hAnsi="宋体" w:eastAsia="宋体" w:cs="宋体"/>
                <w:color w:val="000000"/>
                <w:spacing w:val="10"/>
                <w:sz w:val="24"/>
                <w:szCs w:val="24"/>
                <w:highlight w:val="none"/>
                <w:lang w:val="en-US" w:eastAsia="zh-CN"/>
              </w:rPr>
              <w:t xml:space="preserve">15</w:t>
            </w:r>
            <w:r/>
          </w:p>
        </w:tc>
        <w:tc>
          <w:tcPr>
            <w:tcBorders>
              <w:top w:val="single" w:color="auto" w:sz="4" w:space="0"/>
              <w:left w:val="single" w:color="auto" w:sz="4" w:space="0"/>
              <w:bottom w:val="single" w:color="auto" w:sz="4" w:space="0"/>
              <w:right w:val="single" w:color="auto" w:sz="4" w:space="0"/>
            </w:tcBorders>
            <w:tcW w:w="1052" w:type="dxa"/>
            <w:vAlign w:val="top"/>
            <w:textDirection w:val="lrTb"/>
            <w:noWrap w:val="false"/>
          </w:tcPr>
          <w:p>
            <w:pPr>
              <w:ind w:firstLine="630"/>
              <w:jc w:val="left"/>
              <w:keepLines w:val="0"/>
              <w:keepNext w:val="0"/>
              <w:pageBreakBefore w:val="0"/>
              <w:spacing w:line="460" w:lineRule="exact"/>
              <w:widowControl w:val="off"/>
              <w:rPr>
                <w:rFonts w:hint="eastAsia" w:ascii="宋体" w:hAnsi="宋体" w:eastAsia="宋体" w:cs="宋体"/>
                <w:color w:val="000000"/>
                <w:spacing w:val="10"/>
                <w:sz w:val="24"/>
                <w:szCs w:val="24"/>
                <w:highlight w:val="none"/>
                <w:lang w:eastAsia="zh-CN"/>
              </w:rPr>
              <w:outlineLvl w:val="9"/>
            </w:pPr>
            <w:r>
              <w:rPr>
                <w:rFonts w:hint="eastAsia" w:ascii="宋体" w:hAnsi="宋体" w:eastAsia="宋体" w:cs="宋体"/>
                <w:color w:val="000000"/>
                <w:spacing w:val="10"/>
                <w:sz w:val="24"/>
                <w:szCs w:val="24"/>
                <w:highlight w:val="none"/>
                <w:lang w:eastAsia="zh-CN"/>
              </w:rPr>
              <w:t xml:space="preserve">　</w:t>
            </w:r>
            <w:r/>
          </w:p>
        </w:tc>
      </w:tr>
      <w:tr>
        <w:trPr>
          <w:jc w:val="center"/>
          <w:trHeight w:val="1168"/>
        </w:trPr>
        <w:tc>
          <w:tcPr>
            <w:tcBorders>
              <w:top w:val="single" w:color="auto" w:sz="4" w:space="0"/>
              <w:left w:val="single" w:color="auto" w:sz="4" w:space="0"/>
              <w:bottom w:val="single" w:color="auto" w:sz="4" w:space="0"/>
              <w:right w:val="single" w:color="auto" w:sz="4" w:space="0"/>
            </w:tcBorders>
            <w:tcW w:w="754" w:type="dxa"/>
            <w:vAlign w:val="center"/>
            <w:textDirection w:val="lrTb"/>
            <w:noWrap w:val="false"/>
          </w:tcPr>
          <w:p>
            <w:pPr>
              <w:jc w:val="left"/>
              <w:keepLines w:val="0"/>
              <w:keepNext w:val="0"/>
              <w:pageBreakBefore w:val="0"/>
              <w:spacing w:line="460" w:lineRule="exact"/>
              <w:widowControl w:val="off"/>
              <w:rPr>
                <w:rFonts w:hint="eastAsia" w:ascii="宋体" w:hAnsi="宋体" w:eastAsia="宋体" w:cs="宋体"/>
                <w:color w:val="000000"/>
                <w:spacing w:val="10"/>
                <w:sz w:val="24"/>
                <w:szCs w:val="24"/>
                <w:highlight w:val="none"/>
                <w:lang w:eastAsia="zh-CN"/>
              </w:rPr>
              <w:outlineLvl w:val="9"/>
            </w:pPr>
            <w:r>
              <w:rPr>
                <w:rFonts w:hint="eastAsia" w:ascii="宋体" w:hAnsi="宋体" w:eastAsia="宋体" w:cs="宋体"/>
                <w:color w:val="000000"/>
                <w:spacing w:val="10"/>
                <w:sz w:val="24"/>
                <w:szCs w:val="24"/>
                <w:highlight w:val="none"/>
                <w:lang w:eastAsia="zh-CN"/>
              </w:rPr>
              <w:t xml:space="preserve">4.1</w:t>
            </w:r>
            <w:r/>
          </w:p>
        </w:tc>
        <w:tc>
          <w:tcPr>
            <w:tcBorders>
              <w:top w:val="single" w:color="auto" w:sz="4" w:space="0"/>
              <w:left w:val="single" w:color="auto" w:sz="4" w:space="0"/>
              <w:bottom w:val="single" w:color="auto" w:sz="4" w:space="0"/>
              <w:right w:val="single" w:color="auto" w:sz="4" w:space="0"/>
            </w:tcBorders>
            <w:tcW w:w="1275" w:type="dxa"/>
            <w:vAlign w:val="center"/>
            <w:textDirection w:val="lrTb"/>
            <w:noWrap w:val="false"/>
          </w:tcPr>
          <w:p>
            <w:pPr>
              <w:jc w:val="center"/>
              <w:keepLines w:val="0"/>
              <w:keepNext w:val="0"/>
              <w:pageBreakBefore w:val="0"/>
              <w:spacing w:line="460" w:lineRule="exact"/>
              <w:widowControl w:val="off"/>
              <w:rPr>
                <w:rFonts w:hint="eastAsia" w:ascii="宋体" w:hAnsi="宋体" w:eastAsia="宋体" w:cs="宋体"/>
                <w:color w:val="000000"/>
                <w:spacing w:val="10"/>
                <w:sz w:val="24"/>
                <w:szCs w:val="24"/>
                <w:highlight w:val="none"/>
                <w:lang w:eastAsia="zh-CN"/>
              </w:rPr>
              <w:outlineLvl w:val="9"/>
            </w:pPr>
            <w:r>
              <w:rPr>
                <w:rFonts w:hint="eastAsia" w:ascii="宋体" w:hAnsi="宋体" w:eastAsia="宋体" w:cs="宋体"/>
                <w:color w:val="000000"/>
                <w:spacing w:val="10"/>
                <w:sz w:val="24"/>
                <w:szCs w:val="24"/>
                <w:highlight w:val="none"/>
                <w:lang w:eastAsia="zh-CN"/>
              </w:rPr>
              <w:t xml:space="preserve">履约能力1</w:t>
            </w:r>
            <w:r/>
          </w:p>
        </w:tc>
        <w:tc>
          <w:tcPr>
            <w:tcBorders>
              <w:top w:val="single" w:color="auto" w:sz="4" w:space="0"/>
              <w:left w:val="single" w:color="auto" w:sz="4" w:space="0"/>
              <w:bottom w:val="single" w:color="auto" w:sz="4" w:space="0"/>
              <w:right w:val="single" w:color="auto" w:sz="4" w:space="0"/>
            </w:tcBorders>
            <w:tcW w:w="6570" w:type="dxa"/>
            <w:vAlign w:val="top"/>
            <w:textDirection w:val="lrTb"/>
            <w:noWrap w:val="false"/>
          </w:tcPr>
          <w:p>
            <w:pPr>
              <w:ind w:firstLine="520"/>
              <w:jc w:val="left"/>
              <w:keepLines w:val="0"/>
              <w:keepNext w:val="0"/>
              <w:pageBreakBefore w:val="0"/>
              <w:spacing w:line="460" w:lineRule="exact"/>
              <w:widowControl w:val="off"/>
              <w:rPr>
                <w:rFonts w:hint="eastAsia" w:ascii="宋体" w:hAnsi="宋体" w:eastAsia="宋体" w:cs="宋体"/>
                <w:color w:val="000000"/>
                <w:spacing w:val="10"/>
                <w:sz w:val="24"/>
                <w:szCs w:val="24"/>
                <w:highlight w:val="none"/>
                <w:lang w:eastAsia="zh-CN"/>
              </w:rPr>
              <w:outlineLvl w:val="9"/>
            </w:pPr>
            <w:r>
              <w:rPr>
                <w:rFonts w:hint="eastAsia" w:ascii="宋体" w:hAnsi="宋体" w:eastAsia="宋体" w:cs="宋体"/>
                <w:color w:val="000000"/>
                <w:spacing w:val="10"/>
                <w:sz w:val="24"/>
                <w:szCs w:val="24"/>
                <w:highlight w:val="none"/>
                <w:lang w:val="en-US" w:eastAsia="zh-CN"/>
              </w:rPr>
              <w:t xml:space="preserve">供应商具有电子与智能化工程承包资质（一级）、安防工程企业设计施工维护能力证书（一级）、信息安全服务资质认证证书，每有一个得1分，满分3分。（提供证书扫描件加盖公章）</w:t>
            </w:r>
            <w:r/>
          </w:p>
        </w:tc>
        <w:tc>
          <w:tcPr>
            <w:tcBorders>
              <w:top w:val="single" w:color="auto" w:sz="4" w:space="0"/>
              <w:left w:val="single" w:color="auto" w:sz="4" w:space="0"/>
              <w:bottom w:val="single" w:color="auto" w:sz="4" w:space="0"/>
              <w:right w:val="single" w:color="auto" w:sz="4" w:space="0"/>
            </w:tcBorders>
            <w:tcW w:w="660" w:type="dxa"/>
            <w:vAlign w:val="center"/>
            <w:textDirection w:val="lrTb"/>
            <w:noWrap w:val="false"/>
          </w:tcPr>
          <w:p>
            <w:pPr>
              <w:jc w:val="center"/>
              <w:keepLines w:val="0"/>
              <w:keepNext w:val="0"/>
              <w:pageBreakBefore w:val="0"/>
              <w:spacing w:line="460" w:lineRule="exact"/>
              <w:widowControl w:val="off"/>
              <w:rPr>
                <w:rFonts w:hint="eastAsia" w:ascii="宋体" w:hAnsi="宋体" w:eastAsia="宋体" w:cs="宋体"/>
                <w:color w:val="000000"/>
                <w:spacing w:val="10"/>
                <w:sz w:val="24"/>
                <w:szCs w:val="24"/>
                <w:highlight w:val="none"/>
                <w:lang w:eastAsia="zh-CN"/>
              </w:rPr>
              <w:outlineLvl w:val="9"/>
            </w:pPr>
            <w:r>
              <w:rPr>
                <w:rFonts w:hint="eastAsia" w:ascii="宋体" w:hAnsi="宋体" w:eastAsia="宋体" w:cs="宋体"/>
                <w:color w:val="000000"/>
                <w:spacing w:val="10"/>
                <w:sz w:val="24"/>
                <w:szCs w:val="24"/>
                <w:highlight w:val="none"/>
                <w:lang w:val="en-US" w:eastAsia="zh-CN"/>
              </w:rPr>
              <w:t xml:space="preserve">3</w:t>
            </w:r>
            <w:r/>
          </w:p>
        </w:tc>
        <w:tc>
          <w:tcPr>
            <w:tcBorders>
              <w:top w:val="single" w:color="auto" w:sz="4" w:space="0"/>
              <w:left w:val="single" w:color="auto" w:sz="4" w:space="0"/>
              <w:bottom w:val="single" w:color="auto" w:sz="4" w:space="0"/>
              <w:right w:val="single" w:color="auto" w:sz="4" w:space="0"/>
            </w:tcBorders>
            <w:tcW w:w="1052" w:type="dxa"/>
            <w:vAlign w:val="center"/>
            <w:textDirection w:val="lrTb"/>
            <w:noWrap w:val="false"/>
          </w:tcPr>
          <w:p>
            <w:pPr>
              <w:jc w:val="left"/>
              <w:keepLines w:val="0"/>
              <w:keepNext w:val="0"/>
              <w:pageBreakBefore w:val="0"/>
              <w:spacing w:line="460" w:lineRule="exact"/>
              <w:widowControl w:val="off"/>
              <w:rPr>
                <w:rFonts w:hint="eastAsia" w:ascii="宋体" w:hAnsi="宋体" w:eastAsia="宋体" w:cs="宋体"/>
                <w:color w:val="000000"/>
                <w:spacing w:val="10"/>
                <w:sz w:val="24"/>
                <w:szCs w:val="24"/>
                <w:highlight w:val="none"/>
                <w:lang w:eastAsia="zh-CN"/>
              </w:rPr>
              <w:outlineLvl w:val="9"/>
            </w:pPr>
            <w:r>
              <w:rPr>
                <w:rFonts w:hint="eastAsia" w:ascii="宋体" w:hAnsi="宋体" w:eastAsia="宋体" w:cs="宋体"/>
                <w:color w:val="000000"/>
                <w:spacing w:val="10"/>
                <w:sz w:val="24"/>
                <w:szCs w:val="24"/>
                <w:highlight w:val="none"/>
                <w:lang w:eastAsia="zh-CN"/>
              </w:rPr>
              <w:t xml:space="preserve">客观分</w:t>
            </w:r>
            <w:r/>
          </w:p>
        </w:tc>
      </w:tr>
      <w:tr>
        <w:trPr>
          <w:jc w:val="center"/>
          <w:trHeight w:val="547"/>
        </w:trPr>
        <w:tc>
          <w:tcPr>
            <w:tcBorders>
              <w:top w:val="single" w:color="auto" w:sz="4" w:space="0"/>
              <w:left w:val="single" w:color="auto" w:sz="4" w:space="0"/>
              <w:bottom w:val="single" w:color="auto" w:sz="4" w:space="0"/>
              <w:right w:val="single" w:color="auto" w:sz="4" w:space="0"/>
            </w:tcBorders>
            <w:tcW w:w="754" w:type="dxa"/>
            <w:vAlign w:val="center"/>
            <w:textDirection w:val="lrTb"/>
            <w:noWrap w:val="false"/>
          </w:tcPr>
          <w:p>
            <w:pPr>
              <w:jc w:val="left"/>
              <w:keepLines w:val="0"/>
              <w:keepNext w:val="0"/>
              <w:pageBreakBefore w:val="0"/>
              <w:spacing w:line="460" w:lineRule="exact"/>
              <w:widowControl w:val="off"/>
              <w:rPr>
                <w:rFonts w:hint="eastAsia" w:ascii="宋体" w:hAnsi="宋体" w:eastAsia="宋体" w:cs="宋体"/>
                <w:color w:val="000000"/>
                <w:spacing w:val="10"/>
                <w:sz w:val="24"/>
                <w:szCs w:val="24"/>
                <w:highlight w:val="none"/>
                <w:lang w:eastAsia="zh-CN"/>
              </w:rPr>
              <w:outlineLvl w:val="9"/>
            </w:pPr>
            <w:r>
              <w:rPr>
                <w:rFonts w:hint="eastAsia" w:ascii="宋体" w:hAnsi="宋体" w:eastAsia="宋体" w:cs="宋体"/>
                <w:color w:val="000000"/>
                <w:spacing w:val="10"/>
                <w:sz w:val="24"/>
                <w:szCs w:val="24"/>
                <w:highlight w:val="none"/>
                <w:lang w:eastAsia="zh-CN"/>
              </w:rPr>
              <w:t xml:space="preserve">4.2</w:t>
            </w:r>
            <w:r/>
          </w:p>
        </w:tc>
        <w:tc>
          <w:tcPr>
            <w:tcBorders>
              <w:top w:val="single" w:color="auto" w:sz="4" w:space="0"/>
              <w:left w:val="single" w:color="auto" w:sz="4" w:space="0"/>
              <w:bottom w:val="single" w:color="auto" w:sz="4" w:space="0"/>
              <w:right w:val="single" w:color="auto" w:sz="4" w:space="0"/>
            </w:tcBorders>
            <w:tcW w:w="1275" w:type="dxa"/>
            <w:vAlign w:val="center"/>
            <w:textDirection w:val="lrTb"/>
            <w:noWrap w:val="false"/>
          </w:tcPr>
          <w:p>
            <w:pPr>
              <w:jc w:val="center"/>
              <w:keepLines w:val="0"/>
              <w:keepNext w:val="0"/>
              <w:pageBreakBefore w:val="0"/>
              <w:spacing w:line="460" w:lineRule="exact"/>
              <w:widowControl w:val="off"/>
              <w:rPr>
                <w:rFonts w:hint="eastAsia" w:ascii="宋体" w:hAnsi="宋体" w:eastAsia="宋体" w:cs="宋体"/>
                <w:color w:val="000000"/>
                <w:spacing w:val="10"/>
                <w:sz w:val="24"/>
                <w:szCs w:val="24"/>
                <w:highlight w:val="none"/>
                <w:lang w:eastAsia="zh-CN"/>
              </w:rPr>
              <w:outlineLvl w:val="9"/>
            </w:pPr>
            <w:r>
              <w:rPr>
                <w:rFonts w:hint="eastAsia" w:ascii="宋体" w:hAnsi="宋体" w:eastAsia="宋体" w:cs="宋体"/>
                <w:color w:val="000000"/>
                <w:spacing w:val="10"/>
                <w:sz w:val="24"/>
                <w:szCs w:val="24"/>
                <w:highlight w:val="none"/>
                <w:lang w:eastAsia="zh-CN"/>
              </w:rPr>
              <w:t xml:space="preserve">履约能力2</w:t>
            </w:r>
            <w:r/>
          </w:p>
        </w:tc>
        <w:tc>
          <w:tcPr>
            <w:tcBorders>
              <w:top w:val="single" w:color="auto" w:sz="4" w:space="0"/>
              <w:left w:val="single" w:color="auto" w:sz="4" w:space="0"/>
              <w:bottom w:val="single" w:color="auto" w:sz="4" w:space="0"/>
              <w:right w:val="single" w:color="auto" w:sz="4" w:space="0"/>
            </w:tcBorders>
            <w:tcW w:w="6570" w:type="dxa"/>
            <w:vAlign w:val="top"/>
            <w:textDirection w:val="lrTb"/>
            <w:noWrap w:val="false"/>
          </w:tcPr>
          <w:p>
            <w:pPr>
              <w:ind w:firstLine="629"/>
              <w:jc w:val="left"/>
              <w:keepLines w:val="0"/>
              <w:keepNext w:val="0"/>
              <w:pageBreakBefore w:val="0"/>
              <w:spacing w:line="460" w:lineRule="exact"/>
              <w:widowControl w:val="off"/>
              <w:rPr>
                <w:rFonts w:hint="eastAsia" w:ascii="宋体" w:hAnsi="宋体" w:eastAsia="宋体" w:cs="宋体"/>
                <w:color w:val="000000"/>
                <w:spacing w:val="10"/>
                <w:sz w:val="24"/>
                <w:szCs w:val="24"/>
                <w:highlight w:val="none"/>
                <w:lang w:eastAsia="zh-CN"/>
              </w:rPr>
              <w:outlineLvl w:val="9"/>
            </w:pPr>
            <w:r>
              <w:rPr>
                <w:rFonts w:hint="eastAsia" w:ascii="宋体" w:hAnsi="宋体" w:eastAsia="宋体" w:cs="宋体"/>
                <w:color w:val="000000"/>
                <w:spacing w:val="10"/>
                <w:sz w:val="24"/>
                <w:szCs w:val="24"/>
                <w:highlight w:val="none"/>
                <w:lang w:val="en-US" w:eastAsia="zh-CN"/>
              </w:rPr>
              <w:t xml:space="preserve">供应商投入的后端运维人员熟悉本项目硬件和软件构架及性能，投入人员具备系统架构师证书、HCIE认证证书、HCIE认证证书、信创规划管理师、注册信息安全专业人员证书（CISP）、信息系统项目管理师、IT运维工程师。具备以上每一个证书得1分，满分6分。（一人多证按1证计算，提供相应证书原件扫描件、投标供应商为其缴纳的近三个月内至少一个月社保证明。）</w:t>
            </w:r>
            <w:r/>
          </w:p>
        </w:tc>
        <w:tc>
          <w:tcPr>
            <w:tcBorders>
              <w:top w:val="single" w:color="auto" w:sz="4" w:space="0"/>
              <w:left w:val="single" w:color="auto" w:sz="4" w:space="0"/>
              <w:bottom w:val="single" w:color="auto" w:sz="4" w:space="0"/>
              <w:right w:val="single" w:color="auto" w:sz="4" w:space="0"/>
            </w:tcBorders>
            <w:tcW w:w="660" w:type="dxa"/>
            <w:vAlign w:val="center"/>
            <w:textDirection w:val="lrTb"/>
            <w:noWrap w:val="false"/>
          </w:tcPr>
          <w:p>
            <w:pPr>
              <w:jc w:val="center"/>
              <w:keepLines w:val="0"/>
              <w:keepNext w:val="0"/>
              <w:pageBreakBefore w:val="0"/>
              <w:spacing w:line="460" w:lineRule="exact"/>
              <w:widowControl w:val="off"/>
              <w:rPr>
                <w:rFonts w:hint="eastAsia" w:ascii="宋体" w:hAnsi="宋体" w:eastAsia="宋体" w:cs="宋体"/>
                <w:color w:val="000000"/>
                <w:spacing w:val="10"/>
                <w:sz w:val="24"/>
                <w:szCs w:val="24"/>
                <w:highlight w:val="none"/>
                <w:lang w:eastAsia="zh-CN"/>
              </w:rPr>
              <w:outlineLvl w:val="9"/>
            </w:pPr>
            <w:r>
              <w:rPr>
                <w:rFonts w:hint="eastAsia" w:ascii="宋体" w:hAnsi="宋体" w:eastAsia="宋体" w:cs="宋体"/>
                <w:color w:val="000000"/>
                <w:spacing w:val="10"/>
                <w:sz w:val="24"/>
                <w:szCs w:val="24"/>
                <w:highlight w:val="none"/>
                <w:lang w:val="en-US" w:eastAsia="zh-CN"/>
              </w:rPr>
              <w:t xml:space="preserve">6</w:t>
            </w:r>
            <w:r/>
          </w:p>
        </w:tc>
        <w:tc>
          <w:tcPr>
            <w:tcBorders>
              <w:top w:val="single" w:color="auto" w:sz="4" w:space="0"/>
              <w:left w:val="single" w:color="auto" w:sz="4" w:space="0"/>
              <w:bottom w:val="single" w:color="auto" w:sz="4" w:space="0"/>
              <w:right w:val="single" w:color="auto" w:sz="4" w:space="0"/>
            </w:tcBorders>
            <w:tcW w:w="1052" w:type="dxa"/>
            <w:vAlign w:val="center"/>
            <w:textDirection w:val="lrTb"/>
            <w:noWrap w:val="false"/>
          </w:tcPr>
          <w:p>
            <w:pPr>
              <w:jc w:val="left"/>
              <w:keepLines w:val="0"/>
              <w:keepNext w:val="0"/>
              <w:pageBreakBefore w:val="0"/>
              <w:spacing w:line="460" w:lineRule="exact"/>
              <w:widowControl w:val="off"/>
              <w:rPr>
                <w:rFonts w:hint="eastAsia" w:ascii="宋体" w:hAnsi="宋体" w:eastAsia="宋体" w:cs="宋体"/>
                <w:color w:val="000000"/>
                <w:spacing w:val="10"/>
                <w:sz w:val="24"/>
                <w:szCs w:val="24"/>
                <w:highlight w:val="none"/>
                <w:lang w:eastAsia="zh-CN"/>
              </w:rPr>
              <w:outlineLvl w:val="9"/>
            </w:pPr>
            <w:r>
              <w:rPr>
                <w:rFonts w:hint="eastAsia" w:ascii="宋体" w:hAnsi="宋体" w:eastAsia="宋体" w:cs="宋体"/>
                <w:color w:val="000000"/>
                <w:spacing w:val="10"/>
                <w:sz w:val="24"/>
                <w:szCs w:val="24"/>
                <w:highlight w:val="none"/>
                <w:lang w:eastAsia="zh-CN"/>
              </w:rPr>
              <w:t xml:space="preserve">客观分</w:t>
            </w:r>
            <w:r/>
          </w:p>
        </w:tc>
      </w:tr>
      <w:tr>
        <w:trPr>
          <w:jc w:val="center"/>
          <w:trHeight w:val="522"/>
        </w:trPr>
        <w:tc>
          <w:tcPr>
            <w:tcBorders>
              <w:top w:val="single" w:color="auto" w:sz="4" w:space="0"/>
              <w:left w:val="single" w:color="auto" w:sz="4" w:space="0"/>
              <w:bottom w:val="single" w:color="auto" w:sz="4" w:space="0"/>
              <w:right w:val="single" w:color="auto" w:sz="4" w:space="0"/>
            </w:tcBorders>
            <w:tcW w:w="754" w:type="dxa"/>
            <w:vAlign w:val="center"/>
            <w:textDirection w:val="lrTb"/>
            <w:noWrap w:val="false"/>
          </w:tcPr>
          <w:p>
            <w:pPr>
              <w:jc w:val="left"/>
              <w:keepLines w:val="0"/>
              <w:keepNext w:val="0"/>
              <w:pageBreakBefore w:val="0"/>
              <w:spacing w:line="460" w:lineRule="exact"/>
              <w:widowControl w:val="off"/>
              <w:rPr>
                <w:rFonts w:hint="eastAsia" w:ascii="宋体" w:hAnsi="宋体" w:eastAsia="宋体" w:cs="宋体"/>
                <w:color w:val="000000"/>
                <w:spacing w:val="10"/>
                <w:sz w:val="24"/>
                <w:szCs w:val="24"/>
                <w:highlight w:val="none"/>
                <w:lang w:val="en-US" w:eastAsia="zh-CN"/>
              </w:rPr>
              <w:outlineLvl w:val="9"/>
            </w:pPr>
            <w:r>
              <w:rPr>
                <w:rFonts w:hint="eastAsia" w:ascii="宋体" w:hAnsi="宋体" w:eastAsia="宋体" w:cs="宋体"/>
                <w:color w:val="000000"/>
                <w:spacing w:val="10"/>
                <w:sz w:val="24"/>
                <w:szCs w:val="24"/>
                <w:highlight w:val="none"/>
                <w:lang w:eastAsia="zh-CN"/>
              </w:rPr>
              <w:t xml:space="preserve">4.3</w:t>
            </w:r>
            <w:r/>
          </w:p>
        </w:tc>
        <w:tc>
          <w:tcPr>
            <w:tcBorders>
              <w:top w:val="single" w:color="auto" w:sz="4" w:space="0"/>
              <w:left w:val="single" w:color="auto" w:sz="4" w:space="0"/>
              <w:bottom w:val="single" w:color="auto" w:sz="4" w:space="0"/>
              <w:right w:val="single" w:color="auto" w:sz="4" w:space="0"/>
            </w:tcBorders>
            <w:tcW w:w="1275" w:type="dxa"/>
            <w:vAlign w:val="center"/>
            <w:textDirection w:val="lrTb"/>
            <w:noWrap w:val="false"/>
          </w:tcPr>
          <w:p>
            <w:pPr>
              <w:jc w:val="center"/>
              <w:keepLines w:val="0"/>
              <w:keepNext w:val="0"/>
              <w:pageBreakBefore w:val="0"/>
              <w:spacing w:line="460" w:lineRule="exact"/>
              <w:widowControl w:val="off"/>
              <w:rPr>
                <w:rFonts w:hint="eastAsia" w:ascii="宋体" w:hAnsi="宋体" w:eastAsia="宋体" w:cs="宋体"/>
                <w:color w:val="000000"/>
                <w:spacing w:val="10"/>
                <w:sz w:val="24"/>
                <w:szCs w:val="24"/>
                <w:highlight w:val="none"/>
                <w:lang w:val="en-US" w:eastAsia="zh-CN"/>
              </w:rPr>
              <w:outlineLvl w:val="9"/>
            </w:pPr>
            <w:r>
              <w:rPr>
                <w:rFonts w:hint="eastAsia" w:ascii="宋体" w:hAnsi="宋体" w:eastAsia="宋体" w:cs="宋体"/>
                <w:color w:val="000000"/>
                <w:spacing w:val="10"/>
                <w:sz w:val="24"/>
                <w:szCs w:val="24"/>
                <w:highlight w:val="none"/>
                <w:lang w:eastAsia="zh-CN"/>
              </w:rPr>
              <w:t xml:space="preserve">履约能力3</w:t>
            </w:r>
            <w:r/>
          </w:p>
        </w:tc>
        <w:tc>
          <w:tcPr>
            <w:tcBorders>
              <w:top w:val="single" w:color="auto" w:sz="4" w:space="0"/>
              <w:left w:val="single" w:color="auto" w:sz="4" w:space="0"/>
              <w:bottom w:val="single" w:color="auto" w:sz="4" w:space="0"/>
              <w:right w:val="single" w:color="auto" w:sz="4" w:space="0"/>
            </w:tcBorders>
            <w:tcW w:w="6570" w:type="dxa"/>
            <w:vAlign w:val="top"/>
            <w:textDirection w:val="lrTb"/>
            <w:noWrap w:val="false"/>
          </w:tcPr>
          <w:p>
            <w:pPr>
              <w:ind w:firstLine="629"/>
              <w:jc w:val="left"/>
              <w:keepLines w:val="0"/>
              <w:keepNext w:val="0"/>
              <w:pageBreakBefore w:val="0"/>
              <w:spacing w:line="460" w:lineRule="exact"/>
              <w:widowControl w:val="off"/>
              <w:rPr>
                <w:rFonts w:hint="eastAsia" w:ascii="宋体" w:hAnsi="宋体" w:eastAsia="宋体" w:cs="宋体"/>
                <w:color w:val="000000"/>
                <w:spacing w:val="10"/>
                <w:sz w:val="24"/>
                <w:szCs w:val="24"/>
                <w:highlight w:val="none"/>
                <w:lang w:val="en-US" w:eastAsia="zh-CN"/>
              </w:rPr>
              <w:outlineLvl w:val="9"/>
            </w:pPr>
            <w:r>
              <w:rPr>
                <w:rFonts w:hint="eastAsia" w:ascii="宋体" w:hAnsi="宋体" w:eastAsia="宋体" w:cs="宋体"/>
                <w:color w:val="000000"/>
                <w:spacing w:val="10"/>
                <w:sz w:val="24"/>
                <w:szCs w:val="24"/>
                <w:highlight w:val="none"/>
                <w:lang w:val="en-US" w:eastAsia="zh-CN"/>
              </w:rPr>
              <w:t xml:space="preserve">拟投入本项目维护非载货专项作业每有1辆得0.5分，最高得3分（以上需提供车辆购买发票或能够满足维保合同执行期的车辆租赁合同及车辆行驶证，证明材料缺项或未提供的不得分）。</w:t>
            </w:r>
            <w:r>
              <w:rPr>
                <w:rFonts w:hint="eastAsia" w:ascii="宋体" w:hAnsi="宋体" w:eastAsia="宋体" w:cs="宋体"/>
                <w:color w:val="000000"/>
                <w:spacing w:val="10"/>
                <w:sz w:val="24"/>
                <w:szCs w:val="24"/>
                <w:highlight w:val="none"/>
                <w:lang w:val="en-US" w:eastAsia="zh-CN"/>
              </w:rPr>
              <w:br/>
            </w:r>
            <w:r>
              <w:rPr>
                <w:rFonts w:hint="eastAsia" w:ascii="宋体" w:hAnsi="宋体" w:eastAsia="宋体" w:cs="宋体"/>
                <w:color w:val="000000"/>
                <w:spacing w:val="10"/>
                <w:sz w:val="24"/>
                <w:szCs w:val="24"/>
                <w:highlight w:val="none"/>
                <w:lang w:val="en-US" w:eastAsia="zh-CN"/>
              </w:rPr>
              <w:t xml:space="preserve">   备注1：非载货专项作业车辆要求：（带折叠臂、混合臂或伸缩臂，最大作业高度≥9米，最大作业幅度≥4米，工作斗载荷≥120Kg）。</w:t>
            </w:r>
            <w:r/>
          </w:p>
          <w:p>
            <w:pPr>
              <w:ind w:firstLine="520"/>
              <w:jc w:val="left"/>
              <w:keepLines w:val="0"/>
              <w:keepNext w:val="0"/>
              <w:pageBreakBefore w:val="0"/>
              <w:spacing w:line="460" w:lineRule="exact"/>
              <w:widowControl w:val="off"/>
              <w:rPr>
                <w:rFonts w:hint="eastAsia" w:ascii="宋体" w:hAnsi="宋体" w:eastAsia="宋体" w:cs="宋体"/>
                <w:color w:val="000000"/>
                <w:spacing w:val="10"/>
                <w:sz w:val="24"/>
                <w:szCs w:val="24"/>
                <w:highlight w:val="none"/>
                <w:lang w:val="en-US" w:eastAsia="zh-CN"/>
              </w:rPr>
              <w:outlineLvl w:val="9"/>
            </w:pPr>
            <w:r>
              <w:rPr>
                <w:rFonts w:hint="eastAsia" w:ascii="宋体" w:hAnsi="宋体" w:eastAsia="宋体" w:cs="宋体"/>
                <w:color w:val="000000"/>
                <w:spacing w:val="10"/>
                <w:sz w:val="24"/>
                <w:szCs w:val="24"/>
                <w:highlight w:val="none"/>
                <w:lang w:val="en-US" w:eastAsia="zh-CN"/>
              </w:rPr>
              <w:t xml:space="preserve">备注2：车辆发票抬头或租赁合同租赁方名称须与供应商一致。设备名称无需完全一致，但内容（功能）需相同，所提供设备名称与评分要求不同时，应提供功能说明及包含的关键信息、相应功能应符合上述要求。</w:t>
            </w:r>
            <w:r/>
          </w:p>
        </w:tc>
        <w:tc>
          <w:tcPr>
            <w:tcBorders>
              <w:top w:val="single" w:color="auto" w:sz="4" w:space="0"/>
              <w:left w:val="single" w:color="auto" w:sz="4" w:space="0"/>
              <w:bottom w:val="single" w:color="auto" w:sz="4" w:space="0"/>
              <w:right w:val="single" w:color="auto" w:sz="4" w:space="0"/>
            </w:tcBorders>
            <w:tcW w:w="660" w:type="dxa"/>
            <w:vAlign w:val="center"/>
            <w:textDirection w:val="lrTb"/>
            <w:noWrap w:val="false"/>
          </w:tcPr>
          <w:p>
            <w:pPr>
              <w:jc w:val="center"/>
              <w:keepLines w:val="0"/>
              <w:keepNext w:val="0"/>
              <w:pageBreakBefore w:val="0"/>
              <w:spacing w:line="460" w:lineRule="exact"/>
              <w:widowControl w:val="off"/>
              <w:rPr>
                <w:rFonts w:hint="eastAsia" w:ascii="宋体" w:hAnsi="宋体" w:eastAsia="宋体" w:cs="宋体"/>
                <w:color w:val="000000"/>
                <w:spacing w:val="10"/>
                <w:sz w:val="24"/>
                <w:szCs w:val="24"/>
                <w:highlight w:val="none"/>
                <w:lang w:val="en-US" w:eastAsia="zh-CN"/>
              </w:rPr>
              <w:outlineLvl w:val="9"/>
            </w:pPr>
            <w:r>
              <w:rPr>
                <w:rFonts w:hint="eastAsia" w:ascii="宋体" w:hAnsi="宋体" w:eastAsia="宋体" w:cs="宋体"/>
                <w:color w:val="000000"/>
                <w:spacing w:val="10"/>
                <w:sz w:val="24"/>
                <w:szCs w:val="24"/>
                <w:highlight w:val="none"/>
                <w:lang w:val="en-US" w:eastAsia="zh-CN"/>
              </w:rPr>
              <w:t xml:space="preserve">3</w:t>
            </w:r>
            <w:r/>
          </w:p>
        </w:tc>
        <w:tc>
          <w:tcPr>
            <w:tcBorders>
              <w:top w:val="single" w:color="auto" w:sz="4" w:space="0"/>
              <w:left w:val="single" w:color="auto" w:sz="4" w:space="0"/>
              <w:bottom w:val="single" w:color="auto" w:sz="4" w:space="0"/>
              <w:right w:val="single" w:color="auto" w:sz="4" w:space="0"/>
            </w:tcBorders>
            <w:tcW w:w="1052" w:type="dxa"/>
            <w:vAlign w:val="center"/>
            <w:textDirection w:val="lrTb"/>
            <w:noWrap w:val="false"/>
          </w:tcPr>
          <w:p>
            <w:pPr>
              <w:jc w:val="left"/>
              <w:keepLines w:val="0"/>
              <w:keepNext w:val="0"/>
              <w:pageBreakBefore w:val="0"/>
              <w:spacing w:line="460" w:lineRule="exact"/>
              <w:widowControl w:val="off"/>
              <w:rPr>
                <w:rFonts w:hint="eastAsia" w:ascii="宋体" w:hAnsi="宋体" w:eastAsia="宋体" w:cs="宋体"/>
                <w:color w:val="000000"/>
                <w:spacing w:val="10"/>
                <w:sz w:val="24"/>
                <w:szCs w:val="24"/>
                <w:highlight w:val="none"/>
                <w:lang w:val="en-US" w:eastAsia="zh-CN"/>
              </w:rPr>
              <w:outlineLvl w:val="9"/>
            </w:pPr>
            <w:r>
              <w:rPr>
                <w:rFonts w:hint="eastAsia" w:ascii="宋体" w:hAnsi="宋体" w:eastAsia="宋体" w:cs="宋体"/>
                <w:color w:val="000000"/>
                <w:spacing w:val="10"/>
                <w:sz w:val="24"/>
                <w:szCs w:val="24"/>
                <w:highlight w:val="none"/>
                <w:lang w:eastAsia="zh-CN"/>
              </w:rPr>
              <w:t xml:space="preserve">客观分</w:t>
            </w:r>
            <w:r/>
          </w:p>
        </w:tc>
      </w:tr>
      <w:tr>
        <w:trPr>
          <w:jc w:val="center"/>
          <w:trHeight w:val="992"/>
        </w:trPr>
        <w:tc>
          <w:tcPr>
            <w:tcBorders>
              <w:top w:val="single" w:color="auto" w:sz="4" w:space="0"/>
              <w:left w:val="single" w:color="auto" w:sz="4" w:space="0"/>
              <w:bottom w:val="single" w:color="auto" w:sz="4" w:space="0"/>
              <w:right w:val="single" w:color="auto" w:sz="4" w:space="0"/>
            </w:tcBorders>
            <w:tcW w:w="754" w:type="dxa"/>
            <w:vAlign w:val="center"/>
            <w:textDirection w:val="lrTb"/>
            <w:noWrap w:val="false"/>
          </w:tcPr>
          <w:p>
            <w:pPr>
              <w:jc w:val="left"/>
              <w:keepLines w:val="0"/>
              <w:keepNext w:val="0"/>
              <w:pageBreakBefore w:val="0"/>
              <w:spacing w:line="460" w:lineRule="exact"/>
              <w:widowControl w:val="off"/>
              <w:rPr>
                <w:rFonts w:hint="eastAsia" w:ascii="宋体" w:hAnsi="宋体" w:eastAsia="宋体" w:cs="宋体"/>
                <w:color w:val="000000"/>
                <w:spacing w:val="10"/>
                <w:sz w:val="24"/>
                <w:szCs w:val="24"/>
                <w:highlight w:val="none"/>
                <w:lang w:val="en-US" w:eastAsia="zh-CN"/>
              </w:rPr>
              <w:outlineLvl w:val="9"/>
            </w:pPr>
            <w:r>
              <w:rPr>
                <w:rFonts w:hint="eastAsia" w:ascii="宋体" w:hAnsi="宋体" w:eastAsia="宋体" w:cs="宋体"/>
                <w:color w:val="000000"/>
                <w:spacing w:val="10"/>
                <w:sz w:val="24"/>
                <w:szCs w:val="24"/>
                <w:highlight w:val="none"/>
                <w:lang w:val="en-US" w:eastAsia="zh-CN"/>
              </w:rPr>
              <w:t xml:space="preserve">4.4</w:t>
            </w:r>
            <w:r/>
          </w:p>
        </w:tc>
        <w:tc>
          <w:tcPr>
            <w:tcBorders>
              <w:top w:val="single" w:color="auto" w:sz="4" w:space="0"/>
              <w:left w:val="single" w:color="auto" w:sz="4" w:space="0"/>
              <w:bottom w:val="single" w:color="auto" w:sz="4" w:space="0"/>
              <w:right w:val="single" w:color="auto" w:sz="4" w:space="0"/>
            </w:tcBorders>
            <w:tcW w:w="1275" w:type="dxa"/>
            <w:vAlign w:val="center"/>
            <w:textDirection w:val="lrTb"/>
            <w:noWrap w:val="false"/>
          </w:tcPr>
          <w:p>
            <w:pPr>
              <w:jc w:val="center"/>
              <w:keepLines w:val="0"/>
              <w:keepNext w:val="0"/>
              <w:pageBreakBefore w:val="0"/>
              <w:spacing w:line="460" w:lineRule="exact"/>
              <w:widowControl w:val="off"/>
              <w:rPr>
                <w:rFonts w:hint="eastAsia" w:ascii="宋体" w:hAnsi="宋体" w:eastAsia="宋体" w:cs="宋体"/>
                <w:color w:val="000000"/>
                <w:spacing w:val="10"/>
                <w:sz w:val="24"/>
                <w:szCs w:val="24"/>
                <w:highlight w:val="none"/>
                <w:lang w:eastAsia="zh-CN"/>
              </w:rPr>
              <w:outlineLvl w:val="9"/>
            </w:pPr>
            <w:r>
              <w:rPr>
                <w:rFonts w:hint="eastAsia" w:ascii="宋体" w:hAnsi="宋体" w:eastAsia="宋体" w:cs="宋体"/>
                <w:color w:val="000000"/>
                <w:spacing w:val="10"/>
                <w:sz w:val="24"/>
                <w:szCs w:val="24"/>
                <w:highlight w:val="none"/>
                <w:lang w:eastAsia="zh-CN"/>
              </w:rPr>
              <w:t xml:space="preserve">履约能力</w:t>
            </w:r>
            <w:r>
              <w:rPr>
                <w:rFonts w:hint="eastAsia" w:ascii="宋体" w:hAnsi="宋体" w:eastAsia="宋体" w:cs="宋体"/>
                <w:color w:val="000000"/>
                <w:spacing w:val="10"/>
                <w:sz w:val="24"/>
                <w:szCs w:val="24"/>
                <w:highlight w:val="none"/>
                <w:lang w:val="en-US" w:eastAsia="zh-CN"/>
              </w:rPr>
              <w:t xml:space="preserve">4</w:t>
            </w:r>
            <w:r/>
          </w:p>
        </w:tc>
        <w:tc>
          <w:tcPr>
            <w:tcBorders>
              <w:top w:val="single" w:color="auto" w:sz="4" w:space="0"/>
              <w:left w:val="single" w:color="auto" w:sz="4" w:space="0"/>
              <w:bottom w:val="single" w:color="auto" w:sz="4" w:space="0"/>
              <w:right w:val="single" w:color="auto" w:sz="4" w:space="0"/>
            </w:tcBorders>
            <w:tcW w:w="6570" w:type="dxa"/>
            <w:vAlign w:val="top"/>
            <w:textDirection w:val="lrTb"/>
            <w:noWrap w:val="false"/>
          </w:tcPr>
          <w:p>
            <w:pPr>
              <w:ind w:firstLine="520"/>
              <w:jc w:val="left"/>
              <w:keepLines w:val="0"/>
              <w:keepNext w:val="0"/>
              <w:pageBreakBefore w:val="0"/>
              <w:spacing w:line="460" w:lineRule="exact"/>
              <w:widowControl w:val="off"/>
              <w:rPr>
                <w:rFonts w:hint="eastAsia" w:ascii="宋体" w:hAnsi="宋体" w:eastAsia="宋体" w:cs="宋体"/>
                <w:color w:val="000000"/>
                <w:spacing w:val="10"/>
                <w:sz w:val="24"/>
                <w:szCs w:val="24"/>
                <w:highlight w:val="none"/>
                <w:lang w:val="en-US" w:eastAsia="zh-CN"/>
              </w:rPr>
              <w:outlineLvl w:val="9"/>
            </w:pPr>
            <w:r>
              <w:rPr>
                <w:rFonts w:hint="eastAsia" w:ascii="宋体" w:hAnsi="宋体" w:eastAsia="宋体" w:cs="宋体"/>
                <w:color w:val="000000"/>
                <w:spacing w:val="10"/>
                <w:sz w:val="24"/>
                <w:szCs w:val="24"/>
                <w:highlight w:val="none"/>
                <w:lang w:val="en-US" w:eastAsia="zh-CN"/>
              </w:rPr>
              <w:t xml:space="preserve">供应商拟投入本项目的服务团队（项目经理、驻场维护人员、前端维护人员）在本项目要求的人员基础上每承诺增加1名驻场维护人员得1.5分，每承诺增加1名前端维护人员得1分，最高得3分。提供承诺函，格式自拟（签订合同时提供以上人员名单及投标人为其缴纳的社保证明 （2026年1月以来任意一个月的社保证明）。</w:t>
            </w:r>
            <w:r/>
          </w:p>
          <w:p>
            <w:pPr>
              <w:ind w:firstLine="629"/>
              <w:jc w:val="left"/>
              <w:keepLines w:val="0"/>
              <w:keepNext w:val="0"/>
              <w:pageBreakBefore w:val="0"/>
              <w:spacing w:line="460" w:lineRule="exact"/>
              <w:widowControl w:val="off"/>
              <w:rPr>
                <w:rFonts w:hint="eastAsia" w:ascii="宋体" w:hAnsi="宋体" w:eastAsia="宋体" w:cs="宋体"/>
                <w:color w:val="000000"/>
                <w:spacing w:val="10"/>
                <w:sz w:val="24"/>
                <w:szCs w:val="24"/>
                <w:highlight w:val="none"/>
                <w:lang w:val="en-US" w:eastAsia="zh-CN"/>
              </w:rPr>
              <w:outlineLvl w:val="9"/>
            </w:pPr>
            <w:r>
              <w:rPr>
                <w:rFonts w:hint="eastAsia" w:ascii="宋体" w:hAnsi="宋体" w:eastAsia="宋体" w:cs="宋体"/>
                <w:color w:val="000000"/>
                <w:spacing w:val="10"/>
                <w:sz w:val="24"/>
                <w:szCs w:val="24"/>
                <w:highlight w:val="none"/>
                <w:lang w:val="en-US" w:eastAsia="zh-CN"/>
              </w:rPr>
              <w:t xml:space="preserve">备注：增加人员费用不包含在固定费用内。</w:t>
            </w:r>
            <w:r/>
          </w:p>
        </w:tc>
        <w:tc>
          <w:tcPr>
            <w:tcBorders>
              <w:top w:val="single" w:color="auto" w:sz="4" w:space="0"/>
              <w:left w:val="single" w:color="auto" w:sz="4" w:space="0"/>
              <w:bottom w:val="single" w:color="auto" w:sz="4" w:space="0"/>
              <w:right w:val="single" w:color="auto" w:sz="4" w:space="0"/>
            </w:tcBorders>
            <w:tcW w:w="660" w:type="dxa"/>
            <w:vAlign w:val="center"/>
            <w:textDirection w:val="lrTb"/>
            <w:noWrap w:val="false"/>
          </w:tcPr>
          <w:p>
            <w:pPr>
              <w:jc w:val="center"/>
              <w:keepLines w:val="0"/>
              <w:keepNext w:val="0"/>
              <w:pageBreakBefore w:val="0"/>
              <w:spacing w:line="460" w:lineRule="exact"/>
              <w:widowControl w:val="off"/>
              <w:rPr>
                <w:rFonts w:hint="eastAsia" w:ascii="宋体" w:hAnsi="宋体" w:eastAsia="宋体" w:cs="宋体"/>
                <w:color w:val="000000"/>
                <w:spacing w:val="10"/>
                <w:sz w:val="24"/>
                <w:szCs w:val="24"/>
                <w:highlight w:val="none"/>
                <w:lang w:val="en-US" w:eastAsia="zh-CN"/>
              </w:rPr>
              <w:outlineLvl w:val="9"/>
            </w:pPr>
            <w:r>
              <w:rPr>
                <w:rFonts w:hint="eastAsia" w:ascii="宋体" w:hAnsi="宋体" w:eastAsia="宋体" w:cs="宋体"/>
                <w:color w:val="000000"/>
                <w:spacing w:val="10"/>
                <w:sz w:val="24"/>
                <w:szCs w:val="24"/>
                <w:highlight w:val="none"/>
                <w:lang w:val="en-US" w:eastAsia="zh-CN"/>
              </w:rPr>
              <w:t xml:space="preserve">3</w:t>
            </w:r>
            <w:r/>
          </w:p>
        </w:tc>
        <w:tc>
          <w:tcPr>
            <w:tcBorders>
              <w:top w:val="single" w:color="auto" w:sz="4" w:space="0"/>
              <w:left w:val="single" w:color="auto" w:sz="4" w:space="0"/>
              <w:bottom w:val="single" w:color="auto" w:sz="4" w:space="0"/>
              <w:right w:val="single" w:color="auto" w:sz="4" w:space="0"/>
            </w:tcBorders>
            <w:tcW w:w="1052" w:type="dxa"/>
            <w:vAlign w:val="center"/>
            <w:textDirection w:val="lrTb"/>
            <w:noWrap w:val="false"/>
          </w:tcPr>
          <w:p>
            <w:pPr>
              <w:jc w:val="left"/>
              <w:keepLines w:val="0"/>
              <w:keepNext w:val="0"/>
              <w:pageBreakBefore w:val="0"/>
              <w:spacing w:line="460" w:lineRule="exact"/>
              <w:widowControl w:val="off"/>
              <w:rPr>
                <w:rFonts w:hint="eastAsia" w:ascii="宋体" w:hAnsi="宋体" w:eastAsia="宋体" w:cs="宋体"/>
                <w:color w:val="000000"/>
                <w:spacing w:val="10"/>
                <w:sz w:val="24"/>
                <w:szCs w:val="24"/>
                <w:highlight w:val="none"/>
                <w:lang w:eastAsia="zh-CN"/>
              </w:rPr>
              <w:outlineLvl w:val="9"/>
            </w:pPr>
            <w:r>
              <w:rPr>
                <w:rFonts w:hint="eastAsia" w:ascii="宋体" w:hAnsi="宋体" w:eastAsia="宋体" w:cs="宋体"/>
                <w:color w:val="000000"/>
                <w:spacing w:val="10"/>
                <w:sz w:val="24"/>
                <w:szCs w:val="24"/>
                <w:highlight w:val="none"/>
                <w:lang w:eastAsia="zh-CN"/>
              </w:rPr>
              <w:t xml:space="preserve">客观分</w:t>
            </w:r>
            <w:r/>
          </w:p>
        </w:tc>
      </w:tr>
      <w:tr>
        <w:trPr>
          <w:jc w:val="center"/>
          <w:trHeight w:val="300"/>
        </w:trPr>
        <w:tc>
          <w:tcPr>
            <w:tcBorders>
              <w:top w:val="single" w:color="auto" w:sz="4" w:space="0"/>
              <w:left w:val="single" w:color="auto" w:sz="4" w:space="0"/>
              <w:bottom w:val="single" w:color="auto" w:sz="4" w:space="0"/>
              <w:right w:val="single" w:color="auto" w:sz="4" w:space="0"/>
            </w:tcBorders>
            <w:tcW w:w="754" w:type="dxa"/>
            <w:vAlign w:val="top"/>
            <w:textDirection w:val="lrTb"/>
            <w:noWrap w:val="false"/>
          </w:tcPr>
          <w:p>
            <w:pPr>
              <w:jc w:val="left"/>
              <w:keepLines w:val="0"/>
              <w:keepNext w:val="0"/>
              <w:pageBreakBefore w:val="0"/>
              <w:spacing w:line="460" w:lineRule="exact"/>
              <w:widowControl w:val="off"/>
              <w:rPr>
                <w:rFonts w:hint="eastAsia" w:ascii="宋体" w:hAnsi="宋体" w:eastAsia="宋体" w:cs="宋体"/>
                <w:color w:val="000000"/>
                <w:spacing w:val="10"/>
                <w:sz w:val="24"/>
                <w:szCs w:val="24"/>
                <w:highlight w:val="none"/>
                <w:lang w:val="en-US" w:eastAsia="zh-CN"/>
              </w:rPr>
              <w:outlineLvl w:val="9"/>
            </w:pPr>
            <w:r>
              <w:rPr>
                <w:rFonts w:hint="eastAsia" w:ascii="宋体" w:hAnsi="宋体" w:eastAsia="宋体" w:cs="宋体"/>
                <w:color w:val="000000"/>
                <w:spacing w:val="10"/>
                <w:sz w:val="24"/>
                <w:szCs w:val="24"/>
                <w:highlight w:val="none"/>
                <w:lang w:val="en-US" w:eastAsia="zh-CN"/>
              </w:rPr>
              <w:t xml:space="preserve">合计</w:t>
            </w:r>
            <w:r/>
          </w:p>
        </w:tc>
        <w:tc>
          <w:tcPr>
            <w:gridSpan w:val="2"/>
            <w:tcBorders>
              <w:top w:val="single" w:color="auto" w:sz="4" w:space="0"/>
              <w:left w:val="none" w:color="000000" w:sz="4" w:space="0"/>
              <w:bottom w:val="single" w:color="auto" w:sz="4" w:space="0"/>
              <w:right w:val="single" w:color="auto" w:sz="4" w:space="0"/>
            </w:tcBorders>
            <w:tcW w:w="7845" w:type="dxa"/>
            <w:vAlign w:val="top"/>
            <w:textDirection w:val="lrTb"/>
            <w:noWrap w:val="false"/>
          </w:tcPr>
          <w:p>
            <w:pPr>
              <w:ind w:firstLine="630"/>
              <w:jc w:val="left"/>
              <w:keepLines w:val="0"/>
              <w:keepNext w:val="0"/>
              <w:pageBreakBefore w:val="0"/>
              <w:spacing w:line="460" w:lineRule="exact"/>
              <w:widowControl w:val="off"/>
              <w:rPr>
                <w:rFonts w:hint="eastAsia" w:ascii="宋体" w:hAnsi="宋体" w:eastAsia="宋体" w:cs="宋体"/>
                <w:color w:val="000000"/>
                <w:spacing w:val="10"/>
                <w:sz w:val="24"/>
                <w:szCs w:val="24"/>
                <w:highlight w:val="none"/>
                <w:lang w:eastAsia="zh-CN"/>
              </w:rPr>
              <w:outlineLvl w:val="9"/>
            </w:pPr>
            <w:r>
              <w:rPr>
                <w:rFonts w:hint="eastAsia" w:ascii="宋体" w:hAnsi="宋体" w:eastAsia="宋体" w:cs="宋体"/>
                <w:color w:val="000000"/>
                <w:spacing w:val="10"/>
                <w:sz w:val="24"/>
                <w:szCs w:val="24"/>
                <w:highlight w:val="none"/>
                <w:lang w:eastAsia="zh-CN"/>
              </w:rPr>
              <w:t xml:space="preserve">　</w:t>
            </w:r>
            <w:r/>
          </w:p>
        </w:tc>
        <w:tc>
          <w:tcPr>
            <w:gridSpan w:val="2"/>
            <w:tcBorders>
              <w:top w:val="single" w:color="auto" w:sz="4" w:space="0"/>
              <w:left w:val="none" w:color="000000" w:sz="4" w:space="0"/>
              <w:bottom w:val="single" w:color="auto" w:sz="4" w:space="0"/>
              <w:right w:val="single" w:color="auto" w:sz="4" w:space="0"/>
            </w:tcBorders>
            <w:tcW w:w="1712" w:type="dxa"/>
            <w:vAlign w:val="center"/>
            <w:textDirection w:val="lrTb"/>
            <w:noWrap w:val="false"/>
          </w:tcPr>
          <w:p>
            <w:pPr>
              <w:jc w:val="left"/>
              <w:keepLines w:val="0"/>
              <w:keepNext w:val="0"/>
              <w:pageBreakBefore w:val="0"/>
              <w:spacing w:line="460" w:lineRule="exact"/>
              <w:widowControl w:val="off"/>
              <w:rPr>
                <w:rFonts w:hint="eastAsia" w:ascii="宋体" w:hAnsi="宋体" w:eastAsia="宋体" w:cs="宋体"/>
                <w:color w:val="000000"/>
                <w:spacing w:val="10"/>
                <w:sz w:val="24"/>
                <w:szCs w:val="24"/>
                <w:highlight w:val="none"/>
                <w:lang w:eastAsia="zh-CN"/>
              </w:rPr>
              <w:outlineLvl w:val="9"/>
            </w:pPr>
            <w:r>
              <w:rPr>
                <w:rFonts w:hint="eastAsia" w:ascii="宋体" w:hAnsi="宋体" w:eastAsia="宋体" w:cs="宋体"/>
                <w:color w:val="000000"/>
                <w:spacing w:val="10"/>
                <w:sz w:val="24"/>
                <w:szCs w:val="24"/>
                <w:highlight w:val="none"/>
                <w:lang w:eastAsia="zh-CN"/>
              </w:rPr>
              <w:t xml:space="preserve">100</w:t>
            </w:r>
            <w:r/>
          </w:p>
        </w:tc>
      </w:tr>
    </w:tbl>
    <w:p>
      <w:pPr>
        <w:ind w:right="-312"/>
        <w:jc w:val="left"/>
        <w:keepLines w:val="0"/>
        <w:keepNext w:val="0"/>
        <w:pageBreakBefore w:val="0"/>
        <w:spacing w:line="360" w:lineRule="auto"/>
        <w:widowControl w:val="off"/>
        <w:rPr>
          <w:rFonts w:hint="eastAsia" w:ascii="宋体" w:hAnsi="宋体" w:cs="宋体"/>
          <w:bCs/>
          <w:sz w:val="24"/>
        </w:rPr>
      </w:pPr>
      <w:r>
        <w:rPr>
          <w:rFonts w:hint="eastAsia" w:ascii="宋体" w:hAnsi="宋体" w:cs="宋体"/>
          <w:bCs/>
          <w:sz w:val="24"/>
        </w:rPr>
        <w:t xml:space="preserve">说明：</w:t>
      </w:r>
      <w:r/>
    </w:p>
    <w:p>
      <w:pPr>
        <w:ind w:right="-312"/>
        <w:jc w:val="left"/>
        <w:keepLines w:val="0"/>
        <w:keepNext w:val="0"/>
        <w:pageBreakBefore w:val="0"/>
        <w:spacing w:line="360" w:lineRule="auto"/>
        <w:widowControl w:val="off"/>
        <w:rPr>
          <w:rFonts w:hint="eastAsia" w:ascii="宋体" w:hAnsi="宋体" w:cs="宋体"/>
          <w:bCs/>
          <w:sz w:val="24"/>
        </w:rPr>
      </w:pPr>
      <w:r>
        <w:rPr>
          <w:rFonts w:hint="eastAsia" w:ascii="宋体" w:hAnsi="宋体" w:cs="宋体"/>
          <w:bCs/>
          <w:sz w:val="24"/>
        </w:rPr>
        <w:t xml:space="preserve">1、实质性要求不得负偏离，否则，按照无效报价处理。</w:t>
      </w:r>
      <w:r/>
    </w:p>
    <w:p>
      <w:pPr>
        <w:ind w:right="-312"/>
        <w:jc w:val="left"/>
        <w:keepLines w:val="0"/>
        <w:keepNext w:val="0"/>
        <w:pageBreakBefore w:val="0"/>
        <w:spacing w:line="360" w:lineRule="auto"/>
        <w:widowControl w:val="off"/>
        <w:rPr>
          <w:rFonts w:hint="eastAsia" w:ascii="宋体" w:hAnsi="宋体" w:cs="宋体"/>
          <w:bCs/>
          <w:sz w:val="24"/>
        </w:rPr>
      </w:pPr>
      <w:r>
        <w:rPr>
          <w:rFonts w:hint="eastAsia" w:ascii="宋体" w:hAnsi="宋体" w:cs="宋体"/>
          <w:bCs/>
          <w:sz w:val="24"/>
        </w:rPr>
        <w:t xml:space="preserve">2、对国家认定的节能产品和环保产品分别给予报价的 5%价格扣除，用扣除后的价格参与评审 （ 特 别 说 明 ： 节 能 、 环 保 产 品 必 须 纳 入 “ 中 国 政 府 采 购 网http://www.ccgp.gov.cn”等官方网站“节能、环保产品查询系统”，且以提供的证书扫描件为准）。</w:t>
      </w:r>
      <w:r/>
    </w:p>
    <w:p>
      <w:pPr>
        <w:ind w:right="-312"/>
        <w:jc w:val="left"/>
        <w:keepLines w:val="0"/>
        <w:keepNext w:val="0"/>
        <w:pageBreakBefore w:val="0"/>
        <w:spacing w:line="360" w:lineRule="auto"/>
        <w:widowControl w:val="off"/>
        <w:rPr>
          <w:rFonts w:hint="eastAsia" w:ascii="宋体" w:hAnsi="宋体" w:cs="宋体"/>
          <w:bCs/>
          <w:sz w:val="24"/>
        </w:rPr>
      </w:pPr>
      <w:r>
        <w:rPr>
          <w:rFonts w:hint="eastAsia" w:ascii="宋体" w:hAnsi="宋体" w:cs="宋体"/>
          <w:bCs/>
          <w:sz w:val="24"/>
        </w:rPr>
        <w:t xml:space="preserve">3、小微企业的价格扣除</w:t>
      </w:r>
      <w:r/>
    </w:p>
    <w:p>
      <w:pPr>
        <w:ind w:right="-312" w:firstLine="480"/>
        <w:jc w:val="left"/>
        <w:keepLines w:val="0"/>
        <w:keepNext w:val="0"/>
        <w:pageBreakBefore w:val="0"/>
        <w:spacing w:line="360" w:lineRule="auto"/>
        <w:widowControl w:val="off"/>
        <w:rPr>
          <w:rFonts w:hint="eastAsia" w:ascii="宋体" w:hAnsi="宋体" w:cs="宋体"/>
          <w:bCs/>
          <w:sz w:val="24"/>
        </w:rPr>
      </w:pPr>
      <w:r>
        <w:rPr>
          <w:rFonts w:hint="eastAsia" w:ascii="宋体" w:hAnsi="宋体" w:cs="宋体"/>
          <w:bCs/>
          <w:sz w:val="24"/>
        </w:rPr>
        <w:t xml:space="preserve">3.1.对小微企业生产的产品给予报价的 10%价格扣除，用扣除后的价格参与评审。</w:t>
      </w:r>
      <w:r/>
    </w:p>
    <w:p>
      <w:pPr>
        <w:ind w:right="-312" w:firstLine="480"/>
        <w:jc w:val="left"/>
        <w:keepLines w:val="0"/>
        <w:keepNext w:val="0"/>
        <w:pageBreakBefore w:val="0"/>
        <w:spacing w:line="360" w:lineRule="auto"/>
        <w:widowControl w:val="off"/>
        <w:rPr>
          <w:rFonts w:hint="eastAsia" w:ascii="宋体" w:hAnsi="宋体" w:cs="宋体"/>
          <w:bCs/>
          <w:sz w:val="24"/>
        </w:rPr>
      </w:pPr>
      <w:r>
        <w:rPr>
          <w:rFonts w:hint="eastAsia" w:ascii="宋体" w:hAnsi="宋体" w:cs="宋体"/>
          <w:bCs/>
          <w:sz w:val="24"/>
        </w:rPr>
        <w:t xml:space="preserve">3.2大中型企业和其他自然人、法人或者其他组织与小型、微型企业组成联合体共同参加磋商，如果联合协议中约定，小型、微型企业的协议合同金额占到联合体协议合同总金额 30%以上的，给予联合体 2%的价格扣除。联合体各方均为小型、微型企业的， 联合体视同为小型、微型企业享受 6%价格扣除，用扣除后的价格参与评审。小企业（含小型、微型企业）应当同时符合以下条件：</w:t>
      </w:r>
      <w:r/>
    </w:p>
    <w:p>
      <w:pPr>
        <w:ind w:right="-312" w:firstLine="480"/>
        <w:jc w:val="left"/>
        <w:keepLines w:val="0"/>
        <w:keepNext w:val="0"/>
        <w:pageBreakBefore w:val="0"/>
        <w:spacing w:line="360" w:lineRule="auto"/>
        <w:widowControl w:val="off"/>
        <w:rPr>
          <w:rFonts w:hint="eastAsia" w:ascii="宋体" w:hAnsi="宋体" w:cs="宋体"/>
          <w:bCs/>
          <w:sz w:val="24"/>
        </w:rPr>
      </w:pPr>
      <w:r>
        <w:rPr>
          <w:rFonts w:hint="eastAsia" w:ascii="宋体" w:hAnsi="宋体" w:cs="宋体"/>
          <w:bCs/>
          <w:sz w:val="24"/>
        </w:rPr>
        <w:t xml:space="preserve">3.3小企业（含小型、微型企业）应当同时符合以下条件：</w:t>
      </w:r>
      <w:r/>
    </w:p>
    <w:p>
      <w:pPr>
        <w:ind w:right="-312" w:firstLine="480"/>
        <w:jc w:val="left"/>
        <w:keepLines w:val="0"/>
        <w:keepNext w:val="0"/>
        <w:pageBreakBefore w:val="0"/>
        <w:spacing w:line="360" w:lineRule="auto"/>
        <w:widowControl w:val="off"/>
        <w:rPr>
          <w:rFonts w:hint="eastAsia" w:ascii="宋体" w:hAnsi="宋体" w:cs="宋体"/>
          <w:bCs/>
          <w:sz w:val="24"/>
        </w:rPr>
      </w:pPr>
      <w:r>
        <w:rPr>
          <w:rFonts w:hint="eastAsia" w:ascii="宋体" w:hAnsi="宋体" w:cs="宋体"/>
          <w:bCs/>
          <w:sz w:val="24"/>
        </w:rPr>
        <w:t xml:space="preserve">（1）供应商为小企业，且符合中小企业划分标准；</w:t>
      </w:r>
      <w:r/>
    </w:p>
    <w:p>
      <w:pPr>
        <w:ind w:right="-312" w:firstLine="480"/>
        <w:jc w:val="left"/>
        <w:keepLines w:val="0"/>
        <w:keepNext w:val="0"/>
        <w:pageBreakBefore w:val="0"/>
        <w:spacing w:line="360" w:lineRule="auto"/>
        <w:widowControl w:val="off"/>
        <w:rPr>
          <w:rFonts w:hint="eastAsia" w:ascii="宋体" w:hAnsi="宋体" w:cs="宋体"/>
          <w:bCs/>
          <w:sz w:val="24"/>
        </w:rPr>
      </w:pPr>
      <w:r>
        <w:rPr>
          <w:rFonts w:hint="eastAsia" w:ascii="宋体" w:hAnsi="宋体" w:cs="宋体"/>
          <w:bCs/>
          <w:sz w:val="24"/>
        </w:rPr>
        <w:t xml:space="preserve">（2）提供本企业制造的货物、承担的工程或者服务，或者提供其他小企业制造的货物。如果提供的货物为大中型企业注册商标的货物，视同大中型企业。</w:t>
      </w:r>
      <w:r/>
    </w:p>
    <w:p>
      <w:pPr>
        <w:ind w:right="-312"/>
        <w:jc w:val="left"/>
        <w:keepLines w:val="0"/>
        <w:keepNext w:val="0"/>
        <w:pageBreakBefore w:val="0"/>
        <w:spacing w:line="360" w:lineRule="auto"/>
        <w:widowControl w:val="off"/>
        <w:rPr>
          <w:rFonts w:hint="eastAsia" w:ascii="宋体" w:hAnsi="宋体" w:cs="宋体"/>
          <w:bCs/>
          <w:sz w:val="24"/>
        </w:rPr>
      </w:pPr>
      <w:r>
        <w:rPr>
          <w:rFonts w:hint="eastAsia" w:ascii="宋体" w:hAnsi="宋体" w:cs="宋体"/>
          <w:bCs/>
          <w:sz w:val="24"/>
        </w:rPr>
        <w:t xml:space="preserve">4、监狱和戒毒企业的价格扣除</w:t>
      </w:r>
      <w:r/>
    </w:p>
    <w:p>
      <w:pPr>
        <w:ind w:right="-312" w:firstLine="480"/>
        <w:jc w:val="left"/>
        <w:keepLines w:val="0"/>
        <w:keepNext w:val="0"/>
        <w:pageBreakBefore w:val="0"/>
        <w:spacing w:line="360" w:lineRule="auto"/>
        <w:widowControl w:val="off"/>
        <w:rPr>
          <w:rFonts w:hint="eastAsia" w:ascii="宋体" w:hAnsi="宋体" w:cs="宋体"/>
          <w:bCs/>
          <w:sz w:val="24"/>
        </w:rPr>
      </w:pPr>
      <w:r>
        <w:rPr>
          <w:rFonts w:hint="eastAsia" w:ascii="宋体" w:hAnsi="宋体" w:cs="宋体"/>
          <w:bCs/>
          <w:sz w:val="24"/>
        </w:rPr>
        <w:t xml:space="preserve">4.1本项目对监狱和戒毒企业（简称监狱企业），给予10%的价格扣除，用扣除后的价格参与评审。</w:t>
      </w:r>
      <w:r/>
    </w:p>
    <w:p>
      <w:pPr>
        <w:ind w:right="-312" w:firstLine="480"/>
        <w:jc w:val="left"/>
        <w:keepLines w:val="0"/>
        <w:keepNext w:val="0"/>
        <w:pageBreakBefore w:val="0"/>
        <w:spacing w:line="360" w:lineRule="auto"/>
        <w:widowControl w:val="off"/>
        <w:rPr>
          <w:rFonts w:hint="eastAsia" w:ascii="宋体" w:hAnsi="宋体" w:cs="宋体"/>
          <w:bCs/>
          <w:sz w:val="24"/>
        </w:rPr>
      </w:pPr>
      <w:r>
        <w:rPr>
          <w:rFonts w:hint="eastAsia" w:ascii="宋体" w:hAnsi="宋体" w:cs="宋体"/>
          <w:bCs/>
          <w:sz w:val="24"/>
        </w:rPr>
        <w:t xml:space="preserve">4.2监狱企业需提供由省级以上监狱管理局、戒毒管理局（含新疆生产建设兵团）出具的属于监狱企业的证明文件。</w:t>
      </w:r>
      <w:r/>
    </w:p>
    <w:p>
      <w:pPr>
        <w:ind w:right="-312" w:firstLine="480"/>
        <w:jc w:val="left"/>
        <w:keepLines w:val="0"/>
        <w:keepNext w:val="0"/>
        <w:pageBreakBefore w:val="0"/>
        <w:spacing w:line="360" w:lineRule="auto"/>
        <w:widowControl w:val="off"/>
        <w:rPr>
          <w:rFonts w:hint="eastAsia" w:ascii="宋体" w:hAnsi="宋体" w:cs="宋体"/>
          <w:bCs/>
          <w:sz w:val="24"/>
        </w:rPr>
      </w:pPr>
      <w:r>
        <w:rPr>
          <w:rFonts w:hint="eastAsia" w:ascii="宋体" w:hAnsi="宋体" w:cs="宋体"/>
          <w:bCs/>
          <w:sz w:val="24"/>
        </w:rPr>
        <w:t xml:space="preserve">4.3监狱企业标准请参照《关于政府采购支持监狱企业发展有关问题的通知》（财库[2014]68 号）。</w:t>
      </w:r>
      <w:r/>
    </w:p>
    <w:p>
      <w:pPr>
        <w:ind w:right="-312"/>
        <w:jc w:val="left"/>
        <w:keepLines w:val="0"/>
        <w:keepNext w:val="0"/>
        <w:pageBreakBefore w:val="0"/>
        <w:spacing w:line="360" w:lineRule="auto"/>
        <w:widowControl w:val="off"/>
        <w:rPr>
          <w:rFonts w:hint="eastAsia" w:ascii="宋体" w:hAnsi="宋体" w:cs="宋体"/>
          <w:bCs/>
          <w:sz w:val="24"/>
        </w:rPr>
      </w:pPr>
      <w:r>
        <w:rPr>
          <w:rFonts w:hint="eastAsia" w:ascii="宋体" w:hAnsi="宋体" w:cs="宋体"/>
          <w:bCs/>
          <w:sz w:val="24"/>
        </w:rPr>
        <w:t xml:space="preserve">5、残疾人福利性单位的价格扣除</w:t>
      </w:r>
      <w:r/>
    </w:p>
    <w:p>
      <w:pPr>
        <w:ind w:right="-312" w:firstLine="480"/>
        <w:jc w:val="left"/>
        <w:keepLines w:val="0"/>
        <w:keepNext w:val="0"/>
        <w:pageBreakBefore w:val="0"/>
        <w:spacing w:line="360" w:lineRule="auto"/>
        <w:widowControl w:val="off"/>
        <w:rPr>
          <w:rFonts w:hint="eastAsia" w:ascii="宋体" w:hAnsi="宋体" w:cs="宋体"/>
          <w:bCs/>
          <w:sz w:val="24"/>
        </w:rPr>
      </w:pPr>
      <w:r>
        <w:rPr>
          <w:rFonts w:hint="eastAsia" w:ascii="宋体" w:hAnsi="宋体" w:cs="宋体"/>
          <w:bCs/>
          <w:sz w:val="24"/>
        </w:rPr>
        <w:t xml:space="preserve">本项目对残疾人福利性单位，给予 10%的价格扣除，用扣除后的价格参与评审。残疾人福利单位需按照采购文件的要求提供《残疾人福利性单位声明函》。残疾人福利单位标准请参照《关于促进残疾人就业政府采购政策的通知》（财库〔2017〕141 号）。</w:t>
      </w:r>
      <w:r/>
    </w:p>
    <w:p>
      <w:pPr>
        <w:ind w:right="-312"/>
        <w:jc w:val="left"/>
        <w:keepLines w:val="0"/>
        <w:keepNext w:val="0"/>
        <w:pageBreakBefore w:val="0"/>
        <w:spacing w:line="360" w:lineRule="auto"/>
        <w:widowControl w:val="off"/>
        <w:rPr>
          <w:rFonts w:hint="eastAsia" w:ascii="宋体" w:hAnsi="宋体" w:cs="宋体"/>
          <w:bCs/>
          <w:sz w:val="24"/>
        </w:rPr>
      </w:pPr>
      <w:r>
        <w:rPr>
          <w:rFonts w:hint="eastAsia" w:ascii="宋体" w:hAnsi="宋体" w:cs="宋体"/>
          <w:bCs/>
          <w:sz w:val="24"/>
        </w:rPr>
        <w:t xml:space="preserve">6、监狱企业、残疾人福利单位属于小型、微型企业的，不重复享受政策。</w:t>
      </w:r>
      <w:r/>
    </w:p>
    <w:p>
      <w:pPr>
        <w:ind w:right="-312"/>
        <w:jc w:val="left"/>
        <w:keepLines w:val="0"/>
        <w:keepNext w:val="0"/>
        <w:pageBreakBefore w:val="0"/>
        <w:spacing w:line="360" w:lineRule="auto"/>
        <w:widowControl w:val="off"/>
        <w:rPr>
          <w:rFonts w:hint="eastAsia" w:ascii="宋体" w:hAnsi="宋体" w:cs="宋体"/>
          <w:bCs/>
          <w:sz w:val="24"/>
        </w:rPr>
      </w:pPr>
      <w:r>
        <w:rPr>
          <w:rFonts w:hint="eastAsia" w:ascii="宋体" w:hAnsi="宋体" w:cs="宋体"/>
          <w:bCs/>
          <w:sz w:val="24"/>
          <w:lang w:val="en-US" w:eastAsia="zh-CN"/>
        </w:rPr>
        <w:t xml:space="preserve">7、</w:t>
      </w:r>
      <w:r>
        <w:rPr>
          <w:rFonts w:hint="eastAsia" w:ascii="宋体" w:hAnsi="宋体" w:cs="宋体"/>
          <w:bCs/>
          <w:sz w:val="24"/>
        </w:rPr>
        <w:t xml:space="preserve">对本国产品的支持政策</w:t>
      </w:r>
      <w:r/>
    </w:p>
    <w:p>
      <w:pPr>
        <w:ind w:right="-312" w:firstLine="240"/>
        <w:jc w:val="left"/>
        <w:keepLines w:val="0"/>
        <w:keepNext w:val="0"/>
        <w:pageBreakBefore w:val="0"/>
        <w:spacing w:line="360" w:lineRule="auto"/>
        <w:widowControl w:val="off"/>
        <w:rPr>
          <w:rFonts w:hint="eastAsia" w:ascii="宋体" w:hAnsi="宋体" w:cs="宋体"/>
          <w:bCs/>
          <w:sz w:val="24"/>
        </w:rPr>
      </w:pPr>
      <w:r>
        <w:rPr>
          <w:rFonts w:hint="eastAsia" w:ascii="宋体" w:hAnsi="宋体" w:cs="宋体"/>
          <w:bCs/>
          <w:sz w:val="24"/>
          <w:lang w:val="en-US" w:eastAsia="zh-CN"/>
        </w:rPr>
        <w:t xml:space="preserve">7.1</w:t>
      </w:r>
      <w:r>
        <w:rPr>
          <w:rFonts w:hint="eastAsia" w:ascii="宋体" w:hAnsi="宋体" w:cs="宋体"/>
          <w:bCs/>
          <w:sz w:val="24"/>
        </w:rPr>
        <w:t xml:space="preserve">政府采购活动中既有本国产品又有非本国产品参与竞争的，依法对本国产品给予价格评审优惠，对本国产品的报价给予20%的价格扣除，用扣除后的价格参与评审。</w:t>
      </w:r>
      <w:r/>
    </w:p>
    <w:p>
      <w:pPr>
        <w:ind w:right="-312"/>
        <w:jc w:val="left"/>
        <w:keepLines w:val="0"/>
        <w:keepNext w:val="0"/>
        <w:pageBreakBefore w:val="0"/>
        <w:spacing w:line="360" w:lineRule="auto"/>
        <w:widowControl w:val="off"/>
        <w:rPr>
          <w:rFonts w:hint="eastAsia" w:ascii="宋体" w:hAnsi="宋体" w:cs="宋体"/>
          <w:bCs/>
          <w:sz w:val="24"/>
        </w:rPr>
      </w:pPr>
      <w:r>
        <w:rPr>
          <w:rFonts w:hint="eastAsia" w:ascii="宋体" w:hAnsi="宋体" w:cs="宋体"/>
          <w:bCs/>
          <w:sz w:val="24"/>
          <w:lang w:val="en-US" w:eastAsia="zh-CN"/>
        </w:rPr>
        <w:t xml:space="preserve">7.2</w:t>
      </w:r>
      <w:r>
        <w:rPr>
          <w:rFonts w:hint="eastAsia" w:ascii="宋体" w:hAnsi="宋体" w:cs="宋体"/>
          <w:bCs/>
          <w:sz w:val="24"/>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right="-312"/>
        <w:jc w:val="left"/>
        <w:keepLines w:val="0"/>
        <w:keepNext w:val="0"/>
        <w:pageBreakBefore w:val="0"/>
        <w:spacing w:line="360" w:lineRule="auto"/>
        <w:widowControl w:val="off"/>
        <w:rPr>
          <w:rFonts w:hint="eastAsia" w:ascii="宋体" w:hAnsi="宋体" w:cs="宋体"/>
          <w:bCs/>
          <w:sz w:val="24"/>
          <w:lang w:val="zh-CN"/>
        </w:rPr>
      </w:pPr>
      <w:r>
        <w:rPr>
          <w:rFonts w:hint="eastAsia" w:ascii="宋体" w:hAnsi="宋体" w:cs="宋体"/>
          <w:bCs/>
          <w:sz w:val="24"/>
          <w:lang w:val="en-US" w:eastAsia="zh-CN"/>
        </w:rPr>
        <w:t xml:space="preserve">8</w:t>
      </w:r>
      <w:r>
        <w:rPr>
          <w:rFonts w:hint="eastAsia" w:ascii="宋体" w:hAnsi="宋体" w:cs="宋体"/>
          <w:bCs/>
          <w:sz w:val="24"/>
        </w:rPr>
        <w:t xml:space="preserve">、所有认证、证明和业绩均以有效的证明文件的复印件（加盖公章）为依据，原件备查。如有提供虚假信息、证明、合同或证书等虚假资料的，按照无效投标处理，如已签署合同的，则中止合同并承担相应法律责任，并依据相关规定在三年内取消其参加南京市政府采购项目的投标资格。</w:t>
      </w:r>
      <w:r/>
    </w:p>
    <w:p>
      <w:pPr>
        <w:spacing w:line="360" w:lineRule="auto"/>
        <w:rPr>
          <w:rFonts w:hint="eastAsia" w:ascii="宋体" w:hAnsi="宋体" w:cs="宋体"/>
          <w:b/>
          <w:color w:val="000000"/>
          <w:sz w:val="44"/>
          <w:szCs w:val="44"/>
          <w:lang w:bidi="ar"/>
        </w:rPr>
      </w:pPr>
      <w:r>
        <w:rPr>
          <w:rFonts w:hint="eastAsia" w:ascii="宋体" w:hAnsi="宋体" w:cs="宋体"/>
          <w:b/>
          <w:color w:val="000000"/>
          <w:sz w:val="44"/>
          <w:szCs w:val="44"/>
          <w:lang w:bidi="ar"/>
        </w:rPr>
      </w:r>
      <w:r/>
    </w:p>
    <w:p>
      <w:pPr>
        <w:pStyle w:val="940"/>
        <w:rPr>
          <w:rFonts w:hint="eastAsia"/>
        </w:rPr>
      </w:pPr>
      <w:r>
        <w:rPr>
          <w:rFonts w:hint="eastAsia"/>
        </w:rPr>
      </w:r>
      <w:r/>
    </w:p>
    <w:p>
      <w:pPr>
        <w:ind w:firstLine="1767"/>
        <w:spacing w:line="360" w:lineRule="auto"/>
        <w:rPr>
          <w:rFonts w:ascii="宋体" w:hAnsi="宋体" w:cs="宋体"/>
          <w:b/>
          <w:color w:val="000000"/>
          <w:sz w:val="44"/>
          <w:szCs w:val="44"/>
          <w:lang w:bidi="ar"/>
        </w:rPr>
      </w:pPr>
      <w:r>
        <w:rPr>
          <w:rFonts w:hint="eastAsia" w:ascii="宋体" w:hAnsi="宋体" w:cs="宋体"/>
          <w:b/>
          <w:color w:val="000000"/>
          <w:sz w:val="44"/>
          <w:szCs w:val="44"/>
          <w:lang w:bidi="ar"/>
        </w:rPr>
        <w:t xml:space="preserve">第五章  合同主要条款及格式</w:t>
      </w:r>
      <w:r/>
    </w:p>
    <w:p>
      <w:pPr>
        <w:spacing w:line="360" w:lineRule="auto"/>
        <w:rPr>
          <w:rFonts w:ascii="宋体" w:hAnsi="宋体" w:cs="宋体"/>
          <w:color w:val="000000"/>
          <w:sz w:val="28"/>
          <w:szCs w:val="28"/>
          <w:lang w:val="zh-CN"/>
        </w:rPr>
      </w:pPr>
      <w:r>
        <w:rPr>
          <w:rFonts w:hint="eastAsia" w:ascii="宋体" w:hAnsi="宋体" w:cs="宋体"/>
          <w:color w:val="000000"/>
          <w:sz w:val="28"/>
          <w:szCs w:val="28"/>
          <w:lang w:bidi="ar"/>
        </w:rPr>
        <w:t xml:space="preserve"> </w:t>
      </w:r>
      <w:r/>
    </w:p>
    <w:p>
      <w:pPr>
        <w:ind w:firstLine="1918"/>
        <w:rPr>
          <w:rFonts w:hint="eastAsia" w:ascii="宋体" w:hAnsi="宋体" w:eastAsia="宋体" w:cs="宋体"/>
          <w:b/>
          <w:color w:val="000000"/>
          <w:sz w:val="36"/>
          <w:szCs w:val="36"/>
        </w:rPr>
      </w:pPr>
      <w:r>
        <w:rPr>
          <w:rFonts w:hint="eastAsia" w:ascii="宋体" w:hAnsi="宋体" w:eastAsia="宋体" w:cs="宋体"/>
          <w:b/>
          <w:color w:val="000000"/>
          <w:sz w:val="36"/>
          <w:szCs w:val="36"/>
          <w:lang w:bidi="ar"/>
        </w:rPr>
        <w:t xml:space="preserve">合同编号 ：</w:t>
      </w:r>
      <w:r>
        <w:rPr>
          <w:rFonts w:hint="eastAsia" w:ascii="宋体" w:hAnsi="宋体" w:eastAsia="宋体" w:cs="宋体"/>
          <w:b/>
          <w:color w:val="000000"/>
          <w:sz w:val="36"/>
          <w:szCs w:val="36"/>
          <w:u w:val="single"/>
          <w:lang w:bidi="ar"/>
        </w:rPr>
        <w:t xml:space="preserve">                    </w:t>
      </w:r>
      <w:r/>
    </w:p>
    <w:p>
      <w:pPr>
        <w:ind w:firstLine="1918"/>
        <w:rPr>
          <w:rFonts w:hint="eastAsia" w:ascii="宋体" w:hAnsi="宋体" w:eastAsia="宋体" w:cs="宋体"/>
          <w:b/>
          <w:color w:val="000000"/>
          <w:sz w:val="36"/>
          <w:szCs w:val="36"/>
          <w:u w:val="single"/>
        </w:rPr>
      </w:pPr>
      <w:r>
        <w:rPr>
          <w:rFonts w:hint="eastAsia" w:ascii="宋体" w:hAnsi="宋体" w:eastAsia="宋体" w:cs="宋体"/>
          <w:b/>
          <w:color w:val="000000"/>
          <w:sz w:val="36"/>
          <w:szCs w:val="36"/>
          <w:lang w:bidi="ar"/>
        </w:rPr>
        <w:t xml:space="preserve">项目名称 ：</w:t>
      </w:r>
      <w:r>
        <w:rPr>
          <w:rFonts w:hint="eastAsia" w:ascii="宋体" w:hAnsi="宋体" w:eastAsia="宋体" w:cs="宋体"/>
          <w:b/>
          <w:color w:val="000000"/>
          <w:sz w:val="36"/>
          <w:szCs w:val="36"/>
          <w:u w:val="single"/>
          <w:lang w:bidi="ar"/>
        </w:rPr>
        <w:t xml:space="preserve">                    </w:t>
      </w:r>
      <w:r/>
    </w:p>
    <w:p>
      <w:pPr>
        <w:ind w:firstLine="1918"/>
        <w:rPr>
          <w:rFonts w:hint="eastAsia" w:ascii="宋体" w:hAnsi="宋体" w:eastAsia="宋体" w:cs="宋体"/>
          <w:b/>
          <w:color w:val="000000"/>
          <w:sz w:val="36"/>
          <w:szCs w:val="36"/>
          <w:u w:val="single"/>
          <w:lang w:bidi="ar"/>
        </w:rPr>
      </w:pPr>
      <w:r>
        <w:rPr>
          <w:rFonts w:hint="eastAsia" w:ascii="宋体" w:hAnsi="宋体" w:eastAsia="宋体" w:cs="宋体"/>
          <w:b/>
          <w:color w:val="000000"/>
          <w:sz w:val="36"/>
          <w:szCs w:val="36"/>
          <w:lang w:bidi="ar"/>
        </w:rPr>
        <w:t xml:space="preserve">采购人 ：</w:t>
      </w:r>
      <w:r>
        <w:rPr>
          <w:rFonts w:hint="eastAsia" w:ascii="宋体" w:hAnsi="宋体" w:eastAsia="宋体" w:cs="宋体"/>
          <w:b/>
          <w:color w:val="000000"/>
          <w:sz w:val="36"/>
          <w:szCs w:val="36"/>
          <w:u w:val="single"/>
          <w:lang w:bidi="ar"/>
        </w:rPr>
        <w:t xml:space="preserve">                    </w:t>
      </w:r>
      <w:r/>
    </w:p>
    <w:p>
      <w:pPr>
        <w:ind w:firstLine="1916"/>
        <w:rPr>
          <w:rFonts w:hint="eastAsia" w:ascii="宋体" w:hAnsi="宋体" w:eastAsia="宋体" w:cs="宋体"/>
          <w:b/>
          <w:color w:val="000000"/>
          <w:sz w:val="36"/>
          <w:szCs w:val="36"/>
          <w:u w:val="single"/>
          <w:lang w:bidi="ar"/>
        </w:rPr>
      </w:pPr>
      <w:r>
        <w:rPr>
          <w:rFonts w:hint="eastAsia" w:ascii="宋体" w:hAnsi="宋体" w:eastAsia="宋体" w:cs="宋体"/>
          <w:b/>
          <w:color w:val="000000"/>
          <w:sz w:val="36"/>
          <w:szCs w:val="36"/>
          <w:lang w:bidi="ar"/>
        </w:rPr>
        <w:t xml:space="preserve">供应商 ：</w:t>
      </w:r>
      <w:r>
        <w:rPr>
          <w:rFonts w:hint="eastAsia" w:ascii="宋体" w:hAnsi="宋体" w:eastAsia="宋体" w:cs="宋体"/>
          <w:b/>
          <w:color w:val="000000"/>
          <w:sz w:val="36"/>
          <w:szCs w:val="36"/>
          <w:u w:val="single"/>
          <w:lang w:bidi="ar"/>
        </w:rPr>
        <w:t xml:space="preserve">                    </w:t>
      </w:r>
      <w:r/>
    </w:p>
    <w:p>
      <w:pPr>
        <w:ind w:firstLine="1916"/>
        <w:rPr>
          <w:rFonts w:hint="eastAsia" w:ascii="宋体" w:hAnsi="宋体" w:eastAsia="宋体" w:cs="宋体"/>
          <w:b/>
          <w:color w:val="000000"/>
          <w:sz w:val="36"/>
          <w:szCs w:val="36"/>
          <w:lang w:bidi="ar"/>
        </w:rPr>
      </w:pPr>
      <w:r>
        <w:rPr>
          <w:rFonts w:hint="eastAsia" w:ascii="宋体" w:hAnsi="宋体" w:eastAsia="宋体" w:cs="宋体"/>
          <w:b/>
          <w:color w:val="000000"/>
          <w:sz w:val="36"/>
          <w:szCs w:val="36"/>
          <w:lang w:bidi="ar"/>
        </w:rPr>
        <w:t xml:space="preserve">               </w:t>
      </w:r>
      <w:r/>
    </w:p>
    <w:p>
      <w:pPr>
        <w:ind w:firstLine="1916"/>
        <w:rPr>
          <w:rFonts w:hint="eastAsia" w:ascii="宋体" w:hAnsi="宋体" w:eastAsia="宋体" w:cs="宋体"/>
          <w:b/>
          <w:color w:val="000000"/>
          <w:sz w:val="36"/>
          <w:szCs w:val="36"/>
          <w:lang w:bidi="ar"/>
        </w:rPr>
      </w:pPr>
      <w:r>
        <w:rPr>
          <w:rFonts w:hint="eastAsia" w:ascii="宋体" w:hAnsi="宋体" w:eastAsia="宋体" w:cs="宋体"/>
          <w:b/>
          <w:color w:val="000000"/>
          <w:sz w:val="36"/>
          <w:szCs w:val="36"/>
          <w:lang w:bidi="ar"/>
        </w:rPr>
      </w:r>
      <w:r/>
    </w:p>
    <w:p>
      <w:pPr>
        <w:ind w:firstLine="1916"/>
        <w:rPr>
          <w:rFonts w:hint="eastAsia" w:ascii="宋体" w:hAnsi="宋体" w:eastAsia="宋体" w:cs="宋体"/>
          <w:b/>
          <w:color w:val="000000"/>
          <w:sz w:val="36"/>
          <w:szCs w:val="36"/>
        </w:rPr>
      </w:pPr>
      <w:r>
        <w:rPr>
          <w:rFonts w:hint="eastAsia" w:ascii="宋体" w:hAnsi="宋体" w:eastAsia="宋体" w:cs="宋体"/>
          <w:b/>
          <w:color w:val="000000"/>
          <w:sz w:val="36"/>
          <w:szCs w:val="36"/>
          <w:lang w:bidi="ar"/>
        </w:rPr>
        <w:t xml:space="preserve">签订日期 ：</w:t>
      </w:r>
      <w:r>
        <w:rPr>
          <w:rFonts w:hint="eastAsia" w:ascii="宋体" w:hAnsi="宋体" w:eastAsia="宋体" w:cs="宋体"/>
          <w:b/>
          <w:color w:val="000000"/>
          <w:sz w:val="36"/>
          <w:szCs w:val="36"/>
          <w:u w:val="single"/>
          <w:lang w:bidi="ar"/>
        </w:rPr>
        <w:t xml:space="preserve">                    </w:t>
      </w:r>
      <w:r/>
    </w:p>
    <w:p>
      <w:pPr>
        <w:rPr>
          <w:rFonts w:hint="eastAsia" w:ascii="宋体" w:hAnsi="宋体" w:eastAsia="宋体" w:cs="宋体"/>
          <w:color w:val="000000"/>
          <w:sz w:val="36"/>
          <w:szCs w:val="36"/>
        </w:rPr>
      </w:pPr>
      <w:r>
        <w:rPr>
          <w:rFonts w:hint="eastAsia" w:ascii="宋体" w:hAnsi="宋体" w:eastAsia="宋体" w:cs="宋体"/>
          <w:color w:val="000000"/>
          <w:sz w:val="36"/>
          <w:szCs w:val="36"/>
        </w:rPr>
      </w:r>
      <w:r/>
    </w:p>
    <w:p>
      <w:pPr>
        <w:pStyle w:val="916"/>
        <w:rPr>
          <w:rFonts w:hint="eastAsia" w:ascii="黑体" w:eastAsia="黑体" w:cs="黑体"/>
          <w:color w:val="000000"/>
          <w:sz w:val="36"/>
        </w:rPr>
      </w:pPr>
      <w:r>
        <w:rPr>
          <w:rFonts w:hint="eastAsia" w:ascii="黑体" w:eastAsia="黑体" w:cs="黑体"/>
          <w:color w:val="000000"/>
          <w:sz w:val="36"/>
        </w:rPr>
      </w:r>
      <w:r/>
    </w:p>
    <w:p>
      <w:pPr>
        <w:pStyle w:val="916"/>
        <w:rPr>
          <w:rFonts w:hint="eastAsia" w:ascii="黑体" w:eastAsia="黑体" w:cs="黑体"/>
          <w:color w:val="000000"/>
          <w:sz w:val="36"/>
        </w:rPr>
      </w:pPr>
      <w:r>
        <w:rPr>
          <w:rFonts w:hint="eastAsia" w:ascii="黑体" w:eastAsia="黑体" w:cs="黑体"/>
          <w:color w:val="000000"/>
          <w:sz w:val="36"/>
        </w:rPr>
      </w:r>
      <w:r/>
    </w:p>
    <w:p>
      <w:pPr>
        <w:pStyle w:val="916"/>
        <w:ind w:left="0" w:firstLine="0"/>
        <w:rPr>
          <w:rFonts w:hint="eastAsia" w:ascii="黑体" w:eastAsia="黑体" w:cs="黑体"/>
          <w:color w:val="000000"/>
          <w:sz w:val="36"/>
        </w:rPr>
      </w:pPr>
      <w:r>
        <w:rPr>
          <w:rFonts w:hint="eastAsia" w:ascii="黑体" w:eastAsia="黑体" w:cs="黑体"/>
          <w:color w:val="000000"/>
          <w:sz w:val="36"/>
        </w:rPr>
      </w:r>
      <w:r/>
    </w:p>
    <w:p>
      <w:pPr>
        <w:pStyle w:val="917"/>
        <w:rPr>
          <w:rFonts w:hint="eastAsia" w:ascii="黑体" w:eastAsia="黑体" w:cs="黑体"/>
          <w:color w:val="000000"/>
          <w:sz w:val="36"/>
        </w:rPr>
      </w:pPr>
      <w:r>
        <w:rPr>
          <w:rFonts w:hint="eastAsia" w:ascii="黑体" w:eastAsia="黑体" w:cs="黑体"/>
          <w:color w:val="000000"/>
          <w:sz w:val="36"/>
        </w:rPr>
      </w:r>
      <w:r/>
    </w:p>
    <w:p>
      <w:pPr>
        <w:pStyle w:val="917"/>
        <w:rPr>
          <w:rFonts w:hint="eastAsia" w:ascii="黑体" w:eastAsia="黑体" w:cs="黑体"/>
          <w:color w:val="000000"/>
          <w:sz w:val="36"/>
        </w:rPr>
      </w:pPr>
      <w:r>
        <w:rPr>
          <w:rFonts w:hint="eastAsia" w:ascii="黑体" w:eastAsia="黑体" w:cs="黑体"/>
          <w:color w:val="000000"/>
          <w:sz w:val="36"/>
        </w:rPr>
      </w:r>
      <w:r/>
    </w:p>
    <w:p>
      <w:pPr>
        <w:rPr>
          <w:rFonts w:hint="eastAsia" w:ascii="宋体" w:hAnsi="宋体" w:cs="宋体"/>
          <w:szCs w:val="21"/>
        </w:rPr>
      </w:pPr>
      <w:r>
        <w:rPr>
          <w:rFonts w:hint="eastAsia" w:ascii="宋体" w:hAnsi="宋体" w:cs="宋体"/>
          <w:szCs w:val="21"/>
        </w:rPr>
      </w:r>
      <w:r/>
    </w:p>
    <w:p>
      <w:pPr>
        <w:pStyle w:val="1422"/>
        <w:rPr>
          <w:rFonts w:hint="eastAsia" w:ascii="宋体" w:hAnsi="宋体" w:cs="宋体"/>
          <w:szCs w:val="21"/>
        </w:rPr>
      </w:pPr>
      <w:r>
        <w:rPr>
          <w:rFonts w:hint="eastAsia" w:ascii="宋体" w:hAnsi="宋体" w:cs="宋体"/>
          <w:szCs w:val="21"/>
        </w:rPr>
      </w:r>
      <w:r/>
    </w:p>
    <w:p>
      <w:pPr>
        <w:pStyle w:val="1417"/>
        <w:rPr>
          <w:rFonts w:hint="eastAsia" w:ascii="宋体" w:hAnsi="宋体" w:cs="宋体"/>
          <w:szCs w:val="21"/>
        </w:rPr>
      </w:pPr>
      <w:r>
        <w:rPr>
          <w:rFonts w:hint="eastAsia" w:ascii="宋体" w:hAnsi="宋体" w:cs="宋体"/>
          <w:szCs w:val="21"/>
        </w:rPr>
      </w:r>
      <w:r/>
    </w:p>
    <w:p>
      <w:pPr>
        <w:rPr>
          <w:rFonts w:hint="eastAsia" w:ascii="宋体" w:hAnsi="宋体" w:cs="宋体"/>
          <w:szCs w:val="21"/>
        </w:rPr>
      </w:pPr>
      <w:r>
        <w:rPr>
          <w:rFonts w:hint="eastAsia" w:ascii="宋体" w:hAnsi="宋体" w:cs="宋体"/>
          <w:szCs w:val="21"/>
        </w:rPr>
      </w:r>
      <w:r/>
    </w:p>
    <w:p>
      <w:pPr>
        <w:pStyle w:val="1422"/>
        <w:rPr>
          <w:rFonts w:hint="eastAsia" w:ascii="宋体" w:hAnsi="宋体" w:cs="宋体"/>
          <w:szCs w:val="21"/>
        </w:rPr>
      </w:pPr>
      <w:r>
        <w:rPr>
          <w:rFonts w:hint="eastAsia" w:ascii="宋体" w:hAnsi="宋体" w:cs="宋体"/>
          <w:szCs w:val="21"/>
        </w:rPr>
      </w:r>
      <w:r/>
    </w:p>
    <w:p>
      <w:pPr>
        <w:pStyle w:val="1417"/>
        <w:rPr>
          <w:rFonts w:hint="eastAsia" w:ascii="宋体" w:hAnsi="宋体" w:cs="宋体"/>
          <w:szCs w:val="21"/>
        </w:rPr>
      </w:pPr>
      <w:r>
        <w:rPr>
          <w:rFonts w:hint="eastAsia" w:ascii="宋体" w:hAnsi="宋体" w:cs="宋体"/>
          <w:szCs w:val="21"/>
        </w:rPr>
      </w:r>
      <w:r/>
    </w:p>
    <w:p>
      <w:pPr>
        <w:rPr>
          <w:rFonts w:hint="eastAsia"/>
        </w:rPr>
      </w:pPr>
      <w:r>
        <w:rPr>
          <w:rFonts w:hint="eastAsia"/>
        </w:rPr>
      </w:r>
      <w:r/>
    </w:p>
    <w:p>
      <w:pPr>
        <w:pStyle w:val="918"/>
        <w:rPr>
          <w:rFonts w:hint="eastAsia"/>
        </w:rPr>
      </w:pPr>
      <w:r>
        <w:rPr>
          <w:rFonts w:hint="eastAsia"/>
        </w:rPr>
      </w:r>
      <w:r/>
    </w:p>
    <w:p>
      <w:pPr>
        <w:rPr>
          <w:rFonts w:hint="eastAsia"/>
        </w:rPr>
      </w:pPr>
      <w:r>
        <w:rPr>
          <w:rFonts w:hint="eastAsia"/>
        </w:rPr>
      </w:r>
      <w:r>
        <w:rPr>
          <w:rFonts w:hint="eastAsia"/>
        </w:rPr>
      </w:r>
      <w:r/>
    </w:p>
    <w:p>
      <w:pPr>
        <w:rPr>
          <w:rFonts w:hint="eastAsia"/>
        </w:rPr>
      </w:pPr>
      <w:r>
        <w:rPr>
          <w:rFonts w:hint="eastAsia"/>
        </w:rPr>
      </w:r>
      <w:r>
        <w:rPr>
          <w:rFonts w:hint="eastAsia"/>
        </w:rPr>
      </w:r>
      <w:r/>
    </w:p>
    <w:p>
      <w:pPr>
        <w:rPr>
          <w:rFonts w:hint="eastAsia"/>
        </w:rPr>
      </w:pPr>
      <w:r>
        <w:rPr>
          <w:rFonts w:hint="eastAsia"/>
        </w:rPr>
      </w:r>
      <w:r/>
    </w:p>
    <w:p>
      <w:pPr>
        <w:pStyle w:val="918"/>
        <w:ind w:left="0" w:firstLine="0"/>
        <w:rPr>
          <w:rFonts w:hint="eastAsia"/>
        </w:rPr>
      </w:pPr>
      <w:r>
        <w:rPr>
          <w:rFonts w:hint="eastAsia"/>
        </w:rPr>
      </w:r>
      <w:r/>
    </w:p>
    <w:p>
      <w:pPr>
        <w:pStyle w:val="915"/>
        <w:ind w:left="0" w:firstLine="0"/>
      </w:pPr>
      <w:r/>
      <w:r/>
    </w:p>
    <w:tbl>
      <w:tblPr>
        <w:tblStyle w:val="912"/>
        <w:tblW w:w="0" w:type="auto"/>
        <w:tblInd w:w="-56" w:type="dxa"/>
        <w:tblLayout w:type="fixed"/>
        <w:tblCellMar>
          <w:left w:w="0" w:type="dxa"/>
          <w:top w:w="0" w:type="dxa"/>
          <w:right w:w="0" w:type="dxa"/>
          <w:bottom w:w="0" w:type="dxa"/>
        </w:tblCellMar>
        <w:tblLook w:val="04A0" w:firstRow="1" w:lastRow="0" w:firstColumn="1" w:lastColumn="0" w:noHBand="0" w:noVBand="1"/>
      </w:tblPr>
      <w:tblGrid>
        <w:gridCol w:w="4590"/>
        <w:gridCol w:w="4642"/>
      </w:tblGrid>
      <w:tr>
        <w:trPr/>
        <w:tc>
          <w:tcPr>
            <w:tcW w:w="4590" w:type="dxa"/>
            <w:vAlign w:val="top"/>
            <w:textDirection w:val="lrTb"/>
            <w:noWrap w:val="false"/>
          </w:tcPr>
          <w:p>
            <w:pPr>
              <w:jc w:val="left"/>
              <w:keepLines w:val="0"/>
              <w:keepNext w:val="0"/>
              <w:pageBreakBefore w:val="0"/>
              <w:spacing w:line="360" w:lineRule="auto"/>
              <w:widowControl w:val="off"/>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t xml:space="preserve">采购人（以下称甲方）</w:t>
            </w:r>
            <w:r/>
          </w:p>
        </w:tc>
        <w:tc>
          <w:tcPr>
            <w:tcW w:w="4642" w:type="dxa"/>
            <w:vAlign w:val="top"/>
            <w:textDirection w:val="lrTb"/>
            <w:noWrap w:val="false"/>
          </w:tcPr>
          <w:p>
            <w:pPr>
              <w:jc w:val="left"/>
              <w:keepLines w:val="0"/>
              <w:keepNext w:val="0"/>
              <w:pageBreakBefore w:val="0"/>
              <w:spacing w:line="360" w:lineRule="auto"/>
              <w:widowControl w:val="off"/>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t xml:space="preserve">供应商：（以下称乙方）</w:t>
            </w:r>
            <w:r/>
          </w:p>
        </w:tc>
      </w:tr>
      <w:tr>
        <w:trPr/>
        <w:tc>
          <w:tcPr>
            <w:tcW w:w="4590" w:type="dxa"/>
            <w:vAlign w:val="top"/>
            <w:textDirection w:val="lrTb"/>
            <w:noWrap w:val="false"/>
          </w:tcPr>
          <w:p>
            <w:pPr>
              <w:jc w:val="left"/>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val="zh-CN"/>
              </w:rPr>
              <w:t xml:space="preserve">住所地：</w:t>
            </w:r>
            <w:r/>
          </w:p>
        </w:tc>
        <w:tc>
          <w:tcPr>
            <w:tcW w:w="4642" w:type="dxa"/>
            <w:vAlign w:val="top"/>
            <w:textDirection w:val="lrTb"/>
            <w:noWrap w:val="false"/>
          </w:tcPr>
          <w:p>
            <w:pPr>
              <w:jc w:val="left"/>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val="zh-CN"/>
              </w:rPr>
              <w:t xml:space="preserve">住所地</w:t>
            </w:r>
            <w:r/>
          </w:p>
        </w:tc>
      </w:tr>
    </w:tbl>
    <w:p>
      <w:pPr>
        <w:ind w:left="69" w:firstLine="449"/>
        <w:keepLines w:val="0"/>
        <w:keepNext w:val="0"/>
        <w:pageBreakBefore w:val="0"/>
        <w:spacing w:before="1" w:line="360" w:lineRule="auto"/>
        <w:widowControl w:val="off"/>
        <w:rPr>
          <w:rFonts w:hint="eastAsia" w:ascii="宋体" w:hAnsi="宋体" w:eastAsia="宋体" w:cs="宋体"/>
          <w:spacing w:val="-8"/>
          <w:sz w:val="24"/>
          <w:szCs w:val="24"/>
        </w:rPr>
      </w:pPr>
      <w:r>
        <w:rPr>
          <w:rFonts w:hint="eastAsia" w:ascii="宋体" w:hAnsi="宋体" w:eastAsia="宋体" w:cs="宋体"/>
          <w:spacing w:val="-8"/>
          <w:sz w:val="24"/>
          <w:szCs w:val="24"/>
        </w:rPr>
        <w:t xml:space="preserve">(本合同格式仅为采购文件提供之范本， 部分条款可在实际签订时根据项目情况由甲乙双 方另行协商约定。)</w:t>
      </w:r>
      <w:r/>
    </w:p>
    <w:p>
      <w:pPr>
        <w:ind w:left="69" w:firstLine="449"/>
        <w:keepLines w:val="0"/>
        <w:keepNext w:val="0"/>
        <w:pageBreakBefore w:val="0"/>
        <w:spacing w:before="1" w:line="360" w:lineRule="auto"/>
        <w:widowControl w:val="off"/>
        <w:rPr>
          <w:rFonts w:hint="eastAsia" w:ascii="宋体" w:hAnsi="宋体" w:eastAsia="宋体" w:cs="宋体"/>
          <w:sz w:val="24"/>
          <w:szCs w:val="24"/>
        </w:rPr>
      </w:pPr>
      <w:r>
        <w:rPr>
          <w:rFonts w:hint="eastAsia" w:ascii="宋体" w:hAnsi="宋体" w:eastAsia="宋体" w:cs="宋体"/>
          <w:spacing w:val="-8"/>
          <w:sz w:val="24"/>
          <w:szCs w:val="24"/>
        </w:rPr>
        <w:t xml:space="preserve">根据《中华人民</w:t>
      </w:r>
      <w:r>
        <w:rPr>
          <w:rFonts w:hint="eastAsia" w:ascii="宋体" w:hAnsi="宋体" w:eastAsia="宋体" w:cs="宋体"/>
          <w:spacing w:val="-6"/>
          <w:sz w:val="24"/>
          <w:szCs w:val="24"/>
        </w:rPr>
        <w:t xml:space="preserve">共</w:t>
      </w:r>
      <w:r>
        <w:rPr>
          <w:rFonts w:hint="eastAsia" w:ascii="宋体" w:hAnsi="宋体" w:eastAsia="宋体" w:cs="宋体"/>
          <w:spacing w:val="-4"/>
          <w:sz w:val="24"/>
          <w:szCs w:val="24"/>
        </w:rPr>
        <w:t xml:space="preserve">和国政府采购法》、《中华人民共和国民法典》等法律法规的规定，</w:t>
      </w:r>
      <w:r>
        <w:rPr>
          <w:rFonts w:hint="eastAsia" w:ascii="宋体" w:hAnsi="宋体" w:eastAsia="宋体" w:cs="宋体"/>
          <w:sz w:val="24"/>
          <w:szCs w:val="24"/>
        </w:rPr>
        <w:t xml:space="preserve"> </w:t>
      </w:r>
      <w:r>
        <w:rPr>
          <w:rFonts w:hint="eastAsia" w:ascii="宋体" w:hAnsi="宋体" w:eastAsia="宋体" w:cs="宋体"/>
          <w:spacing w:val="-6"/>
          <w:sz w:val="24"/>
          <w:szCs w:val="24"/>
        </w:rPr>
        <w:t xml:space="preserve">甲</w:t>
      </w:r>
      <w:r>
        <w:rPr>
          <w:rFonts w:hint="eastAsia" w:ascii="宋体" w:hAnsi="宋体" w:eastAsia="宋体" w:cs="宋体"/>
          <w:spacing w:val="-3"/>
          <w:sz w:val="24"/>
          <w:szCs w:val="24"/>
        </w:rPr>
        <w:t xml:space="preserve">乙双方按照采购代理机构的采购结果签订本合同。</w:t>
      </w:r>
      <w:r/>
    </w:p>
    <w:p>
      <w:pPr>
        <w:ind w:left="41"/>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pacing w:val="-10"/>
          <w:position w:val="17"/>
          <w:sz w:val="24"/>
          <w:szCs w:val="24"/>
        </w:rPr>
        <w:t xml:space="preserve">一</w:t>
      </w:r>
      <w:r>
        <w:rPr>
          <w:rFonts w:hint="eastAsia" w:ascii="宋体" w:hAnsi="宋体" w:eastAsia="宋体" w:cs="宋体"/>
          <w:spacing w:val="-8"/>
          <w:position w:val="17"/>
          <w:sz w:val="24"/>
          <w:szCs w:val="24"/>
        </w:rPr>
        <w:t xml:space="preserve">、</w:t>
      </w:r>
      <w:r>
        <w:rPr>
          <w:rFonts w:hint="eastAsia" w:ascii="宋体" w:hAnsi="宋体" w:eastAsia="宋体" w:cs="宋体"/>
          <w:spacing w:val="-5"/>
          <w:position w:val="17"/>
          <w:sz w:val="24"/>
          <w:szCs w:val="24"/>
        </w:rPr>
        <w:t xml:space="preserve">合同主要条件要素：</w:t>
      </w:r>
      <w:r/>
    </w:p>
    <w:p>
      <w:pPr>
        <w:ind w:left="55"/>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pacing w:val="-6"/>
          <w:sz w:val="24"/>
          <w:szCs w:val="24"/>
        </w:rPr>
        <w:t xml:space="preserve">1.乙方</w:t>
      </w:r>
      <w:r>
        <w:rPr>
          <w:rFonts w:hint="eastAsia" w:ascii="宋体" w:hAnsi="宋体" w:eastAsia="宋体" w:cs="宋体"/>
          <w:spacing w:val="-3"/>
          <w:sz w:val="24"/>
          <w:szCs w:val="24"/>
        </w:rPr>
        <w:t xml:space="preserve">根据本合同的规定向甲方提供以下服务：</w:t>
      </w:r>
      <w:r/>
    </w:p>
    <w:tbl>
      <w:tblPr>
        <w:tblStyle w:val="912"/>
        <w:tblW w:w="9506" w:type="dxa"/>
        <w:tblInd w:w="7" w:type="dxa"/>
        <w:tblBorders>
          <w:top w:val="single" w:color="808080" w:sz="2" w:space="0"/>
          <w:left w:val="single" w:color="808080" w:sz="2" w:space="0"/>
          <w:bottom w:val="single" w:color="808080" w:sz="2" w:space="0"/>
          <w:right w:val="single" w:color="808080" w:sz="2" w:space="0"/>
          <w:insideH w:val="single" w:color="808080" w:sz="2" w:space="0"/>
          <w:insideV w:val="single" w:color="808080" w:sz="2" w:space="0"/>
        </w:tblBorders>
        <w:tblLayout w:type="fixed"/>
        <w:tblCellMar>
          <w:left w:w="0" w:type="dxa"/>
          <w:top w:w="0" w:type="dxa"/>
          <w:right w:w="0" w:type="dxa"/>
          <w:bottom w:w="0" w:type="dxa"/>
        </w:tblCellMar>
        <w:tblLook w:val="04A0" w:firstRow="1" w:lastRow="0" w:firstColumn="1" w:lastColumn="0" w:noHBand="0" w:noVBand="1"/>
      </w:tblPr>
      <w:tblGrid>
        <w:gridCol w:w="889"/>
        <w:gridCol w:w="6875"/>
        <w:gridCol w:w="852"/>
        <w:gridCol w:w="890"/>
      </w:tblGrid>
      <w:tr>
        <w:trPr>
          <w:trHeight w:val="376"/>
        </w:trPr>
        <w:tc>
          <w:tcPr>
            <w:tcW w:w="889" w:type="dxa"/>
            <w:vAlign w:val="top"/>
            <w:textDirection w:val="lrTb"/>
            <w:noWrap w:val="false"/>
          </w:tcPr>
          <w:p>
            <w:pPr>
              <w:pStyle w:val="1395"/>
              <w:ind w:left="68"/>
              <w:keepLines w:val="0"/>
              <w:keepNext w:val="0"/>
              <w:pageBreakBefore w:val="0"/>
              <w:spacing w:before="78" w:line="360" w:lineRule="auto"/>
              <w:widowControl w:val="off"/>
              <w:rPr>
                <w:rFonts w:hint="eastAsia" w:ascii="宋体" w:hAnsi="宋体" w:eastAsia="宋体" w:cs="宋体"/>
                <w:sz w:val="24"/>
                <w:szCs w:val="24"/>
              </w:rPr>
            </w:pPr>
            <w:r>
              <w:rPr>
                <w:rFonts w:hint="eastAsia" w:ascii="宋体" w:hAnsi="宋体" w:eastAsia="宋体" w:cs="宋体"/>
                <w:spacing w:val="-2"/>
                <w:sz w:val="24"/>
                <w:szCs w:val="24"/>
              </w:rPr>
              <w:t xml:space="preserve">序号</w:t>
            </w:r>
            <w:r/>
          </w:p>
        </w:tc>
        <w:tc>
          <w:tcPr>
            <w:tcW w:w="6875" w:type="dxa"/>
            <w:vAlign w:val="top"/>
            <w:textDirection w:val="lrTb"/>
            <w:noWrap w:val="false"/>
          </w:tcPr>
          <w:p>
            <w:pPr>
              <w:pStyle w:val="1395"/>
              <w:ind w:left="54"/>
              <w:keepLines w:val="0"/>
              <w:keepNext w:val="0"/>
              <w:pageBreakBefore w:val="0"/>
              <w:spacing w:before="78" w:line="360" w:lineRule="auto"/>
              <w:widowControl w:val="off"/>
              <w:rPr>
                <w:rFonts w:hint="eastAsia" w:ascii="宋体" w:hAnsi="宋体" w:eastAsia="宋体" w:cs="宋体"/>
                <w:sz w:val="24"/>
                <w:szCs w:val="24"/>
              </w:rPr>
            </w:pPr>
            <w:r>
              <w:rPr>
                <w:rFonts w:hint="eastAsia" w:ascii="宋体" w:hAnsi="宋体" w:eastAsia="宋体" w:cs="宋体"/>
                <w:spacing w:val="-3"/>
                <w:sz w:val="24"/>
                <w:szCs w:val="24"/>
              </w:rPr>
              <w:t xml:space="preserve">名称</w:t>
            </w:r>
            <w:r/>
          </w:p>
        </w:tc>
        <w:tc>
          <w:tcPr>
            <w:tcW w:w="852" w:type="dxa"/>
            <w:vAlign w:val="top"/>
            <w:textDirection w:val="lrTb"/>
            <w:noWrap w:val="false"/>
          </w:tcPr>
          <w:p>
            <w:pPr>
              <w:pStyle w:val="1395"/>
              <w:ind w:left="11"/>
              <w:keepLines w:val="0"/>
              <w:keepNext w:val="0"/>
              <w:pageBreakBefore w:val="0"/>
              <w:spacing w:before="78" w:line="360" w:lineRule="auto"/>
              <w:widowControl w:val="off"/>
              <w:rPr>
                <w:rFonts w:hint="eastAsia" w:ascii="宋体" w:hAnsi="宋体" w:eastAsia="宋体" w:cs="宋体"/>
                <w:sz w:val="24"/>
                <w:szCs w:val="24"/>
              </w:rPr>
            </w:pPr>
            <w:r>
              <w:rPr>
                <w:rFonts w:hint="eastAsia" w:ascii="宋体" w:hAnsi="宋体" w:eastAsia="宋体" w:cs="宋体"/>
                <w:spacing w:val="-3"/>
                <w:sz w:val="24"/>
                <w:szCs w:val="24"/>
              </w:rPr>
              <w:t xml:space="preserve">数量</w:t>
            </w:r>
            <w:r/>
          </w:p>
        </w:tc>
        <w:tc>
          <w:tcPr>
            <w:tcW w:w="890" w:type="dxa"/>
            <w:vAlign w:val="top"/>
            <w:textDirection w:val="lrTb"/>
            <w:noWrap w:val="false"/>
          </w:tcPr>
          <w:p>
            <w:pPr>
              <w:pStyle w:val="1395"/>
              <w:ind w:left="45"/>
              <w:keepLines w:val="0"/>
              <w:keepNext w:val="0"/>
              <w:pageBreakBefore w:val="0"/>
              <w:spacing w:before="78" w:line="360" w:lineRule="auto"/>
              <w:widowControl w:val="off"/>
              <w:rPr>
                <w:rFonts w:hint="eastAsia" w:ascii="宋体" w:hAnsi="宋体" w:eastAsia="宋体" w:cs="宋体"/>
                <w:sz w:val="24"/>
                <w:szCs w:val="24"/>
              </w:rPr>
            </w:pPr>
            <w:r>
              <w:rPr>
                <w:rFonts w:hint="eastAsia" w:ascii="宋体" w:hAnsi="宋体" w:eastAsia="宋体" w:cs="宋体"/>
                <w:spacing w:val="-3"/>
                <w:sz w:val="24"/>
                <w:szCs w:val="24"/>
              </w:rPr>
              <w:t xml:space="preserve">单位</w:t>
            </w:r>
            <w:r/>
          </w:p>
        </w:tc>
      </w:tr>
      <w:tr>
        <w:trPr>
          <w:trHeight w:val="419"/>
        </w:trPr>
        <w:tc>
          <w:tcPr>
            <w:tcBorders>
              <w:bottom w:val="single" w:color="404040" w:sz="2" w:space="0"/>
              <w:right w:val="single" w:color="404040" w:sz="2" w:space="0"/>
            </w:tcBorders>
            <w:tcW w:w="889" w:type="dxa"/>
            <w:vAlign w:val="top"/>
            <w:textDirection w:val="lrTb"/>
            <w:noWrap w:val="false"/>
          </w:tcPr>
          <w:p>
            <w:pPr>
              <w:pStyle w:val="1395"/>
              <w:ind w:left="87"/>
              <w:keepLines w:val="0"/>
              <w:keepNext w:val="0"/>
              <w:pageBreakBefore w:val="0"/>
              <w:spacing w:before="132"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w:t>
            </w:r>
            <w:r/>
          </w:p>
        </w:tc>
        <w:tc>
          <w:tcPr>
            <w:tcBorders>
              <w:bottom w:val="single" w:color="404040" w:sz="2" w:space="0"/>
              <w:right w:val="single" w:color="404040" w:sz="2" w:space="0"/>
            </w:tcBorders>
            <w:tcW w:w="6875" w:type="dxa"/>
            <w:vAlign w:val="center"/>
            <w:textDirection w:val="lrTb"/>
            <w:noWrap w:val="false"/>
          </w:tcPr>
          <w:p>
            <w:pPr>
              <w:ind w:left="69" w:firstLine="449"/>
              <w:jc w:val="center"/>
              <w:keepLines w:val="0"/>
              <w:keepNext w:val="0"/>
              <w:pageBreakBefore w:val="0"/>
              <w:spacing w:before="1" w:line="360" w:lineRule="auto"/>
              <w:widowControl w:val="off"/>
              <w:rPr>
                <w:rFonts w:hint="eastAsia" w:ascii="宋体" w:hAnsi="宋体" w:eastAsia="宋体" w:cs="宋体"/>
                <w:sz w:val="24"/>
                <w:szCs w:val="24"/>
                <w:lang w:eastAsia="zh-CN"/>
              </w:rPr>
            </w:pPr>
            <w:r>
              <w:rPr>
                <w:rFonts w:hint="eastAsia" w:ascii="宋体" w:hAnsi="宋体" w:eastAsia="宋体" w:cs="宋体"/>
                <w:spacing w:val="-3"/>
                <w:sz w:val="24"/>
                <w:szCs w:val="24"/>
                <w:lang w:val="en-US" w:eastAsia="zh-CN"/>
              </w:rPr>
              <w:t xml:space="preserve">智能交通及公共安全视频监控维保服务</w:t>
            </w:r>
            <w:r/>
          </w:p>
        </w:tc>
        <w:tc>
          <w:tcPr>
            <w:tcBorders>
              <w:bottom w:val="single" w:color="404040" w:sz="2" w:space="0"/>
              <w:right w:val="single" w:color="404040" w:sz="2" w:space="0"/>
            </w:tcBorders>
            <w:tcW w:w="852" w:type="dxa"/>
            <w:vAlign w:val="center"/>
            <w:textDirection w:val="lrTb"/>
            <w:noWrap w:val="false"/>
          </w:tcPr>
          <w:p>
            <w:pPr>
              <w:pStyle w:val="1395"/>
              <w:ind w:left="27"/>
              <w:jc w:val="center"/>
              <w:keepLines w:val="0"/>
              <w:keepNext w:val="0"/>
              <w:pageBreakBefore w:val="0"/>
              <w:spacing w:before="132"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w:t>
            </w:r>
            <w:r/>
          </w:p>
        </w:tc>
        <w:tc>
          <w:tcPr>
            <w:tcBorders>
              <w:bottom w:val="single" w:color="404040" w:sz="2" w:space="0"/>
              <w:right w:val="single" w:color="404040" w:sz="2" w:space="0"/>
            </w:tcBorders>
            <w:tcW w:w="890" w:type="dxa"/>
            <w:vAlign w:val="center"/>
            <w:textDirection w:val="lrTb"/>
            <w:noWrap w:val="false"/>
          </w:tcPr>
          <w:p>
            <w:pPr>
              <w:pStyle w:val="1395"/>
              <w:ind w:left="47"/>
              <w:jc w:val="center"/>
              <w:keepLines w:val="0"/>
              <w:keepNext w:val="0"/>
              <w:pageBreakBefore w:val="0"/>
              <w:spacing w:before="93"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项</w:t>
            </w:r>
            <w:r/>
          </w:p>
        </w:tc>
      </w:tr>
    </w:tbl>
    <w:p>
      <w:pPr>
        <w:ind w:left="84"/>
        <w:keepLines w:val="0"/>
        <w:keepNext w:val="0"/>
        <w:pageBreakBefore w:val="0"/>
        <w:spacing w:before="78" w:line="360" w:lineRule="auto"/>
        <w:widowControl w:val="off"/>
        <w:rPr>
          <w:rFonts w:hint="eastAsia" w:ascii="宋体" w:hAnsi="宋体" w:eastAsia="宋体" w:cs="宋体"/>
          <w:sz w:val="24"/>
          <w:szCs w:val="24"/>
        </w:rPr>
      </w:pPr>
      <w:r>
        <w:rPr>
          <w:rFonts w:hint="eastAsia" w:ascii="宋体" w:hAnsi="宋体" w:eastAsia="宋体" w:cs="宋体"/>
          <w:spacing w:val="-2"/>
          <w:sz w:val="24"/>
          <w:szCs w:val="24"/>
        </w:rPr>
        <w:t xml:space="preserve">服务内容详见乙方投标（响应）文件。</w:t>
      </w:r>
      <w:r/>
    </w:p>
    <w:p>
      <w:pPr>
        <w:ind w:left="84"/>
        <w:keepLines w:val="0"/>
        <w:keepNext w:val="0"/>
        <w:pageBreakBefore w:val="0"/>
        <w:spacing w:before="256" w:line="360" w:lineRule="auto"/>
        <w:widowControl w:val="off"/>
        <w:rPr>
          <w:rFonts w:hint="eastAsia" w:ascii="宋体" w:hAnsi="宋体" w:eastAsia="宋体" w:cs="宋体"/>
          <w:sz w:val="24"/>
          <w:szCs w:val="24"/>
        </w:rPr>
      </w:pPr>
      <w:r>
        <w:rPr>
          <w:rFonts w:hint="eastAsia" w:ascii="宋体" w:hAnsi="宋体" w:eastAsia="宋体" w:cs="宋体"/>
          <w:spacing w:val="9"/>
          <w:sz w:val="24"/>
          <w:szCs w:val="24"/>
        </w:rPr>
        <w:t xml:space="preserve">第二条</w:t>
      </w:r>
      <w:r>
        <w:rPr>
          <w:rFonts w:hint="eastAsia" w:ascii="宋体" w:hAnsi="宋体" w:eastAsia="宋体" w:cs="宋体"/>
          <w:spacing w:val="-20"/>
          <w:sz w:val="24"/>
          <w:szCs w:val="24"/>
        </w:rPr>
        <w:t xml:space="preserve"> </w:t>
      </w:r>
      <w:r>
        <w:rPr>
          <w:rFonts w:hint="eastAsia" w:ascii="宋体" w:hAnsi="宋体" w:eastAsia="宋体" w:cs="宋体"/>
          <w:spacing w:val="9"/>
          <w:sz w:val="24"/>
          <w:szCs w:val="24"/>
        </w:rPr>
        <w:t xml:space="preserve">合同总价款</w:t>
      </w:r>
      <w:r/>
    </w:p>
    <w:p>
      <w:pPr>
        <w:ind w:left="85" w:firstLine="690"/>
        <w:keepLines w:val="0"/>
        <w:keepNext w:val="0"/>
        <w:pageBreakBefore w:val="0"/>
        <w:spacing w:before="271" w:line="360" w:lineRule="auto"/>
        <w:widowControl w:val="off"/>
        <w:rPr>
          <w:rFonts w:hint="eastAsia" w:ascii="宋体" w:hAnsi="宋体" w:eastAsia="宋体" w:cs="宋体"/>
          <w:sz w:val="24"/>
          <w:szCs w:val="24"/>
        </w:rPr>
      </w:pPr>
      <w:r>
        <w:rPr>
          <w:rFonts w:hint="eastAsia" w:ascii="宋体" w:hAnsi="宋体" w:eastAsia="宋体" w:cs="宋体"/>
          <w:spacing w:val="-5"/>
          <w:position w:val="24"/>
          <w:sz w:val="24"/>
          <w:szCs w:val="24"/>
        </w:rPr>
        <w:t xml:space="preserve">本合同项下</w:t>
      </w:r>
      <w:r>
        <w:rPr>
          <w:rFonts w:hint="eastAsia" w:ascii="宋体" w:hAnsi="宋体" w:eastAsia="宋体" w:cs="宋体"/>
          <w:spacing w:val="-5"/>
          <w:position w:val="24"/>
          <w:sz w:val="24"/>
          <w:szCs w:val="24"/>
          <w:lang w:eastAsia="zh-CN"/>
        </w:rPr>
        <w:t xml:space="preserve">投标优惠率为</w:t>
      </w:r>
      <w:r>
        <w:rPr>
          <w:rFonts w:hint="eastAsia" w:ascii="宋体" w:hAnsi="宋体" w:eastAsia="宋体" w:cs="宋体"/>
          <w:spacing w:val="-5"/>
          <w:position w:val="24"/>
          <w:sz w:val="24"/>
          <w:szCs w:val="24"/>
          <w:u w:val="single"/>
          <w:lang w:val="en-US" w:eastAsia="zh-CN"/>
        </w:rPr>
        <w:t xml:space="preserve">      %</w:t>
      </w:r>
      <w:r>
        <w:rPr>
          <w:rFonts w:hint="eastAsia" w:ascii="宋体" w:hAnsi="宋体" w:eastAsia="宋体" w:cs="宋体"/>
          <w:spacing w:val="-5"/>
          <w:position w:val="24"/>
          <w:sz w:val="24"/>
          <w:szCs w:val="24"/>
        </w:rPr>
        <w:t xml:space="preserve">。</w:t>
      </w:r>
      <w:r/>
    </w:p>
    <w:p>
      <w:pPr>
        <w:ind w:left="85" w:firstLine="46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pacing w:val="-5"/>
          <w:sz w:val="24"/>
          <w:szCs w:val="24"/>
        </w:rPr>
        <w:t xml:space="preserve">本合同总价款包含以下内容：</w:t>
      </w:r>
      <w:r/>
    </w:p>
    <w:p>
      <w:pPr>
        <w:ind w:left="39" w:right="72" w:firstLine="478"/>
        <w:keepLines w:val="0"/>
        <w:keepNext w:val="0"/>
        <w:pageBreakBefore w:val="0"/>
        <w:spacing w:before="226" w:line="360" w:lineRule="auto"/>
        <w:widowControl w:val="off"/>
        <w:rPr>
          <w:rFonts w:hint="eastAsia" w:ascii="宋体" w:hAnsi="宋体" w:eastAsia="宋体" w:cs="宋体"/>
          <w:spacing w:val="-1"/>
          <w:sz w:val="24"/>
          <w:szCs w:val="24"/>
        </w:rPr>
      </w:pPr>
      <w:r>
        <w:rPr>
          <w:rFonts w:hint="eastAsia" w:ascii="宋体" w:hAnsi="宋体" w:eastAsia="宋体" w:cs="宋体"/>
          <w:spacing w:val="-1"/>
          <w:sz w:val="24"/>
          <w:szCs w:val="24"/>
        </w:rPr>
        <w:t xml:space="preserve">（1）完成本服务项目发生的所有含税费用；</w:t>
      </w:r>
      <w:r/>
    </w:p>
    <w:p>
      <w:pPr>
        <w:ind w:left="39" w:right="72" w:firstLine="478"/>
        <w:keepLines w:val="0"/>
        <w:keepNext w:val="0"/>
        <w:pageBreakBefore w:val="0"/>
        <w:spacing w:before="226" w:line="360" w:lineRule="auto"/>
        <w:widowControl w:val="off"/>
        <w:rPr>
          <w:rFonts w:hint="eastAsia" w:ascii="宋体" w:hAnsi="宋体" w:eastAsia="宋体" w:cs="宋体"/>
          <w:spacing w:val="-1"/>
          <w:sz w:val="24"/>
          <w:szCs w:val="24"/>
        </w:rPr>
      </w:pPr>
      <w:r>
        <w:rPr>
          <w:rFonts w:hint="eastAsia" w:ascii="宋体" w:hAnsi="宋体" w:eastAsia="宋体" w:cs="宋体"/>
          <w:spacing w:val="-1"/>
          <w:sz w:val="24"/>
          <w:szCs w:val="24"/>
        </w:rPr>
        <w:t xml:space="preserve">（2）支付给员工的工资和国家强制缴纳的各种社会保障资金；</w:t>
      </w:r>
      <w:r/>
    </w:p>
    <w:p>
      <w:pPr>
        <w:ind w:left="39" w:right="72" w:firstLine="478"/>
        <w:keepLines w:val="0"/>
        <w:keepNext w:val="0"/>
        <w:pageBreakBefore w:val="0"/>
        <w:spacing w:before="226" w:line="360" w:lineRule="auto"/>
        <w:widowControl w:val="off"/>
        <w:rPr>
          <w:rFonts w:hint="eastAsia" w:ascii="宋体" w:hAnsi="宋体" w:eastAsia="宋体" w:cs="宋体"/>
          <w:spacing w:val="-1"/>
          <w:sz w:val="24"/>
          <w:szCs w:val="24"/>
        </w:rPr>
      </w:pPr>
      <w:r>
        <w:rPr>
          <w:rFonts w:hint="eastAsia" w:ascii="宋体" w:hAnsi="宋体" w:eastAsia="宋体" w:cs="宋体"/>
          <w:spacing w:val="-1"/>
          <w:sz w:val="24"/>
          <w:szCs w:val="24"/>
        </w:rPr>
        <w:t xml:space="preserve">（3）乙方应当提供的伴随服务/售后服务费用；</w:t>
      </w:r>
      <w:r/>
    </w:p>
    <w:p>
      <w:pPr>
        <w:ind w:left="39" w:right="72" w:firstLine="478"/>
        <w:keepLines w:val="0"/>
        <w:keepNext w:val="0"/>
        <w:pageBreakBefore w:val="0"/>
        <w:spacing w:before="226" w:line="360" w:lineRule="auto"/>
        <w:widowControl w:val="off"/>
        <w:rPr>
          <w:rFonts w:hint="eastAsia" w:ascii="宋体" w:hAnsi="宋体" w:eastAsia="宋体" w:cs="宋体"/>
          <w:spacing w:val="-1"/>
          <w:sz w:val="24"/>
          <w:szCs w:val="24"/>
        </w:rPr>
      </w:pPr>
      <w:r>
        <w:rPr>
          <w:rFonts w:hint="eastAsia" w:ascii="宋体" w:hAnsi="宋体" w:eastAsia="宋体" w:cs="宋体"/>
          <w:spacing w:val="-1"/>
          <w:sz w:val="24"/>
          <w:szCs w:val="24"/>
        </w:rPr>
        <w:t xml:space="preserve">（4）供应商认为需要的其他费用。</w:t>
      </w:r>
      <w:r/>
    </w:p>
    <w:p>
      <w:pPr>
        <w:keepLines w:val="0"/>
        <w:keepNext w:val="0"/>
        <w:pageBreakBefore w:val="0"/>
        <w:spacing w:before="270" w:line="360" w:lineRule="auto"/>
        <w:widowControl w:val="off"/>
        <w:rPr>
          <w:rFonts w:hint="eastAsia" w:ascii="宋体" w:hAnsi="宋体" w:eastAsia="宋体" w:cs="宋体"/>
          <w:sz w:val="24"/>
          <w:szCs w:val="24"/>
          <w:lang w:eastAsia="zh-CN"/>
        </w:rPr>
      </w:pPr>
      <w:r>
        <w:rPr>
          <w:rFonts w:hint="eastAsia" w:ascii="宋体" w:hAnsi="宋体" w:eastAsia="宋体" w:cs="宋体"/>
          <w:spacing w:val="8"/>
          <w:sz w:val="24"/>
          <w:szCs w:val="24"/>
        </w:rPr>
        <w:t xml:space="preserve">第三条</w:t>
      </w:r>
      <w:r>
        <w:rPr>
          <w:rFonts w:hint="eastAsia" w:ascii="宋体" w:hAnsi="宋体" w:eastAsia="宋体" w:cs="宋体"/>
          <w:spacing w:val="-19"/>
          <w:sz w:val="24"/>
          <w:szCs w:val="24"/>
        </w:rPr>
        <w:t xml:space="preserve"> </w:t>
      </w:r>
      <w:r>
        <w:rPr>
          <w:rFonts w:hint="eastAsia" w:ascii="宋体" w:hAnsi="宋体" w:eastAsia="宋体" w:cs="宋体"/>
          <w:spacing w:val="8"/>
          <w:sz w:val="24"/>
          <w:szCs w:val="24"/>
        </w:rPr>
        <w:t xml:space="preserve">合同期限：</w:t>
      </w:r>
      <w:r>
        <w:rPr>
          <w:rFonts w:hint="eastAsia" w:ascii="宋体" w:hAnsi="宋体" w:eastAsia="宋体" w:cs="宋体"/>
          <w:spacing w:val="8"/>
          <w:sz w:val="24"/>
          <w:szCs w:val="24"/>
          <w:lang w:eastAsia="zh-CN"/>
        </w:rPr>
        <w:t xml:space="preserve">三年，合同一年一签。</w:t>
      </w:r>
      <w:r/>
    </w:p>
    <w:p>
      <w:pPr>
        <w:keepLines w:val="0"/>
        <w:keepNext w:val="0"/>
        <w:pageBreakBefore w:val="0"/>
        <w:spacing w:before="78" w:line="360" w:lineRule="auto"/>
        <w:widowControl w:val="off"/>
        <w:rPr>
          <w:rFonts w:hint="eastAsia" w:ascii="宋体" w:hAnsi="宋体" w:eastAsia="宋体" w:cs="宋体"/>
          <w:sz w:val="24"/>
          <w:szCs w:val="24"/>
        </w:rPr>
      </w:pPr>
      <w:r>
        <w:rPr>
          <w:rFonts w:hint="eastAsia" w:ascii="宋体" w:hAnsi="宋体" w:eastAsia="宋体" w:cs="宋体"/>
          <w:spacing w:val="3"/>
          <w:sz w:val="24"/>
          <w:szCs w:val="24"/>
        </w:rPr>
        <w:t xml:space="preserve">第四条 组成本合同的有关文件</w:t>
      </w:r>
      <w:r/>
    </w:p>
    <w:p>
      <w:pPr>
        <w:ind w:left="244" w:firstLine="453"/>
        <w:keepLines w:val="0"/>
        <w:keepNext w:val="0"/>
        <w:pageBreakBefore w:val="0"/>
        <w:spacing w:before="271" w:line="360" w:lineRule="auto"/>
        <w:widowControl w:val="off"/>
        <w:rPr>
          <w:rFonts w:hint="eastAsia" w:ascii="宋体" w:hAnsi="宋体" w:eastAsia="宋体" w:cs="宋体"/>
          <w:sz w:val="24"/>
          <w:szCs w:val="24"/>
        </w:rPr>
      </w:pPr>
      <w:r>
        <w:rPr>
          <w:rFonts w:hint="eastAsia" w:ascii="宋体" w:hAnsi="宋体" w:eastAsia="宋体" w:cs="宋体"/>
          <w:spacing w:val="-2"/>
          <w:sz w:val="24"/>
          <w:szCs w:val="24"/>
        </w:rPr>
        <w:t xml:space="preserve">下列关于南京永信       号的招标（采购）文件、投标（响应）文件，</w:t>
      </w:r>
      <w:r>
        <w:rPr>
          <w:rFonts w:hint="eastAsia" w:ascii="宋体" w:hAnsi="宋体" w:eastAsia="宋体" w:cs="宋体"/>
          <w:sz w:val="24"/>
          <w:szCs w:val="24"/>
        </w:rPr>
        <w:t xml:space="preserve"> 以及与本次采购活动相关的文件及有关附件是本合同不</w:t>
      </w:r>
      <w:r>
        <w:rPr>
          <w:rFonts w:hint="eastAsia" w:ascii="宋体" w:hAnsi="宋体" w:eastAsia="宋体" w:cs="宋体"/>
          <w:spacing w:val="-1"/>
          <w:sz w:val="24"/>
          <w:szCs w:val="24"/>
        </w:rPr>
        <w:t xml:space="preserve">可分割的组成部分，与本合同具有</w:t>
      </w:r>
      <w:r>
        <w:rPr>
          <w:rFonts w:hint="eastAsia" w:ascii="宋体" w:hAnsi="宋体" w:eastAsia="宋体" w:cs="宋体"/>
          <w:spacing w:val="-5"/>
          <w:sz w:val="24"/>
          <w:szCs w:val="24"/>
        </w:rPr>
        <w:t xml:space="preserve">同等法律效力，这些文件包括但不限于：</w:t>
      </w:r>
      <w:r/>
    </w:p>
    <w:p>
      <w:pPr>
        <w:keepLines w:val="0"/>
        <w:keepNext w:val="0"/>
        <w:pageBreakBefore w:val="0"/>
        <w:spacing w:before="28"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tbl>
      <w:tblPr>
        <w:tblStyle w:val="912"/>
        <w:tblW w:w="7619" w:type="dxa"/>
        <w:tblInd w:w="126"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4411"/>
        <w:gridCol w:w="3208"/>
      </w:tblGrid>
      <w:tr>
        <w:trPr>
          <w:trHeight w:val="397"/>
        </w:trPr>
        <w:tc>
          <w:tcPr>
            <w:tcW w:w="4411" w:type="dxa"/>
            <w:vAlign w:val="top"/>
            <w:textDirection w:val="lrTb"/>
            <w:noWrap w:val="false"/>
          </w:tcPr>
          <w:p>
            <w:pPr>
              <w:pStyle w:val="1395"/>
              <w:keepLines w:val="0"/>
              <w:keepNext w:val="0"/>
              <w:pageBreakBefore w:val="0"/>
              <w:spacing w:line="360" w:lineRule="auto"/>
              <w:widowControl w:val="off"/>
              <w:rPr>
                <w:rFonts w:hint="eastAsia" w:ascii="宋体" w:hAnsi="宋体" w:eastAsia="宋体" w:cs="宋体"/>
                <w:spacing w:val="-2"/>
                <w:sz w:val="24"/>
                <w:szCs w:val="24"/>
                <w:lang w:val="en-US" w:eastAsia="zh-CN" w:bidi="ar-SA"/>
              </w:rPr>
            </w:pPr>
            <w:r>
              <w:rPr>
                <w:rFonts w:hint="eastAsia" w:ascii="宋体" w:hAnsi="宋体" w:eastAsia="宋体" w:cs="宋体"/>
                <w:spacing w:val="-2"/>
                <w:sz w:val="24"/>
                <w:szCs w:val="24"/>
                <w:lang w:val="en-US" w:eastAsia="zh-CN" w:bidi="ar-SA"/>
              </w:rPr>
              <w:t xml:space="preserve">（1）投标（响应）文件和报价表；</w:t>
            </w:r>
            <w:r/>
          </w:p>
        </w:tc>
        <w:tc>
          <w:tcPr>
            <w:tcW w:w="3208" w:type="dxa"/>
            <w:vAlign w:val="top"/>
            <w:textDirection w:val="lrTb"/>
            <w:noWrap w:val="false"/>
          </w:tcPr>
          <w:p>
            <w:pPr>
              <w:pStyle w:val="1395"/>
              <w:ind w:left="875"/>
              <w:keepLines w:val="0"/>
              <w:keepNext w:val="0"/>
              <w:pageBreakBefore w:val="0"/>
              <w:spacing w:line="360" w:lineRule="auto"/>
              <w:widowControl w:val="off"/>
              <w:rPr>
                <w:rFonts w:hint="eastAsia" w:ascii="宋体" w:hAnsi="宋体" w:eastAsia="宋体" w:cs="宋体"/>
                <w:spacing w:val="-2"/>
                <w:sz w:val="24"/>
                <w:szCs w:val="24"/>
                <w:lang w:val="en-US" w:eastAsia="zh-CN" w:bidi="ar-SA"/>
              </w:rPr>
            </w:pPr>
            <w:r>
              <w:rPr>
                <w:rFonts w:hint="eastAsia" w:ascii="宋体" w:hAnsi="宋体" w:eastAsia="宋体" w:cs="宋体"/>
                <w:spacing w:val="-2"/>
                <w:sz w:val="24"/>
                <w:szCs w:val="24"/>
                <w:lang w:val="en-US" w:eastAsia="zh-CN" w:bidi="ar-SA"/>
              </w:rPr>
              <w:t xml:space="preserve">（2）服务一览表；</w:t>
            </w:r>
            <w:r/>
          </w:p>
        </w:tc>
      </w:tr>
      <w:tr>
        <w:trPr>
          <w:trHeight w:val="398"/>
        </w:trPr>
        <w:tc>
          <w:tcPr>
            <w:tcW w:w="4411" w:type="dxa"/>
            <w:vAlign w:val="top"/>
            <w:textDirection w:val="lrTb"/>
            <w:noWrap w:val="false"/>
          </w:tcPr>
          <w:p>
            <w:pPr>
              <w:pStyle w:val="1395"/>
              <w:keepLines w:val="0"/>
              <w:keepNext w:val="0"/>
              <w:pageBreakBefore w:val="0"/>
              <w:spacing w:before="157" w:line="360" w:lineRule="auto"/>
              <w:widowControl w:val="off"/>
              <w:rPr>
                <w:rFonts w:hint="eastAsia" w:ascii="宋体" w:hAnsi="宋体" w:eastAsia="宋体" w:cs="宋体"/>
                <w:spacing w:val="-2"/>
                <w:sz w:val="24"/>
                <w:szCs w:val="24"/>
                <w:lang w:val="en-US" w:eastAsia="zh-CN" w:bidi="ar-SA"/>
              </w:rPr>
            </w:pPr>
            <w:r>
              <w:rPr>
                <w:rFonts w:hint="eastAsia" w:ascii="宋体" w:hAnsi="宋体" w:eastAsia="宋体" w:cs="宋体"/>
                <w:spacing w:val="-2"/>
                <w:sz w:val="24"/>
                <w:szCs w:val="24"/>
                <w:lang w:val="en-US" w:eastAsia="zh-CN" w:bidi="ar-SA"/>
              </w:rPr>
              <w:t xml:space="preserve">（3）交付一览表；</w:t>
            </w:r>
            <w:r/>
          </w:p>
        </w:tc>
        <w:tc>
          <w:tcPr>
            <w:tcW w:w="3208" w:type="dxa"/>
            <w:vAlign w:val="top"/>
            <w:textDirection w:val="lrTb"/>
            <w:noWrap w:val="false"/>
          </w:tcPr>
          <w:p>
            <w:pPr>
              <w:pStyle w:val="1395"/>
              <w:jc w:val="right"/>
              <w:keepLines w:val="0"/>
              <w:keepNext w:val="0"/>
              <w:pageBreakBefore w:val="0"/>
              <w:spacing w:before="157" w:line="360" w:lineRule="auto"/>
              <w:widowControl w:val="off"/>
              <w:rPr>
                <w:rFonts w:hint="eastAsia" w:ascii="宋体" w:hAnsi="宋体" w:eastAsia="宋体" w:cs="宋体"/>
                <w:spacing w:val="-2"/>
                <w:sz w:val="24"/>
                <w:szCs w:val="24"/>
                <w:lang w:val="en-US" w:eastAsia="zh-CN" w:bidi="ar-SA"/>
              </w:rPr>
            </w:pPr>
            <w:r>
              <w:rPr>
                <w:rFonts w:hint="eastAsia" w:ascii="宋体" w:hAnsi="宋体" w:eastAsia="宋体" w:cs="宋体"/>
                <w:spacing w:val="-2"/>
                <w:sz w:val="24"/>
                <w:szCs w:val="24"/>
                <w:lang w:val="en-US" w:eastAsia="zh-CN" w:bidi="ar-SA"/>
              </w:rPr>
              <w:t xml:space="preserve">（4）技术规格响应表；</w:t>
            </w:r>
            <w:r/>
          </w:p>
        </w:tc>
      </w:tr>
    </w:tbl>
    <w:p>
      <w:pPr>
        <w:keepLines w:val="0"/>
        <w:keepNext w:val="0"/>
        <w:pageBreakBefore w:val="0"/>
        <w:spacing w:before="75" w:line="360" w:lineRule="auto"/>
        <w:widowControl w:val="off"/>
        <w:rPr>
          <w:rFonts w:hint="eastAsia" w:ascii="宋体" w:hAnsi="宋体" w:eastAsia="宋体" w:cs="宋体"/>
          <w:spacing w:val="-2"/>
          <w:sz w:val="24"/>
          <w:szCs w:val="24"/>
          <w:lang w:val="en-US" w:eastAsia="zh-CN" w:bidi="ar-SA"/>
        </w:rPr>
      </w:pPr>
      <w:r>
        <w:rPr>
          <w:rFonts w:hint="eastAsia" w:ascii="宋体" w:hAnsi="宋体" w:eastAsia="宋体" w:cs="宋体"/>
          <w:spacing w:val="-2"/>
          <w:sz w:val="24"/>
          <w:szCs w:val="24"/>
          <w:lang w:val="en-US" w:eastAsia="zh-CN" w:bidi="ar-SA"/>
        </w:rPr>
      </w:r>
      <w:r/>
    </w:p>
    <w:tbl>
      <w:tblPr>
        <w:tblStyle w:val="912"/>
        <w:tblW w:w="8603" w:type="dxa"/>
        <w:tblInd w:w="126"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4050"/>
        <w:gridCol w:w="4553"/>
      </w:tblGrid>
      <w:tr>
        <w:trPr>
          <w:trHeight w:val="390"/>
        </w:trPr>
        <w:tc>
          <w:tcPr>
            <w:tcW w:w="4050" w:type="dxa"/>
            <w:vAlign w:val="top"/>
            <w:textDirection w:val="lrTb"/>
            <w:noWrap w:val="false"/>
          </w:tcPr>
          <w:p>
            <w:pPr>
              <w:pStyle w:val="1395"/>
              <w:keepLines w:val="0"/>
              <w:keepNext w:val="0"/>
              <w:pageBreakBefore w:val="0"/>
              <w:spacing w:line="360" w:lineRule="auto"/>
              <w:widowControl w:val="off"/>
              <w:rPr>
                <w:rFonts w:hint="eastAsia" w:ascii="宋体" w:hAnsi="宋体" w:eastAsia="宋体" w:cs="宋体"/>
                <w:spacing w:val="-2"/>
                <w:sz w:val="24"/>
                <w:szCs w:val="24"/>
                <w:lang w:val="en-US" w:eastAsia="zh-CN" w:bidi="ar-SA"/>
              </w:rPr>
            </w:pPr>
            <w:r>
              <w:rPr>
                <w:rFonts w:hint="eastAsia" w:ascii="宋体" w:hAnsi="宋体" w:eastAsia="宋体" w:cs="宋体"/>
                <w:spacing w:val="-2"/>
                <w:sz w:val="24"/>
                <w:szCs w:val="24"/>
                <w:lang w:val="en-US" w:eastAsia="zh-CN" w:bidi="ar-SA"/>
              </w:rPr>
              <w:t xml:space="preserve">（5）投标（响应）承诺；</w:t>
            </w:r>
            <w:r/>
          </w:p>
        </w:tc>
        <w:tc>
          <w:tcPr>
            <w:tcW w:w="4553" w:type="dxa"/>
            <w:vAlign w:val="top"/>
            <w:textDirection w:val="lrTb"/>
            <w:noWrap w:val="false"/>
          </w:tcPr>
          <w:p>
            <w:pPr>
              <w:pStyle w:val="1395"/>
              <w:ind w:left="1236"/>
              <w:keepLines w:val="0"/>
              <w:keepNext w:val="0"/>
              <w:pageBreakBefore w:val="0"/>
              <w:spacing w:line="360" w:lineRule="auto"/>
              <w:widowControl w:val="off"/>
              <w:rPr>
                <w:rFonts w:hint="eastAsia" w:ascii="宋体" w:hAnsi="宋体" w:eastAsia="宋体" w:cs="宋体"/>
                <w:spacing w:val="-2"/>
                <w:sz w:val="24"/>
                <w:szCs w:val="24"/>
                <w:lang w:val="en-US" w:eastAsia="zh-CN" w:bidi="ar-SA"/>
              </w:rPr>
            </w:pPr>
            <w:r>
              <w:rPr>
                <w:rFonts w:hint="eastAsia" w:ascii="宋体" w:hAnsi="宋体" w:eastAsia="宋体" w:cs="宋体"/>
                <w:spacing w:val="-2"/>
                <w:sz w:val="24"/>
                <w:szCs w:val="24"/>
                <w:lang w:val="en-US" w:eastAsia="zh-CN" w:bidi="ar-SA"/>
              </w:rPr>
              <w:t xml:space="preserve">（6）服务承诺；</w:t>
            </w:r>
            <w:r/>
          </w:p>
        </w:tc>
      </w:tr>
      <w:tr>
        <w:trPr>
          <w:trHeight w:val="390"/>
        </w:trPr>
        <w:tc>
          <w:tcPr>
            <w:tcW w:w="4050" w:type="dxa"/>
            <w:vAlign w:val="top"/>
            <w:textDirection w:val="lrTb"/>
            <w:noWrap w:val="false"/>
          </w:tcPr>
          <w:p>
            <w:pPr>
              <w:pStyle w:val="1395"/>
              <w:keepLines w:val="0"/>
              <w:keepNext w:val="0"/>
              <w:pageBreakBefore w:val="0"/>
              <w:spacing w:before="149" w:line="360" w:lineRule="auto"/>
              <w:widowControl w:val="off"/>
              <w:rPr>
                <w:rFonts w:hint="eastAsia" w:ascii="宋体" w:hAnsi="宋体" w:eastAsia="宋体" w:cs="宋体"/>
                <w:spacing w:val="-2"/>
                <w:sz w:val="24"/>
                <w:szCs w:val="24"/>
                <w:lang w:val="en-US" w:eastAsia="zh-CN" w:bidi="ar-SA"/>
              </w:rPr>
            </w:pPr>
            <w:r>
              <w:rPr>
                <w:rFonts w:hint="eastAsia" w:ascii="宋体" w:hAnsi="宋体" w:eastAsia="宋体" w:cs="宋体"/>
                <w:spacing w:val="-2"/>
                <w:sz w:val="24"/>
                <w:szCs w:val="24"/>
                <w:lang w:val="en-US" w:eastAsia="zh-CN" w:bidi="ar-SA"/>
              </w:rPr>
              <w:t xml:space="preserve">（7）中标（成交）通知书；</w:t>
            </w:r>
            <w:r/>
          </w:p>
        </w:tc>
        <w:tc>
          <w:tcPr>
            <w:tcW w:w="4553" w:type="dxa"/>
            <w:vAlign w:val="top"/>
            <w:textDirection w:val="lrTb"/>
            <w:noWrap w:val="false"/>
          </w:tcPr>
          <w:p>
            <w:pPr>
              <w:pStyle w:val="1395"/>
              <w:jc w:val="right"/>
              <w:keepLines w:val="0"/>
              <w:keepNext w:val="0"/>
              <w:pageBreakBefore w:val="0"/>
              <w:spacing w:before="149" w:line="360" w:lineRule="auto"/>
              <w:widowControl w:val="off"/>
              <w:rPr>
                <w:rFonts w:hint="eastAsia" w:ascii="宋体" w:hAnsi="宋体" w:eastAsia="宋体" w:cs="宋体"/>
                <w:spacing w:val="-2"/>
                <w:sz w:val="24"/>
                <w:szCs w:val="24"/>
                <w:lang w:val="en-US" w:eastAsia="zh-CN" w:bidi="ar-SA"/>
              </w:rPr>
            </w:pPr>
            <w:r>
              <w:rPr>
                <w:rFonts w:hint="eastAsia" w:ascii="宋体" w:hAnsi="宋体" w:eastAsia="宋体" w:cs="宋体"/>
                <w:spacing w:val="-2"/>
                <w:sz w:val="24"/>
                <w:szCs w:val="24"/>
                <w:lang w:val="en-US" w:eastAsia="zh-CN" w:bidi="ar-SA"/>
              </w:rPr>
              <w:t xml:space="preserve">（8）甲乙双方商定的其它文件。</w:t>
            </w:r>
            <w:r/>
          </w:p>
        </w:tc>
      </w:tr>
    </w:tbl>
    <w:p>
      <w:pPr>
        <w:keepLines w:val="0"/>
        <w:keepNext w:val="0"/>
        <w:pageBreakBefore w:val="0"/>
        <w:spacing w:before="315" w:line="360" w:lineRule="auto"/>
        <w:widowControl w:val="off"/>
        <w:rPr>
          <w:rFonts w:hint="eastAsia" w:ascii="宋体" w:hAnsi="宋体" w:eastAsia="宋体" w:cs="宋体"/>
          <w:sz w:val="24"/>
          <w:szCs w:val="24"/>
        </w:rPr>
      </w:pPr>
      <w:r>
        <w:rPr>
          <w:rFonts w:hint="eastAsia" w:ascii="宋体" w:hAnsi="宋体" w:eastAsia="宋体" w:cs="宋体"/>
          <w:spacing w:val="8"/>
          <w:sz w:val="24"/>
          <w:szCs w:val="24"/>
        </w:rPr>
        <w:t xml:space="preserve">第五条</w:t>
      </w:r>
      <w:r>
        <w:rPr>
          <w:rFonts w:hint="eastAsia" w:ascii="宋体" w:hAnsi="宋体" w:eastAsia="宋体" w:cs="宋体"/>
          <w:spacing w:val="-19"/>
          <w:sz w:val="24"/>
          <w:szCs w:val="24"/>
        </w:rPr>
        <w:t xml:space="preserve"> </w:t>
      </w:r>
      <w:r>
        <w:rPr>
          <w:rFonts w:hint="eastAsia" w:ascii="宋体" w:hAnsi="宋体" w:eastAsia="宋体" w:cs="宋体"/>
          <w:spacing w:val="8"/>
          <w:sz w:val="24"/>
          <w:szCs w:val="24"/>
        </w:rPr>
        <w:t xml:space="preserve">权利保证</w:t>
      </w:r>
      <w:r/>
    </w:p>
    <w:p>
      <w:pPr>
        <w:ind w:firstLine="496"/>
        <w:keepLines w:val="0"/>
        <w:keepNext w:val="0"/>
        <w:pageBreakBefore w:val="0"/>
        <w:spacing w:before="270"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乙方应保证甲方在使用该服务或其任何一部分时不受第三方提</w:t>
      </w:r>
      <w:r>
        <w:rPr>
          <w:rFonts w:hint="eastAsia" w:ascii="宋体" w:hAnsi="宋体" w:eastAsia="宋体" w:cs="宋体"/>
          <w:spacing w:val="-1"/>
          <w:sz w:val="24"/>
          <w:szCs w:val="24"/>
        </w:rPr>
        <w:t xml:space="preserve">出侵犯其专利权、版权、商</w:t>
      </w:r>
      <w:r>
        <w:rPr>
          <w:rFonts w:hint="eastAsia" w:ascii="宋体" w:hAnsi="宋体" w:eastAsia="宋体" w:cs="宋体"/>
          <w:sz w:val="24"/>
          <w:szCs w:val="24"/>
        </w:rPr>
        <w:t xml:space="preserve"> </w:t>
      </w:r>
      <w:r>
        <w:rPr>
          <w:rFonts w:hint="eastAsia" w:ascii="宋体" w:hAnsi="宋体" w:eastAsia="宋体" w:cs="宋体"/>
          <w:spacing w:val="-7"/>
          <w:sz w:val="24"/>
          <w:szCs w:val="24"/>
        </w:rPr>
        <w:t xml:space="preserve">标权或其他权利的起诉。一旦出现侵权，乙方应承担全部责</w:t>
      </w:r>
      <w:r>
        <w:rPr>
          <w:rFonts w:hint="eastAsia" w:ascii="宋体" w:hAnsi="宋体" w:eastAsia="宋体" w:cs="宋体"/>
          <w:spacing w:val="-8"/>
          <w:sz w:val="24"/>
          <w:szCs w:val="24"/>
        </w:rPr>
        <w:t xml:space="preserve">任。</w:t>
      </w:r>
      <w:r/>
    </w:p>
    <w:p>
      <w:pPr>
        <w:keepLines w:val="0"/>
        <w:keepNext w:val="0"/>
        <w:pageBreakBefore w:val="0"/>
        <w:spacing w:before="254" w:line="360" w:lineRule="auto"/>
        <w:widowControl w:val="off"/>
        <w:rPr>
          <w:rFonts w:hint="eastAsia" w:ascii="宋体" w:hAnsi="宋体" w:eastAsia="宋体" w:cs="宋体"/>
          <w:sz w:val="24"/>
          <w:szCs w:val="24"/>
        </w:rPr>
      </w:pPr>
      <w:r>
        <w:rPr>
          <w:rFonts w:hint="eastAsia" w:ascii="宋体" w:hAnsi="宋体" w:eastAsia="宋体" w:cs="宋体"/>
          <w:spacing w:val="8"/>
          <w:sz w:val="24"/>
          <w:szCs w:val="24"/>
        </w:rPr>
        <w:t xml:space="preserve">第六条</w:t>
      </w:r>
      <w:r>
        <w:rPr>
          <w:rFonts w:hint="eastAsia" w:ascii="宋体" w:hAnsi="宋体" w:eastAsia="宋体" w:cs="宋体"/>
          <w:spacing w:val="-19"/>
          <w:sz w:val="24"/>
          <w:szCs w:val="24"/>
        </w:rPr>
        <w:t xml:space="preserve"> </w:t>
      </w:r>
      <w:r>
        <w:rPr>
          <w:rFonts w:hint="eastAsia" w:ascii="宋体" w:hAnsi="宋体" w:eastAsia="宋体" w:cs="宋体"/>
          <w:spacing w:val="8"/>
          <w:sz w:val="24"/>
          <w:szCs w:val="24"/>
        </w:rPr>
        <w:t xml:space="preserve">质量保证</w:t>
      </w:r>
      <w:r/>
    </w:p>
    <w:p>
      <w:pPr>
        <w:ind w:left="12" w:firstLine="484"/>
        <w:keepLines w:val="0"/>
        <w:keepNext w:val="0"/>
        <w:pageBreakBefore w:val="0"/>
        <w:spacing w:before="270"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乙方所提供的服务的技术规格应与招标（采购）文件规定的技</w:t>
      </w:r>
      <w:r>
        <w:rPr>
          <w:rFonts w:hint="eastAsia" w:ascii="宋体" w:hAnsi="宋体" w:eastAsia="宋体" w:cs="宋体"/>
          <w:spacing w:val="-1"/>
          <w:sz w:val="24"/>
          <w:szCs w:val="24"/>
        </w:rPr>
        <w:t xml:space="preserve">术规格及所附的“技术规格</w:t>
      </w:r>
      <w:r>
        <w:rPr>
          <w:rFonts w:hint="eastAsia" w:ascii="宋体" w:hAnsi="宋体" w:eastAsia="宋体" w:cs="宋体"/>
          <w:sz w:val="24"/>
          <w:szCs w:val="24"/>
        </w:rPr>
        <w:t xml:space="preserve"> 响应表”相一致；若技术性能无特殊说明，则按国家有关部门最新颁布的标</w:t>
      </w:r>
      <w:r>
        <w:rPr>
          <w:rFonts w:hint="eastAsia" w:ascii="宋体" w:hAnsi="宋体" w:eastAsia="宋体" w:cs="宋体"/>
          <w:spacing w:val="-1"/>
          <w:sz w:val="24"/>
          <w:szCs w:val="24"/>
        </w:rPr>
        <w:t xml:space="preserve">准及规范为</w:t>
      </w:r>
      <w:r>
        <w:rPr>
          <w:rFonts w:hint="eastAsia" w:ascii="宋体" w:hAnsi="宋体" w:eastAsia="宋体" w:cs="宋体"/>
          <w:spacing w:val="-12"/>
          <w:sz w:val="24"/>
          <w:szCs w:val="24"/>
        </w:rPr>
        <w:t xml:space="preserve">准。</w:t>
      </w:r>
      <w:r/>
    </w:p>
    <w:p>
      <w:pPr>
        <w:keepLines w:val="0"/>
        <w:keepNext w:val="0"/>
        <w:pageBreakBefore w:val="0"/>
        <w:spacing w:before="253" w:line="360" w:lineRule="auto"/>
        <w:widowControl w:val="off"/>
        <w:rPr>
          <w:rFonts w:hint="eastAsia" w:ascii="宋体" w:hAnsi="宋体" w:eastAsia="宋体" w:cs="宋体"/>
          <w:sz w:val="24"/>
          <w:szCs w:val="24"/>
        </w:rPr>
      </w:pPr>
      <w:r>
        <w:rPr>
          <w:rFonts w:hint="eastAsia" w:ascii="宋体" w:hAnsi="宋体" w:eastAsia="宋体" w:cs="宋体"/>
          <w:spacing w:val="8"/>
          <w:sz w:val="24"/>
          <w:szCs w:val="24"/>
        </w:rPr>
        <w:t xml:space="preserve">第七条</w:t>
      </w:r>
      <w:r>
        <w:rPr>
          <w:rFonts w:hint="eastAsia" w:ascii="宋体" w:hAnsi="宋体" w:eastAsia="宋体" w:cs="宋体"/>
          <w:spacing w:val="-12"/>
          <w:sz w:val="24"/>
          <w:szCs w:val="24"/>
        </w:rPr>
        <w:t xml:space="preserve"> </w:t>
      </w:r>
      <w:r>
        <w:rPr>
          <w:rFonts w:hint="eastAsia" w:ascii="宋体" w:hAnsi="宋体" w:eastAsia="宋体" w:cs="宋体"/>
          <w:spacing w:val="8"/>
          <w:sz w:val="24"/>
          <w:szCs w:val="24"/>
        </w:rPr>
        <w:t xml:space="preserve">验收</w:t>
      </w:r>
      <w:r/>
    </w:p>
    <w:p>
      <w:pPr>
        <w:ind w:left="1" w:right="241" w:firstLine="480"/>
        <w:keepLines w:val="0"/>
        <w:keepNext w:val="0"/>
        <w:pageBreakBefore w:val="0"/>
        <w:spacing w:before="271"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验收标准：按行业通行标准和乙方投标（响应）文件的承诺（详见合同附件载明的标</w:t>
      </w:r>
      <w:r>
        <w:rPr>
          <w:rFonts w:hint="eastAsia" w:ascii="宋体" w:hAnsi="宋体" w:eastAsia="宋体" w:cs="宋体"/>
          <w:spacing w:val="-3"/>
          <w:sz w:val="24"/>
          <w:szCs w:val="24"/>
        </w:rPr>
        <w:t xml:space="preserve">准，并不低于国家相关标准）。</w:t>
      </w:r>
      <w:r/>
    </w:p>
    <w:p>
      <w:pPr>
        <w:keepLines w:val="0"/>
        <w:keepNext w:val="0"/>
        <w:pageBreakBefore w:val="0"/>
        <w:spacing w:before="254" w:line="360" w:lineRule="auto"/>
        <w:widowControl w:val="off"/>
        <w:rPr>
          <w:rFonts w:hint="eastAsia" w:ascii="宋体" w:hAnsi="宋体" w:eastAsia="宋体" w:cs="宋体"/>
          <w:sz w:val="24"/>
          <w:szCs w:val="24"/>
        </w:rPr>
      </w:pPr>
      <w:r>
        <w:rPr>
          <w:rFonts w:hint="eastAsia" w:ascii="宋体" w:hAnsi="宋体" w:eastAsia="宋体" w:cs="宋体"/>
          <w:spacing w:val="8"/>
          <w:sz w:val="24"/>
          <w:szCs w:val="24"/>
        </w:rPr>
        <w:t xml:space="preserve">第八条</w:t>
      </w:r>
      <w:r>
        <w:rPr>
          <w:rFonts w:hint="eastAsia" w:ascii="宋体" w:hAnsi="宋体" w:eastAsia="宋体" w:cs="宋体"/>
          <w:spacing w:val="-12"/>
          <w:sz w:val="24"/>
          <w:szCs w:val="24"/>
        </w:rPr>
        <w:t xml:space="preserve"> </w:t>
      </w:r>
      <w:r>
        <w:rPr>
          <w:rFonts w:hint="eastAsia" w:ascii="宋体" w:hAnsi="宋体" w:eastAsia="宋体" w:cs="宋体"/>
          <w:spacing w:val="8"/>
          <w:sz w:val="24"/>
          <w:szCs w:val="24"/>
        </w:rPr>
        <w:t xml:space="preserve">履约保证金</w:t>
      </w:r>
      <w:r/>
    </w:p>
    <w:p>
      <w:pPr>
        <w:ind w:left="17" w:firstLine="472"/>
        <w:keepLines w:val="0"/>
        <w:keepNext w:val="0"/>
        <w:pageBreakBefore w:val="0"/>
        <w:spacing w:before="270" w:line="360" w:lineRule="auto"/>
        <w:widowControl w:val="off"/>
        <w:rPr>
          <w:rFonts w:hint="eastAsia" w:ascii="宋体" w:hAnsi="宋体" w:eastAsia="宋体" w:cs="宋体"/>
          <w:sz w:val="24"/>
          <w:szCs w:val="24"/>
        </w:rPr>
      </w:pPr>
      <w:r>
        <w:rPr>
          <w:rFonts w:hint="eastAsia" w:ascii="宋体" w:hAnsi="宋体" w:eastAsia="宋体" w:cs="宋体"/>
          <w:spacing w:val="-2"/>
          <w:position w:val="24"/>
          <w:sz w:val="24"/>
          <w:szCs w:val="24"/>
        </w:rPr>
        <w:t xml:space="preserve">1.中标（成交）供应商应按以下第</w:t>
      </w:r>
      <w:r>
        <w:rPr>
          <w:rFonts w:hint="eastAsia" w:ascii="宋体" w:hAnsi="宋体" w:eastAsia="宋体" w:cs="宋体"/>
          <w:spacing w:val="-1"/>
          <w:position w:val="24"/>
          <w:sz w:val="24"/>
          <w:szCs w:val="24"/>
        </w:rPr>
        <w:t xml:space="preserve">（）</w:t>
      </w:r>
      <w:r>
        <w:rPr>
          <w:rFonts w:hint="eastAsia" w:ascii="宋体" w:hAnsi="宋体" w:eastAsia="宋体" w:cs="宋体"/>
          <w:spacing w:val="-2"/>
          <w:position w:val="24"/>
          <w:sz w:val="24"/>
          <w:szCs w:val="24"/>
        </w:rPr>
        <w:t xml:space="preserve">方式向采购人缴纳履</w:t>
      </w:r>
      <w:r>
        <w:rPr>
          <w:rFonts w:hint="eastAsia" w:ascii="宋体" w:hAnsi="宋体" w:eastAsia="宋体" w:cs="宋体"/>
          <w:spacing w:val="-3"/>
          <w:position w:val="24"/>
          <w:sz w:val="24"/>
          <w:szCs w:val="24"/>
        </w:rPr>
        <w:t xml:space="preserve">约保证金：</w:t>
      </w:r>
      <w:r/>
    </w:p>
    <w:p>
      <w:pPr>
        <w:ind w:left="6" w:firstLine="460"/>
        <w:keepLines w:val="0"/>
        <w:keepNext w:val="0"/>
        <w:pageBreakBefore w:val="0"/>
        <w:spacing w:before="1" w:line="360" w:lineRule="auto"/>
        <w:widowControl w:val="off"/>
        <w:rPr>
          <w:rFonts w:hint="eastAsia" w:ascii="宋体" w:hAnsi="宋体" w:eastAsia="宋体" w:cs="宋体"/>
          <w:spacing w:val="-5"/>
          <w:sz w:val="24"/>
          <w:szCs w:val="24"/>
        </w:rPr>
      </w:pPr>
      <w:r>
        <w:rPr>
          <w:rFonts w:hint="eastAsia" w:ascii="宋体" w:hAnsi="宋体" w:eastAsia="宋体" w:cs="宋体"/>
          <w:spacing w:val="-5"/>
          <w:sz w:val="24"/>
          <w:szCs w:val="24"/>
        </w:rPr>
        <w:t xml:space="preserve">（1）无需缴纳履约保证金；</w:t>
      </w:r>
      <w:r/>
    </w:p>
    <w:p>
      <w:pPr>
        <w:ind w:left="7" w:firstLine="464"/>
        <w:keepLines w:val="0"/>
        <w:keepNext w:val="0"/>
        <w:pageBreakBefore w:val="0"/>
        <w:spacing w:before="78" w:line="360" w:lineRule="auto"/>
        <w:widowControl w:val="off"/>
        <w:rPr>
          <w:rFonts w:hint="eastAsia" w:ascii="宋体" w:hAnsi="宋体" w:eastAsia="宋体" w:cs="宋体"/>
          <w:sz w:val="24"/>
          <w:szCs w:val="24"/>
        </w:rPr>
      </w:pPr>
      <w:r>
        <w:rPr>
          <w:rFonts w:hint="eastAsia" w:ascii="宋体" w:hAnsi="宋体" w:eastAsia="宋体" w:cs="宋体"/>
          <w:spacing w:val="-4"/>
          <w:sz w:val="24"/>
          <w:szCs w:val="24"/>
        </w:rPr>
        <w:t xml:space="preserve">（2）投标保证金转为履约保证金；</w:t>
      </w:r>
      <w:r/>
    </w:p>
    <w:p>
      <w:pPr>
        <w:ind w:right="128" w:firstLine="482"/>
        <w:keepLines w:val="0"/>
        <w:keepNext w:val="0"/>
        <w:pageBreakBefore w:val="0"/>
        <w:spacing w:before="269"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（3）以支票、汇票、本票或者金融机构、担保机构出具的保函等非现金</w:t>
      </w:r>
      <w:r>
        <w:rPr>
          <w:rFonts w:hint="eastAsia" w:ascii="宋体" w:hAnsi="宋体" w:eastAsia="宋体" w:cs="宋体"/>
          <w:spacing w:val="-1"/>
          <w:sz w:val="24"/>
          <w:szCs w:val="24"/>
        </w:rPr>
        <w:t xml:space="preserve">形式缴纳履约保</w:t>
      </w:r>
      <w:r>
        <w:rPr>
          <w:rFonts w:hint="eastAsia" w:ascii="宋体" w:hAnsi="宋体" w:eastAsia="宋体" w:cs="宋体"/>
          <w:sz w:val="24"/>
          <w:szCs w:val="24"/>
        </w:rPr>
        <w:t xml:space="preserve"> </w:t>
      </w:r>
      <w:r>
        <w:rPr>
          <w:rFonts w:hint="eastAsia" w:ascii="宋体" w:hAnsi="宋体" w:eastAsia="宋体" w:cs="宋体"/>
          <w:spacing w:val="-4"/>
          <w:sz w:val="24"/>
          <w:szCs w:val="24"/>
        </w:rPr>
        <w:t xml:space="preserve">证金，金额为万元。</w:t>
      </w:r>
      <w:r/>
    </w:p>
    <w:p>
      <w:pPr>
        <w:ind w:left="3" w:firstLine="468"/>
        <w:keepLines w:val="0"/>
        <w:keepNext w:val="0"/>
        <w:pageBreakBefore w:val="0"/>
        <w:spacing w:before="255" w:line="360" w:lineRule="auto"/>
        <w:widowControl w:val="off"/>
        <w:rPr>
          <w:rFonts w:hint="eastAsia" w:ascii="宋体" w:hAnsi="宋体" w:eastAsia="宋体" w:cs="宋体"/>
          <w:sz w:val="24"/>
          <w:szCs w:val="24"/>
        </w:rPr>
      </w:pPr>
      <w:r>
        <w:rPr>
          <w:rFonts w:hint="eastAsia" w:ascii="宋体" w:hAnsi="宋体" w:eastAsia="宋体" w:cs="宋体"/>
          <w:spacing w:val="-3"/>
          <w:sz w:val="24"/>
          <w:szCs w:val="24"/>
        </w:rPr>
        <w:t xml:space="preserve">2.履约保证金的有效期至时止。</w:t>
      </w:r>
      <w:r/>
    </w:p>
    <w:p>
      <w:pPr>
        <w:ind w:left="5" w:firstLine="476"/>
        <w:keepLines w:val="0"/>
        <w:keepNext w:val="0"/>
        <w:pageBreakBefore w:val="0"/>
        <w:spacing w:before="268" w:line="360" w:lineRule="auto"/>
        <w:widowControl w:val="off"/>
        <w:rPr>
          <w:rFonts w:hint="eastAsia" w:ascii="宋体" w:hAnsi="宋体" w:eastAsia="宋体" w:cs="宋体"/>
          <w:sz w:val="24"/>
          <w:szCs w:val="24"/>
        </w:rPr>
      </w:pPr>
      <w:r>
        <w:rPr>
          <w:rFonts w:hint="eastAsia" w:ascii="宋体" w:hAnsi="宋体" w:eastAsia="宋体" w:cs="宋体"/>
          <w:spacing w:val="-1"/>
          <w:sz w:val="24"/>
          <w:szCs w:val="24"/>
        </w:rPr>
        <w:t xml:space="preserve">3.如乙方未能履行合同规定的义务，甲方有权从履约保证金中取得补偿。</w:t>
      </w:r>
      <w:r/>
    </w:p>
    <w:p>
      <w:pPr>
        <w:ind w:firstLine="476"/>
        <w:keepLines w:val="0"/>
        <w:keepNext w:val="0"/>
        <w:pageBreakBefore w:val="0"/>
        <w:spacing w:before="269" w:line="360" w:lineRule="auto"/>
        <w:widowControl w:val="off"/>
        <w:rPr>
          <w:rFonts w:hint="eastAsia" w:ascii="宋体" w:hAnsi="宋体" w:eastAsia="宋体" w:cs="宋体"/>
          <w:sz w:val="24"/>
          <w:szCs w:val="24"/>
        </w:rPr>
      </w:pPr>
      <w:r>
        <w:rPr>
          <w:rFonts w:hint="eastAsia" w:ascii="宋体" w:hAnsi="宋体" w:eastAsia="宋体" w:cs="宋体"/>
          <w:spacing w:val="-1"/>
          <w:sz w:val="24"/>
          <w:szCs w:val="24"/>
        </w:rPr>
        <w:t xml:space="preserve">4.履约保证金扣除甲方应得的补偿后的余额，在有效期满后个工作日内无息退还给乙方。</w:t>
      </w:r>
      <w:r/>
    </w:p>
    <w:p>
      <w:pPr>
        <w:keepLines w:val="0"/>
        <w:keepNext w:val="0"/>
        <w:pageBreakBefore w:val="0"/>
        <w:spacing w:before="269" w:line="360" w:lineRule="auto"/>
        <w:widowControl w:val="off"/>
        <w:rPr>
          <w:rFonts w:hint="eastAsia" w:ascii="宋体" w:hAnsi="宋体" w:eastAsia="宋体" w:cs="宋体"/>
          <w:sz w:val="24"/>
          <w:szCs w:val="24"/>
        </w:rPr>
      </w:pPr>
      <w:r>
        <w:rPr>
          <w:rFonts w:hint="eastAsia" w:ascii="宋体" w:hAnsi="宋体" w:eastAsia="宋体" w:cs="宋体"/>
          <w:spacing w:val="9"/>
          <w:sz w:val="24"/>
          <w:szCs w:val="24"/>
        </w:rPr>
        <w:t xml:space="preserve">第九条</w:t>
      </w:r>
      <w:r>
        <w:rPr>
          <w:rFonts w:hint="eastAsia" w:ascii="宋体" w:hAnsi="宋体" w:eastAsia="宋体" w:cs="宋体"/>
          <w:spacing w:val="-20"/>
          <w:sz w:val="24"/>
          <w:szCs w:val="24"/>
        </w:rPr>
        <w:t xml:space="preserve"> </w:t>
      </w:r>
      <w:r>
        <w:rPr>
          <w:rFonts w:hint="eastAsia" w:ascii="宋体" w:hAnsi="宋体" w:eastAsia="宋体" w:cs="宋体"/>
          <w:spacing w:val="9"/>
          <w:sz w:val="24"/>
          <w:szCs w:val="24"/>
        </w:rPr>
        <w:t xml:space="preserve">合同款支付</w:t>
      </w:r>
      <w:r/>
    </w:p>
    <w:p>
      <w:pPr>
        <w:ind w:left="5" w:firstLine="476"/>
        <w:keepLines w:val="0"/>
        <w:keepNext w:val="0"/>
        <w:pageBreakBefore w:val="0"/>
        <w:spacing w:before="268" w:line="360" w:lineRule="auto"/>
        <w:widowControl w:val="off"/>
        <w:rPr>
          <w:rFonts w:hint="eastAsia" w:ascii="宋体" w:hAnsi="宋体" w:eastAsia="宋体" w:cs="宋体"/>
          <w:spacing w:val="-1"/>
          <w:sz w:val="24"/>
          <w:szCs w:val="24"/>
        </w:rPr>
      </w:pPr>
      <w:r>
        <w:rPr>
          <w:rFonts w:hint="eastAsia" w:ascii="宋体" w:hAnsi="宋体" w:eastAsia="宋体" w:cs="宋体"/>
          <w:spacing w:val="-1"/>
          <w:sz w:val="24"/>
          <w:szCs w:val="24"/>
          <w:lang w:val="en-US" w:eastAsia="zh-CN"/>
        </w:rPr>
        <w:t xml:space="preserve">9.1</w:t>
      </w:r>
      <w:r>
        <w:rPr>
          <w:rFonts w:hint="eastAsia" w:ascii="宋体" w:hAnsi="宋体" w:eastAsia="宋体" w:cs="宋体"/>
          <w:spacing w:val="-1"/>
          <w:sz w:val="24"/>
          <w:szCs w:val="24"/>
        </w:rPr>
        <w:t xml:space="preserve">本合同项下所有款项均以人民币支付。</w:t>
      </w:r>
      <w:r/>
    </w:p>
    <w:p>
      <w:pPr>
        <w:ind w:left="5" w:firstLine="476"/>
        <w:keepLines w:val="0"/>
        <w:keepNext w:val="0"/>
        <w:pageBreakBefore w:val="0"/>
        <w:spacing w:before="268" w:line="360" w:lineRule="auto"/>
        <w:widowControl w:val="off"/>
        <w:rPr>
          <w:rFonts w:hint="eastAsia" w:ascii="宋体" w:hAnsi="宋体" w:eastAsia="宋体" w:cs="宋体"/>
          <w:spacing w:val="-1"/>
          <w:sz w:val="24"/>
          <w:szCs w:val="24"/>
        </w:rPr>
      </w:pPr>
      <w:r>
        <w:rPr>
          <w:rFonts w:hint="eastAsia" w:ascii="宋体" w:hAnsi="宋体" w:eastAsia="宋体" w:cs="宋体"/>
          <w:spacing w:val="-1"/>
          <w:sz w:val="24"/>
          <w:szCs w:val="24"/>
          <w:lang w:val="en-US" w:eastAsia="zh-CN"/>
        </w:rPr>
        <w:t xml:space="preserve">9.2</w:t>
      </w:r>
      <w:r>
        <w:rPr>
          <w:rFonts w:hint="eastAsia" w:ascii="宋体" w:hAnsi="宋体" w:eastAsia="宋体" w:cs="宋体"/>
          <w:spacing w:val="-1"/>
          <w:sz w:val="24"/>
          <w:szCs w:val="24"/>
        </w:rPr>
        <w:t xml:space="preserve">本合同项下的采购资金由乙方开具发票，甲方按照本条第 3 款的约定支付。</w:t>
      </w:r>
      <w:r/>
    </w:p>
    <w:p>
      <w:pPr>
        <w:ind w:left="5" w:firstLine="476"/>
        <w:keepLines w:val="0"/>
        <w:keepNext w:val="0"/>
        <w:pageBreakBefore w:val="0"/>
        <w:spacing w:before="268" w:line="360" w:lineRule="auto"/>
        <w:widowControl w:val="off"/>
        <w:rPr>
          <w:rFonts w:hint="eastAsia" w:ascii="宋体" w:hAnsi="宋体" w:eastAsia="宋体" w:cs="宋体"/>
          <w:spacing w:val="-1"/>
          <w:sz w:val="24"/>
          <w:szCs w:val="24"/>
          <w:lang w:val="en-US" w:eastAsia="zh-CN"/>
        </w:rPr>
      </w:pPr>
      <w:r>
        <w:rPr>
          <w:rFonts w:hint="eastAsia" w:ascii="宋体" w:hAnsi="宋体" w:eastAsia="宋体" w:cs="宋体"/>
          <w:spacing w:val="-1"/>
          <w:sz w:val="24"/>
          <w:szCs w:val="24"/>
          <w:lang w:val="en-US" w:eastAsia="zh-CN"/>
        </w:rPr>
        <w:t xml:space="preserve">9.3</w:t>
      </w:r>
      <w:r>
        <w:rPr>
          <w:rFonts w:hint="eastAsia" w:ascii="宋体" w:hAnsi="宋体" w:eastAsia="宋体" w:cs="宋体"/>
          <w:spacing w:val="-1"/>
          <w:sz w:val="24"/>
          <w:szCs w:val="24"/>
        </w:rPr>
        <w:t xml:space="preserve">付款条件：</w:t>
      </w:r>
      <w:r>
        <w:rPr>
          <w:rFonts w:hint="eastAsia" w:ascii="宋体" w:hAnsi="宋体" w:eastAsia="宋体" w:cs="宋体"/>
          <w:spacing w:val="-1"/>
          <w:sz w:val="24"/>
          <w:szCs w:val="24"/>
          <w:lang w:val="en-US" w:eastAsia="zh-CN"/>
        </w:rPr>
        <w:t xml:space="preserve">合同签订生效后，每月对维护情况考核。每六个月根据考核支付一次日常维护管理费，一年维保期满后根据审定价付清余款。</w:t>
      </w:r>
      <w:r/>
    </w:p>
    <w:p>
      <w:pPr>
        <w:ind w:left="5" w:firstLine="258"/>
        <w:keepLines w:val="0"/>
        <w:keepNext w:val="0"/>
        <w:pageBreakBefore w:val="0"/>
        <w:spacing w:before="268" w:line="360" w:lineRule="auto"/>
        <w:widowControl w:val="off"/>
        <w:rPr>
          <w:rFonts w:hint="eastAsia" w:ascii="宋体" w:hAnsi="宋体" w:eastAsia="宋体" w:cs="宋体"/>
          <w:b w:val="0"/>
          <w:bCs w:val="0"/>
          <w:color w:val="000000"/>
          <w:spacing w:val="10"/>
          <w:sz w:val="24"/>
          <w:szCs w:val="24"/>
          <w:highlight w:val="none"/>
          <w:lang w:val="en-US" w:eastAsia="zh-CN" w:bidi="ar-SA"/>
        </w:rPr>
      </w:pPr>
      <w:r>
        <w:rPr>
          <w:rFonts w:hint="eastAsia" w:ascii="宋体" w:hAnsi="宋体" w:eastAsia="宋体" w:cs="宋体"/>
          <w:spacing w:val="9"/>
          <w:sz w:val="24"/>
          <w:szCs w:val="24"/>
        </w:rPr>
        <w:t xml:space="preserve">第</w:t>
      </w:r>
      <w:r>
        <w:rPr>
          <w:rFonts w:hint="eastAsia" w:ascii="宋体" w:hAnsi="宋体" w:eastAsia="宋体" w:cs="宋体"/>
          <w:spacing w:val="9"/>
          <w:sz w:val="24"/>
          <w:szCs w:val="24"/>
          <w:lang w:eastAsia="zh-CN"/>
        </w:rPr>
        <w:t xml:space="preserve">十</w:t>
      </w:r>
      <w:r>
        <w:rPr>
          <w:rFonts w:hint="eastAsia" w:ascii="宋体" w:hAnsi="宋体" w:eastAsia="宋体" w:cs="宋体"/>
          <w:spacing w:val="9"/>
          <w:sz w:val="24"/>
          <w:szCs w:val="24"/>
        </w:rPr>
        <w:t xml:space="preserve">条</w:t>
      </w:r>
      <w:r>
        <w:rPr>
          <w:rFonts w:hint="eastAsia" w:ascii="宋体" w:hAnsi="宋体" w:eastAsia="宋体" w:cs="宋体"/>
          <w:spacing w:val="-20"/>
          <w:sz w:val="24"/>
          <w:szCs w:val="24"/>
        </w:rPr>
        <w:t xml:space="preserve"> </w:t>
      </w:r>
      <w:r>
        <w:rPr>
          <w:rFonts w:hint="eastAsia" w:ascii="宋体" w:hAnsi="宋体" w:eastAsia="宋体" w:cs="宋体"/>
          <w:spacing w:val="9"/>
          <w:sz w:val="24"/>
          <w:szCs w:val="24"/>
          <w:lang w:eastAsia="zh-CN"/>
        </w:rPr>
        <w:t xml:space="preserve">考核标准</w:t>
      </w:r>
      <w:r/>
    </w:p>
    <w:p>
      <w:pPr>
        <w:ind w:left="5" w:firstLine="714"/>
        <w:keepLines w:val="0"/>
        <w:keepNext w:val="0"/>
        <w:pageBreakBefore w:val="0"/>
        <w:spacing w:before="268" w:line="360" w:lineRule="auto"/>
        <w:widowControl w:val="off"/>
        <w:rPr>
          <w:rFonts w:hint="eastAsia" w:ascii="宋体" w:hAnsi="宋体" w:eastAsia="宋体" w:cs="宋体"/>
          <w:spacing w:val="-1"/>
          <w:sz w:val="24"/>
          <w:szCs w:val="24"/>
          <w:lang w:val="en-US" w:eastAsia="zh-CN"/>
        </w:rPr>
      </w:pPr>
      <w:r>
        <w:rPr>
          <w:rFonts w:hint="eastAsia" w:ascii="宋体" w:hAnsi="宋体" w:eastAsia="宋体" w:cs="宋体"/>
          <w:spacing w:val="-1"/>
          <w:sz w:val="24"/>
          <w:szCs w:val="24"/>
          <w:lang w:val="en-US" w:eastAsia="zh-CN"/>
        </w:rPr>
        <w:t xml:space="preserve">甲方每月对乙方进行考核，月度得分在90分（含90分）以上，按合同全额计取当月日常维护费；得分在90分以下（不含）按所得分百分比支付日常维护管理费。</w:t>
      </w:r>
      <w:r/>
    </w:p>
    <w:p>
      <w:pPr>
        <w:keepLines w:val="0"/>
        <w:keepNext w:val="0"/>
        <w:pageBreakBefore w:val="0"/>
        <w:spacing w:before="269" w:line="360" w:lineRule="auto"/>
        <w:widowControl w:val="off"/>
        <w:rPr>
          <w:rFonts w:hint="eastAsia" w:ascii="宋体" w:hAnsi="宋体" w:eastAsia="宋体" w:cs="宋体"/>
          <w:sz w:val="24"/>
          <w:szCs w:val="24"/>
        </w:rPr>
      </w:pPr>
      <w:r>
        <w:rPr>
          <w:rFonts w:hint="eastAsia" w:ascii="宋体" w:hAnsi="宋体" w:eastAsia="宋体" w:cs="宋体"/>
          <w:spacing w:val="8"/>
          <w:sz w:val="24"/>
          <w:szCs w:val="24"/>
        </w:rPr>
        <w:t xml:space="preserve">第十</w:t>
      </w:r>
      <w:r>
        <w:rPr>
          <w:rFonts w:hint="eastAsia" w:ascii="宋体" w:hAnsi="宋体" w:eastAsia="宋体" w:cs="宋体"/>
          <w:spacing w:val="8"/>
          <w:sz w:val="24"/>
          <w:szCs w:val="24"/>
          <w:lang w:eastAsia="zh-CN"/>
        </w:rPr>
        <w:t xml:space="preserve">一</w:t>
      </w:r>
      <w:r>
        <w:rPr>
          <w:rFonts w:hint="eastAsia" w:ascii="宋体" w:hAnsi="宋体" w:eastAsia="宋体" w:cs="宋体"/>
          <w:spacing w:val="8"/>
          <w:sz w:val="24"/>
          <w:szCs w:val="24"/>
        </w:rPr>
        <w:t xml:space="preserve">条</w:t>
      </w:r>
      <w:r>
        <w:rPr>
          <w:rFonts w:hint="eastAsia" w:ascii="宋体" w:hAnsi="宋体" w:eastAsia="宋体" w:cs="宋体"/>
          <w:spacing w:val="-19"/>
          <w:sz w:val="24"/>
          <w:szCs w:val="24"/>
        </w:rPr>
        <w:t xml:space="preserve"> </w:t>
      </w:r>
      <w:r>
        <w:rPr>
          <w:rFonts w:hint="eastAsia" w:ascii="宋体" w:hAnsi="宋体" w:eastAsia="宋体" w:cs="宋体"/>
          <w:spacing w:val="8"/>
          <w:sz w:val="24"/>
          <w:szCs w:val="24"/>
        </w:rPr>
        <w:t xml:space="preserve">违约责任</w:t>
      </w:r>
      <w:r/>
    </w:p>
    <w:p>
      <w:pPr>
        <w:ind w:firstLine="48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11.1</w:t>
      </w:r>
      <w:r>
        <w:rPr>
          <w:rFonts w:hint="eastAsia" w:ascii="宋体" w:hAnsi="宋体" w:eastAsia="宋体" w:cs="宋体"/>
          <w:color w:val="000000"/>
          <w:sz w:val="24"/>
          <w:szCs w:val="24"/>
        </w:rPr>
        <w:t xml:space="preserve">甲方无正当理由拒绝接受乙方提供服务的，应向乙方偿付拒绝接受服务合同总额</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的违约金。</w:t>
      </w:r>
      <w:r/>
    </w:p>
    <w:p>
      <w:pPr>
        <w:ind w:firstLine="48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11.2 </w:t>
      </w:r>
      <w:r>
        <w:rPr>
          <w:rFonts w:hint="eastAsia" w:ascii="宋体" w:hAnsi="宋体" w:eastAsia="宋体" w:cs="宋体"/>
          <w:sz w:val="24"/>
          <w:szCs w:val="24"/>
        </w:rPr>
        <w:t xml:space="preserve">甲方无故逾期验收和办理支付手续的，应按逾期付款总额每日</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向乙方支付违约金，但违约金最高不得超过合同总价的</w:t>
      </w:r>
      <w:r>
        <w:rPr>
          <w:rFonts w:hint="eastAsia" w:ascii="宋体" w:hAnsi="宋体" w:eastAsia="宋体" w:cs="宋体"/>
          <w:sz w:val="24"/>
          <w:szCs w:val="24"/>
          <w:u w:val="single"/>
        </w:rPr>
        <w:t xml:space="preserve"> 30 </w:t>
      </w:r>
      <w:r>
        <w:rPr>
          <w:rFonts w:hint="eastAsia" w:ascii="宋体" w:hAnsi="宋体" w:eastAsia="宋体" w:cs="宋体"/>
          <w:sz w:val="24"/>
          <w:szCs w:val="24"/>
        </w:rPr>
        <w:t xml:space="preserve">%。</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11.3 乙方逾期提供服务的，应按逾期提供服务合同总额每日</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向</w:t>
      </w:r>
      <w:r>
        <w:rPr>
          <w:rFonts w:hint="eastAsia" w:ascii="宋体" w:hAnsi="宋体" w:eastAsia="宋体" w:cs="宋体"/>
          <w:color w:val="000000"/>
          <w:sz w:val="24"/>
          <w:szCs w:val="24"/>
        </w:rPr>
        <w:t xml:space="preserve">甲方支付违约金，由甲方从待付合同款中扣除。逾期超过约定日期10个工作日不能提供服务的，甲方可解除本合同。乙方因逾期提供服务或因其他违约行为导致甲方解除合同的</w:t>
      </w:r>
      <w:r>
        <w:rPr>
          <w:rFonts w:hint="eastAsia" w:ascii="宋体" w:hAnsi="宋体" w:eastAsia="宋体" w:cs="宋体"/>
          <w:sz w:val="24"/>
          <w:szCs w:val="24"/>
        </w:rPr>
        <w:t xml:space="preserve">，应向甲方支付合同总额</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的违约金。</w:t>
      </w:r>
      <w:r/>
    </w:p>
    <w:p>
      <w:pPr>
        <w:ind w:firstLine="48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11.4 乙方所提供服务的标准不符合合同规定及招标文件规定标准的，甲方有权拒绝接受服务，并可单方面解除合同。</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11.5 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p>
    <w:p>
      <w:pPr>
        <w:keepLines w:val="0"/>
        <w:keepNext w:val="0"/>
        <w:pageBreakBefore w:val="0"/>
        <w:spacing w:before="269" w:line="360" w:lineRule="auto"/>
        <w:widowControl w:val="off"/>
        <w:rPr>
          <w:rFonts w:hint="eastAsia" w:ascii="宋体" w:hAnsi="宋体" w:eastAsia="宋体" w:cs="宋体"/>
          <w:spacing w:val="8"/>
          <w:sz w:val="24"/>
          <w:szCs w:val="24"/>
        </w:rPr>
      </w:pPr>
      <w:r>
        <w:rPr>
          <w:rFonts w:hint="eastAsia" w:ascii="宋体" w:hAnsi="宋体" w:eastAsia="宋体" w:cs="宋体"/>
          <w:spacing w:val="8"/>
          <w:sz w:val="24"/>
          <w:szCs w:val="24"/>
        </w:rPr>
        <w:t xml:space="preserve">第十</w:t>
      </w:r>
      <w:r>
        <w:rPr>
          <w:rFonts w:hint="eastAsia" w:ascii="宋体" w:hAnsi="宋体" w:eastAsia="宋体" w:cs="宋体"/>
          <w:spacing w:val="8"/>
          <w:sz w:val="24"/>
          <w:szCs w:val="24"/>
          <w:lang w:eastAsia="zh-CN"/>
        </w:rPr>
        <w:t xml:space="preserve">二</w:t>
      </w:r>
      <w:r>
        <w:rPr>
          <w:rFonts w:hint="eastAsia" w:ascii="宋体" w:hAnsi="宋体" w:eastAsia="宋体" w:cs="宋体"/>
          <w:spacing w:val="8"/>
          <w:sz w:val="24"/>
          <w:szCs w:val="24"/>
        </w:rPr>
        <w:t xml:space="preserve">条 不可抗力事件处理</w:t>
      </w:r>
      <w:r/>
    </w:p>
    <w:p>
      <w:pPr>
        <w:ind w:firstLine="48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12.1 在合同有效期内，任何一方因不可抗力事件导致不能履行合同，则合同履行期可延长，其延长期与不可抗力影响期相同。</w:t>
      </w:r>
      <w:r/>
    </w:p>
    <w:p>
      <w:pPr>
        <w:ind w:firstLine="48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12.2 不可抗力事件发生后，应立即通知对方并寄送有关权威机构出具的证明。</w:t>
      </w:r>
      <w:r/>
    </w:p>
    <w:p>
      <w:pPr>
        <w:ind w:firstLine="48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12.3 不可抗力事件延续120天以上，双方应通过友好协商，确定是否继续履行合同。</w:t>
      </w:r>
      <w:r/>
    </w:p>
    <w:p>
      <w:pPr>
        <w:keepLines w:val="0"/>
        <w:keepNext w:val="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lang w:eastAsia="zh-CN"/>
        </w:rPr>
        <w:t xml:space="preserve">第</w:t>
      </w:r>
      <w:r>
        <w:rPr>
          <w:rFonts w:hint="eastAsia" w:ascii="宋体" w:hAnsi="宋体" w:eastAsia="宋体" w:cs="宋体"/>
          <w:bCs/>
          <w:color w:val="000000"/>
          <w:sz w:val="24"/>
          <w:szCs w:val="24"/>
        </w:rPr>
        <w:t xml:space="preserve">十三</w:t>
      </w:r>
      <w:r>
        <w:rPr>
          <w:rFonts w:hint="eastAsia" w:ascii="宋体" w:hAnsi="宋体" w:eastAsia="宋体" w:cs="宋体"/>
          <w:bCs/>
          <w:color w:val="000000"/>
          <w:sz w:val="24"/>
          <w:szCs w:val="24"/>
          <w:lang w:eastAsia="zh-CN"/>
        </w:rPr>
        <w:t xml:space="preserve">条</w:t>
      </w:r>
      <w:r>
        <w:rPr>
          <w:rFonts w:hint="eastAsia" w:ascii="宋体" w:hAnsi="宋体" w:eastAsia="宋体" w:cs="宋体"/>
          <w:bCs/>
          <w:color w:val="000000"/>
          <w:sz w:val="24"/>
          <w:szCs w:val="24"/>
          <w:lang w:val="en-US" w:eastAsia="zh-CN"/>
        </w:rPr>
        <w:t xml:space="preserve"> </w:t>
      </w:r>
      <w:r>
        <w:rPr>
          <w:rFonts w:hint="eastAsia" w:ascii="宋体" w:hAnsi="宋体" w:eastAsia="宋体" w:cs="宋体"/>
          <w:bCs/>
          <w:color w:val="000000"/>
          <w:sz w:val="24"/>
          <w:szCs w:val="24"/>
        </w:rPr>
        <w:t xml:space="preserve">解决争议的方法</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双方在签订、履行合同中所发生的一切争议，应通过友好协商解决。如协商不成的由甲方住所地人民法院管辖。</w:t>
      </w:r>
      <w:r/>
    </w:p>
    <w:p>
      <w:pPr>
        <w:keepLines w:val="0"/>
        <w:keepNext w:val="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lang w:eastAsia="zh-CN"/>
        </w:rPr>
        <w:t xml:space="preserve">第十四条</w:t>
      </w:r>
      <w:r>
        <w:rPr>
          <w:rFonts w:hint="eastAsia" w:ascii="宋体" w:hAnsi="宋体" w:eastAsia="宋体" w:cs="宋体"/>
          <w:bCs/>
          <w:color w:val="000000"/>
          <w:sz w:val="24"/>
          <w:szCs w:val="24"/>
          <w:lang w:val="en-US" w:eastAsia="zh-CN"/>
        </w:rPr>
        <w:t xml:space="preserve"> </w:t>
      </w:r>
      <w:r>
        <w:rPr>
          <w:rFonts w:hint="eastAsia" w:ascii="宋体" w:hAnsi="宋体" w:eastAsia="宋体" w:cs="宋体"/>
          <w:bCs/>
          <w:color w:val="000000"/>
          <w:sz w:val="24"/>
          <w:szCs w:val="24"/>
        </w:rPr>
        <w:t xml:space="preserve">合同生效及其它</w:t>
      </w:r>
      <w:r/>
    </w:p>
    <w:p>
      <w:pPr>
        <w:ind w:firstLine="48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15.1</w:t>
      </w:r>
      <w:r>
        <w:rPr>
          <w:rFonts w:hint="eastAsia" w:ascii="宋体" w:hAnsi="宋体" w:eastAsia="宋体" w:cs="宋体"/>
          <w:color w:val="000000"/>
          <w:sz w:val="24"/>
          <w:szCs w:val="24"/>
        </w:rPr>
        <w:t xml:space="preserve">本合同经双方加盖单位公章后生效。</w:t>
      </w:r>
      <w:r/>
    </w:p>
    <w:p>
      <w:pPr>
        <w:ind w:firstLine="48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15.2</w:t>
      </w:r>
      <w:r>
        <w:rPr>
          <w:rFonts w:hint="eastAsia" w:ascii="宋体" w:hAnsi="宋体" w:eastAsia="宋体" w:cs="宋体"/>
          <w:color w:val="000000"/>
          <w:sz w:val="24"/>
          <w:szCs w:val="24"/>
        </w:rPr>
        <w:t xml:space="preserve">本合同未尽事宜，遵照《中华人民共和国民法典》《中华人民共和国政府采购法》有关条文执行。</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color w:val="000000"/>
          <w:sz w:val="24"/>
          <w:szCs w:val="24"/>
          <w:lang w:val="en-US" w:eastAsia="zh-CN"/>
        </w:rPr>
        <w:t xml:space="preserve">15.3</w:t>
      </w:r>
      <w:r>
        <w:rPr>
          <w:rFonts w:hint="eastAsia" w:ascii="宋体" w:hAnsi="宋体" w:eastAsia="宋体" w:cs="宋体"/>
          <w:color w:val="000000"/>
          <w:sz w:val="24"/>
          <w:szCs w:val="24"/>
        </w:rPr>
        <w:t xml:space="preserve">本合同正本一式两份，具有同等法律效力，甲方、乙方各执一份。</w:t>
      </w:r>
      <w:r/>
    </w:p>
    <w:tbl>
      <w:tblPr>
        <w:tblStyle w:val="912"/>
        <w:tblW w:w="8145" w:type="dxa"/>
        <w:tblInd w:w="0"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3220"/>
        <w:gridCol w:w="4925"/>
      </w:tblGrid>
      <w:tr>
        <w:trPr>
          <w:trHeight w:val="443"/>
        </w:trPr>
        <w:tc>
          <w:tcPr>
            <w:tcW w:w="3220" w:type="dxa"/>
            <w:vAlign w:val="top"/>
            <w:textDirection w:val="lrTb"/>
            <w:noWrap w:val="false"/>
          </w:tcPr>
          <w:p>
            <w:pPr>
              <w:pStyle w:val="1395"/>
              <w:ind w:left="31"/>
              <w:keepLines w:val="0"/>
              <w:keepNext w:val="0"/>
              <w:pageBreakBefore w:val="0"/>
              <w:spacing w:before="1" w:line="360" w:lineRule="auto"/>
              <w:widowControl w:val="off"/>
              <w:rPr>
                <w:rFonts w:hint="eastAsia" w:ascii="宋体" w:hAnsi="宋体" w:eastAsia="宋体" w:cs="宋体"/>
                <w:sz w:val="24"/>
                <w:szCs w:val="24"/>
              </w:rPr>
            </w:pPr>
            <w:r>
              <w:rPr>
                <w:rFonts w:hint="eastAsia" w:ascii="宋体" w:hAnsi="宋体" w:eastAsia="宋体" w:cs="宋体"/>
                <w:spacing w:val="-12"/>
                <w:sz w:val="24"/>
                <w:szCs w:val="24"/>
              </w:rPr>
              <w:t xml:space="preserve">甲方（采购人</w:t>
            </w:r>
            <w:r>
              <w:rPr>
                <w:rFonts w:hint="eastAsia" w:ascii="宋体" w:hAnsi="宋体" w:eastAsia="宋体" w:cs="宋体"/>
                <w:spacing w:val="-5"/>
                <w:sz w:val="24"/>
                <w:szCs w:val="24"/>
              </w:rPr>
              <w:t xml:space="preserve">）：</w:t>
            </w:r>
            <w:r/>
          </w:p>
        </w:tc>
        <w:tc>
          <w:tcPr>
            <w:tcW w:w="4925" w:type="dxa"/>
            <w:vAlign w:val="top"/>
            <w:textDirection w:val="lrTb"/>
            <w:noWrap w:val="false"/>
          </w:tcPr>
          <w:p>
            <w:pPr>
              <w:pStyle w:val="1395"/>
              <w:ind w:firstLine="1692"/>
              <w:keepLines w:val="0"/>
              <w:keepNext w:val="0"/>
              <w:pageBreakBefore w:val="0"/>
              <w:spacing w:before="1" w:line="360" w:lineRule="auto"/>
              <w:widowControl w:val="off"/>
              <w:rPr>
                <w:rFonts w:hint="eastAsia" w:ascii="宋体" w:hAnsi="宋体" w:eastAsia="宋体" w:cs="宋体"/>
                <w:sz w:val="24"/>
                <w:szCs w:val="24"/>
              </w:rPr>
            </w:pPr>
            <w:r>
              <w:rPr>
                <w:rFonts w:hint="eastAsia" w:ascii="宋体" w:hAnsi="宋体" w:eastAsia="宋体" w:cs="宋体"/>
                <w:spacing w:val="-26"/>
                <w:sz w:val="24"/>
                <w:szCs w:val="24"/>
              </w:rPr>
              <w:t xml:space="preserve">乙方（供应商</w:t>
            </w:r>
            <w:r>
              <w:rPr>
                <w:rFonts w:hint="eastAsia" w:ascii="宋体" w:hAnsi="宋体" w:eastAsia="宋体" w:cs="宋体"/>
                <w:spacing w:val="-23"/>
                <w:sz w:val="24"/>
                <w:szCs w:val="24"/>
              </w:rPr>
              <w:t xml:space="preserve">）：</w:t>
            </w:r>
            <w:r/>
          </w:p>
        </w:tc>
      </w:tr>
      <w:tr>
        <w:trPr>
          <w:trHeight w:val="495"/>
        </w:trPr>
        <w:tc>
          <w:tcPr>
            <w:tcW w:w="3220" w:type="dxa"/>
            <w:vAlign w:val="center"/>
            <w:textDirection w:val="lrTb"/>
            <w:noWrap w:val="false"/>
          </w:tcPr>
          <w:p>
            <w:pPr>
              <w:pStyle w:val="1395"/>
              <w:ind w:left="7"/>
              <w:jc w:val="left"/>
              <w:keepLines w:val="0"/>
              <w:keepNext w:val="0"/>
              <w:pageBreakBefore w:val="0"/>
              <w:spacing w:before="202" w:line="360" w:lineRule="auto"/>
              <w:widowControl w:val="off"/>
              <w:rPr>
                <w:rFonts w:hint="eastAsia" w:ascii="宋体" w:hAnsi="宋体" w:eastAsia="宋体" w:cs="宋体"/>
                <w:sz w:val="24"/>
                <w:szCs w:val="24"/>
              </w:rPr>
            </w:pPr>
            <w:r>
              <w:rPr>
                <w:rFonts w:hint="eastAsia" w:ascii="宋体" w:hAnsi="宋体" w:eastAsia="宋体" w:cs="宋体"/>
                <w:spacing w:val="-6"/>
                <w:sz w:val="24"/>
                <w:szCs w:val="24"/>
              </w:rPr>
              <w:t xml:space="preserve">（盖章）</w:t>
            </w:r>
            <w:r/>
          </w:p>
        </w:tc>
        <w:tc>
          <w:tcPr>
            <w:tcW w:w="4925" w:type="dxa"/>
            <w:vAlign w:val="center"/>
            <w:textDirection w:val="lrTb"/>
            <w:noWrap w:val="false"/>
          </w:tcPr>
          <w:p>
            <w:pPr>
              <w:pStyle w:val="1395"/>
              <w:ind w:left="1488"/>
              <w:jc w:val="left"/>
              <w:keepLines w:val="0"/>
              <w:keepNext w:val="0"/>
              <w:pageBreakBefore w:val="0"/>
              <w:spacing w:before="202" w:line="360" w:lineRule="auto"/>
              <w:widowControl w:val="off"/>
              <w:rPr>
                <w:rFonts w:hint="eastAsia" w:ascii="宋体" w:hAnsi="宋体" w:eastAsia="宋体" w:cs="宋体"/>
                <w:sz w:val="24"/>
                <w:szCs w:val="24"/>
              </w:rPr>
            </w:pPr>
            <w:r>
              <w:rPr>
                <w:rFonts w:hint="eastAsia" w:ascii="宋体" w:hAnsi="宋体" w:eastAsia="宋体" w:cs="宋体"/>
                <w:spacing w:val="-6"/>
                <w:sz w:val="24"/>
                <w:szCs w:val="24"/>
              </w:rPr>
              <w:t xml:space="preserve">（盖章）</w:t>
            </w:r>
            <w:r/>
          </w:p>
        </w:tc>
      </w:tr>
      <w:tr>
        <w:trPr>
          <w:trHeight w:val="345"/>
        </w:trPr>
        <w:tc>
          <w:tcPr>
            <w:tcW w:w="3220" w:type="dxa"/>
            <w:vAlign w:val="top"/>
            <w:textDirection w:val="lrTb"/>
            <w:noWrap w:val="false"/>
          </w:tcPr>
          <w:p>
            <w:pPr>
              <w:pStyle w:val="1395"/>
              <w:keepLines w:val="0"/>
              <w:keepNext w:val="0"/>
              <w:pageBreakBefore w:val="0"/>
              <w:spacing w:before="52" w:line="360" w:lineRule="auto"/>
              <w:widowControl w:val="off"/>
              <w:rPr>
                <w:rFonts w:hint="eastAsia" w:ascii="宋体" w:hAnsi="宋体" w:eastAsia="宋体" w:cs="宋体"/>
                <w:sz w:val="24"/>
                <w:szCs w:val="24"/>
              </w:rPr>
            </w:pPr>
            <w:r>
              <w:rPr>
                <w:rFonts w:hint="eastAsia" w:ascii="宋体" w:hAnsi="宋体" w:eastAsia="宋体" w:cs="宋体"/>
                <w:spacing w:val="-12"/>
                <w:sz w:val="24"/>
                <w:szCs w:val="24"/>
              </w:rPr>
              <w:t xml:space="preserve">代表人：</w:t>
            </w:r>
            <w:r/>
          </w:p>
        </w:tc>
        <w:tc>
          <w:tcPr>
            <w:tcW w:w="4925" w:type="dxa"/>
            <w:vAlign w:val="top"/>
            <w:textDirection w:val="lrTb"/>
            <w:noWrap w:val="false"/>
          </w:tcPr>
          <w:p>
            <w:pPr>
              <w:pStyle w:val="1395"/>
              <w:ind w:left="1481"/>
              <w:keepLines w:val="0"/>
              <w:keepNext w:val="0"/>
              <w:pageBreakBefore w:val="0"/>
              <w:spacing w:before="52" w:line="360" w:lineRule="auto"/>
              <w:widowControl w:val="off"/>
              <w:rPr>
                <w:rFonts w:hint="eastAsia" w:ascii="宋体" w:hAnsi="宋体" w:eastAsia="宋体" w:cs="宋体"/>
                <w:sz w:val="24"/>
                <w:szCs w:val="24"/>
              </w:rPr>
            </w:pPr>
            <w:r>
              <w:rPr>
                <w:rFonts w:hint="eastAsia" w:ascii="宋体" w:hAnsi="宋体" w:eastAsia="宋体" w:cs="宋体"/>
                <w:spacing w:val="-12"/>
                <w:sz w:val="24"/>
                <w:szCs w:val="24"/>
              </w:rPr>
              <w:t xml:space="preserve">代表人：</w:t>
            </w:r>
            <w:r/>
          </w:p>
        </w:tc>
      </w:tr>
      <w:tr>
        <w:trPr>
          <w:trHeight w:val="338"/>
        </w:trPr>
        <w:tc>
          <w:tcPr>
            <w:tcW w:w="3220" w:type="dxa"/>
            <w:vAlign w:val="top"/>
            <w:textDirection w:val="lrTb"/>
            <w:noWrap w:val="false"/>
          </w:tcPr>
          <w:p>
            <w:pPr>
              <w:pStyle w:val="1395"/>
              <w:ind w:left="29"/>
              <w:keepLines w:val="0"/>
              <w:keepNext w:val="0"/>
              <w:pageBreakBefore w:val="0"/>
              <w:spacing w:before="52" w:line="360" w:lineRule="auto"/>
              <w:widowControl w:val="off"/>
              <w:rPr>
                <w:rFonts w:hint="eastAsia" w:ascii="宋体" w:hAnsi="宋体" w:eastAsia="宋体" w:cs="宋体"/>
                <w:sz w:val="24"/>
                <w:szCs w:val="24"/>
              </w:rPr>
            </w:pPr>
            <w:r>
              <w:rPr>
                <w:rFonts w:hint="eastAsia" w:ascii="宋体" w:hAnsi="宋体" w:eastAsia="宋体" w:cs="宋体"/>
                <w:spacing w:val="-21"/>
                <w:sz w:val="24"/>
                <w:szCs w:val="24"/>
              </w:rPr>
              <w:t xml:space="preserve">电话：</w:t>
            </w:r>
            <w:r/>
          </w:p>
        </w:tc>
        <w:tc>
          <w:tcPr>
            <w:tcW w:w="4925" w:type="dxa"/>
            <w:vAlign w:val="top"/>
            <w:textDirection w:val="lrTb"/>
            <w:noWrap w:val="false"/>
          </w:tcPr>
          <w:p>
            <w:pPr>
              <w:pStyle w:val="1395"/>
              <w:ind w:left="1510"/>
              <w:keepLines w:val="0"/>
              <w:keepNext w:val="0"/>
              <w:pageBreakBefore w:val="0"/>
              <w:spacing w:before="52" w:line="360" w:lineRule="auto"/>
              <w:widowControl w:val="off"/>
              <w:rPr>
                <w:rFonts w:hint="eastAsia" w:ascii="宋体" w:hAnsi="宋体" w:eastAsia="宋体" w:cs="宋体"/>
                <w:sz w:val="24"/>
                <w:szCs w:val="24"/>
              </w:rPr>
            </w:pPr>
            <w:r>
              <w:rPr>
                <w:rFonts w:hint="eastAsia" w:ascii="宋体" w:hAnsi="宋体" w:eastAsia="宋体" w:cs="宋体"/>
                <w:spacing w:val="-21"/>
                <w:sz w:val="24"/>
                <w:szCs w:val="24"/>
              </w:rPr>
              <w:t xml:space="preserve">电话：</w:t>
            </w:r>
            <w:r/>
          </w:p>
        </w:tc>
      </w:tr>
      <w:tr>
        <w:trPr>
          <w:trHeight w:val="338"/>
        </w:trPr>
        <w:tc>
          <w:tcPr>
            <w:tcW w:w="3220" w:type="dxa"/>
            <w:vAlign w:val="top"/>
            <w:textDirection w:val="lrTb"/>
            <w:noWrap w:val="false"/>
          </w:tcPr>
          <w:p>
            <w:pPr>
              <w:pStyle w:val="1395"/>
              <w:ind w:left="1"/>
              <w:keepLines w:val="0"/>
              <w:keepNext w:val="0"/>
              <w:pageBreakBefore w:val="0"/>
              <w:spacing w:before="45" w:line="360" w:lineRule="auto"/>
              <w:widowControl w:val="off"/>
              <w:rPr>
                <w:rFonts w:hint="eastAsia" w:ascii="宋体" w:hAnsi="宋体" w:eastAsia="宋体" w:cs="宋体"/>
                <w:sz w:val="24"/>
                <w:szCs w:val="24"/>
              </w:rPr>
            </w:pPr>
            <w:r>
              <w:rPr>
                <w:rFonts w:hint="eastAsia" w:ascii="宋体" w:hAnsi="宋体" w:eastAsia="宋体" w:cs="宋体"/>
                <w:spacing w:val="-11"/>
                <w:sz w:val="24"/>
                <w:szCs w:val="24"/>
              </w:rPr>
              <w:t xml:space="preserve">开户银行：</w:t>
            </w:r>
            <w:r/>
          </w:p>
        </w:tc>
        <w:tc>
          <w:tcPr>
            <w:tcW w:w="4925" w:type="dxa"/>
            <w:vAlign w:val="top"/>
            <w:textDirection w:val="lrTb"/>
            <w:noWrap w:val="false"/>
          </w:tcPr>
          <w:p>
            <w:pPr>
              <w:pStyle w:val="1395"/>
              <w:ind w:left="1483"/>
              <w:keepLines w:val="0"/>
              <w:keepNext w:val="0"/>
              <w:pageBreakBefore w:val="0"/>
              <w:spacing w:before="45" w:line="360" w:lineRule="auto"/>
              <w:widowControl w:val="off"/>
              <w:rPr>
                <w:rFonts w:hint="eastAsia" w:ascii="宋体" w:hAnsi="宋体" w:eastAsia="宋体" w:cs="宋体"/>
                <w:sz w:val="24"/>
                <w:szCs w:val="24"/>
              </w:rPr>
            </w:pPr>
            <w:r>
              <w:rPr>
                <w:rFonts w:hint="eastAsia" w:ascii="宋体" w:hAnsi="宋体" w:eastAsia="宋体" w:cs="宋体"/>
                <w:spacing w:val="-11"/>
                <w:sz w:val="24"/>
                <w:szCs w:val="24"/>
              </w:rPr>
              <w:t xml:space="preserve">开户银行：</w:t>
            </w:r>
            <w:r/>
          </w:p>
        </w:tc>
      </w:tr>
      <w:tr>
        <w:trPr>
          <w:trHeight w:val="293"/>
        </w:trPr>
        <w:tc>
          <w:tcPr>
            <w:tcW w:w="3220" w:type="dxa"/>
            <w:vAlign w:val="top"/>
            <w:textDirection w:val="lrTb"/>
            <w:noWrap w:val="false"/>
          </w:tcPr>
          <w:p>
            <w:pPr>
              <w:pStyle w:val="1395"/>
              <w:ind w:left="4"/>
              <w:keepLines w:val="0"/>
              <w:keepNext w:val="0"/>
              <w:pageBreakBefore w:val="0"/>
              <w:spacing w:before="52" w:line="360" w:lineRule="auto"/>
              <w:widowControl w:val="off"/>
              <w:rPr>
                <w:rFonts w:hint="eastAsia" w:ascii="宋体" w:hAnsi="宋体" w:eastAsia="宋体" w:cs="宋体"/>
                <w:sz w:val="24"/>
                <w:szCs w:val="24"/>
              </w:rPr>
            </w:pPr>
            <w:r>
              <w:rPr>
                <w:rFonts w:hint="eastAsia" w:ascii="宋体" w:hAnsi="宋体" w:eastAsia="宋体" w:cs="宋体"/>
                <w:spacing w:val="-15"/>
                <w:sz w:val="24"/>
                <w:szCs w:val="24"/>
              </w:rPr>
              <w:t xml:space="preserve">账号：</w:t>
            </w:r>
            <w:r/>
          </w:p>
        </w:tc>
        <w:tc>
          <w:tcPr>
            <w:tcW w:w="4925" w:type="dxa"/>
            <w:vAlign w:val="top"/>
            <w:textDirection w:val="lrTb"/>
            <w:noWrap w:val="false"/>
          </w:tcPr>
          <w:p>
            <w:pPr>
              <w:pStyle w:val="1395"/>
              <w:ind w:left="1485"/>
              <w:keepLines w:val="0"/>
              <w:keepNext w:val="0"/>
              <w:pageBreakBefore w:val="0"/>
              <w:spacing w:before="52" w:line="360" w:lineRule="auto"/>
              <w:widowControl w:val="off"/>
              <w:rPr>
                <w:rFonts w:hint="eastAsia" w:ascii="宋体" w:hAnsi="宋体" w:eastAsia="宋体" w:cs="宋体"/>
                <w:sz w:val="24"/>
                <w:szCs w:val="24"/>
              </w:rPr>
            </w:pPr>
            <w:r>
              <w:rPr>
                <w:rFonts w:hint="eastAsia" w:ascii="宋体" w:hAnsi="宋体" w:eastAsia="宋体" w:cs="宋体"/>
                <w:spacing w:val="-15"/>
                <w:sz w:val="24"/>
                <w:szCs w:val="24"/>
              </w:rPr>
              <w:t xml:space="preserve">账号：</w:t>
            </w:r>
            <w:r/>
          </w:p>
        </w:tc>
      </w:tr>
    </w:tbl>
    <w:p>
      <w:pPr>
        <w:jc w:val="both"/>
        <w:spacing w:line="360" w:lineRule="auto"/>
        <w:rPr>
          <w:rFonts w:hint="eastAsia" w:ascii="黑体" w:hAnsi="Times New Roman" w:eastAsia="黑体" w:cs="黑体"/>
          <w:color w:val="000000"/>
          <w:sz w:val="36"/>
          <w:szCs w:val="36"/>
          <w:lang w:val="zh-CN"/>
        </w:rPr>
      </w:pPr>
      <w:r>
        <w:rPr>
          <w:rFonts w:hint="eastAsia" w:ascii="黑体" w:hAnsi="Times New Roman" w:eastAsia="黑体" w:cs="黑体"/>
          <w:color w:val="000000"/>
          <w:sz w:val="36"/>
          <w:szCs w:val="36"/>
          <w:lang w:val="zh-CN"/>
        </w:rPr>
      </w:r>
      <w:r/>
    </w:p>
    <w:p>
      <w:pPr>
        <w:jc w:val="center"/>
        <w:spacing w:line="360" w:lineRule="auto"/>
        <w:rPr>
          <w:rFonts w:hint="eastAsia" w:ascii="宋体" w:hAnsi="宋体" w:cs="宋体"/>
          <w:b/>
          <w:sz w:val="30"/>
          <w:szCs w:val="30"/>
        </w:rPr>
      </w:pPr>
      <w:r>
        <w:rPr>
          <w:rFonts w:hint="eastAsia" w:ascii="黑体" w:hAnsi="Times New Roman" w:eastAsia="黑体" w:cs="黑体"/>
          <w:color w:val="000000"/>
          <w:sz w:val="36"/>
          <w:szCs w:val="36"/>
          <w:lang w:val="zh-CN"/>
        </w:rPr>
        <w:t xml:space="preserve">第六章 投标文件</w:t>
      </w:r>
      <w:bookmarkStart w:id="92" w:name="_Toc405408732"/>
      <w:r>
        <w:rPr>
          <w:rFonts w:hint="eastAsia" w:ascii="黑体" w:hAnsi="Times New Roman" w:eastAsia="黑体" w:cs="黑体"/>
          <w:color w:val="000000"/>
          <w:sz w:val="36"/>
          <w:szCs w:val="36"/>
          <w:lang w:val="zh-CN"/>
        </w:rPr>
        <w:t xml:space="preserve">附件</w:t>
      </w:r>
      <w:r/>
    </w:p>
    <w:p>
      <w:pPr>
        <w:ind w:firstLine="3534"/>
        <w:spacing w:line="360" w:lineRule="auto"/>
        <w:rPr>
          <w:rFonts w:hint="eastAsia" w:ascii="宋体" w:hAnsi="宋体" w:cs="宋体"/>
          <w:b/>
          <w:sz w:val="32"/>
          <w:szCs w:val="32"/>
        </w:rPr>
        <w:outlineLvl w:val="0"/>
      </w:pPr>
      <w:r/>
      <w:bookmarkStart w:id="93" w:name="_Toc489655320"/>
      <w:r>
        <w:rPr>
          <w:rFonts w:hint="eastAsia" w:ascii="宋体" w:hAnsi="宋体" w:cs="宋体"/>
          <w:b/>
          <w:sz w:val="32"/>
          <w:szCs w:val="32"/>
        </w:rPr>
        <w:t xml:space="preserve">目 录</w:t>
      </w:r>
      <w:bookmarkEnd w:id="92"/>
      <w:r/>
      <w:bookmarkEnd w:id="93"/>
      <w:r>
        <w:rPr>
          <w:rFonts w:hint="eastAsia" w:ascii="宋体" w:hAnsi="宋体" w:cs="宋体"/>
          <w:b/>
          <w:sz w:val="32"/>
          <w:szCs w:val="32"/>
        </w:rPr>
        <w:t xml:space="preserve">（仅供参考）</w:t>
      </w:r>
      <w:r/>
    </w:p>
    <w:p>
      <w:pPr>
        <w:numPr>
          <w:ilvl w:val="0"/>
          <w:numId w:val="2"/>
        </w:numPr>
        <w:spacing w:line="360" w:lineRule="auto"/>
        <w:rPr>
          <w:rFonts w:hint="eastAsia" w:ascii="宋体" w:hAnsi="宋体" w:cs="宋体"/>
          <w:sz w:val="28"/>
          <w:szCs w:val="28"/>
          <w:lang w:val="zh-CN"/>
        </w:rPr>
      </w:pPr>
      <w:r>
        <w:rPr>
          <w:rFonts w:hint="eastAsia" w:ascii="宋体" w:hAnsi="宋体" w:cs="宋体"/>
          <w:sz w:val="28"/>
          <w:szCs w:val="28"/>
          <w:lang w:val="zh-CN"/>
        </w:rPr>
        <w:t xml:space="preserve">投标申请及声明……………………………………………</w:t>
      </w:r>
      <w:r/>
    </w:p>
    <w:p>
      <w:pPr>
        <w:numPr>
          <w:ilvl w:val="0"/>
          <w:numId w:val="2"/>
        </w:numPr>
        <w:spacing w:line="360" w:lineRule="auto"/>
        <w:rPr>
          <w:rFonts w:hint="eastAsia" w:ascii="宋体" w:hAnsi="宋体" w:cs="宋体"/>
          <w:sz w:val="28"/>
          <w:szCs w:val="28"/>
          <w:lang w:val="zh-CN"/>
        </w:rPr>
      </w:pPr>
      <w:r>
        <w:rPr>
          <w:rFonts w:hint="eastAsia" w:ascii="宋体" w:hAnsi="宋体" w:cs="宋体"/>
          <w:sz w:val="28"/>
          <w:szCs w:val="28"/>
          <w:lang w:val="zh-CN"/>
        </w:rPr>
        <w:t xml:space="preserve">法定代表人授权书…………………………………………</w:t>
      </w:r>
      <w:r/>
    </w:p>
    <w:p>
      <w:pPr>
        <w:numPr>
          <w:ilvl w:val="0"/>
          <w:numId w:val="2"/>
        </w:numPr>
        <w:spacing w:line="360" w:lineRule="auto"/>
        <w:rPr>
          <w:rFonts w:hint="eastAsia" w:ascii="宋体" w:hAnsi="宋体" w:eastAsia="宋体" w:cs="宋体"/>
          <w:sz w:val="28"/>
          <w:szCs w:val="28"/>
          <w:lang w:val="zh-CN"/>
        </w:rPr>
      </w:pPr>
      <w:r>
        <w:rPr>
          <w:rFonts w:hint="eastAsia" w:ascii="宋体" w:hAnsi="宋体" w:eastAsia="宋体" w:cs="宋体"/>
          <w:sz w:val="28"/>
          <w:szCs w:val="28"/>
          <w:lang w:val="zh-CN"/>
        </w:rPr>
        <w:t xml:space="preserve">报价</w:t>
      </w:r>
      <w:r>
        <w:rPr>
          <w:rFonts w:hint="eastAsia" w:ascii="宋体" w:hAnsi="宋体" w:eastAsia="宋体" w:cs="宋体"/>
          <w:sz w:val="28"/>
          <w:szCs w:val="28"/>
          <w:lang w:val="zh-CN"/>
        </w:rPr>
        <w:t xml:space="preserve">表 ……………………………………………</w:t>
      </w:r>
      <w:r/>
    </w:p>
    <w:p>
      <w:pPr>
        <w:numPr>
          <w:ilvl w:val="0"/>
          <w:numId w:val="2"/>
        </w:numPr>
        <w:spacing w:line="360" w:lineRule="auto"/>
        <w:rPr>
          <w:rFonts w:hint="eastAsia" w:ascii="宋体" w:hAnsi="宋体" w:eastAsia="宋体" w:cs="宋体"/>
          <w:sz w:val="28"/>
          <w:szCs w:val="28"/>
          <w:lang w:val="zh-CN" w:eastAsia="zh-CN"/>
        </w:rPr>
      </w:pPr>
      <w:r>
        <w:rPr>
          <w:rFonts w:hint="eastAsia" w:ascii="宋体" w:hAnsi="宋体" w:eastAsia="宋体" w:cs="宋体"/>
          <w:sz w:val="28"/>
          <w:szCs w:val="28"/>
          <w:lang w:val="zh-CN" w:eastAsia="zh-CN"/>
        </w:rPr>
        <w:t xml:space="preserve">供应商信用承诺书</w:t>
      </w:r>
      <w:r>
        <w:rPr>
          <w:rFonts w:hint="eastAsia" w:ascii="宋体" w:hAnsi="宋体" w:cs="宋体"/>
          <w:sz w:val="28"/>
          <w:szCs w:val="28"/>
          <w:lang w:val="zh-CN"/>
        </w:rPr>
        <w:t xml:space="preserve">……………………………………</w:t>
      </w:r>
      <w:r/>
    </w:p>
    <w:p>
      <w:pPr>
        <w:numPr>
          <w:ilvl w:val="0"/>
          <w:numId w:val="2"/>
        </w:numPr>
        <w:spacing w:line="360" w:lineRule="auto"/>
        <w:rPr>
          <w:rFonts w:hint="eastAsia" w:ascii="宋体" w:hAnsi="宋体" w:cs="宋体"/>
          <w:sz w:val="28"/>
          <w:szCs w:val="28"/>
          <w:lang w:val="zh-CN"/>
        </w:rPr>
      </w:pPr>
      <w:r>
        <w:rPr>
          <w:rFonts w:hint="eastAsia" w:ascii="宋体" w:hAnsi="宋体" w:cs="宋体"/>
          <w:sz w:val="28"/>
          <w:szCs w:val="28"/>
          <w:lang w:val="zh-CN"/>
        </w:rPr>
        <w:t xml:space="preserve">技术规格偏离表 ……………………………………………</w:t>
      </w:r>
      <w:r/>
    </w:p>
    <w:p>
      <w:pPr>
        <w:numPr>
          <w:ilvl w:val="0"/>
          <w:numId w:val="2"/>
        </w:numPr>
        <w:spacing w:line="360" w:lineRule="auto"/>
        <w:rPr>
          <w:rFonts w:hint="eastAsia" w:ascii="宋体" w:hAnsi="宋体" w:cs="宋体"/>
          <w:sz w:val="28"/>
          <w:szCs w:val="28"/>
          <w:lang w:val="zh-CN"/>
        </w:rPr>
      </w:pPr>
      <w:r>
        <w:rPr>
          <w:rFonts w:hint="eastAsia" w:ascii="宋体" w:hAnsi="宋体" w:cs="宋体"/>
          <w:sz w:val="28"/>
          <w:szCs w:val="28"/>
          <w:lang w:val="zh-CN"/>
        </w:rPr>
        <w:t xml:space="preserve">商务条款偏离表……………………………………………</w:t>
      </w:r>
      <w:r/>
    </w:p>
    <w:p>
      <w:pPr>
        <w:numPr>
          <w:ilvl w:val="0"/>
          <w:numId w:val="2"/>
        </w:numPr>
        <w:spacing w:line="360" w:lineRule="auto"/>
        <w:rPr>
          <w:rFonts w:hint="eastAsia" w:ascii="宋体" w:hAnsi="宋体" w:cs="宋体"/>
          <w:sz w:val="28"/>
          <w:szCs w:val="28"/>
          <w:lang w:val="zh-CN"/>
        </w:rPr>
      </w:pPr>
      <w:r>
        <w:rPr>
          <w:rFonts w:hint="eastAsia" w:ascii="宋体" w:hAnsi="宋体" w:cs="宋体"/>
          <w:sz w:val="28"/>
          <w:szCs w:val="28"/>
          <w:lang w:val="zh-CN"/>
        </w:rPr>
        <w:t xml:space="preserve">服务与承诺    ……………………………………………</w:t>
      </w:r>
      <w:r/>
    </w:p>
    <w:p>
      <w:pPr>
        <w:numPr>
          <w:ilvl w:val="0"/>
          <w:numId w:val="2"/>
        </w:numPr>
        <w:spacing w:line="360" w:lineRule="auto"/>
        <w:rPr>
          <w:rFonts w:hint="eastAsia" w:ascii="宋体" w:hAnsi="宋体" w:cs="宋体"/>
          <w:sz w:val="28"/>
          <w:szCs w:val="28"/>
          <w:lang w:val="zh-CN"/>
        </w:rPr>
      </w:pPr>
      <w:r>
        <w:rPr>
          <w:rFonts w:hint="eastAsia" w:ascii="宋体" w:hAnsi="宋体" w:cs="宋体"/>
          <w:sz w:val="28"/>
          <w:szCs w:val="28"/>
          <w:lang w:val="zh-CN"/>
        </w:rPr>
        <w:t xml:space="preserve">投标人具有相关类似项目业绩情况表（及证明材料）…</w:t>
      </w:r>
      <w:r/>
    </w:p>
    <w:p>
      <w:pPr>
        <w:numPr>
          <w:ilvl w:val="0"/>
          <w:numId w:val="2"/>
        </w:numPr>
        <w:spacing w:line="360" w:lineRule="auto"/>
        <w:rPr>
          <w:rFonts w:hint="eastAsia" w:ascii="宋体" w:hAnsi="宋体" w:eastAsia="宋体" w:cs="宋体"/>
          <w:sz w:val="28"/>
          <w:szCs w:val="28"/>
          <w:lang w:val="zh-CN"/>
        </w:rPr>
      </w:pPr>
      <w:r>
        <w:rPr>
          <w:rFonts w:hint="eastAsia" w:ascii="宋体" w:hAnsi="宋体" w:eastAsia="宋体" w:cs="宋体"/>
          <w:sz w:val="28"/>
          <w:szCs w:val="28"/>
          <w:lang w:val="zh-CN"/>
        </w:rPr>
        <w:t xml:space="preserve">供应商拟投入本项目服务人员一览表</w:t>
      </w:r>
      <w:r>
        <w:rPr>
          <w:rFonts w:hint="eastAsia" w:ascii="宋体" w:hAnsi="宋体" w:cs="宋体"/>
          <w:sz w:val="28"/>
          <w:szCs w:val="28"/>
          <w:lang w:val="zh-CN"/>
        </w:rPr>
        <w:t xml:space="preserve">……………………………………</w:t>
      </w:r>
      <w:r/>
    </w:p>
    <w:p>
      <w:pPr>
        <w:numPr>
          <w:ilvl w:val="0"/>
          <w:numId w:val="2"/>
        </w:numPr>
        <w:spacing w:line="360" w:lineRule="auto"/>
        <w:rPr>
          <w:rFonts w:hint="eastAsia" w:ascii="宋体" w:hAnsi="宋体" w:cs="宋体"/>
          <w:sz w:val="28"/>
          <w:szCs w:val="28"/>
          <w:lang w:val="zh-CN"/>
        </w:rPr>
      </w:pPr>
      <w:r>
        <w:rPr>
          <w:rFonts w:hint="eastAsia" w:ascii="宋体" w:hAnsi="宋体" w:cs="宋体"/>
          <w:sz w:val="28"/>
          <w:szCs w:val="28"/>
          <w:lang w:val="zh-CN"/>
        </w:rPr>
        <w:t xml:space="preserve">中小企业声明函格式……………………………………</w:t>
      </w:r>
      <w:r/>
    </w:p>
    <w:p>
      <w:pPr>
        <w:numPr>
          <w:ilvl w:val="0"/>
          <w:numId w:val="2"/>
        </w:numPr>
        <w:spacing w:line="360" w:lineRule="auto"/>
        <w:rPr>
          <w:rFonts w:hint="eastAsia" w:ascii="宋体" w:hAnsi="宋体" w:cs="宋体"/>
          <w:sz w:val="28"/>
          <w:szCs w:val="28"/>
          <w:lang w:val="zh-CN"/>
        </w:rPr>
      </w:pPr>
      <w:r>
        <w:rPr>
          <w:rFonts w:hint="eastAsia" w:ascii="宋体" w:hAnsi="宋体" w:cs="宋体"/>
          <w:sz w:val="28"/>
          <w:szCs w:val="28"/>
          <w:lang w:val="zh-CN"/>
        </w:rPr>
        <w:t xml:space="preserve">无重大违法记录声明格式………………………………</w:t>
      </w:r>
      <w:r/>
    </w:p>
    <w:p>
      <w:pPr>
        <w:numPr>
          <w:ilvl w:val="0"/>
          <w:numId w:val="2"/>
        </w:numPr>
        <w:spacing w:line="360" w:lineRule="auto"/>
        <w:rPr>
          <w:rFonts w:hint="eastAsia" w:ascii="宋体" w:hAnsi="宋体" w:cs="宋体"/>
          <w:sz w:val="28"/>
          <w:szCs w:val="28"/>
        </w:rPr>
      </w:pPr>
      <w:r>
        <w:rPr>
          <w:rFonts w:hint="eastAsia" w:ascii="宋体" w:hAnsi="宋体" w:cs="宋体"/>
          <w:sz w:val="28"/>
          <w:szCs w:val="28"/>
          <w:lang w:val="zh-CN"/>
        </w:rPr>
        <w:t xml:space="preserve">具备履行合同所必需的设备和专业技术能力的声明格式…</w:t>
      </w:r>
      <w:r/>
    </w:p>
    <w:p>
      <w:pPr>
        <w:spacing w:line="360" w:lineRule="auto"/>
        <w:rPr>
          <w:rFonts w:hint="eastAsia" w:ascii="宋体" w:hAnsi="宋体" w:cs="宋体"/>
          <w:sz w:val="28"/>
          <w:szCs w:val="28"/>
          <w:lang w:val="zh-CN"/>
        </w:rPr>
      </w:pPr>
      <w:r>
        <w:rPr>
          <w:rFonts w:hint="eastAsia" w:ascii="宋体" w:hAnsi="宋体" w:cs="宋体"/>
          <w:sz w:val="28"/>
          <w:szCs w:val="28"/>
        </w:rPr>
        <w:t xml:space="preserve">十</w:t>
      </w:r>
      <w:r>
        <w:rPr>
          <w:rFonts w:hint="eastAsia" w:ascii="宋体" w:hAnsi="宋体" w:cs="宋体"/>
          <w:sz w:val="28"/>
          <w:szCs w:val="28"/>
          <w:lang w:eastAsia="zh-CN"/>
        </w:rPr>
        <w:t xml:space="preserve">三</w:t>
      </w:r>
      <w:r>
        <w:rPr>
          <w:rFonts w:hint="eastAsia" w:ascii="宋体" w:hAnsi="宋体" w:cs="宋体"/>
          <w:sz w:val="28"/>
          <w:szCs w:val="28"/>
        </w:rPr>
        <w:t xml:space="preserve">、残疾人福利性单位声明函 </w:t>
      </w:r>
      <w:r>
        <w:rPr>
          <w:rFonts w:hint="eastAsia" w:ascii="宋体" w:hAnsi="宋体" w:cs="宋体"/>
          <w:sz w:val="28"/>
          <w:szCs w:val="28"/>
          <w:lang w:val="zh-CN"/>
        </w:rPr>
        <w:t xml:space="preserve">……………………………………</w:t>
      </w:r>
      <w:r/>
    </w:p>
    <w:p>
      <w:pPr>
        <w:spacing w:line="360" w:lineRule="auto"/>
        <w:rPr>
          <w:rFonts w:hint="eastAsia" w:ascii="宋体" w:hAnsi="宋体" w:cs="宋体"/>
          <w:sz w:val="28"/>
          <w:szCs w:val="28"/>
          <w:lang w:val="zh-CN"/>
        </w:rPr>
      </w:pPr>
      <w:r>
        <w:rPr>
          <w:rFonts w:hint="eastAsia" w:ascii="宋体" w:hAnsi="宋体" w:cs="宋体"/>
          <w:sz w:val="28"/>
          <w:szCs w:val="28"/>
          <w:lang w:val="zh-CN"/>
        </w:rPr>
        <w:t xml:space="preserve">十四、属于监狱企业的证明文件 ……………………………………</w:t>
      </w:r>
      <w:r/>
    </w:p>
    <w:p>
      <w:pPr>
        <w:spacing w:line="360" w:lineRule="auto"/>
        <w:rPr>
          <w:rFonts w:hint="eastAsia" w:ascii="宋体" w:hAnsi="宋体" w:cs="宋体"/>
          <w:sz w:val="28"/>
          <w:szCs w:val="28"/>
          <w:lang w:val="zh-CN" w:eastAsia="zh-CN"/>
        </w:rPr>
      </w:pPr>
      <w:r>
        <w:rPr>
          <w:rFonts w:hint="eastAsia" w:ascii="宋体" w:hAnsi="宋体" w:cs="宋体"/>
          <w:sz w:val="28"/>
          <w:szCs w:val="28"/>
          <w:lang w:val="en-US" w:eastAsia="zh-CN"/>
        </w:rPr>
        <w:t xml:space="preserve">十五、</w:t>
      </w:r>
      <w:r>
        <w:rPr>
          <w:rFonts w:hint="eastAsia" w:ascii="宋体" w:hAnsi="宋体" w:cs="宋体"/>
          <w:sz w:val="28"/>
          <w:szCs w:val="28"/>
          <w:lang w:val="zh-CN"/>
        </w:rPr>
        <w:t xml:space="preserve">关于符合本国产品标准的声明函……………………………………</w:t>
      </w:r>
      <w:r/>
    </w:p>
    <w:p>
      <w:pPr>
        <w:spacing w:line="360" w:lineRule="auto"/>
        <w:rPr>
          <w:rFonts w:ascii="宋体" w:hAnsi="Times New Roman" w:cs="宋体"/>
          <w:b/>
          <w:color w:val="000000"/>
          <w:szCs w:val="21"/>
          <w:lang w:val="zh-CN"/>
        </w:rPr>
      </w:pPr>
      <w:r>
        <w:rPr>
          <w:rFonts w:hint="eastAsia" w:ascii="宋体" w:hAnsi="宋体"/>
          <w:b/>
        </w:rPr>
        <w:t xml:space="preserve">（说明：本目录内容为参考格式，投标人可根据招标文件及评标标准内容需要，自行细化或补充目录条款及内容）</w:t>
      </w:r>
      <w:r/>
    </w:p>
    <w:p>
      <w:pPr>
        <w:spacing w:line="360" w:lineRule="auto"/>
        <w:rPr>
          <w:rFonts w:hint="eastAsia" w:ascii="宋体" w:hAnsi="宋体" w:cs="宋体"/>
          <w:sz w:val="28"/>
          <w:szCs w:val="28"/>
          <w:lang w:val="zh-CN"/>
        </w:rPr>
      </w:pPr>
      <w:r>
        <w:rPr>
          <w:rFonts w:hint="eastAsia" w:ascii="宋体" w:hAnsi="宋体" w:cs="宋体"/>
          <w:sz w:val="28"/>
          <w:szCs w:val="28"/>
          <w:lang w:val="zh-CN"/>
        </w:rPr>
      </w:r>
      <w:r/>
    </w:p>
    <w:p>
      <w:pPr>
        <w:spacing w:line="360" w:lineRule="auto"/>
        <w:rPr>
          <w:rFonts w:ascii="宋体" w:hAnsi="Times New Roman" w:cs="宋体"/>
          <w:b/>
          <w:color w:val="000000"/>
          <w:szCs w:val="21"/>
          <w:lang w:val="zh-CN"/>
        </w:rPr>
      </w:pPr>
      <w:r>
        <w:rPr>
          <w:rFonts w:ascii="宋体" w:hAnsi="Times New Roman" w:cs="宋体"/>
          <w:b/>
          <w:color w:val="000000"/>
          <w:szCs w:val="21"/>
          <w:lang w:val="zh-CN"/>
        </w:rPr>
      </w:r>
      <w:r/>
    </w:p>
    <w:p>
      <w:pPr>
        <w:spacing w:line="360" w:lineRule="auto"/>
        <w:rPr>
          <w:rFonts w:hint="eastAsia" w:ascii="宋体" w:hAnsi="Times New Roman" w:cs="宋体"/>
          <w:b/>
          <w:color w:val="000000"/>
          <w:szCs w:val="21"/>
          <w:lang w:val="zh-CN"/>
        </w:rPr>
      </w:pPr>
      <w:r>
        <w:rPr>
          <w:rFonts w:hint="eastAsia" w:ascii="宋体" w:hAnsi="Times New Roman" w:cs="宋体"/>
          <w:b/>
          <w:color w:val="000000"/>
          <w:szCs w:val="21"/>
          <w:lang w:val="zh-CN"/>
        </w:rPr>
      </w:r>
      <w:r/>
    </w:p>
    <w:p>
      <w:pPr>
        <w:spacing w:line="360" w:lineRule="auto"/>
        <w:rPr>
          <w:rFonts w:hint="eastAsia" w:ascii="宋体" w:hAnsi="Times New Roman" w:cs="宋体"/>
          <w:b/>
          <w:color w:val="000000"/>
          <w:szCs w:val="21"/>
          <w:lang w:val="zh-CN"/>
        </w:rPr>
      </w:pPr>
      <w:r>
        <w:rPr>
          <w:rFonts w:hint="eastAsia" w:ascii="宋体" w:hAnsi="Times New Roman" w:cs="宋体"/>
          <w:b/>
          <w:color w:val="000000"/>
          <w:szCs w:val="21"/>
          <w:lang w:val="zh-CN"/>
        </w:rPr>
      </w:r>
      <w:r/>
    </w:p>
    <w:p>
      <w:pPr>
        <w:spacing w:line="360" w:lineRule="auto"/>
        <w:rPr>
          <w:rFonts w:hint="eastAsia" w:ascii="宋体" w:hAnsi="宋体" w:cs="宋体"/>
          <w:b/>
          <w:color w:val="000000"/>
          <w:sz w:val="24"/>
          <w:lang w:val="zh-CN"/>
        </w:rPr>
      </w:pPr>
      <w:r>
        <w:rPr>
          <w:rFonts w:hint="eastAsia" w:ascii="宋体" w:hAnsi="宋体" w:cs="宋体"/>
          <w:b/>
          <w:color w:val="000000"/>
          <w:sz w:val="24"/>
          <w:lang w:val="zh-CN"/>
        </w:rPr>
        <w:t xml:space="preserve">目录一、投标申请及声明格式</w:t>
      </w:r>
      <w:r/>
    </w:p>
    <w:p>
      <w:pPr>
        <w:jc w:val="center"/>
        <w:spacing w:line="360" w:lineRule="auto"/>
        <w:rPr>
          <w:rFonts w:hint="eastAsia" w:ascii="宋体" w:hAnsi="宋体" w:cs="宋体"/>
          <w:color w:val="000000"/>
          <w:sz w:val="24"/>
          <w:lang w:val="zh-CN"/>
        </w:rPr>
        <w:outlineLvl w:val="0"/>
      </w:pPr>
      <w:r>
        <w:rPr>
          <w:rFonts w:hint="eastAsia" w:ascii="宋体" w:hAnsi="宋体" w:cs="宋体"/>
          <w:color w:val="000000"/>
          <w:sz w:val="24"/>
          <w:lang w:val="zh-CN"/>
        </w:rPr>
        <w:t xml:space="preserve">投标申请及声明</w:t>
      </w:r>
      <w:r/>
    </w:p>
    <w:p>
      <w:pPr>
        <w:spacing w:line="360" w:lineRule="auto"/>
        <w:rPr>
          <w:rFonts w:hint="eastAsia" w:ascii="宋体" w:hAnsi="宋体" w:cs="宋体"/>
          <w:color w:val="000000"/>
          <w:sz w:val="24"/>
        </w:rPr>
        <w:outlineLvl w:val="0"/>
      </w:pPr>
      <w:r>
        <w:rPr>
          <w:rFonts w:hint="eastAsia" w:ascii="宋体" w:hAnsi="宋体" w:cs="宋体"/>
          <w:color w:val="000000"/>
          <w:sz w:val="24"/>
        </w:rPr>
        <w:t xml:space="preserve">致：</w:t>
      </w:r>
      <w:r>
        <w:rPr>
          <w:rFonts w:hint="eastAsia" w:ascii="宋体" w:hAnsi="宋体" w:cs="宋体"/>
          <w:sz w:val="24"/>
          <w:lang w:val="zh-CN"/>
        </w:rPr>
        <w:t xml:space="preserve">南京市公安局溧水分局</w:t>
      </w:r>
      <w:r/>
    </w:p>
    <w:p>
      <w:pPr>
        <w:ind w:firstLine="480"/>
        <w:spacing w:line="360" w:lineRule="auto"/>
        <w:rPr>
          <w:rFonts w:hint="eastAsia" w:ascii="宋体" w:hAnsi="宋体" w:cs="宋体"/>
          <w:color w:val="000000"/>
          <w:sz w:val="24"/>
          <w:lang w:val="zh-CN"/>
        </w:rPr>
        <w:outlineLvl w:val="0"/>
      </w:pPr>
      <w:r>
        <w:rPr>
          <w:rFonts w:hint="eastAsia" w:ascii="宋体" w:hAnsi="宋体" w:cs="宋体"/>
          <w:color w:val="000000"/>
          <w:sz w:val="24"/>
          <w:lang w:val="zh-CN"/>
        </w:rPr>
        <w:t xml:space="preserve">根据贵方</w:t>
      </w:r>
      <w:r>
        <w:rPr>
          <w:rFonts w:hint="eastAsia" w:ascii="宋体" w:hAnsi="宋体" w:cs="宋体"/>
          <w:color w:val="000000"/>
          <w:sz w:val="24"/>
          <w:u w:val="single"/>
        </w:rPr>
        <w:t xml:space="preserve">     </w:t>
      </w:r>
      <w:r>
        <w:rPr>
          <w:rFonts w:hint="eastAsia" w:ascii="宋体" w:hAnsi="宋体" w:cs="宋体"/>
          <w:color w:val="000000"/>
          <w:sz w:val="24"/>
          <w:lang w:val="zh-CN"/>
        </w:rPr>
        <w:t xml:space="preserve">（项目名称）</w:t>
      </w:r>
      <w:r>
        <w:rPr>
          <w:rFonts w:hint="eastAsia" w:ascii="宋体" w:hAnsi="宋体" w:cs="宋体"/>
          <w:color w:val="000000"/>
          <w:sz w:val="24"/>
          <w:u w:val="single"/>
        </w:rPr>
        <w:t xml:space="preserve">     </w:t>
      </w:r>
      <w:r>
        <w:rPr>
          <w:rFonts w:hint="eastAsia" w:ascii="宋体" w:hAnsi="宋体" w:cs="宋体"/>
          <w:color w:val="000000"/>
          <w:sz w:val="24"/>
          <w:lang w:val="zh-CN"/>
        </w:rPr>
        <w:t xml:space="preserve">（项目编号）投标邀请，正式授权下述签字人</w:t>
      </w:r>
      <w:r>
        <w:rPr>
          <w:rFonts w:hint="eastAsia" w:ascii="宋体" w:hAnsi="宋体" w:cs="宋体"/>
          <w:color w:val="000000"/>
          <w:sz w:val="24"/>
          <w:u w:val="single"/>
        </w:rPr>
        <w:t xml:space="preserve">      </w:t>
      </w:r>
      <w:r>
        <w:rPr>
          <w:rFonts w:hint="eastAsia" w:ascii="宋体" w:hAnsi="宋体" w:cs="宋体"/>
          <w:color w:val="000000"/>
          <w:sz w:val="24"/>
          <w:lang w:val="zh-CN"/>
        </w:rPr>
        <w:t xml:space="preserve">(姓名和职务)代表投标人</w:t>
      </w:r>
      <w:r>
        <w:rPr>
          <w:rFonts w:hint="eastAsia" w:ascii="宋体" w:hAnsi="宋体" w:cs="宋体"/>
          <w:color w:val="000000"/>
          <w:sz w:val="24"/>
          <w:u w:val="single"/>
        </w:rPr>
        <w:t xml:space="preserve">          </w:t>
      </w:r>
      <w:r>
        <w:rPr>
          <w:rFonts w:hint="eastAsia" w:ascii="宋体" w:hAnsi="宋体" w:cs="宋体"/>
          <w:color w:val="000000"/>
          <w:sz w:val="24"/>
          <w:lang w:val="zh-CN"/>
        </w:rPr>
        <w:t xml:space="preserve">（投标人名称），提交投标文件。</w:t>
      </w:r>
      <w:r/>
    </w:p>
    <w:p>
      <w:pPr>
        <w:ind w:firstLine="420"/>
        <w:spacing w:line="360" w:lineRule="auto"/>
        <w:rPr>
          <w:rFonts w:hint="eastAsia" w:ascii="宋体" w:hAnsi="宋体" w:cs="宋体"/>
          <w:color w:val="000000"/>
          <w:sz w:val="24"/>
          <w:lang w:val="zh-CN"/>
        </w:rPr>
      </w:pPr>
      <w:r>
        <w:rPr>
          <w:rFonts w:hint="eastAsia" w:ascii="宋体" w:hAnsi="宋体" w:cs="宋体"/>
          <w:color w:val="000000"/>
          <w:sz w:val="24"/>
          <w:lang w:val="zh-CN"/>
        </w:rPr>
        <w:t xml:space="preserve">据此函，签字人兹宣布声明和承诺如下：</w:t>
      </w:r>
      <w:r/>
    </w:p>
    <w:p>
      <w:pPr>
        <w:ind w:firstLine="420"/>
        <w:spacing w:line="360" w:lineRule="auto"/>
        <w:rPr>
          <w:rFonts w:hint="eastAsia" w:ascii="宋体" w:hAnsi="宋体" w:cs="宋体"/>
          <w:sz w:val="24"/>
        </w:rPr>
      </w:pPr>
      <w:r>
        <w:rPr>
          <w:rFonts w:hint="eastAsia" w:ascii="宋体" w:hAnsi="宋体" w:cs="宋体"/>
          <w:color w:val="000000"/>
          <w:sz w:val="24"/>
          <w:lang w:val="zh-CN"/>
        </w:rPr>
        <w:t xml:space="preserve">1、</w:t>
      </w:r>
      <w:r>
        <w:rPr>
          <w:rFonts w:hint="eastAsia" w:ascii="宋体" w:hAnsi="宋体" w:eastAsia="宋体" w:cs="宋体"/>
          <w:color w:val="000000"/>
          <w:sz w:val="24"/>
          <w:lang w:val="zh-CN"/>
        </w:rPr>
        <w:t xml:space="preserve">我们的资格条件完全符合政府采购法和本次招标要求，我</w:t>
      </w:r>
      <w:r>
        <w:rPr>
          <w:rFonts w:hint="eastAsia" w:ascii="宋体" w:hAnsi="宋体" w:cs="宋体"/>
          <w:color w:val="000000"/>
          <w:sz w:val="24"/>
        </w:rPr>
        <w:t xml:space="preserve">们</w:t>
      </w:r>
      <w:r>
        <w:rPr>
          <w:rFonts w:hint="eastAsia" w:ascii="宋体" w:hAnsi="宋体" w:cs="宋体"/>
          <w:color w:val="000000"/>
          <w:sz w:val="24"/>
          <w:lang w:val="zh-CN"/>
        </w:rPr>
        <w:t xml:space="preserve">同意并向贵方提供了与投标有关的所</w:t>
      </w:r>
      <w:r>
        <w:rPr>
          <w:rFonts w:hint="eastAsia" w:ascii="宋体" w:hAnsi="宋体" w:cs="宋体"/>
          <w:sz w:val="24"/>
          <w:lang w:val="zh-CN"/>
        </w:rPr>
        <w:t xml:space="preserve">有证据和资料。</w:t>
      </w:r>
      <w:r/>
    </w:p>
    <w:p>
      <w:pPr>
        <w:ind w:firstLine="480"/>
        <w:keepLines w:val="0"/>
        <w:keepNext w:val="0"/>
        <w:pageBreakBefore w:val="0"/>
        <w:spacing w:line="360" w:lineRule="auto"/>
        <w:widowControl w:val="off"/>
        <w:rPr>
          <w:rFonts w:hint="eastAsia" w:ascii="宋体" w:hAnsi="宋体" w:eastAsia="方正公文仿宋" w:cs="宋体"/>
          <w:sz w:val="24"/>
          <w:lang w:val="zh-CN" w:eastAsia="zh-CN" w:bidi="ar"/>
        </w:rPr>
      </w:pPr>
      <w:r>
        <w:rPr>
          <w:rFonts w:hint="eastAsia" w:ascii="宋体" w:hAnsi="宋体" w:cs="宋体"/>
          <w:sz w:val="24"/>
          <w:lang w:val="zh-CN"/>
        </w:rPr>
        <w:t xml:space="preserve">2、按招标要求，我们的</w:t>
      </w:r>
      <w:r>
        <w:rPr>
          <w:rFonts w:hint="eastAsia" w:ascii="宋体" w:hAnsi="宋体" w:cs="宋体"/>
          <w:sz w:val="24"/>
          <w:lang w:val="zh-CN" w:bidi="ar"/>
        </w:rPr>
        <w:t xml:space="preserve">投标优惠率为</w:t>
      </w:r>
      <w:r>
        <w:rPr>
          <w:rFonts w:hint="eastAsia" w:eastAsia="方正公文仿宋"/>
          <w:sz w:val="32"/>
          <w:szCs w:val="32"/>
          <w:u w:val="single"/>
        </w:rPr>
        <w:t xml:space="preserve"> </w:t>
      </w:r>
      <w:r>
        <w:rPr>
          <w:rFonts w:hint="eastAsia" w:ascii="宋体" w:hAnsi="宋体" w:eastAsia="宋体" w:cs="宋体"/>
          <w:color w:val="000000"/>
          <w:sz w:val="24"/>
          <w:lang w:val="zh-CN"/>
        </w:rPr>
        <w:t xml:space="preserve"> </w:t>
      </w:r>
      <w:r>
        <w:rPr>
          <w:rFonts w:hint="eastAsia" w:ascii="宋体" w:hAnsi="宋体" w:eastAsia="宋体" w:cs="宋体"/>
          <w:color w:val="000000"/>
          <w:sz w:val="24"/>
          <w:lang w:val="en-US" w:eastAsia="zh-CN"/>
        </w:rPr>
        <w:t xml:space="preserve">%</w:t>
      </w:r>
      <w:r>
        <w:rPr>
          <w:rFonts w:hint="eastAsia" w:eastAsia="方正公文仿宋"/>
          <w:sz w:val="32"/>
          <w:szCs w:val="32"/>
          <w:u w:val="none"/>
          <w:lang w:eastAsia="zh-CN"/>
        </w:rPr>
        <w:t xml:space="preserve">。</w:t>
      </w:r>
      <w:r/>
    </w:p>
    <w:p>
      <w:pPr>
        <w:ind w:firstLine="420"/>
        <w:spacing w:line="360" w:lineRule="auto"/>
        <w:rPr>
          <w:rFonts w:hint="eastAsia" w:ascii="宋体" w:hAnsi="宋体" w:cs="宋体"/>
          <w:sz w:val="24"/>
          <w:lang w:val="zh-CN"/>
        </w:rPr>
      </w:pPr>
      <w:r>
        <w:rPr>
          <w:rFonts w:hint="eastAsia" w:ascii="宋体" w:hAnsi="宋体" w:cs="宋体"/>
          <w:sz w:val="24"/>
          <w:lang w:val="zh-CN"/>
        </w:rPr>
        <w:t xml:space="preserve">3、本项目交付时间为：满足采购文件要求。</w:t>
      </w:r>
      <w:r/>
    </w:p>
    <w:p>
      <w:pPr>
        <w:ind w:firstLine="420"/>
        <w:spacing w:line="360" w:lineRule="auto"/>
        <w:rPr>
          <w:rFonts w:hint="eastAsia" w:ascii="宋体" w:hAnsi="宋体" w:cs="宋体"/>
          <w:sz w:val="24"/>
          <w:lang w:val="zh-CN"/>
        </w:rPr>
      </w:pPr>
      <w:r>
        <w:rPr>
          <w:rFonts w:hint="eastAsia" w:ascii="宋体" w:hAnsi="宋体" w:cs="宋体"/>
          <w:sz w:val="24"/>
          <w:lang w:val="zh-CN"/>
        </w:rPr>
        <w:t xml:space="preserve">4、我们已详细审核全部招标文件及其有效补充文件，我们放弃对招标文件任何误解的权利，提交投标文件后，</w:t>
      </w:r>
      <w:r>
        <w:rPr>
          <w:rFonts w:hint="eastAsia" w:ascii="宋体" w:hAnsi="宋体" w:cs="宋体"/>
          <w:b/>
          <w:sz w:val="24"/>
          <w:lang w:val="zh-CN"/>
        </w:rPr>
        <w:t xml:space="preserve">不对招标文件本身提出质疑</w:t>
      </w:r>
      <w:r>
        <w:rPr>
          <w:rFonts w:hint="eastAsia" w:ascii="宋体" w:hAnsi="宋体" w:cs="宋体"/>
          <w:sz w:val="24"/>
          <w:lang w:val="zh-CN"/>
        </w:rPr>
        <w:t xml:space="preserve">。否则，属于不诚信和故意扰乱政府采购活动行为，我们将无条件接受处罚。</w:t>
      </w:r>
      <w:r/>
    </w:p>
    <w:p>
      <w:pPr>
        <w:ind w:firstLine="420"/>
        <w:spacing w:line="360" w:lineRule="auto"/>
        <w:rPr>
          <w:rFonts w:hint="eastAsia" w:ascii="宋体" w:hAnsi="宋体" w:cs="宋体"/>
          <w:sz w:val="24"/>
          <w:lang w:val="zh-CN"/>
        </w:rPr>
      </w:pPr>
      <w:r>
        <w:rPr>
          <w:rFonts w:hint="eastAsia" w:ascii="宋体" w:hAnsi="宋体" w:cs="宋体"/>
          <w:sz w:val="24"/>
          <w:lang w:val="zh-CN"/>
        </w:rPr>
        <w:t xml:space="preserve">5、我们同意从规定的开标日期起遵循本投标文件，并在规定的投标有效期期满之前均具有约束力。</w:t>
      </w:r>
      <w:r/>
    </w:p>
    <w:p>
      <w:pPr>
        <w:ind w:firstLine="420"/>
        <w:spacing w:line="360" w:lineRule="auto"/>
        <w:rPr>
          <w:rFonts w:hint="eastAsia" w:ascii="宋体" w:hAnsi="宋体" w:cs="宋体"/>
          <w:sz w:val="24"/>
          <w:lang w:val="zh-CN"/>
        </w:rPr>
      </w:pPr>
      <w:r>
        <w:rPr>
          <w:rFonts w:hint="eastAsia" w:ascii="宋体" w:hAnsi="宋体" w:cs="宋体"/>
          <w:sz w:val="24"/>
          <w:lang w:val="zh-CN"/>
        </w:rPr>
        <w:t xml:space="preserve">6、投标截止时间结束后参加投标的投标人不足三家的，或在评标期间出现符合专业条件的投标人或者对招标文件作出实质响应的投标人不足三家情形的，我们酌情决定是否参加当场变更的竞争性谈判或单一来源方式采购。</w:t>
      </w:r>
      <w:r/>
    </w:p>
    <w:p>
      <w:pPr>
        <w:ind w:firstLine="420"/>
        <w:spacing w:line="360" w:lineRule="auto"/>
        <w:rPr>
          <w:rFonts w:hint="eastAsia" w:ascii="宋体" w:hAnsi="宋体" w:cs="宋体"/>
          <w:sz w:val="24"/>
          <w:lang w:val="zh-CN"/>
        </w:rPr>
      </w:pPr>
      <w:r>
        <w:rPr>
          <w:rFonts w:hint="eastAsia" w:ascii="宋体" w:hAnsi="宋体" w:cs="宋体"/>
          <w:sz w:val="24"/>
        </w:rPr>
        <w:t xml:space="preserve">7</w:t>
      </w:r>
      <w:r>
        <w:rPr>
          <w:rFonts w:hint="eastAsia" w:ascii="宋体" w:hAnsi="宋体" w:cs="宋体"/>
          <w:sz w:val="24"/>
          <w:lang w:val="zh-CN"/>
        </w:rPr>
        <w:t xml:space="preserve">、一旦我方中标，我方将根据招标文件的规定严格履行合同，并保证于承诺的时间完成服务的启动/集成、调试等服务，交付采购人验收、使用。</w:t>
      </w:r>
      <w:r/>
    </w:p>
    <w:p>
      <w:pPr>
        <w:ind w:firstLine="420"/>
        <w:spacing w:line="360" w:lineRule="auto"/>
        <w:rPr>
          <w:rFonts w:hint="eastAsia" w:ascii="宋体" w:hAnsi="宋体" w:cs="宋体"/>
          <w:color w:val="000000"/>
          <w:sz w:val="24"/>
          <w:lang w:val="zh-CN"/>
        </w:rPr>
      </w:pPr>
      <w:r>
        <w:rPr>
          <w:rFonts w:hint="eastAsia" w:ascii="宋体" w:hAnsi="宋体" w:cs="宋体"/>
          <w:color w:val="000000"/>
          <w:sz w:val="24"/>
          <w:lang w:val="zh-CN"/>
        </w:rPr>
        <w:t xml:space="preserve">8、我方绝不提供虚假材料谋取中标、绝不采取不正当手段诋毁、排挤其他投标人、绝不与采购人、其它投标人或者南京永信恶意串通、绝不向采购人、南京永信工作人员和评委进行商业贿赂、绝不在采购过程中与采购人进行协商谈判、绝不拒绝有关部门监督检查或提供虚假情况，如有违反，无条件接受贵方及相关管理部门的处罚。</w:t>
      </w:r>
      <w:r/>
    </w:p>
    <w:p>
      <w:pPr>
        <w:ind w:firstLine="480"/>
        <w:jc w:val="left"/>
        <w:keepLines w:val="0"/>
        <w:keepNext w:val="0"/>
        <w:pageBreakBefore w:val="0"/>
        <w:spacing w:line="360" w:lineRule="auto"/>
        <w:widowControl w:val="off"/>
        <w:rPr>
          <w:rFonts w:hint="eastAsia" w:ascii="宋体" w:hAnsi="宋体" w:cs="宋体"/>
          <w:sz w:val="24"/>
          <w:lang w:bidi="ar"/>
        </w:rPr>
      </w:pPr>
      <w:r>
        <w:rPr>
          <w:rFonts w:hint="eastAsia" w:ascii="宋体" w:hAnsi="宋体" w:eastAsia="宋体" w:cs="Times New Roman"/>
          <w:sz w:val="24"/>
          <w:szCs w:val="24"/>
          <w:lang w:val="en-US" w:eastAsia="zh-CN"/>
        </w:rPr>
        <w:t xml:space="preserve">9、</w:t>
      </w:r>
      <w:r>
        <w:rPr>
          <w:rFonts w:hint="eastAsia" w:ascii="宋体" w:hAnsi="宋体" w:eastAsia="宋体" w:cs="Times New Roman"/>
          <w:sz w:val="24"/>
          <w:szCs w:val="24"/>
        </w:rPr>
        <w:t xml:space="preserve">我</w:t>
      </w:r>
      <w:r>
        <w:rPr>
          <w:rFonts w:hint="eastAsia" w:ascii="宋体" w:hAnsi="宋体" w:eastAsia="宋体" w:cs="Times New Roman"/>
          <w:sz w:val="24"/>
          <w:szCs w:val="24"/>
          <w:lang w:eastAsia="zh-CN"/>
        </w:rPr>
        <w:t xml:space="preserve">方</w:t>
      </w:r>
      <w:r>
        <w:rPr>
          <w:rFonts w:hint="eastAsia" w:ascii="宋体" w:hAnsi="宋体" w:eastAsia="宋体" w:cs="Times New Roman"/>
          <w:sz w:val="24"/>
          <w:szCs w:val="24"/>
        </w:rPr>
        <w:t xml:space="preserve">为</w:t>
      </w:r>
      <w:r>
        <w:rPr>
          <w:rFonts w:hint="eastAsia" w:ascii="宋体" w:hAnsi="宋体" w:eastAsia="宋体" w:cs="Times New Roman"/>
          <w:sz w:val="24"/>
          <w:szCs w:val="24"/>
          <w:lang w:eastAsia="zh-CN"/>
        </w:rPr>
        <w:t xml:space="preserve">：</w:t>
      </w:r>
      <w:r>
        <w:rPr>
          <w:rFonts w:ascii="Wingdings" w:hAnsi="Wingdings" w:eastAsia="Wingdings" w:cs="Wingdings"/>
          <w:sz w:val="24"/>
          <w:szCs w:val="24"/>
          <w:u w:val="none"/>
        </w:rPr>
        <w:t xml:space="preserve">¨</w:t>
      </w:r>
      <w:r>
        <w:rPr>
          <w:rFonts w:hint="eastAsia" w:ascii="宋体" w:hAnsi="宋体" w:eastAsia="宋体" w:cs="Times New Roman"/>
          <w:sz w:val="24"/>
          <w:szCs w:val="24"/>
        </w:rPr>
        <w:t xml:space="preserve">大型企业</w:t>
      </w:r>
      <w:r>
        <w:rPr>
          <w:rFonts w:hint="eastAsia" w:ascii="宋体" w:hAnsi="宋体" w:eastAsia="宋体" w:cs="Times New Roman"/>
          <w:sz w:val="24"/>
          <w:szCs w:val="24"/>
          <w:lang w:val="en-US" w:eastAsia="zh-CN"/>
        </w:rPr>
        <w:t xml:space="preserve"> </w:t>
      </w:r>
      <w:r>
        <w:rPr>
          <w:rFonts w:ascii="Wingdings" w:hAnsi="Wingdings" w:eastAsia="Wingdings" w:cs="Wingdings"/>
          <w:sz w:val="24"/>
          <w:szCs w:val="24"/>
          <w:u w:val="none"/>
        </w:rPr>
        <w:t xml:space="preserve">¨</w:t>
      </w:r>
      <w:r>
        <w:rPr>
          <w:rFonts w:hint="eastAsia" w:ascii="宋体" w:hAnsi="宋体" w:eastAsia="宋体" w:cs="Times New Roman"/>
          <w:sz w:val="24"/>
          <w:szCs w:val="24"/>
        </w:rPr>
        <w:t xml:space="preserve">中型企业</w:t>
      </w:r>
      <w:r>
        <w:rPr>
          <w:rFonts w:hint="eastAsia" w:ascii="宋体" w:hAnsi="宋体" w:eastAsia="宋体" w:cs="Times New Roman"/>
          <w:sz w:val="24"/>
          <w:szCs w:val="24"/>
          <w:lang w:val="en-US" w:eastAsia="zh-CN"/>
        </w:rPr>
        <w:t xml:space="preserve"> </w:t>
      </w:r>
      <w:r>
        <w:rPr>
          <w:rFonts w:ascii="Wingdings" w:hAnsi="Wingdings" w:eastAsia="Wingdings" w:cs="Wingdings"/>
          <w:sz w:val="24"/>
          <w:szCs w:val="24"/>
          <w:u w:val="none"/>
        </w:rPr>
        <w:t xml:space="preserve">¨</w:t>
      </w:r>
      <w:r>
        <w:rPr>
          <w:rFonts w:hint="eastAsia" w:ascii="宋体" w:hAnsi="宋体" w:eastAsia="宋体" w:cs="Times New Roman"/>
          <w:sz w:val="24"/>
          <w:szCs w:val="24"/>
          <w:lang w:val="en-US" w:eastAsia="zh-CN"/>
        </w:rPr>
        <w:t xml:space="preserve">小型企业 </w:t>
      </w:r>
      <w:r>
        <w:rPr>
          <w:rFonts w:ascii="Wingdings" w:hAnsi="Wingdings" w:eastAsia="Wingdings" w:cs="Wingdings"/>
          <w:sz w:val="24"/>
          <w:szCs w:val="24"/>
          <w:u w:val="none"/>
        </w:rPr>
        <w:t xml:space="preserve">¨</w:t>
      </w:r>
      <w:r>
        <w:rPr>
          <w:rFonts w:hint="eastAsia" w:ascii="宋体" w:hAnsi="宋体" w:eastAsia="宋体" w:cs="Times New Roman"/>
          <w:sz w:val="24"/>
          <w:szCs w:val="24"/>
          <w:lang w:val="en-US" w:eastAsia="zh-CN"/>
        </w:rPr>
        <w:t xml:space="preserve">微型企业（在对应</w:t>
      </w:r>
      <w:r>
        <w:rPr>
          <w:rFonts w:ascii="Wingdings" w:hAnsi="Wingdings" w:eastAsia="Wingdings" w:cs="Wingdings"/>
          <w:sz w:val="24"/>
          <w:szCs w:val="24"/>
          <w:u w:val="none"/>
        </w:rPr>
        <w:t xml:space="preserve">¨</w:t>
      </w:r>
      <w:r>
        <w:rPr>
          <w:rFonts w:hint="eastAsia" w:ascii="宋体" w:hAnsi="宋体" w:eastAsia="宋体" w:cs="宋体"/>
          <w:color w:val="000000"/>
          <w:sz w:val="24"/>
          <w:szCs w:val="24"/>
          <w:lang w:val="en-US" w:eastAsia="zh-CN"/>
        </w:rPr>
        <w:t xml:space="preserve">内</w:t>
      </w:r>
      <w:r>
        <w:rPr>
          <w:rFonts w:hint="eastAsia" w:ascii="宋体" w:hAnsi="宋体" w:eastAsia="宋体" w:cs="Times New Roman"/>
          <w:sz w:val="24"/>
          <w:szCs w:val="24"/>
          <w:lang w:val="zh-CN" w:eastAsia="zh-CN"/>
        </w:rPr>
        <w:t xml:space="preserve">打</w:t>
      </w:r>
      <w:r>
        <w:rPr>
          <w:rFonts w:hint="eastAsia" w:ascii="宋体" w:hAnsi="宋体" w:cs="Verdana"/>
          <w:sz w:val="24"/>
          <w:szCs w:val="24"/>
          <w:lang w:val="zh-CN"/>
        </w:rPr>
        <w:t xml:space="preserve">“√”</w:t>
      </w:r>
      <w:r>
        <w:rPr>
          <w:rFonts w:hint="eastAsia" w:ascii="宋体" w:hAnsi="宋体" w:eastAsia="宋体" w:cs="Times New Roman"/>
          <w:sz w:val="24"/>
          <w:szCs w:val="24"/>
          <w:lang w:val="en-US" w:eastAsia="zh-CN"/>
        </w:rPr>
        <w:t xml:space="preserve">）</w:t>
      </w:r>
      <w:r/>
    </w:p>
    <w:p>
      <w:pPr>
        <w:ind w:firstLine="420"/>
        <w:spacing w:line="360" w:lineRule="auto"/>
        <w:rPr>
          <w:rFonts w:hint="eastAsia" w:ascii="宋体" w:hAnsi="宋体" w:cs="宋体"/>
          <w:color w:val="000000"/>
          <w:sz w:val="24"/>
          <w:lang w:val="zh-CN"/>
        </w:rPr>
      </w:pPr>
      <w:r>
        <w:rPr>
          <w:rFonts w:hint="eastAsia" w:ascii="宋体" w:hAnsi="宋体" w:cs="宋体"/>
          <w:color w:val="000000"/>
          <w:sz w:val="24"/>
          <w:lang w:val="en-US" w:eastAsia="zh-CN"/>
        </w:rPr>
        <w:t xml:space="preserve">10</w:t>
      </w:r>
      <w:r>
        <w:rPr>
          <w:rFonts w:hint="eastAsia" w:ascii="宋体" w:hAnsi="宋体" w:cs="宋体"/>
          <w:color w:val="000000"/>
          <w:sz w:val="24"/>
          <w:lang w:val="zh-CN"/>
        </w:rPr>
        <w:t xml:space="preserve">、与本投标有关的正式联系方式为：</w:t>
      </w:r>
      <w:r/>
    </w:p>
    <w:p>
      <w:pPr>
        <w:ind w:firstLine="420"/>
        <w:spacing w:line="360" w:lineRule="auto"/>
        <w:rPr>
          <w:rFonts w:hint="eastAsia" w:ascii="宋体" w:hAnsi="宋体" w:cs="宋体"/>
          <w:color w:val="000000"/>
          <w:sz w:val="24"/>
          <w:u w:val="single"/>
          <w:lang w:val="zh-CN"/>
        </w:rPr>
      </w:pPr>
      <w:r>
        <w:rPr>
          <w:rFonts w:hint="eastAsia" w:ascii="宋体" w:hAnsi="宋体" w:cs="宋体"/>
          <w:color w:val="000000"/>
          <w:sz w:val="24"/>
          <w:lang w:val="zh-CN"/>
        </w:rPr>
        <w:t xml:space="preserve">地   址：</w:t>
      </w:r>
      <w:r/>
    </w:p>
    <w:p>
      <w:pPr>
        <w:ind w:firstLine="420"/>
        <w:spacing w:line="360" w:lineRule="auto"/>
        <w:rPr>
          <w:rFonts w:hint="eastAsia" w:ascii="宋体" w:hAnsi="宋体" w:cs="宋体"/>
          <w:color w:val="000000"/>
          <w:sz w:val="24"/>
          <w:u w:val="single"/>
          <w:lang w:val="zh-CN"/>
        </w:rPr>
      </w:pPr>
      <w:r>
        <w:rPr>
          <w:rFonts w:hint="eastAsia" w:ascii="宋体" w:hAnsi="宋体" w:cs="宋体"/>
          <w:color w:val="000000"/>
          <w:sz w:val="24"/>
          <w:lang w:val="zh-CN"/>
        </w:rPr>
        <w:t xml:space="preserve">电   话：</w:t>
      </w:r>
      <w:r/>
    </w:p>
    <w:p>
      <w:pPr>
        <w:ind w:firstLine="420"/>
        <w:spacing w:line="360" w:lineRule="auto"/>
        <w:rPr>
          <w:rFonts w:hint="eastAsia" w:ascii="宋体" w:hAnsi="宋体" w:cs="宋体"/>
          <w:color w:val="000000"/>
          <w:sz w:val="24"/>
          <w:u w:val="single"/>
          <w:lang w:val="zh-CN"/>
        </w:rPr>
      </w:pPr>
      <w:r>
        <w:rPr>
          <w:rFonts w:hint="eastAsia" w:ascii="宋体" w:hAnsi="宋体" w:cs="宋体"/>
          <w:color w:val="000000"/>
          <w:sz w:val="24"/>
          <w:lang w:val="zh-CN"/>
        </w:rPr>
        <w:t xml:space="preserve">传   真：</w:t>
      </w:r>
      <w:r/>
    </w:p>
    <w:p>
      <w:pPr>
        <w:ind w:firstLine="420"/>
        <w:spacing w:line="360" w:lineRule="auto"/>
        <w:rPr>
          <w:rFonts w:hint="eastAsia" w:ascii="宋体" w:hAnsi="宋体" w:cs="宋体"/>
          <w:color w:val="000000"/>
          <w:sz w:val="24"/>
          <w:lang w:val="zh-CN"/>
        </w:rPr>
      </w:pPr>
      <w:r>
        <w:rPr>
          <w:rFonts w:hint="eastAsia" w:ascii="宋体" w:hAnsi="宋体" w:cs="宋体"/>
          <w:color w:val="000000"/>
          <w:sz w:val="24"/>
          <w:lang w:val="zh-CN"/>
        </w:rPr>
        <w:t xml:space="preserve">开户银行：</w:t>
      </w:r>
      <w:r/>
    </w:p>
    <w:p>
      <w:pPr>
        <w:ind w:firstLine="420"/>
        <w:spacing w:line="360" w:lineRule="auto"/>
        <w:rPr>
          <w:rFonts w:hint="eastAsia" w:ascii="宋体" w:hAnsi="宋体" w:cs="宋体"/>
          <w:color w:val="000000"/>
          <w:sz w:val="24"/>
          <w:lang w:val="zh-CN"/>
        </w:rPr>
      </w:pPr>
      <w:r>
        <w:rPr>
          <w:rFonts w:hint="eastAsia" w:ascii="宋体" w:hAnsi="宋体" w:cs="宋体"/>
          <w:color w:val="000000"/>
          <w:sz w:val="24"/>
          <w:lang w:val="zh-CN"/>
        </w:rPr>
        <w:t xml:space="preserve">银行账号：</w:t>
      </w:r>
      <w:r/>
    </w:p>
    <w:p>
      <w:pPr>
        <w:ind w:firstLine="420"/>
        <w:spacing w:line="360" w:lineRule="auto"/>
        <w:rPr>
          <w:rFonts w:hint="eastAsia" w:ascii="宋体" w:hAnsi="宋体" w:cs="宋体"/>
          <w:color w:val="000000"/>
          <w:sz w:val="24"/>
          <w:u w:val="single"/>
          <w:lang w:val="zh-CN"/>
        </w:rPr>
      </w:pPr>
      <w:r>
        <w:rPr>
          <w:rFonts w:hint="eastAsia" w:ascii="宋体" w:hAnsi="宋体" w:cs="宋体"/>
          <w:color w:val="000000"/>
          <w:sz w:val="24"/>
          <w:lang w:val="zh-CN"/>
        </w:rPr>
        <w:t xml:space="preserve">投标人授权代表姓名（签字）：</w:t>
      </w:r>
      <w:r/>
    </w:p>
    <w:p>
      <w:pPr>
        <w:ind w:firstLine="420"/>
        <w:spacing w:line="360" w:lineRule="auto"/>
        <w:rPr>
          <w:rFonts w:hint="eastAsia" w:ascii="宋体" w:hAnsi="宋体" w:cs="宋体"/>
          <w:color w:val="000000"/>
          <w:sz w:val="24"/>
          <w:lang w:val="zh-CN"/>
        </w:rPr>
      </w:pPr>
      <w:r>
        <w:rPr>
          <w:rFonts w:hint="eastAsia" w:ascii="宋体" w:hAnsi="宋体" w:cs="宋体"/>
          <w:color w:val="000000"/>
          <w:sz w:val="24"/>
          <w:lang w:val="zh-CN"/>
        </w:rPr>
        <w:t xml:space="preserve">投标人名称（盖章）：</w:t>
      </w:r>
      <w:r/>
    </w:p>
    <w:p>
      <w:pPr>
        <w:ind w:firstLine="420"/>
        <w:spacing w:line="360" w:lineRule="auto"/>
        <w:rPr>
          <w:rFonts w:hint="eastAsia" w:ascii="宋体" w:hAnsi="宋体" w:cs="宋体"/>
          <w:b/>
          <w:color w:val="000000"/>
          <w:sz w:val="24"/>
          <w:lang w:val="zh-CN"/>
        </w:rPr>
      </w:pPr>
      <w:r>
        <w:rPr>
          <w:rFonts w:hint="eastAsia" w:ascii="宋体" w:hAnsi="宋体" w:cs="宋体"/>
          <w:color w:val="000000"/>
          <w:sz w:val="24"/>
          <w:lang w:val="zh-CN"/>
        </w:rPr>
        <w:t xml:space="preserve">日    期：年</w:t>
      </w:r>
      <w:r>
        <w:rPr>
          <w:rFonts w:hint="eastAsia" w:ascii="宋体" w:hAnsi="宋体" w:cs="宋体"/>
          <w:color w:val="000000"/>
          <w:sz w:val="24"/>
        </w:rPr>
        <w:t xml:space="preserve">         </w:t>
      </w:r>
      <w:r>
        <w:rPr>
          <w:rFonts w:hint="eastAsia" w:ascii="宋体" w:hAnsi="宋体" w:cs="宋体"/>
          <w:color w:val="000000"/>
          <w:sz w:val="24"/>
          <w:lang w:val="zh-CN"/>
        </w:rPr>
        <w:t xml:space="preserve">月</w:t>
      </w:r>
      <w:r>
        <w:rPr>
          <w:rFonts w:hint="eastAsia" w:ascii="宋体" w:hAnsi="宋体" w:cs="宋体"/>
          <w:color w:val="000000"/>
          <w:sz w:val="24"/>
        </w:rPr>
        <w:t xml:space="preserve">           </w:t>
      </w:r>
      <w:r>
        <w:rPr>
          <w:rFonts w:hint="eastAsia" w:ascii="宋体" w:hAnsi="宋体" w:cs="宋体"/>
          <w:color w:val="000000"/>
          <w:sz w:val="24"/>
          <w:lang w:val="zh-CN"/>
        </w:rPr>
        <w:t xml:space="preserve">日</w:t>
      </w:r>
      <w:r/>
    </w:p>
    <w:p>
      <w:pPr>
        <w:jc w:val="left"/>
        <w:spacing w:line="360" w:lineRule="auto"/>
        <w:widowControl/>
        <w:rPr>
          <w:rFonts w:hint="eastAsia" w:ascii="宋体" w:hAnsi="宋体" w:cs="宋体"/>
          <w:b/>
          <w:color w:val="000000"/>
          <w:sz w:val="24"/>
          <w:lang w:val="zh-CN"/>
        </w:rPr>
      </w:pPr>
      <w:r>
        <w:rPr>
          <w:rFonts w:hint="eastAsia" w:ascii="宋体" w:hAnsi="宋体" w:cs="宋体"/>
          <w:b/>
          <w:color w:val="000000"/>
          <w:sz w:val="24"/>
          <w:lang w:val="zh-CN"/>
        </w:rPr>
      </w:r>
      <w:r/>
    </w:p>
    <w:p>
      <w:pPr>
        <w:jc w:val="left"/>
        <w:spacing w:line="360" w:lineRule="auto"/>
        <w:widowControl/>
        <w:rPr>
          <w:rFonts w:hint="eastAsia" w:ascii="宋体" w:hAnsi="宋体" w:cs="宋体"/>
          <w:b/>
          <w:color w:val="000000"/>
          <w:sz w:val="24"/>
          <w:lang w:val="zh-CN"/>
        </w:rPr>
      </w:pPr>
      <w:r>
        <w:rPr>
          <w:rFonts w:hint="eastAsia" w:ascii="宋体" w:hAnsi="宋体" w:cs="宋体"/>
          <w:b/>
          <w:color w:val="000000"/>
          <w:sz w:val="24"/>
          <w:lang w:val="zh-CN"/>
        </w:rPr>
      </w:r>
      <w:r/>
    </w:p>
    <w:p>
      <w:pPr>
        <w:jc w:val="left"/>
        <w:spacing w:line="360" w:lineRule="auto"/>
        <w:widowControl/>
        <w:rPr>
          <w:rFonts w:hint="eastAsia" w:ascii="宋体" w:hAnsi="宋体" w:cs="宋体"/>
          <w:b/>
          <w:color w:val="000000"/>
          <w:sz w:val="24"/>
          <w:lang w:val="zh-CN"/>
        </w:rPr>
      </w:pPr>
      <w:r>
        <w:rPr>
          <w:rFonts w:hint="eastAsia" w:ascii="宋体" w:hAnsi="宋体" w:cs="宋体"/>
          <w:b/>
          <w:color w:val="000000"/>
          <w:sz w:val="24"/>
          <w:lang w:val="zh-CN"/>
        </w:rPr>
        <w:t xml:space="preserve">目录二、法定代表人授权书格式</w:t>
      </w:r>
      <w:r/>
    </w:p>
    <w:p>
      <w:pPr>
        <w:ind w:firstLine="720"/>
        <w:jc w:val="center"/>
        <w:spacing w:line="360" w:lineRule="auto"/>
        <w:widowControl/>
        <w:rPr>
          <w:rFonts w:hint="eastAsia" w:ascii="宋体" w:hAnsi="宋体" w:cs="宋体"/>
          <w:color w:val="000000"/>
          <w:sz w:val="24"/>
          <w:lang w:val="zh-CN"/>
        </w:rPr>
        <w:outlineLvl w:val="0"/>
      </w:pPr>
      <w:r>
        <w:rPr>
          <w:rFonts w:hint="eastAsia" w:ascii="宋体" w:hAnsi="宋体" w:cs="宋体"/>
          <w:color w:val="000000"/>
          <w:sz w:val="24"/>
          <w:lang w:val="zh-CN"/>
        </w:rPr>
        <w:t xml:space="preserve">法定代表人授权委托书</w:t>
      </w:r>
      <w:r/>
    </w:p>
    <w:p>
      <w:pPr>
        <w:jc w:val="left"/>
        <w:spacing w:line="360" w:lineRule="auto"/>
        <w:widowControl/>
        <w:rPr>
          <w:rFonts w:hint="eastAsia" w:ascii="宋体" w:hAnsi="宋体" w:cs="宋体"/>
          <w:color w:val="000000"/>
          <w:sz w:val="24"/>
          <w:lang w:val="zh-CN"/>
        </w:rPr>
      </w:pPr>
      <w:r>
        <w:rPr>
          <w:rFonts w:hint="eastAsia" w:ascii="宋体" w:hAnsi="宋体" w:cs="宋体"/>
          <w:color w:val="000000"/>
          <w:sz w:val="24"/>
        </w:rPr>
        <w:t xml:space="preserve">致：</w:t>
      </w:r>
      <w:r>
        <w:rPr>
          <w:rFonts w:hint="eastAsia" w:ascii="宋体" w:hAnsi="宋体" w:cs="宋体"/>
          <w:sz w:val="24"/>
          <w:lang w:val="zh-CN"/>
        </w:rPr>
        <w:t xml:space="preserve">南京市公安局溧水分局</w:t>
      </w:r>
      <w:r/>
    </w:p>
    <w:p>
      <w:pPr>
        <w:ind w:firstLine="420"/>
        <w:jc w:val="left"/>
        <w:spacing w:line="360" w:lineRule="auto"/>
        <w:widowControl/>
        <w:rPr>
          <w:rFonts w:hint="eastAsia" w:ascii="宋体" w:hAnsi="宋体" w:cs="宋体"/>
          <w:color w:val="000000"/>
          <w:sz w:val="24"/>
          <w:lang w:val="zh-CN"/>
        </w:rPr>
      </w:pPr>
      <w:r>
        <w:rPr>
          <w:rFonts w:hint="eastAsia" w:ascii="宋体" w:hAnsi="宋体" w:cs="宋体"/>
          <w:color w:val="000000"/>
          <w:sz w:val="24"/>
          <w:lang w:val="zh-CN"/>
        </w:rPr>
        <w:t xml:space="preserve">本授权书声明：注册于</w:t>
      </w:r>
      <w:r>
        <w:rPr>
          <w:rFonts w:hint="eastAsia" w:ascii="宋体" w:hAnsi="宋体" w:cs="宋体"/>
          <w:color w:val="000000"/>
          <w:sz w:val="24"/>
          <w:u w:val="single"/>
        </w:rPr>
        <w:t xml:space="preserve">       </w:t>
      </w:r>
      <w:r>
        <w:rPr>
          <w:rFonts w:hint="eastAsia" w:ascii="宋体" w:hAnsi="宋体" w:cs="宋体"/>
          <w:color w:val="000000"/>
          <w:sz w:val="24"/>
          <w:lang w:val="zh-CN"/>
        </w:rPr>
        <w:t xml:space="preserve">（投标人住址）的</w:t>
      </w:r>
      <w:r>
        <w:rPr>
          <w:rFonts w:hint="eastAsia" w:ascii="宋体" w:hAnsi="宋体" w:cs="宋体"/>
          <w:color w:val="000000"/>
          <w:sz w:val="24"/>
          <w:u w:val="single"/>
        </w:rPr>
        <w:t xml:space="preserve">       </w:t>
      </w:r>
      <w:r>
        <w:rPr>
          <w:rFonts w:hint="eastAsia" w:ascii="宋体" w:hAnsi="宋体" w:cs="宋体"/>
          <w:color w:val="000000"/>
          <w:sz w:val="24"/>
          <w:lang w:val="zh-CN"/>
        </w:rPr>
        <w:t xml:space="preserve">（投标人名称）法定代表人</w:t>
      </w:r>
      <w:r>
        <w:rPr>
          <w:rFonts w:hint="eastAsia" w:ascii="宋体" w:hAnsi="宋体" w:cs="宋体"/>
          <w:color w:val="000000"/>
          <w:sz w:val="24"/>
          <w:u w:val="single"/>
        </w:rPr>
        <w:t xml:space="preserve">         </w:t>
      </w:r>
      <w:r>
        <w:rPr>
          <w:rFonts w:hint="eastAsia" w:ascii="宋体" w:hAnsi="宋体" w:cs="宋体"/>
          <w:color w:val="000000"/>
          <w:sz w:val="24"/>
          <w:lang w:val="zh-CN"/>
        </w:rPr>
        <w:t xml:space="preserve">（法定代表人姓名、职务）代表本公司授权在下面签字的</w:t>
      </w:r>
      <w:r>
        <w:rPr>
          <w:rFonts w:hint="eastAsia" w:ascii="宋体" w:hAnsi="宋体" w:cs="宋体"/>
          <w:color w:val="000000"/>
          <w:sz w:val="24"/>
          <w:u w:val="single"/>
        </w:rPr>
        <w:t xml:space="preserve">         </w:t>
      </w:r>
      <w:r>
        <w:rPr>
          <w:rFonts w:hint="eastAsia" w:ascii="宋体" w:hAnsi="宋体" w:cs="宋体"/>
          <w:color w:val="000000"/>
          <w:sz w:val="24"/>
          <w:lang w:val="zh-CN"/>
        </w:rPr>
        <w:t xml:space="preserve">（投标人代表姓名、职务）为本公司的合法代理人，就贵方组织的</w:t>
      </w:r>
      <w:r>
        <w:rPr>
          <w:rFonts w:hint="eastAsia" w:ascii="宋体" w:hAnsi="宋体" w:cs="宋体"/>
          <w:color w:val="000000"/>
          <w:sz w:val="24"/>
          <w:u w:val="single"/>
        </w:rPr>
        <w:t xml:space="preserve">           </w:t>
      </w:r>
      <w:r>
        <w:rPr>
          <w:rFonts w:hint="eastAsia" w:ascii="宋体" w:hAnsi="宋体" w:cs="宋体"/>
          <w:color w:val="000000"/>
          <w:sz w:val="24"/>
          <w:lang w:val="zh-CN"/>
        </w:rPr>
        <w:t xml:space="preserve">（项目名称），</w:t>
      </w:r>
      <w:r>
        <w:rPr>
          <w:rFonts w:hint="eastAsia" w:ascii="宋体" w:hAnsi="宋体" w:cs="宋体"/>
          <w:color w:val="000000"/>
          <w:sz w:val="24"/>
          <w:u w:val="single"/>
        </w:rPr>
        <w:t xml:space="preserve">          </w:t>
      </w:r>
      <w:r>
        <w:rPr>
          <w:rFonts w:hint="eastAsia" w:ascii="宋体" w:hAnsi="宋体" w:cs="宋体"/>
          <w:color w:val="000000"/>
          <w:sz w:val="24"/>
          <w:lang w:val="zh-CN"/>
        </w:rPr>
        <w:t xml:space="preserve">（项目编号）投标，以本公司名义处理一切与之有关的事务。</w:t>
      </w:r>
      <w:r/>
    </w:p>
    <w:p>
      <w:pPr>
        <w:ind w:firstLine="408"/>
        <w:jc w:val="left"/>
        <w:spacing w:line="360" w:lineRule="auto"/>
        <w:widowControl/>
        <w:rPr>
          <w:rFonts w:hint="eastAsia" w:ascii="宋体" w:hAnsi="宋体" w:cs="宋体"/>
          <w:color w:val="000000"/>
          <w:sz w:val="24"/>
          <w:lang w:val="zh-CN"/>
        </w:rPr>
      </w:pPr>
      <w:r>
        <w:rPr>
          <w:rFonts w:hint="eastAsia" w:ascii="宋体" w:hAnsi="宋体" w:cs="宋体"/>
          <w:color w:val="000000"/>
          <w:sz w:val="24"/>
          <w:lang w:val="zh-CN"/>
        </w:rPr>
        <w:t xml:space="preserve">本授权书于    年  月  日签字或签章生效，特此声明。</w:t>
      </w:r>
      <w:r/>
    </w:p>
    <w:p>
      <w:pPr>
        <w:ind w:firstLine="480"/>
        <w:jc w:val="left"/>
        <w:spacing w:line="360" w:lineRule="auto"/>
        <w:widowControl/>
        <w:rPr>
          <w:rFonts w:hint="eastAsia" w:ascii="宋体" w:hAnsi="宋体" w:cs="宋体"/>
          <w:sz w:val="24"/>
          <w:lang w:val="zh-CN"/>
        </w:rPr>
      </w:pPr>
      <w:r>
        <w:rPr>
          <w:rFonts w:hint="eastAsia" w:ascii="宋体" w:hAnsi="宋体" w:cs="宋体"/>
          <w:sz w:val="24"/>
          <w:lang w:val="zh-CN"/>
        </w:rPr>
        <w:t xml:space="preserve">法定代表人</w:t>
      </w:r>
      <w:r>
        <w:rPr>
          <w:rFonts w:hint="eastAsia" w:ascii="宋体" w:hAnsi="宋体" w:cs="宋体"/>
          <w:color w:val="000000"/>
          <w:sz w:val="24"/>
          <w:lang w:val="zh-CN"/>
        </w:rPr>
        <w:t xml:space="preserve">签字或签章</w:t>
      </w:r>
      <w:r>
        <w:rPr>
          <w:rFonts w:hint="eastAsia" w:ascii="宋体" w:hAnsi="宋体" w:cs="宋体"/>
          <w:sz w:val="24"/>
          <w:lang w:val="zh-CN"/>
        </w:rPr>
        <w:t xml:space="preserve">：</w:t>
      </w:r>
      <w:r/>
    </w:p>
    <w:p>
      <w:pPr>
        <w:ind w:firstLine="480"/>
        <w:jc w:val="left"/>
        <w:spacing w:line="360" w:lineRule="auto"/>
        <w:widowControl/>
        <w:rPr>
          <w:rFonts w:hint="eastAsia" w:ascii="宋体" w:hAnsi="宋体" w:cs="宋体"/>
          <w:sz w:val="24"/>
          <w:lang w:val="zh-CN"/>
        </w:rPr>
      </w:pPr>
      <w:r>
        <w:rPr>
          <w:rFonts w:hint="eastAsia" w:ascii="宋体" w:hAnsi="宋体" w:cs="宋体"/>
          <w:sz w:val="24"/>
          <w:lang w:val="zh-CN"/>
        </w:rPr>
        <w:t xml:space="preserve">授权委托人</w:t>
      </w:r>
      <w:r>
        <w:rPr>
          <w:rFonts w:hint="eastAsia" w:ascii="宋体" w:hAnsi="宋体" w:cs="宋体"/>
          <w:color w:val="000000"/>
          <w:sz w:val="24"/>
          <w:lang w:val="zh-CN"/>
        </w:rPr>
        <w:t xml:space="preserve">签字</w:t>
      </w:r>
      <w:r>
        <w:rPr>
          <w:rFonts w:hint="eastAsia" w:ascii="宋体" w:hAnsi="宋体" w:cs="宋体"/>
          <w:sz w:val="24"/>
          <w:lang w:val="zh-CN"/>
        </w:rPr>
        <w:t xml:space="preserve">：</w:t>
      </w:r>
      <w:r/>
    </w:p>
    <w:p>
      <w:pPr>
        <w:ind w:firstLine="480"/>
        <w:jc w:val="left"/>
        <w:spacing w:line="360" w:lineRule="auto"/>
        <w:widowControl/>
        <w:rPr>
          <w:rFonts w:hint="eastAsia" w:ascii="宋体" w:hAnsi="宋体" w:cs="宋体"/>
          <w:sz w:val="24"/>
          <w:lang w:val="zh-CN"/>
        </w:rPr>
      </w:pPr>
      <w:r>
        <w:rPr>
          <w:rFonts w:hint="eastAsia" w:ascii="宋体" w:hAnsi="宋体" w:cs="宋体"/>
          <w:sz w:val="24"/>
          <w:lang w:val="zh-CN"/>
        </w:rPr>
        <w:t xml:space="preserve">投标单位：</w:t>
      </w:r>
      <w:r/>
    </w:p>
    <w:p>
      <w:pPr>
        <w:ind w:firstLine="420"/>
        <w:jc w:val="left"/>
        <w:spacing w:line="360" w:lineRule="auto"/>
        <w:widowControl/>
        <w:tabs>
          <w:tab w:val="left" w:pos="1440" w:leader="none"/>
        </w:tabs>
        <w:rPr>
          <w:rFonts w:hint="eastAsia" w:ascii="宋体" w:hAnsi="宋体" w:cs="宋体"/>
          <w:b/>
          <w:color w:val="000000"/>
          <w:sz w:val="24"/>
          <w:lang w:val="zh-CN"/>
        </w:rPr>
      </w:pPr>
      <w:r>
        <w:rPr>
          <w:rFonts w:hint="eastAsia" w:ascii="宋体" w:hAnsi="宋体" w:cs="宋体"/>
          <w:sz w:val="24"/>
          <w:lang w:val="zh-CN"/>
        </w:rPr>
        <w:t xml:space="preserve">日        期：        年    月    日</w:t>
      </w:r>
      <w:r/>
    </w:p>
    <w:p>
      <w:pPr>
        <w:jc w:val="left"/>
        <w:spacing w:line="360" w:lineRule="auto"/>
        <w:widowControl/>
        <w:rPr>
          <w:rFonts w:hint="eastAsia" w:ascii="宋体" w:hAnsi="宋体" w:cs="宋体"/>
          <w:b/>
          <w:color w:val="000000"/>
          <w:sz w:val="24"/>
          <w:lang w:val="zh-CN"/>
        </w:rPr>
      </w:pPr>
      <w:r>
        <w:rPr>
          <w:rFonts w:hint="eastAsia" w:ascii="宋体" w:hAnsi="宋体" w:cs="宋体"/>
          <w:b/>
          <w:color w:val="000000"/>
          <w:sz w:val="24"/>
          <w:lang w:val="zh-CN"/>
        </w:rPr>
        <w:t xml:space="preserve">（后附双方身份证正反面）</w:t>
      </w:r>
      <w:r/>
    </w:p>
    <w:p>
      <w:pPr>
        <w:jc w:val="left"/>
        <w:spacing w:line="360" w:lineRule="auto"/>
        <w:widowControl/>
        <w:rPr>
          <w:rFonts w:hint="eastAsia" w:ascii="宋体" w:hAnsi="宋体" w:cs="宋体"/>
          <w:b/>
          <w:color w:val="000000"/>
          <w:sz w:val="24"/>
          <w:lang w:val="zh-CN"/>
        </w:rPr>
      </w:pPr>
      <w:r>
        <w:rPr>
          <w:rFonts w:hint="eastAsia" w:ascii="宋体" w:hAnsi="宋体" w:cs="宋体"/>
          <w:b/>
          <w:color w:val="000000"/>
          <w:sz w:val="24"/>
          <w:lang w:val="zh-CN"/>
        </w:rPr>
      </w:r>
      <w:r/>
    </w:p>
    <w:p>
      <w:pPr>
        <w:jc w:val="left"/>
        <w:spacing w:line="360" w:lineRule="auto"/>
        <w:widowControl/>
        <w:rPr>
          <w:rFonts w:hint="eastAsia" w:ascii="宋体" w:hAnsi="宋体" w:cs="宋体"/>
          <w:b/>
          <w:color w:val="000000"/>
          <w:sz w:val="24"/>
          <w:lang w:val="zh-CN"/>
        </w:rPr>
      </w:pPr>
      <w:r>
        <w:rPr>
          <w:rFonts w:hint="eastAsia" w:ascii="宋体" w:hAnsi="宋体" w:cs="宋体"/>
          <w:b/>
          <w:color w:val="000000"/>
          <w:sz w:val="24"/>
          <w:lang w:val="zh-CN"/>
        </w:rPr>
      </w:r>
      <w:r/>
    </w:p>
    <w:p>
      <w:pPr>
        <w:jc w:val="left"/>
        <w:spacing w:line="360" w:lineRule="auto"/>
        <w:widowControl/>
        <w:rPr>
          <w:rFonts w:hint="eastAsia" w:ascii="宋体" w:hAnsi="宋体" w:cs="宋体"/>
          <w:b/>
          <w:color w:val="000000"/>
          <w:sz w:val="24"/>
          <w:lang w:val="zh-CN"/>
        </w:rPr>
      </w:pPr>
      <w:r>
        <w:rPr>
          <w:rFonts w:hint="eastAsia" w:ascii="宋体" w:hAnsi="宋体" w:cs="宋体"/>
          <w:b/>
          <w:color w:val="000000"/>
          <w:sz w:val="24"/>
          <w:lang w:val="zh-CN"/>
        </w:rPr>
      </w:r>
      <w:r/>
    </w:p>
    <w:p>
      <w:pPr>
        <w:jc w:val="left"/>
        <w:spacing w:line="360" w:lineRule="auto"/>
        <w:widowControl/>
        <w:rPr>
          <w:rFonts w:hint="eastAsia" w:ascii="宋体" w:hAnsi="宋体" w:cs="宋体"/>
          <w:b/>
          <w:color w:val="000000"/>
          <w:sz w:val="24"/>
          <w:lang w:val="zh-CN"/>
        </w:rPr>
      </w:pPr>
      <w:r>
        <w:rPr>
          <w:rFonts w:hint="eastAsia" w:ascii="宋体" w:hAnsi="宋体" w:cs="宋体"/>
          <w:b/>
          <w:color w:val="000000"/>
          <w:sz w:val="24"/>
          <w:lang w:val="zh-CN"/>
        </w:rPr>
      </w:r>
      <w:r/>
    </w:p>
    <w:p>
      <w:pPr>
        <w:jc w:val="left"/>
        <w:spacing w:line="360" w:lineRule="auto"/>
        <w:widowControl/>
        <w:rPr>
          <w:rFonts w:hint="eastAsia" w:ascii="宋体" w:hAnsi="宋体" w:cs="宋体"/>
          <w:b/>
          <w:color w:val="000000"/>
          <w:sz w:val="24"/>
          <w:lang w:val="zh-CN"/>
        </w:rPr>
      </w:pPr>
      <w:r>
        <w:rPr>
          <w:rFonts w:hint="eastAsia" w:ascii="宋体" w:hAnsi="宋体" w:cs="宋体"/>
          <w:b/>
          <w:color w:val="000000"/>
          <w:sz w:val="24"/>
          <w:lang w:val="zh-CN"/>
        </w:rPr>
      </w:r>
      <w:r/>
    </w:p>
    <w:p>
      <w:pPr>
        <w:jc w:val="left"/>
        <w:spacing w:line="360" w:lineRule="auto"/>
        <w:widowControl/>
        <w:rPr>
          <w:rFonts w:hint="eastAsia" w:ascii="宋体" w:hAnsi="宋体" w:cs="宋体"/>
          <w:b/>
          <w:color w:val="000000"/>
          <w:sz w:val="24"/>
          <w:lang w:val="zh-CN"/>
        </w:rPr>
      </w:pPr>
      <w:r>
        <w:rPr>
          <w:rFonts w:hint="eastAsia" w:ascii="宋体" w:hAnsi="宋体" w:cs="宋体"/>
          <w:b/>
          <w:color w:val="000000"/>
          <w:sz w:val="24"/>
          <w:lang w:val="zh-CN"/>
        </w:rPr>
      </w:r>
      <w:r/>
    </w:p>
    <w:p>
      <w:pPr>
        <w:jc w:val="left"/>
        <w:spacing w:line="360" w:lineRule="auto"/>
        <w:widowControl/>
        <w:rPr>
          <w:rFonts w:hint="eastAsia" w:ascii="宋体" w:hAnsi="宋体" w:cs="宋体"/>
          <w:b/>
          <w:sz w:val="24"/>
          <w:lang w:val="zh-CN"/>
        </w:rPr>
      </w:pPr>
      <w:r>
        <w:rPr>
          <w:rFonts w:hint="eastAsia" w:ascii="宋体" w:hAnsi="宋体" w:cs="宋体"/>
          <w:b/>
          <w:color w:val="000000"/>
          <w:sz w:val="24"/>
          <w:lang w:val="zh-CN"/>
        </w:rPr>
        <w:t xml:space="preserve">目录三、</w:t>
      </w:r>
      <w:r>
        <w:rPr>
          <w:rFonts w:hint="eastAsia" w:ascii="宋体" w:hAnsi="宋体" w:cs="宋体"/>
          <w:b/>
          <w:color w:val="000000"/>
          <w:sz w:val="24"/>
          <w:lang w:val="zh-CN"/>
        </w:rPr>
        <w:t xml:space="preserve">报价</w:t>
      </w:r>
      <w:r>
        <w:rPr>
          <w:rFonts w:hint="eastAsia" w:ascii="宋体" w:hAnsi="宋体" w:cs="宋体"/>
          <w:b/>
          <w:color w:val="000000"/>
          <w:sz w:val="24"/>
          <w:lang w:val="zh-CN"/>
        </w:rPr>
        <w:t xml:space="preserve">表</w:t>
      </w:r>
      <w:r>
        <w:rPr>
          <w:rFonts w:hint="eastAsia" w:ascii="宋体" w:hAnsi="宋体" w:cs="宋体"/>
          <w:b/>
          <w:sz w:val="24"/>
          <w:lang w:val="zh-CN"/>
        </w:rPr>
        <w:t xml:space="preserve">格式</w:t>
      </w:r>
      <w:r/>
    </w:p>
    <w:p>
      <w:pPr>
        <w:jc w:val="center"/>
        <w:spacing w:line="360" w:lineRule="auto"/>
        <w:widowControl/>
        <w:rPr>
          <w:rFonts w:hint="eastAsia"/>
          <w:lang w:val="zh-CN"/>
        </w:rPr>
      </w:pPr>
      <w:r>
        <w:rPr>
          <w:rFonts w:hint="eastAsia" w:ascii="宋体" w:hAnsi="宋体" w:cs="宋体"/>
          <w:sz w:val="24"/>
          <w:lang w:val="zh-CN"/>
        </w:rPr>
        <w:t xml:space="preserve">报价</w:t>
      </w:r>
      <w:r>
        <w:rPr>
          <w:rFonts w:hint="eastAsia" w:ascii="宋体" w:hAnsi="宋体" w:cs="宋体"/>
          <w:sz w:val="24"/>
          <w:lang w:val="zh-CN"/>
        </w:rPr>
        <w:t xml:space="preserve">表</w:t>
      </w:r>
      <w:r/>
    </w:p>
    <w:tbl>
      <w:tblPr>
        <w:tblStyle w:val="912"/>
        <w:tblpPr w:horzAnchor="page" w:tblpX="1294" w:vertAnchor="text" w:tblpY="827" w:leftFromText="180" w:topFromText="0" w:rightFromText="180" w:bottomFromText="0"/>
        <w:tblW w:w="5000" w:type="pct"/>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autofit"/>
        <w:tblCellMar>
          <w:left w:w="108" w:type="dxa"/>
          <w:top w:w="0" w:type="dxa"/>
          <w:right w:w="108" w:type="dxa"/>
          <w:bottom w:w="0" w:type="dxa"/>
        </w:tblCellMar>
        <w:tblLook w:val="04A0" w:firstRow="1" w:lastRow="0" w:firstColumn="1" w:lastColumn="0" w:noHBand="0" w:noVBand="1"/>
      </w:tblPr>
      <w:tblGrid>
        <w:gridCol w:w="456"/>
        <w:gridCol w:w="2774"/>
        <w:gridCol w:w="6390"/>
      </w:tblGrid>
      <w:tr>
        <w:trPr>
          <w:trHeight w:val="284"/>
        </w:trPr>
        <w:tc>
          <w:tcPr>
            <w:gridSpan w:val="3"/>
            <w:tcBorders>
              <w:top w:val="none" w:color="000000" w:sz="4" w:space="0"/>
              <w:left w:val="none" w:color="000000" w:sz="4" w:space="0"/>
              <w:bottom w:val="single" w:color="auto" w:sz="6" w:space="0"/>
              <w:right w:val="none" w:color="000000" w:sz="4" w:space="0"/>
            </w:tcBorders>
            <w:tcW w:w="5000" w:type="pct"/>
            <w:vAlign w:val="center"/>
            <w:textDirection w:val="lrTb"/>
            <w:noWrap w:val="false"/>
          </w:tcPr>
          <w:p>
            <w:pPr>
              <w:jc w:val="left"/>
              <w:spacing w:line="360" w:lineRule="auto"/>
              <w:widowControl/>
              <w:rPr>
                <w:rFonts w:hint="eastAsia" w:ascii="宋体" w:hAnsi="宋体" w:cs="宋体"/>
                <w:sz w:val="24"/>
              </w:rPr>
            </w:pPr>
            <w:r>
              <w:rPr>
                <w:rFonts w:hint="eastAsia" w:ascii="宋体" w:hAnsi="宋体" w:cs="宋体"/>
                <w:sz w:val="24"/>
              </w:rPr>
              <w:t xml:space="preserve">项目名称：</w:t>
            </w:r>
            <w:r/>
          </w:p>
          <w:p>
            <w:pPr>
              <w:pStyle w:val="1415"/>
              <w:ind w:left="0"/>
              <w:rPr>
                <w:rFonts w:hint="eastAsia" w:ascii="宋体" w:hAnsi="宋体" w:eastAsia="宋体"/>
                <w:sz w:val="24"/>
              </w:rPr>
            </w:pPr>
            <w:r>
              <w:rPr>
                <w:rFonts w:hint="eastAsia" w:ascii="宋体" w:hAnsi="宋体" w:eastAsia="宋体"/>
                <w:sz w:val="24"/>
              </w:rPr>
              <w:t xml:space="preserve">项目编号：</w:t>
            </w:r>
            <w:r/>
          </w:p>
        </w:tc>
      </w:tr>
      <w:tr>
        <w:trPr>
          <w:trHeight w:val="903"/>
        </w:trPr>
        <w:tc>
          <w:tcPr>
            <w:tcBorders>
              <w:top w:val="single" w:color="auto" w:sz="6" w:space="0"/>
              <w:left w:val="single" w:color="auto" w:sz="6" w:space="0"/>
              <w:bottom w:val="single" w:color="auto" w:sz="6" w:space="0"/>
              <w:right w:val="single" w:color="auto" w:sz="6" w:space="0"/>
            </w:tcBorders>
            <w:tcW w:w="235" w:type="pct"/>
            <w:vAlign w:val="center"/>
            <w:textDirection w:val="lrTb"/>
            <w:noWrap w:val="false"/>
          </w:tcPr>
          <w:p>
            <w:pPr>
              <w:jc w:val="center"/>
              <w:spacing w:line="360" w:lineRule="auto"/>
              <w:widowControl/>
              <w:rPr>
                <w:rFonts w:hint="eastAsia" w:ascii="宋体" w:hAnsi="宋体" w:cs="宋体"/>
                <w:sz w:val="24"/>
                <w:lang w:val="zh-CN"/>
              </w:rPr>
            </w:pPr>
            <w:r>
              <w:rPr>
                <w:rFonts w:hint="eastAsia" w:ascii="宋体" w:hAnsi="宋体" w:cs="宋体"/>
                <w:sz w:val="24"/>
              </w:rPr>
              <w:t xml:space="preserve">序号</w:t>
            </w:r>
            <w:r/>
          </w:p>
        </w:tc>
        <w:tc>
          <w:tcPr>
            <w:tcBorders>
              <w:top w:val="single" w:color="auto" w:sz="6" w:space="0"/>
              <w:left w:val="single" w:color="auto" w:sz="6" w:space="0"/>
              <w:bottom w:val="single" w:color="auto" w:sz="6" w:space="0"/>
              <w:right w:val="single" w:color="auto" w:sz="6" w:space="0"/>
            </w:tcBorders>
            <w:tcW w:w="1442" w:type="pct"/>
            <w:vAlign w:val="center"/>
            <w:textDirection w:val="lrTb"/>
            <w:noWrap w:val="false"/>
          </w:tcPr>
          <w:p>
            <w:pPr>
              <w:jc w:val="center"/>
              <w:spacing w:line="360" w:lineRule="auto"/>
              <w:widowControl/>
              <w:rPr>
                <w:rFonts w:hint="eastAsia" w:ascii="宋体" w:hAnsi="宋体" w:eastAsia="宋体" w:cs="宋体"/>
                <w:sz w:val="24"/>
                <w:lang w:eastAsia="zh-CN"/>
              </w:rPr>
            </w:pPr>
            <w:r>
              <w:rPr>
                <w:rFonts w:hint="eastAsia" w:ascii="宋体" w:hAnsi="宋体" w:cs="宋体"/>
                <w:sz w:val="24"/>
              </w:rPr>
              <w:t xml:space="preserve">项目名称</w:t>
            </w:r>
            <w:r/>
          </w:p>
        </w:tc>
        <w:tc>
          <w:tcPr>
            <w:tcBorders>
              <w:top w:val="single" w:color="auto" w:sz="6" w:space="0"/>
              <w:left w:val="single" w:color="auto" w:sz="6" w:space="0"/>
              <w:bottom w:val="single" w:color="auto" w:sz="6" w:space="0"/>
              <w:right w:val="single" w:color="auto" w:sz="6" w:space="0"/>
            </w:tcBorders>
            <w:tcW w:w="3321" w:type="pct"/>
            <w:vAlign w:val="center"/>
            <w:textDirection w:val="lrTb"/>
            <w:noWrap w:val="false"/>
          </w:tcPr>
          <w:p>
            <w:pPr>
              <w:ind w:firstLine="2160"/>
              <w:jc w:val="both"/>
              <w:spacing w:line="360" w:lineRule="auto"/>
              <w:widowControl/>
              <w:rPr>
                <w:rFonts w:hint="eastAsia" w:ascii="宋体" w:hAnsi="宋体" w:eastAsia="宋体" w:cs="宋体"/>
                <w:sz w:val="24"/>
                <w:lang w:eastAsia="zh-CN"/>
              </w:rPr>
            </w:pPr>
            <w:r>
              <w:rPr>
                <w:rFonts w:hint="eastAsia" w:ascii="宋体" w:hAnsi="宋体" w:cs="宋体"/>
                <w:sz w:val="24"/>
                <w:lang w:eastAsia="zh-CN"/>
              </w:rPr>
              <w:t xml:space="preserve">投标优惠率（下浮率）</w:t>
            </w:r>
            <w:r/>
          </w:p>
        </w:tc>
      </w:tr>
      <w:tr>
        <w:trPr>
          <w:trHeight w:val="284"/>
        </w:trPr>
        <w:tc>
          <w:tcPr>
            <w:tcBorders>
              <w:top w:val="single" w:color="auto" w:sz="6" w:space="0"/>
              <w:left w:val="single" w:color="auto" w:sz="6" w:space="0"/>
              <w:bottom w:val="single" w:color="auto" w:sz="6" w:space="0"/>
              <w:right w:val="single" w:color="auto" w:sz="6" w:space="0"/>
            </w:tcBorders>
            <w:tcW w:w="235" w:type="pct"/>
            <w:vAlign w:val="center"/>
            <w:textDirection w:val="lrTb"/>
            <w:noWrap w:val="false"/>
          </w:tcPr>
          <w:p>
            <w:pPr>
              <w:jc w:val="center"/>
              <w:spacing w:line="360" w:lineRule="auto"/>
              <w:widowControl/>
              <w:rPr>
                <w:rFonts w:hint="eastAsia" w:ascii="宋体" w:hAnsi="宋体" w:cs="宋体"/>
                <w:sz w:val="24"/>
              </w:rPr>
            </w:pPr>
            <w:r>
              <w:rPr>
                <w:rFonts w:hint="eastAsia" w:ascii="宋体" w:hAnsi="宋体" w:cs="宋体"/>
                <w:sz w:val="24"/>
              </w:rPr>
              <w:t xml:space="preserve">1</w:t>
            </w:r>
            <w:r/>
          </w:p>
        </w:tc>
        <w:tc>
          <w:tcPr>
            <w:tcBorders>
              <w:top w:val="single" w:color="auto" w:sz="6" w:space="0"/>
              <w:left w:val="single" w:color="auto" w:sz="6" w:space="0"/>
              <w:bottom w:val="single" w:color="auto" w:sz="6" w:space="0"/>
              <w:right w:val="single" w:color="auto" w:sz="6" w:space="0"/>
            </w:tcBorders>
            <w:tcW w:w="1442" w:type="pct"/>
            <w:vAlign w:val="center"/>
            <w:textDirection w:val="lrTb"/>
            <w:noWrap w:val="false"/>
          </w:tcPr>
          <w:p>
            <w:pPr>
              <w:jc w:val="center"/>
              <w:spacing w:line="360" w:lineRule="auto"/>
              <w:widowControl/>
              <w:rPr>
                <w:rFonts w:hint="eastAsia" w:ascii="宋体" w:hAnsi="宋体" w:eastAsia="宋体" w:cs="宋体"/>
                <w:sz w:val="24"/>
              </w:rPr>
            </w:pPr>
            <w:r>
              <w:rPr>
                <w:rFonts w:hint="eastAsia" w:ascii="宋体" w:hAnsi="宋体" w:eastAsia="宋体" w:cs="宋体"/>
                <w:sz w:val="24"/>
              </w:rPr>
            </w:r>
            <w:r/>
          </w:p>
        </w:tc>
        <w:tc>
          <w:tcPr>
            <w:tcBorders>
              <w:top w:val="single" w:color="auto" w:sz="6" w:space="0"/>
              <w:left w:val="single" w:color="auto" w:sz="6" w:space="0"/>
              <w:bottom w:val="single" w:color="auto" w:sz="6" w:space="0"/>
              <w:right w:val="single" w:color="auto" w:sz="6" w:space="0"/>
            </w:tcBorders>
            <w:tcW w:w="3321" w:type="pct"/>
            <w:vAlign w:val="center"/>
            <w:textDirection w:val="lrTb"/>
            <w:noWrap w:val="false"/>
          </w:tcPr>
          <w:p>
            <w:pPr>
              <w:jc w:val="center"/>
              <w:spacing w:line="360" w:lineRule="auto"/>
              <w:widowControl/>
              <w:rPr>
                <w:rFonts w:hint="eastAsia" w:ascii="宋体" w:hAnsi="宋体" w:eastAsia="宋体" w:cs="宋体"/>
                <w:sz w:val="24"/>
                <w:lang w:val="en-US" w:eastAsia="zh-CN"/>
              </w:rPr>
            </w:pPr>
            <w:r>
              <w:rPr>
                <w:rFonts w:hint="eastAsia" w:ascii="宋体" w:hAnsi="宋体" w:cs="宋体"/>
                <w:sz w:val="24"/>
                <w:lang w:val="en-US" w:eastAsia="zh-CN"/>
              </w:rPr>
              <w:t xml:space="preserve">%</w:t>
            </w:r>
            <w:r/>
          </w:p>
        </w:tc>
      </w:tr>
      <w:tr>
        <w:trPr>
          <w:trHeight w:val="284"/>
        </w:trPr>
        <w:tc>
          <w:tcPr>
            <w:gridSpan w:val="2"/>
            <w:tcBorders>
              <w:top w:val="single" w:color="auto" w:sz="6" w:space="0"/>
              <w:left w:val="single" w:color="auto" w:sz="6" w:space="0"/>
              <w:bottom w:val="single" w:color="auto" w:sz="6" w:space="0"/>
              <w:right w:val="single" w:color="auto" w:sz="6" w:space="0"/>
            </w:tcBorders>
            <w:tcW w:w="1678" w:type="pct"/>
            <w:vAlign w:val="center"/>
            <w:textDirection w:val="lrTb"/>
            <w:noWrap w:val="false"/>
          </w:tcPr>
          <w:p>
            <w:pPr>
              <w:jc w:val="center"/>
              <w:spacing w:line="360" w:lineRule="auto"/>
              <w:widowControl/>
              <w:rPr>
                <w:rFonts w:hint="eastAsia" w:ascii="宋体" w:hAnsi="宋体" w:cs="宋体"/>
                <w:sz w:val="24"/>
                <w:lang w:bidi="ar"/>
              </w:rPr>
            </w:pPr>
            <w:r>
              <w:rPr>
                <w:rFonts w:hint="eastAsia" w:ascii="宋体" w:hAnsi="宋体" w:cs="宋体"/>
                <w:sz w:val="24"/>
              </w:rPr>
              <w:t xml:space="preserve">投标人是否属于小微型企业</w:t>
            </w:r>
            <w:r/>
          </w:p>
        </w:tc>
        <w:tc>
          <w:tcPr>
            <w:tcBorders>
              <w:top w:val="single" w:color="auto" w:sz="6" w:space="0"/>
              <w:left w:val="single" w:color="auto" w:sz="6" w:space="0"/>
              <w:bottom w:val="single" w:color="auto" w:sz="6" w:space="0"/>
              <w:right w:val="single" w:color="auto" w:sz="6" w:space="0"/>
            </w:tcBorders>
            <w:tcW w:w="3321" w:type="pct"/>
            <w:vAlign w:val="center"/>
            <w:textDirection w:val="lrTb"/>
            <w:noWrap w:val="false"/>
          </w:tcPr>
          <w:p>
            <w:pPr>
              <w:jc w:val="left"/>
              <w:spacing w:line="360" w:lineRule="auto"/>
              <w:widowControl/>
              <w:rPr>
                <w:rFonts w:hint="eastAsia" w:ascii="宋体" w:hAnsi="宋体" w:cs="宋体"/>
                <w:sz w:val="24"/>
              </w:rPr>
            </w:pPr>
            <w:r>
              <w:rPr>
                <w:rFonts w:hint="eastAsia" w:ascii="宋体" w:hAnsi="宋体" w:cs="宋体"/>
                <w:sz w:val="24"/>
              </w:rPr>
              <w:t xml:space="preserve"> </w:t>
            </w:r>
            <w:r>
              <w:rPr>
                <w:rFonts w:hint="eastAsia" w:ascii="宋体" w:hAnsi="宋体" w:cs="宋体"/>
                <w:sz w:val="24"/>
                <w:u w:val="single"/>
              </w:rPr>
              <w:t xml:space="preserve">                  </w:t>
            </w:r>
            <w:r>
              <w:rPr>
                <w:rFonts w:hint="eastAsia" w:ascii="宋体" w:hAnsi="宋体" w:cs="宋体"/>
                <w:sz w:val="24"/>
              </w:rPr>
              <w:t xml:space="preserve">（</w:t>
            </w:r>
            <w:r>
              <w:rPr>
                <w:rFonts w:hint="eastAsia" w:ascii="宋体" w:hAnsi="宋体" w:cs="宋体"/>
                <w:sz w:val="24"/>
                <w:lang w:val="zh-CN"/>
              </w:rPr>
              <w:t xml:space="preserve">填写“是”或“否</w:t>
            </w:r>
            <w:r>
              <w:rPr>
                <w:rFonts w:hint="eastAsia" w:ascii="宋体" w:hAnsi="宋体" w:cs="宋体"/>
                <w:sz w:val="24"/>
              </w:rPr>
              <w:t xml:space="preserve">）</w:t>
            </w:r>
            <w:r/>
          </w:p>
        </w:tc>
      </w:tr>
      <w:tr>
        <w:trPr>
          <w:trHeight w:val="284"/>
        </w:trPr>
        <w:tc>
          <w:tcPr>
            <w:gridSpan w:val="2"/>
            <w:tcBorders>
              <w:top w:val="single" w:color="auto" w:sz="6" w:space="0"/>
              <w:left w:val="single" w:color="auto" w:sz="6" w:space="0"/>
              <w:bottom w:val="single" w:color="auto" w:sz="6" w:space="0"/>
              <w:right w:val="single" w:color="auto" w:sz="6" w:space="0"/>
            </w:tcBorders>
            <w:tcW w:w="1678" w:type="pct"/>
            <w:vAlign w:val="center"/>
            <w:textDirection w:val="lrTb"/>
            <w:noWrap w:val="false"/>
          </w:tcPr>
          <w:p>
            <w:pPr>
              <w:jc w:val="center"/>
              <w:spacing w:line="360" w:lineRule="auto"/>
              <w:widowControl/>
              <w:rPr>
                <w:rFonts w:hint="eastAsia" w:ascii="宋体" w:hAnsi="宋体" w:cs="宋体"/>
                <w:sz w:val="24"/>
              </w:rPr>
            </w:pPr>
            <w:r>
              <w:rPr>
                <w:rFonts w:hint="eastAsia" w:ascii="宋体" w:hAnsi="宋体" w:cs="宋体"/>
                <w:sz w:val="24"/>
              </w:rPr>
              <w:t xml:space="preserve">投标人是否属于监狱刑企业</w:t>
            </w:r>
            <w:r/>
          </w:p>
        </w:tc>
        <w:tc>
          <w:tcPr>
            <w:tcBorders>
              <w:top w:val="single" w:color="auto" w:sz="6" w:space="0"/>
              <w:left w:val="single" w:color="auto" w:sz="6" w:space="0"/>
              <w:bottom w:val="single" w:color="auto" w:sz="6" w:space="0"/>
              <w:right w:val="single" w:color="auto" w:sz="6" w:space="0"/>
            </w:tcBorders>
            <w:tcW w:w="3321" w:type="pct"/>
            <w:vAlign w:val="center"/>
            <w:textDirection w:val="lrTb"/>
            <w:noWrap w:val="false"/>
          </w:tcPr>
          <w:p>
            <w:pPr>
              <w:jc w:val="left"/>
              <w:spacing w:line="360" w:lineRule="auto"/>
              <w:widowControl/>
              <w:rPr>
                <w:rFonts w:hint="eastAsia" w:ascii="宋体" w:hAnsi="宋体" w:cs="宋体"/>
                <w:sz w:val="24"/>
              </w:rPr>
            </w:pPr>
            <w:r>
              <w:rPr>
                <w:rFonts w:hint="eastAsia" w:ascii="宋体" w:hAnsi="宋体" w:cs="宋体"/>
                <w:sz w:val="24"/>
                <w:u w:val="single"/>
              </w:rPr>
              <w:t xml:space="preserve">                  </w:t>
            </w:r>
            <w:r>
              <w:rPr>
                <w:rFonts w:hint="eastAsia" w:ascii="宋体" w:hAnsi="宋体" w:cs="宋体"/>
                <w:sz w:val="24"/>
              </w:rPr>
              <w:t xml:space="preserve">（</w:t>
            </w:r>
            <w:r>
              <w:rPr>
                <w:rFonts w:hint="eastAsia" w:ascii="宋体" w:hAnsi="宋体" w:cs="宋体"/>
                <w:sz w:val="24"/>
                <w:lang w:val="zh-CN"/>
              </w:rPr>
              <w:t xml:space="preserve">填写“是”或“否</w:t>
            </w:r>
            <w:r>
              <w:rPr>
                <w:rFonts w:hint="eastAsia" w:ascii="宋体" w:hAnsi="宋体" w:cs="宋体"/>
                <w:sz w:val="24"/>
              </w:rPr>
              <w:t xml:space="preserve">）</w:t>
            </w:r>
            <w:r/>
          </w:p>
        </w:tc>
      </w:tr>
      <w:tr>
        <w:trPr>
          <w:trHeight w:val="284"/>
        </w:trPr>
        <w:tc>
          <w:tcPr>
            <w:gridSpan w:val="2"/>
            <w:tcBorders>
              <w:top w:val="single" w:color="auto" w:sz="6" w:space="0"/>
              <w:left w:val="single" w:color="auto" w:sz="6" w:space="0"/>
              <w:bottom w:val="single" w:color="auto" w:sz="6" w:space="0"/>
              <w:right w:val="single" w:color="auto" w:sz="6" w:space="0"/>
            </w:tcBorders>
            <w:tcW w:w="1678" w:type="pct"/>
            <w:vAlign w:val="center"/>
            <w:textDirection w:val="lrTb"/>
            <w:noWrap w:val="false"/>
          </w:tcPr>
          <w:p>
            <w:pPr>
              <w:jc w:val="center"/>
              <w:spacing w:line="360" w:lineRule="auto"/>
              <w:widowControl/>
              <w:rPr>
                <w:rFonts w:hint="eastAsia" w:ascii="宋体" w:hAnsi="宋体" w:cs="宋体"/>
                <w:sz w:val="24"/>
              </w:rPr>
            </w:pPr>
            <w:r>
              <w:rPr>
                <w:rFonts w:hint="eastAsia" w:ascii="宋体" w:hAnsi="宋体" w:cs="宋体"/>
                <w:sz w:val="24"/>
              </w:rPr>
              <w:t xml:space="preserve">投标人是否属于残疾人企业</w:t>
            </w:r>
            <w:r/>
          </w:p>
        </w:tc>
        <w:tc>
          <w:tcPr>
            <w:tcBorders>
              <w:top w:val="single" w:color="auto" w:sz="6" w:space="0"/>
              <w:left w:val="single" w:color="auto" w:sz="6" w:space="0"/>
              <w:bottom w:val="single" w:color="auto" w:sz="6" w:space="0"/>
              <w:right w:val="single" w:color="auto" w:sz="6" w:space="0"/>
            </w:tcBorders>
            <w:tcW w:w="3321" w:type="pct"/>
            <w:vAlign w:val="center"/>
            <w:textDirection w:val="lrTb"/>
            <w:noWrap w:val="false"/>
          </w:tcPr>
          <w:p>
            <w:pPr>
              <w:jc w:val="left"/>
              <w:spacing w:line="360" w:lineRule="auto"/>
              <w:widowControl/>
              <w:rPr>
                <w:rFonts w:hint="eastAsia" w:ascii="宋体" w:hAnsi="宋体" w:cs="宋体"/>
                <w:sz w:val="24"/>
              </w:rPr>
            </w:pPr>
            <w:r>
              <w:rPr>
                <w:rFonts w:hint="eastAsia" w:ascii="宋体" w:hAnsi="宋体" w:cs="宋体"/>
                <w:sz w:val="24"/>
                <w:u w:val="single"/>
              </w:rPr>
              <w:t xml:space="preserve">                  </w:t>
            </w:r>
            <w:r>
              <w:rPr>
                <w:rFonts w:hint="eastAsia" w:ascii="宋体" w:hAnsi="宋体" w:cs="宋体"/>
                <w:sz w:val="24"/>
              </w:rPr>
              <w:t xml:space="preserve">（</w:t>
            </w:r>
            <w:r>
              <w:rPr>
                <w:rFonts w:hint="eastAsia" w:ascii="宋体" w:hAnsi="宋体" w:cs="宋体"/>
                <w:sz w:val="24"/>
                <w:lang w:val="zh-CN"/>
              </w:rPr>
              <w:t xml:space="preserve">填写“是”或“否</w:t>
            </w:r>
            <w:r>
              <w:rPr>
                <w:rFonts w:hint="eastAsia" w:ascii="宋体" w:hAnsi="宋体" w:cs="宋体"/>
                <w:sz w:val="24"/>
              </w:rPr>
              <w:t xml:space="preserve">）</w:t>
            </w:r>
            <w:r/>
          </w:p>
        </w:tc>
      </w:tr>
    </w:tbl>
    <w:p>
      <w:pPr>
        <w:jc w:val="center"/>
        <w:rPr>
          <w:rFonts w:hint="eastAsia" w:ascii="宋体" w:hAnsi="宋体" w:cs="宋体"/>
          <w:sz w:val="24"/>
          <w:lang w:bidi="ar"/>
        </w:rPr>
      </w:pPr>
      <w:r>
        <w:rPr>
          <w:rFonts w:hint="eastAsia" w:ascii="宋体" w:hAnsi="宋体" w:cs="宋体"/>
          <w:b/>
        </w:rPr>
        <w:t xml:space="preserve">     </w:t>
      </w:r>
      <w:r/>
    </w:p>
    <w:p>
      <w:pPr>
        <w:pStyle w:val="915"/>
        <w:rPr>
          <w:rFonts w:hint="eastAsia"/>
          <w:lang w:val="zh-CN"/>
        </w:rPr>
      </w:pPr>
      <w:r>
        <w:rPr>
          <w:rFonts w:hint="eastAsia"/>
          <w:lang w:val="zh-CN"/>
        </w:rPr>
      </w:r>
      <w:r/>
    </w:p>
    <w:p>
      <w:pPr>
        <w:jc w:val="left"/>
        <w:spacing w:line="360" w:lineRule="auto"/>
        <w:widowControl/>
        <w:rPr>
          <w:rFonts w:hint="eastAsia" w:ascii="宋体" w:hAnsi="宋体" w:cs="宋体"/>
          <w:b/>
          <w:color w:val="000000"/>
          <w:sz w:val="24"/>
          <w:lang w:val="zh-CN" w:bidi="ar"/>
        </w:rPr>
      </w:pPr>
      <w:r>
        <w:rPr>
          <w:rFonts w:hint="eastAsia" w:ascii="宋体" w:hAnsi="宋体" w:cs="宋体"/>
          <w:b/>
          <w:color w:val="000000"/>
          <w:sz w:val="24"/>
          <w:lang w:val="zh-CN" w:bidi="ar"/>
        </w:rPr>
      </w:r>
      <w:r/>
    </w:p>
    <w:p>
      <w:pPr>
        <w:ind w:firstLine="240"/>
        <w:jc w:val="left"/>
        <w:spacing w:line="360" w:lineRule="auto"/>
        <w:widowControl/>
        <w:rPr>
          <w:rFonts w:hint="eastAsia" w:ascii="宋体" w:hAnsi="宋体" w:cs="宋体"/>
          <w:sz w:val="24"/>
          <w:lang w:val="zh-CN" w:bidi="ar"/>
        </w:rPr>
      </w:pPr>
      <w:r>
        <w:rPr>
          <w:rFonts w:hint="eastAsia" w:ascii="宋体" w:hAnsi="宋体" w:cs="宋体"/>
          <w:color w:val="000000"/>
          <w:sz w:val="24"/>
          <w:lang w:val="zh-CN"/>
        </w:rPr>
        <w:t xml:space="preserve">供应商名称:</w:t>
      </w:r>
      <w:r>
        <w:rPr>
          <w:rFonts w:hint="eastAsia" w:ascii="宋体" w:hAnsi="宋体" w:cs="宋体"/>
          <w:color w:val="000000"/>
          <w:sz w:val="24"/>
        </w:rPr>
        <w:t xml:space="preserve"> </w:t>
      </w:r>
      <w:r>
        <w:rPr>
          <w:rFonts w:hint="eastAsia" w:ascii="宋体" w:hAnsi="宋体" w:cs="宋体"/>
          <w:color w:val="000000"/>
          <w:sz w:val="24"/>
          <w:u w:val="single"/>
        </w:rPr>
        <w:t xml:space="preserve">            </w:t>
      </w:r>
      <w:r>
        <w:rPr>
          <w:rFonts w:hint="eastAsia" w:ascii="宋体" w:hAnsi="宋体" w:cs="宋体"/>
          <w:color w:val="000000"/>
          <w:sz w:val="24"/>
          <w:u w:val="single"/>
          <w:lang w:val="en-US" w:eastAsia="zh-CN"/>
        </w:rPr>
        <w:t xml:space="preserve">             </w:t>
      </w:r>
      <w:r>
        <w:rPr>
          <w:rFonts w:hint="eastAsia" w:ascii="宋体" w:hAnsi="宋体" w:cs="宋体"/>
          <w:color w:val="000000"/>
          <w:sz w:val="24"/>
          <w:lang w:val="zh-CN"/>
        </w:rPr>
        <w:t xml:space="preserve">（盖章）</w:t>
      </w:r>
      <w:r/>
    </w:p>
    <w:p>
      <w:pPr>
        <w:jc w:val="left"/>
        <w:spacing w:line="520" w:lineRule="exact"/>
        <w:rPr>
          <w:rFonts w:eastAsia="方正楷体_GB2312"/>
          <w:color w:val="000000"/>
          <w:sz w:val="24"/>
        </w:rPr>
      </w:pPr>
      <w:r>
        <w:rPr>
          <w:rFonts w:eastAsia="方正楷体_GB2312"/>
          <w:color w:val="000000"/>
          <w:sz w:val="24"/>
        </w:rPr>
      </w:r>
      <w:r/>
    </w:p>
    <w:p>
      <w:pPr>
        <w:jc w:val="left"/>
        <w:keepLines w:val="0"/>
        <w:keepNext w:val="0"/>
        <w:pageBreakBefore w:val="0"/>
        <w:spacing w:line="360" w:lineRule="auto"/>
        <w:widowControl/>
        <w:rPr>
          <w:rFonts w:hint="eastAsia" w:ascii="宋体" w:hAnsi="宋体" w:eastAsia="宋体" w:cs="宋体"/>
          <w:b/>
          <w:color w:val="000000"/>
          <w:sz w:val="24"/>
          <w:szCs w:val="24"/>
          <w:lang w:val="zh-CN" w:eastAsia="zh-CN"/>
        </w:rPr>
      </w:pPr>
      <w:r>
        <w:rPr>
          <w:rFonts w:hint="eastAsia" w:ascii="宋体" w:hAnsi="宋体" w:cs="宋体"/>
          <w:b/>
          <w:color w:val="000000"/>
          <w:sz w:val="24"/>
          <w:lang w:val="zh-CN" w:bidi="ar"/>
        </w:rPr>
        <w:t xml:space="preserve">目录四、</w:t>
      </w:r>
      <w:r>
        <w:rPr>
          <w:rFonts w:hint="eastAsia" w:ascii="宋体" w:hAnsi="宋体" w:eastAsia="宋体" w:cs="宋体"/>
          <w:b/>
          <w:color w:val="000000"/>
          <w:sz w:val="24"/>
          <w:szCs w:val="24"/>
          <w:lang w:val="zh-CN" w:eastAsia="zh-CN"/>
        </w:rPr>
        <w:t xml:space="preserve">供应商信用</w:t>
      </w:r>
      <w:r>
        <w:rPr>
          <w:rFonts w:hint="eastAsia" w:ascii="宋体" w:hAnsi="宋体" w:eastAsia="宋体" w:cs="宋体"/>
          <w:b/>
          <w:color w:val="000000"/>
          <w:sz w:val="24"/>
          <w:szCs w:val="24"/>
          <w:lang w:val="zh-CN"/>
        </w:rPr>
        <w:t xml:space="preserve">承诺书</w:t>
      </w:r>
      <w:r>
        <w:rPr>
          <w:rFonts w:hint="eastAsia" w:ascii="宋体" w:hAnsi="宋体" w:eastAsia="宋体" w:cs="宋体"/>
          <w:b/>
          <w:color w:val="000000"/>
          <w:sz w:val="24"/>
          <w:szCs w:val="24"/>
          <w:lang w:val="zh-CN" w:eastAsia="zh-CN"/>
        </w:rPr>
        <w:t xml:space="preserve">格式</w:t>
      </w:r>
      <w:r/>
    </w:p>
    <w:p>
      <w:pPr>
        <w:ind w:firstLine="480"/>
        <w:jc w:val="center"/>
        <w:spacing w:line="560" w:lineRule="exact"/>
        <w:rPr>
          <w:b w:val="0"/>
          <w:bCs w:val="0"/>
          <w:sz w:val="24"/>
        </w:rPr>
      </w:pPr>
      <w:r>
        <w:rPr>
          <w:rFonts w:hint="eastAsia"/>
          <w:sz w:val="28"/>
          <w:szCs w:val="28"/>
          <w:lang w:eastAsia="zh-CN"/>
        </w:rPr>
        <w:t xml:space="preserve">供应商信用</w:t>
      </w:r>
      <w:r>
        <w:rPr>
          <w:rFonts w:hint="eastAsia"/>
          <w:sz w:val="28"/>
          <w:szCs w:val="28"/>
        </w:rPr>
        <w:t xml:space="preserve">承诺书</w:t>
      </w:r>
      <w:r/>
    </w:p>
    <w:p>
      <w:pPr>
        <w:ind w:firstLine="480"/>
        <w:spacing w:line="560" w:lineRule="exact"/>
        <w:rPr>
          <w:rFonts w:hint="eastAsia" w:ascii="宋体" w:hAnsi="宋体" w:eastAsia="宋体" w:cs="宋体"/>
          <w:sz w:val="24"/>
          <w:szCs w:val="24"/>
        </w:rPr>
      </w:pPr>
      <w:r>
        <w:rPr>
          <w:rFonts w:hint="eastAsia" w:ascii="宋体" w:hAnsi="宋体" w:cs="宋体"/>
          <w:bCs/>
          <w:sz w:val="24"/>
          <w:lang w:eastAsia="zh-CN"/>
        </w:rPr>
        <w:t xml:space="preserve">南京市公安局溧水分局</w:t>
      </w:r>
      <w:r>
        <w:rPr>
          <w:rFonts w:hint="eastAsia"/>
          <w:b w:val="0"/>
          <w:bCs w:val="0"/>
          <w:sz w:val="24"/>
          <w:lang w:eastAsia="zh-CN"/>
        </w:rPr>
        <w:t xml:space="preserve">：</w:t>
      </w:r>
      <w:r/>
    </w:p>
    <w:p>
      <w:pPr>
        <w:ind w:firstLine="480"/>
        <w:spacing w:line="560" w:lineRule="exact"/>
        <w:rPr>
          <w:rFonts w:hint="eastAsia" w:ascii="宋体" w:hAnsi="宋体" w:eastAsia="宋体" w:cs="宋体"/>
          <w:sz w:val="24"/>
          <w:szCs w:val="24"/>
        </w:rPr>
      </w:pPr>
      <w:r>
        <w:rPr>
          <w:rFonts w:hint="eastAsia" w:ascii="宋体" w:hAnsi="宋体" w:eastAsia="宋体" w:cs="宋体"/>
          <w:sz w:val="24"/>
          <w:szCs w:val="24"/>
        </w:rPr>
        <w:t xml:space="preserve">我公司</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（供应商名称）郑重承诺：</w:t>
      </w:r>
      <w:r/>
    </w:p>
    <w:p>
      <w:pPr>
        <w:ind w:firstLine="480"/>
        <w:spacing w:line="560" w:lineRule="exact"/>
        <w:rPr>
          <w:rFonts w:hint="eastAsia" w:ascii="宋体" w:hAnsi="宋体" w:eastAsia="宋体" w:cs="宋体"/>
          <w:sz w:val="24"/>
          <w:szCs w:val="24"/>
        </w:rPr>
      </w:pPr>
      <w:r>
        <w:rPr>
          <w:rFonts w:hint="eastAsia" w:ascii="宋体" w:hAnsi="宋体" w:eastAsia="宋体" w:cs="宋体"/>
          <w:sz w:val="24"/>
          <w:szCs w:val="24"/>
        </w:rPr>
        <w:t xml:space="preserve">我公司符合下列要求：</w:t>
      </w:r>
      <w:r/>
    </w:p>
    <w:p>
      <w:pPr>
        <w:ind w:firstLine="480"/>
        <w:spacing w:line="560" w:lineRule="exact"/>
        <w:rPr>
          <w:rFonts w:hint="eastAsia" w:ascii="宋体" w:hAnsi="宋体" w:eastAsia="宋体" w:cs="宋体"/>
          <w:sz w:val="24"/>
          <w:szCs w:val="24"/>
        </w:rPr>
      </w:pPr>
      <w:r>
        <w:rPr>
          <w:rFonts w:hint="eastAsia" w:ascii="宋体" w:hAnsi="宋体" w:eastAsia="宋体" w:cs="宋体"/>
          <w:sz w:val="24"/>
          <w:szCs w:val="24"/>
        </w:rPr>
        <w:t xml:space="preserve">(一)具有独立承担民事责任的能力；</w:t>
      </w:r>
      <w:r/>
    </w:p>
    <w:p>
      <w:pPr>
        <w:ind w:firstLine="480"/>
        <w:spacing w:line="560" w:lineRule="exact"/>
        <w:rPr>
          <w:rFonts w:hint="eastAsia" w:ascii="宋体" w:hAnsi="宋体" w:eastAsia="宋体" w:cs="宋体"/>
          <w:sz w:val="24"/>
          <w:szCs w:val="24"/>
        </w:rPr>
      </w:pPr>
      <w:r>
        <w:rPr>
          <w:rFonts w:hint="eastAsia" w:ascii="宋体" w:hAnsi="宋体" w:eastAsia="宋体" w:cs="宋体"/>
          <w:sz w:val="24"/>
          <w:szCs w:val="24"/>
        </w:rPr>
        <w:t xml:space="preserve">(二)具有良好的商业信誉和健全的财务会计制度；</w:t>
      </w:r>
      <w:r/>
    </w:p>
    <w:p>
      <w:pPr>
        <w:ind w:firstLine="240"/>
        <w:spacing w:line="560" w:lineRule="exact"/>
        <w:rPr>
          <w:rFonts w:hint="eastAsia" w:ascii="宋体" w:hAnsi="宋体" w:eastAsia="宋体" w:cs="宋体"/>
          <w:sz w:val="24"/>
          <w:szCs w:val="24"/>
        </w:rPr>
      </w:pPr>
      <w:r>
        <w:rPr>
          <w:rFonts w:hint="eastAsia" w:ascii="宋体" w:hAnsi="宋体" w:eastAsia="宋体" w:cs="宋体"/>
          <w:sz w:val="24"/>
          <w:szCs w:val="24"/>
        </w:rPr>
        <w:t xml:space="preserve">(三)有依法缴纳税收和社会保障资金的良好记录；</w:t>
      </w:r>
      <w:r/>
    </w:p>
    <w:p>
      <w:pPr>
        <w:ind w:firstLine="240"/>
        <w:spacing w:line="560" w:lineRule="exact"/>
        <w:rPr>
          <w:rFonts w:hint="eastAsia" w:ascii="宋体" w:hAnsi="宋体" w:eastAsia="宋体" w:cs="宋体"/>
          <w:sz w:val="24"/>
          <w:szCs w:val="24"/>
        </w:rPr>
      </w:pPr>
      <w:r>
        <w:rPr>
          <w:rFonts w:hint="eastAsia" w:ascii="宋体" w:hAnsi="宋体" w:eastAsia="宋体" w:cs="宋体"/>
          <w:sz w:val="24"/>
          <w:szCs w:val="24"/>
        </w:rPr>
        <w:t xml:space="preserve">(四)参加政府采购活动前三年内，在经营活动中没有重大违法记录。</w:t>
      </w:r>
      <w:r/>
    </w:p>
    <w:p>
      <w:pPr>
        <w:ind w:firstLine="480"/>
        <w:spacing w:line="560" w:lineRule="exact"/>
        <w:rPr>
          <w:rFonts w:hint="eastAsia" w:ascii="宋体" w:hAnsi="宋体" w:eastAsia="宋体" w:cs="宋体"/>
          <w:sz w:val="24"/>
          <w:szCs w:val="24"/>
        </w:rPr>
      </w:pPr>
      <w:r>
        <w:rPr>
          <w:rFonts w:hint="eastAsia" w:ascii="宋体" w:hAnsi="宋体" w:eastAsia="宋体" w:cs="宋体"/>
          <w:sz w:val="24"/>
          <w:szCs w:val="24"/>
        </w:rPr>
        <w:t xml:space="preserve">如果我公司中标（成交），将在中标（成交）结果公示后七个工作日内向采购人提供下列材料核验：</w:t>
      </w:r>
      <w:r/>
    </w:p>
    <w:p>
      <w:pPr>
        <w:ind w:firstLine="480"/>
        <w:spacing w:line="560" w:lineRule="exact"/>
        <w:rPr>
          <w:rFonts w:hint="eastAsia" w:ascii="宋体" w:hAnsi="宋体" w:eastAsia="宋体" w:cs="宋体"/>
          <w:sz w:val="24"/>
          <w:szCs w:val="24"/>
        </w:rPr>
      </w:pPr>
      <w:r>
        <w:rPr>
          <w:rFonts w:hint="eastAsia" w:ascii="宋体" w:hAnsi="宋体" w:eastAsia="宋体" w:cs="宋体"/>
          <w:sz w:val="24"/>
          <w:szCs w:val="24"/>
        </w:rPr>
        <w:t xml:space="preserve">（1）营业执照副本或事业单位法人登记证书；</w:t>
      </w:r>
      <w:r/>
    </w:p>
    <w:p>
      <w:pPr>
        <w:ind w:firstLine="480"/>
        <w:spacing w:line="560" w:lineRule="exact"/>
        <w:rPr>
          <w:rFonts w:hint="eastAsia" w:ascii="宋体" w:hAnsi="宋体" w:eastAsia="宋体" w:cs="宋体"/>
          <w:sz w:val="24"/>
          <w:szCs w:val="24"/>
        </w:rPr>
      </w:pPr>
      <w:r>
        <w:rPr>
          <w:rFonts w:hint="eastAsia" w:ascii="宋体" w:hAnsi="宋体" w:eastAsia="宋体" w:cs="宋体"/>
          <w:sz w:val="24"/>
          <w:szCs w:val="24"/>
        </w:rPr>
        <w:t xml:space="preserve">（2）参加本次政府采购活动前一年的经审计的财务报告（包括“四表一注”，法人成立满一年的提供）或参加本次政府采购活动前一年内的银行资信证明（法人或其他组织提供）或其他证明材料；</w:t>
      </w:r>
      <w:r/>
    </w:p>
    <w:p>
      <w:pPr>
        <w:ind w:firstLine="480"/>
        <w:spacing w:line="560" w:lineRule="exact"/>
        <w:rPr>
          <w:rFonts w:hint="eastAsia" w:ascii="宋体" w:hAnsi="宋体" w:eastAsia="宋体" w:cs="宋体"/>
          <w:sz w:val="24"/>
          <w:szCs w:val="24"/>
        </w:rPr>
      </w:pPr>
      <w:r>
        <w:rPr>
          <w:rFonts w:hint="eastAsia" w:ascii="宋体" w:hAnsi="宋体" w:eastAsia="宋体" w:cs="宋体"/>
          <w:sz w:val="24"/>
          <w:szCs w:val="24"/>
        </w:rPr>
        <w:t xml:space="preserve">（3）履行合同所必需的设备和专业技术能力证明材料；</w:t>
      </w:r>
      <w:r/>
    </w:p>
    <w:p>
      <w:pPr>
        <w:ind w:firstLine="480"/>
        <w:spacing w:line="560" w:lineRule="exact"/>
        <w:rPr>
          <w:rFonts w:hint="eastAsia" w:ascii="宋体" w:hAnsi="宋体" w:eastAsia="宋体" w:cs="宋体"/>
          <w:sz w:val="24"/>
          <w:szCs w:val="24"/>
        </w:rPr>
      </w:pPr>
      <w:r>
        <w:rPr>
          <w:rFonts w:hint="eastAsia" w:ascii="宋体" w:hAnsi="宋体" w:eastAsia="宋体" w:cs="宋体"/>
          <w:sz w:val="24"/>
          <w:szCs w:val="24"/>
        </w:rPr>
        <w:t xml:space="preserve">（4）参加本次政府采购活动前一年内至少一个月依法缴纳税收和社会保障资金的证明材料。</w:t>
      </w:r>
      <w:r/>
    </w:p>
    <w:p>
      <w:pPr>
        <w:ind w:firstLine="480"/>
        <w:spacing w:line="560" w:lineRule="exact"/>
        <w:rPr>
          <w:rFonts w:hint="eastAsia" w:ascii="宋体" w:hAnsi="宋体" w:eastAsia="宋体" w:cs="宋体"/>
          <w:sz w:val="24"/>
          <w:szCs w:val="24"/>
        </w:rPr>
      </w:pPr>
      <w:r>
        <w:rPr>
          <w:rFonts w:hint="eastAsia" w:ascii="宋体" w:hAnsi="宋体" w:eastAsia="宋体" w:cs="宋体"/>
          <w:sz w:val="24"/>
          <w:szCs w:val="24"/>
        </w:rPr>
        <w:t xml:space="preserve">本公司对上述承诺内容的真实性、合法性、有效性负责，如有虚假，将依法承担相应责任。</w:t>
      </w:r>
      <w:r/>
    </w:p>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供应商名称（盖章）：</w:t>
      </w:r>
      <w:r/>
    </w:p>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日期：______年___月___日</w:t>
      </w:r>
      <w:r/>
    </w:p>
    <w:p>
      <w:pPr>
        <w:jc w:val="left"/>
        <w:spacing w:line="360" w:lineRule="auto"/>
        <w:widowControl/>
        <w:rPr>
          <w:rFonts w:hint="eastAsia" w:ascii="宋体" w:hAnsi="宋体" w:cs="宋体"/>
          <w:b/>
          <w:sz w:val="24"/>
        </w:rPr>
      </w:pPr>
      <w:r>
        <w:rPr>
          <w:rFonts w:hint="eastAsia" w:ascii="宋体" w:hAnsi="宋体" w:cs="宋体"/>
          <w:b/>
          <w:sz w:val="24"/>
        </w:rPr>
      </w:r>
      <w:r/>
    </w:p>
    <w:p>
      <w:pPr>
        <w:jc w:val="left"/>
        <w:spacing w:line="360" w:lineRule="auto"/>
        <w:widowControl/>
        <w:rPr>
          <w:rFonts w:hint="eastAsia" w:ascii="宋体" w:hAnsi="宋体" w:cs="宋体"/>
          <w:b/>
          <w:sz w:val="24"/>
        </w:rPr>
      </w:pPr>
      <w:r>
        <w:rPr>
          <w:rFonts w:hint="eastAsia" w:ascii="宋体" w:hAnsi="宋体" w:cs="宋体"/>
          <w:b/>
          <w:sz w:val="24"/>
        </w:rPr>
      </w:r>
      <w:r/>
    </w:p>
    <w:p>
      <w:pPr>
        <w:jc w:val="left"/>
        <w:spacing w:line="360" w:lineRule="auto"/>
        <w:widowControl/>
        <w:rPr>
          <w:rFonts w:hint="eastAsia" w:ascii="宋体" w:hAnsi="宋体" w:cs="宋体"/>
          <w:color w:val="00b0f0"/>
          <w:sz w:val="24"/>
        </w:rPr>
      </w:pPr>
      <w:r>
        <w:rPr>
          <w:rFonts w:hint="eastAsia" w:ascii="宋体" w:hAnsi="宋体" w:cs="宋体"/>
          <w:b/>
          <w:sz w:val="24"/>
        </w:rPr>
        <w:t xml:space="preserve">目录</w:t>
      </w:r>
      <w:r>
        <w:rPr>
          <w:rFonts w:hint="eastAsia" w:ascii="宋体" w:hAnsi="宋体" w:cs="宋体"/>
          <w:b/>
          <w:sz w:val="24"/>
          <w:lang w:eastAsia="zh-CN"/>
        </w:rPr>
        <w:t xml:space="preserve">五</w:t>
      </w:r>
      <w:r>
        <w:rPr>
          <w:rFonts w:hint="eastAsia" w:ascii="宋体" w:hAnsi="宋体" w:cs="宋体"/>
          <w:b/>
          <w:sz w:val="24"/>
        </w:rPr>
        <w:t xml:space="preserve">、技术规格偏离表格式</w:t>
      </w:r>
      <w:r/>
    </w:p>
    <w:p>
      <w:pPr>
        <w:ind w:left="420"/>
        <w:jc w:val="center"/>
        <w:spacing w:line="360" w:lineRule="auto"/>
        <w:shd w:val="clear" w:color="auto" w:fill="ffffff"/>
        <w:widowControl/>
        <w:rPr>
          <w:rFonts w:hint="eastAsia" w:ascii="宋体" w:hAnsi="宋体" w:cs="宋体"/>
          <w:sz w:val="24"/>
        </w:rPr>
      </w:pPr>
      <w:r>
        <w:rPr>
          <w:rFonts w:hint="eastAsia" w:ascii="宋体" w:hAnsi="宋体" w:cs="宋体"/>
          <w:sz w:val="24"/>
        </w:rPr>
        <w:t xml:space="preserve">技术规格偏离表           </w:t>
      </w:r>
      <w:r/>
    </w:p>
    <w:p>
      <w:pPr>
        <w:jc w:val="left"/>
        <w:spacing w:line="360" w:lineRule="auto"/>
        <w:shd w:val="clear" w:color="auto" w:fill="ffffff"/>
        <w:widowControl/>
        <w:rPr>
          <w:rFonts w:hint="eastAsia" w:ascii="宋体" w:hAnsi="宋体" w:cs="宋体"/>
          <w:sz w:val="24"/>
        </w:rPr>
      </w:pPr>
      <w:r>
        <w:rPr>
          <w:rFonts w:hint="eastAsia" w:ascii="宋体" w:hAnsi="宋体" w:cs="宋体"/>
          <w:sz w:val="24"/>
        </w:rPr>
        <w:t xml:space="preserve">    项目名称：                               项目编号：</w:t>
      </w:r>
      <w:r/>
    </w:p>
    <w:tbl>
      <w:tblPr>
        <w:tblStyle w:val="912"/>
        <w:tblW w:w="4998" w:type="pct"/>
        <w:jc w:val="center"/>
        <w:tblLayout w:type="autofit"/>
        <w:tblCellMar>
          <w:left w:w="10" w:type="dxa"/>
          <w:top w:w="0" w:type="dxa"/>
          <w:right w:w="10" w:type="dxa"/>
          <w:bottom w:w="0" w:type="dxa"/>
        </w:tblCellMar>
        <w:tblLook w:val="04A0" w:firstRow="1" w:lastRow="0" w:firstColumn="1" w:lastColumn="0" w:noHBand="0" w:noVBand="1"/>
      </w:tblPr>
      <w:tblGrid>
        <w:gridCol w:w="725"/>
        <w:gridCol w:w="1468"/>
        <w:gridCol w:w="2407"/>
        <w:gridCol w:w="3410"/>
        <w:gridCol w:w="1410"/>
      </w:tblGrid>
      <w:tr>
        <w:trPr>
          <w:jc w:val="center"/>
          <w:trHeight w:val="284"/>
        </w:trPr>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385" w:type="dxa"/>
            <w:vAlign w:val="center"/>
            <w:textDirection w:val="lrTb"/>
            <w:noWrap w:val="false"/>
          </w:tcPr>
          <w:p>
            <w:pPr>
              <w:jc w:val="center"/>
              <w:spacing w:line="360" w:lineRule="auto"/>
              <w:widowControl/>
              <w:rPr>
                <w:rFonts w:hint="eastAsia" w:ascii="宋体" w:hAnsi="宋体" w:cs="宋体"/>
                <w:sz w:val="24"/>
              </w:rPr>
            </w:pPr>
            <w:r>
              <w:rPr>
                <w:rFonts w:hint="eastAsia" w:ascii="宋体" w:hAnsi="宋体" w:cs="宋体"/>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779" w:type="dxa"/>
            <w:vAlign w:val="center"/>
            <w:textDirection w:val="lrTb"/>
            <w:noWrap w:val="false"/>
          </w:tcPr>
          <w:p>
            <w:pPr>
              <w:jc w:val="center"/>
              <w:spacing w:line="360" w:lineRule="auto"/>
              <w:widowControl/>
              <w:rPr>
                <w:rFonts w:hint="eastAsia" w:ascii="宋体" w:hAnsi="宋体" w:cs="宋体"/>
                <w:sz w:val="24"/>
              </w:rPr>
            </w:pPr>
            <w:r>
              <w:rPr>
                <w:rFonts w:hint="eastAsia" w:ascii="宋体" w:hAnsi="宋体" w:cs="宋体"/>
                <w:sz w:val="24"/>
              </w:rPr>
              <w:t xml:space="preserve">招标文件条目号</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277" w:type="dxa"/>
            <w:vAlign w:val="center"/>
            <w:textDirection w:val="lrTb"/>
            <w:noWrap w:val="false"/>
          </w:tcPr>
          <w:p>
            <w:pPr>
              <w:jc w:val="center"/>
              <w:spacing w:line="360" w:lineRule="auto"/>
              <w:widowControl/>
              <w:rPr>
                <w:rFonts w:hint="eastAsia" w:ascii="宋体" w:hAnsi="宋体" w:cs="宋体"/>
                <w:sz w:val="24"/>
              </w:rPr>
            </w:pPr>
            <w:r>
              <w:rPr>
                <w:rFonts w:hint="eastAsia" w:ascii="宋体" w:hAnsi="宋体" w:cs="宋体"/>
                <w:sz w:val="24"/>
              </w:rPr>
              <w:t xml:space="preserve">招标要求</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809" w:type="dxa"/>
            <w:vAlign w:val="center"/>
            <w:textDirection w:val="lrTb"/>
            <w:noWrap w:val="false"/>
          </w:tcPr>
          <w:p>
            <w:pPr>
              <w:jc w:val="center"/>
              <w:spacing w:line="360" w:lineRule="auto"/>
              <w:widowControl/>
              <w:rPr>
                <w:rFonts w:hint="eastAsia" w:ascii="宋体" w:hAnsi="宋体" w:cs="宋体"/>
                <w:sz w:val="24"/>
              </w:rPr>
            </w:pPr>
            <w:r>
              <w:rPr>
                <w:rFonts w:hint="eastAsia" w:ascii="宋体" w:hAnsi="宋体" w:cs="宋体"/>
                <w:sz w:val="24"/>
              </w:rPr>
              <w:t xml:space="preserve">投标响应</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748" w:type="dxa"/>
            <w:vAlign w:val="center"/>
            <w:textDirection w:val="lrTb"/>
            <w:noWrap w:val="false"/>
          </w:tcPr>
          <w:p>
            <w:pPr>
              <w:jc w:val="center"/>
              <w:spacing w:line="360" w:lineRule="auto"/>
              <w:widowControl/>
              <w:rPr>
                <w:rFonts w:hint="eastAsia" w:ascii="宋体" w:hAnsi="宋体" w:cs="宋体"/>
                <w:sz w:val="24"/>
              </w:rPr>
            </w:pPr>
            <w:r>
              <w:rPr>
                <w:rFonts w:hint="eastAsia" w:ascii="宋体" w:hAnsi="宋体" w:cs="宋体"/>
                <w:sz w:val="24"/>
              </w:rPr>
              <w:t xml:space="preserve">偏离</w:t>
            </w:r>
            <w:r/>
          </w:p>
        </w:tc>
      </w:tr>
      <w:tr>
        <w:trPr>
          <w:jc w:val="center"/>
          <w:trHeight w:val="284"/>
        </w:trPr>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385" w:type="dxa"/>
            <w:vAlign w:val="center"/>
            <w:textDirection w:val="lrTb"/>
            <w:noWrap w:val="false"/>
          </w:tcPr>
          <w:p>
            <w:pPr>
              <w:jc w:val="center"/>
              <w:spacing w:line="360" w:lineRule="auto"/>
              <w:widowControl/>
              <w:rPr>
                <w:rFonts w:hint="eastAsia" w:ascii="宋体" w:hAnsi="宋体" w:cs="宋体"/>
                <w:sz w:val="24"/>
              </w:rPr>
            </w:pPr>
            <w:r>
              <w:rPr>
                <w:rFonts w:hint="eastAsia" w:ascii="宋体" w:hAnsi="宋体" w:cs="宋体"/>
                <w:sz w:val="24"/>
              </w:rPr>
              <w:t xml:space="preserve"> </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779" w:type="dxa"/>
            <w:vAlign w:val="center"/>
            <w:textDirection w:val="lrTb"/>
            <w:noWrap w:val="false"/>
          </w:tcPr>
          <w:p>
            <w:pPr>
              <w:jc w:val="center"/>
              <w:spacing w:line="360" w:lineRule="auto"/>
              <w:widowControl/>
              <w:rPr>
                <w:rFonts w:hint="eastAsia" w:ascii="宋体" w:hAnsi="宋体" w:cs="宋体"/>
                <w:sz w:val="24"/>
              </w:rPr>
            </w:pPr>
            <w:r>
              <w:rPr>
                <w:rFonts w:hint="eastAsia" w:ascii="宋体" w:hAnsi="宋体" w:cs="宋体"/>
                <w:sz w:val="24"/>
              </w:rPr>
              <w:t xml:space="preserve"> </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277" w:type="dxa"/>
            <w:vAlign w:val="center"/>
            <w:textDirection w:val="lrTb"/>
            <w:noWrap w:val="false"/>
          </w:tcPr>
          <w:p>
            <w:pPr>
              <w:jc w:val="center"/>
              <w:spacing w:line="360" w:lineRule="auto"/>
              <w:widowControl/>
              <w:rPr>
                <w:rFonts w:hint="eastAsia" w:ascii="宋体" w:hAnsi="宋体" w:cs="宋体"/>
                <w:sz w:val="24"/>
              </w:rPr>
            </w:pPr>
            <w:r>
              <w:rPr>
                <w:rFonts w:hint="eastAsia" w:ascii="宋体" w:hAnsi="宋体" w:cs="宋体"/>
                <w:sz w:val="24"/>
              </w:rPr>
              <w:t xml:space="preserve"> </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809" w:type="dxa"/>
            <w:vAlign w:val="center"/>
            <w:textDirection w:val="lrTb"/>
            <w:noWrap w:val="false"/>
          </w:tcPr>
          <w:p>
            <w:pPr>
              <w:jc w:val="center"/>
              <w:spacing w:line="360" w:lineRule="auto"/>
              <w:widowControl/>
              <w:rPr>
                <w:rFonts w:hint="eastAsia" w:ascii="宋体" w:hAnsi="宋体" w:cs="宋体"/>
                <w:sz w:val="24"/>
              </w:rPr>
            </w:pPr>
            <w:r>
              <w:rPr>
                <w:rFonts w:hint="eastAsia" w:ascii="宋体" w:hAnsi="宋体" w:cs="宋体"/>
                <w:sz w:val="24"/>
              </w:rPr>
              <w:t xml:space="preserve"> </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748" w:type="dxa"/>
            <w:vAlign w:val="center"/>
            <w:textDirection w:val="lrTb"/>
            <w:noWrap w:val="false"/>
          </w:tcPr>
          <w:p>
            <w:pPr>
              <w:jc w:val="center"/>
              <w:spacing w:line="360" w:lineRule="auto"/>
              <w:widowControl/>
              <w:rPr>
                <w:rFonts w:hint="eastAsia" w:ascii="宋体" w:hAnsi="宋体" w:cs="宋体"/>
                <w:sz w:val="24"/>
              </w:rPr>
            </w:pPr>
            <w:r>
              <w:rPr>
                <w:rFonts w:hint="eastAsia" w:ascii="宋体" w:hAnsi="宋体" w:cs="宋体"/>
                <w:sz w:val="24"/>
              </w:rPr>
              <w:t xml:space="preserve"> </w:t>
            </w:r>
            <w:r/>
          </w:p>
        </w:tc>
      </w:tr>
      <w:tr>
        <w:trPr>
          <w:jc w:val="center"/>
          <w:trHeight w:val="284"/>
        </w:trPr>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385" w:type="dxa"/>
            <w:vAlign w:val="center"/>
            <w:textDirection w:val="lrTb"/>
            <w:noWrap w:val="false"/>
          </w:tcPr>
          <w:p>
            <w:pPr>
              <w:jc w:val="center"/>
              <w:spacing w:line="360" w:lineRule="auto"/>
              <w:widowControl/>
              <w:rPr>
                <w:rFonts w:hint="eastAsia" w:ascii="宋体" w:hAnsi="宋体" w:cs="宋体"/>
                <w:sz w:val="24"/>
              </w:rPr>
            </w:pPr>
            <w:r>
              <w:rPr>
                <w:rFonts w:hint="eastAsia" w:ascii="宋体" w:hAnsi="宋体" w:cs="宋体"/>
                <w:sz w:val="24"/>
              </w:rPr>
              <w:t xml:space="preserve"> </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779" w:type="dxa"/>
            <w:vAlign w:val="center"/>
            <w:textDirection w:val="lrTb"/>
            <w:noWrap w:val="false"/>
          </w:tcPr>
          <w:p>
            <w:pPr>
              <w:jc w:val="center"/>
              <w:spacing w:line="360" w:lineRule="auto"/>
              <w:widowControl/>
              <w:rPr>
                <w:rFonts w:hint="eastAsia" w:ascii="宋体" w:hAnsi="宋体" w:cs="宋体"/>
                <w:sz w:val="24"/>
              </w:rPr>
            </w:pPr>
            <w:r>
              <w:rPr>
                <w:rFonts w:hint="eastAsia" w:ascii="宋体" w:hAnsi="宋体" w:cs="宋体"/>
                <w:sz w:val="24"/>
              </w:rPr>
              <w:t xml:space="preserve"> </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277" w:type="dxa"/>
            <w:vAlign w:val="center"/>
            <w:textDirection w:val="lrTb"/>
            <w:noWrap w:val="false"/>
          </w:tcPr>
          <w:p>
            <w:pPr>
              <w:jc w:val="center"/>
              <w:spacing w:line="360" w:lineRule="auto"/>
              <w:widowControl/>
              <w:rPr>
                <w:rFonts w:hint="eastAsia" w:ascii="宋体" w:hAnsi="宋体" w:cs="宋体"/>
                <w:sz w:val="24"/>
              </w:rPr>
            </w:pPr>
            <w:r>
              <w:rPr>
                <w:rFonts w:hint="eastAsia" w:ascii="宋体" w:hAnsi="宋体" w:cs="宋体"/>
                <w:sz w:val="24"/>
              </w:rPr>
              <w:t xml:space="preserve"> </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809" w:type="dxa"/>
            <w:vAlign w:val="center"/>
            <w:textDirection w:val="lrTb"/>
            <w:noWrap w:val="false"/>
          </w:tcPr>
          <w:p>
            <w:pPr>
              <w:jc w:val="center"/>
              <w:spacing w:line="360" w:lineRule="auto"/>
              <w:widowControl/>
              <w:rPr>
                <w:rFonts w:hint="eastAsia" w:ascii="宋体" w:hAnsi="宋体" w:cs="宋体"/>
                <w:sz w:val="24"/>
              </w:rPr>
            </w:pPr>
            <w:r>
              <w:rPr>
                <w:rFonts w:hint="eastAsia" w:ascii="宋体" w:hAnsi="宋体" w:cs="宋体"/>
                <w:sz w:val="24"/>
              </w:rPr>
              <w:t xml:space="preserve"> </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748" w:type="dxa"/>
            <w:vAlign w:val="center"/>
            <w:textDirection w:val="lrTb"/>
            <w:noWrap w:val="false"/>
          </w:tcPr>
          <w:p>
            <w:pPr>
              <w:jc w:val="center"/>
              <w:spacing w:line="360" w:lineRule="auto"/>
              <w:widowControl/>
              <w:rPr>
                <w:rFonts w:hint="eastAsia" w:ascii="宋体" w:hAnsi="宋体" w:cs="宋体"/>
                <w:sz w:val="24"/>
              </w:rPr>
            </w:pPr>
            <w:r>
              <w:rPr>
                <w:rFonts w:hint="eastAsia" w:ascii="宋体" w:hAnsi="宋体" w:cs="宋体"/>
                <w:sz w:val="24"/>
              </w:rPr>
              <w:t xml:space="preserve"> </w:t>
            </w:r>
            <w:r/>
          </w:p>
        </w:tc>
      </w:tr>
      <w:tr>
        <w:trPr>
          <w:jc w:val="center"/>
          <w:trHeight w:val="284"/>
        </w:trPr>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385" w:type="dxa"/>
            <w:vAlign w:val="center"/>
            <w:textDirection w:val="lrTb"/>
            <w:noWrap w:val="false"/>
          </w:tcPr>
          <w:p>
            <w:pPr>
              <w:jc w:val="center"/>
              <w:spacing w:line="360" w:lineRule="auto"/>
              <w:widowControl/>
              <w:rPr>
                <w:rFonts w:hint="eastAsia" w:ascii="宋体" w:hAnsi="宋体" w:cs="宋体"/>
                <w:sz w:val="24"/>
              </w:rPr>
            </w:pPr>
            <w:r>
              <w:rPr>
                <w:rFonts w:hint="eastAsia" w:ascii="宋体" w:hAnsi="宋体" w:cs="宋体"/>
                <w:sz w:val="24"/>
              </w:rPr>
              <w:t xml:space="preserve"> </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779" w:type="dxa"/>
            <w:vAlign w:val="center"/>
            <w:textDirection w:val="lrTb"/>
            <w:noWrap w:val="false"/>
          </w:tcPr>
          <w:p>
            <w:pPr>
              <w:jc w:val="center"/>
              <w:spacing w:line="360" w:lineRule="auto"/>
              <w:widowControl/>
              <w:rPr>
                <w:rFonts w:hint="eastAsia" w:ascii="宋体" w:hAnsi="宋体" w:cs="宋体"/>
                <w:sz w:val="24"/>
              </w:rPr>
            </w:pPr>
            <w:r>
              <w:rPr>
                <w:rFonts w:hint="eastAsia" w:ascii="宋体" w:hAnsi="宋体" w:cs="宋体"/>
                <w:sz w:val="24"/>
              </w:rPr>
              <w:t xml:space="preserve"> </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277" w:type="dxa"/>
            <w:vAlign w:val="center"/>
            <w:textDirection w:val="lrTb"/>
            <w:noWrap w:val="false"/>
          </w:tcPr>
          <w:p>
            <w:pPr>
              <w:jc w:val="center"/>
              <w:spacing w:line="360" w:lineRule="auto"/>
              <w:widowControl/>
              <w:rPr>
                <w:rFonts w:hint="eastAsia" w:ascii="宋体" w:hAnsi="宋体" w:cs="宋体"/>
                <w:sz w:val="24"/>
              </w:rPr>
            </w:pPr>
            <w:r>
              <w:rPr>
                <w:rFonts w:hint="eastAsia" w:ascii="宋体" w:hAnsi="宋体" w:cs="宋体"/>
                <w:sz w:val="24"/>
              </w:rPr>
              <w:t xml:space="preserve"> </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809" w:type="dxa"/>
            <w:vAlign w:val="center"/>
            <w:textDirection w:val="lrTb"/>
            <w:noWrap w:val="false"/>
          </w:tcPr>
          <w:p>
            <w:pPr>
              <w:jc w:val="center"/>
              <w:spacing w:line="360" w:lineRule="auto"/>
              <w:widowControl/>
              <w:rPr>
                <w:rFonts w:hint="eastAsia" w:ascii="宋体" w:hAnsi="宋体" w:cs="宋体"/>
                <w:sz w:val="24"/>
              </w:rPr>
            </w:pPr>
            <w:r>
              <w:rPr>
                <w:rFonts w:hint="eastAsia" w:ascii="宋体" w:hAnsi="宋体" w:cs="宋体"/>
                <w:sz w:val="24"/>
              </w:rPr>
              <w:t xml:space="preserve"> </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748" w:type="dxa"/>
            <w:vAlign w:val="center"/>
            <w:textDirection w:val="lrTb"/>
            <w:noWrap w:val="false"/>
          </w:tcPr>
          <w:p>
            <w:pPr>
              <w:jc w:val="center"/>
              <w:spacing w:line="360" w:lineRule="auto"/>
              <w:widowControl/>
              <w:rPr>
                <w:rFonts w:hint="eastAsia" w:ascii="宋体" w:hAnsi="宋体" w:cs="宋体"/>
                <w:sz w:val="24"/>
              </w:rPr>
            </w:pPr>
            <w:r>
              <w:rPr>
                <w:rFonts w:hint="eastAsia" w:ascii="宋体" w:hAnsi="宋体" w:cs="宋体"/>
                <w:sz w:val="24"/>
              </w:rPr>
              <w:t xml:space="preserve"> </w:t>
            </w:r>
            <w:r/>
          </w:p>
        </w:tc>
      </w:tr>
    </w:tbl>
    <w:p>
      <w:pPr>
        <w:jc w:val="left"/>
        <w:spacing w:line="360" w:lineRule="auto"/>
        <w:shd w:val="clear" w:color="auto" w:fill="ffffff"/>
        <w:widowControl/>
        <w:rPr>
          <w:rFonts w:hint="eastAsia" w:ascii="宋体" w:hAnsi="宋体" w:cs="宋体"/>
          <w:sz w:val="24"/>
        </w:rPr>
      </w:pPr>
      <w:r>
        <w:rPr>
          <w:rFonts w:hint="eastAsia" w:ascii="宋体" w:hAnsi="宋体" w:cs="宋体"/>
          <w:sz w:val="24"/>
        </w:rPr>
        <w:t xml:space="preserve">说明：</w:t>
      </w:r>
      <w:r/>
    </w:p>
    <w:p>
      <w:pPr>
        <w:jc w:val="left"/>
        <w:spacing w:line="360" w:lineRule="auto"/>
        <w:shd w:val="clear" w:color="auto" w:fill="ffffff"/>
        <w:widowControl/>
        <w:rPr>
          <w:rFonts w:hint="eastAsia" w:ascii="宋体" w:hAnsi="宋体" w:cs="宋体"/>
          <w:sz w:val="24"/>
        </w:rPr>
      </w:pPr>
      <w:r>
        <w:rPr>
          <w:rFonts w:hint="eastAsia" w:ascii="宋体" w:hAnsi="宋体" w:cs="宋体"/>
          <w:b/>
          <w:bCs/>
          <w:sz w:val="24"/>
        </w:rPr>
        <w:t xml:space="preserve">1、投标人应逐一说明</w:t>
      </w:r>
      <w:r>
        <w:rPr>
          <w:rFonts w:hint="eastAsia" w:ascii="宋体" w:hAnsi="宋体" w:cs="宋体"/>
          <w:b/>
          <w:bCs/>
          <w:sz w:val="24"/>
          <w:lang w:eastAsia="zh-CN"/>
        </w:rPr>
        <w:t xml:space="preserve">服务响应情况</w:t>
      </w:r>
      <w:r>
        <w:rPr>
          <w:rFonts w:hint="eastAsia" w:ascii="宋体" w:hAnsi="宋体" w:cs="宋体"/>
          <w:b/>
          <w:bCs/>
          <w:sz w:val="24"/>
        </w:rPr>
        <w:t xml:space="preserve">。</w:t>
      </w:r>
      <w:r/>
    </w:p>
    <w:p>
      <w:pPr>
        <w:jc w:val="left"/>
        <w:spacing w:line="360" w:lineRule="auto"/>
        <w:shd w:val="clear" w:color="auto" w:fill="ffffff"/>
        <w:widowControl/>
        <w:rPr>
          <w:rFonts w:hint="eastAsia" w:ascii="宋体" w:hAnsi="宋体" w:cs="宋体"/>
          <w:sz w:val="24"/>
        </w:rPr>
      </w:pPr>
      <w:r>
        <w:rPr>
          <w:rFonts w:hint="eastAsia" w:ascii="宋体" w:hAnsi="宋体" w:cs="宋体"/>
          <w:sz w:val="24"/>
        </w:rPr>
        <w:t xml:space="preserve">2、如果行数不够，请自行增加。</w:t>
      </w:r>
      <w:r/>
    </w:p>
    <w:p>
      <w:pPr>
        <w:jc w:val="left"/>
        <w:spacing w:line="360" w:lineRule="auto"/>
        <w:shd w:val="clear" w:color="auto" w:fill="ffffff"/>
        <w:widowControl/>
        <w:rPr>
          <w:rFonts w:hint="eastAsia" w:ascii="宋体" w:hAnsi="宋体" w:cs="宋体"/>
          <w:b/>
          <w:color w:val="000000"/>
          <w:sz w:val="24"/>
        </w:rPr>
      </w:pPr>
      <w:r>
        <w:rPr>
          <w:rFonts w:hint="eastAsia" w:ascii="宋体" w:hAnsi="宋体" w:cs="宋体"/>
          <w:sz w:val="24"/>
        </w:rPr>
        <w:t xml:space="preserve">投标人名称：</w:t>
      </w:r>
      <w:r>
        <w:rPr>
          <w:rFonts w:hint="eastAsia" w:ascii="宋体" w:hAnsi="宋体" w:cs="宋体"/>
          <w:sz w:val="24"/>
          <w:u w:val="single"/>
        </w:rPr>
        <w:t xml:space="preserve">              </w:t>
      </w:r>
      <w:r>
        <w:rPr>
          <w:rFonts w:hint="eastAsia" w:ascii="宋体" w:hAnsi="宋体" w:cs="宋体"/>
          <w:sz w:val="24"/>
        </w:rPr>
        <w:t xml:space="preserve">（盖章）</w:t>
      </w:r>
      <w:r/>
    </w:p>
    <w:p>
      <w:pPr>
        <w:jc w:val="left"/>
        <w:spacing w:line="360" w:lineRule="auto"/>
        <w:widowControl/>
        <w:rPr>
          <w:rFonts w:hint="eastAsia" w:ascii="宋体" w:hAnsi="宋体" w:cs="宋体"/>
          <w:b/>
          <w:color w:val="000000"/>
          <w:sz w:val="24"/>
        </w:rPr>
      </w:pPr>
      <w:r>
        <w:rPr>
          <w:rFonts w:hint="eastAsia" w:ascii="宋体" w:hAnsi="宋体" w:cs="宋体"/>
          <w:b/>
          <w:color w:val="000000"/>
          <w:sz w:val="24"/>
        </w:rPr>
      </w:r>
      <w:r/>
    </w:p>
    <w:p>
      <w:pPr>
        <w:jc w:val="left"/>
        <w:spacing w:line="360" w:lineRule="auto"/>
        <w:widowControl/>
        <w:rPr>
          <w:rFonts w:hint="eastAsia" w:ascii="宋体" w:hAnsi="宋体" w:cs="宋体"/>
          <w:b/>
          <w:color w:val="000000"/>
          <w:sz w:val="24"/>
        </w:rPr>
      </w:pPr>
      <w:r>
        <w:rPr>
          <w:rFonts w:hint="eastAsia" w:ascii="宋体" w:hAnsi="宋体" w:cs="宋体"/>
          <w:b/>
          <w:color w:val="000000"/>
          <w:sz w:val="24"/>
        </w:rPr>
        <w:t xml:space="preserve">目录</w:t>
      </w:r>
      <w:r>
        <w:rPr>
          <w:rFonts w:hint="eastAsia" w:ascii="宋体" w:hAnsi="宋体" w:cs="宋体"/>
          <w:b/>
          <w:color w:val="000000"/>
          <w:sz w:val="24"/>
          <w:lang w:eastAsia="zh-CN"/>
        </w:rPr>
        <w:t xml:space="preserve">六</w:t>
      </w:r>
      <w:r>
        <w:rPr>
          <w:rFonts w:hint="eastAsia" w:ascii="宋体" w:hAnsi="宋体" w:cs="宋体"/>
          <w:b/>
          <w:color w:val="000000"/>
          <w:sz w:val="24"/>
        </w:rPr>
        <w:t xml:space="preserve">、商务条款偏离表格式</w:t>
      </w:r>
      <w:r/>
    </w:p>
    <w:p>
      <w:pPr>
        <w:ind w:left="420"/>
        <w:jc w:val="center"/>
        <w:spacing w:line="360" w:lineRule="auto"/>
        <w:widowControl/>
        <w:rPr>
          <w:rFonts w:hint="eastAsia" w:ascii="宋体" w:hAnsi="宋体" w:cs="宋体"/>
          <w:color w:val="000000"/>
          <w:sz w:val="24"/>
          <w:lang w:val="zh-CN"/>
        </w:rPr>
        <w:outlineLvl w:val="0"/>
      </w:pPr>
      <w:r>
        <w:rPr>
          <w:rFonts w:hint="eastAsia" w:ascii="宋体" w:hAnsi="宋体" w:cs="宋体"/>
          <w:color w:val="000000"/>
          <w:sz w:val="24"/>
          <w:lang w:val="zh-CN"/>
        </w:rPr>
        <w:t xml:space="preserve">商务条款偏离表</w:t>
      </w:r>
      <w:r/>
    </w:p>
    <w:tbl>
      <w:tblPr>
        <w:tblStyle w:val="912"/>
        <w:tblW w:w="4994"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461"/>
        <w:gridCol w:w="729"/>
        <w:gridCol w:w="1412"/>
        <w:gridCol w:w="3916"/>
        <w:gridCol w:w="2885"/>
      </w:tblGrid>
      <w:tr>
        <w:trPr>
          <w:jc w:val="center"/>
          <w:trHeight w:val="284"/>
          <w:tblHeader/>
        </w:trPr>
        <w:tc>
          <w:tcPr>
            <w:gridSpan w:val="4"/>
            <w:tcW w:w="6754" w:type="dxa"/>
            <w:vAlign w:val="center"/>
            <w:textDirection w:val="lrTb"/>
            <w:noWrap w:val="false"/>
          </w:tcPr>
          <w:p>
            <w:pPr>
              <w:jc w:val="left"/>
              <w:spacing w:line="360" w:lineRule="auto"/>
              <w:widowControl/>
              <w:rPr>
                <w:rFonts w:hint="eastAsia" w:ascii="宋体" w:hAnsi="宋体" w:cs="宋体"/>
                <w:color w:val="000000"/>
                <w:sz w:val="24"/>
                <w:lang w:val="zh-CN"/>
              </w:rPr>
            </w:pPr>
            <w:r>
              <w:rPr>
                <w:rFonts w:hint="eastAsia" w:ascii="宋体" w:hAnsi="宋体" w:cs="宋体"/>
                <w:color w:val="000000"/>
                <w:sz w:val="24"/>
                <w:lang w:val="zh-CN"/>
              </w:rPr>
              <w:t xml:space="preserve">项目名称：</w:t>
            </w:r>
            <w:r/>
          </w:p>
        </w:tc>
        <w:tc>
          <w:tcPr>
            <w:tcW w:w="2990" w:type="dxa"/>
            <w:vAlign w:val="center"/>
            <w:textDirection w:val="lrTb"/>
            <w:noWrap w:val="false"/>
          </w:tcPr>
          <w:p>
            <w:pPr>
              <w:jc w:val="left"/>
              <w:spacing w:line="360" w:lineRule="auto"/>
              <w:widowControl/>
              <w:rPr>
                <w:rFonts w:hint="eastAsia" w:ascii="宋体" w:hAnsi="宋体" w:cs="宋体"/>
                <w:color w:val="000000"/>
                <w:sz w:val="24"/>
                <w:lang w:val="zh-CN"/>
              </w:rPr>
            </w:pPr>
            <w:r>
              <w:rPr>
                <w:rFonts w:hint="eastAsia" w:ascii="宋体" w:hAnsi="宋体" w:cs="宋体"/>
                <w:color w:val="000000"/>
                <w:sz w:val="24"/>
                <w:lang w:val="zh-CN"/>
              </w:rPr>
              <w:t xml:space="preserve">项目编号：</w:t>
            </w:r>
            <w:r/>
          </w:p>
        </w:tc>
      </w:tr>
      <w:tr>
        <w:trPr>
          <w:jc w:val="center"/>
          <w:trHeight w:val="284"/>
        </w:trPr>
        <w:tc>
          <w:tcPr>
            <w:tcW w:w="478" w:type="dxa"/>
            <w:vAlign w:val="center"/>
            <w:textDirection w:val="lrTb"/>
            <w:noWrap w:val="false"/>
          </w:tcPr>
          <w:p>
            <w:pPr>
              <w:jc w:val="center"/>
              <w:spacing w:line="360" w:lineRule="auto"/>
              <w:widowControl/>
              <w:rPr>
                <w:rFonts w:hint="eastAsia" w:ascii="宋体" w:hAnsi="宋体" w:cs="宋体"/>
                <w:color w:val="000000"/>
                <w:sz w:val="24"/>
                <w:lang w:val="zh-CN"/>
              </w:rPr>
            </w:pPr>
            <w:r>
              <w:rPr>
                <w:rFonts w:hint="eastAsia" w:ascii="宋体" w:hAnsi="宋体" w:cs="宋体"/>
                <w:color w:val="000000"/>
                <w:sz w:val="24"/>
                <w:lang w:val="zh-CN"/>
              </w:rPr>
              <w:t xml:space="preserve">序号</w:t>
            </w:r>
            <w:r/>
          </w:p>
        </w:tc>
        <w:tc>
          <w:tcPr>
            <w:tcW w:w="755" w:type="dxa"/>
            <w:vAlign w:val="center"/>
            <w:textDirection w:val="lrTb"/>
            <w:noWrap w:val="false"/>
          </w:tcPr>
          <w:p>
            <w:pPr>
              <w:jc w:val="center"/>
              <w:spacing w:line="360" w:lineRule="auto"/>
              <w:widowControl/>
              <w:rPr>
                <w:rFonts w:hint="eastAsia" w:ascii="宋体" w:hAnsi="宋体" w:cs="宋体"/>
                <w:color w:val="000000"/>
                <w:sz w:val="24"/>
                <w:lang w:val="zh-CN"/>
              </w:rPr>
            </w:pPr>
            <w:r>
              <w:rPr>
                <w:rFonts w:hint="eastAsia" w:ascii="宋体" w:hAnsi="宋体" w:cs="宋体"/>
                <w:color w:val="000000"/>
                <w:sz w:val="24"/>
                <w:lang w:val="zh-CN"/>
              </w:rPr>
              <w:t xml:space="preserve">招标文件条目号</w:t>
            </w:r>
            <w:r/>
          </w:p>
        </w:tc>
        <w:tc>
          <w:tcPr>
            <w:tcW w:w="1463" w:type="dxa"/>
            <w:vAlign w:val="center"/>
            <w:textDirection w:val="lrTb"/>
            <w:noWrap w:val="false"/>
          </w:tcPr>
          <w:p>
            <w:pPr>
              <w:jc w:val="center"/>
              <w:spacing w:line="360" w:lineRule="auto"/>
              <w:widowControl/>
              <w:rPr>
                <w:rFonts w:hint="eastAsia" w:ascii="宋体" w:hAnsi="宋体" w:cs="宋体"/>
                <w:color w:val="000000"/>
                <w:sz w:val="24"/>
                <w:lang w:val="zh-CN"/>
              </w:rPr>
            </w:pPr>
            <w:r>
              <w:rPr>
                <w:rFonts w:hint="eastAsia" w:ascii="宋体" w:hAnsi="宋体" w:cs="宋体"/>
                <w:color w:val="000000"/>
                <w:sz w:val="24"/>
                <w:lang w:val="zh-CN"/>
              </w:rPr>
              <w:t xml:space="preserve">招标文件要求的商务条款</w:t>
            </w:r>
            <w:r/>
          </w:p>
        </w:tc>
        <w:tc>
          <w:tcPr>
            <w:tcW w:w="4058" w:type="dxa"/>
            <w:vAlign w:val="center"/>
            <w:textDirection w:val="lrTb"/>
            <w:noWrap w:val="false"/>
          </w:tcPr>
          <w:p>
            <w:pPr>
              <w:jc w:val="center"/>
              <w:spacing w:line="360" w:lineRule="auto"/>
              <w:widowControl/>
              <w:rPr>
                <w:rFonts w:hint="eastAsia" w:ascii="宋体" w:hAnsi="宋体" w:cs="宋体"/>
                <w:color w:val="000000"/>
                <w:sz w:val="24"/>
                <w:lang w:val="zh-CN"/>
              </w:rPr>
            </w:pPr>
            <w:r>
              <w:rPr>
                <w:rFonts w:hint="eastAsia" w:ascii="宋体" w:hAnsi="宋体" w:cs="宋体"/>
                <w:color w:val="000000"/>
                <w:sz w:val="24"/>
                <w:lang w:val="zh-CN"/>
              </w:rPr>
              <w:t xml:space="preserve">投标响应</w:t>
            </w:r>
            <w:r/>
          </w:p>
        </w:tc>
        <w:tc>
          <w:tcPr>
            <w:tcW w:w="2990" w:type="dxa"/>
            <w:vAlign w:val="center"/>
            <w:textDirection w:val="lrTb"/>
            <w:noWrap w:val="false"/>
          </w:tcPr>
          <w:p>
            <w:pPr>
              <w:jc w:val="center"/>
              <w:spacing w:line="360" w:lineRule="auto"/>
              <w:widowControl/>
              <w:rPr>
                <w:rFonts w:hint="eastAsia" w:ascii="宋体" w:hAnsi="宋体" w:cs="宋体"/>
                <w:color w:val="000000"/>
                <w:sz w:val="24"/>
                <w:lang w:val="zh-CN"/>
              </w:rPr>
            </w:pPr>
            <w:r>
              <w:rPr>
                <w:rFonts w:hint="eastAsia" w:ascii="宋体" w:hAnsi="宋体" w:cs="宋体"/>
                <w:color w:val="000000"/>
                <w:sz w:val="24"/>
                <w:lang w:val="zh-CN"/>
              </w:rPr>
              <w:t xml:space="preserve">偏离</w:t>
            </w:r>
            <w:r/>
          </w:p>
        </w:tc>
      </w:tr>
      <w:tr>
        <w:trPr>
          <w:jc w:val="center"/>
          <w:trHeight w:val="284"/>
        </w:trPr>
        <w:tc>
          <w:tcPr>
            <w:tcW w:w="478" w:type="dxa"/>
            <w:vAlign w:val="center"/>
            <w:textDirection w:val="lrTb"/>
            <w:noWrap w:val="false"/>
          </w:tcPr>
          <w:p>
            <w:pPr>
              <w:jc w:val="center"/>
              <w:spacing w:line="360" w:lineRule="auto"/>
              <w:widowControl/>
              <w:rPr>
                <w:rFonts w:hint="eastAsia" w:ascii="宋体" w:hAnsi="宋体" w:cs="宋体"/>
                <w:color w:val="000000"/>
                <w:sz w:val="24"/>
                <w:lang w:val="zh-CN"/>
              </w:rPr>
            </w:pPr>
            <w:r>
              <w:rPr>
                <w:rFonts w:hint="eastAsia" w:ascii="宋体" w:hAnsi="宋体" w:cs="宋体"/>
                <w:color w:val="000000"/>
                <w:sz w:val="24"/>
                <w:lang w:val="zh-CN"/>
              </w:rPr>
            </w:r>
            <w:r/>
          </w:p>
        </w:tc>
        <w:tc>
          <w:tcPr>
            <w:tcW w:w="755" w:type="dxa"/>
            <w:vAlign w:val="center"/>
            <w:textDirection w:val="lrTb"/>
            <w:noWrap w:val="false"/>
          </w:tcPr>
          <w:p>
            <w:pPr>
              <w:jc w:val="center"/>
              <w:spacing w:line="360" w:lineRule="auto"/>
              <w:widowControl/>
              <w:rPr>
                <w:rFonts w:hint="eastAsia" w:ascii="宋体" w:hAnsi="宋体" w:cs="宋体"/>
                <w:color w:val="000000"/>
                <w:sz w:val="24"/>
                <w:lang w:val="zh-CN"/>
              </w:rPr>
            </w:pPr>
            <w:r>
              <w:rPr>
                <w:rFonts w:hint="eastAsia" w:ascii="宋体" w:hAnsi="宋体" w:cs="宋体"/>
                <w:color w:val="000000"/>
                <w:sz w:val="24"/>
                <w:lang w:val="zh-CN"/>
              </w:rPr>
            </w:r>
            <w:r/>
          </w:p>
        </w:tc>
        <w:tc>
          <w:tcPr>
            <w:tcW w:w="1463" w:type="dxa"/>
            <w:vAlign w:val="center"/>
            <w:textDirection w:val="lrTb"/>
            <w:noWrap w:val="false"/>
          </w:tcPr>
          <w:p>
            <w:pPr>
              <w:jc w:val="center"/>
              <w:spacing w:line="360" w:lineRule="auto"/>
              <w:widowControl/>
              <w:rPr>
                <w:rFonts w:hint="eastAsia" w:ascii="宋体" w:hAnsi="宋体" w:cs="宋体"/>
                <w:color w:val="000000"/>
                <w:sz w:val="24"/>
                <w:lang w:val="zh-CN"/>
              </w:rPr>
            </w:pPr>
            <w:r>
              <w:rPr>
                <w:rFonts w:hint="eastAsia" w:ascii="宋体" w:hAnsi="宋体" w:cs="宋体"/>
                <w:color w:val="000000"/>
                <w:sz w:val="24"/>
                <w:lang w:val="zh-CN"/>
              </w:rPr>
            </w:r>
            <w:r/>
          </w:p>
        </w:tc>
        <w:tc>
          <w:tcPr>
            <w:tcW w:w="4058" w:type="dxa"/>
            <w:vAlign w:val="center"/>
            <w:textDirection w:val="lrTb"/>
            <w:noWrap w:val="false"/>
          </w:tcPr>
          <w:p>
            <w:pPr>
              <w:jc w:val="center"/>
              <w:spacing w:line="360" w:lineRule="auto"/>
              <w:widowControl/>
              <w:rPr>
                <w:rFonts w:hint="eastAsia" w:ascii="宋体" w:hAnsi="宋体" w:cs="宋体"/>
                <w:color w:val="000000"/>
                <w:sz w:val="24"/>
                <w:lang w:val="zh-CN"/>
              </w:rPr>
            </w:pPr>
            <w:r>
              <w:rPr>
                <w:rFonts w:hint="eastAsia" w:ascii="宋体" w:hAnsi="宋体" w:cs="宋体"/>
                <w:color w:val="000000"/>
                <w:sz w:val="24"/>
                <w:lang w:val="zh-CN"/>
              </w:rPr>
            </w:r>
            <w:r/>
          </w:p>
        </w:tc>
        <w:tc>
          <w:tcPr>
            <w:tcW w:w="2990" w:type="dxa"/>
            <w:vAlign w:val="center"/>
            <w:textDirection w:val="lrTb"/>
            <w:noWrap w:val="false"/>
          </w:tcPr>
          <w:p>
            <w:pPr>
              <w:jc w:val="center"/>
              <w:spacing w:line="360" w:lineRule="auto"/>
              <w:widowControl/>
              <w:rPr>
                <w:rFonts w:hint="eastAsia" w:ascii="宋体" w:hAnsi="宋体" w:cs="宋体"/>
                <w:color w:val="000000"/>
                <w:sz w:val="24"/>
                <w:lang w:val="zh-CN"/>
              </w:rPr>
            </w:pPr>
            <w:r>
              <w:rPr>
                <w:rFonts w:hint="eastAsia" w:ascii="宋体" w:hAnsi="宋体" w:cs="宋体"/>
                <w:color w:val="000000"/>
                <w:sz w:val="24"/>
                <w:lang w:val="zh-CN"/>
              </w:rPr>
            </w:r>
            <w:r/>
          </w:p>
        </w:tc>
      </w:tr>
      <w:tr>
        <w:trPr>
          <w:jc w:val="center"/>
          <w:trHeight w:val="284"/>
        </w:trPr>
        <w:tc>
          <w:tcPr>
            <w:tcW w:w="478" w:type="dxa"/>
            <w:vAlign w:val="center"/>
            <w:textDirection w:val="lrTb"/>
            <w:noWrap w:val="false"/>
          </w:tcPr>
          <w:p>
            <w:pPr>
              <w:jc w:val="center"/>
              <w:spacing w:line="360" w:lineRule="auto"/>
              <w:widowControl/>
              <w:rPr>
                <w:rFonts w:hint="eastAsia" w:ascii="宋体" w:hAnsi="宋体" w:cs="宋体"/>
                <w:color w:val="000000"/>
                <w:sz w:val="24"/>
                <w:lang w:val="zh-CN"/>
              </w:rPr>
            </w:pPr>
            <w:r>
              <w:rPr>
                <w:rFonts w:hint="eastAsia" w:ascii="宋体" w:hAnsi="宋体" w:cs="宋体"/>
                <w:color w:val="000000"/>
                <w:sz w:val="24"/>
                <w:lang w:val="zh-CN"/>
              </w:rPr>
            </w:r>
            <w:r/>
          </w:p>
        </w:tc>
        <w:tc>
          <w:tcPr>
            <w:tcW w:w="755" w:type="dxa"/>
            <w:vAlign w:val="center"/>
            <w:textDirection w:val="lrTb"/>
            <w:noWrap w:val="false"/>
          </w:tcPr>
          <w:p>
            <w:pPr>
              <w:jc w:val="center"/>
              <w:spacing w:line="360" w:lineRule="auto"/>
              <w:widowControl/>
              <w:rPr>
                <w:rFonts w:hint="eastAsia" w:ascii="宋体" w:hAnsi="宋体" w:cs="宋体"/>
                <w:color w:val="000000"/>
                <w:sz w:val="24"/>
                <w:lang w:val="zh-CN"/>
              </w:rPr>
            </w:pPr>
            <w:r>
              <w:rPr>
                <w:rFonts w:hint="eastAsia" w:ascii="宋体" w:hAnsi="宋体" w:cs="宋体"/>
                <w:color w:val="000000"/>
                <w:sz w:val="24"/>
                <w:lang w:val="zh-CN"/>
              </w:rPr>
            </w:r>
            <w:r/>
          </w:p>
        </w:tc>
        <w:tc>
          <w:tcPr>
            <w:tcW w:w="1463" w:type="dxa"/>
            <w:vAlign w:val="center"/>
            <w:textDirection w:val="lrTb"/>
            <w:noWrap w:val="false"/>
          </w:tcPr>
          <w:p>
            <w:pPr>
              <w:jc w:val="center"/>
              <w:spacing w:line="360" w:lineRule="auto"/>
              <w:widowControl/>
              <w:rPr>
                <w:rFonts w:hint="eastAsia" w:ascii="宋体" w:hAnsi="宋体" w:cs="宋体"/>
                <w:color w:val="000000"/>
                <w:sz w:val="24"/>
                <w:lang w:val="zh-CN"/>
              </w:rPr>
            </w:pPr>
            <w:r>
              <w:rPr>
                <w:rFonts w:hint="eastAsia" w:ascii="宋体" w:hAnsi="宋体" w:cs="宋体"/>
                <w:color w:val="000000"/>
                <w:sz w:val="24"/>
                <w:lang w:val="zh-CN"/>
              </w:rPr>
            </w:r>
            <w:r/>
          </w:p>
        </w:tc>
        <w:tc>
          <w:tcPr>
            <w:tcW w:w="4058" w:type="dxa"/>
            <w:vAlign w:val="center"/>
            <w:textDirection w:val="lrTb"/>
            <w:noWrap w:val="false"/>
          </w:tcPr>
          <w:p>
            <w:pPr>
              <w:jc w:val="center"/>
              <w:spacing w:line="360" w:lineRule="auto"/>
              <w:widowControl/>
              <w:rPr>
                <w:rFonts w:hint="eastAsia" w:ascii="宋体" w:hAnsi="宋体" w:cs="宋体"/>
                <w:color w:val="000000"/>
                <w:sz w:val="24"/>
                <w:lang w:val="zh-CN"/>
              </w:rPr>
            </w:pPr>
            <w:r>
              <w:rPr>
                <w:rFonts w:hint="eastAsia" w:ascii="宋体" w:hAnsi="宋体" w:cs="宋体"/>
                <w:color w:val="000000"/>
                <w:sz w:val="24"/>
                <w:lang w:val="zh-CN"/>
              </w:rPr>
            </w:r>
            <w:r/>
          </w:p>
        </w:tc>
        <w:tc>
          <w:tcPr>
            <w:tcW w:w="2990" w:type="dxa"/>
            <w:vAlign w:val="center"/>
            <w:textDirection w:val="lrTb"/>
            <w:noWrap w:val="false"/>
          </w:tcPr>
          <w:p>
            <w:pPr>
              <w:jc w:val="center"/>
              <w:spacing w:line="360" w:lineRule="auto"/>
              <w:widowControl/>
              <w:rPr>
                <w:rFonts w:hint="eastAsia" w:ascii="宋体" w:hAnsi="宋体" w:cs="宋体"/>
                <w:color w:val="000000"/>
                <w:sz w:val="24"/>
                <w:lang w:val="zh-CN"/>
              </w:rPr>
            </w:pPr>
            <w:r>
              <w:rPr>
                <w:rFonts w:hint="eastAsia" w:ascii="宋体" w:hAnsi="宋体" w:cs="宋体"/>
                <w:color w:val="000000"/>
                <w:sz w:val="24"/>
                <w:lang w:val="zh-CN"/>
              </w:rPr>
            </w:r>
            <w:r/>
          </w:p>
        </w:tc>
      </w:tr>
    </w:tbl>
    <w:p>
      <w:pPr>
        <w:jc w:val="left"/>
        <w:spacing w:line="360" w:lineRule="auto"/>
        <w:shd w:val="clear" w:color="auto" w:fill="ffffff"/>
        <w:widowControl/>
        <w:rPr>
          <w:rFonts w:hint="eastAsia" w:ascii="宋体" w:hAnsi="宋体" w:cs="宋体"/>
          <w:sz w:val="24"/>
        </w:rPr>
      </w:pPr>
      <w:r>
        <w:rPr>
          <w:rFonts w:hint="eastAsia" w:ascii="宋体" w:hAnsi="宋体" w:cs="宋体"/>
          <w:sz w:val="24"/>
        </w:rPr>
        <w:t xml:space="preserve">说明：</w:t>
      </w:r>
      <w:r/>
    </w:p>
    <w:p>
      <w:pPr>
        <w:jc w:val="left"/>
        <w:spacing w:line="360" w:lineRule="auto"/>
        <w:shd w:val="clear" w:color="auto" w:fill="ffffff"/>
        <w:widowControl/>
        <w:rPr>
          <w:rFonts w:hint="eastAsia" w:ascii="宋体" w:hAnsi="宋体" w:cs="宋体"/>
          <w:sz w:val="24"/>
        </w:rPr>
      </w:pPr>
      <w:r>
        <w:rPr>
          <w:rFonts w:hint="eastAsia" w:ascii="宋体" w:hAnsi="宋体" w:cs="宋体"/>
          <w:b/>
          <w:bCs/>
          <w:sz w:val="24"/>
        </w:rPr>
        <w:t xml:space="preserve">1、投标人应逐一说明</w:t>
      </w:r>
      <w:r>
        <w:rPr>
          <w:rFonts w:hint="eastAsia" w:ascii="宋体" w:hAnsi="宋体" w:cs="宋体"/>
          <w:b/>
          <w:bCs/>
          <w:sz w:val="24"/>
          <w:lang w:eastAsia="zh-CN"/>
        </w:rPr>
        <w:t xml:space="preserve">商务响应情况</w:t>
      </w:r>
      <w:r>
        <w:rPr>
          <w:rFonts w:hint="eastAsia" w:ascii="宋体" w:hAnsi="宋体" w:cs="宋体"/>
          <w:b/>
          <w:bCs/>
          <w:sz w:val="24"/>
        </w:rPr>
        <w:t xml:space="preserve">。</w:t>
      </w:r>
      <w:r/>
    </w:p>
    <w:p>
      <w:pPr>
        <w:jc w:val="left"/>
        <w:spacing w:line="360" w:lineRule="auto"/>
        <w:shd w:val="clear" w:color="auto" w:fill="ffffff"/>
        <w:widowControl/>
        <w:rPr>
          <w:rFonts w:hint="eastAsia" w:ascii="宋体" w:hAnsi="宋体" w:cs="宋体"/>
          <w:sz w:val="24"/>
        </w:rPr>
      </w:pPr>
      <w:r>
        <w:rPr>
          <w:rFonts w:hint="eastAsia" w:ascii="宋体" w:hAnsi="宋体" w:cs="宋体"/>
          <w:sz w:val="24"/>
        </w:rPr>
        <w:t xml:space="preserve">2、如果行数不够，请自行增加。</w:t>
      </w:r>
      <w:r/>
    </w:p>
    <w:p>
      <w:pPr>
        <w:jc w:val="left"/>
        <w:spacing w:line="360" w:lineRule="auto"/>
        <w:shd w:val="clear" w:color="auto" w:fill="ffffff"/>
        <w:widowControl/>
        <w:rPr>
          <w:rFonts w:hint="eastAsia" w:ascii="宋体" w:hAnsi="宋体" w:cs="宋体"/>
          <w:b/>
          <w:color w:val="000000"/>
          <w:sz w:val="24"/>
        </w:rPr>
      </w:pPr>
      <w:r>
        <w:rPr>
          <w:rFonts w:hint="eastAsia" w:ascii="宋体" w:hAnsi="宋体" w:cs="宋体"/>
          <w:sz w:val="24"/>
        </w:rPr>
        <w:t xml:space="preserve">投标人名称：</w:t>
      </w:r>
      <w:r>
        <w:rPr>
          <w:rFonts w:hint="eastAsia" w:ascii="宋体" w:hAnsi="宋体" w:cs="宋体"/>
          <w:sz w:val="24"/>
          <w:u w:val="single"/>
        </w:rPr>
        <w:t xml:space="preserve">              </w:t>
      </w:r>
      <w:r>
        <w:rPr>
          <w:rFonts w:hint="eastAsia" w:ascii="宋体" w:hAnsi="宋体" w:cs="宋体"/>
          <w:sz w:val="24"/>
        </w:rPr>
        <w:t xml:space="preserve">（盖章）</w:t>
      </w:r>
      <w:r/>
    </w:p>
    <w:p>
      <w:pPr>
        <w:spacing w:line="360" w:lineRule="auto"/>
        <w:rPr>
          <w:rFonts w:hint="eastAsia" w:ascii="宋体" w:hAnsi="宋体" w:cs="宋体"/>
          <w:b/>
          <w:sz w:val="24"/>
        </w:rPr>
      </w:pPr>
      <w:r>
        <w:rPr>
          <w:rFonts w:hint="eastAsia" w:ascii="宋体" w:hAnsi="宋体" w:cs="宋体"/>
          <w:b/>
          <w:sz w:val="24"/>
        </w:rPr>
      </w:r>
      <w:r/>
    </w:p>
    <w:p>
      <w:pPr>
        <w:spacing w:line="360" w:lineRule="auto"/>
        <w:rPr>
          <w:rFonts w:hint="eastAsia" w:ascii="宋体" w:hAnsi="宋体" w:cs="宋体"/>
          <w:b/>
          <w:sz w:val="24"/>
        </w:rPr>
      </w:pPr>
      <w:r>
        <w:rPr>
          <w:rFonts w:hint="eastAsia" w:ascii="宋体" w:hAnsi="宋体" w:cs="宋体"/>
          <w:b/>
          <w:sz w:val="24"/>
        </w:rPr>
        <w:t xml:space="preserve">目录</w:t>
      </w:r>
      <w:r>
        <w:rPr>
          <w:rFonts w:hint="eastAsia" w:ascii="宋体" w:hAnsi="宋体" w:cs="宋体"/>
          <w:b/>
          <w:sz w:val="24"/>
          <w:lang w:eastAsia="zh-CN"/>
        </w:rPr>
        <w:t xml:space="preserve">七</w:t>
      </w:r>
      <w:r>
        <w:rPr>
          <w:rFonts w:hint="eastAsia" w:ascii="宋体" w:hAnsi="宋体" w:cs="宋体"/>
          <w:b/>
          <w:sz w:val="24"/>
        </w:rPr>
        <w:t xml:space="preserve">、服务与承诺</w:t>
      </w:r>
      <w:r/>
    </w:p>
    <w:p>
      <w:pPr>
        <w:jc w:val="left"/>
        <w:spacing w:line="360" w:lineRule="auto"/>
        <w:shd w:val="clear" w:color="auto" w:fill="ffffff"/>
        <w:widowControl/>
        <w:rPr>
          <w:rFonts w:hint="eastAsia" w:ascii="宋体" w:hAnsi="宋体" w:cs="宋体"/>
          <w:b/>
          <w:sz w:val="24"/>
        </w:rPr>
      </w:pPr>
      <w:r>
        <w:rPr>
          <w:rFonts w:hint="eastAsia" w:ascii="宋体" w:hAnsi="宋体" w:cs="宋体"/>
          <w:sz w:val="24"/>
        </w:rPr>
        <w:t xml:space="preserve">由投标人根据招标文件内容要求及评标标准内容自行编写，详尽、完整、易于理解。</w:t>
      </w:r>
      <w:r/>
    </w:p>
    <w:p>
      <w:pPr>
        <w:pStyle w:val="1110"/>
        <w:ind w:firstLine="0"/>
        <w:spacing w:line="360" w:lineRule="auto"/>
        <w:rPr>
          <w:rFonts w:hint="eastAsia" w:ascii="宋体" w:hAnsi="宋体" w:cs="宋体"/>
          <w:b/>
          <w:sz w:val="24"/>
          <w:szCs w:val="24"/>
        </w:rPr>
      </w:pPr>
      <w:r>
        <w:rPr>
          <w:rFonts w:hint="eastAsia" w:ascii="宋体" w:hAnsi="宋体" w:cs="宋体"/>
          <w:b/>
          <w:sz w:val="24"/>
          <w:szCs w:val="24"/>
        </w:rPr>
        <w:t xml:space="preserve">目录</w:t>
      </w:r>
      <w:r>
        <w:rPr>
          <w:rFonts w:hint="eastAsia" w:ascii="宋体" w:hAnsi="宋体" w:cs="宋体"/>
          <w:b/>
          <w:sz w:val="24"/>
          <w:szCs w:val="24"/>
          <w:lang w:eastAsia="zh-CN"/>
        </w:rPr>
        <w:t xml:space="preserve">八</w:t>
      </w:r>
      <w:r>
        <w:rPr>
          <w:rFonts w:hint="eastAsia" w:ascii="宋体" w:hAnsi="宋体" w:cs="宋体"/>
          <w:b/>
          <w:sz w:val="24"/>
          <w:szCs w:val="24"/>
        </w:rPr>
        <w:t xml:space="preserve">、</w:t>
      </w:r>
      <w:r>
        <w:rPr>
          <w:rFonts w:hint="eastAsia" w:ascii="宋体" w:hAnsi="宋体" w:cs="宋体"/>
          <w:b/>
          <w:sz w:val="24"/>
          <w:szCs w:val="24"/>
          <w:lang w:val="zh-CN"/>
        </w:rPr>
        <w:t xml:space="preserve">投标人具有相关类似项目业绩情况表</w:t>
      </w:r>
      <w:r>
        <w:rPr>
          <w:rFonts w:hint="eastAsia" w:ascii="宋体" w:hAnsi="宋体" w:cs="宋体"/>
          <w:b/>
          <w:sz w:val="24"/>
          <w:szCs w:val="24"/>
        </w:rPr>
        <w:t xml:space="preserve">（及证明材料）</w:t>
      </w:r>
      <w:r/>
    </w:p>
    <w:p>
      <w:pPr>
        <w:jc w:val="center"/>
        <w:spacing w:line="360" w:lineRule="auto"/>
        <w:rPr>
          <w:rFonts w:hint="eastAsia" w:ascii="宋体" w:hAnsi="宋体" w:cs="宋体"/>
          <w:b/>
          <w:sz w:val="24"/>
        </w:rPr>
      </w:pPr>
      <w:r>
        <w:rPr>
          <w:rFonts w:hint="eastAsia" w:ascii="宋体" w:hAnsi="宋体" w:cs="宋体"/>
          <w:b/>
          <w:sz w:val="24"/>
        </w:rPr>
        <w:t xml:space="preserve">企业类似业绩一览表</w:t>
      </w:r>
      <w:r/>
    </w:p>
    <w:tbl>
      <w:tblPr>
        <w:tblStyle w:val="912"/>
        <w:tblW w:w="9081" w:type="dxa"/>
        <w:tblInd w:w="16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36"/>
        <w:gridCol w:w="1356"/>
        <w:gridCol w:w="1327"/>
        <w:gridCol w:w="1772"/>
        <w:gridCol w:w="1905"/>
        <w:gridCol w:w="1485"/>
      </w:tblGrid>
      <w:tr>
        <w:trPr/>
        <w:tc>
          <w:tcPr>
            <w:tcW w:w="1236"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t xml:space="preserve">序号</w:t>
            </w:r>
            <w:r/>
          </w:p>
        </w:tc>
        <w:tc>
          <w:tcPr>
            <w:tcW w:w="1356"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t xml:space="preserve">项目名称</w:t>
            </w:r>
            <w:r/>
          </w:p>
        </w:tc>
        <w:tc>
          <w:tcPr>
            <w:tcW w:w="1327"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t xml:space="preserve">项目时间</w:t>
            </w:r>
            <w:r/>
          </w:p>
        </w:tc>
        <w:tc>
          <w:tcPr>
            <w:tcW w:w="1772" w:type="dxa"/>
            <w:vAlign w:val="center"/>
            <w:textDirection w:val="lrTb"/>
            <w:noWrap w:val="false"/>
          </w:tcPr>
          <w:p>
            <w:pPr>
              <w:jc w:val="center"/>
              <w:spacing w:line="360" w:lineRule="auto"/>
              <w:tabs>
                <w:tab w:val="left" w:pos="6252" w:leader="none"/>
              </w:tabs>
              <w:rPr>
                <w:rFonts w:hint="eastAsia" w:ascii="宋体" w:hAnsi="宋体" w:cs="宋体"/>
                <w:sz w:val="24"/>
              </w:rPr>
            </w:pPr>
            <w:r>
              <w:rPr>
                <w:rFonts w:hint="eastAsia" w:ascii="宋体" w:hAnsi="宋体" w:cs="宋体"/>
                <w:sz w:val="24"/>
              </w:rPr>
              <w:t xml:space="preserve">合同金额</w:t>
            </w:r>
            <w:r/>
          </w:p>
          <w:p>
            <w:pPr>
              <w:jc w:val="center"/>
              <w:spacing w:line="360" w:lineRule="auto"/>
              <w:tabs>
                <w:tab w:val="left" w:pos="6252" w:leader="none"/>
              </w:tabs>
              <w:rPr>
                <w:rFonts w:hint="eastAsia" w:ascii="宋体" w:hAnsi="宋体" w:cs="宋体"/>
                <w:sz w:val="24"/>
              </w:rPr>
            </w:pPr>
            <w:r>
              <w:rPr>
                <w:rFonts w:hint="eastAsia" w:ascii="宋体" w:hAnsi="宋体" w:cs="宋体"/>
                <w:sz w:val="24"/>
              </w:rPr>
              <w:t xml:space="preserve">（人民币）</w:t>
            </w:r>
            <w:r/>
          </w:p>
        </w:tc>
        <w:tc>
          <w:tcPr>
            <w:tcW w:w="1905"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t xml:space="preserve">业主单位</w:t>
            </w:r>
            <w:r/>
          </w:p>
        </w:tc>
        <w:tc>
          <w:tcPr>
            <w:tcW w:w="1485"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t xml:space="preserve">备注</w:t>
            </w:r>
            <w:r/>
          </w:p>
        </w:tc>
      </w:tr>
      <w:tr>
        <w:trPr/>
        <w:tc>
          <w:tcPr>
            <w:tcW w:w="1236"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t xml:space="preserve">1</w:t>
            </w:r>
            <w:r/>
          </w:p>
        </w:tc>
        <w:tc>
          <w:tcPr>
            <w:tcW w:w="1356"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r>
            <w:r/>
          </w:p>
        </w:tc>
        <w:tc>
          <w:tcPr>
            <w:tcW w:w="1327" w:type="dxa"/>
            <w:vAlign w:val="top"/>
            <w:textDirection w:val="lrTb"/>
            <w:noWrap w:val="false"/>
          </w:tcPr>
          <w:p>
            <w:pPr>
              <w:jc w:val="center"/>
              <w:spacing w:line="360" w:lineRule="auto"/>
              <w:rPr>
                <w:rFonts w:hint="eastAsia" w:ascii="宋体" w:hAnsi="宋体" w:cs="宋体"/>
                <w:sz w:val="24"/>
              </w:rPr>
            </w:pPr>
            <w:r>
              <w:rPr>
                <w:rFonts w:hint="eastAsia" w:ascii="宋体" w:hAnsi="宋体" w:cs="宋体"/>
                <w:sz w:val="24"/>
              </w:rPr>
            </w:r>
            <w:r/>
          </w:p>
        </w:tc>
        <w:tc>
          <w:tcPr>
            <w:tcW w:w="1772"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r>
            <w:r/>
          </w:p>
        </w:tc>
        <w:tc>
          <w:tcPr>
            <w:tcW w:w="1905"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r>
            <w:r/>
          </w:p>
        </w:tc>
        <w:tc>
          <w:tcPr>
            <w:tcW w:w="1485"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r>
            <w:r/>
          </w:p>
        </w:tc>
      </w:tr>
      <w:tr>
        <w:trPr/>
        <w:tc>
          <w:tcPr>
            <w:tcW w:w="1236"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t xml:space="preserve">2</w:t>
            </w:r>
            <w:r/>
          </w:p>
        </w:tc>
        <w:tc>
          <w:tcPr>
            <w:tcW w:w="1356"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r>
            <w:r/>
          </w:p>
        </w:tc>
        <w:tc>
          <w:tcPr>
            <w:tcW w:w="1327" w:type="dxa"/>
            <w:vAlign w:val="top"/>
            <w:textDirection w:val="lrTb"/>
            <w:noWrap w:val="false"/>
          </w:tcPr>
          <w:p>
            <w:pPr>
              <w:jc w:val="center"/>
              <w:spacing w:line="360" w:lineRule="auto"/>
              <w:rPr>
                <w:rFonts w:hint="eastAsia" w:ascii="宋体" w:hAnsi="宋体" w:cs="宋体"/>
                <w:sz w:val="24"/>
              </w:rPr>
            </w:pPr>
            <w:r>
              <w:rPr>
                <w:rFonts w:hint="eastAsia" w:ascii="宋体" w:hAnsi="宋体" w:cs="宋体"/>
                <w:sz w:val="24"/>
              </w:rPr>
            </w:r>
            <w:r/>
          </w:p>
        </w:tc>
        <w:tc>
          <w:tcPr>
            <w:tcW w:w="1772"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r>
            <w:r/>
          </w:p>
        </w:tc>
        <w:tc>
          <w:tcPr>
            <w:tcW w:w="1905"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r>
            <w:r/>
          </w:p>
        </w:tc>
        <w:tc>
          <w:tcPr>
            <w:tcW w:w="1485"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r>
            <w:r/>
          </w:p>
        </w:tc>
      </w:tr>
      <w:tr>
        <w:trPr/>
        <w:tc>
          <w:tcPr>
            <w:tcW w:w="1236"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t xml:space="preserve">3</w:t>
            </w:r>
            <w:r/>
          </w:p>
        </w:tc>
        <w:tc>
          <w:tcPr>
            <w:tcW w:w="1356"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r>
            <w:r/>
          </w:p>
        </w:tc>
        <w:tc>
          <w:tcPr>
            <w:tcW w:w="1327" w:type="dxa"/>
            <w:vAlign w:val="top"/>
            <w:textDirection w:val="lrTb"/>
            <w:noWrap w:val="false"/>
          </w:tcPr>
          <w:p>
            <w:pPr>
              <w:jc w:val="center"/>
              <w:spacing w:line="360" w:lineRule="auto"/>
              <w:rPr>
                <w:rFonts w:hint="eastAsia" w:ascii="宋体" w:hAnsi="宋体" w:cs="宋体"/>
                <w:sz w:val="24"/>
              </w:rPr>
            </w:pPr>
            <w:r>
              <w:rPr>
                <w:rFonts w:hint="eastAsia" w:ascii="宋体" w:hAnsi="宋体" w:cs="宋体"/>
                <w:sz w:val="24"/>
              </w:rPr>
            </w:r>
            <w:r/>
          </w:p>
        </w:tc>
        <w:tc>
          <w:tcPr>
            <w:tcW w:w="1772"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r>
            <w:r/>
          </w:p>
        </w:tc>
        <w:tc>
          <w:tcPr>
            <w:tcW w:w="1905"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r>
            <w:r/>
          </w:p>
        </w:tc>
        <w:tc>
          <w:tcPr>
            <w:tcW w:w="1485"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r>
            <w:r/>
          </w:p>
        </w:tc>
      </w:tr>
      <w:tr>
        <w:trPr/>
        <w:tc>
          <w:tcPr>
            <w:tcW w:w="1236"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t xml:space="preserve">4</w:t>
            </w:r>
            <w:r/>
          </w:p>
        </w:tc>
        <w:tc>
          <w:tcPr>
            <w:tcW w:w="1356"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r>
            <w:r/>
          </w:p>
        </w:tc>
        <w:tc>
          <w:tcPr>
            <w:tcW w:w="1327" w:type="dxa"/>
            <w:vAlign w:val="top"/>
            <w:textDirection w:val="lrTb"/>
            <w:noWrap w:val="false"/>
          </w:tcPr>
          <w:p>
            <w:pPr>
              <w:jc w:val="center"/>
              <w:spacing w:line="360" w:lineRule="auto"/>
              <w:rPr>
                <w:rFonts w:hint="eastAsia" w:ascii="宋体" w:hAnsi="宋体" w:cs="宋体"/>
                <w:sz w:val="24"/>
              </w:rPr>
            </w:pPr>
            <w:r>
              <w:rPr>
                <w:rFonts w:hint="eastAsia" w:ascii="宋体" w:hAnsi="宋体" w:cs="宋体"/>
                <w:sz w:val="24"/>
              </w:rPr>
            </w:r>
            <w:r/>
          </w:p>
        </w:tc>
        <w:tc>
          <w:tcPr>
            <w:tcW w:w="1772"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r>
            <w:r/>
          </w:p>
        </w:tc>
        <w:tc>
          <w:tcPr>
            <w:tcW w:w="1905"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r>
            <w:r/>
          </w:p>
        </w:tc>
        <w:tc>
          <w:tcPr>
            <w:tcW w:w="1485"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r>
            <w:r/>
          </w:p>
        </w:tc>
      </w:tr>
      <w:tr>
        <w:trPr/>
        <w:tc>
          <w:tcPr>
            <w:tcW w:w="1236"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t xml:space="preserve">5</w:t>
            </w:r>
            <w:r/>
          </w:p>
        </w:tc>
        <w:tc>
          <w:tcPr>
            <w:tcW w:w="1356"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r>
            <w:r/>
          </w:p>
        </w:tc>
        <w:tc>
          <w:tcPr>
            <w:tcW w:w="1327" w:type="dxa"/>
            <w:vAlign w:val="top"/>
            <w:textDirection w:val="lrTb"/>
            <w:noWrap w:val="false"/>
          </w:tcPr>
          <w:p>
            <w:pPr>
              <w:jc w:val="center"/>
              <w:spacing w:line="360" w:lineRule="auto"/>
              <w:rPr>
                <w:rFonts w:hint="eastAsia" w:ascii="宋体" w:hAnsi="宋体" w:cs="宋体"/>
                <w:sz w:val="24"/>
              </w:rPr>
            </w:pPr>
            <w:r>
              <w:rPr>
                <w:rFonts w:hint="eastAsia" w:ascii="宋体" w:hAnsi="宋体" w:cs="宋体"/>
                <w:sz w:val="24"/>
              </w:rPr>
            </w:r>
            <w:r/>
          </w:p>
        </w:tc>
        <w:tc>
          <w:tcPr>
            <w:tcW w:w="1772"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r>
            <w:r/>
          </w:p>
        </w:tc>
        <w:tc>
          <w:tcPr>
            <w:tcW w:w="1905"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r>
            <w:r/>
          </w:p>
        </w:tc>
        <w:tc>
          <w:tcPr>
            <w:tcW w:w="1485"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r>
            <w:r/>
          </w:p>
        </w:tc>
      </w:tr>
      <w:tr>
        <w:trPr/>
        <w:tc>
          <w:tcPr>
            <w:tcW w:w="1236"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t xml:space="preserve">.....</w:t>
            </w:r>
            <w:r/>
          </w:p>
        </w:tc>
        <w:tc>
          <w:tcPr>
            <w:tcW w:w="1356"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r>
            <w:r/>
          </w:p>
        </w:tc>
        <w:tc>
          <w:tcPr>
            <w:tcW w:w="1327" w:type="dxa"/>
            <w:vAlign w:val="top"/>
            <w:textDirection w:val="lrTb"/>
            <w:noWrap w:val="false"/>
          </w:tcPr>
          <w:p>
            <w:pPr>
              <w:jc w:val="center"/>
              <w:spacing w:line="360" w:lineRule="auto"/>
              <w:rPr>
                <w:rFonts w:hint="eastAsia" w:ascii="宋体" w:hAnsi="宋体" w:cs="宋体"/>
                <w:sz w:val="24"/>
              </w:rPr>
            </w:pPr>
            <w:r>
              <w:rPr>
                <w:rFonts w:hint="eastAsia" w:ascii="宋体" w:hAnsi="宋体" w:cs="宋体"/>
                <w:sz w:val="24"/>
              </w:rPr>
            </w:r>
            <w:r/>
          </w:p>
        </w:tc>
        <w:tc>
          <w:tcPr>
            <w:tcW w:w="1772"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r>
            <w:r/>
          </w:p>
        </w:tc>
        <w:tc>
          <w:tcPr>
            <w:tcW w:w="1905"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r>
            <w:r/>
          </w:p>
        </w:tc>
        <w:tc>
          <w:tcPr>
            <w:tcW w:w="1485"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r>
            <w:r/>
          </w:p>
        </w:tc>
      </w:tr>
    </w:tbl>
    <w:p>
      <w:pPr>
        <w:spacing w:line="360" w:lineRule="auto"/>
        <w:rPr>
          <w:rFonts w:hint="eastAsia" w:ascii="宋体" w:hAnsi="宋体" w:cs="宋体"/>
          <w:sz w:val="24"/>
        </w:rPr>
      </w:pPr>
      <w:r>
        <w:rPr>
          <w:rFonts w:hint="eastAsia" w:ascii="宋体" w:hAnsi="宋体" w:cs="宋体"/>
          <w:sz w:val="24"/>
        </w:rPr>
        <w:t xml:space="preserve">附：提供业绩合同复印件，原件备查</w:t>
      </w:r>
      <w:r/>
    </w:p>
    <w:p>
      <w:pPr>
        <w:spacing w:line="360" w:lineRule="auto"/>
        <w:rPr>
          <w:rFonts w:hint="eastAsia" w:ascii="宋体" w:hAnsi="宋体" w:cs="宋体"/>
          <w:sz w:val="24"/>
        </w:rPr>
      </w:pPr>
      <w:r>
        <w:rPr>
          <w:rFonts w:hint="eastAsia" w:ascii="宋体" w:hAnsi="宋体" w:cs="宋体"/>
          <w:sz w:val="24"/>
        </w:rPr>
        <w:t xml:space="preserve">投标单位（单位盖章）： </w:t>
      </w:r>
      <w:r/>
    </w:p>
    <w:p>
      <w:pPr>
        <w:spacing w:line="360" w:lineRule="auto"/>
        <w:rPr>
          <w:rFonts w:hint="eastAsia" w:ascii="宋体" w:hAnsi="宋体" w:cs="宋体"/>
          <w:sz w:val="24"/>
        </w:rPr>
      </w:pPr>
      <w:r>
        <w:rPr>
          <w:rFonts w:hint="eastAsia" w:ascii="宋体" w:hAnsi="宋体" w:cs="宋体"/>
          <w:sz w:val="24"/>
        </w:rPr>
        <w:t xml:space="preserve">法定代表人或代理人（签字或盖章）：</w:t>
      </w:r>
      <w:r/>
    </w:p>
    <w:p>
      <w:pPr>
        <w:pStyle w:val="1110"/>
        <w:ind w:firstLine="0"/>
        <w:spacing w:line="360" w:lineRule="auto"/>
        <w:rPr>
          <w:rFonts w:hint="eastAsia" w:ascii="宋体" w:hAnsi="宋体" w:cs="宋体"/>
          <w:b/>
          <w:sz w:val="24"/>
          <w:szCs w:val="24"/>
        </w:rPr>
      </w:pPr>
      <w:r>
        <w:rPr>
          <w:rFonts w:hint="eastAsia" w:ascii="宋体" w:hAnsi="宋体" w:cs="宋体"/>
          <w:sz w:val="24"/>
          <w:szCs w:val="24"/>
        </w:rPr>
        <w:t xml:space="preserve">日期：         年         月       日</w:t>
      </w:r>
      <w:r/>
    </w:p>
    <w:p>
      <w:pPr>
        <w:spacing w:line="400" w:lineRule="exact"/>
        <w:rPr>
          <w:rFonts w:hint="eastAsia" w:ascii="宋体" w:hAnsi="宋体" w:cs="宋体"/>
          <w:b/>
          <w:sz w:val="24"/>
        </w:rPr>
      </w:pPr>
      <w:r>
        <w:rPr>
          <w:rFonts w:hint="eastAsia" w:ascii="宋体" w:hAnsi="宋体" w:cs="宋体"/>
          <w:b/>
          <w:sz w:val="24"/>
          <w:lang w:eastAsia="zh-CN"/>
        </w:rPr>
        <w:t xml:space="preserve">目录九、</w:t>
      </w:r>
      <w:r>
        <w:rPr>
          <w:rFonts w:hint="eastAsia" w:ascii="宋体" w:hAnsi="宋体" w:cs="宋体"/>
          <w:b/>
          <w:sz w:val="24"/>
        </w:rPr>
        <w:t xml:space="preserve">服务人员一览表</w:t>
      </w:r>
      <w:r/>
    </w:p>
    <w:p>
      <w:pPr>
        <w:jc w:val="center"/>
        <w:rPr>
          <w:rFonts w:hint="eastAsia" w:ascii="宋体" w:hAnsi="宋体" w:cs="宋体"/>
          <w:b/>
          <w:sz w:val="24"/>
        </w:rPr>
      </w:pPr>
      <w:r>
        <w:rPr>
          <w:rFonts w:hint="eastAsia" w:ascii="宋体" w:hAnsi="宋体" w:cs="宋体"/>
          <w:b/>
          <w:sz w:val="24"/>
        </w:rPr>
        <w:t xml:space="preserve">供应商拟投入本项目服务人员一览表</w:t>
      </w:r>
      <w:r/>
    </w:p>
    <w:p>
      <w:pPr>
        <w:jc w:val="left"/>
        <w:rPr>
          <w:rFonts w:hint="eastAsia" w:ascii="宋体" w:hAnsi="宋体" w:cs="宋体"/>
          <w:b/>
          <w:sz w:val="24"/>
        </w:rPr>
      </w:pPr>
      <w:r>
        <w:rPr>
          <w:rFonts w:hint="eastAsia" w:ascii="宋体" w:hAnsi="宋体" w:cs="宋体"/>
          <w:sz w:val="24"/>
          <w:lang w:val="zh-CN"/>
        </w:rPr>
        <w:t xml:space="preserve">项目名称：</w:t>
      </w:r>
      <w:r>
        <w:rPr>
          <w:rFonts w:hint="eastAsia" w:ascii="宋体" w:hAnsi="宋体" w:cs="宋体"/>
          <w:sz w:val="24"/>
        </w:rPr>
        <w:t xml:space="preserve">                                                 </w:t>
      </w:r>
      <w:r>
        <w:rPr>
          <w:rFonts w:hint="eastAsia" w:ascii="宋体" w:hAnsi="宋体" w:cs="宋体"/>
          <w:sz w:val="24"/>
          <w:lang w:val="zh-CN"/>
        </w:rPr>
        <w:t xml:space="preserve">项目编号：</w:t>
      </w:r>
      <w:r/>
    </w:p>
    <w:tbl>
      <w:tblPr>
        <w:tblStyle w:val="91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8"/>
        <w:gridCol w:w="850"/>
        <w:gridCol w:w="851"/>
        <w:gridCol w:w="903"/>
        <w:gridCol w:w="656"/>
        <w:gridCol w:w="850"/>
        <w:gridCol w:w="851"/>
        <w:gridCol w:w="1091"/>
        <w:gridCol w:w="717"/>
        <w:gridCol w:w="719"/>
      </w:tblGrid>
      <w:tr>
        <w:trPr>
          <w:jc w:val="center"/>
          <w:trHeight w:val="1166"/>
        </w:trPr>
        <w:tc>
          <w:tcPr>
            <w:tcW w:w="818" w:type="dxa"/>
            <w:vAlign w:val="center"/>
            <w:textDirection w:val="lrTb"/>
            <w:noWrap w:val="false"/>
          </w:tcPr>
          <w:p>
            <w:pPr>
              <w:jc w:val="center"/>
              <w:rPr>
                <w:rFonts w:hint="eastAsia" w:ascii="宋体" w:hAnsi="宋体" w:cs="宋体"/>
                <w:b/>
                <w:sz w:val="24"/>
                <w:lang w:val="zh-CN"/>
              </w:rPr>
            </w:pPr>
            <w:r>
              <w:rPr>
                <w:rFonts w:hint="eastAsia" w:ascii="宋体" w:hAnsi="宋体" w:cs="宋体"/>
                <w:b/>
                <w:sz w:val="24"/>
                <w:lang w:val="zh-CN"/>
              </w:rPr>
              <w:t xml:space="preserve">序号</w:t>
            </w:r>
            <w:r/>
          </w:p>
        </w:tc>
        <w:tc>
          <w:tcPr>
            <w:tcW w:w="850" w:type="dxa"/>
            <w:vAlign w:val="center"/>
            <w:textDirection w:val="lrTb"/>
            <w:noWrap w:val="false"/>
          </w:tcPr>
          <w:p>
            <w:pPr>
              <w:jc w:val="center"/>
              <w:rPr>
                <w:rFonts w:hint="eastAsia" w:ascii="宋体" w:hAnsi="宋体" w:cs="宋体"/>
                <w:b/>
                <w:sz w:val="24"/>
                <w:lang w:val="zh-CN"/>
              </w:rPr>
            </w:pPr>
            <w:r>
              <w:rPr>
                <w:rFonts w:hint="eastAsia" w:ascii="宋体" w:hAnsi="宋体" w:cs="宋体"/>
                <w:b/>
                <w:sz w:val="24"/>
                <w:lang w:val="zh-CN"/>
              </w:rPr>
              <w:t xml:space="preserve">姓名</w:t>
            </w:r>
            <w:r/>
          </w:p>
        </w:tc>
        <w:tc>
          <w:tcPr>
            <w:tcW w:w="851" w:type="dxa"/>
            <w:vAlign w:val="center"/>
            <w:textDirection w:val="lrTb"/>
            <w:noWrap w:val="false"/>
          </w:tcPr>
          <w:p>
            <w:pPr>
              <w:jc w:val="center"/>
              <w:rPr>
                <w:rFonts w:hint="eastAsia" w:ascii="宋体" w:hAnsi="宋体" w:cs="宋体"/>
                <w:b/>
                <w:sz w:val="24"/>
                <w:lang w:val="zh-CN"/>
              </w:rPr>
            </w:pPr>
            <w:r>
              <w:rPr>
                <w:rFonts w:hint="eastAsia" w:ascii="宋体" w:hAnsi="宋体" w:cs="宋体"/>
                <w:b/>
                <w:sz w:val="24"/>
                <w:lang w:val="zh-CN"/>
              </w:rPr>
              <w:t xml:space="preserve">性别</w:t>
            </w:r>
            <w:r/>
          </w:p>
        </w:tc>
        <w:tc>
          <w:tcPr>
            <w:tcW w:w="903" w:type="dxa"/>
            <w:vAlign w:val="center"/>
            <w:textDirection w:val="lrTb"/>
            <w:noWrap w:val="false"/>
          </w:tcPr>
          <w:p>
            <w:pPr>
              <w:jc w:val="center"/>
              <w:rPr>
                <w:rFonts w:hint="eastAsia" w:ascii="宋体" w:hAnsi="宋体" w:cs="宋体"/>
                <w:b/>
                <w:sz w:val="24"/>
                <w:lang w:val="zh-CN"/>
              </w:rPr>
            </w:pPr>
            <w:r>
              <w:rPr>
                <w:rFonts w:hint="eastAsia" w:ascii="宋体" w:hAnsi="宋体" w:cs="宋体"/>
                <w:b/>
                <w:sz w:val="24"/>
                <w:lang w:val="zh-CN"/>
              </w:rPr>
              <w:t xml:space="preserve">年龄</w:t>
            </w:r>
            <w:r/>
          </w:p>
        </w:tc>
        <w:tc>
          <w:tcPr>
            <w:tcW w:w="656" w:type="dxa"/>
            <w:vAlign w:val="center"/>
            <w:textDirection w:val="lrTb"/>
            <w:noWrap w:val="false"/>
          </w:tcPr>
          <w:p>
            <w:pPr>
              <w:jc w:val="center"/>
              <w:rPr>
                <w:rFonts w:hint="eastAsia" w:ascii="宋体" w:hAnsi="宋体" w:cs="宋体"/>
                <w:b/>
                <w:sz w:val="24"/>
                <w:lang w:val="zh-CN"/>
              </w:rPr>
            </w:pPr>
            <w:r>
              <w:rPr>
                <w:rFonts w:hint="eastAsia" w:ascii="宋体" w:hAnsi="宋体" w:cs="宋体"/>
                <w:b/>
                <w:sz w:val="24"/>
                <w:lang w:val="zh-CN"/>
              </w:rPr>
              <w:t xml:space="preserve">专业</w:t>
            </w:r>
            <w:r/>
          </w:p>
        </w:tc>
        <w:tc>
          <w:tcPr>
            <w:tcW w:w="850" w:type="dxa"/>
            <w:vAlign w:val="center"/>
            <w:textDirection w:val="lrTb"/>
            <w:noWrap w:val="false"/>
          </w:tcPr>
          <w:p>
            <w:pPr>
              <w:jc w:val="center"/>
              <w:rPr>
                <w:rFonts w:hint="eastAsia" w:ascii="宋体" w:hAnsi="宋体" w:cs="宋体"/>
                <w:b/>
                <w:sz w:val="24"/>
                <w:lang w:val="zh-CN"/>
              </w:rPr>
            </w:pPr>
            <w:r>
              <w:rPr>
                <w:rFonts w:hint="eastAsia" w:ascii="宋体" w:hAnsi="宋体" w:cs="宋体"/>
                <w:b/>
                <w:sz w:val="24"/>
                <w:lang w:val="zh-CN"/>
              </w:rPr>
              <w:t xml:space="preserve">学历</w:t>
            </w:r>
            <w:r/>
          </w:p>
        </w:tc>
        <w:tc>
          <w:tcPr>
            <w:tcW w:w="851" w:type="dxa"/>
            <w:vAlign w:val="center"/>
            <w:textDirection w:val="lrTb"/>
            <w:noWrap w:val="false"/>
          </w:tcPr>
          <w:p>
            <w:pPr>
              <w:jc w:val="center"/>
              <w:rPr>
                <w:rFonts w:hint="eastAsia" w:ascii="宋体" w:hAnsi="宋体" w:cs="宋体"/>
                <w:b/>
                <w:sz w:val="24"/>
                <w:lang w:val="zh-CN"/>
              </w:rPr>
            </w:pPr>
            <w:r>
              <w:rPr>
                <w:rFonts w:hint="eastAsia" w:ascii="宋体" w:hAnsi="宋体" w:cs="宋体"/>
                <w:b/>
                <w:sz w:val="24"/>
                <w:lang w:val="zh-CN"/>
              </w:rPr>
              <w:t xml:space="preserve">执业</w:t>
            </w:r>
            <w:r/>
          </w:p>
          <w:p>
            <w:pPr>
              <w:jc w:val="center"/>
              <w:rPr>
                <w:rFonts w:hint="eastAsia" w:ascii="宋体" w:hAnsi="宋体" w:cs="宋体"/>
                <w:b/>
                <w:sz w:val="24"/>
                <w:lang w:val="zh-CN"/>
              </w:rPr>
            </w:pPr>
            <w:r>
              <w:rPr>
                <w:rFonts w:hint="eastAsia" w:ascii="宋体" w:hAnsi="宋体" w:cs="宋体"/>
                <w:b/>
                <w:sz w:val="24"/>
                <w:lang w:val="zh-CN"/>
              </w:rPr>
              <w:t xml:space="preserve">资格</w:t>
            </w:r>
            <w:r/>
          </w:p>
        </w:tc>
        <w:tc>
          <w:tcPr>
            <w:tcW w:w="1091" w:type="dxa"/>
            <w:vAlign w:val="center"/>
            <w:textDirection w:val="lrTb"/>
            <w:noWrap w:val="false"/>
          </w:tcPr>
          <w:p>
            <w:pPr>
              <w:jc w:val="center"/>
              <w:rPr>
                <w:rFonts w:hint="eastAsia" w:ascii="宋体" w:hAnsi="宋体" w:cs="宋体"/>
                <w:b/>
                <w:sz w:val="24"/>
                <w:lang w:val="zh-CN"/>
              </w:rPr>
            </w:pPr>
            <w:r>
              <w:rPr>
                <w:rFonts w:hint="eastAsia" w:ascii="宋体" w:hAnsi="宋体" w:cs="宋体"/>
                <w:b/>
                <w:sz w:val="24"/>
                <w:lang w:val="zh-CN"/>
              </w:rPr>
              <w:t xml:space="preserve">证书号</w:t>
            </w:r>
            <w:r/>
          </w:p>
        </w:tc>
        <w:tc>
          <w:tcPr>
            <w:tcW w:w="717" w:type="dxa"/>
            <w:vAlign w:val="center"/>
            <w:textDirection w:val="lrTb"/>
            <w:noWrap w:val="false"/>
          </w:tcPr>
          <w:p>
            <w:pPr>
              <w:jc w:val="center"/>
              <w:rPr>
                <w:rFonts w:hint="eastAsia" w:ascii="宋体" w:hAnsi="宋体" w:cs="宋体"/>
                <w:b/>
                <w:sz w:val="24"/>
                <w:lang w:val="zh-CN"/>
              </w:rPr>
            </w:pPr>
            <w:r>
              <w:rPr>
                <w:rFonts w:hint="eastAsia" w:ascii="宋体" w:hAnsi="宋体" w:cs="宋体"/>
                <w:b/>
                <w:sz w:val="24"/>
                <w:lang w:val="zh-CN"/>
              </w:rPr>
              <w:t xml:space="preserve">相关工作年限</w:t>
            </w:r>
            <w:r/>
          </w:p>
        </w:tc>
        <w:tc>
          <w:tcPr>
            <w:tcW w:w="719" w:type="dxa"/>
            <w:vAlign w:val="center"/>
            <w:textDirection w:val="lrTb"/>
            <w:noWrap w:val="false"/>
          </w:tcPr>
          <w:p>
            <w:pPr>
              <w:jc w:val="center"/>
              <w:rPr>
                <w:rFonts w:hint="eastAsia" w:ascii="宋体" w:hAnsi="宋体" w:cs="宋体"/>
                <w:b/>
                <w:sz w:val="24"/>
                <w:lang w:val="zh-CN"/>
              </w:rPr>
            </w:pPr>
            <w:r>
              <w:rPr>
                <w:rFonts w:hint="eastAsia" w:ascii="宋体" w:hAnsi="宋体" w:cs="宋体"/>
                <w:b/>
                <w:sz w:val="24"/>
                <w:lang w:val="zh-CN"/>
              </w:rPr>
              <w:t xml:space="preserve">备注</w:t>
            </w:r>
            <w:r/>
          </w:p>
        </w:tc>
      </w:tr>
      <w:tr>
        <w:trPr>
          <w:jc w:val="center"/>
          <w:trHeight w:val="341"/>
        </w:trPr>
        <w:tc>
          <w:tcPr>
            <w:tcW w:w="818" w:type="dxa"/>
            <w:vAlign w:val="top"/>
            <w:textDirection w:val="lrTb"/>
            <w:noWrap w:val="false"/>
          </w:tcPr>
          <w:p>
            <w:pPr>
              <w:rPr>
                <w:rFonts w:hint="eastAsia" w:ascii="宋体" w:hAnsi="宋体" w:cs="宋体"/>
                <w:sz w:val="24"/>
                <w:lang w:val="zh-CN"/>
              </w:rPr>
            </w:pPr>
            <w:r>
              <w:rPr>
                <w:rFonts w:hint="eastAsia" w:ascii="宋体" w:hAnsi="宋体" w:cs="宋体"/>
                <w:sz w:val="24"/>
                <w:lang w:val="zh-CN"/>
              </w:rPr>
            </w:r>
            <w:r/>
          </w:p>
        </w:tc>
        <w:tc>
          <w:tcPr>
            <w:tcW w:w="850" w:type="dxa"/>
            <w:vAlign w:val="top"/>
            <w:textDirection w:val="lrTb"/>
            <w:noWrap w:val="false"/>
          </w:tcPr>
          <w:p>
            <w:pPr>
              <w:rPr>
                <w:rFonts w:hint="eastAsia" w:ascii="宋体" w:hAnsi="宋体" w:cs="宋体"/>
                <w:sz w:val="24"/>
                <w:lang w:val="zh-CN"/>
              </w:rPr>
            </w:pPr>
            <w:r>
              <w:rPr>
                <w:rFonts w:hint="eastAsia" w:ascii="宋体" w:hAnsi="宋体" w:cs="宋体"/>
                <w:sz w:val="24"/>
                <w:lang w:val="zh-CN"/>
              </w:rPr>
            </w:r>
            <w:r/>
          </w:p>
        </w:tc>
        <w:tc>
          <w:tcPr>
            <w:tcW w:w="851" w:type="dxa"/>
            <w:vAlign w:val="top"/>
            <w:textDirection w:val="lrTb"/>
            <w:noWrap w:val="false"/>
          </w:tcPr>
          <w:p>
            <w:pPr>
              <w:rPr>
                <w:rFonts w:hint="eastAsia" w:ascii="宋体" w:hAnsi="宋体" w:cs="宋体"/>
                <w:sz w:val="24"/>
                <w:lang w:val="zh-CN"/>
              </w:rPr>
            </w:pPr>
            <w:r>
              <w:rPr>
                <w:rFonts w:hint="eastAsia" w:ascii="宋体" w:hAnsi="宋体" w:cs="宋体"/>
                <w:sz w:val="24"/>
                <w:lang w:val="zh-CN"/>
              </w:rPr>
            </w:r>
            <w:r/>
          </w:p>
        </w:tc>
        <w:tc>
          <w:tcPr>
            <w:tcW w:w="903" w:type="dxa"/>
            <w:vAlign w:val="top"/>
            <w:textDirection w:val="lrTb"/>
            <w:noWrap w:val="false"/>
          </w:tcPr>
          <w:p>
            <w:pPr>
              <w:rPr>
                <w:rFonts w:hint="eastAsia" w:ascii="宋体" w:hAnsi="宋体" w:cs="宋体"/>
                <w:sz w:val="24"/>
                <w:lang w:val="zh-CN"/>
              </w:rPr>
            </w:pPr>
            <w:r>
              <w:rPr>
                <w:rFonts w:hint="eastAsia" w:ascii="宋体" w:hAnsi="宋体" w:cs="宋体"/>
                <w:sz w:val="24"/>
                <w:lang w:val="zh-CN"/>
              </w:rPr>
            </w:r>
            <w:r/>
          </w:p>
        </w:tc>
        <w:tc>
          <w:tcPr>
            <w:tcW w:w="656" w:type="dxa"/>
            <w:vAlign w:val="top"/>
            <w:textDirection w:val="lrTb"/>
            <w:noWrap w:val="false"/>
          </w:tcPr>
          <w:p>
            <w:pPr>
              <w:rPr>
                <w:rFonts w:hint="eastAsia" w:ascii="宋体" w:hAnsi="宋体" w:cs="宋体"/>
                <w:sz w:val="24"/>
                <w:lang w:val="zh-CN"/>
              </w:rPr>
            </w:pPr>
            <w:r>
              <w:rPr>
                <w:rFonts w:hint="eastAsia" w:ascii="宋体" w:hAnsi="宋体" w:cs="宋体"/>
                <w:sz w:val="24"/>
                <w:lang w:val="zh-CN"/>
              </w:rPr>
            </w:r>
            <w:r/>
          </w:p>
        </w:tc>
        <w:tc>
          <w:tcPr>
            <w:tcW w:w="850" w:type="dxa"/>
            <w:vAlign w:val="top"/>
            <w:textDirection w:val="lrTb"/>
            <w:noWrap w:val="false"/>
          </w:tcPr>
          <w:p>
            <w:pPr>
              <w:rPr>
                <w:rFonts w:hint="eastAsia" w:ascii="宋体" w:hAnsi="宋体" w:cs="宋体"/>
                <w:sz w:val="24"/>
                <w:lang w:val="zh-CN"/>
              </w:rPr>
            </w:pPr>
            <w:r>
              <w:rPr>
                <w:rFonts w:hint="eastAsia" w:ascii="宋体" w:hAnsi="宋体" w:cs="宋体"/>
                <w:sz w:val="24"/>
                <w:lang w:val="zh-CN"/>
              </w:rPr>
            </w:r>
            <w:r/>
          </w:p>
        </w:tc>
        <w:tc>
          <w:tcPr>
            <w:tcW w:w="851" w:type="dxa"/>
            <w:vAlign w:val="top"/>
            <w:textDirection w:val="lrTb"/>
            <w:noWrap w:val="false"/>
          </w:tcPr>
          <w:p>
            <w:pPr>
              <w:rPr>
                <w:rFonts w:hint="eastAsia" w:ascii="宋体" w:hAnsi="宋体" w:cs="宋体"/>
                <w:sz w:val="24"/>
                <w:lang w:val="zh-CN"/>
              </w:rPr>
            </w:pPr>
            <w:r>
              <w:rPr>
                <w:rFonts w:hint="eastAsia" w:ascii="宋体" w:hAnsi="宋体" w:cs="宋体"/>
                <w:sz w:val="24"/>
                <w:lang w:val="zh-CN"/>
              </w:rPr>
            </w:r>
            <w:r/>
          </w:p>
        </w:tc>
        <w:tc>
          <w:tcPr>
            <w:tcW w:w="1091" w:type="dxa"/>
            <w:vAlign w:val="top"/>
            <w:textDirection w:val="lrTb"/>
            <w:noWrap w:val="false"/>
          </w:tcPr>
          <w:p>
            <w:pPr>
              <w:rPr>
                <w:rFonts w:hint="eastAsia" w:ascii="宋体" w:hAnsi="宋体" w:cs="宋体"/>
                <w:sz w:val="24"/>
                <w:lang w:val="zh-CN"/>
              </w:rPr>
            </w:pPr>
            <w:r>
              <w:rPr>
                <w:rFonts w:hint="eastAsia" w:ascii="宋体" w:hAnsi="宋体" w:cs="宋体"/>
                <w:sz w:val="24"/>
                <w:lang w:val="zh-CN"/>
              </w:rPr>
            </w:r>
            <w:r/>
          </w:p>
        </w:tc>
        <w:tc>
          <w:tcPr>
            <w:tcW w:w="717" w:type="dxa"/>
            <w:vAlign w:val="top"/>
            <w:textDirection w:val="lrTb"/>
            <w:noWrap w:val="false"/>
          </w:tcPr>
          <w:p>
            <w:pPr>
              <w:rPr>
                <w:rFonts w:hint="eastAsia" w:ascii="宋体" w:hAnsi="宋体" w:cs="宋体"/>
                <w:sz w:val="24"/>
                <w:lang w:val="zh-CN"/>
              </w:rPr>
            </w:pPr>
            <w:r>
              <w:rPr>
                <w:rFonts w:hint="eastAsia" w:ascii="宋体" w:hAnsi="宋体" w:cs="宋体"/>
                <w:sz w:val="24"/>
                <w:lang w:val="zh-CN"/>
              </w:rPr>
            </w:r>
            <w:r/>
          </w:p>
        </w:tc>
        <w:tc>
          <w:tcPr>
            <w:tcW w:w="719" w:type="dxa"/>
            <w:vAlign w:val="top"/>
            <w:textDirection w:val="lrTb"/>
            <w:noWrap w:val="false"/>
          </w:tcPr>
          <w:p>
            <w:pPr>
              <w:rPr>
                <w:rFonts w:hint="eastAsia" w:ascii="宋体" w:hAnsi="宋体" w:cs="宋体"/>
                <w:sz w:val="24"/>
                <w:lang w:val="zh-CN"/>
              </w:rPr>
            </w:pPr>
            <w:r>
              <w:rPr>
                <w:rFonts w:hint="eastAsia" w:ascii="宋体" w:hAnsi="宋体" w:cs="宋体"/>
                <w:sz w:val="24"/>
                <w:lang w:val="zh-CN"/>
              </w:rPr>
            </w:r>
            <w:r/>
          </w:p>
        </w:tc>
      </w:tr>
      <w:tr>
        <w:trPr>
          <w:jc w:val="center"/>
          <w:trHeight w:val="341"/>
        </w:trPr>
        <w:tc>
          <w:tcPr>
            <w:tcW w:w="818" w:type="dxa"/>
            <w:vAlign w:val="top"/>
            <w:textDirection w:val="lrTb"/>
            <w:noWrap w:val="false"/>
          </w:tcPr>
          <w:p>
            <w:pPr>
              <w:rPr>
                <w:rFonts w:hint="eastAsia" w:ascii="宋体" w:hAnsi="宋体" w:cs="宋体"/>
                <w:sz w:val="24"/>
                <w:lang w:val="zh-CN"/>
              </w:rPr>
            </w:pPr>
            <w:r>
              <w:rPr>
                <w:rFonts w:hint="eastAsia" w:ascii="宋体" w:hAnsi="宋体" w:cs="宋体"/>
                <w:sz w:val="24"/>
                <w:lang w:val="zh-CN"/>
              </w:rPr>
            </w:r>
            <w:r/>
          </w:p>
        </w:tc>
        <w:tc>
          <w:tcPr>
            <w:tcW w:w="850" w:type="dxa"/>
            <w:vAlign w:val="top"/>
            <w:textDirection w:val="lrTb"/>
            <w:noWrap w:val="false"/>
          </w:tcPr>
          <w:p>
            <w:pPr>
              <w:rPr>
                <w:rFonts w:hint="eastAsia" w:ascii="宋体" w:hAnsi="宋体" w:cs="宋体"/>
                <w:sz w:val="24"/>
                <w:lang w:val="zh-CN"/>
              </w:rPr>
            </w:pPr>
            <w:r>
              <w:rPr>
                <w:rFonts w:hint="eastAsia" w:ascii="宋体" w:hAnsi="宋体" w:cs="宋体"/>
                <w:sz w:val="24"/>
                <w:lang w:val="zh-CN"/>
              </w:rPr>
            </w:r>
            <w:r/>
          </w:p>
        </w:tc>
        <w:tc>
          <w:tcPr>
            <w:tcW w:w="851" w:type="dxa"/>
            <w:vAlign w:val="top"/>
            <w:textDirection w:val="lrTb"/>
            <w:noWrap w:val="false"/>
          </w:tcPr>
          <w:p>
            <w:pPr>
              <w:rPr>
                <w:rFonts w:hint="eastAsia" w:ascii="宋体" w:hAnsi="宋体" w:cs="宋体"/>
                <w:sz w:val="24"/>
                <w:lang w:val="zh-CN"/>
              </w:rPr>
            </w:pPr>
            <w:r>
              <w:rPr>
                <w:rFonts w:hint="eastAsia" w:ascii="宋体" w:hAnsi="宋体" w:cs="宋体"/>
                <w:sz w:val="24"/>
                <w:lang w:val="zh-CN"/>
              </w:rPr>
            </w:r>
            <w:r/>
          </w:p>
        </w:tc>
        <w:tc>
          <w:tcPr>
            <w:tcW w:w="903" w:type="dxa"/>
            <w:vAlign w:val="top"/>
            <w:textDirection w:val="lrTb"/>
            <w:noWrap w:val="false"/>
          </w:tcPr>
          <w:p>
            <w:pPr>
              <w:rPr>
                <w:rFonts w:hint="eastAsia" w:ascii="宋体" w:hAnsi="宋体" w:cs="宋体"/>
                <w:sz w:val="24"/>
                <w:lang w:val="zh-CN"/>
              </w:rPr>
            </w:pPr>
            <w:r>
              <w:rPr>
                <w:rFonts w:hint="eastAsia" w:ascii="宋体" w:hAnsi="宋体" w:cs="宋体"/>
                <w:sz w:val="24"/>
                <w:lang w:val="zh-CN"/>
              </w:rPr>
            </w:r>
            <w:r/>
          </w:p>
        </w:tc>
        <w:tc>
          <w:tcPr>
            <w:tcW w:w="656" w:type="dxa"/>
            <w:vAlign w:val="top"/>
            <w:textDirection w:val="lrTb"/>
            <w:noWrap w:val="false"/>
          </w:tcPr>
          <w:p>
            <w:pPr>
              <w:rPr>
                <w:rFonts w:hint="eastAsia" w:ascii="宋体" w:hAnsi="宋体" w:cs="宋体"/>
                <w:sz w:val="24"/>
                <w:lang w:val="zh-CN"/>
              </w:rPr>
            </w:pPr>
            <w:r>
              <w:rPr>
                <w:rFonts w:hint="eastAsia" w:ascii="宋体" w:hAnsi="宋体" w:cs="宋体"/>
                <w:sz w:val="24"/>
                <w:lang w:val="zh-CN"/>
              </w:rPr>
            </w:r>
            <w:r/>
          </w:p>
        </w:tc>
        <w:tc>
          <w:tcPr>
            <w:tcW w:w="850" w:type="dxa"/>
            <w:vAlign w:val="top"/>
            <w:textDirection w:val="lrTb"/>
            <w:noWrap w:val="false"/>
          </w:tcPr>
          <w:p>
            <w:pPr>
              <w:rPr>
                <w:rFonts w:hint="eastAsia" w:ascii="宋体" w:hAnsi="宋体" w:cs="宋体"/>
                <w:sz w:val="24"/>
                <w:lang w:val="zh-CN"/>
              </w:rPr>
            </w:pPr>
            <w:r>
              <w:rPr>
                <w:rFonts w:hint="eastAsia" w:ascii="宋体" w:hAnsi="宋体" w:cs="宋体"/>
                <w:sz w:val="24"/>
                <w:lang w:val="zh-CN"/>
              </w:rPr>
            </w:r>
            <w:r/>
          </w:p>
        </w:tc>
        <w:tc>
          <w:tcPr>
            <w:tcW w:w="851" w:type="dxa"/>
            <w:vAlign w:val="top"/>
            <w:textDirection w:val="lrTb"/>
            <w:noWrap w:val="false"/>
          </w:tcPr>
          <w:p>
            <w:pPr>
              <w:rPr>
                <w:rFonts w:hint="eastAsia" w:ascii="宋体" w:hAnsi="宋体" w:cs="宋体"/>
                <w:sz w:val="24"/>
                <w:lang w:val="zh-CN"/>
              </w:rPr>
            </w:pPr>
            <w:r>
              <w:rPr>
                <w:rFonts w:hint="eastAsia" w:ascii="宋体" w:hAnsi="宋体" w:cs="宋体"/>
                <w:sz w:val="24"/>
                <w:lang w:val="zh-CN"/>
              </w:rPr>
            </w:r>
            <w:r/>
          </w:p>
        </w:tc>
        <w:tc>
          <w:tcPr>
            <w:tcW w:w="1091" w:type="dxa"/>
            <w:vAlign w:val="top"/>
            <w:textDirection w:val="lrTb"/>
            <w:noWrap w:val="false"/>
          </w:tcPr>
          <w:p>
            <w:pPr>
              <w:rPr>
                <w:rFonts w:hint="eastAsia" w:ascii="宋体" w:hAnsi="宋体" w:cs="宋体"/>
                <w:sz w:val="24"/>
                <w:lang w:val="zh-CN"/>
              </w:rPr>
            </w:pPr>
            <w:r>
              <w:rPr>
                <w:rFonts w:hint="eastAsia" w:ascii="宋体" w:hAnsi="宋体" w:cs="宋体"/>
                <w:sz w:val="24"/>
                <w:lang w:val="zh-CN"/>
              </w:rPr>
            </w:r>
            <w:r/>
          </w:p>
        </w:tc>
        <w:tc>
          <w:tcPr>
            <w:tcW w:w="717" w:type="dxa"/>
            <w:vAlign w:val="top"/>
            <w:textDirection w:val="lrTb"/>
            <w:noWrap w:val="false"/>
          </w:tcPr>
          <w:p>
            <w:pPr>
              <w:rPr>
                <w:rFonts w:hint="eastAsia" w:ascii="宋体" w:hAnsi="宋体" w:cs="宋体"/>
                <w:sz w:val="24"/>
                <w:lang w:val="zh-CN"/>
              </w:rPr>
            </w:pPr>
            <w:r>
              <w:rPr>
                <w:rFonts w:hint="eastAsia" w:ascii="宋体" w:hAnsi="宋体" w:cs="宋体"/>
                <w:sz w:val="24"/>
                <w:lang w:val="zh-CN"/>
              </w:rPr>
            </w:r>
            <w:r/>
          </w:p>
        </w:tc>
        <w:tc>
          <w:tcPr>
            <w:tcW w:w="719" w:type="dxa"/>
            <w:vAlign w:val="top"/>
            <w:textDirection w:val="lrTb"/>
            <w:noWrap w:val="false"/>
          </w:tcPr>
          <w:p>
            <w:pPr>
              <w:rPr>
                <w:rFonts w:hint="eastAsia" w:ascii="宋体" w:hAnsi="宋体" w:cs="宋体"/>
                <w:sz w:val="24"/>
                <w:lang w:val="zh-CN"/>
              </w:rPr>
            </w:pPr>
            <w:r>
              <w:rPr>
                <w:rFonts w:hint="eastAsia" w:ascii="宋体" w:hAnsi="宋体" w:cs="宋体"/>
                <w:sz w:val="24"/>
                <w:lang w:val="zh-CN"/>
              </w:rPr>
            </w:r>
            <w:r/>
          </w:p>
        </w:tc>
      </w:tr>
      <w:tr>
        <w:trPr>
          <w:jc w:val="center"/>
          <w:trHeight w:val="341"/>
        </w:trPr>
        <w:tc>
          <w:tcPr>
            <w:tcW w:w="818" w:type="dxa"/>
            <w:vAlign w:val="top"/>
            <w:textDirection w:val="lrTb"/>
            <w:noWrap w:val="false"/>
          </w:tcPr>
          <w:p>
            <w:pPr>
              <w:rPr>
                <w:rFonts w:hint="eastAsia" w:ascii="宋体" w:hAnsi="宋体" w:cs="宋体"/>
                <w:sz w:val="24"/>
                <w:lang w:val="zh-CN"/>
              </w:rPr>
            </w:pPr>
            <w:r>
              <w:rPr>
                <w:rFonts w:hint="eastAsia" w:ascii="宋体" w:hAnsi="宋体" w:cs="宋体"/>
                <w:sz w:val="24"/>
                <w:lang w:val="zh-CN"/>
              </w:rPr>
            </w:r>
            <w:r/>
          </w:p>
        </w:tc>
        <w:tc>
          <w:tcPr>
            <w:tcW w:w="850" w:type="dxa"/>
            <w:vAlign w:val="top"/>
            <w:textDirection w:val="lrTb"/>
            <w:noWrap w:val="false"/>
          </w:tcPr>
          <w:p>
            <w:pPr>
              <w:rPr>
                <w:rFonts w:hint="eastAsia" w:ascii="宋体" w:hAnsi="宋体" w:cs="宋体"/>
                <w:sz w:val="24"/>
                <w:lang w:val="zh-CN"/>
              </w:rPr>
            </w:pPr>
            <w:r>
              <w:rPr>
                <w:rFonts w:hint="eastAsia" w:ascii="宋体" w:hAnsi="宋体" w:cs="宋体"/>
                <w:sz w:val="24"/>
                <w:lang w:val="zh-CN"/>
              </w:rPr>
            </w:r>
            <w:r/>
          </w:p>
        </w:tc>
        <w:tc>
          <w:tcPr>
            <w:tcW w:w="851" w:type="dxa"/>
            <w:vAlign w:val="top"/>
            <w:textDirection w:val="lrTb"/>
            <w:noWrap w:val="false"/>
          </w:tcPr>
          <w:p>
            <w:pPr>
              <w:rPr>
                <w:rFonts w:hint="eastAsia" w:ascii="宋体" w:hAnsi="宋体" w:cs="宋体"/>
                <w:sz w:val="24"/>
                <w:lang w:val="zh-CN"/>
              </w:rPr>
            </w:pPr>
            <w:r>
              <w:rPr>
                <w:rFonts w:hint="eastAsia" w:ascii="宋体" w:hAnsi="宋体" w:cs="宋体"/>
                <w:sz w:val="24"/>
                <w:lang w:val="zh-CN"/>
              </w:rPr>
            </w:r>
            <w:r/>
          </w:p>
        </w:tc>
        <w:tc>
          <w:tcPr>
            <w:tcW w:w="903" w:type="dxa"/>
            <w:vAlign w:val="top"/>
            <w:textDirection w:val="lrTb"/>
            <w:noWrap w:val="false"/>
          </w:tcPr>
          <w:p>
            <w:pPr>
              <w:rPr>
                <w:rFonts w:hint="eastAsia" w:ascii="宋体" w:hAnsi="宋体" w:cs="宋体"/>
                <w:sz w:val="24"/>
                <w:lang w:val="zh-CN"/>
              </w:rPr>
            </w:pPr>
            <w:r>
              <w:rPr>
                <w:rFonts w:hint="eastAsia" w:ascii="宋体" w:hAnsi="宋体" w:cs="宋体"/>
                <w:sz w:val="24"/>
                <w:lang w:val="zh-CN"/>
              </w:rPr>
            </w:r>
            <w:r/>
          </w:p>
        </w:tc>
        <w:tc>
          <w:tcPr>
            <w:tcW w:w="656" w:type="dxa"/>
            <w:vAlign w:val="top"/>
            <w:textDirection w:val="lrTb"/>
            <w:noWrap w:val="false"/>
          </w:tcPr>
          <w:p>
            <w:pPr>
              <w:rPr>
                <w:rFonts w:hint="eastAsia" w:ascii="宋体" w:hAnsi="宋体" w:cs="宋体"/>
                <w:sz w:val="24"/>
                <w:lang w:val="zh-CN"/>
              </w:rPr>
            </w:pPr>
            <w:r>
              <w:rPr>
                <w:rFonts w:hint="eastAsia" w:ascii="宋体" w:hAnsi="宋体" w:cs="宋体"/>
                <w:sz w:val="24"/>
                <w:lang w:val="zh-CN"/>
              </w:rPr>
            </w:r>
            <w:r/>
          </w:p>
        </w:tc>
        <w:tc>
          <w:tcPr>
            <w:tcW w:w="850" w:type="dxa"/>
            <w:vAlign w:val="top"/>
            <w:textDirection w:val="lrTb"/>
            <w:noWrap w:val="false"/>
          </w:tcPr>
          <w:p>
            <w:pPr>
              <w:rPr>
                <w:rFonts w:hint="eastAsia" w:ascii="宋体" w:hAnsi="宋体" w:cs="宋体"/>
                <w:sz w:val="24"/>
                <w:lang w:val="zh-CN"/>
              </w:rPr>
            </w:pPr>
            <w:r>
              <w:rPr>
                <w:rFonts w:hint="eastAsia" w:ascii="宋体" w:hAnsi="宋体" w:cs="宋体"/>
                <w:sz w:val="24"/>
                <w:lang w:val="zh-CN"/>
              </w:rPr>
            </w:r>
            <w:r/>
          </w:p>
        </w:tc>
        <w:tc>
          <w:tcPr>
            <w:tcW w:w="851" w:type="dxa"/>
            <w:vAlign w:val="top"/>
            <w:textDirection w:val="lrTb"/>
            <w:noWrap w:val="false"/>
          </w:tcPr>
          <w:p>
            <w:pPr>
              <w:rPr>
                <w:rFonts w:hint="eastAsia" w:ascii="宋体" w:hAnsi="宋体" w:cs="宋体"/>
                <w:sz w:val="24"/>
                <w:lang w:val="zh-CN"/>
              </w:rPr>
            </w:pPr>
            <w:r>
              <w:rPr>
                <w:rFonts w:hint="eastAsia" w:ascii="宋体" w:hAnsi="宋体" w:cs="宋体"/>
                <w:sz w:val="24"/>
                <w:lang w:val="zh-CN"/>
              </w:rPr>
            </w:r>
            <w:r/>
          </w:p>
        </w:tc>
        <w:tc>
          <w:tcPr>
            <w:tcW w:w="1091" w:type="dxa"/>
            <w:vAlign w:val="top"/>
            <w:textDirection w:val="lrTb"/>
            <w:noWrap w:val="false"/>
          </w:tcPr>
          <w:p>
            <w:pPr>
              <w:rPr>
                <w:rFonts w:hint="eastAsia" w:ascii="宋体" w:hAnsi="宋体" w:cs="宋体"/>
                <w:sz w:val="24"/>
                <w:lang w:val="zh-CN"/>
              </w:rPr>
            </w:pPr>
            <w:r>
              <w:rPr>
                <w:rFonts w:hint="eastAsia" w:ascii="宋体" w:hAnsi="宋体" w:cs="宋体"/>
                <w:sz w:val="24"/>
                <w:lang w:val="zh-CN"/>
              </w:rPr>
            </w:r>
            <w:r/>
          </w:p>
        </w:tc>
        <w:tc>
          <w:tcPr>
            <w:tcW w:w="717" w:type="dxa"/>
            <w:vAlign w:val="top"/>
            <w:textDirection w:val="lrTb"/>
            <w:noWrap w:val="false"/>
          </w:tcPr>
          <w:p>
            <w:pPr>
              <w:rPr>
                <w:rFonts w:hint="eastAsia" w:ascii="宋体" w:hAnsi="宋体" w:cs="宋体"/>
                <w:sz w:val="24"/>
                <w:lang w:val="zh-CN"/>
              </w:rPr>
            </w:pPr>
            <w:r>
              <w:rPr>
                <w:rFonts w:hint="eastAsia" w:ascii="宋体" w:hAnsi="宋体" w:cs="宋体"/>
                <w:sz w:val="24"/>
                <w:lang w:val="zh-CN"/>
              </w:rPr>
            </w:r>
            <w:r/>
          </w:p>
        </w:tc>
        <w:tc>
          <w:tcPr>
            <w:tcW w:w="719" w:type="dxa"/>
            <w:vAlign w:val="top"/>
            <w:textDirection w:val="lrTb"/>
            <w:noWrap w:val="false"/>
          </w:tcPr>
          <w:p>
            <w:pPr>
              <w:rPr>
                <w:rFonts w:hint="eastAsia" w:ascii="宋体" w:hAnsi="宋体" w:cs="宋体"/>
                <w:sz w:val="24"/>
                <w:lang w:val="zh-CN"/>
              </w:rPr>
            </w:pPr>
            <w:r>
              <w:rPr>
                <w:rFonts w:hint="eastAsia" w:ascii="宋体" w:hAnsi="宋体" w:cs="宋体"/>
                <w:sz w:val="24"/>
                <w:lang w:val="zh-CN"/>
              </w:rPr>
            </w:r>
            <w:r/>
          </w:p>
        </w:tc>
      </w:tr>
    </w:tbl>
    <w:p>
      <w:pPr>
        <w:rPr>
          <w:rFonts w:hint="eastAsia" w:ascii="宋体" w:hAnsi="宋体" w:cs="宋体"/>
          <w:sz w:val="24"/>
        </w:rPr>
      </w:pPr>
      <w:r>
        <w:rPr>
          <w:rFonts w:hint="eastAsia" w:ascii="宋体" w:hAnsi="宋体" w:cs="宋体"/>
          <w:sz w:val="24"/>
        </w:rPr>
        <w:t xml:space="preserve">说明：</w:t>
      </w:r>
      <w:r/>
    </w:p>
    <w:p>
      <w:pPr>
        <w:rPr>
          <w:rFonts w:hint="eastAsia" w:ascii="宋体" w:hAnsi="宋体" w:cs="宋体"/>
          <w:b/>
          <w:sz w:val="24"/>
          <w:lang w:val="zh-CN"/>
        </w:rPr>
      </w:pPr>
      <w:r>
        <w:rPr>
          <w:rFonts w:hint="eastAsia" w:ascii="宋体" w:hAnsi="宋体" w:cs="宋体"/>
          <w:sz w:val="24"/>
        </w:rPr>
        <w:t xml:space="preserve">1、</w:t>
      </w:r>
      <w:r>
        <w:rPr>
          <w:rFonts w:hint="eastAsia" w:ascii="宋体" w:hAnsi="宋体" w:cs="宋体"/>
          <w:b/>
          <w:sz w:val="24"/>
          <w:lang w:val="zh-CN"/>
        </w:rPr>
        <w:t xml:space="preserve">“备注”栏，可填写该人员擅长的工作种类；</w:t>
      </w:r>
      <w:r/>
    </w:p>
    <w:p>
      <w:pPr>
        <w:jc w:val="left"/>
        <w:spacing w:line="360" w:lineRule="auto"/>
        <w:shd w:val="clear" w:color="auto" w:fill="ffffff"/>
        <w:widowControl/>
        <w:rPr>
          <w:rFonts w:hint="eastAsia" w:ascii="宋体" w:hAnsi="宋体" w:cs="宋体"/>
          <w:sz w:val="24"/>
        </w:rPr>
      </w:pPr>
      <w:r>
        <w:rPr>
          <w:rFonts w:hint="eastAsia" w:ascii="宋体" w:hAnsi="宋体" w:cs="宋体"/>
          <w:sz w:val="24"/>
        </w:rPr>
        <w:t xml:space="preserve">2、如果行数不够，请自行增加。</w:t>
      </w:r>
      <w:r/>
    </w:p>
    <w:p>
      <w:pPr>
        <w:jc w:val="left"/>
        <w:spacing w:line="360" w:lineRule="auto"/>
        <w:shd w:val="clear" w:color="auto" w:fill="ffffff"/>
        <w:widowControl/>
        <w:rPr>
          <w:rFonts w:hint="eastAsia" w:ascii="宋体" w:hAnsi="宋体" w:cs="宋体"/>
          <w:sz w:val="24"/>
        </w:rPr>
      </w:pPr>
      <w:r>
        <w:rPr>
          <w:rFonts w:hint="eastAsia" w:ascii="宋体" w:hAnsi="宋体" w:cs="宋体"/>
          <w:sz w:val="24"/>
        </w:rPr>
        <w:t xml:space="preserve">3、所有职称、证明均需要提供有效的复印件（扫描件），原件备查。</w:t>
      </w:r>
      <w:r/>
    </w:p>
    <w:p>
      <w:pPr>
        <w:jc w:val="left"/>
        <w:spacing w:line="360" w:lineRule="auto"/>
        <w:shd w:val="clear" w:color="auto" w:fill="ffffff"/>
        <w:widowControl/>
        <w:rPr>
          <w:rFonts w:hint="eastAsia" w:ascii="宋体" w:hAnsi="宋体" w:cs="宋体"/>
          <w:b/>
          <w:sz w:val="24"/>
        </w:rPr>
      </w:pPr>
      <w:r>
        <w:rPr>
          <w:rFonts w:hint="eastAsia" w:ascii="宋体" w:hAnsi="宋体" w:cs="宋体"/>
          <w:sz w:val="24"/>
        </w:rPr>
        <w:t xml:space="preserve">供应商名称：</w:t>
      </w:r>
      <w:r>
        <w:rPr>
          <w:rFonts w:hint="eastAsia" w:ascii="宋体" w:hAnsi="宋体" w:cs="宋体"/>
          <w:sz w:val="24"/>
          <w:u w:val="single"/>
        </w:rPr>
        <w:t xml:space="preserve">           </w:t>
      </w:r>
      <w:r>
        <w:rPr>
          <w:rFonts w:hint="eastAsia" w:ascii="宋体" w:hAnsi="宋体" w:cs="宋体"/>
          <w:sz w:val="24"/>
        </w:rPr>
        <w:t xml:space="preserve">（盖章）</w:t>
      </w:r>
      <w:r/>
    </w:p>
    <w:p>
      <w:pPr>
        <w:spacing w:line="360" w:lineRule="auto"/>
        <w:rPr>
          <w:rFonts w:hint="eastAsia" w:ascii="宋体" w:hAnsi="宋体" w:cs="宋体"/>
          <w:b/>
          <w:sz w:val="24"/>
        </w:rPr>
      </w:pPr>
      <w:r>
        <w:rPr>
          <w:rFonts w:hint="eastAsia" w:ascii="宋体" w:hAnsi="宋体" w:cs="宋体"/>
          <w:b/>
          <w:sz w:val="24"/>
        </w:rPr>
      </w:r>
      <w:r/>
    </w:p>
    <w:p>
      <w:pPr>
        <w:spacing w:line="360" w:lineRule="auto"/>
        <w:rPr>
          <w:rFonts w:hint="eastAsia" w:ascii="宋体" w:hAnsi="宋体" w:cs="宋体"/>
          <w:b/>
          <w:sz w:val="24"/>
        </w:rPr>
      </w:pPr>
      <w:r>
        <w:rPr>
          <w:rFonts w:hint="eastAsia" w:ascii="宋体" w:hAnsi="宋体" w:cs="宋体"/>
          <w:b/>
          <w:sz w:val="24"/>
        </w:rPr>
        <w:t xml:space="preserve">目录</w:t>
      </w:r>
      <w:r>
        <w:rPr>
          <w:rFonts w:hint="eastAsia" w:ascii="宋体" w:hAnsi="宋体" w:cs="宋体"/>
          <w:b/>
          <w:sz w:val="24"/>
          <w:lang w:eastAsia="zh-CN"/>
        </w:rPr>
        <w:t xml:space="preserve">十</w:t>
      </w:r>
      <w:r>
        <w:rPr>
          <w:rFonts w:hint="eastAsia" w:ascii="宋体" w:hAnsi="宋体" w:cs="宋体"/>
          <w:b/>
          <w:sz w:val="24"/>
        </w:rPr>
        <w:t xml:space="preserve">、</w:t>
      </w:r>
      <w:r>
        <w:rPr>
          <w:rFonts w:hint="eastAsia" w:ascii="宋体" w:hAnsi="宋体" w:cs="宋体"/>
          <w:b/>
          <w:color w:val="000000"/>
          <w:sz w:val="24"/>
        </w:rPr>
        <w:t xml:space="preserve">中小企业声明函格式</w:t>
      </w:r>
      <w:r/>
    </w:p>
    <w:p>
      <w:pPr>
        <w:pStyle w:val="933"/>
        <w:ind w:left="0" w:right="0"/>
        <w:jc w:val="center"/>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t xml:space="preserve">中小微企业声明函（服务类项目）（采购包号：**）</w:t>
      </w:r>
      <w:r/>
    </w:p>
    <w:p>
      <w:pPr>
        <w:pStyle w:val="933"/>
        <w:jc w:val="center"/>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933"/>
        <w:ind w:left="0" w:firstLine="36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本公司（联合体）郑重声明，根据《政府采购促进中小企业发展管理办法》(财库〔2020〕46号)的规定，本公司（联合体）参加</w:t>
      </w:r>
      <w:r>
        <w:rPr>
          <w:rFonts w:hint="eastAsia" w:ascii="宋体" w:hAnsi="宋体" w:eastAsia="宋体" w:cs="宋体"/>
          <w:color w:val="000000"/>
          <w:sz w:val="24"/>
          <w:szCs w:val="24"/>
          <w:u w:val="single"/>
        </w:rPr>
        <w:t xml:space="preserve">（单位名称）</w:t>
      </w:r>
      <w:r>
        <w:rPr>
          <w:rFonts w:hint="eastAsia" w:ascii="宋体" w:hAnsi="宋体" w:eastAsia="宋体" w:cs="宋体"/>
          <w:color w:val="000000"/>
          <w:sz w:val="24"/>
          <w:szCs w:val="24"/>
        </w:rPr>
        <w:t xml:space="preserve">采购编号为</w:t>
      </w:r>
      <w:r>
        <w:rPr>
          <w:rFonts w:hint="eastAsia" w:ascii="宋体" w:hAnsi="宋体" w:eastAsia="宋体" w:cs="宋体"/>
          <w:color w:val="000000"/>
          <w:sz w:val="24"/>
          <w:szCs w:val="24"/>
          <w:u w:val="single"/>
        </w:rPr>
        <w:t xml:space="preserve">（采购编号）</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项目（项目名称）（采购包号：**）的采购活动，服务全部由符合政策的中小微企业承接。相关企业（含联合体中的中小微企业、签订采购包意向协议的中小微企业）的具体情况如下：</w:t>
      </w:r>
      <w:r/>
    </w:p>
    <w:p>
      <w:pPr>
        <w:pStyle w:val="933"/>
        <w:ind w:left="0" w:firstLine="36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u w:val="single"/>
        </w:rPr>
        <w:t xml:space="preserve">（标的名称）</w:t>
      </w:r>
      <w:r>
        <w:rPr>
          <w:rFonts w:hint="eastAsia" w:ascii="宋体" w:hAnsi="宋体" w:eastAsia="宋体" w:cs="宋体"/>
          <w:i/>
          <w:iCs/>
          <w:color w:val="000000"/>
          <w:sz w:val="24"/>
          <w:szCs w:val="24"/>
        </w:rPr>
        <w:t xml:space="preserve">，</w:t>
      </w:r>
      <w:r>
        <w:rPr>
          <w:rFonts w:hint="eastAsia" w:ascii="宋体" w:hAnsi="宋体" w:eastAsia="宋体" w:cs="宋体"/>
          <w:color w:val="000000"/>
          <w:sz w:val="24"/>
          <w:szCs w:val="24"/>
        </w:rPr>
        <w:t xml:space="preserve">属于</w:t>
      </w:r>
      <w:r>
        <w:rPr>
          <w:rFonts w:hint="eastAsia" w:ascii="宋体" w:hAnsi="宋体" w:cs="宋体"/>
          <w:color w:val="000000"/>
          <w:sz w:val="24"/>
          <w:szCs w:val="24"/>
          <w:u w:val="single"/>
          <w:lang w:eastAsia="zh-CN"/>
        </w:rPr>
        <w:t xml:space="preserve">运行维护服务</w:t>
      </w:r>
      <w:r>
        <w:rPr>
          <w:rFonts w:hint="eastAsia" w:ascii="宋体" w:hAnsi="宋体" w:cs="宋体"/>
          <w:color w:val="000000"/>
          <w:sz w:val="24"/>
          <w:szCs w:val="24"/>
          <w:u w:val="none"/>
          <w:lang w:eastAsia="zh-CN"/>
        </w:rPr>
        <w:t xml:space="preserve">行</w:t>
      </w:r>
      <w:r>
        <w:rPr>
          <w:rFonts w:hint="eastAsia" w:ascii="宋体" w:hAnsi="宋体" w:eastAsia="宋体" w:cs="宋体"/>
          <w:color w:val="000000"/>
          <w:sz w:val="24"/>
          <w:szCs w:val="24"/>
        </w:rPr>
        <w:t xml:space="preserve">业；承接企业为</w:t>
      </w:r>
      <w:r>
        <w:rPr>
          <w:rFonts w:hint="eastAsia" w:ascii="宋体" w:hAnsi="宋体" w:eastAsia="宋体" w:cs="宋体"/>
          <w:color w:val="000000"/>
          <w:sz w:val="24"/>
          <w:szCs w:val="24"/>
          <w:u w:val="single"/>
        </w:rPr>
        <w:t xml:space="preserve">（企业名称）</w:t>
      </w:r>
      <w:r>
        <w:rPr>
          <w:rFonts w:hint="eastAsia" w:ascii="宋体" w:hAnsi="宋体" w:eastAsia="宋体" w:cs="宋体"/>
          <w:color w:val="000000"/>
          <w:sz w:val="24"/>
          <w:szCs w:val="24"/>
        </w:rPr>
        <w:t xml:space="preserve">，从业人员</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人，营业收入为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万元，资产总额为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w:t>
      </w:r>
      <w:r>
        <w:rPr>
          <w:rFonts w:hint="eastAsia" w:ascii="宋体" w:hAnsi="宋体" w:eastAsia="宋体" w:cs="宋体"/>
          <w:color w:val="000000"/>
          <w:sz w:val="24"/>
          <w:szCs w:val="24"/>
          <w:vertAlign w:val="superscript"/>
        </w:rPr>
        <w:t xml:space="preserve">1</w:t>
      </w:r>
      <w:r>
        <w:rPr>
          <w:rFonts w:hint="eastAsia" w:ascii="宋体" w:hAnsi="宋体" w:eastAsia="宋体" w:cs="宋体"/>
          <w:color w:val="000000"/>
          <w:sz w:val="24"/>
          <w:szCs w:val="24"/>
        </w:rPr>
        <w:t xml:space="preserve">，属于</w:t>
      </w:r>
      <w:r>
        <w:rPr>
          <w:rFonts w:hint="eastAsia" w:ascii="宋体" w:hAnsi="宋体" w:eastAsia="宋体" w:cs="宋体"/>
          <w:color w:val="000000"/>
          <w:sz w:val="24"/>
          <w:szCs w:val="24"/>
          <w:u w:val="single"/>
        </w:rPr>
        <w:t xml:space="preserve">（□中型企业 □小型企业 □微型企业）；</w:t>
      </w:r>
      <w:r/>
    </w:p>
    <w:p>
      <w:pPr>
        <w:pStyle w:val="933"/>
        <w:ind w:left="0" w:firstLine="36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u w:val="single"/>
        </w:rPr>
        <w:t xml:space="preserve">（标的名称）</w:t>
      </w:r>
      <w:r>
        <w:rPr>
          <w:rFonts w:hint="eastAsia" w:ascii="宋体" w:hAnsi="宋体" w:eastAsia="宋体" w:cs="宋体"/>
          <w:i/>
          <w:iCs/>
          <w:color w:val="000000"/>
          <w:sz w:val="24"/>
          <w:szCs w:val="24"/>
        </w:rPr>
        <w:t xml:space="preserve">，</w:t>
      </w:r>
      <w:r>
        <w:rPr>
          <w:rFonts w:hint="eastAsia" w:ascii="宋体" w:hAnsi="宋体" w:eastAsia="宋体" w:cs="宋体"/>
          <w:color w:val="000000"/>
          <w:sz w:val="24"/>
          <w:szCs w:val="24"/>
        </w:rPr>
        <w:t xml:space="preserve">属于</w:t>
      </w:r>
      <w:r>
        <w:rPr>
          <w:rFonts w:hint="eastAsia" w:ascii="宋体" w:hAnsi="宋体" w:cs="宋体"/>
          <w:color w:val="000000"/>
          <w:sz w:val="24"/>
          <w:szCs w:val="24"/>
          <w:u w:val="single"/>
          <w:lang w:val="en-US" w:eastAsia="zh-CN"/>
        </w:rPr>
        <w:t xml:space="preserve">            </w:t>
      </w:r>
      <w:r>
        <w:rPr>
          <w:rFonts w:hint="eastAsia" w:ascii="宋体" w:hAnsi="宋体" w:eastAsia="宋体" w:cs="宋体"/>
          <w:color w:val="000000"/>
          <w:sz w:val="24"/>
          <w:szCs w:val="24"/>
        </w:rPr>
        <w:t xml:space="preserve">行业；承接企业为</w:t>
      </w:r>
      <w:r>
        <w:rPr>
          <w:rFonts w:hint="eastAsia" w:ascii="宋体" w:hAnsi="宋体" w:eastAsia="宋体" w:cs="宋体"/>
          <w:color w:val="000000"/>
          <w:sz w:val="24"/>
          <w:szCs w:val="24"/>
          <w:u w:val="single"/>
        </w:rPr>
        <w:t xml:space="preserve">（企业名称）</w:t>
      </w:r>
      <w:r>
        <w:rPr>
          <w:rFonts w:hint="eastAsia" w:ascii="宋体" w:hAnsi="宋体" w:eastAsia="宋体" w:cs="宋体"/>
          <w:color w:val="000000"/>
          <w:sz w:val="24"/>
          <w:szCs w:val="24"/>
        </w:rPr>
        <w:t xml:space="preserve">，从业人员</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人，营业收入为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万元，资产总额为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w:t>
      </w:r>
      <w:r>
        <w:rPr>
          <w:rFonts w:hint="eastAsia" w:ascii="宋体" w:hAnsi="宋体" w:eastAsia="宋体" w:cs="宋体"/>
          <w:color w:val="000000"/>
          <w:sz w:val="24"/>
          <w:szCs w:val="24"/>
          <w:vertAlign w:val="superscript"/>
        </w:rPr>
        <w:t xml:space="preserve">1</w:t>
      </w:r>
      <w:r>
        <w:rPr>
          <w:rFonts w:hint="eastAsia" w:ascii="宋体" w:hAnsi="宋体" w:eastAsia="宋体" w:cs="宋体"/>
          <w:color w:val="000000"/>
          <w:sz w:val="24"/>
          <w:szCs w:val="24"/>
        </w:rPr>
        <w:t xml:space="preserve">，属于</w:t>
      </w:r>
      <w:r>
        <w:rPr>
          <w:rFonts w:hint="eastAsia" w:ascii="宋体" w:hAnsi="宋体" w:eastAsia="宋体" w:cs="宋体"/>
          <w:color w:val="000000"/>
          <w:sz w:val="24"/>
          <w:szCs w:val="24"/>
          <w:u w:val="single"/>
        </w:rPr>
        <w:t xml:space="preserve">（□中型企业 □小型企业 □微型企业）；</w:t>
      </w:r>
      <w:r/>
    </w:p>
    <w:p>
      <w:pPr>
        <w:pStyle w:val="933"/>
        <w:ind w:left="0" w:firstLine="36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w:t>
      </w:r>
      <w:r/>
    </w:p>
    <w:p>
      <w:pPr>
        <w:pStyle w:val="933"/>
        <w:ind w:left="0" w:firstLine="36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以上企业，不属于大企业的分支机构，不存在控股股东为大企业的情形，也不存在与大企业的负责人为同一人的情形。</w:t>
      </w:r>
      <w:r/>
    </w:p>
    <w:p>
      <w:pPr>
        <w:pStyle w:val="933"/>
        <w:ind w:left="0" w:firstLine="360"/>
        <w:jc w:val="both"/>
        <w:keepLines w:val="0"/>
        <w:keepNext w:val="0"/>
        <w:spacing w:before="0" w:beforeAutospacing="0" w:after="0" w:afterAutospacing="0" w:line="360" w:lineRule="auto"/>
        <w:widowControl w:val="off"/>
        <w:rPr>
          <w:rFonts w:hint="eastAsia" w:eastAsia="宋体"/>
          <w:lang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本企业对上述声明内容的真实性负责。如有虚假，将依法承担相应责任</w:t>
      </w:r>
      <w:r>
        <w:rPr>
          <w:rFonts w:hint="eastAsia" w:ascii="宋体" w:hAnsi="宋体" w:cs="宋体"/>
          <w:color w:val="000000"/>
          <w:sz w:val="24"/>
          <w:szCs w:val="24"/>
          <w:lang w:eastAsia="zh-CN"/>
        </w:rPr>
        <w:t xml:space="preserve">。</w:t>
      </w:r>
      <w:r/>
    </w:p>
    <w:p>
      <w:pPr>
        <w:pStyle w:val="933"/>
        <w:ind w:right="72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933"/>
        <w:ind w:left="0" w:right="180" w:firstLine="360"/>
        <w:jc w:val="center"/>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              企业名称（加盖CA电子公章）：</w:t>
      </w:r>
      <w:r/>
    </w:p>
    <w:p>
      <w:pPr>
        <w:pStyle w:val="933"/>
        <w:ind w:left="0" w:right="180" w:firstLine="360"/>
        <w:jc w:val="center"/>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              日期：___年____月____日 </w:t>
      </w:r>
      <w:r/>
    </w:p>
    <w:p>
      <w:pPr>
        <w:pStyle w:val="933"/>
        <w:ind w:left="0" w:firstLine="48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933"/>
        <w:ind w:left="0" w:firstLine="48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备注：</w:t>
      </w:r>
      <w:r/>
    </w:p>
    <w:p>
      <w:pPr>
        <w:pStyle w:val="933"/>
        <w:ind w:left="0" w:firstLine="48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1.从业人员、营业收入、资产总额填报上一年度数据，无上一年度数据的新成立企业可不填报。</w:t>
      </w:r>
      <w:r/>
    </w:p>
    <w:p>
      <w:pPr>
        <w:pStyle w:val="933"/>
        <w:ind w:left="0" w:firstLine="48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2.专门面向中小微型企业采购的项目，供应商如不提供此声明函，则不能通过资格审查；非专门面向中小微型企业采购的项目，供应商如不提供此声明函，价格将不做相应扣除。</w:t>
      </w:r>
      <w:r/>
    </w:p>
    <w:p>
      <w:pPr>
        <w:pStyle w:val="933"/>
        <w:ind w:left="0" w:firstLine="48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3.供应商应对照《工业和信息化部、国家统计局、国家发展和改革委员会、财政部关于印发中小企业划型标准规定的通知》(工信部联企业〔2011〕300号)《国家统计局关于印发〈统计上大中小微型企业划分办法（2017）〉的通知》（国统字〔2017〕213号）的规定，自行勾选承接企业的企业规模类型。</w:t>
      </w:r>
      <w:r/>
    </w:p>
    <w:p>
      <w:pPr>
        <w:ind w:firstLine="480"/>
        <w:spacing w:line="336" w:lineRule="auto"/>
        <w:rPr>
          <w:rFonts w:hint="eastAsia" w:ascii="宋体" w:hAnsi="宋体"/>
          <w:sz w:val="24"/>
        </w:rPr>
      </w:pPr>
      <w:r>
        <w:rPr>
          <w:rFonts w:hint="eastAsia" w:ascii="宋体" w:hAnsi="宋体"/>
          <w:sz w:val="24"/>
        </w:rPr>
      </w:r>
      <w:r/>
    </w:p>
    <w:p>
      <w:pPr>
        <w:pStyle w:val="928"/>
        <w:rPr>
          <w:rFonts w:hint="eastAsia" w:ascii="宋体" w:hAnsi="宋体"/>
          <w:sz w:val="24"/>
        </w:rPr>
      </w:pPr>
      <w:r>
        <w:rPr>
          <w:rFonts w:hint="eastAsia" w:ascii="宋体" w:hAnsi="宋体"/>
          <w:sz w:val="24"/>
        </w:rPr>
      </w:r>
      <w:r/>
    </w:p>
    <w:p>
      <w:pPr>
        <w:pStyle w:val="928"/>
        <w:rPr>
          <w:rFonts w:hint="eastAsia" w:ascii="宋体" w:hAnsi="宋体"/>
          <w:sz w:val="24"/>
        </w:rPr>
      </w:pPr>
      <w:r>
        <w:rPr>
          <w:rFonts w:hint="eastAsia" w:ascii="宋体" w:hAnsi="宋体"/>
          <w:sz w:val="24"/>
        </w:rPr>
      </w:r>
      <w:r/>
    </w:p>
    <w:p>
      <w:pPr>
        <w:spacing w:line="360" w:lineRule="auto"/>
        <w:widowControl/>
        <w:rPr>
          <w:rFonts w:hint="eastAsia" w:ascii="宋体" w:hAnsi="宋体" w:cs="宋体"/>
          <w:b/>
          <w:color w:val="000000"/>
          <w:sz w:val="24"/>
        </w:rPr>
      </w:pPr>
      <w:r>
        <w:rPr>
          <w:rFonts w:hint="eastAsia" w:ascii="宋体" w:hAnsi="宋体" w:cs="宋体"/>
          <w:b/>
          <w:sz w:val="24"/>
        </w:rPr>
        <w:t xml:space="preserve">目录</w:t>
      </w:r>
      <w:r>
        <w:rPr>
          <w:rFonts w:hint="eastAsia" w:ascii="宋体" w:hAnsi="宋体" w:cs="宋体"/>
          <w:b/>
          <w:sz w:val="24"/>
          <w:lang w:eastAsia="zh-CN"/>
        </w:rPr>
        <w:t xml:space="preserve">十一</w:t>
      </w:r>
      <w:r>
        <w:rPr>
          <w:rFonts w:hint="eastAsia" w:ascii="宋体" w:hAnsi="宋体" w:cs="宋体"/>
          <w:b/>
          <w:color w:val="000000"/>
          <w:sz w:val="24"/>
        </w:rPr>
        <w:t xml:space="preserve">、无重大违法记录声明格式</w:t>
      </w:r>
      <w:r/>
    </w:p>
    <w:p>
      <w:pPr>
        <w:spacing w:line="360" w:lineRule="auto"/>
        <w:widowControl/>
        <w:rPr>
          <w:rFonts w:hint="eastAsia" w:ascii="宋体" w:hAnsi="宋体" w:cs="宋体"/>
          <w:b/>
          <w:color w:val="000000"/>
          <w:sz w:val="24"/>
        </w:rPr>
      </w:pPr>
      <w:r>
        <w:rPr>
          <w:rFonts w:hint="eastAsia" w:ascii="宋体" w:hAnsi="宋体" w:cs="宋体"/>
          <w:b/>
          <w:color w:val="000000"/>
          <w:sz w:val="24"/>
        </w:rPr>
      </w:r>
      <w:r/>
    </w:p>
    <w:p>
      <w:pPr>
        <w:jc w:val="center"/>
        <w:spacing w:line="360" w:lineRule="auto"/>
        <w:rPr>
          <w:rFonts w:hint="eastAsia" w:ascii="宋体" w:hAnsi="宋体" w:cs="宋体"/>
          <w:color w:val="000000"/>
          <w:sz w:val="24"/>
        </w:rPr>
      </w:pPr>
      <w:r>
        <w:rPr>
          <w:rFonts w:hint="eastAsia" w:ascii="宋体" w:hAnsi="宋体" w:cs="宋体"/>
          <w:color w:val="000000"/>
          <w:sz w:val="24"/>
        </w:rPr>
        <w:t xml:space="preserve">无重大违法记录声明</w:t>
      </w:r>
      <w:r/>
    </w:p>
    <w:p>
      <w:pPr>
        <w:spacing w:line="360" w:lineRule="auto"/>
        <w:rPr>
          <w:rFonts w:hint="eastAsia" w:ascii="宋体" w:hAnsi="宋体" w:cs="宋体"/>
          <w:color w:val="000000"/>
          <w:sz w:val="24"/>
          <w:lang w:val="zh-CN"/>
        </w:rPr>
        <w:outlineLvl w:val="0"/>
      </w:pPr>
      <w:r>
        <w:rPr>
          <w:rFonts w:hint="eastAsia" w:ascii="宋体" w:hAnsi="宋体" w:cs="宋体"/>
          <w:color w:val="000000"/>
          <w:sz w:val="24"/>
          <w:lang w:val="zh-CN"/>
        </w:rPr>
        <w:t xml:space="preserve">致：</w:t>
      </w:r>
      <w:r>
        <w:rPr>
          <w:rFonts w:cs="宋体"/>
          <w:sz w:val="24"/>
          <w:szCs w:val="24"/>
          <w:lang w:val="zh-CN"/>
        </w:rPr>
        <w:t xml:space="preserve">南京市</w:t>
      </w:r>
      <w:r>
        <w:rPr>
          <w:rFonts w:hint="eastAsia" w:cs="宋体"/>
          <w:sz w:val="24"/>
          <w:szCs w:val="24"/>
          <w:lang w:val="zh-CN"/>
        </w:rPr>
        <w:t xml:space="preserve">公安局溧水分局</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我单位</w:t>
      </w:r>
      <w:r>
        <w:rPr>
          <w:rFonts w:hint="eastAsia" w:ascii="宋体" w:hAnsi="宋体" w:cs="宋体"/>
          <w:color w:val="000000"/>
          <w:sz w:val="24"/>
          <w:u w:val="single"/>
        </w:rPr>
        <w:t xml:space="preserve">                                       </w:t>
      </w:r>
      <w:r>
        <w:rPr>
          <w:rFonts w:hint="eastAsia" w:ascii="宋体" w:hAnsi="宋体" w:cs="宋体"/>
          <w:color w:val="000000"/>
          <w:sz w:val="24"/>
        </w:rPr>
        <w:t xml:space="preserve">（供应商名称）郑重声明：</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参加政府采购活动前3年内在经营活动中</w:t>
      </w:r>
      <w:r>
        <w:rPr>
          <w:rFonts w:hint="eastAsia" w:ascii="宋体" w:hAnsi="宋体" w:cs="宋体"/>
          <w:color w:val="000000"/>
          <w:sz w:val="24"/>
          <w:u w:val="single"/>
        </w:rPr>
        <w:t xml:space="preserve">        </w:t>
      </w:r>
      <w:r>
        <w:rPr>
          <w:rFonts w:hint="eastAsia" w:ascii="宋体" w:hAnsi="宋体" w:cs="宋体"/>
          <w:color w:val="000000"/>
          <w:sz w:val="24"/>
        </w:rPr>
        <w:t xml:space="preserve">（在下划线上如实填写：有或没有）重大违法记录。</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（说明：政府采购法第二十二条第一款第五项所称重大违法记录，是指供应商因违法经营受到刑事处罚或者责令停产停业、吊销许可证或者执照、较大数额罚款等行政处罚。）</w:t>
      </w:r>
      <w:r/>
    </w:p>
    <w:p>
      <w:pPr>
        <w:spacing w:line="360" w:lineRule="auto"/>
        <w:rPr>
          <w:rFonts w:hint="eastAsia" w:ascii="宋体" w:hAnsi="宋体" w:cs="宋体"/>
          <w:color w:val="000000"/>
          <w:sz w:val="24"/>
        </w:rPr>
      </w:pPr>
      <w:r>
        <w:rPr>
          <w:rFonts w:hint="eastAsia" w:ascii="宋体" w:hAnsi="宋体" w:cs="宋体"/>
          <w:color w:val="000000"/>
          <w:sz w:val="24"/>
        </w:rPr>
      </w:r>
      <w:r/>
    </w:p>
    <w:p>
      <w:pPr>
        <w:ind w:firstLine="6000"/>
        <w:spacing w:line="360" w:lineRule="auto"/>
        <w:rPr>
          <w:rFonts w:hint="eastAsia" w:ascii="宋体" w:hAnsi="宋体" w:cs="宋体"/>
          <w:color w:val="000000"/>
          <w:sz w:val="24"/>
        </w:rPr>
      </w:pPr>
      <w:r>
        <w:rPr>
          <w:rFonts w:hint="eastAsia" w:ascii="宋体" w:hAnsi="宋体" w:cs="宋体"/>
          <w:color w:val="000000"/>
          <w:sz w:val="24"/>
        </w:rPr>
        <w:t xml:space="preserve">声明人（公章）：</w:t>
      </w:r>
      <w:r/>
    </w:p>
    <w:p>
      <w:pPr>
        <w:ind w:firstLine="4800"/>
        <w:spacing w:line="360" w:lineRule="auto"/>
        <w:rPr>
          <w:rFonts w:hint="eastAsia" w:ascii="宋体" w:hAnsi="宋体" w:cs="宋体"/>
          <w:color w:val="000000"/>
          <w:sz w:val="24"/>
        </w:rPr>
      </w:pPr>
      <w:r>
        <w:rPr>
          <w:rFonts w:hint="eastAsia" w:ascii="宋体" w:hAnsi="宋体" w:cs="宋体"/>
          <w:color w:val="000000"/>
          <w:sz w:val="24"/>
        </w:rPr>
        <w:t xml:space="preserve">日　　　　期：  年     月    日</w:t>
      </w:r>
      <w:r/>
    </w:p>
    <w:p>
      <w:pPr>
        <w:spacing w:line="360" w:lineRule="auto"/>
        <w:rPr>
          <w:rFonts w:hint="eastAsia" w:ascii="宋体" w:hAnsi="宋体" w:cs="宋体"/>
          <w:color w:val="000000"/>
          <w:sz w:val="24"/>
        </w:rPr>
      </w:pPr>
      <w:r>
        <w:rPr>
          <w:rFonts w:hint="eastAsia" w:ascii="宋体" w:hAnsi="宋体" w:cs="宋体"/>
          <w:color w:val="000000"/>
          <w:sz w:val="24"/>
        </w:rPr>
      </w:r>
      <w:r/>
    </w:p>
    <w:p>
      <w:pPr>
        <w:spacing w:line="360" w:lineRule="auto"/>
        <w:rPr>
          <w:rFonts w:hint="eastAsia" w:ascii="宋体" w:hAnsi="宋体" w:cs="宋体"/>
          <w:b/>
          <w:color w:val="000000"/>
          <w:sz w:val="24"/>
        </w:rPr>
      </w:pPr>
      <w:r>
        <w:rPr>
          <w:rFonts w:hint="eastAsia" w:ascii="宋体" w:hAnsi="宋体" w:cs="宋体"/>
          <w:color w:val="000000"/>
          <w:sz w:val="24"/>
        </w:rPr>
        <w:t xml:space="preserve"> </w:t>
      </w:r>
      <w:r>
        <w:rPr>
          <w:rFonts w:hint="eastAsia" w:ascii="宋体" w:hAnsi="宋体" w:cs="宋体"/>
          <w:b/>
          <w:color w:val="000000"/>
          <w:sz w:val="24"/>
        </w:rPr>
        <w:t xml:space="preserve">目录十</w:t>
      </w:r>
      <w:r>
        <w:rPr>
          <w:rFonts w:hint="eastAsia" w:ascii="宋体" w:hAnsi="宋体" w:cs="宋体"/>
          <w:b/>
          <w:color w:val="000000"/>
          <w:sz w:val="24"/>
          <w:lang w:eastAsia="zh-CN"/>
        </w:rPr>
        <w:t xml:space="preserve">二</w:t>
      </w:r>
      <w:r>
        <w:rPr>
          <w:rFonts w:hint="eastAsia" w:ascii="宋体" w:hAnsi="宋体" w:cs="宋体"/>
          <w:b/>
          <w:color w:val="000000"/>
          <w:sz w:val="24"/>
        </w:rPr>
        <w:t xml:space="preserve">、具备履行合同所必需的设备和专业技术能力的声明</w:t>
      </w:r>
      <w:r/>
    </w:p>
    <w:p>
      <w:pPr>
        <w:jc w:val="center"/>
        <w:spacing w:line="360" w:lineRule="auto"/>
        <w:rPr>
          <w:rFonts w:hint="eastAsia" w:ascii="宋体" w:hAnsi="宋体" w:cs="宋体"/>
          <w:color w:val="000000"/>
          <w:sz w:val="24"/>
        </w:rPr>
      </w:pPr>
      <w:r>
        <w:rPr>
          <w:rFonts w:hint="eastAsia" w:ascii="宋体" w:hAnsi="宋体" w:cs="宋体"/>
          <w:color w:val="000000"/>
          <w:sz w:val="24"/>
          <w:lang w:bidi="ar"/>
        </w:rPr>
        <w:t xml:space="preserve">具备履行合同所必需的设备和专业技术能力的声明</w:t>
      </w:r>
      <w:r/>
    </w:p>
    <w:p>
      <w:pPr>
        <w:ind w:firstLine="492"/>
        <w:spacing w:line="360" w:lineRule="auto"/>
        <w:rPr>
          <w:rFonts w:hint="eastAsia" w:ascii="宋体" w:hAnsi="宋体" w:cs="宋体"/>
          <w:color w:val="000000"/>
          <w:sz w:val="24"/>
        </w:rPr>
      </w:pPr>
      <w:r>
        <w:rPr>
          <w:rFonts w:hint="eastAsia" w:ascii="宋体" w:hAnsi="宋体" w:cs="宋体"/>
          <w:color w:val="000000"/>
          <w:sz w:val="24"/>
        </w:rPr>
        <w:t xml:space="preserve">致：</w:t>
      </w:r>
      <w:r>
        <w:rPr>
          <w:rFonts w:cs="宋体"/>
          <w:sz w:val="24"/>
          <w:szCs w:val="24"/>
          <w:lang w:val="zh-CN"/>
        </w:rPr>
        <w:t xml:space="preserve">南京市</w:t>
      </w:r>
      <w:r>
        <w:rPr>
          <w:rFonts w:hint="eastAsia" w:cs="宋体"/>
          <w:sz w:val="24"/>
          <w:szCs w:val="24"/>
          <w:lang w:val="zh-CN"/>
        </w:rPr>
        <w:t xml:space="preserve">公安局溧水分局</w:t>
      </w:r>
      <w:r/>
    </w:p>
    <w:p>
      <w:pPr>
        <w:ind w:firstLine="480"/>
        <w:spacing w:line="360" w:lineRule="auto"/>
        <w:rPr>
          <w:rFonts w:hint="eastAsia" w:ascii="宋体" w:hAnsi="宋体" w:cs="宋体"/>
          <w:color w:val="000000"/>
          <w:sz w:val="24"/>
          <w:lang w:bidi="ar"/>
        </w:rPr>
      </w:pPr>
      <w:r>
        <w:rPr>
          <w:rFonts w:hint="eastAsia" w:ascii="宋体" w:hAnsi="宋体" w:cs="宋体"/>
          <w:color w:val="000000"/>
          <w:sz w:val="24"/>
          <w:lang w:bidi="ar"/>
        </w:rPr>
        <w:t xml:space="preserve">我单位</w:t>
      </w:r>
      <w:r>
        <w:rPr>
          <w:rFonts w:hint="eastAsia" w:ascii="宋体" w:hAnsi="宋体" w:cs="宋体"/>
          <w:color w:val="000000"/>
          <w:sz w:val="24"/>
          <w:u w:val="single"/>
          <w:lang w:bidi="ar"/>
        </w:rPr>
        <w:t xml:space="preserve">                             </w:t>
      </w:r>
      <w:r>
        <w:rPr>
          <w:rFonts w:hint="eastAsia" w:ascii="宋体" w:hAnsi="宋体" w:cs="宋体"/>
          <w:color w:val="000000"/>
          <w:sz w:val="24"/>
          <w:lang w:bidi="ar"/>
        </w:rPr>
        <w:t xml:space="preserve">（供应商名称）郑重声明：我公司具备履行本项采购合同所必需的设备和专业技术能力。</w:t>
      </w:r>
      <w:r/>
    </w:p>
    <w:p>
      <w:pPr>
        <w:ind w:firstLine="480"/>
        <w:spacing w:line="360" w:lineRule="auto"/>
        <w:rPr>
          <w:rFonts w:hint="eastAsia" w:ascii="宋体" w:hAnsi="宋体" w:cs="宋体"/>
          <w:color w:val="000000"/>
          <w:sz w:val="24"/>
        </w:rPr>
      </w:pPr>
      <w:r>
        <w:rPr>
          <w:rFonts w:hint="eastAsia" w:ascii="宋体" w:hAnsi="宋体" w:cs="宋体"/>
          <w:color w:val="000000"/>
          <w:sz w:val="24"/>
          <w:lang w:bidi="ar"/>
        </w:rPr>
        <w:t xml:space="preserve">特此申明！</w:t>
      </w:r>
      <w:r/>
    </w:p>
    <w:p>
      <w:pPr>
        <w:spacing w:line="360" w:lineRule="auto"/>
        <w:rPr>
          <w:rFonts w:hint="eastAsia" w:ascii="宋体" w:hAnsi="宋体" w:cs="宋体"/>
          <w:color w:val="000000"/>
          <w:sz w:val="24"/>
        </w:rPr>
      </w:pPr>
      <w:r>
        <w:rPr>
          <w:rFonts w:hint="eastAsia" w:ascii="宋体" w:hAnsi="宋体" w:cs="宋体"/>
          <w:color w:val="000000"/>
          <w:sz w:val="24"/>
        </w:rPr>
        <w:t xml:space="preserve">                         </w:t>
      </w:r>
      <w:r>
        <w:rPr>
          <w:rFonts w:hint="eastAsia" w:ascii="宋体" w:hAnsi="宋体" w:cs="宋体"/>
          <w:color w:val="000000"/>
          <w:sz w:val="24"/>
          <w:lang w:bidi="ar"/>
        </w:rPr>
        <w:t xml:space="preserve">   声明人：（公章）</w:t>
      </w:r>
      <w:r/>
    </w:p>
    <w:p>
      <w:pPr>
        <w:spacing w:line="360" w:lineRule="auto"/>
        <w:rPr>
          <w:rFonts w:hint="eastAsia" w:ascii="宋体" w:hAnsi="宋体" w:cs="宋体"/>
          <w:color w:val="000000"/>
          <w:sz w:val="24"/>
          <w:lang w:bidi="ar"/>
        </w:rPr>
      </w:pPr>
      <w:r>
        <w:rPr>
          <w:rFonts w:hint="eastAsia" w:ascii="宋体" w:hAnsi="宋体" w:cs="宋体"/>
          <w:bCs/>
          <w:sz w:val="24"/>
          <w:lang w:bidi="ar"/>
        </w:rPr>
        <w:t xml:space="preserve">                                      </w:t>
      </w:r>
      <w:r>
        <w:rPr>
          <w:rFonts w:hint="eastAsia" w:ascii="宋体" w:hAnsi="宋体" w:cs="宋体"/>
          <w:color w:val="000000"/>
          <w:sz w:val="24"/>
          <w:lang w:bidi="ar"/>
        </w:rPr>
        <w:t xml:space="preserve">日  期：       年    月    日</w:t>
      </w:r>
      <w:r/>
    </w:p>
    <w:p>
      <w:pPr>
        <w:pStyle w:val="1087"/>
        <w:spacing w:line="360" w:lineRule="auto"/>
        <w:rPr>
          <w:rFonts w:hint="eastAsia" w:ascii="宋体" w:hAnsi="宋体" w:eastAsia="宋体" w:cs="宋体"/>
          <w:color w:val="000000"/>
          <w:sz w:val="24"/>
        </w:rPr>
      </w:pPr>
      <w:r>
        <w:rPr>
          <w:rFonts w:hint="eastAsia" w:ascii="宋体" w:hAnsi="宋体" w:eastAsia="宋体" w:cs="宋体"/>
          <w:color w:val="000000"/>
          <w:sz w:val="24"/>
        </w:rPr>
      </w:r>
      <w:r/>
    </w:p>
    <w:p>
      <w:pPr>
        <w:jc w:val="left"/>
        <w:spacing w:line="360" w:lineRule="auto"/>
        <w:widowControl/>
        <w:rPr>
          <w:rFonts w:hint="eastAsia" w:ascii="宋体" w:hAnsi="宋体" w:cs="宋体"/>
          <w:sz w:val="24"/>
        </w:rPr>
      </w:pPr>
      <w:r>
        <w:rPr>
          <w:rFonts w:hint="eastAsia" w:ascii="宋体" w:hAnsi="宋体" w:cs="宋体"/>
          <w:b/>
          <w:bCs/>
          <w:color w:val="000000"/>
          <w:sz w:val="24"/>
          <w:lang w:bidi="ar"/>
        </w:rPr>
        <w:t xml:space="preserve">目录十</w:t>
      </w:r>
      <w:r>
        <w:rPr>
          <w:rFonts w:hint="eastAsia" w:ascii="宋体" w:hAnsi="宋体" w:cs="宋体"/>
          <w:b/>
          <w:bCs/>
          <w:color w:val="000000"/>
          <w:sz w:val="24"/>
          <w:lang w:eastAsia="zh-CN" w:bidi="ar"/>
        </w:rPr>
        <w:t xml:space="preserve">三</w:t>
      </w:r>
      <w:r>
        <w:rPr>
          <w:rFonts w:hint="eastAsia" w:ascii="宋体" w:hAnsi="宋体" w:cs="宋体"/>
          <w:b/>
          <w:bCs/>
          <w:color w:val="000000"/>
          <w:sz w:val="24"/>
          <w:lang w:bidi="ar"/>
        </w:rPr>
        <w:t xml:space="preserve">、残疾人福利性单位声明函 </w:t>
      </w:r>
      <w:r/>
    </w:p>
    <w:p>
      <w:pPr>
        <w:pStyle w:val="933"/>
        <w:ind w:left="0" w:right="0"/>
        <w:jc w:val="center"/>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t xml:space="preserve">残疾人福利性单位声明函（服务类项目）（采购包号：**）</w:t>
      </w:r>
      <w:r/>
    </w:p>
    <w:p>
      <w:pPr>
        <w:pStyle w:val="933"/>
        <w:jc w:val="center"/>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933"/>
        <w:ind w:left="0" w:firstLine="48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本单位郑重声明，根据《财政部 民政部 中国残疾人联合会关于促进残疾人就业政府采购政策的通知》（财库〔2017〕 141号）的规定，本单位为符合条件的残疾人福利性单位，且本单位参加</w:t>
      </w:r>
      <w:r>
        <w:rPr>
          <w:rFonts w:hint="eastAsia" w:ascii="宋体" w:hAnsi="宋体" w:eastAsia="宋体" w:cs="宋体"/>
          <w:color w:val="000000"/>
          <w:sz w:val="24"/>
          <w:szCs w:val="24"/>
          <w:u w:val="single"/>
        </w:rPr>
        <w:t xml:space="preserve">（单位名称）</w:t>
      </w:r>
      <w:r>
        <w:rPr>
          <w:rFonts w:hint="eastAsia" w:ascii="宋体" w:hAnsi="宋体" w:eastAsia="宋体" w:cs="宋体"/>
          <w:color w:val="000000"/>
          <w:sz w:val="24"/>
          <w:szCs w:val="24"/>
        </w:rPr>
        <w:t xml:space="preserve">采购编号为</w:t>
      </w:r>
      <w:r>
        <w:rPr>
          <w:rFonts w:hint="eastAsia" w:ascii="宋体" w:hAnsi="宋体" w:eastAsia="宋体" w:cs="宋体"/>
          <w:color w:val="000000"/>
          <w:sz w:val="24"/>
          <w:szCs w:val="24"/>
          <w:u w:val="single"/>
        </w:rPr>
        <w:t xml:space="preserve">（采购编号）</w:t>
      </w:r>
      <w:r>
        <w:rPr>
          <w:rFonts w:hint="eastAsia" w:ascii="宋体" w:hAnsi="宋体" w:eastAsia="宋体" w:cs="宋体"/>
          <w:color w:val="000000"/>
          <w:sz w:val="24"/>
          <w:szCs w:val="24"/>
        </w:rPr>
        <w:t xml:space="preserve">， </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项目（项目名称）（采购包号：**）采购活动由本单位提供服务。</w:t>
      </w:r>
      <w:r/>
    </w:p>
    <w:p>
      <w:pPr>
        <w:pStyle w:val="933"/>
        <w:ind w:left="0" w:firstLine="48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本单位对上述声明的真实性负责。如有虚假，将依法承担相应责任。</w:t>
      </w:r>
      <w:r/>
    </w:p>
    <w:p>
      <w:pPr>
        <w:pStyle w:val="933"/>
        <w:ind w:left="0" w:firstLine="48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933"/>
        <w:ind w:left="0" w:firstLine="48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备注：</w:t>
      </w:r>
      <w:r/>
    </w:p>
    <w:p>
      <w:pPr>
        <w:pStyle w:val="933"/>
        <w:ind w:left="0" w:firstLine="48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1.专门面向中小微型企业采购的项目，供应商为残疾人福利性单位并提供服务的必须提供此声明函，否则将不能通过资格审查。</w:t>
      </w:r>
      <w:r/>
    </w:p>
    <w:p>
      <w:pPr>
        <w:pStyle w:val="933"/>
        <w:ind w:left="0" w:firstLine="48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2.非专门面向中小微型企业采购的项目，供应商如不提供此声明函，价格将不做相应扣除。</w:t>
      </w:r>
      <w:r/>
    </w:p>
    <w:p>
      <w:pPr>
        <w:pStyle w:val="933"/>
        <w:ind w:left="0" w:firstLine="48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3.中标/成交供应商为残疾人福利性单位的，此声明函将随中标/成交结果同时公告，接受社会监督</w:t>
      </w:r>
      <w:r/>
    </w:p>
    <w:p>
      <w:pPr>
        <w:pStyle w:val="933"/>
        <w:ind w:left="0" w:firstLine="624"/>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933"/>
        <w:ind w:left="0" w:right="1559" w:firstLine="624"/>
        <w:jc w:val="center"/>
        <w:keepLines w:val="0"/>
        <w:keepNext w:val="0"/>
        <w:spacing w:before="0" w:beforeAutospacing="0" w:after="0" w:afterAutospacing="0" w:line="360" w:lineRule="auto"/>
        <w:widowControl w:val="off"/>
        <w:tabs>
          <w:tab w:val="left" w:pos="4864" w:leader="none"/>
        </w:tabs>
        <w:pBdr>
          <w:top w:val="none" w:color="auto" w:sz="0" w:space="0"/>
          <w:left w:val="none" w:color="auto" w:sz="0" w:space="0"/>
          <w:bottom w:val="none" w:color="auto" w:sz="0" w:space="0"/>
          <w:right w:val="none" w:color="auto" w:sz="0" w:space="0"/>
          <w:between w:val="none" w:color="auto" w:sz="0" w:space="0"/>
        </w:pBdr>
        <w:suppressLineNumbers w:val="0"/>
      </w:pPr>
      <w:r>
        <w:rPr>
          <w:rFonts w:ascii="仿宋_GB2312" w:eastAsia="仿宋_GB2312" w:cs="仿宋_GB2312"/>
          <w:color w:val="000000"/>
          <w:sz w:val="30"/>
          <w:szCs w:val="30"/>
        </w:rPr>
        <w:t xml:space="preserve">             </w:t>
      </w:r>
      <w:r>
        <w:rPr>
          <w:rFonts w:hint="eastAsia" w:ascii="宋体" w:hAnsi="宋体" w:eastAsia="宋体" w:cs="宋体"/>
          <w:color w:val="000000"/>
          <w:sz w:val="24"/>
          <w:szCs w:val="24"/>
        </w:rPr>
        <w:t xml:space="preserve">    供应商全称（加盖CA电子公章）：</w:t>
      </w:r>
      <w:r/>
    </w:p>
    <w:p>
      <w:pPr>
        <w:pStyle w:val="933"/>
        <w:ind w:right="1559" w:firstLine="2880"/>
        <w:jc w:val="both"/>
        <w:keepLines w:val="0"/>
        <w:keepNext w:val="0"/>
        <w:spacing w:before="0" w:beforeAutospacing="0" w:after="0" w:afterAutospacing="0" w:line="360" w:lineRule="auto"/>
        <w:widowControl w:val="off"/>
        <w:tabs>
          <w:tab w:val="left" w:pos="4864" w:leader="none"/>
        </w:tabs>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日期：___年____月____日   </w:t>
      </w:r>
      <w:r/>
    </w:p>
    <w:p>
      <w:pPr>
        <w:jc w:val="left"/>
        <w:spacing w:line="360" w:lineRule="auto"/>
        <w:widowControl/>
        <w:rPr>
          <w:rFonts w:hint="eastAsia" w:ascii="宋体" w:hAnsi="宋体" w:cs="宋体"/>
          <w:sz w:val="24"/>
        </w:rPr>
      </w:pPr>
      <w:r>
        <w:rPr>
          <w:rFonts w:hint="eastAsia" w:ascii="宋体" w:hAnsi="宋体" w:cs="宋体"/>
          <w:b/>
          <w:bCs/>
          <w:color w:val="000000"/>
          <w:sz w:val="24"/>
          <w:lang w:bidi="ar"/>
        </w:rPr>
        <w:t xml:space="preserve">目录十</w:t>
      </w:r>
      <w:r>
        <w:rPr>
          <w:rFonts w:hint="eastAsia" w:ascii="宋体" w:hAnsi="宋体" w:cs="宋体"/>
          <w:b/>
          <w:bCs/>
          <w:color w:val="000000"/>
          <w:sz w:val="24"/>
          <w:lang w:eastAsia="zh-CN" w:bidi="ar"/>
        </w:rPr>
        <w:t xml:space="preserve">四</w:t>
      </w:r>
      <w:r>
        <w:rPr>
          <w:rFonts w:hint="eastAsia" w:ascii="宋体" w:hAnsi="宋体" w:cs="宋体"/>
          <w:b/>
          <w:bCs/>
          <w:color w:val="000000"/>
          <w:sz w:val="24"/>
          <w:lang w:bidi="ar"/>
        </w:rPr>
        <w:t xml:space="preserve">、属于监狱企业的证明文件 </w:t>
      </w:r>
      <w:r/>
    </w:p>
    <w:p>
      <w:pPr>
        <w:ind w:firstLine="480"/>
        <w:jc w:val="left"/>
        <w:spacing w:line="360" w:lineRule="auto"/>
        <w:widowControl/>
        <w:rPr>
          <w:rFonts w:hint="eastAsia" w:ascii="宋体" w:hAnsi="宋体" w:cs="宋体"/>
          <w:sz w:val="24"/>
        </w:rPr>
      </w:pPr>
      <w:r>
        <w:rPr>
          <w:rFonts w:hint="eastAsia" w:ascii="宋体" w:hAnsi="宋体" w:cs="宋体"/>
          <w:color w:val="000000"/>
          <w:sz w:val="24"/>
          <w:lang w:bidi="ar"/>
        </w:rPr>
        <w:t xml:space="preserve">（提供由省级以上监狱管理局、戒毒管理局(含新疆生产建设兵团)出具的属 </w:t>
      </w:r>
      <w:r/>
    </w:p>
    <w:p>
      <w:pPr>
        <w:jc w:val="left"/>
        <w:spacing w:line="360" w:lineRule="auto"/>
        <w:widowControl/>
        <w:rPr>
          <w:rFonts w:hint="eastAsia" w:ascii="宋体" w:hAnsi="宋体" w:cs="宋体"/>
          <w:color w:val="000000"/>
          <w:sz w:val="24"/>
          <w:lang w:bidi="ar"/>
        </w:rPr>
      </w:pPr>
      <w:r>
        <w:rPr>
          <w:rFonts w:hint="eastAsia" w:ascii="宋体" w:hAnsi="宋体" w:cs="宋体"/>
          <w:color w:val="000000"/>
          <w:sz w:val="24"/>
          <w:lang w:bidi="ar"/>
        </w:rPr>
        <w:t xml:space="preserve">于监狱企业的证明文件）</w:t>
      </w:r>
      <w:r/>
    </w:p>
    <w:p>
      <w:pPr>
        <w:jc w:val="left"/>
        <w:spacing w:line="360" w:lineRule="auto"/>
        <w:widowControl/>
        <w:rPr>
          <w:rFonts w:hint="eastAsia" w:ascii="宋体" w:hAnsi="宋体" w:cs="宋体"/>
          <w:color w:val="000000"/>
          <w:sz w:val="24"/>
          <w:lang w:bidi="ar"/>
        </w:rPr>
      </w:pPr>
      <w:r>
        <w:rPr>
          <w:rFonts w:hint="eastAsia" w:ascii="宋体" w:hAnsi="宋体" w:cs="宋体"/>
          <w:color w:val="000000"/>
          <w:sz w:val="24"/>
          <w:lang w:bidi="ar"/>
        </w:rPr>
      </w:r>
      <w:r/>
    </w:p>
    <w:p>
      <w:pPr>
        <w:jc w:val="left"/>
        <w:spacing w:line="360" w:lineRule="auto"/>
        <w:widowControl/>
        <w:rPr>
          <w:rFonts w:hint="eastAsia" w:ascii="宋体" w:hAnsi="宋体" w:cs="宋体"/>
          <w:b/>
          <w:bCs/>
          <w:color w:val="000000"/>
          <w:sz w:val="24"/>
          <w:lang w:bidi="ar"/>
        </w:rPr>
      </w:pPr>
      <w:r>
        <w:rPr>
          <w:rFonts w:hint="eastAsia" w:ascii="宋体" w:hAnsi="宋体" w:cs="宋体"/>
          <w:b/>
          <w:bCs/>
          <w:color w:val="000000"/>
          <w:sz w:val="24"/>
          <w:lang w:val="en-US" w:eastAsia="zh-CN" w:bidi="ar"/>
        </w:rPr>
        <w:t xml:space="preserve">目录十五、</w:t>
      </w:r>
      <w:r>
        <w:rPr>
          <w:rFonts w:hint="eastAsia" w:ascii="宋体" w:hAnsi="宋体" w:cs="宋体"/>
          <w:b/>
          <w:bCs/>
          <w:color w:val="000000"/>
          <w:sz w:val="24"/>
          <w:lang w:bidi="ar"/>
        </w:rPr>
        <w:t xml:space="preserve">关于符合本国产品标准的声明函</w:t>
      </w:r>
      <w:r/>
    </w:p>
    <w:p>
      <w:pPr>
        <w:pStyle w:val="933"/>
        <w:ind w:left="0" w:right="0"/>
        <w:jc w:val="both"/>
        <w:keepLines w:val="0"/>
        <w:keepNext w:val="0"/>
        <w:spacing w:before="15" w:beforeAutospacing="0" w:after="15" w:afterAutospacing="0"/>
        <w:shd w:val="clear" w:color="auto" w:fill="ffffff"/>
        <w:widowControl/>
        <w:rPr>
          <w:rFonts w:hint="eastAsia" w:ascii="宋体" w:hAnsi="宋体" w:eastAsia="宋体" w:cs="宋体"/>
          <w:b/>
          <w:bCs/>
          <w:color w:val="000000"/>
          <w:sz w:val="24"/>
          <w:szCs w:val="24"/>
          <w:lang w:val="en-US" w:eastAsia="zh-CN" w:bidi="ar"/>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lang w:val="en-US" w:eastAsia="zh-CN" w:bidi="ar"/>
        </w:rPr>
      </w:r>
      <w:r/>
    </w:p>
    <w:p>
      <w:pPr>
        <w:pStyle w:val="933"/>
        <w:ind w:left="0" w:right="0" w:firstLine="3313"/>
        <w:jc w:val="both"/>
        <w:keepLines w:val="0"/>
        <w:keepNext w:val="0"/>
        <w:spacing w:before="15" w:beforeAutospacing="0" w:after="15" w:afterAutospacing="0"/>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333333"/>
          <w:sz w:val="30"/>
          <w:szCs w:val="30"/>
          <w:shd w:val="clear" w:color="auto" w:fill="ffffff"/>
        </w:rPr>
        <w:t xml:space="preserve">关于符合本国产品标准的声明函</w:t>
      </w:r>
      <w:r/>
    </w:p>
    <w:p>
      <w:pPr>
        <w:pStyle w:val="933"/>
        <w:ind w:left="0" w:firstLine="420"/>
        <w:keepLines w:val="0"/>
        <w:keepNext w:val="0"/>
        <w:spacing w:before="15" w:beforeAutospacing="0" w:after="15" w:afterAutospacing="0"/>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shd w:val="clear" w:color="auto" w:fill="ffffff"/>
        </w:rPr>
        <w:t xml:space="preserve"> </w:t>
      </w:r>
      <w:r/>
    </w:p>
    <w:p>
      <w:pPr>
        <w:pStyle w:val="933"/>
        <w:ind w:left="0" w:firstLine="420"/>
        <w:keepLines w:val="0"/>
        <w:keepNext w:val="0"/>
        <w:spacing w:before="0" w:beforeAutospacing="0" w:after="0" w:afterAutospacing="0" w:line="360" w:lineRule="auto"/>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本公司（单位）郑重声明，根据《国务院办公厅关于在政府采购中实施本国产品标准及相关政策的通知》（国办发〔2025〕34号）的规定，本公司（单位）提供的以下产品属于本国产品。具体情况如下：</w:t>
      </w:r>
      <w:r/>
    </w:p>
    <w:p>
      <w:pPr>
        <w:pStyle w:val="933"/>
        <w:ind w:left="0" w:firstLine="420"/>
        <w:keepLines w:val="0"/>
        <w:keepNext w:val="0"/>
        <w:spacing w:before="30" w:beforeAutospacing="0" w:after="30" w:afterAutospacing="0" w:line="360" w:lineRule="auto"/>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1.</w:t>
      </w:r>
      <w:r>
        <w:rPr>
          <w:rFonts w:hint="eastAsia" w:ascii="宋体" w:hAnsi="宋体" w:eastAsia="宋体" w:cs="宋体"/>
          <w:color w:val="000000"/>
          <w:sz w:val="24"/>
          <w:szCs w:val="24"/>
          <w:u w:val="single"/>
          <w:shd w:val="clear" w:color="auto" w:fill="ffffff"/>
        </w:rPr>
        <w:t xml:space="preserve">（产品名称1）</w:t>
      </w:r>
      <w:r>
        <w:rPr>
          <w:rFonts w:hint="eastAsia" w:ascii="宋体" w:hAnsi="宋体" w:eastAsia="宋体" w:cs="宋体"/>
          <w:color w:val="000000"/>
          <w:sz w:val="24"/>
          <w:szCs w:val="24"/>
          <w:shd w:val="clear" w:color="auto" w:fill="ffffff"/>
          <w:vertAlign w:val="superscript"/>
        </w:rPr>
        <w:t xml:space="preserve">1</w:t>
      </w:r>
      <w:r>
        <w:rPr>
          <w:rFonts w:hint="eastAsia" w:ascii="宋体" w:hAnsi="宋体" w:eastAsia="宋体" w:cs="宋体"/>
          <w:color w:val="000000"/>
          <w:sz w:val="24"/>
          <w:szCs w:val="24"/>
          <w:shd w:val="clear" w:color="auto" w:fill="ffffff"/>
        </w:rPr>
        <w:t xml:space="preserve">，生产厂为</w:t>
      </w:r>
      <w:r>
        <w:rPr>
          <w:rFonts w:hint="eastAsia" w:ascii="宋体" w:hAnsi="宋体" w:eastAsia="宋体" w:cs="宋体"/>
          <w:color w:val="000000"/>
          <w:sz w:val="24"/>
          <w:szCs w:val="24"/>
          <w:u w:val="single"/>
          <w:shd w:val="clear" w:color="auto" w:fill="ffffff"/>
        </w:rPr>
        <w:t xml:space="preserve">（厂名）</w:t>
      </w:r>
      <w:r>
        <w:rPr>
          <w:rFonts w:hint="eastAsia" w:ascii="宋体" w:hAnsi="宋体" w:eastAsia="宋体" w:cs="宋体"/>
          <w:color w:val="000000"/>
          <w:sz w:val="24"/>
          <w:szCs w:val="24"/>
          <w:shd w:val="clear" w:color="auto" w:fill="ffffff"/>
          <w:vertAlign w:val="superscript"/>
        </w:rPr>
        <w:t xml:space="preserve">2</w:t>
      </w:r>
      <w:r>
        <w:rPr>
          <w:rFonts w:hint="eastAsia" w:ascii="宋体" w:hAnsi="宋体" w:eastAsia="宋体" w:cs="宋体"/>
          <w:color w:val="000000"/>
          <w:sz w:val="24"/>
          <w:szCs w:val="24"/>
          <w:shd w:val="clear" w:color="auto" w:fill="ffffff"/>
        </w:rPr>
        <w:t xml:space="preserve">，厂址为</w:t>
      </w:r>
      <w:r>
        <w:rPr>
          <w:rFonts w:hint="eastAsia" w:ascii="宋体" w:hAnsi="宋体" w:eastAsia="宋体" w:cs="宋体"/>
          <w:color w:val="000000"/>
          <w:sz w:val="24"/>
          <w:szCs w:val="24"/>
          <w:u w:val="single"/>
          <w:shd w:val="clear" w:color="auto" w:fill="ffffff"/>
        </w:rPr>
        <w:t xml:space="preserve">（生产厂址）</w:t>
      </w:r>
      <w:r>
        <w:rPr>
          <w:rFonts w:hint="eastAsia" w:ascii="宋体" w:hAnsi="宋体" w:eastAsia="宋体" w:cs="宋体"/>
          <w:color w:val="000000"/>
          <w:sz w:val="24"/>
          <w:szCs w:val="24"/>
          <w:shd w:val="clear" w:color="auto" w:fill="ffffff"/>
        </w:rPr>
        <w:t xml:space="preserve">。</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的中国境内生产的组件成本占比≥</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vertAlign w:val="superscript"/>
        </w:rPr>
        <w:t xml:space="preserve">3</w:t>
      </w:r>
      <w:r>
        <w:rPr>
          <w:rFonts w:hint="eastAsia" w:ascii="宋体" w:hAnsi="宋体" w:eastAsia="宋体" w:cs="宋体"/>
          <w:color w:val="000000"/>
          <w:sz w:val="24"/>
          <w:szCs w:val="24"/>
          <w:shd w:val="clear" w:color="auto" w:fill="ffffff"/>
        </w:rPr>
        <w:t xml:space="preserve">。</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的</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vertAlign w:val="superscript"/>
        </w:rPr>
        <w:t xml:space="preserve">4</w:t>
      </w:r>
      <w:r>
        <w:rPr>
          <w:rFonts w:hint="eastAsia" w:ascii="宋体" w:hAnsi="宋体" w:eastAsia="宋体" w:cs="宋体"/>
          <w:color w:val="000000"/>
          <w:sz w:val="24"/>
          <w:szCs w:val="24"/>
          <w:shd w:val="clear" w:color="auto" w:fill="ffffff"/>
        </w:rPr>
        <w:t xml:space="preserve">在中国境内生产。</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的</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vertAlign w:val="superscript"/>
        </w:rPr>
        <w:t xml:space="preserve">5</w:t>
      </w:r>
      <w:r>
        <w:rPr>
          <w:rFonts w:hint="eastAsia" w:ascii="宋体" w:hAnsi="宋体" w:eastAsia="宋体" w:cs="宋体"/>
          <w:color w:val="000000"/>
          <w:sz w:val="24"/>
          <w:szCs w:val="24"/>
          <w:shd w:val="clear" w:color="auto" w:fill="ffffff"/>
        </w:rPr>
        <w:t xml:space="preserve">在中国境内完成。</w:t>
      </w:r>
      <w:r/>
    </w:p>
    <w:p>
      <w:pPr>
        <w:pStyle w:val="933"/>
        <w:ind w:left="0" w:firstLine="420"/>
        <w:keepLines w:val="0"/>
        <w:keepNext w:val="0"/>
        <w:spacing w:before="30" w:beforeAutospacing="0" w:after="30" w:afterAutospacing="0" w:line="360" w:lineRule="auto"/>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2.</w:t>
      </w:r>
      <w:r>
        <w:rPr>
          <w:rFonts w:hint="eastAsia" w:ascii="宋体" w:hAnsi="宋体" w:eastAsia="宋体" w:cs="宋体"/>
          <w:color w:val="000000"/>
          <w:sz w:val="24"/>
          <w:szCs w:val="24"/>
          <w:u w:val="single"/>
          <w:shd w:val="clear" w:color="auto" w:fill="ffffff"/>
        </w:rPr>
        <w:t xml:space="preserve">（产品名称2）</w:t>
      </w:r>
      <w:r>
        <w:rPr>
          <w:rFonts w:hint="eastAsia" w:ascii="宋体" w:hAnsi="宋体" w:eastAsia="宋体" w:cs="宋体"/>
          <w:color w:val="000000"/>
          <w:sz w:val="24"/>
          <w:szCs w:val="24"/>
          <w:shd w:val="clear" w:color="auto" w:fill="ffffff"/>
        </w:rPr>
        <w:t xml:space="preserve">，生产厂为</w:t>
      </w:r>
      <w:r>
        <w:rPr>
          <w:rFonts w:hint="eastAsia" w:ascii="宋体" w:hAnsi="宋体" w:eastAsia="宋体" w:cs="宋体"/>
          <w:color w:val="000000"/>
          <w:sz w:val="24"/>
          <w:szCs w:val="24"/>
          <w:u w:val="single"/>
          <w:shd w:val="clear" w:color="auto" w:fill="ffffff"/>
        </w:rPr>
        <w:t xml:space="preserve">（厂名）</w:t>
      </w:r>
      <w:r>
        <w:rPr>
          <w:rFonts w:hint="eastAsia" w:ascii="宋体" w:hAnsi="宋体" w:eastAsia="宋体" w:cs="宋体"/>
          <w:color w:val="000000"/>
          <w:sz w:val="24"/>
          <w:szCs w:val="24"/>
          <w:shd w:val="clear" w:color="auto" w:fill="ffffff"/>
        </w:rPr>
        <w:t xml:space="preserve">，厂址为</w:t>
      </w:r>
      <w:r>
        <w:rPr>
          <w:rFonts w:hint="eastAsia" w:ascii="宋体" w:hAnsi="宋体" w:eastAsia="宋体" w:cs="宋体"/>
          <w:color w:val="000000"/>
          <w:sz w:val="24"/>
          <w:szCs w:val="24"/>
          <w:u w:val="single"/>
          <w:shd w:val="clear" w:color="auto" w:fill="ffffff"/>
        </w:rPr>
        <w:t xml:space="preserve">（生产厂址）</w:t>
      </w:r>
      <w:r>
        <w:rPr>
          <w:rFonts w:hint="eastAsia" w:ascii="宋体" w:hAnsi="宋体" w:eastAsia="宋体" w:cs="宋体"/>
          <w:color w:val="000000"/>
          <w:sz w:val="24"/>
          <w:szCs w:val="24"/>
          <w:shd w:val="clear" w:color="auto" w:fill="ffffff"/>
        </w:rPr>
        <w:t xml:space="preserve">。</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的中国境内生产的组件成本占比≥</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的</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在中国境内生产。</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的</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在中国境内完成。</w:t>
      </w:r>
      <w:r/>
    </w:p>
    <w:p>
      <w:pPr>
        <w:pStyle w:val="933"/>
        <w:ind w:left="0" w:firstLine="420"/>
        <w:keepLines w:val="0"/>
        <w:keepNext w:val="0"/>
        <w:spacing w:before="30" w:beforeAutospacing="0" w:after="30" w:afterAutospacing="0" w:line="360" w:lineRule="auto"/>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w:t>
      </w:r>
      <w:r/>
    </w:p>
    <w:p>
      <w:pPr>
        <w:pStyle w:val="933"/>
        <w:ind w:left="0" w:firstLine="420"/>
        <w:keepLines w:val="0"/>
        <w:keepNext w:val="0"/>
        <w:spacing w:before="30" w:beforeAutospacing="0" w:after="30" w:afterAutospacing="0" w:line="360" w:lineRule="auto"/>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本公司（单位）对上述声明内容的真实性负责。如有虚假，愿承担相应法律责任。</w:t>
      </w:r>
      <w:r/>
    </w:p>
    <w:p>
      <w:pPr>
        <w:pStyle w:val="933"/>
        <w:keepLines w:val="0"/>
        <w:keepNext w:val="0"/>
        <w:spacing w:before="30" w:beforeAutospacing="0" w:after="30" w:afterAutospacing="0" w:line="0" w:lineRule="atLeast"/>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shd w:val="clear" w:color="auto" w:fill="ffffff"/>
        </w:rPr>
        <w:t xml:space="preserve"> </w:t>
      </w:r>
      <w:r/>
    </w:p>
    <w:p>
      <w:pPr>
        <w:pStyle w:val="933"/>
        <w:jc w:val="right"/>
        <w:keepLines w:val="0"/>
        <w:keepNext w:val="0"/>
        <w:spacing w:before="30" w:beforeAutospacing="0" w:after="30" w:afterAutospacing="0" w:line="360" w:lineRule="auto"/>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   公司（单位）名称（加盖CA电子公章）：         </w:t>
      </w:r>
      <w:r/>
    </w:p>
    <w:p>
      <w:pPr>
        <w:pStyle w:val="933"/>
        <w:jc w:val="center"/>
        <w:keepLines w:val="0"/>
        <w:keepNext w:val="0"/>
        <w:spacing w:before="30" w:beforeAutospacing="0" w:after="30" w:afterAutospacing="0" w:line="360" w:lineRule="auto"/>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           日期：      年   月   日         </w:t>
      </w:r>
      <w:r/>
    </w:p>
    <w:p>
      <w:pPr>
        <w:pStyle w:val="933"/>
        <w:keepLines w:val="0"/>
        <w:keepNext w:val="0"/>
        <w:spacing w:before="30" w:beforeAutospacing="0" w:after="30" w:afterAutospacing="0" w:line="0" w:lineRule="atLeast"/>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shd w:val="clear" w:color="auto" w:fill="ffffff"/>
        </w:rPr>
        <w:t xml:space="preserve"> </w:t>
      </w:r>
      <w:r/>
    </w:p>
    <w:p>
      <w:pPr>
        <w:pStyle w:val="933"/>
        <w:keepLines w:val="0"/>
        <w:keepNext w:val="0"/>
        <w:spacing w:before="30" w:beforeAutospacing="0" w:after="30" w:afterAutospacing="0" w:line="0" w:lineRule="atLeast"/>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shd w:val="clear" w:color="auto" w:fill="ffffff"/>
        </w:rPr>
        <w:t xml:space="preserve"> </w:t>
      </w:r>
      <w:r/>
    </w:p>
    <w:p>
      <w:pPr>
        <w:pStyle w:val="933"/>
        <w:keepLines w:val="0"/>
        <w:keepNext w:val="0"/>
        <w:spacing w:before="30" w:beforeAutospacing="0" w:after="30" w:afterAutospacing="0" w:line="360" w:lineRule="auto"/>
        <w:shd w:val="clear" w:color="auto" w:fill="ffffff"/>
        <w:widowControl/>
        <w:rPr>
          <w:rFonts w:hint="eastAsia" w:ascii="宋体" w:hAnsi="宋体" w:eastAsia="宋体" w:cs="宋体"/>
          <w:color w:val="000000"/>
          <w:sz w:val="24"/>
          <w:szCs w:val="24"/>
          <w:shd w:val="clear" w:color="auto" w:fill="ffffff"/>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r>
      <w:r/>
    </w:p>
    <w:p>
      <w:pPr>
        <w:pStyle w:val="933"/>
        <w:keepLines w:val="0"/>
        <w:keepNext w:val="0"/>
        <w:spacing w:before="30" w:beforeAutospacing="0" w:after="30" w:afterAutospacing="0" w:line="360" w:lineRule="auto"/>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1.产品如有型号，请在“产品名称”栏一并填写。</w:t>
      </w:r>
      <w:r/>
    </w:p>
    <w:p>
      <w:pPr>
        <w:pStyle w:val="933"/>
        <w:keepLines w:val="0"/>
        <w:keepNext w:val="0"/>
        <w:spacing w:before="30" w:beforeAutospacing="0" w:after="30" w:afterAutospacing="0" w:line="360" w:lineRule="auto"/>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2.生产厂名与厂址应与生产厂营业执照载明的相关信息保持一致。</w:t>
      </w:r>
      <w:r/>
    </w:p>
    <w:p>
      <w:pPr>
        <w:pStyle w:val="933"/>
        <w:keepLines w:val="0"/>
        <w:keepNext w:val="0"/>
        <w:spacing w:before="30" w:beforeAutospacing="0" w:after="30" w:afterAutospacing="0" w:line="360" w:lineRule="auto"/>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3.该产品的中国境内生产的组件成本占比相关要求实施前，“规定比例”栏可不填，下同。</w:t>
      </w:r>
      <w:r/>
    </w:p>
    <w:p>
      <w:pPr>
        <w:pStyle w:val="933"/>
        <w:keepLines w:val="0"/>
        <w:keepNext w:val="0"/>
        <w:spacing w:before="30" w:beforeAutospacing="0" w:after="30" w:afterAutospacing="0" w:line="360" w:lineRule="auto"/>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4.该产品的关键组件要求实施前，“关键组件”栏可不填，下同。</w:t>
      </w:r>
      <w:r/>
    </w:p>
    <w:p>
      <w:pPr>
        <w:pStyle w:val="933"/>
        <w:keepLines w:val="0"/>
        <w:keepNext w:val="0"/>
        <w:spacing w:before="30" w:beforeAutospacing="0" w:after="30" w:afterAutospacing="0" w:line="360" w:lineRule="auto"/>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5.该产品的关键工序要求实施前，“关键工序”栏可不填，下同。</w:t>
      </w:r>
      <w:r/>
    </w:p>
    <w:p>
      <w:pPr>
        <w:pStyle w:val="933"/>
        <w:keepLines w:val="0"/>
        <w:keepNext w:val="0"/>
        <w:spacing w:before="30" w:beforeAutospacing="0" w:after="30" w:afterAutospacing="0" w:line="360" w:lineRule="auto"/>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6.《声明函》中标注“</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”的地方无需填写。</w:t>
      </w:r>
      <w:r/>
    </w:p>
    <w:p>
      <w:pPr>
        <w:jc w:val="left"/>
        <w:spacing w:line="360" w:lineRule="auto"/>
        <w:widowControl/>
        <w:rPr>
          <w:rFonts w:hint="eastAsia" w:ascii="宋体" w:hAnsi="宋体" w:cs="宋体"/>
          <w:color w:val="000000"/>
          <w:sz w:val="24"/>
          <w:lang w:bidi="ar"/>
        </w:rPr>
      </w:pPr>
      <w:r>
        <w:rPr>
          <w:rFonts w:hint="eastAsia" w:ascii="宋体" w:hAnsi="宋体" w:cs="宋体"/>
          <w:color w:val="000000"/>
          <w:sz w:val="24"/>
          <w:lang w:bidi="ar"/>
        </w:rPr>
      </w:r>
      <w:r/>
    </w:p>
    <w:sectPr>
      <w:headerReference w:type="default" r:id="rId9"/>
      <w:footerReference w:type="default" r:id="rId12"/>
      <w:footnotePr/>
      <w:endnotePr>
        <w:numFmt w:val="decimal"/>
      </w:endnotePr>
      <w:type w:val="nextPage"/>
      <w:pgSz w:w="12240" w:h="15840" w:orient="portrait"/>
      <w:pgMar w:top="1418" w:right="1418" w:bottom="1418" w:left="1418" w:header="720" w:footer="720"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楷体_GB2312">
    <w:panose1 w:val="020B0503020202020204"/>
  </w:font>
  <w:font w:name="方正公文小标宋">
    <w:panose1 w:val="020B0503020202020204"/>
  </w:font>
  <w:font w:name="方正小标宋简体">
    <w:panose1 w:val="020B0503020202020204"/>
  </w:font>
  <w:font w:name="Symbol">
    <w:panose1 w:val="05050102010706020507"/>
  </w:font>
  <w:font w:name="Wingdings">
    <w:panose1 w:val="05000000000000000000"/>
  </w:font>
  <w:font w:name="Calibri Light">
    <w:panose1 w:val="020F0302020204030204"/>
  </w:font>
  <w:font w:name="方正仿宋简体">
    <w:panose1 w:val="020B0503020202020204"/>
  </w:font>
  <w:font w:name="Tahoma">
    <w:panose1 w:val="020B0604030504040204"/>
  </w:font>
  <w:font w:name="Cambria">
    <w:panose1 w:val="02040503050406030204"/>
  </w:font>
  <w:font w:name="Courier New">
    <w:panose1 w:val="02070309020205020404"/>
  </w:font>
  <w:font w:name="Verdana">
    <w:panose1 w:val="020B0604030504040204"/>
  </w:font>
  <w:font w:name="仿宋_GB2312">
    <w:panose1 w:val="02010609060101010101"/>
  </w:font>
  <w:font w:name="方正公文楷体">
    <w:panose1 w:val="020B0503020202020204"/>
  </w:font>
  <w:font w:name="黑体">
    <w:panose1 w:val="02010609060101010101"/>
  </w:font>
  <w:font w:name="楷体_GB2312">
    <w:panose1 w:val="02010609060101010101"/>
  </w:font>
  <w:font w:name="方正公文黑体">
    <w:panose1 w:val="020B0503020202020204"/>
  </w:font>
  <w:font w:name="方正公文仿宋">
    <w:panose1 w:val="020B0503020202020204"/>
  </w:font>
  <w:font w:name="Arial">
    <w:panose1 w:val="020B0604020202020204"/>
  </w:font>
  <w:font w:name="方正大黑简体">
    <w:panose1 w:val="020B0503020202020204"/>
  </w:font>
  <w:font w:name="Calibri">
    <w:panose1 w:val="020F0502020204030204"/>
  </w:font>
  <w:font w:name="微软雅黑">
    <w:panose1 w:val="020B0503020204020204"/>
  </w:font>
  <w:font w:name="Georgia">
    <w:panose1 w:val="02040502050405020303"/>
  </w:font>
  <w:font w:name="宋体">
    <w:panose1 w:val="02010600030101010101"/>
  </w:font>
  <w:font w:name="Times New Roman">
    <w:panose1 w:val="02020603050405020304"/>
  </w:font>
  <w:font w:name="??">
    <w:panose1 w:val="020B050302020202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16"/>
      <w:jc w:val="center"/>
      <w:rPr>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23"/>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23"/>
                    </w:pPr>
                    <w:r>
                      <w:fldChar w:fldCharType="begin"/>
                    </w:r>
                    <w:r>
                      <w:instrText xml:space="preserve"> PAGE  \* MERGEFORMAT </w:instrText>
                    </w:r>
                    <w:r>
                      <w:fldChar w:fldCharType="separate"/>
                    </w:r>
                    <w:r>
                      <w:t xml:space="preserve">1</w:t>
                    </w:r>
                    <w:r>
                      <w:fldChar w:fldCharType="end"/>
                    </w:r>
                    <w:r/>
                  </w:p>
                </w:txbxContent>
              </v:textbox>
            </v:shape>
          </w:pict>
        </mc:Fallback>
      </mc:AlternateContent>
    </w: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39"/>
                            <w:tabs>
                              <w:tab w:val="clear" w:pos="4153" w:leader="none"/>
                              <w:tab w:val="clear" w:pos="8306" w:leader="none"/>
                            </w:tabs>
                          </w:pPr>
                          <w:r>
                            <w:rPr>
                              <w:rFonts w:hint="eastAsia"/>
                            </w:rPr>
                            <w:t xml:space="preserve">33</w:t>
                          </w:r>
                          <w:r/>
                        </w:p>
                        <w:p>
                          <w:r/>
                          <w:r/>
                        </w:p>
                      </w:txbxContent>
                    </wps:txbx>
                    <wps:bodyPr wrap="none" lIns="0" tIns="0" rIns="0" bIns="0" upright="1">
                      <a:sp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39"/>
                      <w:tabs>
                        <w:tab w:val="clear" w:pos="4153" w:leader="none"/>
                        <w:tab w:val="clear" w:pos="8306" w:leader="none"/>
                      </w:tabs>
                    </w:pPr>
                    <w:r>
                      <w:rPr>
                        <w:rFonts w:hint="eastAsia"/>
                      </w:rPr>
                      <w:t xml:space="preserve">33</w:t>
                    </w:r>
                    <w:r/>
                  </w:p>
                  <w:p>
                    <w:r/>
                    <w:r/>
                  </w:p>
                </w:txbxContent>
              </v:textbox>
            </v:shape>
          </w:pict>
        </mc:Fallback>
      </mc:AlternateContent>
    </w: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r/>
                          <w:r/>
                        </w:p>
                        <w:p>
                          <w:r/>
                          <w:r/>
                        </w:p>
                      </w:txbxContent>
                    </wps:txbx>
                    <wps:bodyPr wrap="none" lIns="0" tIns="0" rIns="0" bIns="0" upright="1">
                      <a:spAutoFit/>
                    </wps:bodyPr>
                  </wps:wsp>
                </a:graphicData>
              </a:graphic>
            </wp:anchor>
          </w:drawing>
        </mc:Choice>
        <mc:Fallback>
          <w:pict>
            <v:shape id="shape 2" o:spid="_x0000_s2"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r/>
                    <w:r/>
                  </w:p>
                  <w:p>
                    <w:r/>
                    <w:r/>
                  </w:p>
                </w:txbxContent>
              </v:textbox>
            </v:shape>
          </w:pict>
        </mc:Fallback>
      </mc:AlternateContent>
    </w: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39"/>
                            <w:tabs>
                              <w:tab w:val="clear" w:pos="4153" w:leader="none"/>
                              <w:tab w:val="clear" w:pos="8306" w:leader="none"/>
                            </w:tabs>
                          </w:pPr>
                          <w:r>
                            <w:rPr>
                              <w:rFonts w:hint="eastAsia"/>
                            </w:rPr>
                            <w:t xml:space="preserve">24</w:t>
                          </w:r>
                          <w:r/>
                        </w:p>
                        <w:p>
                          <w:r/>
                          <w:r/>
                        </w:p>
                      </w:txbxContent>
                    </wps:txbx>
                    <wps:bodyPr wrap="none" lIns="0" tIns="0" rIns="0" bIns="0" upright="1">
                      <a:spAutoFit/>
                    </wps:bodyPr>
                  </wps:wsp>
                </a:graphicData>
              </a:graphic>
            </wp:anchor>
          </w:drawing>
        </mc:Choice>
        <mc:Fallback>
          <w:pict>
            <v:shape id="shape 3" o:spid="_x0000_s3"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39"/>
                      <w:tabs>
                        <w:tab w:val="clear" w:pos="4153" w:leader="none"/>
                        <w:tab w:val="clear" w:pos="8306" w:leader="none"/>
                      </w:tabs>
                    </w:pPr>
                    <w:r>
                      <w:rPr>
                        <w:rFonts w:hint="eastAsia"/>
                      </w:rPr>
                      <w:t xml:space="preserve">24</w:t>
                    </w:r>
                    <w:r/>
                  </w:p>
                  <w:p>
                    <w:r/>
                    <w:r/>
                  </w:p>
                </w:txbxContent>
              </v:textbox>
            </v:shape>
          </w:pict>
        </mc:Fallback>
      </mc:AlternateContent>
    </w: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6690" cy="301625"/>
              <wp:effectExtent l="0" t="0" r="0" b="0"/>
              <wp:wrapNone/>
              <wp:docPr id="5" name="文本框 6"/>
              <wp:cNvGraphicFramePr/>
              <a:graphic xmlns:a="http://schemas.openxmlformats.org/drawingml/2006/main">
                <a:graphicData uri="http://schemas.microsoft.com/office/word/2010/wordprocessingShape">
                  <wps:wsp>
                    <wps:cNvPr id="0" name=""/>
                    <wps:cNvSpPr txBox="1"/>
                    <wps:spPr bwMode="auto">
                      <a:xfrm>
                        <a:off x="0" y="0"/>
                        <a:ext cx="186690" cy="301625"/>
                      </a:xfrm>
                      <a:prstGeom prst="rect">
                        <a:avLst/>
                      </a:prstGeom>
                      <a:noFill/>
                      <a:ln>
                        <a:noFill/>
                      </a:ln>
                    </wps:spPr>
                    <wps:txbx>
                      <w:txbxContent>
                        <w:p>
                          <w:r/>
                          <w:r/>
                        </w:p>
                      </w:txbxContent>
                    </wps:txbx>
                    <wps:bodyPr wrap="square" lIns="0" tIns="0" rIns="0" bIns="0" upright="1"/>
                  </wps:wsp>
                </a:graphicData>
              </a:graphic>
            </wp:anchor>
          </w:drawing>
        </mc:Choice>
        <mc:Fallback>
          <w:pict>
            <v:shape id="shape 4" o:spid="_x0000_s4" o:spt="202" type="#_x0000_t202" style="position:absolute;z-index:251659264;o:allowoverlap:true;o:allowincell:true;mso-position-horizontal-relative:margin;mso-position-horizontal:center;mso-position-vertical-relative:text;margin-top:0.0pt;mso-position-vertical:absolute;width:14.7pt;height:23.8pt;mso-wrap-distance-left:9.0pt;mso-wrap-distance-top:0.0pt;mso-wrap-distance-right:9.0pt;mso-wrap-distance-bottom:0.0pt;visibility:visible;" filled="f" stroked="f">
              <v:textbox inset="0,0,0,0">
                <w:txbxContent>
                  <w:p>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16"/>
      <w:ind w:firstLine="4680"/>
      <w:tabs>
        <w:tab w:val="left" w:pos="5226" w:leader="none"/>
        <w:tab w:val="clear"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23"/>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5" o:spid="_x0000_s5"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23"/>
                    </w:pPr>
                    <w:r>
                      <w:fldChar w:fldCharType="begin"/>
                    </w:r>
                    <w:r>
                      <w:instrText xml:space="preserve"> PAGE  \* MERGEFORMAT </w:instrText>
                    </w:r>
                    <w:r>
                      <w:fldChar w:fldCharType="separate"/>
                    </w:r>
                    <w:r>
                      <w:t xml:space="preserve">1</w:t>
                    </w:r>
                    <w:r>
                      <w:fldChar w:fldCharType="end"/>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39"/>
                            <w:tabs>
                              <w:tab w:val="clear" w:pos="4153" w:leader="none"/>
                              <w:tab w:val="clear" w:pos="8306" w:leader="none"/>
                            </w:tabs>
                            <w:rPr>
                              <w:rFonts w:hint="eastAsia"/>
                            </w:rPr>
                          </w:pPr>
                          <w:r>
                            <w:rPr>
                              <w:rFonts w:hint="eastAsia"/>
                            </w:rPr>
                          </w:r>
                          <w:r/>
                        </w:p>
                        <w:p>
                          <w:r/>
                          <w:r/>
                        </w:p>
                      </w:txbxContent>
                    </wps:txbx>
                    <wps:bodyPr wrap="none" lIns="0" tIns="0" rIns="0" bIns="0" upright="1">
                      <a:spAutoFit/>
                    </wps:bodyPr>
                  </wps:wsp>
                </a:graphicData>
              </a:graphic>
            </wp:anchor>
          </w:drawing>
        </mc:Choice>
        <mc:Fallback>
          <w:pict>
            <v:shape id="shape 6" o:spid="_x0000_s6"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39"/>
                      <w:tabs>
                        <w:tab w:val="clear" w:pos="4153" w:leader="none"/>
                        <w:tab w:val="clear" w:pos="8306" w:leader="none"/>
                      </w:tabs>
                      <w:rPr>
                        <w:rFonts w:hint="eastAsia"/>
                      </w:rPr>
                    </w:pPr>
                    <w:r>
                      <w:rPr>
                        <w:rFonts w:hint="eastAsia"/>
                      </w:rPr>
                    </w:r>
                    <w:r/>
                  </w:p>
                  <w:p>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posOffset>3074670</wp:posOffset>
              </wp:positionH>
              <wp:positionV relativeFrom="paragraph">
                <wp:posOffset>0</wp:posOffset>
              </wp:positionV>
              <wp:extent cx="1828800" cy="1828800"/>
              <wp:effectExtent l="0" t="0" r="0" b="0"/>
              <wp:wrapNone/>
              <wp:docPr id="8" name="文本框 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r/>
                          <w:r/>
                        </w:p>
                        <w:p>
                          <w:r/>
                          <w:r/>
                        </w:p>
                      </w:txbxContent>
                    </wps:txbx>
                    <wps:bodyPr wrap="none" lIns="0" tIns="0" rIns="0" bIns="0" upright="1">
                      <a:spAutoFit/>
                    </wps:bodyPr>
                  </wps:wsp>
                </a:graphicData>
              </a:graphic>
            </wp:anchor>
          </w:drawing>
        </mc:Choice>
        <mc:Fallback>
          <w:pict>
            <v:shape id="shape 7" o:spid="_x0000_s7" o:spt="202" type="#_x0000_t202" style="position:absolute;z-index:251659264;o:allowoverlap:true;o:allowincell:true;mso-position-horizontal-relative:margin;margin-left:242.1pt;mso-position-horizontal:absolute;mso-position-vertical-relative:text;margin-top:0.0pt;mso-position-vertical:absolute;width:144.0pt;height:144.0pt;mso-wrap-distance-left:9.0pt;mso-wrap-distance-top:0.0pt;mso-wrap-distance-right:9.0pt;mso-wrap-distance-bottom:0.0pt;visibility:visible;" filled="f" stroked="f">
              <v:textbox inset="0,0,0,0">
                <w:txbxContent>
                  <w:p>
                    <w:r/>
                    <w:r/>
                  </w:p>
                  <w:p>
                    <w:r/>
                    <w:r/>
                  </w:p>
                </w:txbxContent>
              </v:textbox>
            </v:shape>
          </w:pict>
        </mc:Fallback>
      </mc:AlternateContent>
    </w:r>
    <w:r>
      <w:rPr>
        <w:rFonts w:hint="eastAsia"/>
        <w:lang w:eastAsia="zh-CN"/>
      </w:rPr>
      <w:tab/>
    </w:r>
    <w:r>
      <w:rPr>
        <w:rFonts w:hint="eastAsia"/>
        <w:lang w:eastAsia="zh-CN"/>
      </w:rPr>
      <w:tab/>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9"/>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10"/>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23"/>
                          </w:pPr>
                          <w:r>
                            <w:fldChar w:fldCharType="begin"/>
                          </w:r>
                          <w:r>
                            <w:instrText xml:space="preserve"> PAGE  \* MERGEFORMAT </w:instrText>
                          </w:r>
                          <w:r>
                            <w:fldChar w:fldCharType="separate"/>
                          </w:r>
                          <w:r>
                            <w:t xml:space="preserve">7</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8" o:spid="_x0000_s8"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23"/>
                    </w:pPr>
                    <w:r>
                      <w:fldChar w:fldCharType="begin"/>
                    </w:r>
                    <w:r>
                      <w:instrText xml:space="preserve"> PAGE  \* MERGEFORMAT </w:instrText>
                    </w:r>
                    <w:r>
                      <w:fldChar w:fldCharType="separate"/>
                    </w:r>
                    <w:r>
                      <w:t xml:space="preserve">7</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41"/>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901" w:default="1">
    <w:name w:val="Normal"/>
    <w:next w:val="905"/>
    <w:link w:val="1393"/>
    <w:uiPriority w:val="0"/>
    <w:qFormat/>
    <w:pPr>
      <w:jc w:val="both"/>
      <w:widowControl w:val="off"/>
    </w:pPr>
    <w:rPr>
      <w:rFonts w:hint="default" w:ascii="Calibri" w:hAnsi="Calibri" w:eastAsia="宋体" w:cs="Times New Roman"/>
      <w:sz w:val="21"/>
      <w:szCs w:val="24"/>
      <w:lang w:val="en-US" w:eastAsia="zh-CN" w:bidi="ar-SA"/>
    </w:rPr>
  </w:style>
  <w:style w:type="paragraph" w:styleId="902">
    <w:name w:val="Heading 1"/>
    <w:basedOn w:val="901"/>
    <w:next w:val="901"/>
    <w:uiPriority w:val="9"/>
    <w:qFormat/>
    <w:pPr>
      <w:keepLines/>
      <w:keepNext/>
      <w:spacing w:before="480" w:after="200"/>
      <w:outlineLvl w:val="0"/>
    </w:pPr>
    <w:rPr>
      <w:rFonts w:ascii="Arial" w:hAnsi="Arial" w:eastAsia="Arial" w:cs="Arial"/>
      <w:sz w:val="40"/>
      <w:szCs w:val="40"/>
    </w:rPr>
  </w:style>
  <w:style w:type="paragraph" w:styleId="903">
    <w:name w:val="Heading 2"/>
    <w:basedOn w:val="901"/>
    <w:next w:val="901"/>
    <w:uiPriority w:val="9"/>
    <w:unhideWhenUsed/>
    <w:qFormat/>
    <w:pPr>
      <w:keepLines/>
      <w:keepNext/>
      <w:spacing w:before="360" w:after="200"/>
      <w:outlineLvl w:val="1"/>
    </w:pPr>
    <w:rPr>
      <w:rFonts w:ascii="Arial" w:hAnsi="Arial" w:eastAsia="Arial" w:cs="Arial"/>
      <w:sz w:val="34"/>
    </w:rPr>
  </w:style>
  <w:style w:type="paragraph" w:styleId="904">
    <w:name w:val="Heading 3"/>
    <w:basedOn w:val="901"/>
    <w:next w:val="901"/>
    <w:link w:val="943"/>
    <w:uiPriority w:val="9"/>
    <w:unhideWhenUsed/>
    <w:qFormat/>
    <w:pPr>
      <w:keepLines/>
      <w:keepNext/>
      <w:spacing w:before="320" w:after="200"/>
      <w:outlineLvl w:val="2"/>
    </w:pPr>
    <w:rPr>
      <w:rFonts w:ascii="Arial" w:hAnsi="Arial" w:eastAsia="Arial" w:cs="Arial"/>
      <w:sz w:val="30"/>
      <w:szCs w:val="30"/>
    </w:rPr>
  </w:style>
  <w:style w:type="paragraph" w:styleId="905">
    <w:name w:val="Heading 4"/>
    <w:basedOn w:val="901"/>
    <w:next w:val="901"/>
    <w:link w:val="944"/>
    <w:uiPriority w:val="9"/>
    <w:unhideWhenUsed/>
    <w:qFormat/>
    <w:pPr>
      <w:keepLines/>
      <w:keepNext/>
      <w:spacing w:before="320" w:after="200"/>
      <w:outlineLvl w:val="3"/>
    </w:pPr>
    <w:rPr>
      <w:rFonts w:ascii="Arial" w:hAnsi="Arial" w:eastAsia="Arial" w:cs="Arial"/>
      <w:b/>
      <w:bCs/>
      <w:sz w:val="26"/>
      <w:szCs w:val="26"/>
    </w:rPr>
  </w:style>
  <w:style w:type="paragraph" w:styleId="906">
    <w:name w:val="Heading 5"/>
    <w:basedOn w:val="901"/>
    <w:next w:val="901"/>
    <w:link w:val="945"/>
    <w:uiPriority w:val="9"/>
    <w:unhideWhenUsed/>
    <w:qFormat/>
    <w:pPr>
      <w:keepLines/>
      <w:keepNext/>
      <w:spacing w:before="320" w:after="200"/>
      <w:outlineLvl w:val="4"/>
    </w:pPr>
    <w:rPr>
      <w:rFonts w:ascii="Arial" w:hAnsi="Arial" w:eastAsia="Arial" w:cs="Arial"/>
      <w:b/>
      <w:bCs/>
      <w:sz w:val="24"/>
      <w:szCs w:val="24"/>
    </w:rPr>
  </w:style>
  <w:style w:type="paragraph" w:styleId="907">
    <w:name w:val="Heading 6"/>
    <w:basedOn w:val="901"/>
    <w:next w:val="901"/>
    <w:link w:val="946"/>
    <w:uiPriority w:val="9"/>
    <w:unhideWhenUsed/>
    <w:qFormat/>
    <w:pPr>
      <w:keepLines/>
      <w:keepNext/>
      <w:spacing w:before="320" w:after="200"/>
      <w:outlineLvl w:val="5"/>
    </w:pPr>
    <w:rPr>
      <w:rFonts w:ascii="Arial" w:hAnsi="Arial" w:eastAsia="Arial" w:cs="Arial"/>
      <w:b/>
      <w:bCs/>
      <w:sz w:val="22"/>
      <w:szCs w:val="22"/>
    </w:rPr>
  </w:style>
  <w:style w:type="paragraph" w:styleId="908">
    <w:name w:val="Heading 7"/>
    <w:basedOn w:val="901"/>
    <w:next w:val="901"/>
    <w:link w:val="947"/>
    <w:uiPriority w:val="9"/>
    <w:unhideWhenUsed/>
    <w:qFormat/>
    <w:pPr>
      <w:keepLines/>
      <w:keepNext/>
      <w:spacing w:before="320" w:after="200"/>
      <w:outlineLvl w:val="6"/>
    </w:pPr>
    <w:rPr>
      <w:rFonts w:ascii="Arial" w:hAnsi="Arial" w:eastAsia="Arial" w:cs="Arial"/>
      <w:b/>
      <w:bCs/>
      <w:i/>
      <w:iCs/>
      <w:sz w:val="22"/>
      <w:szCs w:val="22"/>
    </w:rPr>
  </w:style>
  <w:style w:type="paragraph" w:styleId="909">
    <w:name w:val="Heading 8"/>
    <w:basedOn w:val="901"/>
    <w:next w:val="901"/>
    <w:link w:val="948"/>
    <w:uiPriority w:val="9"/>
    <w:unhideWhenUsed/>
    <w:qFormat/>
    <w:pPr>
      <w:keepLines/>
      <w:keepNext/>
      <w:spacing w:before="320" w:after="200"/>
      <w:outlineLvl w:val="7"/>
    </w:pPr>
    <w:rPr>
      <w:rFonts w:ascii="Arial" w:hAnsi="Arial" w:eastAsia="Arial" w:cs="Arial"/>
      <w:i/>
      <w:iCs/>
      <w:sz w:val="22"/>
      <w:szCs w:val="22"/>
    </w:rPr>
  </w:style>
  <w:style w:type="paragraph" w:styleId="910">
    <w:name w:val="Heading 9"/>
    <w:basedOn w:val="901"/>
    <w:next w:val="901"/>
    <w:link w:val="949"/>
    <w:uiPriority w:val="9"/>
    <w:unhideWhenUsed/>
    <w:qFormat/>
    <w:pPr>
      <w:keepLines/>
      <w:keepNext/>
      <w:spacing w:before="320" w:after="200"/>
      <w:outlineLvl w:val="8"/>
    </w:pPr>
    <w:rPr>
      <w:rFonts w:ascii="Arial" w:hAnsi="Arial" w:eastAsia="Arial" w:cs="Arial"/>
      <w:i/>
      <w:iCs/>
      <w:sz w:val="21"/>
      <w:szCs w:val="21"/>
    </w:rPr>
  </w:style>
  <w:style w:type="character" w:styleId="911" w:default="1">
    <w:name w:val="Default Paragraph Font"/>
    <w:uiPriority w:val="1"/>
    <w:semiHidden/>
    <w:unhideWhenUsed/>
    <w:qFormat/>
  </w:style>
  <w:style w:type="table" w:styleId="912" w:default="1">
    <w:name w:val="Normal Table"/>
    <w:uiPriority w:val="99"/>
    <w:semiHidden/>
    <w:unhideWhenUsed/>
    <w:qFormat/>
    <w:tblPr>
      <w:tblCellMar>
        <w:left w:w="108" w:type="dxa"/>
        <w:top w:w="0" w:type="dxa"/>
        <w:right w:w="108" w:type="dxa"/>
        <w:bottom w:w="0" w:type="dxa"/>
      </w:tblCellMar>
    </w:tblPr>
  </w:style>
  <w:style w:type="paragraph" w:styleId="913">
    <w:name w:val="toc 7"/>
    <w:basedOn w:val="901"/>
    <w:next w:val="901"/>
    <w:uiPriority w:val="39"/>
    <w:unhideWhenUsed/>
    <w:qFormat/>
    <w:pPr>
      <w:ind w:left="1701" w:right="0" w:firstLine="0"/>
      <w:spacing w:after="57"/>
    </w:pPr>
  </w:style>
  <w:style w:type="paragraph" w:styleId="914">
    <w:name w:val="Caption"/>
    <w:basedOn w:val="901"/>
    <w:next w:val="901"/>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915">
    <w:name w:val="Body Text"/>
    <w:basedOn w:val="901"/>
    <w:uiPriority w:val="0"/>
    <w:qFormat/>
    <w:pPr>
      <w:ind w:left="4462"/>
      <w:spacing w:before="124"/>
    </w:pPr>
    <w:rPr>
      <w:rFonts w:ascii="Times New Roman" w:hAnsi="Times New Roman" w:eastAsia="宋体" w:cs="Times New Roman"/>
      <w:sz w:val="18"/>
      <w:szCs w:val="18"/>
    </w:rPr>
  </w:style>
  <w:style w:type="paragraph" w:styleId="916">
    <w:name w:val="Body Text Indent"/>
    <w:basedOn w:val="901"/>
    <w:next w:val="917"/>
    <w:uiPriority w:val="0"/>
    <w:qFormat/>
    <w:pPr>
      <w:ind w:firstLine="645"/>
    </w:pPr>
    <w:rPr>
      <w:rFonts w:ascii="楷体_GB2312" w:hAnsi="Times New Roman" w:eastAsia="楷体_GB2312" w:cs="Times New Roman"/>
      <w:sz w:val="32"/>
      <w:szCs w:val="20"/>
    </w:rPr>
  </w:style>
  <w:style w:type="paragraph" w:styleId="917">
    <w:name w:val="envelope return"/>
    <w:basedOn w:val="901"/>
    <w:uiPriority w:val="0"/>
    <w:qFormat/>
    <w:rPr>
      <w:rFonts w:ascii="Arial" w:hAnsi="Arial" w:cs="宋体"/>
    </w:rPr>
  </w:style>
  <w:style w:type="paragraph" w:styleId="918">
    <w:name w:val="index 4"/>
    <w:basedOn w:val="901"/>
    <w:next w:val="901"/>
    <w:uiPriority w:val="0"/>
    <w:qFormat/>
    <w:pPr>
      <w:ind w:left="1260"/>
    </w:pPr>
    <w:rPr>
      <w:rFonts w:ascii="Times New Roman" w:hAnsi="Times New Roman" w:eastAsia="宋体" w:cs="Times New Roman"/>
    </w:rPr>
  </w:style>
  <w:style w:type="paragraph" w:styleId="919">
    <w:name w:val="toc 5"/>
    <w:basedOn w:val="901"/>
    <w:next w:val="901"/>
    <w:uiPriority w:val="39"/>
    <w:unhideWhenUsed/>
    <w:qFormat/>
    <w:pPr>
      <w:ind w:left="1134" w:right="0" w:firstLine="0"/>
      <w:spacing w:after="57"/>
    </w:pPr>
  </w:style>
  <w:style w:type="paragraph" w:styleId="920">
    <w:name w:val="toc 3"/>
    <w:basedOn w:val="901"/>
    <w:next w:val="901"/>
    <w:uiPriority w:val="39"/>
    <w:unhideWhenUsed/>
    <w:qFormat/>
    <w:pPr>
      <w:ind w:left="567" w:right="0" w:firstLine="0"/>
      <w:spacing w:after="57"/>
    </w:pPr>
  </w:style>
  <w:style w:type="paragraph" w:styleId="921">
    <w:name w:val="toc 8"/>
    <w:basedOn w:val="901"/>
    <w:next w:val="901"/>
    <w:uiPriority w:val="39"/>
    <w:unhideWhenUsed/>
    <w:qFormat/>
    <w:pPr>
      <w:ind w:left="1984" w:right="0" w:firstLine="0"/>
      <w:spacing w:after="57"/>
    </w:pPr>
  </w:style>
  <w:style w:type="paragraph" w:styleId="922">
    <w:name w:val="endnote text"/>
    <w:basedOn w:val="901"/>
    <w:link w:val="1082"/>
    <w:uiPriority w:val="99"/>
    <w:semiHidden/>
    <w:unhideWhenUsed/>
    <w:qFormat/>
    <w:pPr>
      <w:spacing w:after="0" w:line="240" w:lineRule="auto"/>
    </w:pPr>
    <w:rPr>
      <w:sz w:val="20"/>
    </w:rPr>
  </w:style>
  <w:style w:type="paragraph" w:styleId="923">
    <w:name w:val="Footer"/>
    <w:basedOn w:val="901"/>
    <w:link w:val="955"/>
    <w:uiPriority w:val="99"/>
    <w:unhideWhenUsed/>
    <w:qFormat/>
    <w:pPr>
      <w:spacing w:after="0" w:line="240" w:lineRule="auto"/>
      <w:tabs>
        <w:tab w:val="center" w:pos="7143" w:leader="none"/>
        <w:tab w:val="right" w:pos="14287" w:leader="none"/>
      </w:tabs>
    </w:pPr>
  </w:style>
  <w:style w:type="paragraph" w:styleId="924">
    <w:name w:val="Header"/>
    <w:basedOn w:val="901"/>
    <w:uiPriority w:val="99"/>
    <w:unhideWhenUsed/>
    <w:qFormat/>
    <w:pPr>
      <w:spacing w:after="0" w:line="240" w:lineRule="auto"/>
      <w:tabs>
        <w:tab w:val="center" w:pos="7143" w:leader="none"/>
        <w:tab w:val="right" w:pos="14287" w:leader="none"/>
      </w:tabs>
    </w:pPr>
  </w:style>
  <w:style w:type="paragraph" w:styleId="925">
    <w:name w:val="toc 1"/>
    <w:basedOn w:val="901"/>
    <w:next w:val="901"/>
    <w:uiPriority w:val="39"/>
    <w:unhideWhenUsed/>
    <w:qFormat/>
    <w:pPr>
      <w:ind w:left="0" w:right="0" w:firstLine="0"/>
      <w:spacing w:after="57"/>
    </w:pPr>
  </w:style>
  <w:style w:type="paragraph" w:styleId="926">
    <w:name w:val="toc 4"/>
    <w:basedOn w:val="901"/>
    <w:next w:val="901"/>
    <w:uiPriority w:val="39"/>
    <w:unhideWhenUsed/>
    <w:qFormat/>
    <w:pPr>
      <w:ind w:left="850" w:right="0" w:firstLine="0"/>
      <w:spacing w:after="57"/>
    </w:pPr>
  </w:style>
  <w:style w:type="paragraph" w:styleId="927">
    <w:name w:val="Subtitle"/>
    <w:basedOn w:val="901"/>
    <w:next w:val="901"/>
    <w:link w:val="952"/>
    <w:uiPriority w:val="11"/>
    <w:qFormat/>
    <w:pPr>
      <w:spacing w:before="200" w:after="200"/>
    </w:pPr>
    <w:rPr>
      <w:sz w:val="24"/>
      <w:szCs w:val="24"/>
    </w:rPr>
  </w:style>
  <w:style w:type="paragraph" w:styleId="928">
    <w:name w:val="footnote text"/>
    <w:basedOn w:val="901"/>
    <w:link w:val="1081"/>
    <w:uiPriority w:val="99"/>
    <w:semiHidden/>
    <w:unhideWhenUsed/>
    <w:qFormat/>
    <w:pPr>
      <w:spacing w:after="40" w:line="240" w:lineRule="auto"/>
    </w:pPr>
    <w:rPr>
      <w:sz w:val="18"/>
    </w:rPr>
  </w:style>
  <w:style w:type="paragraph" w:styleId="929">
    <w:name w:val="toc 6"/>
    <w:basedOn w:val="901"/>
    <w:next w:val="901"/>
    <w:uiPriority w:val="39"/>
    <w:unhideWhenUsed/>
    <w:qFormat/>
    <w:pPr>
      <w:ind w:left="1417" w:right="0" w:firstLine="0"/>
      <w:spacing w:after="57"/>
    </w:pPr>
  </w:style>
  <w:style w:type="paragraph" w:styleId="930">
    <w:name w:val="table of figures"/>
    <w:basedOn w:val="901"/>
    <w:next w:val="901"/>
    <w:uiPriority w:val="99"/>
    <w:unhideWhenUsed/>
    <w:qFormat/>
    <w:pPr>
      <w:spacing w:after="0" w:afterAutospacing="0"/>
    </w:pPr>
  </w:style>
  <w:style w:type="paragraph" w:styleId="931">
    <w:name w:val="toc 2"/>
    <w:basedOn w:val="901"/>
    <w:next w:val="901"/>
    <w:uiPriority w:val="39"/>
    <w:unhideWhenUsed/>
    <w:qFormat/>
    <w:pPr>
      <w:ind w:left="283" w:right="0" w:firstLine="0"/>
      <w:spacing w:after="57"/>
    </w:pPr>
  </w:style>
  <w:style w:type="paragraph" w:styleId="932">
    <w:name w:val="toc 9"/>
    <w:basedOn w:val="901"/>
    <w:next w:val="901"/>
    <w:uiPriority w:val="39"/>
    <w:unhideWhenUsed/>
    <w:qFormat/>
    <w:pPr>
      <w:ind w:left="2268" w:right="0" w:firstLine="0"/>
      <w:spacing w:after="57"/>
    </w:pPr>
  </w:style>
  <w:style w:type="paragraph" w:styleId="933">
    <w:name w:val="Normal (Web)"/>
    <w:basedOn w:val="901"/>
    <w:uiPriority w:val="99"/>
    <w:semiHidden/>
    <w:unhideWhenUsed/>
    <w:qFormat/>
    <w:pPr>
      <w:ind w:left="0" w:right="0"/>
      <w:jc w:val="left"/>
      <w:spacing w:before="0" w:beforeAutospacing="1" w:after="0" w:afterAutospacing="1"/>
    </w:pPr>
    <w:rPr>
      <w:sz w:val="24"/>
      <w:lang w:val="en-US" w:eastAsia="zh-CN" w:bidi="ar"/>
    </w:rPr>
  </w:style>
  <w:style w:type="paragraph" w:styleId="934">
    <w:name w:val="Title"/>
    <w:basedOn w:val="901"/>
    <w:link w:val="951"/>
    <w:uiPriority w:val="10"/>
    <w:qFormat/>
    <w:pPr>
      <w:contextualSpacing/>
      <w:spacing w:before="300" w:after="200"/>
    </w:pPr>
    <w:rPr>
      <w:sz w:val="48"/>
      <w:szCs w:val="48"/>
    </w:rPr>
  </w:style>
  <w:style w:type="table" w:styleId="935">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36">
    <w:name w:val="Strong"/>
    <w:basedOn w:val="911"/>
    <w:uiPriority w:val="22"/>
    <w:qFormat/>
    <w:rPr>
      <w:b/>
    </w:rPr>
  </w:style>
  <w:style w:type="character" w:styleId="937">
    <w:name w:val="endnote reference"/>
    <w:uiPriority w:val="99"/>
    <w:semiHidden/>
    <w:unhideWhenUsed/>
    <w:qFormat/>
    <w:rPr>
      <w:vertAlign w:val="superscript"/>
    </w:rPr>
  </w:style>
  <w:style w:type="character" w:styleId="938">
    <w:name w:val="Hyperlink"/>
    <w:uiPriority w:val="99"/>
    <w:unhideWhenUsed/>
    <w:qFormat/>
    <w:rPr>
      <w:color w:val="0000ff" w:themeColor="hyperlink"/>
      <w:u w:val="single"/>
      <w14:textFill>
        <w14:solidFill>
          <w14:schemeClr w14:val="hlink"/>
        </w14:solidFill>
      </w14:textFill>
    </w:rPr>
  </w:style>
  <w:style w:type="character" w:styleId="939">
    <w:name w:val="footnote reference"/>
    <w:uiPriority w:val="99"/>
    <w:unhideWhenUsed/>
    <w:qFormat/>
    <w:rPr>
      <w:vertAlign w:val="superscript"/>
    </w:rPr>
  </w:style>
  <w:style w:type="paragraph" w:styleId="940" w:customStyle="1">
    <w:name w:val="正文文本首行缩进 2"/>
    <w:basedOn w:val="941"/>
    <w:next w:val="901"/>
    <w:uiPriority w:val="0"/>
    <w:qFormat/>
    <w:pPr>
      <w:ind w:left="0" w:firstLine="420"/>
      <w:spacing w:after="0" w:line="360" w:lineRule="auto"/>
    </w:pPr>
    <w:rPr>
      <w:rFonts w:ascii="宋体" w:hAnsi="宋体" w:eastAsia="宋体" w:cs="Times New Roman"/>
      <w:szCs w:val="20"/>
    </w:rPr>
  </w:style>
  <w:style w:type="paragraph" w:styleId="941" w:customStyle="1">
    <w:name w:val="正文文本缩进111"/>
    <w:basedOn w:val="901"/>
    <w:next w:val="942"/>
    <w:uiPriority w:val="0"/>
    <w:unhideWhenUsed/>
    <w:qFormat/>
    <w:pPr>
      <w:ind w:left="420"/>
      <w:spacing w:after="120"/>
    </w:pPr>
  </w:style>
  <w:style w:type="paragraph" w:styleId="942" w:customStyle="1">
    <w:name w:val="寄信人地址11"/>
    <w:basedOn w:val="901"/>
    <w:uiPriority w:val="0"/>
    <w:qFormat/>
    <w:rPr>
      <w:rFonts w:ascii="Arial" w:hAnsi="Arial" w:eastAsia="宋体" w:cs="宋体"/>
    </w:rPr>
  </w:style>
  <w:style w:type="character" w:styleId="943" w:customStyle="1">
    <w:name w:val="Heading 3 Char"/>
    <w:link w:val="904"/>
    <w:uiPriority w:val="9"/>
    <w:qFormat/>
    <w:rPr>
      <w:rFonts w:ascii="Arial" w:hAnsi="Arial" w:eastAsia="Arial" w:cs="Arial"/>
      <w:sz w:val="30"/>
      <w:szCs w:val="30"/>
    </w:rPr>
  </w:style>
  <w:style w:type="character" w:styleId="944" w:customStyle="1">
    <w:name w:val="Heading 4 Char"/>
    <w:link w:val="905"/>
    <w:uiPriority w:val="9"/>
    <w:qFormat/>
    <w:rPr>
      <w:rFonts w:ascii="Arial" w:hAnsi="Arial" w:eastAsia="Arial" w:cs="Arial"/>
      <w:b/>
      <w:bCs/>
      <w:sz w:val="26"/>
      <w:szCs w:val="26"/>
    </w:rPr>
  </w:style>
  <w:style w:type="character" w:styleId="945" w:customStyle="1">
    <w:name w:val="Heading 5 Char"/>
    <w:link w:val="906"/>
    <w:uiPriority w:val="9"/>
    <w:qFormat/>
    <w:rPr>
      <w:rFonts w:ascii="Arial" w:hAnsi="Arial" w:eastAsia="Arial" w:cs="Arial"/>
      <w:b/>
      <w:bCs/>
      <w:sz w:val="24"/>
      <w:szCs w:val="24"/>
    </w:rPr>
  </w:style>
  <w:style w:type="character" w:styleId="946" w:customStyle="1">
    <w:name w:val="Heading 6 Char"/>
    <w:link w:val="907"/>
    <w:uiPriority w:val="9"/>
    <w:qFormat/>
    <w:rPr>
      <w:rFonts w:ascii="Arial" w:hAnsi="Arial" w:eastAsia="Arial" w:cs="Arial"/>
      <w:b/>
      <w:bCs/>
      <w:sz w:val="22"/>
      <w:szCs w:val="22"/>
    </w:rPr>
  </w:style>
  <w:style w:type="character" w:styleId="947" w:customStyle="1">
    <w:name w:val="Heading 7 Char"/>
    <w:link w:val="908"/>
    <w:uiPriority w:val="9"/>
    <w:qFormat/>
    <w:rPr>
      <w:rFonts w:ascii="Arial" w:hAnsi="Arial" w:eastAsia="Arial" w:cs="Arial"/>
      <w:b/>
      <w:bCs/>
      <w:i/>
      <w:iCs/>
      <w:sz w:val="22"/>
      <w:szCs w:val="22"/>
    </w:rPr>
  </w:style>
  <w:style w:type="character" w:styleId="948" w:customStyle="1">
    <w:name w:val="Heading 8 Char"/>
    <w:link w:val="909"/>
    <w:uiPriority w:val="9"/>
    <w:qFormat/>
    <w:rPr>
      <w:rFonts w:ascii="Arial" w:hAnsi="Arial" w:eastAsia="Arial" w:cs="Arial"/>
      <w:i/>
      <w:iCs/>
      <w:sz w:val="22"/>
      <w:szCs w:val="22"/>
    </w:rPr>
  </w:style>
  <w:style w:type="character" w:styleId="949" w:customStyle="1">
    <w:name w:val="Heading 9 Char"/>
    <w:link w:val="910"/>
    <w:uiPriority w:val="9"/>
    <w:qFormat/>
    <w:rPr>
      <w:rFonts w:ascii="Arial" w:hAnsi="Arial" w:eastAsia="Arial" w:cs="Arial"/>
      <w:i/>
      <w:iCs/>
      <w:sz w:val="21"/>
      <w:szCs w:val="21"/>
    </w:rPr>
  </w:style>
  <w:style w:type="paragraph" w:styleId="950">
    <w:name w:val="No Spacing"/>
    <w:uiPriority w:val="1"/>
    <w:qFormat/>
    <w:pPr>
      <w:spacing w:before="0" w:after="0" w:line="240" w:lineRule="auto"/>
    </w:pPr>
    <w:rPr>
      <w:rFonts w:hint="default" w:ascii="Times New Roman" w:hAnsi="Times New Roman" w:eastAsia="宋体" w:cs="Times New Roman"/>
    </w:rPr>
  </w:style>
  <w:style w:type="character" w:styleId="951" w:customStyle="1">
    <w:name w:val="Title Char"/>
    <w:link w:val="934"/>
    <w:uiPriority w:val="10"/>
    <w:qFormat/>
    <w:rPr>
      <w:sz w:val="48"/>
      <w:szCs w:val="48"/>
    </w:rPr>
  </w:style>
  <w:style w:type="character" w:styleId="952" w:customStyle="1">
    <w:name w:val="Subtitle Char"/>
    <w:link w:val="927"/>
    <w:uiPriority w:val="11"/>
    <w:qFormat/>
    <w:rPr>
      <w:sz w:val="24"/>
      <w:szCs w:val="24"/>
    </w:rPr>
  </w:style>
  <w:style w:type="paragraph" w:styleId="953">
    <w:name w:val="Quote"/>
    <w:basedOn w:val="901"/>
    <w:next w:val="901"/>
    <w:uiPriority w:val="29"/>
    <w:qFormat/>
    <w:pPr>
      <w:ind w:left="720" w:right="720"/>
    </w:pPr>
    <w:rPr>
      <w:i/>
    </w:rPr>
  </w:style>
  <w:style w:type="paragraph" w:styleId="954">
    <w:name w:val="Intense Quote"/>
    <w:basedOn w:val="901"/>
    <w:next w:val="90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55" w:customStyle="1">
    <w:name w:val="Caption Char"/>
    <w:link w:val="923"/>
    <w:uiPriority w:val="99"/>
    <w:qFormat/>
  </w:style>
  <w:style w:type="table" w:styleId="956"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957"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58"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59"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60"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61"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62"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63"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964"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65"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966"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67"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68"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69"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70"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71"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72"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73"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74"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75"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76"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7"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8"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9"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80"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81"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82"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83"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84"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85"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86"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87"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88"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89"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90"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91"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92"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93"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94"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95"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96"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97"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98"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99"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1000"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1001"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1002"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003"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004"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05"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1006"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07"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1008"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09"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1010"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1011"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12"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013"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014"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015"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016"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017"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018"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019"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020"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021"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022"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023"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024"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025"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26"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27"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028"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029"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030"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031"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032"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33"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34"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035"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036"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037"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038"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039"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40"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41"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42"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43"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44"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45"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46"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47"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048"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049"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050"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051"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052"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053"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54"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055"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56"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057"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58"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59"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60"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61"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62"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63"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64"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65"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66"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67"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68"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69"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70"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71"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72"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73"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74"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75"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76"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77"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78"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79"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80"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81" w:customStyle="1">
    <w:name w:val="Footnote Text Char"/>
    <w:link w:val="928"/>
    <w:uiPriority w:val="99"/>
    <w:qFormat/>
    <w:rPr>
      <w:sz w:val="18"/>
    </w:rPr>
  </w:style>
  <w:style w:type="character" w:styleId="1082" w:customStyle="1">
    <w:name w:val="Endnote Text Char"/>
    <w:link w:val="922"/>
    <w:uiPriority w:val="99"/>
    <w:qFormat/>
    <w:rPr>
      <w:sz w:val="20"/>
    </w:rPr>
  </w:style>
  <w:style w:type="paragraph" w:styleId="1083" w:customStyle="1">
    <w:name w:val="TOC Heading"/>
    <w:uiPriority w:val="39"/>
    <w:unhideWhenUsed/>
    <w:qFormat/>
    <w:rPr>
      <w:rFonts w:hint="default" w:ascii="Times New Roman" w:hAnsi="Times New Roman" w:eastAsia="宋体" w:cs="Times New Roman"/>
    </w:rPr>
  </w:style>
  <w:style w:type="paragraph" w:styleId="1084" w:customStyle="1">
    <w:name w:val="标题 111"/>
    <w:basedOn w:val="901"/>
    <w:next w:val="901"/>
    <w:link w:val="1097"/>
    <w:uiPriority w:val="0"/>
    <w:qFormat/>
    <w:pPr>
      <w:keepLines/>
      <w:keepNext/>
      <w:spacing w:line="576" w:lineRule="auto"/>
      <w:outlineLvl w:val="0"/>
    </w:pPr>
    <w:rPr>
      <w:b/>
      <w:sz w:val="44"/>
    </w:rPr>
  </w:style>
  <w:style w:type="paragraph" w:styleId="1085" w:customStyle="1">
    <w:name w:val="标题 21"/>
    <w:basedOn w:val="901"/>
    <w:next w:val="901"/>
    <w:link w:val="1098"/>
    <w:uiPriority w:val="0"/>
    <w:qFormat/>
    <w:pPr>
      <w:keepLines/>
      <w:keepNext/>
      <w:spacing w:line="413" w:lineRule="auto"/>
      <w:outlineLvl w:val="1"/>
    </w:pPr>
    <w:rPr>
      <w:rFonts w:ascii="Arial" w:hAnsi="Arial" w:eastAsia="黑体"/>
      <w:b/>
      <w:sz w:val="32"/>
    </w:rPr>
  </w:style>
  <w:style w:type="paragraph" w:styleId="1086" w:customStyle="1">
    <w:name w:val="标题 311"/>
    <w:basedOn w:val="901"/>
    <w:next w:val="901"/>
    <w:link w:val="1099"/>
    <w:uiPriority w:val="0"/>
    <w:qFormat/>
    <w:pPr>
      <w:keepLines/>
      <w:keepNext/>
      <w:spacing w:line="413" w:lineRule="auto"/>
      <w:outlineLvl w:val="2"/>
    </w:pPr>
    <w:rPr>
      <w:b/>
      <w:sz w:val="32"/>
    </w:rPr>
  </w:style>
  <w:style w:type="paragraph" w:styleId="1087" w:customStyle="1">
    <w:name w:val="标题 411"/>
    <w:basedOn w:val="901"/>
    <w:next w:val="901"/>
    <w:link w:val="1100"/>
    <w:uiPriority w:val="0"/>
    <w:qFormat/>
    <w:pPr>
      <w:keepLines/>
      <w:keepNext/>
      <w:spacing w:line="372" w:lineRule="auto"/>
      <w:outlineLvl w:val="3"/>
    </w:pPr>
    <w:rPr>
      <w:rFonts w:ascii="Arial" w:hAnsi="Arial" w:eastAsia="黑体"/>
      <w:b/>
      <w:sz w:val="28"/>
    </w:rPr>
  </w:style>
  <w:style w:type="paragraph" w:styleId="1088" w:customStyle="1">
    <w:name w:val="标题 51"/>
    <w:basedOn w:val="901"/>
    <w:next w:val="901"/>
    <w:link w:val="1101"/>
    <w:uiPriority w:val="0"/>
    <w:qFormat/>
    <w:pPr>
      <w:keepLines/>
      <w:keepNext/>
      <w:spacing w:line="372" w:lineRule="auto"/>
      <w:outlineLvl w:val="4"/>
    </w:pPr>
    <w:rPr>
      <w:b/>
      <w:sz w:val="28"/>
    </w:rPr>
  </w:style>
  <w:style w:type="paragraph" w:styleId="1089" w:customStyle="1">
    <w:name w:val="标题 61"/>
    <w:basedOn w:val="901"/>
    <w:next w:val="901"/>
    <w:link w:val="1102"/>
    <w:uiPriority w:val="0"/>
    <w:qFormat/>
    <w:pPr>
      <w:keepLines/>
      <w:keepNext/>
      <w:spacing w:line="317" w:lineRule="auto"/>
      <w:outlineLvl w:val="5"/>
    </w:pPr>
    <w:rPr>
      <w:rFonts w:ascii="Arial" w:hAnsi="Arial" w:eastAsia="黑体"/>
      <w:b/>
      <w:sz w:val="24"/>
    </w:rPr>
  </w:style>
  <w:style w:type="paragraph" w:styleId="1090" w:customStyle="1">
    <w:name w:val="标题 71"/>
    <w:basedOn w:val="901"/>
    <w:next w:val="901"/>
    <w:link w:val="1103"/>
    <w:uiPriority w:val="0"/>
    <w:qFormat/>
    <w:pPr>
      <w:keepLines/>
      <w:keepNext/>
      <w:spacing w:line="317" w:lineRule="auto"/>
      <w:outlineLvl w:val="6"/>
    </w:pPr>
    <w:rPr>
      <w:b/>
      <w:sz w:val="24"/>
    </w:rPr>
  </w:style>
  <w:style w:type="paragraph" w:styleId="1091" w:customStyle="1">
    <w:name w:val="标题 81"/>
    <w:basedOn w:val="901"/>
    <w:next w:val="901"/>
    <w:link w:val="1104"/>
    <w:uiPriority w:val="0"/>
    <w:qFormat/>
    <w:pPr>
      <w:keepLines/>
      <w:keepNext/>
      <w:spacing w:line="317" w:lineRule="auto"/>
      <w:outlineLvl w:val="7"/>
    </w:pPr>
    <w:rPr>
      <w:rFonts w:ascii="Arial" w:hAnsi="Arial" w:eastAsia="黑体"/>
      <w:sz w:val="24"/>
    </w:rPr>
  </w:style>
  <w:style w:type="paragraph" w:styleId="1092" w:customStyle="1">
    <w:name w:val="标题 91"/>
    <w:basedOn w:val="901"/>
    <w:next w:val="901"/>
    <w:link w:val="1105"/>
    <w:uiPriority w:val="0"/>
    <w:qFormat/>
    <w:pPr>
      <w:keepLines/>
      <w:keepNext/>
      <w:spacing w:line="317" w:lineRule="auto"/>
      <w:outlineLvl w:val="8"/>
    </w:pPr>
    <w:rPr>
      <w:rFonts w:ascii="Arial" w:hAnsi="Arial" w:eastAsia="黑体"/>
    </w:rPr>
  </w:style>
  <w:style w:type="character" w:styleId="1093" w:customStyle="1">
    <w:name w:val="默认段落字体1"/>
    <w:link w:val="901"/>
    <w:uiPriority w:val="1"/>
    <w:unhideWhenUsed/>
    <w:qFormat/>
  </w:style>
  <w:style w:type="table" w:styleId="1094" w:customStyle="1">
    <w:name w:val="普通表格1"/>
    <w:uiPriority w:val="99"/>
    <w:unhideWhenUsed/>
    <w:qFormat/>
    <w:tblPr/>
  </w:style>
  <w:style w:type="paragraph" w:styleId="1095" w:customStyle="1">
    <w:name w:val="宏文本1"/>
    <w:link w:val="1096"/>
    <w:uiPriority w:val="0"/>
    <w:qFormat/>
    <w:pPr>
      <w:widowControl w:val="off"/>
      <w:tabs>
        <w:tab w:val="left" w:pos="480" w:leader="none"/>
        <w:tab w:val="left" w:pos="960" w:leader="none"/>
        <w:tab w:val="left" w:pos="1440" w:leader="none"/>
        <w:tab w:val="left" w:pos="1920" w:leader="none"/>
        <w:tab w:val="left" w:pos="2400" w:leader="none"/>
        <w:tab w:val="left" w:pos="2880" w:leader="none"/>
        <w:tab w:val="left" w:pos="3360" w:leader="none"/>
        <w:tab w:val="left" w:pos="3840" w:leader="none"/>
        <w:tab w:val="left" w:pos="4320" w:leader="none"/>
      </w:tabs>
    </w:pPr>
    <w:rPr>
      <w:rFonts w:hint="default" w:ascii="Courier New" w:hAnsi="Courier New" w:eastAsia="宋体" w:cs="Times New Roman"/>
      <w:sz w:val="24"/>
      <w:lang w:val="en-US" w:eastAsia="zh-CN" w:bidi="ar-SA"/>
    </w:rPr>
  </w:style>
  <w:style w:type="character" w:styleId="1096" w:customStyle="1">
    <w:name w:val="宏文本 Char1"/>
    <w:link w:val="1095"/>
    <w:uiPriority w:val="0"/>
    <w:qFormat/>
    <w:rPr>
      <w:rFonts w:ascii="Courier New" w:hAnsi="Courier New"/>
      <w:sz w:val="24"/>
      <w:lang w:val="en-US" w:eastAsia="zh-CN" w:bidi="ar-SA"/>
    </w:rPr>
  </w:style>
  <w:style w:type="character" w:styleId="1097" w:customStyle="1">
    <w:name w:val="标题 1 Char"/>
    <w:link w:val="1084"/>
    <w:uiPriority w:val="0"/>
    <w:qFormat/>
    <w:rPr>
      <w:rFonts w:ascii="Times New Roman" w:hAnsi="Times New Roman" w:cs="Times New Roman"/>
      <w:b/>
      <w:sz w:val="44"/>
      <w:szCs w:val="44"/>
    </w:rPr>
  </w:style>
  <w:style w:type="character" w:styleId="1098" w:customStyle="1">
    <w:name w:val="标题 2 Char"/>
    <w:link w:val="1085"/>
    <w:uiPriority w:val="0"/>
    <w:qFormat/>
    <w:rPr>
      <w:rFonts w:ascii="Arial" w:hAnsi="Arial" w:eastAsia="黑体" w:cs="Arial"/>
      <w:b/>
      <w:sz w:val="32"/>
      <w:szCs w:val="32"/>
    </w:rPr>
  </w:style>
  <w:style w:type="character" w:styleId="1099" w:customStyle="1">
    <w:name w:val="标题 3 Char"/>
    <w:link w:val="1086"/>
    <w:uiPriority w:val="0"/>
    <w:qFormat/>
    <w:rPr>
      <w:rFonts w:ascii="Times New Roman" w:hAnsi="Times New Roman" w:cs="Times New Roman"/>
      <w:b/>
      <w:sz w:val="32"/>
      <w:szCs w:val="32"/>
    </w:rPr>
  </w:style>
  <w:style w:type="character" w:styleId="1100" w:customStyle="1">
    <w:name w:val="标题 4 Char"/>
    <w:link w:val="1087"/>
    <w:uiPriority w:val="0"/>
    <w:qFormat/>
    <w:rPr>
      <w:rFonts w:ascii="Arial" w:hAnsi="Arial" w:eastAsia="黑体" w:cs="Arial"/>
      <w:b/>
    </w:rPr>
  </w:style>
  <w:style w:type="character" w:styleId="1101" w:customStyle="1">
    <w:name w:val="标题 5 Char"/>
    <w:link w:val="1088"/>
    <w:uiPriority w:val="0"/>
    <w:qFormat/>
    <w:rPr>
      <w:rFonts w:ascii="Times New Roman" w:hAnsi="Times New Roman" w:cs="Times New Roman"/>
      <w:b/>
      <w:sz w:val="28"/>
      <w:szCs w:val="28"/>
    </w:rPr>
  </w:style>
  <w:style w:type="character" w:styleId="1102" w:customStyle="1">
    <w:name w:val="标题 6 Char"/>
    <w:link w:val="1089"/>
    <w:uiPriority w:val="0"/>
    <w:qFormat/>
    <w:rPr>
      <w:rFonts w:ascii="Arial" w:hAnsi="Arial" w:eastAsia="黑体" w:cs="Arial"/>
      <w:b/>
      <w:sz w:val="24"/>
      <w:szCs w:val="24"/>
    </w:rPr>
  </w:style>
  <w:style w:type="character" w:styleId="1103" w:customStyle="1">
    <w:name w:val="标题 7 Char"/>
    <w:link w:val="1090"/>
    <w:uiPriority w:val="0"/>
    <w:qFormat/>
    <w:rPr>
      <w:rFonts w:ascii="Times New Roman" w:hAnsi="Times New Roman" w:cs="Times New Roman"/>
      <w:b/>
      <w:sz w:val="24"/>
      <w:szCs w:val="24"/>
    </w:rPr>
  </w:style>
  <w:style w:type="character" w:styleId="1104" w:customStyle="1">
    <w:name w:val="标题 8 Char"/>
    <w:link w:val="1091"/>
    <w:uiPriority w:val="0"/>
    <w:qFormat/>
    <w:rPr>
      <w:rFonts w:ascii="Arial" w:hAnsi="Arial" w:eastAsia="黑体" w:cs="Arial"/>
      <w:sz w:val="24"/>
      <w:szCs w:val="24"/>
    </w:rPr>
  </w:style>
  <w:style w:type="character" w:styleId="1105" w:customStyle="1">
    <w:name w:val="标题 9 Char"/>
    <w:link w:val="1092"/>
    <w:uiPriority w:val="0"/>
    <w:qFormat/>
    <w:rPr>
      <w:rFonts w:ascii="Arial" w:hAnsi="Arial" w:eastAsia="黑体" w:cs="Arial"/>
      <w:sz w:val="21"/>
      <w:szCs w:val="21"/>
    </w:rPr>
  </w:style>
  <w:style w:type="paragraph" w:styleId="1106" w:customStyle="1">
    <w:name w:val="注释标题1"/>
    <w:basedOn w:val="901"/>
    <w:next w:val="901"/>
    <w:link w:val="1107"/>
    <w:uiPriority w:val="0"/>
    <w:qFormat/>
    <w:pPr>
      <w:jc w:val="center"/>
    </w:pPr>
  </w:style>
  <w:style w:type="character" w:styleId="1107" w:customStyle="1">
    <w:name w:val="注释标题 Char"/>
    <w:link w:val="1106"/>
    <w:uiPriority w:val="0"/>
    <w:qFormat/>
    <w:rPr>
      <w:rFonts w:ascii="Verdana" w:hAnsi="Verdana" w:cs="Verdana"/>
      <w:sz w:val="21"/>
    </w:rPr>
  </w:style>
  <w:style w:type="paragraph" w:styleId="1108" w:customStyle="1">
    <w:name w:val="电子邮件签名1"/>
    <w:basedOn w:val="901"/>
    <w:link w:val="1109"/>
    <w:uiPriority w:val="0"/>
    <w:qFormat/>
  </w:style>
  <w:style w:type="character" w:styleId="1109" w:customStyle="1">
    <w:name w:val="电子邮件签名 Char1"/>
    <w:link w:val="1108"/>
    <w:uiPriority w:val="0"/>
    <w:qFormat/>
    <w:rPr>
      <w:rFonts w:ascii="Times New Roman" w:hAnsi="Times New Roman" w:cs="Times New Roman"/>
      <w:sz w:val="21"/>
      <w:szCs w:val="24"/>
    </w:rPr>
  </w:style>
  <w:style w:type="paragraph" w:styleId="1110" w:customStyle="1">
    <w:name w:val="正文缩进11"/>
    <w:basedOn w:val="901"/>
    <w:link w:val="1111"/>
    <w:uiPriority w:val="0"/>
    <w:qFormat/>
    <w:pPr>
      <w:ind w:firstLine="420"/>
    </w:pPr>
    <w:rPr>
      <w:rFonts w:ascii="Calibri" w:hAnsi="Calibri" w:eastAsia="宋体" w:cs="Times New Roman"/>
      <w:szCs w:val="20"/>
    </w:rPr>
  </w:style>
  <w:style w:type="character" w:styleId="1111" w:customStyle="1">
    <w:name w:val="正文缩进 Char"/>
    <w:link w:val="1110"/>
    <w:uiPriority w:val="0"/>
    <w:qFormat/>
    <w:rPr>
      <w:sz w:val="21"/>
    </w:rPr>
  </w:style>
  <w:style w:type="paragraph" w:styleId="1112" w:customStyle="1">
    <w:name w:val="文档结构图1"/>
    <w:basedOn w:val="901"/>
    <w:link w:val="1113"/>
    <w:uiPriority w:val="0"/>
    <w:qFormat/>
    <w:pPr>
      <w:shd w:val="clear" w:color="auto" w:fill="000080"/>
    </w:pPr>
  </w:style>
  <w:style w:type="character" w:styleId="1113" w:customStyle="1">
    <w:name w:val="文档结构图 Char"/>
    <w:link w:val="1112"/>
    <w:uiPriority w:val="0"/>
    <w:qFormat/>
    <w:rPr>
      <w:rFonts w:ascii="Times New Roman" w:hAnsi="Times New Roman" w:cs="Times New Roman"/>
      <w:sz w:val="24"/>
      <w:szCs w:val="24"/>
      <w:shd w:val="clear" w:color="auto" w:fill="000080"/>
    </w:rPr>
  </w:style>
  <w:style w:type="paragraph" w:styleId="1114" w:customStyle="1">
    <w:name w:val="批注文字1"/>
    <w:basedOn w:val="901"/>
    <w:link w:val="1115"/>
    <w:uiPriority w:val="0"/>
    <w:qFormat/>
    <w:pPr>
      <w:jc w:val="left"/>
    </w:pPr>
  </w:style>
  <w:style w:type="character" w:styleId="1115" w:customStyle="1">
    <w:name w:val="批注文字 Char1"/>
    <w:link w:val="1114"/>
    <w:uiPriority w:val="0"/>
    <w:qFormat/>
    <w:rPr>
      <w:rFonts w:ascii="Times New Roman" w:hAnsi="Times New Roman" w:cs="Times New Roman"/>
      <w:sz w:val="21"/>
      <w:szCs w:val="24"/>
    </w:rPr>
  </w:style>
  <w:style w:type="paragraph" w:styleId="1116" w:customStyle="1">
    <w:name w:val="称呼1"/>
    <w:basedOn w:val="901"/>
    <w:next w:val="901"/>
    <w:link w:val="1117"/>
    <w:uiPriority w:val="0"/>
    <w:qFormat/>
  </w:style>
  <w:style w:type="character" w:styleId="1117" w:customStyle="1">
    <w:name w:val="称呼 Char"/>
    <w:link w:val="1116"/>
    <w:uiPriority w:val="0"/>
    <w:qFormat/>
    <w:rPr>
      <w:rFonts w:hint="eastAsia" w:ascii="仿宋_GB2312" w:hAnsi="Times New Roman" w:eastAsia="仿宋_GB2312" w:cs="仿宋_GB2312"/>
    </w:rPr>
  </w:style>
  <w:style w:type="paragraph" w:styleId="1118" w:customStyle="1">
    <w:name w:val="正文文本 31"/>
    <w:basedOn w:val="901"/>
    <w:link w:val="1119"/>
    <w:uiPriority w:val="0"/>
    <w:qFormat/>
    <w:rPr>
      <w:sz w:val="16"/>
    </w:rPr>
  </w:style>
  <w:style w:type="character" w:styleId="1119" w:customStyle="1">
    <w:name w:val="正文文本 3 Char1"/>
    <w:link w:val="1118"/>
    <w:uiPriority w:val="0"/>
    <w:qFormat/>
    <w:rPr>
      <w:rFonts w:ascii="Times New Roman" w:hAnsi="Times New Roman" w:cs="Times New Roman"/>
      <w:sz w:val="16"/>
      <w:szCs w:val="16"/>
    </w:rPr>
  </w:style>
  <w:style w:type="paragraph" w:styleId="1120" w:customStyle="1">
    <w:name w:val="结束语1"/>
    <w:basedOn w:val="901"/>
    <w:link w:val="1121"/>
    <w:uiPriority w:val="0"/>
    <w:qFormat/>
    <w:pPr>
      <w:ind w:left="100"/>
    </w:pPr>
  </w:style>
  <w:style w:type="character" w:styleId="1121" w:customStyle="1">
    <w:name w:val="结束语 Char1"/>
    <w:link w:val="1120"/>
    <w:uiPriority w:val="0"/>
    <w:qFormat/>
    <w:rPr>
      <w:rFonts w:ascii="Times New Roman" w:hAnsi="Times New Roman" w:cs="Times New Roman"/>
      <w:sz w:val="21"/>
      <w:szCs w:val="24"/>
    </w:rPr>
  </w:style>
  <w:style w:type="paragraph" w:styleId="1122" w:customStyle="1">
    <w:name w:val="正文文本1"/>
    <w:basedOn w:val="901"/>
    <w:link w:val="1123"/>
    <w:uiPriority w:val="0"/>
    <w:qFormat/>
  </w:style>
  <w:style w:type="character" w:styleId="1123" w:customStyle="1">
    <w:name w:val="正文文本 Char"/>
    <w:link w:val="1122"/>
    <w:uiPriority w:val="0"/>
    <w:qFormat/>
    <w:rPr>
      <w:rFonts w:ascii="Times New Roman" w:hAnsi="Times New Roman" w:cs="Times New Roman"/>
      <w:sz w:val="24"/>
      <w:szCs w:val="24"/>
    </w:rPr>
  </w:style>
  <w:style w:type="paragraph" w:styleId="1124" w:customStyle="1">
    <w:name w:val="正文文本缩进1"/>
    <w:basedOn w:val="901"/>
    <w:link w:val="1125"/>
    <w:uiPriority w:val="0"/>
    <w:qFormat/>
    <w:pPr>
      <w:ind w:left="420"/>
    </w:pPr>
  </w:style>
  <w:style w:type="character" w:styleId="1125" w:customStyle="1">
    <w:name w:val="正文文本缩进 Char1"/>
    <w:link w:val="1124"/>
    <w:uiPriority w:val="0"/>
    <w:qFormat/>
    <w:rPr>
      <w:rFonts w:ascii="Times New Roman" w:hAnsi="Times New Roman" w:cs="Times New Roman"/>
      <w:sz w:val="21"/>
      <w:szCs w:val="24"/>
    </w:rPr>
  </w:style>
  <w:style w:type="paragraph" w:styleId="1126" w:customStyle="1">
    <w:name w:val="HTML 地址1"/>
    <w:basedOn w:val="901"/>
    <w:link w:val="1127"/>
    <w:uiPriority w:val="0"/>
    <w:qFormat/>
    <w:rPr>
      <w:i/>
    </w:rPr>
  </w:style>
  <w:style w:type="character" w:styleId="1127" w:customStyle="1">
    <w:name w:val="HTML 地址 Char1"/>
    <w:link w:val="1126"/>
    <w:uiPriority w:val="0"/>
    <w:qFormat/>
    <w:rPr>
      <w:rFonts w:ascii="Times New Roman" w:hAnsi="Times New Roman" w:cs="Times New Roman"/>
      <w:i/>
      <w:sz w:val="21"/>
      <w:szCs w:val="24"/>
    </w:rPr>
  </w:style>
  <w:style w:type="paragraph" w:styleId="1128" w:customStyle="1">
    <w:name w:val="索引 411"/>
    <w:basedOn w:val="901"/>
    <w:next w:val="901"/>
    <w:uiPriority w:val="99"/>
    <w:unhideWhenUsed/>
    <w:qFormat/>
    <w:pPr>
      <w:ind w:left="600"/>
    </w:pPr>
    <w:rPr>
      <w:rFonts w:ascii="Verdana" w:hAnsi="Verdana"/>
      <w:szCs w:val="20"/>
    </w:rPr>
  </w:style>
  <w:style w:type="paragraph" w:styleId="1129" w:customStyle="1">
    <w:name w:val="纯文本11"/>
    <w:basedOn w:val="901"/>
    <w:link w:val="1130"/>
    <w:uiPriority w:val="0"/>
    <w:qFormat/>
    <w:rPr>
      <w:rFonts w:hint="eastAsia" w:ascii="宋体" w:hAnsi="Courier New" w:eastAsia="宋体" w:cs="Times New Roman"/>
      <w:szCs w:val="21"/>
    </w:rPr>
  </w:style>
  <w:style w:type="character" w:styleId="1130" w:customStyle="1">
    <w:name w:val="纯文本 Char2"/>
    <w:link w:val="1129"/>
    <w:uiPriority w:val="0"/>
    <w:qFormat/>
    <w:rPr>
      <w:rFonts w:hint="eastAsia" w:ascii="宋体" w:hAnsi="Courier New" w:eastAsia="宋体" w:cs="Courier New"/>
      <w:sz w:val="21"/>
      <w:szCs w:val="21"/>
    </w:rPr>
  </w:style>
  <w:style w:type="paragraph" w:styleId="1131" w:customStyle="1">
    <w:name w:val="日期1"/>
    <w:basedOn w:val="901"/>
    <w:next w:val="901"/>
    <w:link w:val="1132"/>
    <w:uiPriority w:val="0"/>
    <w:qFormat/>
    <w:pPr>
      <w:ind w:left="100"/>
    </w:pPr>
  </w:style>
  <w:style w:type="character" w:styleId="1132" w:customStyle="1">
    <w:name w:val="日期 Char1"/>
    <w:link w:val="1131"/>
    <w:uiPriority w:val="0"/>
    <w:qFormat/>
    <w:rPr>
      <w:rFonts w:ascii="Times New Roman" w:hAnsi="Times New Roman" w:cs="Times New Roman"/>
      <w:sz w:val="21"/>
      <w:szCs w:val="24"/>
    </w:rPr>
  </w:style>
  <w:style w:type="paragraph" w:styleId="1133" w:customStyle="1">
    <w:name w:val="正文文本缩进 21"/>
    <w:basedOn w:val="901"/>
    <w:link w:val="1134"/>
    <w:uiPriority w:val="0"/>
    <w:qFormat/>
    <w:pPr>
      <w:ind w:left="420"/>
      <w:spacing w:line="480" w:lineRule="auto"/>
    </w:pPr>
  </w:style>
  <w:style w:type="character" w:styleId="1134" w:customStyle="1">
    <w:name w:val="正文文本缩进 2 Char1"/>
    <w:link w:val="1133"/>
    <w:uiPriority w:val="0"/>
    <w:qFormat/>
    <w:rPr>
      <w:rFonts w:ascii="Times New Roman" w:hAnsi="Times New Roman" w:cs="Times New Roman"/>
      <w:sz w:val="21"/>
      <w:szCs w:val="24"/>
    </w:rPr>
  </w:style>
  <w:style w:type="paragraph" w:styleId="1135" w:customStyle="1">
    <w:name w:val="尾注文本1"/>
    <w:basedOn w:val="901"/>
    <w:link w:val="1136"/>
    <w:uiPriority w:val="0"/>
    <w:qFormat/>
    <w:pPr>
      <w:jc w:val="left"/>
    </w:pPr>
  </w:style>
  <w:style w:type="character" w:styleId="1136" w:customStyle="1">
    <w:name w:val="尾注文本 Char"/>
    <w:link w:val="1135"/>
    <w:uiPriority w:val="0"/>
    <w:qFormat/>
    <w:rPr>
      <w:rFonts w:ascii="Times New Roman" w:hAnsi="Times New Roman" w:cs="Times New Roman"/>
      <w:sz w:val="24"/>
      <w:szCs w:val="24"/>
    </w:rPr>
  </w:style>
  <w:style w:type="paragraph" w:styleId="1137" w:customStyle="1">
    <w:name w:val="批注框文本1"/>
    <w:basedOn w:val="901"/>
    <w:link w:val="1138"/>
    <w:uiPriority w:val="0"/>
    <w:qFormat/>
    <w:rPr>
      <w:sz w:val="18"/>
    </w:rPr>
  </w:style>
  <w:style w:type="character" w:styleId="1138" w:customStyle="1">
    <w:name w:val="批注框文本 Char1"/>
    <w:link w:val="1137"/>
    <w:uiPriority w:val="0"/>
    <w:qFormat/>
    <w:rPr>
      <w:rFonts w:ascii="Times New Roman" w:hAnsi="Times New Roman" w:cs="Times New Roman"/>
      <w:sz w:val="18"/>
      <w:szCs w:val="18"/>
    </w:rPr>
  </w:style>
  <w:style w:type="paragraph" w:styleId="1139" w:customStyle="1">
    <w:name w:val="页脚11"/>
    <w:basedOn w:val="901"/>
    <w:link w:val="1140"/>
    <w:uiPriority w:val="0"/>
    <w:qFormat/>
    <w:pPr>
      <w:jc w:val="left"/>
      <w:tabs>
        <w:tab w:val="center" w:pos="4153" w:leader="none"/>
        <w:tab w:val="right" w:pos="8306" w:leader="none"/>
      </w:tabs>
    </w:pPr>
    <w:rPr>
      <w:sz w:val="18"/>
    </w:rPr>
  </w:style>
  <w:style w:type="character" w:styleId="1140" w:customStyle="1">
    <w:name w:val="页脚 Char1"/>
    <w:link w:val="1139"/>
    <w:uiPriority w:val="0"/>
    <w:qFormat/>
    <w:rPr>
      <w:rFonts w:ascii="Times New Roman" w:hAnsi="Times New Roman" w:cs="Times New Roman"/>
      <w:sz w:val="18"/>
      <w:szCs w:val="18"/>
    </w:rPr>
  </w:style>
  <w:style w:type="paragraph" w:styleId="1141" w:customStyle="1">
    <w:name w:val="页眉1"/>
    <w:basedOn w:val="901"/>
    <w:link w:val="1142"/>
    <w:uiPriority w:val="0"/>
    <w:qFormat/>
    <w:pPr>
      <w:tabs>
        <w:tab w:val="center" w:pos="4153" w:leader="none"/>
        <w:tab w:val="right" w:pos="8306" w:leader="none"/>
      </w:tabs>
      <w:pBdr>
        <w:top w:val="none" w:color="000000" w:sz="0" w:space="1"/>
        <w:left w:val="none" w:color="000000" w:sz="0" w:space="4"/>
        <w:bottom w:val="none" w:color="000000" w:sz="0" w:space="1"/>
        <w:right w:val="none" w:color="000000" w:sz="0" w:space="4"/>
      </w:pBdr>
    </w:pPr>
    <w:rPr>
      <w:sz w:val="18"/>
    </w:rPr>
  </w:style>
  <w:style w:type="character" w:styleId="1142" w:customStyle="1">
    <w:name w:val="页眉 Char1"/>
    <w:link w:val="1141"/>
    <w:uiPriority w:val="0"/>
    <w:qFormat/>
    <w:rPr>
      <w:rFonts w:ascii="Times New Roman" w:hAnsi="Times New Roman" w:cs="Times New Roman"/>
      <w:sz w:val="18"/>
      <w:szCs w:val="18"/>
    </w:rPr>
  </w:style>
  <w:style w:type="paragraph" w:styleId="1143" w:customStyle="1">
    <w:name w:val="签名1"/>
    <w:basedOn w:val="901"/>
    <w:link w:val="1144"/>
    <w:uiPriority w:val="0"/>
    <w:qFormat/>
    <w:pPr>
      <w:ind w:left="100"/>
    </w:pPr>
  </w:style>
  <w:style w:type="character" w:styleId="1144" w:customStyle="1">
    <w:name w:val="签名 Char1"/>
    <w:link w:val="1143"/>
    <w:uiPriority w:val="0"/>
    <w:qFormat/>
    <w:rPr>
      <w:rFonts w:ascii="Times New Roman" w:hAnsi="Times New Roman" w:cs="Times New Roman"/>
      <w:sz w:val="21"/>
      <w:szCs w:val="24"/>
    </w:rPr>
  </w:style>
  <w:style w:type="paragraph" w:styleId="1145" w:customStyle="1">
    <w:name w:val="索引标题1"/>
    <w:basedOn w:val="901"/>
    <w:next w:val="1146"/>
    <w:uiPriority w:val="0"/>
    <w:semiHidden/>
    <w:qFormat/>
    <w:rPr>
      <w:szCs w:val="20"/>
    </w:rPr>
  </w:style>
  <w:style w:type="paragraph" w:styleId="1146" w:customStyle="1">
    <w:name w:val="索引 11"/>
    <w:basedOn w:val="901"/>
    <w:next w:val="901"/>
    <w:uiPriority w:val="0"/>
    <w:semiHidden/>
    <w:qFormat/>
    <w:rPr>
      <w:szCs w:val="20"/>
    </w:rPr>
  </w:style>
  <w:style w:type="paragraph" w:styleId="1147" w:customStyle="1">
    <w:name w:val="副标题1"/>
    <w:basedOn w:val="901"/>
    <w:link w:val="1148"/>
    <w:uiPriority w:val="0"/>
    <w:qFormat/>
    <w:pPr>
      <w:jc w:val="center"/>
      <w:spacing w:line="312" w:lineRule="auto"/>
      <w:outlineLvl w:val="1"/>
    </w:pPr>
    <w:rPr>
      <w:rFonts w:ascii="Arial" w:hAnsi="Arial"/>
      <w:b/>
      <w:sz w:val="32"/>
    </w:rPr>
  </w:style>
  <w:style w:type="character" w:styleId="1148" w:customStyle="1">
    <w:name w:val="副标题 Char1"/>
    <w:link w:val="1147"/>
    <w:uiPriority w:val="0"/>
    <w:qFormat/>
    <w:rPr>
      <w:rFonts w:ascii="Cambria" w:hAnsi="Cambria" w:eastAsia="Cambria" w:cs="Times New Roman"/>
      <w:b/>
      <w:sz w:val="32"/>
      <w:szCs w:val="32"/>
    </w:rPr>
  </w:style>
  <w:style w:type="paragraph" w:styleId="1149" w:customStyle="1">
    <w:name w:val="脚注文本1"/>
    <w:basedOn w:val="901"/>
    <w:link w:val="1150"/>
    <w:uiPriority w:val="0"/>
    <w:qFormat/>
    <w:pPr>
      <w:jc w:val="left"/>
    </w:pPr>
    <w:rPr>
      <w:sz w:val="18"/>
    </w:rPr>
  </w:style>
  <w:style w:type="character" w:styleId="1150" w:customStyle="1">
    <w:name w:val="脚注文本 Char1"/>
    <w:link w:val="1149"/>
    <w:uiPriority w:val="0"/>
    <w:qFormat/>
    <w:rPr>
      <w:rFonts w:ascii="Times New Roman" w:hAnsi="Times New Roman" w:cs="Times New Roman"/>
      <w:sz w:val="18"/>
      <w:szCs w:val="18"/>
    </w:rPr>
  </w:style>
  <w:style w:type="paragraph" w:styleId="1151" w:customStyle="1">
    <w:name w:val="正文文本缩进 31"/>
    <w:basedOn w:val="901"/>
    <w:link w:val="1152"/>
    <w:uiPriority w:val="0"/>
    <w:qFormat/>
    <w:pPr>
      <w:ind w:left="420"/>
    </w:pPr>
    <w:rPr>
      <w:sz w:val="16"/>
    </w:rPr>
  </w:style>
  <w:style w:type="character" w:styleId="1152" w:customStyle="1">
    <w:name w:val="正文文本缩进 3 Char1"/>
    <w:link w:val="1151"/>
    <w:uiPriority w:val="0"/>
    <w:qFormat/>
    <w:rPr>
      <w:rFonts w:ascii="Times New Roman" w:hAnsi="Times New Roman" w:cs="Times New Roman"/>
      <w:sz w:val="16"/>
      <w:szCs w:val="16"/>
    </w:rPr>
  </w:style>
  <w:style w:type="paragraph" w:styleId="1153" w:customStyle="1">
    <w:name w:val="目录 21"/>
    <w:basedOn w:val="901"/>
    <w:next w:val="901"/>
    <w:uiPriority w:val="0"/>
    <w:semiHidden/>
    <w:qFormat/>
    <w:pPr>
      <w:ind w:left="420"/>
    </w:pPr>
    <w:rPr>
      <w:szCs w:val="20"/>
    </w:rPr>
  </w:style>
  <w:style w:type="paragraph" w:styleId="1154" w:customStyle="1">
    <w:name w:val="正文文本 21"/>
    <w:basedOn w:val="901"/>
    <w:link w:val="1155"/>
    <w:uiPriority w:val="0"/>
    <w:qFormat/>
    <w:pPr>
      <w:spacing w:line="480" w:lineRule="auto"/>
    </w:pPr>
  </w:style>
  <w:style w:type="character" w:styleId="1155" w:customStyle="1">
    <w:name w:val="正文文本 2 Char1"/>
    <w:link w:val="1154"/>
    <w:uiPriority w:val="0"/>
    <w:qFormat/>
    <w:rPr>
      <w:rFonts w:ascii="Times New Roman" w:hAnsi="Times New Roman" w:cs="Times New Roman"/>
      <w:sz w:val="21"/>
      <w:szCs w:val="24"/>
    </w:rPr>
  </w:style>
  <w:style w:type="paragraph" w:styleId="1156" w:customStyle="1">
    <w:name w:val="HTML 预设格式1"/>
    <w:basedOn w:val="901"/>
    <w:link w:val="1157"/>
    <w:uiPriority w:val="0"/>
    <w:qFormat/>
    <w:rPr>
      <w:rFonts w:ascii="Courier New" w:hAnsi="Courier New"/>
      <w:sz w:val="20"/>
    </w:rPr>
  </w:style>
  <w:style w:type="character" w:styleId="1157" w:customStyle="1">
    <w:name w:val="HTML 预设格式 Char1"/>
    <w:link w:val="1156"/>
    <w:uiPriority w:val="0"/>
    <w:qFormat/>
    <w:rPr>
      <w:rFonts w:ascii="Courier New" w:hAnsi="Courier New" w:cs="Courier New"/>
    </w:rPr>
  </w:style>
  <w:style w:type="paragraph" w:styleId="1158" w:customStyle="1">
    <w:name w:val="普通(网站)1"/>
    <w:basedOn w:val="901"/>
    <w:link w:val="1159"/>
    <w:uiPriority w:val="0"/>
    <w:qFormat/>
    <w:pPr>
      <w:jc w:val="left"/>
      <w:spacing w:beforeAutospacing="1" w:afterAutospacing="1"/>
      <w:widowControl/>
    </w:pPr>
    <w:rPr>
      <w:rFonts w:hint="eastAsia" w:ascii="宋体" w:hAnsi="宋体" w:eastAsia="宋体" w:cs="Times New Roman"/>
      <w:sz w:val="24"/>
      <w:szCs w:val="20"/>
    </w:rPr>
  </w:style>
  <w:style w:type="character" w:styleId="1159" w:customStyle="1">
    <w:name w:val="普通(网站) Char"/>
    <w:link w:val="1158"/>
    <w:uiPriority w:val="0"/>
    <w:qFormat/>
    <w:rPr>
      <w:rFonts w:hint="eastAsia" w:ascii="宋体" w:hAnsi="宋体" w:eastAsia="宋体" w:cs="Times New Roman"/>
      <w:sz w:val="24"/>
    </w:rPr>
  </w:style>
  <w:style w:type="paragraph" w:styleId="1160" w:customStyle="1">
    <w:name w:val="标题1"/>
    <w:basedOn w:val="901"/>
    <w:link w:val="1161"/>
    <w:uiPriority w:val="0"/>
    <w:qFormat/>
    <w:pPr>
      <w:jc w:val="center"/>
      <w:outlineLvl w:val="0"/>
    </w:pPr>
    <w:rPr>
      <w:rFonts w:ascii="Arial" w:hAnsi="Arial"/>
      <w:b/>
      <w:sz w:val="32"/>
    </w:rPr>
  </w:style>
  <w:style w:type="character" w:styleId="1161" w:customStyle="1">
    <w:name w:val="标题 Char2"/>
    <w:link w:val="1160"/>
    <w:uiPriority w:val="0"/>
    <w:qFormat/>
    <w:rPr>
      <w:rFonts w:ascii="Cambria" w:hAnsi="Cambria" w:eastAsia="Cambria" w:cs="Times New Roman"/>
      <w:b/>
      <w:sz w:val="32"/>
      <w:szCs w:val="32"/>
    </w:rPr>
  </w:style>
  <w:style w:type="paragraph" w:styleId="1162" w:customStyle="1">
    <w:name w:val="批注主题1"/>
    <w:basedOn w:val="1114"/>
    <w:next w:val="1114"/>
    <w:link w:val="1163"/>
    <w:uiPriority w:val="0"/>
    <w:qFormat/>
    <w:rPr>
      <w:b/>
    </w:rPr>
  </w:style>
  <w:style w:type="character" w:styleId="1163" w:customStyle="1">
    <w:name w:val="批注主题 Char1"/>
    <w:link w:val="1162"/>
    <w:uiPriority w:val="0"/>
    <w:qFormat/>
    <w:rPr>
      <w:rFonts w:ascii="Times New Roman" w:hAnsi="Times New Roman" w:cs="Times New Roman"/>
      <w:b/>
      <w:sz w:val="21"/>
      <w:szCs w:val="24"/>
    </w:rPr>
  </w:style>
  <w:style w:type="paragraph" w:styleId="1164" w:customStyle="1">
    <w:name w:val="正文首行缩进1"/>
    <w:basedOn w:val="1122"/>
    <w:link w:val="1165"/>
    <w:uiPriority w:val="0"/>
    <w:qFormat/>
    <w:pPr>
      <w:ind w:firstLine="420"/>
    </w:pPr>
  </w:style>
  <w:style w:type="character" w:styleId="1165" w:customStyle="1">
    <w:name w:val="正文首行缩进 Char1"/>
    <w:link w:val="1164"/>
    <w:uiPriority w:val="0"/>
    <w:qFormat/>
    <w:rPr>
      <w:rFonts w:ascii="Times New Roman" w:hAnsi="Times New Roman" w:cs="Times New Roman"/>
      <w:sz w:val="21"/>
      <w:szCs w:val="24"/>
    </w:rPr>
  </w:style>
  <w:style w:type="paragraph" w:styleId="1166" w:customStyle="1">
    <w:name w:val="正文首行缩进 21"/>
    <w:basedOn w:val="1124"/>
    <w:link w:val="1167"/>
    <w:uiPriority w:val="0"/>
    <w:qFormat/>
    <w:pPr>
      <w:ind w:firstLine="420"/>
    </w:pPr>
  </w:style>
  <w:style w:type="character" w:styleId="1167" w:customStyle="1">
    <w:name w:val="正文首行缩进 2 Char1"/>
    <w:link w:val="1166"/>
    <w:uiPriority w:val="0"/>
    <w:qFormat/>
    <w:rPr>
      <w:rFonts w:ascii="Times New Roman" w:hAnsi="Times New Roman" w:cs="Times New Roman"/>
      <w:sz w:val="21"/>
      <w:szCs w:val="24"/>
    </w:rPr>
  </w:style>
  <w:style w:type="table" w:styleId="1168" w:customStyle="1">
    <w:name w:val="网格型1"/>
    <w:basedOn w:val="1094"/>
    <w:uiPriority w:val="0"/>
    <w:qFormat/>
    <w:pPr>
      <w:jc w:val="both"/>
      <w:widowControl w:val="off"/>
    </w:pPr>
    <w:tblPr/>
  </w:style>
  <w:style w:type="character" w:styleId="1169" w:customStyle="1">
    <w:name w:val="要点1"/>
    <w:link w:val="901"/>
    <w:uiPriority w:val="0"/>
    <w:qFormat/>
    <w:rPr>
      <w:b/>
    </w:rPr>
  </w:style>
  <w:style w:type="character" w:styleId="1170" w:customStyle="1">
    <w:name w:val="尾注引用1"/>
    <w:link w:val="901"/>
    <w:uiPriority w:val="0"/>
    <w:qFormat/>
    <w:rPr>
      <w:vertAlign w:val="superscript"/>
    </w:rPr>
  </w:style>
  <w:style w:type="character" w:styleId="1171" w:customStyle="1">
    <w:name w:val="页码1"/>
    <w:link w:val="901"/>
    <w:uiPriority w:val="0"/>
    <w:qFormat/>
    <w:rPr>
      <w:rFonts w:ascii="Times New Roman" w:hAnsi="Times New Roman" w:cs="Times New Roman"/>
    </w:rPr>
  </w:style>
  <w:style w:type="character" w:styleId="1172" w:customStyle="1">
    <w:name w:val="已访问的超链接11"/>
    <w:link w:val="901"/>
    <w:uiPriority w:val="0"/>
    <w:qFormat/>
    <w:rPr>
      <w:color w:val="800080"/>
      <w:u w:val="single"/>
    </w:rPr>
  </w:style>
  <w:style w:type="character" w:styleId="1173" w:customStyle="1">
    <w:name w:val="强调1"/>
    <w:link w:val="901"/>
    <w:uiPriority w:val="0"/>
    <w:qFormat/>
    <w:rPr>
      <w:b/>
      <w:i/>
      <w:spacing w:val="10"/>
    </w:rPr>
  </w:style>
  <w:style w:type="character" w:styleId="1174" w:customStyle="1">
    <w:name w:val="行号1"/>
    <w:link w:val="901"/>
    <w:uiPriority w:val="0"/>
    <w:qFormat/>
    <w:rPr>
      <w:rFonts w:ascii="Times New Roman" w:hAnsi="Times New Roman" w:cs="Times New Roman"/>
    </w:rPr>
  </w:style>
  <w:style w:type="character" w:styleId="1175" w:customStyle="1">
    <w:name w:val="HTML 打字机1"/>
    <w:link w:val="901"/>
    <w:uiPriority w:val="0"/>
    <w:qFormat/>
    <w:rPr>
      <w:rFonts w:hint="eastAsia" w:ascii="宋体" w:hAnsi="宋体" w:eastAsia="宋体" w:cs="Times New Roman"/>
      <w:sz w:val="24"/>
    </w:rPr>
  </w:style>
  <w:style w:type="character" w:styleId="1176" w:customStyle="1">
    <w:name w:val="超链接1"/>
    <w:link w:val="901"/>
    <w:uiPriority w:val="0"/>
    <w:qFormat/>
    <w:rPr>
      <w:color w:val="0000ff"/>
      <w:u w:val="single"/>
    </w:rPr>
  </w:style>
  <w:style w:type="character" w:styleId="1177" w:customStyle="1">
    <w:name w:val="批注引用1"/>
    <w:link w:val="901"/>
    <w:uiPriority w:val="0"/>
    <w:qFormat/>
    <w:rPr>
      <w:sz w:val="21"/>
    </w:rPr>
  </w:style>
  <w:style w:type="character" w:styleId="1178" w:customStyle="1">
    <w:name w:val="脚注引用1"/>
    <w:link w:val="901"/>
    <w:uiPriority w:val="0"/>
    <w:qFormat/>
    <w:rPr>
      <w:vertAlign w:val="superscript"/>
    </w:rPr>
  </w:style>
  <w:style w:type="character" w:styleId="1179" w:customStyle="1">
    <w:name w:val="HTML 样本1"/>
    <w:link w:val="901"/>
    <w:uiPriority w:val="0"/>
    <w:qFormat/>
    <w:rPr>
      <w:rFonts w:ascii="Courier New" w:hAnsi="宋体" w:eastAsia="宋体" w:cs="Times New Roman"/>
    </w:rPr>
  </w:style>
  <w:style w:type="character" w:styleId="1180" w:customStyle="1">
    <w:name w:val="正文文本 Char1"/>
    <w:link w:val="901"/>
    <w:uiPriority w:val="0"/>
    <w:qFormat/>
    <w:rPr>
      <w:rFonts w:ascii="Times New Roman" w:hAnsi="Times New Roman" w:cs="Times New Roman"/>
      <w:sz w:val="21"/>
      <w:szCs w:val="24"/>
    </w:rPr>
  </w:style>
  <w:style w:type="paragraph" w:styleId="1181" w:customStyle="1">
    <w:name w:val="标题 11"/>
    <w:basedOn w:val="901"/>
    <w:next w:val="901"/>
    <w:uiPriority w:val="9"/>
    <w:qFormat/>
    <w:pPr>
      <w:ind w:firstLine="2890"/>
      <w:keepNext/>
      <w:spacing w:before="312" w:after="312"/>
      <w:outlineLvl w:val="0"/>
    </w:pPr>
    <w:rPr>
      <w:rFonts w:ascii="黑体" w:eastAsia="黑体"/>
      <w:b/>
      <w:sz w:val="24"/>
    </w:rPr>
  </w:style>
  <w:style w:type="character" w:styleId="1182" w:customStyle="1">
    <w:name w:val="Char Char231"/>
    <w:link w:val="901"/>
    <w:uiPriority w:val="0"/>
    <w:qFormat/>
    <w:rPr>
      <w:rFonts w:hint="eastAsia" w:ascii="宋体" w:hAnsi="Courier New" w:eastAsia="宋体" w:cs="宋体"/>
      <w:sz w:val="21"/>
      <w:lang w:val="en-US" w:eastAsia="zh-CN"/>
    </w:rPr>
  </w:style>
  <w:style w:type="character" w:styleId="1183" w:customStyle="1">
    <w:name w:val="apple-style-span"/>
    <w:link w:val="901"/>
    <w:uiPriority w:val="0"/>
    <w:qFormat/>
    <w:rPr>
      <w:rFonts w:ascii="Times New Roman" w:hAnsi="Times New Roman" w:cs="Times New Roman"/>
    </w:rPr>
  </w:style>
  <w:style w:type="character" w:styleId="1184" w:customStyle="1">
    <w:name w:val="Char Char43"/>
    <w:link w:val="901"/>
    <w:uiPriority w:val="0"/>
    <w:qFormat/>
    <w:rPr>
      <w:b/>
      <w:sz w:val="28"/>
      <w:szCs w:val="28"/>
    </w:rPr>
  </w:style>
  <w:style w:type="character" w:styleId="1185" w:customStyle="1">
    <w:name w:val="1page sec3 Char"/>
    <w:link w:val="901"/>
    <w:uiPriority w:val="0"/>
    <w:qFormat/>
    <w:rPr>
      <w:rFonts w:hint="eastAsia" w:ascii="宋体" w:hAnsi="宋体" w:eastAsia="宋体" w:cs="宋体"/>
      <w:sz w:val="18"/>
      <w:szCs w:val="18"/>
      <w:lang w:val="en-US" w:eastAsia="zh-CN"/>
    </w:rPr>
  </w:style>
  <w:style w:type="character" w:styleId="1186" w:customStyle="1">
    <w:name w:val="华宇段落1 Char Char Char Char"/>
    <w:link w:val="901"/>
    <w:uiPriority w:val="0"/>
    <w:qFormat/>
    <w:rPr>
      <w:rFonts w:hint="eastAsia" w:ascii="宋体" w:hAnsi="宋体" w:eastAsia="宋体" w:cs="宋体"/>
      <w:sz w:val="24"/>
      <w:lang w:val="en-US" w:eastAsia="zh-CN"/>
    </w:rPr>
  </w:style>
  <w:style w:type="character" w:styleId="1187" w:customStyle="1">
    <w:name w:val="Char Char29"/>
    <w:link w:val="901"/>
    <w:uiPriority w:val="0"/>
    <w:qFormat/>
    <w:rPr>
      <w:rFonts w:ascii="Times New Roman" w:hAnsi="Times New Roman" w:eastAsia="宋体" w:cs="Times New Roman"/>
      <w:b/>
      <w:sz w:val="44"/>
      <w:szCs w:val="44"/>
    </w:rPr>
  </w:style>
  <w:style w:type="character" w:styleId="1188" w:customStyle="1">
    <w:name w:val="表蕊 Char1"/>
    <w:link w:val="901"/>
    <w:uiPriority w:val="0"/>
    <w:qFormat/>
    <w:rPr>
      <w:rFonts w:hint="eastAsia" w:ascii="楷体_GB2312" w:eastAsia="楷体_GB2312" w:cs="楷体_GB2312"/>
      <w:spacing w:val="-10"/>
      <w:sz w:val="21"/>
    </w:rPr>
  </w:style>
  <w:style w:type="character" w:styleId="1189" w:customStyle="1">
    <w:name w:val="标准文本1 Char Char"/>
    <w:link w:val="901"/>
    <w:uiPriority w:val="0"/>
    <w:qFormat/>
    <w:rPr>
      <w:rFonts w:ascii="Verdana" w:hAnsi="Verdana" w:cs="Verdana"/>
    </w:rPr>
  </w:style>
  <w:style w:type="character" w:styleId="1190" w:customStyle="1">
    <w:name w:val="Char Char20"/>
    <w:link w:val="901"/>
    <w:uiPriority w:val="0"/>
    <w:qFormat/>
    <w:rPr>
      <w:rFonts w:ascii="Arial" w:hAnsi="Arial" w:eastAsia="黑体" w:cs="Arial"/>
      <w:sz w:val="21"/>
      <w:szCs w:val="21"/>
    </w:rPr>
  </w:style>
  <w:style w:type="character" w:styleId="1191" w:customStyle="1">
    <w:name w:val="标题 Char"/>
    <w:link w:val="901"/>
    <w:uiPriority w:val="0"/>
    <w:qFormat/>
    <w:rPr>
      <w:rFonts w:ascii="Times New Roman" w:hAnsi="Times New Roman" w:eastAsia="黑体" w:cs="Times New Roman"/>
      <w:b/>
      <w:lang w:val="en-US"/>
    </w:rPr>
  </w:style>
  <w:style w:type="character" w:styleId="1192" w:customStyle="1">
    <w:name w:val="注释标题 Char1"/>
    <w:link w:val="901"/>
    <w:uiPriority w:val="0"/>
    <w:qFormat/>
    <w:rPr>
      <w:rFonts w:ascii="Times New Roman" w:hAnsi="Times New Roman" w:cs="Times New Roman"/>
      <w:sz w:val="21"/>
      <w:szCs w:val="24"/>
    </w:rPr>
  </w:style>
  <w:style w:type="character" w:styleId="1193" w:customStyle="1">
    <w:name w:val="普通段落 Char"/>
    <w:link w:val="901"/>
    <w:uiPriority w:val="0"/>
    <w:qFormat/>
    <w:rPr>
      <w:rFonts w:ascii="Arial" w:hAnsi="Arial" w:cs="Arial"/>
      <w:sz w:val="21"/>
    </w:rPr>
  </w:style>
  <w:style w:type="character" w:styleId="1194" w:customStyle="1">
    <w:name w:val="加重文字 Char"/>
    <w:link w:val="901"/>
    <w:uiPriority w:val="0"/>
    <w:qFormat/>
    <w:rPr>
      <w:rFonts w:ascii="Verdana" w:hAnsi="Verdana" w:cs="Verdana"/>
      <w:b/>
      <w:sz w:val="21"/>
      <w:u w:val="single"/>
    </w:rPr>
  </w:style>
  <w:style w:type="character" w:styleId="1195" w:customStyle="1">
    <w:name w:val="彩色列表 - 强调文字颜色 1 Char"/>
    <w:link w:val="901"/>
    <w:uiPriority w:val="0"/>
    <w:qFormat/>
    <w:rPr>
      <w:rFonts w:ascii="Calibri" w:hAnsi="Calibri" w:cs="Times New Roman"/>
      <w:sz w:val="21"/>
      <w:szCs w:val="22"/>
    </w:rPr>
  </w:style>
  <w:style w:type="character" w:styleId="1196" w:customStyle="1">
    <w:name w:val="font21"/>
    <w:link w:val="901"/>
    <w:uiPriority w:val="0"/>
    <w:qFormat/>
    <w:rPr>
      <w:rFonts w:ascii="Arial" w:hAnsi="Arial" w:cs="Arial"/>
      <w:color w:val="000000"/>
      <w:sz w:val="20"/>
      <w:szCs w:val="20"/>
      <w:u w:val="none"/>
    </w:rPr>
  </w:style>
  <w:style w:type="character" w:styleId="1197" w:customStyle="1">
    <w:name w:val="样式 首行缩进:  2 字符 Char Char Char"/>
    <w:link w:val="901"/>
    <w:uiPriority w:val="0"/>
    <w:qFormat/>
    <w:rPr>
      <w:rFonts w:hint="eastAsia" w:ascii="宋体" w:hAnsi="宋体" w:eastAsia="宋体" w:cs="宋体"/>
      <w:sz w:val="24"/>
      <w:lang w:val="en-US" w:eastAsia="zh-CN"/>
    </w:rPr>
  </w:style>
  <w:style w:type="character" w:styleId="1198" w:customStyle="1">
    <w:name w:val="Char Char46"/>
    <w:link w:val="901"/>
    <w:uiPriority w:val="0"/>
    <w:qFormat/>
    <w:rPr>
      <w:rFonts w:ascii="Cambria" w:hAnsi="Cambria" w:eastAsia="宋体" w:cs="Cambria"/>
      <w:b/>
      <w:sz w:val="32"/>
      <w:szCs w:val="32"/>
      <w:lang w:val="en-US" w:eastAsia="zh-CN"/>
    </w:rPr>
  </w:style>
  <w:style w:type="character" w:styleId="1199" w:customStyle="1">
    <w:name w:val="小四 段落 宋体 Char Char Char Char1"/>
    <w:link w:val="901"/>
    <w:uiPriority w:val="0"/>
    <w:qFormat/>
    <w:rPr>
      <w:rFonts w:hint="eastAsia" w:ascii="宋体" w:hAnsi="宋体" w:eastAsia="宋体" w:cs="宋体"/>
      <w:sz w:val="24"/>
      <w:lang w:val="en-US" w:eastAsia="zh-CN"/>
    </w:rPr>
  </w:style>
  <w:style w:type="character" w:styleId="1200" w:customStyle="1">
    <w:name w:val="Char Char44"/>
    <w:link w:val="901"/>
    <w:uiPriority w:val="0"/>
    <w:qFormat/>
    <w:rPr>
      <w:rFonts w:ascii="Arial" w:hAnsi="Arial" w:eastAsia="黑体" w:cs="Arial"/>
      <w:b/>
      <w:sz w:val="28"/>
      <w:szCs w:val="28"/>
      <w:lang w:val="en-US" w:eastAsia="zh-CN"/>
    </w:rPr>
  </w:style>
  <w:style w:type="character" w:styleId="1201" w:customStyle="1">
    <w:name w:val="标题 3 Char Char Char Char Char Char Char Char Char Char Char Char Char Char Char Char Char Char Char Char Char Char Char Char Char Char Char Char Char Char Char Char Char Char Char Char Char Char Char Char Char Char Char Char Char Char Char Char Cha Cha"/>
    <w:link w:val="901"/>
    <w:uiPriority w:val="0"/>
    <w:qFormat/>
    <w:rPr>
      <w:rFonts w:hint="eastAsia" w:ascii="宋体" w:hAnsi="宋体" w:eastAsia="宋体" w:cs="宋体"/>
      <w:b/>
      <w:sz w:val="32"/>
      <w:lang w:val="en-US" w:eastAsia="zh-CN"/>
    </w:rPr>
  </w:style>
  <w:style w:type="character" w:styleId="1202" w:customStyle="1">
    <w:name w:val="content"/>
    <w:link w:val="901"/>
    <w:uiPriority w:val="0"/>
    <w:qFormat/>
    <w:rPr>
      <w:rFonts w:ascii="Times New Roman" w:hAnsi="Times New Roman" w:cs="Times New Roman"/>
    </w:rPr>
  </w:style>
  <w:style w:type="character" w:styleId="1203" w:customStyle="1">
    <w:name w:val="Char Char291"/>
    <w:link w:val="901"/>
    <w:uiPriority w:val="0"/>
    <w:qFormat/>
    <w:rPr>
      <w:rFonts w:ascii="Times New Roman" w:hAnsi="Times New Roman" w:eastAsia="宋体" w:cs="Times New Roman"/>
      <w:b/>
      <w:sz w:val="44"/>
    </w:rPr>
  </w:style>
  <w:style w:type="character" w:styleId="1204" w:customStyle="1">
    <w:name w:val="content_lineheight1"/>
    <w:link w:val="901"/>
    <w:uiPriority w:val="0"/>
    <w:qFormat/>
    <w:rPr>
      <w:rFonts w:ascii="Times New Roman" w:hAnsi="Times New Roman" w:cs="Times New Roman"/>
    </w:rPr>
  </w:style>
  <w:style w:type="character" w:styleId="1205" w:customStyle="1">
    <w:name w:val="medium_text1"/>
    <w:link w:val="901"/>
    <w:uiPriority w:val="0"/>
    <w:qFormat/>
    <w:rPr>
      <w:sz w:val="24"/>
    </w:rPr>
  </w:style>
  <w:style w:type="character" w:styleId="1206" w:customStyle="1">
    <w:name w:val="z-窗体顶端 Char"/>
    <w:link w:val="901"/>
    <w:uiPriority w:val="0"/>
    <w:qFormat/>
    <w:rPr>
      <w:rFonts w:ascii="Tahoma" w:hAnsi="Tahoma" w:eastAsia="Tahoma" w:cs="Tahoma"/>
      <w:sz w:val="21"/>
      <w:szCs w:val="22"/>
    </w:rPr>
  </w:style>
  <w:style w:type="character" w:styleId="1207" w:customStyle="1">
    <w:name w:val="Char Char23"/>
    <w:link w:val="901"/>
    <w:uiPriority w:val="0"/>
    <w:qFormat/>
    <w:rPr>
      <w:rFonts w:ascii="Arial" w:hAnsi="Arial" w:eastAsia="黑体" w:cs="Arial"/>
      <w:b/>
      <w:sz w:val="24"/>
    </w:rPr>
  </w:style>
  <w:style w:type="character" w:styleId="1208" w:customStyle="1">
    <w:name w:val="Item List in Table Char Char"/>
    <w:link w:val="901"/>
    <w:uiPriority w:val="0"/>
    <w:qFormat/>
    <w:rPr>
      <w:rFonts w:ascii="Arial" w:hAnsi="Arial" w:cs="Arial"/>
      <w:sz w:val="18"/>
      <w:szCs w:val="18"/>
    </w:rPr>
  </w:style>
  <w:style w:type="character" w:styleId="1209" w:customStyle="1">
    <w:name w:val="正文文本缩进 2 Char"/>
    <w:link w:val="901"/>
    <w:uiPriority w:val="0"/>
    <w:qFormat/>
    <w:rPr>
      <w:rFonts w:hint="eastAsia" w:ascii="宋体" w:hAnsi="宋体" w:eastAsia="宋体" w:cs="宋体"/>
      <w:sz w:val="24"/>
      <w:szCs w:val="24"/>
    </w:rPr>
  </w:style>
  <w:style w:type="character" w:styleId="1210" w:customStyle="1">
    <w:name w:val="normalfont1"/>
    <w:link w:val="901"/>
    <w:uiPriority w:val="0"/>
    <w:qFormat/>
    <w:rPr>
      <w:rFonts w:ascii="??" w:hAnsi="??" w:eastAsia="??" w:cs="??"/>
      <w:sz w:val="18"/>
      <w:u w:val="none"/>
    </w:rPr>
  </w:style>
  <w:style w:type="character" w:styleId="1211" w:customStyle="1">
    <w:name w:val="111111 Char"/>
    <w:link w:val="901"/>
    <w:uiPriority w:val="0"/>
    <w:qFormat/>
    <w:rPr>
      <w:rFonts w:hint="eastAsia" w:ascii="宋体" w:hAnsi="宋体" w:eastAsia="黑体" w:cs="宋体"/>
      <w:b/>
      <w:sz w:val="21"/>
      <w:szCs w:val="21"/>
    </w:rPr>
  </w:style>
  <w:style w:type="character" w:styleId="1212" w:customStyle="1">
    <w:name w:val="不明显参考1"/>
    <w:link w:val="901"/>
    <w:uiPriority w:val="0"/>
    <w:qFormat/>
    <w:rPr>
      <w:smallCaps/>
    </w:rPr>
  </w:style>
  <w:style w:type="character" w:styleId="1213" w:customStyle="1">
    <w:name w:val="Char Char101"/>
    <w:link w:val="901"/>
    <w:uiPriority w:val="0"/>
    <w:qFormat/>
    <w:rPr>
      <w:sz w:val="18"/>
      <w:szCs w:val="18"/>
    </w:rPr>
  </w:style>
  <w:style w:type="character" w:styleId="1214" w:customStyle="1">
    <w:name w:val="Char Char2"/>
    <w:link w:val="901"/>
    <w:uiPriority w:val="0"/>
    <w:qFormat/>
    <w:rPr>
      <w:rFonts w:hint="eastAsia" w:ascii="宋体" w:hAnsi="Courier New" w:eastAsia="宋体" w:cs="宋体"/>
      <w:sz w:val="21"/>
      <w:szCs w:val="21"/>
      <w:lang w:val="en-US" w:eastAsia="zh-CN"/>
    </w:rPr>
  </w:style>
  <w:style w:type="character" w:styleId="1215" w:customStyle="1">
    <w:name w:val="Table Text Char Char"/>
    <w:link w:val="901"/>
    <w:uiPriority w:val="0"/>
    <w:qFormat/>
    <w:rPr>
      <w:rFonts w:ascii="Arial" w:hAnsi="Arial" w:cs="Arial"/>
      <w:sz w:val="18"/>
      <w:szCs w:val="28"/>
    </w:rPr>
  </w:style>
  <w:style w:type="character" w:styleId="1216" w:customStyle="1">
    <w:name w:val="标准文本 Char Char"/>
    <w:link w:val="901"/>
    <w:uiPriority w:val="0"/>
    <w:qFormat/>
    <w:rPr>
      <w:rFonts w:hint="eastAsia" w:ascii="宋体" w:hAnsi="宋体" w:eastAsia="宋体" w:cs="宋体"/>
      <w:sz w:val="24"/>
      <w:lang w:val="en-US" w:eastAsia="zh-CN"/>
    </w:rPr>
  </w:style>
  <w:style w:type="character" w:styleId="1217" w:customStyle="1">
    <w:name w:val="Char Char16"/>
    <w:link w:val="901"/>
    <w:uiPriority w:val="0"/>
    <w:qFormat/>
    <w:rPr>
      <w:rFonts w:ascii="Arial" w:hAnsi="Arial" w:eastAsia="黑体" w:cs="Arial"/>
      <w:sz w:val="24"/>
      <w:lang w:val="en-US" w:eastAsia="zh-CN"/>
    </w:rPr>
  </w:style>
  <w:style w:type="character" w:styleId="1218" w:customStyle="1">
    <w:name w:val="黑色 Char Char Char Char Char Char Char Char Char Char Char"/>
    <w:link w:val="901"/>
    <w:uiPriority w:val="0"/>
    <w:qFormat/>
    <w:rPr>
      <w:rFonts w:ascii="Arial" w:hAnsi="Arial" w:cs="Arial"/>
      <w:b/>
      <w:color w:val="000000"/>
      <w:sz w:val="21"/>
    </w:rPr>
  </w:style>
  <w:style w:type="character" w:styleId="1219" w:customStyle="1">
    <w:name w:val="Char Char50"/>
    <w:link w:val="901"/>
    <w:uiPriority w:val="0"/>
    <w:qFormat/>
    <w:rPr>
      <w:rFonts w:ascii="Cambria" w:hAnsi="Cambria" w:eastAsia="宋体" w:cs="Cambria"/>
      <w:b/>
      <w:sz w:val="32"/>
      <w:szCs w:val="32"/>
      <w:lang w:val="en-US" w:eastAsia="zh-CN"/>
    </w:rPr>
  </w:style>
  <w:style w:type="character" w:styleId="1220" w:customStyle="1">
    <w:name w:val="文档结构图 Char1"/>
    <w:link w:val="901"/>
    <w:uiPriority w:val="0"/>
    <w:qFormat/>
    <w:rPr>
      <w:rFonts w:hint="eastAsia" w:ascii="宋体" w:hAnsi="Times New Roman" w:eastAsia="宋体" w:cs="宋体"/>
      <w:sz w:val="18"/>
      <w:szCs w:val="18"/>
    </w:rPr>
  </w:style>
  <w:style w:type="character" w:styleId="1221" w:customStyle="1">
    <w:name w:val="脚注文本 Char"/>
    <w:link w:val="901"/>
    <w:uiPriority w:val="0"/>
    <w:qFormat/>
    <w:rPr>
      <w:rFonts w:ascii="Times New Roman" w:hAnsi="Times New Roman" w:cs="Times New Roman"/>
      <w:sz w:val="18"/>
      <w:szCs w:val="18"/>
    </w:rPr>
  </w:style>
  <w:style w:type="character" w:styleId="1222" w:customStyle="1">
    <w:name w:val="Char Char17"/>
    <w:link w:val="901"/>
    <w:uiPriority w:val="0"/>
    <w:qFormat/>
    <w:rPr>
      <w:rFonts w:hint="eastAsia" w:ascii="宋体" w:hAnsi="Courier New" w:eastAsia="宋体" w:cs="宋体"/>
      <w:sz w:val="21"/>
    </w:rPr>
  </w:style>
  <w:style w:type="character" w:styleId="1223" w:customStyle="1">
    <w:name w:val="Char Char42"/>
    <w:link w:val="901"/>
    <w:uiPriority w:val="0"/>
    <w:qFormat/>
    <w:rPr>
      <w:rFonts w:ascii="Arial" w:hAnsi="Arial" w:eastAsia="黑体" w:cs="Arial"/>
      <w:b/>
      <w:sz w:val="24"/>
      <w:szCs w:val="24"/>
    </w:rPr>
  </w:style>
  <w:style w:type="character" w:styleId="1224" w:customStyle="1">
    <w:name w:val="ih151"/>
    <w:link w:val="901"/>
    <w:uiPriority w:val="0"/>
    <w:qFormat/>
    <w:rPr>
      <w:color w:val="666666"/>
      <w:sz w:val="18"/>
      <w:u w:val="none"/>
    </w:rPr>
  </w:style>
  <w:style w:type="character" w:styleId="1225" w:customStyle="1">
    <w:name w:val="样式 首行缩进:  2 字符 Char"/>
    <w:link w:val="901"/>
    <w:uiPriority w:val="0"/>
    <w:qFormat/>
    <w:rPr>
      <w:rFonts w:hint="eastAsia" w:ascii="宋体" w:hAnsi="宋体" w:eastAsia="宋体" w:cs="宋体"/>
      <w:sz w:val="24"/>
      <w:lang w:val="en-US" w:eastAsia="zh-CN"/>
    </w:rPr>
  </w:style>
  <w:style w:type="character" w:styleId="1226" w:customStyle="1">
    <w:name w:val="A2"/>
    <w:link w:val="901"/>
    <w:uiPriority w:val="0"/>
    <w:qFormat/>
    <w:rPr>
      <w:color w:val="000000"/>
      <w:sz w:val="18"/>
    </w:rPr>
  </w:style>
  <w:style w:type="character" w:styleId="1227" w:customStyle="1">
    <w:name w:val="title_emph1"/>
    <w:link w:val="901"/>
    <w:uiPriority w:val="0"/>
    <w:qFormat/>
    <w:rPr>
      <w:rFonts w:ascii="Arial" w:hAnsi="Arial" w:cs="Arial"/>
      <w:b/>
      <w:sz w:val="18"/>
    </w:rPr>
  </w:style>
  <w:style w:type="character" w:styleId="1228" w:customStyle="1">
    <w:name w:val="Char Char25"/>
    <w:link w:val="901"/>
    <w:uiPriority w:val="0"/>
    <w:qFormat/>
    <w:rPr>
      <w:rFonts w:ascii="Arial" w:hAnsi="Arial" w:eastAsia="黑体" w:cs="Arial"/>
      <w:b/>
      <w:sz w:val="28"/>
    </w:rPr>
  </w:style>
  <w:style w:type="character" w:styleId="1229" w:customStyle="1">
    <w:name w:val="明显强调1"/>
    <w:link w:val="901"/>
    <w:uiPriority w:val="0"/>
    <w:qFormat/>
    <w:rPr>
      <w:b/>
    </w:rPr>
  </w:style>
  <w:style w:type="character" w:styleId="1230" w:customStyle="1">
    <w:name w:val="Title1 Char"/>
    <w:link w:val="901"/>
    <w:uiPriority w:val="0"/>
    <w:qFormat/>
    <w:rPr>
      <w:rFonts w:hint="eastAsia" w:ascii="宋体" w:hAnsi="宋体" w:eastAsia="宋体" w:cs="宋体"/>
      <w:b/>
      <w:sz w:val="44"/>
      <w:lang w:val="en-US" w:eastAsia="zh-CN"/>
    </w:rPr>
  </w:style>
  <w:style w:type="character" w:styleId="1231" w:customStyle="1">
    <w:name w:val="msointenseemphasis"/>
    <w:link w:val="901"/>
    <w:uiPriority w:val="0"/>
    <w:qFormat/>
    <w:rPr>
      <w:b/>
    </w:rPr>
  </w:style>
  <w:style w:type="character" w:styleId="1232" w:customStyle="1">
    <w:name w:val="Char Char26"/>
    <w:link w:val="901"/>
    <w:uiPriority w:val="0"/>
    <w:qFormat/>
    <w:rPr>
      <w:b/>
      <w:sz w:val="32"/>
    </w:rPr>
  </w:style>
  <w:style w:type="character" w:styleId="1233" w:customStyle="1">
    <w:name w:val="Char Char181"/>
    <w:link w:val="901"/>
    <w:uiPriority w:val="0"/>
    <w:qFormat/>
    <w:rPr>
      <w:b/>
      <w:sz w:val="21"/>
      <w:szCs w:val="24"/>
    </w:rPr>
  </w:style>
  <w:style w:type="character" w:styleId="1234" w:customStyle="1">
    <w:name w:val="Char Char341"/>
    <w:link w:val="901"/>
    <w:uiPriority w:val="0"/>
    <w:qFormat/>
    <w:rPr>
      <w:sz w:val="28"/>
    </w:rPr>
  </w:style>
  <w:style w:type="character" w:styleId="1235" w:customStyle="1">
    <w:name w:val="Char Char111"/>
    <w:link w:val="901"/>
    <w:uiPriority w:val="0"/>
    <w:qFormat/>
    <w:rPr>
      <w:rFonts w:hint="eastAsia" w:ascii="宋体" w:hAnsi="宋体" w:eastAsia="宋体" w:cs="宋体"/>
      <w:sz w:val="24"/>
      <w:lang w:val="en-US" w:eastAsia="zh-CN"/>
    </w:rPr>
  </w:style>
  <w:style w:type="character" w:styleId="1236" w:customStyle="1">
    <w:name w:val="结束语 Char"/>
    <w:link w:val="901"/>
    <w:uiPriority w:val="0"/>
    <w:qFormat/>
    <w:rPr>
      <w:rFonts w:ascii="Verdana" w:hAnsi="Verdana" w:cs="Verdana"/>
      <w:sz w:val="21"/>
    </w:rPr>
  </w:style>
  <w:style w:type="character" w:styleId="1237" w:customStyle="1">
    <w:name w:val="样式 宋体"/>
    <w:link w:val="901"/>
    <w:uiPriority w:val="0"/>
    <w:qFormat/>
    <w:rPr>
      <w:rFonts w:hint="eastAsia" w:ascii="宋体" w:hAnsi="宋体" w:eastAsia="宋体" w:cs="宋体"/>
      <w:sz w:val="24"/>
      <w:szCs w:val="24"/>
    </w:rPr>
  </w:style>
  <w:style w:type="character" w:styleId="1238" w:customStyle="1">
    <w:name w:val="正文文本缩进 3 Char"/>
    <w:link w:val="901"/>
    <w:uiPriority w:val="0"/>
    <w:qFormat/>
    <w:rPr>
      <w:rFonts w:ascii="Times New Roman" w:hAnsi="Times New Roman" w:cs="Times New Roman"/>
      <w:b/>
    </w:rPr>
  </w:style>
  <w:style w:type="character" w:styleId="1239" w:customStyle="1">
    <w:name w:val="不明显强调1"/>
    <w:link w:val="901"/>
    <w:uiPriority w:val="0"/>
    <w:qFormat/>
    <w:rPr>
      <w:i/>
    </w:rPr>
  </w:style>
  <w:style w:type="character" w:styleId="1240" w:customStyle="1">
    <w:name w:val="concon"/>
    <w:link w:val="901"/>
    <w:uiPriority w:val="0"/>
    <w:qFormat/>
  </w:style>
  <w:style w:type="character" w:styleId="1241" w:customStyle="1">
    <w:name w:val="普通文字 Char Char3"/>
    <w:link w:val="901"/>
    <w:uiPriority w:val="0"/>
    <w:qFormat/>
    <w:rPr>
      <w:rFonts w:hint="eastAsia" w:ascii="宋体" w:hAnsi="Courier New" w:eastAsia="宋体" w:cs="宋体"/>
      <w:sz w:val="21"/>
      <w:lang w:val="en-US" w:eastAsia="zh-CN"/>
    </w:rPr>
  </w:style>
  <w:style w:type="character" w:styleId="1242" w:customStyle="1">
    <w:name w:val="h Char Char"/>
    <w:link w:val="901"/>
    <w:uiPriority w:val="0"/>
    <w:qFormat/>
    <w:rPr>
      <w:rFonts w:hint="eastAsia" w:ascii="宋体" w:hAnsi="宋体" w:eastAsia="宋体" w:cs="宋体"/>
      <w:sz w:val="18"/>
      <w:lang w:val="en-US" w:eastAsia="zh-CN"/>
    </w:rPr>
  </w:style>
  <w:style w:type="character" w:styleId="1243" w:customStyle="1">
    <w:name w:val="已访问的超链接1"/>
    <w:link w:val="901"/>
    <w:uiPriority w:val="0"/>
    <w:qFormat/>
    <w:rPr>
      <w:color w:val="000000"/>
      <w:u w:val="none"/>
    </w:rPr>
  </w:style>
  <w:style w:type="character" w:styleId="1244" w:customStyle="1">
    <w:name w:val="Heading 2 Char"/>
    <w:link w:val="901"/>
    <w:uiPriority w:val="0"/>
    <w:qFormat/>
    <w:rPr>
      <w:rFonts w:ascii="Calibri Light" w:hAnsi="Calibri Light" w:eastAsia="宋体" w:cs="Times New Roman"/>
      <w:b/>
      <w:sz w:val="32"/>
      <w:szCs w:val="32"/>
    </w:rPr>
  </w:style>
  <w:style w:type="character" w:styleId="1245" w:customStyle="1">
    <w:name w:val="Char Char171"/>
    <w:link w:val="901"/>
    <w:uiPriority w:val="0"/>
    <w:qFormat/>
    <w:rPr>
      <w:rFonts w:hint="eastAsia" w:ascii="宋体" w:hAnsi="Courier New" w:eastAsia="宋体" w:cs="宋体"/>
      <w:sz w:val="21"/>
      <w:szCs w:val="21"/>
    </w:rPr>
  </w:style>
  <w:style w:type="character" w:styleId="1246" w:customStyle="1">
    <w:name w:val="批注文字 Char"/>
    <w:link w:val="901"/>
    <w:uiPriority w:val="0"/>
    <w:qFormat/>
    <w:rPr>
      <w:rFonts w:ascii="Times New Roman" w:hAnsi="Times New Roman" w:eastAsia="宋体" w:cs="Times New Roman"/>
      <w:sz w:val="20"/>
      <w:szCs w:val="20"/>
    </w:rPr>
  </w:style>
  <w:style w:type="character" w:styleId="1247" w:customStyle="1">
    <w:name w:val="Char Char7"/>
    <w:link w:val="901"/>
    <w:uiPriority w:val="0"/>
    <w:qFormat/>
    <w:rPr>
      <w:rFonts w:hint="eastAsia" w:ascii="宋体" w:hAnsi="宋体" w:eastAsia="宋体" w:cs="宋体"/>
      <w:b/>
      <w:sz w:val="24"/>
      <w:lang w:val="en-US" w:eastAsia="zh-CN"/>
    </w:rPr>
  </w:style>
  <w:style w:type="character" w:styleId="1248" w:customStyle="1">
    <w:name w:val="Char Char6"/>
    <w:link w:val="901"/>
    <w:uiPriority w:val="0"/>
    <w:qFormat/>
    <w:rPr>
      <w:rFonts w:hint="eastAsia" w:ascii="宋体" w:hAnsi="宋体" w:eastAsia="宋体" w:cs="宋体"/>
      <w:sz w:val="24"/>
      <w:szCs w:val="24"/>
    </w:rPr>
  </w:style>
  <w:style w:type="character" w:styleId="1249" w:customStyle="1">
    <w:name w:val="Char Char32"/>
    <w:link w:val="901"/>
    <w:uiPriority w:val="0"/>
    <w:qFormat/>
    <w:rPr>
      <w:rFonts w:hint="eastAsia" w:ascii="宋体" w:hAnsi="宋体" w:eastAsia="宋体" w:cs="宋体"/>
      <w:b/>
      <w:sz w:val="32"/>
      <w:lang w:val="en-US" w:eastAsia="zh-CN"/>
    </w:rPr>
  </w:style>
  <w:style w:type="character" w:styleId="1250" w:customStyle="1">
    <w:name w:val="Char Char38"/>
    <w:link w:val="901"/>
    <w:uiPriority w:val="0"/>
    <w:qFormat/>
    <w:rPr>
      <w:rFonts w:hint="eastAsia" w:ascii="仿宋_GB2312" w:eastAsia="仿宋_GB2312" w:cs="仿宋_GB2312"/>
      <w:sz w:val="28"/>
    </w:rPr>
  </w:style>
  <w:style w:type="character" w:styleId="1251" w:customStyle="1">
    <w:name w:val="正文 + 宋体 Char"/>
    <w:link w:val="901"/>
    <w:uiPriority w:val="0"/>
    <w:qFormat/>
    <w:rPr>
      <w:rFonts w:hint="eastAsia" w:ascii="宋体" w:hAnsi="宋体" w:eastAsia="宋体" w:cs="宋体"/>
      <w:sz w:val="24"/>
      <w:lang w:val="en-US" w:eastAsia="zh-CN"/>
    </w:rPr>
  </w:style>
  <w:style w:type="character" w:styleId="1252" w:customStyle="1">
    <w:name w:val="Char Char40"/>
    <w:link w:val="901"/>
    <w:uiPriority w:val="0"/>
    <w:qFormat/>
    <w:rPr>
      <w:rFonts w:ascii="Arial" w:hAnsi="Arial" w:eastAsia="黑体" w:cs="Arial"/>
      <w:sz w:val="24"/>
      <w:szCs w:val="24"/>
    </w:rPr>
  </w:style>
  <w:style w:type="character" w:styleId="1253" w:customStyle="1">
    <w:name w:val="Char Char331"/>
    <w:link w:val="901"/>
    <w:uiPriority w:val="0"/>
    <w:qFormat/>
    <w:rPr>
      <w:rFonts w:ascii="Arial" w:hAnsi="Arial" w:eastAsia="黑体" w:cs="Arial"/>
      <w:b/>
      <w:sz w:val="32"/>
      <w:lang w:val="en-US" w:eastAsia="zh-CN"/>
    </w:rPr>
  </w:style>
  <w:style w:type="character" w:styleId="1254" w:customStyle="1">
    <w:name w:val="Char Char15"/>
    <w:link w:val="901"/>
    <w:uiPriority w:val="0"/>
    <w:qFormat/>
    <w:rPr>
      <w:rFonts w:ascii="Arial" w:hAnsi="Arial" w:eastAsia="黑体" w:cs="Arial"/>
      <w:sz w:val="21"/>
      <w:lang w:val="en-US" w:eastAsia="zh-CN"/>
    </w:rPr>
  </w:style>
  <w:style w:type="character" w:styleId="1255" w:customStyle="1">
    <w:name w:val="Table Text Char Char Char Char Char Char"/>
    <w:link w:val="901"/>
    <w:uiPriority w:val="0"/>
    <w:qFormat/>
    <w:rPr>
      <w:rFonts w:ascii="Arial" w:hAnsi="Arial" w:eastAsia="宋体" w:cs="Arial"/>
      <w:sz w:val="18"/>
      <w:szCs w:val="18"/>
      <w:lang w:val="en-US" w:eastAsia="zh-CN"/>
    </w:rPr>
  </w:style>
  <w:style w:type="character" w:styleId="1256" w:customStyle="1">
    <w:name w:val="Char Char28"/>
    <w:link w:val="901"/>
    <w:uiPriority w:val="0"/>
    <w:qFormat/>
    <w:rPr>
      <w:rFonts w:ascii="Arial" w:hAnsi="Arial" w:eastAsia="黑体" w:cs="Arial"/>
      <w:b/>
      <w:sz w:val="32"/>
    </w:rPr>
  </w:style>
  <w:style w:type="character" w:styleId="1257" w:customStyle="1">
    <w:name w:val="msobooktitle"/>
    <w:link w:val="901"/>
    <w:uiPriority w:val="0"/>
    <w:qFormat/>
    <w:rPr>
      <w:i/>
      <w:smallCaps/>
      <w:spacing w:val="5"/>
    </w:rPr>
  </w:style>
  <w:style w:type="character" w:styleId="1258" w:customStyle="1">
    <w:name w:val="标准小四 Char Char Char"/>
    <w:link w:val="901"/>
    <w:uiPriority w:val="0"/>
    <w:qFormat/>
    <w:rPr>
      <w:rFonts w:ascii="Arial" w:hAnsi="Arial" w:eastAsia="宋体" w:cs="Arial"/>
      <w:sz w:val="21"/>
      <w:lang w:val="en-US" w:eastAsia="zh-CN"/>
    </w:rPr>
  </w:style>
  <w:style w:type="character" w:styleId="1259" w:customStyle="1">
    <w:name w:val="Char Char45"/>
    <w:link w:val="901"/>
    <w:uiPriority w:val="0"/>
    <w:qFormat/>
    <w:rPr>
      <w:rFonts w:hint="eastAsia" w:ascii="宋体" w:hAnsi="宋体" w:eastAsia="宋体" w:cs="宋体"/>
      <w:b/>
      <w:sz w:val="32"/>
      <w:szCs w:val="32"/>
      <w:lang w:val="en-US" w:eastAsia="zh-CN"/>
    </w:rPr>
  </w:style>
  <w:style w:type="character" w:styleId="1260" w:customStyle="1">
    <w:name w:val="Char Char5"/>
    <w:link w:val="901"/>
    <w:uiPriority w:val="0"/>
    <w:qFormat/>
    <w:rPr>
      <w:rFonts w:hint="eastAsia" w:ascii="宋体" w:hAnsi="宋体" w:eastAsia="宋体" w:cs="宋体"/>
      <w:sz w:val="24"/>
      <w:lang w:val="en-US" w:eastAsia="zh-CN"/>
    </w:rPr>
  </w:style>
  <w:style w:type="character" w:styleId="1261" w:customStyle="1">
    <w:name w:val="批注主题 Char"/>
    <w:link w:val="901"/>
    <w:uiPriority w:val="0"/>
    <w:qFormat/>
    <w:rPr>
      <w:rFonts w:ascii="Times New Roman" w:hAnsi="Times New Roman" w:cs="Times New Roman"/>
      <w:b/>
      <w:sz w:val="24"/>
      <w:szCs w:val="24"/>
    </w:rPr>
  </w:style>
  <w:style w:type="character" w:styleId="1262" w:customStyle="1">
    <w:name w:val="标准文本 Char"/>
    <w:link w:val="901"/>
    <w:uiPriority w:val="0"/>
    <w:qFormat/>
    <w:rPr>
      <w:rFonts w:hint="eastAsia" w:ascii="宋体" w:hAnsi="宋体" w:eastAsia="宋体" w:cs="宋体"/>
      <w:sz w:val="24"/>
      <w:lang w:val="en-US" w:eastAsia="zh-CN"/>
    </w:rPr>
  </w:style>
  <w:style w:type="character" w:styleId="1263" w:customStyle="1">
    <w:name w:val="列出段落 Char"/>
    <w:link w:val="901"/>
    <w:uiPriority w:val="0"/>
    <w:qFormat/>
    <w:rPr>
      <w:rFonts w:hint="eastAsia" w:ascii="宋体" w:hAnsi="宋体" w:eastAsia="宋体" w:cs="宋体"/>
      <w:sz w:val="21"/>
      <w:szCs w:val="22"/>
    </w:rPr>
  </w:style>
  <w:style w:type="character" w:styleId="1264" w:customStyle="1">
    <w:name w:val="小四 段落 宋体 Char Char Char Char Char"/>
    <w:link w:val="901"/>
    <w:uiPriority w:val="0"/>
    <w:qFormat/>
    <w:rPr>
      <w:rFonts w:hint="eastAsia" w:ascii="宋体" w:hAnsi="宋体" w:eastAsia="宋体" w:cs="宋体"/>
      <w:sz w:val="24"/>
      <w:lang w:val="en-US" w:eastAsia="zh-CN"/>
    </w:rPr>
  </w:style>
  <w:style w:type="character" w:styleId="1265" w:customStyle="1">
    <w:name w:val="style131"/>
    <w:link w:val="901"/>
    <w:uiPriority w:val="0"/>
    <w:qFormat/>
    <w:rPr>
      <w:sz w:val="18"/>
    </w:rPr>
  </w:style>
  <w:style w:type="character" w:styleId="1266" w:customStyle="1">
    <w:name w:val="case31"/>
    <w:link w:val="901"/>
    <w:uiPriority w:val="0"/>
    <w:qFormat/>
    <w:rPr>
      <w:sz w:val="21"/>
    </w:rPr>
  </w:style>
  <w:style w:type="character" w:styleId="1267" w:customStyle="1">
    <w:name w:val="小四 段落 宋体 Char Char Char Char Char Char Char Char"/>
    <w:link w:val="901"/>
    <w:uiPriority w:val="0"/>
    <w:qFormat/>
    <w:rPr>
      <w:rFonts w:hint="eastAsia" w:ascii="宋体" w:hAnsi="宋体" w:eastAsia="宋体" w:cs="宋体"/>
      <w:sz w:val="24"/>
      <w:lang w:val="en-US" w:eastAsia="zh-CN"/>
    </w:rPr>
  </w:style>
  <w:style w:type="character" w:styleId="1268" w:customStyle="1">
    <w:name w:val="华宇段落1 Char Char Char"/>
    <w:link w:val="901"/>
    <w:uiPriority w:val="0"/>
    <w:qFormat/>
    <w:rPr>
      <w:rFonts w:hint="eastAsia" w:ascii="宋体" w:hAnsi="宋体" w:eastAsia="宋体" w:cs="宋体"/>
      <w:sz w:val="24"/>
      <w:lang w:val="en-US" w:eastAsia="zh-CN"/>
    </w:rPr>
  </w:style>
  <w:style w:type="character" w:styleId="1269" w:customStyle="1">
    <w:name w:val="msointensereference"/>
    <w:link w:val="901"/>
    <w:uiPriority w:val="0"/>
    <w:qFormat/>
    <w:rPr>
      <w:smallCaps/>
      <w:spacing w:val="5"/>
      <w:u w:val="single"/>
    </w:rPr>
  </w:style>
  <w:style w:type="character" w:styleId="1270" w:customStyle="1">
    <w:name w:val="彩色网格 - 强调文字颜色 1 Char"/>
    <w:link w:val="901"/>
    <w:uiPriority w:val="0"/>
    <w:qFormat/>
    <w:rPr>
      <w:i/>
      <w:sz w:val="22"/>
      <w:szCs w:val="22"/>
      <w:lang w:eastAsia="en-US" w:bidi="en-US"/>
    </w:rPr>
  </w:style>
  <w:style w:type="character" w:styleId="1271" w:customStyle="1">
    <w:name w:val="Footer Char"/>
    <w:link w:val="901"/>
    <w:uiPriority w:val="0"/>
    <w:qFormat/>
    <w:rPr>
      <w:rFonts w:ascii="Times New Roman" w:hAnsi="Times New Roman" w:cs="Times New Roman"/>
      <w:sz w:val="18"/>
      <w:szCs w:val="18"/>
    </w:rPr>
  </w:style>
  <w:style w:type="character" w:styleId="1272" w:customStyle="1">
    <w:name w:val="Item List Char Char Char"/>
    <w:link w:val="901"/>
    <w:uiPriority w:val="0"/>
    <w:qFormat/>
    <w:rPr>
      <w:rFonts w:ascii="Arial" w:hAnsi="Arial" w:cs="Arial"/>
      <w:b/>
      <w:sz w:val="21"/>
      <w:szCs w:val="28"/>
    </w:rPr>
  </w:style>
  <w:style w:type="character" w:styleId="1273" w:customStyle="1">
    <w:name w:val="Char Char36"/>
    <w:link w:val="901"/>
    <w:uiPriority w:val="0"/>
    <w:qFormat/>
    <w:rPr>
      <w:rFonts w:hint="eastAsia" w:ascii="宋体" w:hAnsi="宋体" w:eastAsia="宋体" w:cs="宋体"/>
      <w:sz w:val="18"/>
      <w:szCs w:val="18"/>
      <w:lang w:val="en-US" w:eastAsia="zh-CN"/>
    </w:rPr>
  </w:style>
  <w:style w:type="character" w:styleId="1274" w:customStyle="1">
    <w:name w:val="msosubtleemphasis"/>
    <w:link w:val="901"/>
    <w:uiPriority w:val="0"/>
    <w:qFormat/>
    <w:rPr>
      <w:i/>
    </w:rPr>
  </w:style>
  <w:style w:type="character" w:styleId="1275" w:customStyle="1">
    <w:name w:val="Char Char24"/>
    <w:link w:val="901"/>
    <w:uiPriority w:val="0"/>
    <w:qFormat/>
    <w:rPr>
      <w:b/>
      <w:sz w:val="28"/>
    </w:rPr>
  </w:style>
  <w:style w:type="character" w:styleId="1276" w:customStyle="1">
    <w:name w:val="纯文本 Char Char Char1"/>
    <w:link w:val="901"/>
    <w:uiPriority w:val="0"/>
    <w:qFormat/>
    <w:rPr>
      <w:rFonts w:hint="eastAsia" w:ascii="宋体" w:hAnsi="Courier New" w:eastAsia="宋体" w:cs="宋体"/>
      <w:sz w:val="21"/>
      <w:lang w:val="en-US" w:eastAsia="zh-CN"/>
    </w:rPr>
  </w:style>
  <w:style w:type="character" w:styleId="1277" w:customStyle="1">
    <w:name w:val="小四 段落 宋体 Char Char Char Char Char Char Char"/>
    <w:link w:val="901"/>
    <w:uiPriority w:val="0"/>
    <w:qFormat/>
    <w:rPr>
      <w:rFonts w:hint="eastAsia" w:ascii="宋体" w:hAnsi="宋体" w:eastAsia="宋体" w:cs="宋体"/>
      <w:sz w:val="24"/>
      <w:lang w:val="en-US" w:eastAsia="zh-CN"/>
    </w:rPr>
  </w:style>
  <w:style w:type="character" w:styleId="1278" w:customStyle="1">
    <w:name w:val="Footer-Even Char2"/>
    <w:link w:val="901"/>
    <w:uiPriority w:val="0"/>
    <w:qFormat/>
    <w:rPr>
      <w:sz w:val="18"/>
      <w:szCs w:val="18"/>
    </w:rPr>
  </w:style>
  <w:style w:type="character" w:styleId="1279" w:customStyle="1">
    <w:name w:val="font31"/>
    <w:link w:val="901"/>
    <w:uiPriority w:val="0"/>
    <w:qFormat/>
    <w:rPr>
      <w:rFonts w:hint="eastAsia" w:ascii="宋体" w:hAnsi="宋体" w:eastAsia="宋体" w:cs="宋体"/>
      <w:color w:val="000000"/>
      <w:sz w:val="20"/>
      <w:szCs w:val="20"/>
      <w:u w:val="none"/>
    </w:rPr>
  </w:style>
  <w:style w:type="character" w:styleId="1280" w:customStyle="1">
    <w:name w:val="小四 段落 宋体 Char1"/>
    <w:link w:val="901"/>
    <w:uiPriority w:val="0"/>
    <w:qFormat/>
    <w:rPr>
      <w:rFonts w:hint="eastAsia" w:ascii="宋体" w:hAnsi="宋体" w:eastAsia="宋体" w:cs="宋体"/>
      <w:sz w:val="24"/>
      <w:lang w:val="en-US" w:eastAsia="zh-CN"/>
    </w:rPr>
  </w:style>
  <w:style w:type="character" w:styleId="1281" w:customStyle="1">
    <w:name w:val="正文首行缩进 Char"/>
    <w:link w:val="901"/>
    <w:uiPriority w:val="0"/>
    <w:qFormat/>
    <w:rPr>
      <w:rFonts w:ascii="Times New Roman" w:hAnsi="Times New Roman" w:cs="Times New Roman"/>
      <w:sz w:val="24"/>
      <w:szCs w:val="24"/>
    </w:rPr>
  </w:style>
  <w:style w:type="character" w:styleId="1282" w:customStyle="1">
    <w:name w:val="标准小四 Char Char"/>
    <w:link w:val="901"/>
    <w:uiPriority w:val="0"/>
    <w:qFormat/>
    <w:rPr>
      <w:rFonts w:ascii="Arial" w:hAnsi="Arial" w:eastAsia="宋体" w:cs="Arial"/>
      <w:sz w:val="21"/>
      <w:lang w:val="en-US" w:eastAsia="zh-CN"/>
    </w:rPr>
  </w:style>
  <w:style w:type="character" w:styleId="1283" w:customStyle="1">
    <w:name w:val="正文缩进 Char1"/>
    <w:link w:val="901"/>
    <w:uiPriority w:val="0"/>
    <w:qFormat/>
    <w:rPr>
      <w:rFonts w:hint="eastAsia" w:ascii="宋体" w:hAnsi="宋体" w:eastAsia="宋体" w:cs="宋体"/>
    </w:rPr>
  </w:style>
  <w:style w:type="character" w:styleId="1284" w:customStyle="1">
    <w:name w:val="Char Char14"/>
    <w:link w:val="901"/>
    <w:uiPriority w:val="0"/>
    <w:qFormat/>
    <w:rPr>
      <w:rFonts w:hint="eastAsia" w:ascii="黑体" w:hAnsi="宋体" w:eastAsia="黑体" w:cs="黑体"/>
      <w:b/>
      <w:sz w:val="28"/>
      <w:lang w:val="en-US" w:eastAsia="zh-CN"/>
    </w:rPr>
  </w:style>
  <w:style w:type="character" w:styleId="1285" w:customStyle="1">
    <w:name w:val="明显参考1"/>
    <w:link w:val="901"/>
    <w:uiPriority w:val="0"/>
    <w:qFormat/>
    <w:rPr>
      <w:smallCaps/>
      <w:spacing w:val="5"/>
      <w:u w:val="single"/>
    </w:rPr>
  </w:style>
  <w:style w:type="character" w:styleId="1286" w:customStyle="1">
    <w:name w:val="Char Char51"/>
    <w:link w:val="901"/>
    <w:uiPriority w:val="0"/>
    <w:qFormat/>
    <w:rPr>
      <w:b/>
      <w:sz w:val="72"/>
    </w:rPr>
  </w:style>
  <w:style w:type="character" w:styleId="1287" w:customStyle="1">
    <w:name w:val="12black1"/>
    <w:link w:val="901"/>
    <w:uiPriority w:val="0"/>
    <w:qFormat/>
    <w:rPr>
      <w:color w:val="000000"/>
      <w:sz w:val="24"/>
      <w:szCs w:val="24"/>
      <w:u w:val="none"/>
    </w:rPr>
  </w:style>
  <w:style w:type="character" w:styleId="1288" w:customStyle="1">
    <w:name w:val="Char Char22"/>
    <w:link w:val="901"/>
    <w:uiPriority w:val="0"/>
    <w:qFormat/>
    <w:rPr>
      <w:b/>
      <w:sz w:val="24"/>
    </w:rPr>
  </w:style>
  <w:style w:type="character" w:styleId="1289" w:customStyle="1">
    <w:name w:val="纯文本 Char Char"/>
    <w:link w:val="901"/>
    <w:uiPriority w:val="0"/>
    <w:qFormat/>
    <w:rPr>
      <w:rFonts w:hint="eastAsia" w:ascii="宋体" w:hAnsi="Courier New" w:eastAsia="宋体" w:cs="宋体"/>
      <w:sz w:val="21"/>
      <w:lang w:val="en-US" w:eastAsia="zh-CN"/>
    </w:rPr>
  </w:style>
  <w:style w:type="character" w:styleId="1290" w:customStyle="1">
    <w:name w:val="HTML 地址 Char"/>
    <w:link w:val="901"/>
    <w:uiPriority w:val="0"/>
    <w:qFormat/>
    <w:rPr>
      <w:rFonts w:ascii="Verdana" w:hAnsi="Verdana" w:cs="Verdana"/>
      <w:i/>
      <w:sz w:val="21"/>
    </w:rPr>
  </w:style>
  <w:style w:type="character" w:styleId="1291" w:customStyle="1">
    <w:name w:val="标题 3 Char Char"/>
    <w:link w:val="901"/>
    <w:uiPriority w:val="0"/>
    <w:qFormat/>
    <w:rPr>
      <w:rFonts w:hint="eastAsia" w:ascii="仿宋_GB2312" w:eastAsia="仿宋_GB2312" w:cs="仿宋_GB2312"/>
      <w:b/>
      <w:sz w:val="32"/>
      <w:lang w:val="en-US" w:eastAsia="zh-CN"/>
    </w:rPr>
  </w:style>
  <w:style w:type="character" w:styleId="1292" w:customStyle="1">
    <w:name w:val="Char Char35"/>
    <w:link w:val="901"/>
    <w:uiPriority w:val="0"/>
    <w:qFormat/>
    <w:rPr>
      <w:sz w:val="18"/>
      <w:szCs w:val="18"/>
    </w:rPr>
  </w:style>
  <w:style w:type="character" w:styleId="1293" w:customStyle="1">
    <w:name w:val="1page sec3 Char1"/>
    <w:link w:val="901"/>
    <w:uiPriority w:val="0"/>
    <w:qFormat/>
    <w:rPr>
      <w:sz w:val="18"/>
      <w:szCs w:val="18"/>
    </w:rPr>
  </w:style>
  <w:style w:type="character" w:styleId="1294" w:customStyle="1">
    <w:name w:val="apple-converted-space"/>
    <w:link w:val="901"/>
    <w:uiPriority w:val="0"/>
    <w:qFormat/>
    <w:rPr>
      <w:rFonts w:ascii="Times New Roman" w:hAnsi="Times New Roman" w:cs="Times New Roman"/>
    </w:rPr>
  </w:style>
  <w:style w:type="character" w:styleId="1295" w:customStyle="1">
    <w:name w:val="正文文本 2 Char"/>
    <w:link w:val="901"/>
    <w:uiPriority w:val="0"/>
    <w:qFormat/>
    <w:rPr>
      <w:rFonts w:ascii="Times New Roman" w:hAnsi="Times New Roman" w:cs="Times New Roman"/>
      <w:b/>
    </w:rPr>
  </w:style>
  <w:style w:type="character" w:styleId="1296" w:customStyle="1">
    <w:name w:val="font01"/>
    <w:link w:val="901"/>
    <w:uiPriority w:val="0"/>
    <w:qFormat/>
    <w:rPr>
      <w:rFonts w:hint="eastAsia" w:ascii="宋体" w:hAnsi="宋体" w:eastAsia="宋体" w:cs="宋体"/>
      <w:color w:val="000000"/>
      <w:sz w:val="22"/>
      <w:szCs w:val="22"/>
      <w:u w:val="none"/>
    </w:rPr>
  </w:style>
  <w:style w:type="character" w:styleId="1297" w:customStyle="1">
    <w:name w:val="方案文档 Char Char"/>
    <w:link w:val="901"/>
    <w:uiPriority w:val="0"/>
    <w:qFormat/>
    <w:rPr>
      <w:rFonts w:hint="eastAsia" w:ascii="宋体" w:hAnsi="宋体" w:eastAsia="宋体" w:cs="宋体"/>
      <w:sz w:val="24"/>
      <w:lang w:val="zh-CN" w:eastAsia="zh-CN"/>
    </w:rPr>
  </w:style>
  <w:style w:type="character" w:styleId="1298" w:customStyle="1">
    <w:name w:val="华宇段落1 Char Char"/>
    <w:link w:val="901"/>
    <w:uiPriority w:val="0"/>
    <w:qFormat/>
    <w:rPr>
      <w:rFonts w:hint="eastAsia" w:ascii="宋体" w:hAnsi="宋体" w:eastAsia="宋体" w:cs="宋体"/>
      <w:sz w:val="24"/>
      <w:lang w:val="en-US" w:eastAsia="zh-CN"/>
    </w:rPr>
  </w:style>
  <w:style w:type="character" w:styleId="1299" w:customStyle="1">
    <w:name w:val="Char Char241"/>
    <w:link w:val="901"/>
    <w:uiPriority w:val="0"/>
    <w:qFormat/>
    <w:rPr>
      <w:b/>
      <w:sz w:val="28"/>
      <w:szCs w:val="28"/>
    </w:rPr>
  </w:style>
  <w:style w:type="character" w:styleId="1300" w:customStyle="1">
    <w:name w:val="Char Char9"/>
    <w:link w:val="901"/>
    <w:uiPriority w:val="0"/>
    <w:qFormat/>
    <w:rPr>
      <w:rFonts w:hint="eastAsia" w:ascii="宋体" w:hAnsi="宋体" w:eastAsia="宋体" w:cs="宋体"/>
      <w:sz w:val="21"/>
      <w:lang w:val="en-US" w:eastAsia="zh-CN"/>
    </w:rPr>
  </w:style>
  <w:style w:type="character" w:styleId="1301" w:customStyle="1">
    <w:name w:val="22 C"/>
    <w:link w:val="901"/>
    <w:uiPriority w:val="0"/>
    <w:qFormat/>
    <w:rPr>
      <w:rFonts w:ascii="Arial" w:hAnsi="Arial" w:eastAsia="黑体"/>
      <w:b/>
      <w:color w:val="000000"/>
      <w:sz w:val="30"/>
      <w:lang w:val="en-US" w:eastAsia="zh-CN"/>
    </w:rPr>
  </w:style>
  <w:style w:type="character" w:styleId="1302" w:customStyle="1">
    <w:name w:val="Heading 1 Char"/>
    <w:link w:val="901"/>
    <w:uiPriority w:val="0"/>
    <w:qFormat/>
    <w:rPr>
      <w:rFonts w:ascii="Times New Roman" w:hAnsi="Times New Roman" w:eastAsia="宋体" w:cs="Times New Roman"/>
      <w:b/>
      <w:sz w:val="44"/>
      <w:szCs w:val="44"/>
    </w:rPr>
  </w:style>
  <w:style w:type="character" w:styleId="1303" w:customStyle="1">
    <w:name w:val="尾注文本 Char1"/>
    <w:link w:val="901"/>
    <w:uiPriority w:val="0"/>
    <w:qFormat/>
    <w:rPr>
      <w:rFonts w:ascii="Times New Roman" w:hAnsi="Times New Roman" w:cs="Times New Roman"/>
      <w:sz w:val="21"/>
      <w:szCs w:val="24"/>
    </w:rPr>
  </w:style>
  <w:style w:type="character" w:styleId="1304" w:customStyle="1">
    <w:name w:val="明显引用 Char"/>
    <w:link w:val="901"/>
    <w:uiPriority w:val="0"/>
    <w:qFormat/>
    <w:rPr>
      <w:rFonts w:ascii="Calibri" w:hAnsi="Calibri" w:eastAsia="宋体" w:cs="Calibri"/>
      <w:b/>
      <w:i/>
      <w:sz w:val="22"/>
      <w:lang w:val="en-US" w:eastAsia="en-US"/>
    </w:rPr>
  </w:style>
  <w:style w:type="character" w:styleId="1305" w:customStyle="1">
    <w:name w:val="Char Char48"/>
    <w:link w:val="901"/>
    <w:uiPriority w:val="0"/>
    <w:qFormat/>
    <w:rPr>
      <w:rFonts w:ascii="Cambria" w:hAnsi="Cambria" w:eastAsia="Cambria" w:cs="Cambria"/>
      <w:i/>
      <w:spacing w:val="13"/>
      <w:sz w:val="24"/>
      <w:szCs w:val="24"/>
      <w:lang w:eastAsia="en-US" w:bidi="en-US"/>
    </w:rPr>
  </w:style>
  <w:style w:type="character" w:styleId="1306" w:customStyle="1">
    <w:name w:val="2nd level Char"/>
    <w:link w:val="901"/>
    <w:uiPriority w:val="0"/>
    <w:qFormat/>
    <w:rPr>
      <w:rFonts w:ascii="Arial" w:hAnsi="Arial" w:eastAsia="黑体" w:cs="Arial"/>
      <w:b/>
      <w:sz w:val="32"/>
      <w:lang w:val="en-US" w:eastAsia="zh-CN"/>
    </w:rPr>
  </w:style>
  <w:style w:type="character" w:styleId="1307" w:customStyle="1">
    <w:name w:val="Char Char8"/>
    <w:link w:val="901"/>
    <w:uiPriority w:val="0"/>
    <w:qFormat/>
    <w:rPr>
      <w:sz w:val="21"/>
      <w:szCs w:val="24"/>
    </w:rPr>
  </w:style>
  <w:style w:type="character" w:styleId="1308" w:customStyle="1">
    <w:name w:val="Header Char"/>
    <w:link w:val="901"/>
    <w:uiPriority w:val="0"/>
    <w:qFormat/>
    <w:rPr>
      <w:rFonts w:ascii="Times New Roman" w:hAnsi="Times New Roman" w:cs="Times New Roman"/>
      <w:sz w:val="18"/>
      <w:szCs w:val="18"/>
    </w:rPr>
  </w:style>
  <w:style w:type="character" w:styleId="1309" w:customStyle="1">
    <w:name w:val="Char Char34"/>
    <w:link w:val="901"/>
    <w:uiPriority w:val="0"/>
    <w:qFormat/>
    <w:rPr>
      <w:rFonts w:hint="eastAsia" w:ascii="宋体" w:hAnsi="宋体" w:eastAsia="宋体" w:cs="宋体"/>
      <w:b/>
      <w:sz w:val="44"/>
      <w:lang w:val="en-US" w:eastAsia="zh-CN"/>
    </w:rPr>
  </w:style>
  <w:style w:type="character" w:styleId="1310" w:customStyle="1">
    <w:name w:val="Char Char232"/>
    <w:link w:val="901"/>
    <w:uiPriority w:val="0"/>
    <w:qFormat/>
    <w:rPr>
      <w:rFonts w:ascii="Arial" w:hAnsi="Arial" w:eastAsia="黑体" w:cs="Arial"/>
      <w:b/>
      <w:sz w:val="24"/>
      <w:szCs w:val="24"/>
    </w:rPr>
  </w:style>
  <w:style w:type="character" w:styleId="1311" w:customStyle="1">
    <w:name w:val="3zw"/>
    <w:link w:val="901"/>
    <w:uiPriority w:val="0"/>
    <w:qFormat/>
    <w:rPr>
      <w:rFonts w:ascii="Times New Roman" w:hAnsi="Times New Roman" w:cs="Times New Roman"/>
    </w:rPr>
  </w:style>
  <w:style w:type="character" w:styleId="1312" w:customStyle="1">
    <w:name w:val="样式 宋体 小四"/>
    <w:link w:val="901"/>
    <w:uiPriority w:val="0"/>
    <w:qFormat/>
    <w:rPr>
      <w:rFonts w:hint="eastAsia" w:ascii="宋体" w:hAnsi="宋体" w:eastAsia="宋体" w:cs="宋体"/>
      <w:sz w:val="24"/>
    </w:rPr>
  </w:style>
  <w:style w:type="character" w:styleId="1313" w:customStyle="1">
    <w:name w:val="Intense Quote Char"/>
    <w:link w:val="901"/>
    <w:uiPriority w:val="0"/>
    <w:qFormat/>
    <w:rPr>
      <w:b/>
      <w:i/>
      <w:sz w:val="22"/>
      <w:lang w:eastAsia="en-US"/>
    </w:rPr>
  </w:style>
  <w:style w:type="character" w:styleId="1314" w:customStyle="1">
    <w:name w:val="无间隔 Char"/>
    <w:link w:val="901"/>
    <w:uiPriority w:val="0"/>
    <w:qFormat/>
    <w:rPr>
      <w:rFonts w:ascii="Calibri" w:hAnsi="Calibri" w:eastAsia="微软雅黑" w:cs="Calibri"/>
      <w:sz w:val="22"/>
      <w:lang w:val="en-US" w:eastAsia="zh-CN"/>
    </w:rPr>
  </w:style>
  <w:style w:type="character" w:styleId="1315" w:customStyle="1">
    <w:name w:val="样式 首行缩进:  2 字符 Char Char"/>
    <w:link w:val="901"/>
    <w:uiPriority w:val="0"/>
    <w:qFormat/>
    <w:rPr>
      <w:rFonts w:hint="eastAsia" w:ascii="宋体" w:hAnsi="宋体" w:eastAsia="宋体" w:cs="宋体"/>
      <w:sz w:val="24"/>
      <w:lang w:val="en-US" w:eastAsia="zh-CN"/>
    </w:rPr>
  </w:style>
  <w:style w:type="character" w:styleId="1316" w:customStyle="1">
    <w:name w:val="纯文本 Char"/>
    <w:link w:val="901"/>
    <w:uiPriority w:val="0"/>
    <w:qFormat/>
    <w:rPr>
      <w:rFonts w:hint="eastAsia" w:ascii="宋体" w:hAnsi="Courier New" w:eastAsia="宋体" w:cs="宋体"/>
      <w:sz w:val="21"/>
      <w:szCs w:val="21"/>
    </w:rPr>
  </w:style>
  <w:style w:type="character" w:styleId="1317" w:customStyle="1">
    <w:name w:val="Char Char301"/>
    <w:link w:val="901"/>
    <w:uiPriority w:val="0"/>
    <w:qFormat/>
    <w:rPr>
      <w:rFonts w:hint="eastAsia" w:ascii="宋体" w:hAnsi="宋体" w:eastAsia="宋体" w:cs="宋体"/>
      <w:sz w:val="21"/>
      <w:szCs w:val="24"/>
      <w:lang w:val="en-US" w:eastAsia="zh-CN"/>
    </w:rPr>
  </w:style>
  <w:style w:type="character" w:styleId="1318" w:customStyle="1">
    <w:name w:val="Char Char321"/>
    <w:link w:val="901"/>
    <w:uiPriority w:val="0"/>
    <w:qFormat/>
    <w:rPr>
      <w:rFonts w:hint="eastAsia" w:ascii="宋体" w:hAnsi="宋体" w:eastAsia="宋体" w:cs="宋体"/>
      <w:sz w:val="21"/>
      <w:szCs w:val="24"/>
      <w:lang w:val="en-US" w:eastAsia="zh-CN"/>
    </w:rPr>
  </w:style>
  <w:style w:type="character" w:styleId="1319" w:customStyle="1">
    <w:name w:val="Char Char33"/>
    <w:link w:val="901"/>
    <w:uiPriority w:val="0"/>
    <w:qFormat/>
    <w:rPr>
      <w:b/>
      <w:sz w:val="24"/>
    </w:rPr>
  </w:style>
  <w:style w:type="character" w:styleId="1320" w:customStyle="1">
    <w:name w:val="批注框文本 Char"/>
    <w:link w:val="901"/>
    <w:uiPriority w:val="0"/>
    <w:qFormat/>
    <w:rPr>
      <w:rFonts w:ascii="Times New Roman" w:hAnsi="Times New Roman" w:cs="Times New Roman"/>
      <w:sz w:val="18"/>
      <w:szCs w:val="18"/>
    </w:rPr>
  </w:style>
  <w:style w:type="character" w:styleId="1321" w:customStyle="1">
    <w:name w:val="Char Char271"/>
    <w:link w:val="901"/>
    <w:uiPriority w:val="0"/>
    <w:qFormat/>
    <w:rPr>
      <w:b/>
      <w:sz w:val="44"/>
      <w:szCs w:val="44"/>
    </w:rPr>
  </w:style>
  <w:style w:type="character" w:styleId="1322" w:customStyle="1">
    <w:name w:val="小四 段落 宋体 Char Char Char Char Char Char"/>
    <w:link w:val="901"/>
    <w:uiPriority w:val="0"/>
    <w:qFormat/>
    <w:rPr>
      <w:rFonts w:hint="eastAsia" w:ascii="宋体" w:hAnsi="宋体" w:eastAsia="宋体" w:cs="宋体"/>
      <w:sz w:val="24"/>
      <w:lang w:val="en-US" w:eastAsia="zh-CN"/>
    </w:rPr>
  </w:style>
  <w:style w:type="character" w:styleId="1323" w:customStyle="1">
    <w:name w:val="Char Char12"/>
    <w:link w:val="901"/>
    <w:uiPriority w:val="0"/>
    <w:qFormat/>
    <w:rPr>
      <w:sz w:val="16"/>
      <w:szCs w:val="16"/>
    </w:rPr>
  </w:style>
  <w:style w:type="character" w:styleId="1324" w:customStyle="1">
    <w:name w:val="Char Char211"/>
    <w:link w:val="901"/>
    <w:uiPriority w:val="0"/>
    <w:qFormat/>
    <w:rPr>
      <w:rFonts w:ascii="Arial" w:hAnsi="Arial" w:eastAsia="黑体" w:cs="Arial"/>
      <w:sz w:val="24"/>
      <w:szCs w:val="24"/>
    </w:rPr>
  </w:style>
  <w:style w:type="character" w:styleId="1325" w:customStyle="1">
    <w:name w:val="电子邮件签名 Char"/>
    <w:link w:val="901"/>
    <w:uiPriority w:val="0"/>
    <w:qFormat/>
    <w:rPr>
      <w:rFonts w:ascii="Verdana" w:hAnsi="Verdana" w:cs="Verdana"/>
      <w:sz w:val="21"/>
    </w:rPr>
  </w:style>
  <w:style w:type="character" w:styleId="1326" w:customStyle="1">
    <w:name w:val="font11"/>
    <w:link w:val="901"/>
    <w:uiPriority w:val="0"/>
    <w:qFormat/>
    <w:rPr>
      <w:rFonts w:hint="eastAsia" w:ascii="微软雅黑" w:hAnsi="微软雅黑" w:eastAsia="微软雅黑" w:cs="微软雅黑"/>
      <w:color w:val="000000"/>
      <w:sz w:val="22"/>
      <w:szCs w:val="22"/>
      <w:u w:val="none"/>
    </w:rPr>
  </w:style>
  <w:style w:type="character" w:styleId="1327" w:customStyle="1">
    <w:name w:val="Char Char281"/>
    <w:link w:val="901"/>
    <w:uiPriority w:val="0"/>
    <w:qFormat/>
    <w:rPr>
      <w:rFonts w:ascii="Arial" w:hAnsi="Arial" w:eastAsia="黑体" w:cs="Arial"/>
      <w:b/>
      <w:sz w:val="32"/>
      <w:szCs w:val="32"/>
    </w:rPr>
  </w:style>
  <w:style w:type="character" w:styleId="1328" w:customStyle="1">
    <w:name w:val="Char Char61"/>
    <w:link w:val="901"/>
    <w:uiPriority w:val="0"/>
    <w:qFormat/>
    <w:rPr>
      <w:rFonts w:hint="eastAsia" w:ascii="宋体" w:hAnsi="宋体" w:eastAsia="宋体" w:cs="宋体"/>
      <w:sz w:val="24"/>
      <w:lang w:val="en-US" w:eastAsia="zh-CN"/>
    </w:rPr>
  </w:style>
  <w:style w:type="character" w:styleId="1329" w:customStyle="1">
    <w:name w:val="Char Char221"/>
    <w:link w:val="901"/>
    <w:uiPriority w:val="0"/>
    <w:qFormat/>
    <w:rPr>
      <w:b/>
      <w:sz w:val="24"/>
      <w:szCs w:val="24"/>
    </w:rPr>
  </w:style>
  <w:style w:type="character" w:styleId="1330" w:customStyle="1">
    <w:name w:val="Char Char47"/>
    <w:link w:val="901"/>
    <w:uiPriority w:val="0"/>
    <w:qFormat/>
    <w:rPr>
      <w:rFonts w:hint="eastAsia" w:ascii="宋体" w:hAnsi="宋体" w:eastAsia="宋体" w:cs="宋体"/>
      <w:b/>
      <w:sz w:val="44"/>
      <w:szCs w:val="44"/>
      <w:lang w:val="en-US" w:eastAsia="zh-CN"/>
    </w:rPr>
  </w:style>
  <w:style w:type="character" w:styleId="1331" w:customStyle="1">
    <w:name w:val="正文文本缩进 Char"/>
    <w:link w:val="901"/>
    <w:uiPriority w:val="0"/>
    <w:qFormat/>
    <w:rPr>
      <w:rFonts w:ascii="Times New Roman" w:hAnsi="Times New Roman" w:eastAsia="宋体" w:cs="Times New Roman"/>
      <w:sz w:val="24"/>
      <w:szCs w:val="24"/>
    </w:rPr>
  </w:style>
  <w:style w:type="character" w:styleId="1332" w:customStyle="1">
    <w:name w:val="文本1"/>
    <w:link w:val="901"/>
    <w:uiPriority w:val="0"/>
    <w:qFormat/>
    <w:rPr>
      <w:rFonts w:hint="eastAsia" w:ascii="宋体" w:hAnsi="宋体" w:eastAsia="宋体" w:cs="宋体"/>
      <w:color w:val="990000"/>
      <w:sz w:val="20"/>
      <w:u w:val="none"/>
    </w:rPr>
  </w:style>
  <w:style w:type="character" w:styleId="1333" w:customStyle="1">
    <w:name w:val="正文首行缩进 2 Char"/>
    <w:link w:val="901"/>
    <w:uiPriority w:val="0"/>
    <w:qFormat/>
    <w:rPr>
      <w:rFonts w:hint="eastAsia" w:ascii="宋体" w:hAnsi="宋体" w:eastAsia="宋体" w:cs="宋体"/>
    </w:rPr>
  </w:style>
  <w:style w:type="character" w:styleId="1334" w:customStyle="1">
    <w:name w:val="Char Char251"/>
    <w:link w:val="901"/>
    <w:uiPriority w:val="0"/>
    <w:qFormat/>
    <w:rPr>
      <w:rFonts w:ascii="Arial" w:hAnsi="Arial" w:eastAsia="黑体" w:cs="Arial"/>
      <w:b/>
      <w:sz w:val="28"/>
    </w:rPr>
  </w:style>
  <w:style w:type="character" w:styleId="1335" w:customStyle="1">
    <w:name w:val="Char Char4"/>
    <w:link w:val="901"/>
    <w:uiPriority w:val="0"/>
    <w:qFormat/>
    <w:rPr>
      <w:rFonts w:hint="eastAsia" w:ascii="方正大黑简体" w:hAnsi="方正大黑简体" w:eastAsia="方正大黑简体" w:cs="方正大黑简体"/>
      <w:position w:val="6"/>
      <w:sz w:val="30"/>
      <w:lang w:val="en-US" w:eastAsia="zh-CN"/>
    </w:rPr>
  </w:style>
  <w:style w:type="character" w:styleId="1336" w:customStyle="1">
    <w:name w:val="浅色底纹 - 强调文字颜色 2 Char"/>
    <w:link w:val="901"/>
    <w:uiPriority w:val="0"/>
    <w:qFormat/>
    <w:rPr>
      <w:b/>
      <w:i/>
      <w:sz w:val="22"/>
      <w:szCs w:val="22"/>
      <w:lang w:eastAsia="en-US" w:bidi="en-US"/>
    </w:rPr>
  </w:style>
  <w:style w:type="character" w:styleId="1337" w:customStyle="1">
    <w:name w:val="Char Char39"/>
    <w:link w:val="901"/>
    <w:uiPriority w:val="0"/>
    <w:qFormat/>
    <w:rPr>
      <w:rFonts w:ascii="Arial" w:hAnsi="Arial" w:eastAsia="黑体" w:cs="Arial"/>
      <w:sz w:val="21"/>
      <w:szCs w:val="21"/>
    </w:rPr>
  </w:style>
  <w:style w:type="character" w:styleId="1338" w:customStyle="1">
    <w:name w:val="font51"/>
    <w:link w:val="901"/>
    <w:uiPriority w:val="0"/>
    <w:qFormat/>
    <w:rPr>
      <w:rFonts w:hint="eastAsia" w:ascii="宋体" w:hAnsi="宋体" w:eastAsia="宋体" w:cs="宋体"/>
      <w:b/>
      <w:bCs/>
      <w:color w:val="000000"/>
      <w:sz w:val="24"/>
      <w:szCs w:val="24"/>
      <w:u w:val="none"/>
    </w:rPr>
  </w:style>
  <w:style w:type="character" w:styleId="1339" w:customStyle="1">
    <w:name w:val="listbenefit"/>
    <w:link w:val="901"/>
    <w:uiPriority w:val="0"/>
    <w:qFormat/>
  </w:style>
  <w:style w:type="character" w:styleId="1340" w:customStyle="1">
    <w:name w:val="日期 Char"/>
    <w:link w:val="901"/>
    <w:uiPriority w:val="0"/>
    <w:qFormat/>
    <w:rPr>
      <w:rFonts w:ascii="Times New Roman" w:hAnsi="Times New Roman" w:cs="Times New Roman"/>
    </w:rPr>
  </w:style>
  <w:style w:type="character" w:styleId="1341" w:customStyle="1">
    <w:name w:val="标题 Char1"/>
    <w:link w:val="901"/>
    <w:uiPriority w:val="0"/>
    <w:qFormat/>
    <w:rPr>
      <w:rFonts w:ascii="Cambria" w:hAnsi="Cambria" w:eastAsia="宋体" w:cs="Cambria"/>
      <w:b/>
      <w:sz w:val="32"/>
    </w:rPr>
  </w:style>
  <w:style w:type="character" w:styleId="1342" w:customStyle="1">
    <w:name w:val="Char Char37"/>
    <w:link w:val="901"/>
    <w:uiPriority w:val="0"/>
    <w:qFormat/>
    <w:rPr>
      <w:sz w:val="21"/>
      <w:szCs w:val="24"/>
      <w:shd w:val="clear" w:color="auto" w:fill="000080"/>
    </w:rPr>
  </w:style>
  <w:style w:type="character" w:styleId="1343" w:customStyle="1">
    <w:name w:val="页眉 Char"/>
    <w:link w:val="901"/>
    <w:uiPriority w:val="0"/>
    <w:qFormat/>
    <w:rPr>
      <w:sz w:val="18"/>
      <w:szCs w:val="18"/>
    </w:rPr>
  </w:style>
  <w:style w:type="character" w:styleId="1344" w:customStyle="1">
    <w:name w:val="Char Char10"/>
    <w:link w:val="901"/>
    <w:uiPriority w:val="0"/>
    <w:qFormat/>
    <w:rPr>
      <w:rFonts w:hint="eastAsia" w:ascii="宋体" w:hAnsi="宋体" w:eastAsia="宋体" w:cs="宋体"/>
      <w:b/>
      <w:sz w:val="24"/>
      <w:lang w:val="en-US" w:eastAsia="zh-CN"/>
    </w:rPr>
  </w:style>
  <w:style w:type="character" w:styleId="1345" w:customStyle="1">
    <w:name w:val="Char Char18"/>
    <w:link w:val="901"/>
    <w:uiPriority w:val="0"/>
    <w:qFormat/>
    <w:rPr>
      <w:rFonts w:hint="eastAsia" w:ascii="宋体" w:hAnsi="宋体" w:eastAsia="宋体" w:cs="宋体"/>
      <w:b/>
      <w:sz w:val="24"/>
      <w:lang w:val="en-US" w:eastAsia="zh-CN"/>
    </w:rPr>
  </w:style>
  <w:style w:type="character" w:styleId="1346" w:customStyle="1">
    <w:name w:val="111111 Char Char"/>
    <w:link w:val="901"/>
    <w:uiPriority w:val="0"/>
    <w:qFormat/>
    <w:rPr>
      <w:rFonts w:hint="eastAsia" w:ascii="宋体" w:hAnsi="宋体" w:eastAsia="黑体" w:cs="宋体"/>
      <w:b/>
      <w:sz w:val="21"/>
      <w:lang w:val="en-US" w:eastAsia="zh-CN"/>
    </w:rPr>
  </w:style>
  <w:style w:type="character" w:styleId="1347" w:customStyle="1">
    <w:name w:val="普通文字1 Char"/>
    <w:link w:val="901"/>
    <w:uiPriority w:val="0"/>
    <w:qFormat/>
    <w:rPr>
      <w:rFonts w:hint="eastAsia" w:ascii="宋体" w:hAnsi="宋体" w:eastAsia="宋体" w:cs="宋体"/>
      <w:sz w:val="21"/>
      <w:lang w:val="en-US" w:eastAsia="zh-CN"/>
    </w:rPr>
  </w:style>
  <w:style w:type="character" w:styleId="1348" w:customStyle="1">
    <w:name w:val="Char Char121"/>
    <w:link w:val="901"/>
    <w:uiPriority w:val="0"/>
    <w:qFormat/>
    <w:rPr>
      <w:rFonts w:ascii="Arial" w:hAnsi="Arial" w:eastAsia="黑体" w:cs="Arial"/>
      <w:sz w:val="21"/>
      <w:lang w:val="en-US" w:eastAsia="zh-CN"/>
    </w:rPr>
  </w:style>
  <w:style w:type="character" w:styleId="1349" w:customStyle="1">
    <w:name w:val="正文文本 3 Char"/>
    <w:link w:val="901"/>
    <w:uiPriority w:val="0"/>
    <w:qFormat/>
    <w:rPr>
      <w:rFonts w:ascii="Times New Roman" w:hAnsi="Times New Roman" w:cs="Times New Roman"/>
      <w:sz w:val="16"/>
      <w:szCs w:val="16"/>
    </w:rPr>
  </w:style>
  <w:style w:type="character" w:styleId="1350" w:customStyle="1">
    <w:name w:val="页脚 Char"/>
    <w:link w:val="901"/>
    <w:uiPriority w:val="0"/>
    <w:qFormat/>
    <w:rPr>
      <w:sz w:val="18"/>
      <w:szCs w:val="18"/>
    </w:rPr>
  </w:style>
  <w:style w:type="character" w:styleId="1351" w:customStyle="1">
    <w:name w:val="书籍标题1"/>
    <w:link w:val="901"/>
    <w:uiPriority w:val="0"/>
    <w:qFormat/>
    <w:rPr>
      <w:i/>
      <w:smallCaps/>
      <w:spacing w:val="5"/>
    </w:rPr>
  </w:style>
  <w:style w:type="character" w:styleId="1352" w:customStyle="1">
    <w:name w:val="Char Char71"/>
    <w:link w:val="901"/>
    <w:uiPriority w:val="0"/>
    <w:qFormat/>
    <w:rPr>
      <w:szCs w:val="24"/>
    </w:rPr>
  </w:style>
  <w:style w:type="character" w:styleId="1353" w:customStyle="1">
    <w:name w:val="Char Char19"/>
    <w:link w:val="901"/>
    <w:uiPriority w:val="0"/>
    <w:qFormat/>
    <w:rPr>
      <w:rFonts w:ascii="Arial" w:hAnsi="Arial" w:eastAsia="黑体" w:cs="Arial"/>
      <w:b/>
      <w:sz w:val="24"/>
      <w:lang w:val="en-US" w:eastAsia="zh-CN"/>
    </w:rPr>
  </w:style>
  <w:style w:type="character" w:styleId="1354" w:customStyle="1">
    <w:name w:val="副标题 Char"/>
    <w:link w:val="901"/>
    <w:uiPriority w:val="0"/>
    <w:qFormat/>
    <w:rPr>
      <w:rFonts w:ascii="Cambria" w:hAnsi="Cambria" w:eastAsia="Cambria" w:cs="Cambria"/>
      <w:i/>
      <w:spacing w:val="13"/>
      <w:sz w:val="24"/>
      <w:szCs w:val="24"/>
      <w:lang w:eastAsia="en-US"/>
    </w:rPr>
  </w:style>
  <w:style w:type="character" w:styleId="1355" w:customStyle="1">
    <w:name w:val="Quote Char"/>
    <w:link w:val="901"/>
    <w:uiPriority w:val="0"/>
    <w:qFormat/>
    <w:rPr>
      <w:i/>
      <w:sz w:val="22"/>
      <w:lang w:eastAsia="en-US"/>
    </w:rPr>
  </w:style>
  <w:style w:type="character" w:styleId="1356" w:customStyle="1">
    <w:name w:val="特点 Char1"/>
    <w:link w:val="901"/>
    <w:uiPriority w:val="0"/>
    <w:qFormat/>
    <w:rPr>
      <w:rFonts w:hint="eastAsia" w:ascii="宋体" w:hAnsi="宋体" w:eastAsia="宋体" w:cs="宋体"/>
      <w:sz w:val="21"/>
      <w:lang w:val="en-US" w:eastAsia="zh-CN"/>
    </w:rPr>
  </w:style>
  <w:style w:type="character" w:styleId="1357" w:customStyle="1">
    <w:name w:val="Char Char191"/>
    <w:link w:val="901"/>
    <w:uiPriority w:val="0"/>
    <w:qFormat/>
    <w:rPr>
      <w:rFonts w:hint="eastAsia" w:ascii="黑体" w:hAnsi="宋体" w:eastAsia="黑体" w:cs="黑体"/>
      <w:b/>
      <w:sz w:val="28"/>
      <w:lang w:val="en-US"/>
    </w:rPr>
  </w:style>
  <w:style w:type="character" w:styleId="1358" w:customStyle="1">
    <w:name w:val="纯文本 Char Char Char"/>
    <w:link w:val="901"/>
    <w:uiPriority w:val="0"/>
    <w:qFormat/>
    <w:rPr>
      <w:rFonts w:hint="eastAsia" w:ascii="宋体" w:hAnsi="Courier New" w:eastAsia="宋体" w:cs="宋体"/>
      <w:sz w:val="21"/>
      <w:lang w:val="en-US" w:eastAsia="zh-CN"/>
    </w:rPr>
  </w:style>
  <w:style w:type="character" w:styleId="1359" w:customStyle="1">
    <w:name w:val="无间距字符"/>
    <w:link w:val="901"/>
    <w:uiPriority w:val="0"/>
    <w:qFormat/>
    <w:rPr>
      <w:rFonts w:hint="eastAsia" w:ascii="宋体" w:hAnsi="宋体" w:eastAsia="宋体" w:cs="宋体"/>
      <w:sz w:val="48"/>
      <w:szCs w:val="84"/>
    </w:rPr>
  </w:style>
  <w:style w:type="character" w:styleId="1360" w:customStyle="1">
    <w:name w:val="textcontents"/>
    <w:link w:val="901"/>
    <w:uiPriority w:val="0"/>
    <w:qFormat/>
    <w:rPr>
      <w:rFonts w:ascii="Times New Roman" w:hAnsi="Times New Roman" w:cs="Times New Roman"/>
    </w:rPr>
  </w:style>
  <w:style w:type="character" w:styleId="1361" w:customStyle="1">
    <w:name w:val="标题 3 Char1"/>
    <w:link w:val="901"/>
    <w:uiPriority w:val="0"/>
    <w:qFormat/>
    <w:rPr>
      <w:rFonts w:hint="eastAsia" w:ascii="宋体" w:hAnsi="宋体" w:eastAsia="宋体" w:cs="宋体"/>
      <w:b/>
      <w:sz w:val="32"/>
      <w:lang w:val="en-US" w:eastAsia="zh-CN"/>
    </w:rPr>
  </w:style>
  <w:style w:type="character" w:styleId="1362" w:customStyle="1">
    <w:name w:val="HTML 预设格式 Char"/>
    <w:link w:val="901"/>
    <w:uiPriority w:val="0"/>
    <w:qFormat/>
    <w:rPr>
      <w:rFonts w:hint="eastAsia" w:ascii="宋体" w:hAnsi="宋体" w:eastAsia="宋体" w:cs="宋体"/>
      <w:sz w:val="24"/>
      <w:szCs w:val="24"/>
    </w:rPr>
  </w:style>
  <w:style w:type="character" w:styleId="1363" w:customStyle="1">
    <w:name w:val="Char Char13"/>
    <w:link w:val="901"/>
    <w:uiPriority w:val="0"/>
    <w:qFormat/>
    <w:rPr>
      <w:rFonts w:hint="eastAsia" w:ascii="宋体" w:hAnsi="宋体" w:eastAsia="宋体" w:cs="宋体"/>
      <w:sz w:val="24"/>
      <w:lang w:val="en-US" w:eastAsia="zh-CN"/>
    </w:rPr>
  </w:style>
  <w:style w:type="character" w:styleId="1364" w:customStyle="1">
    <w:name w:val="Char Char3"/>
    <w:link w:val="901"/>
    <w:uiPriority w:val="0"/>
    <w:qFormat/>
    <w:rPr>
      <w:rFonts w:hint="eastAsia" w:ascii="宋体" w:hAnsi="宋体" w:eastAsia="宋体" w:cs="宋体"/>
      <w:sz w:val="18"/>
      <w:lang w:val="en-US" w:eastAsia="zh-CN"/>
    </w:rPr>
  </w:style>
  <w:style w:type="character" w:styleId="1365" w:customStyle="1">
    <w:name w:val="Char Char31"/>
    <w:link w:val="901"/>
    <w:uiPriority w:val="0"/>
    <w:qFormat/>
    <w:rPr>
      <w:rFonts w:ascii="Arial" w:hAnsi="Arial" w:eastAsia="黑体" w:cs="Arial"/>
      <w:b/>
      <w:sz w:val="28"/>
      <w:lang w:val="en-US" w:eastAsia="zh-CN"/>
    </w:rPr>
  </w:style>
  <w:style w:type="character" w:styleId="1366" w:customStyle="1">
    <w:name w:val="Char Char30"/>
    <w:link w:val="901"/>
    <w:uiPriority w:val="0"/>
    <w:qFormat/>
    <w:rPr>
      <w:rFonts w:hint="eastAsia" w:ascii="宋体" w:hAnsi="宋体" w:eastAsia="宋体" w:cs="宋体"/>
      <w:b/>
      <w:sz w:val="28"/>
      <w:lang w:val="en-US" w:eastAsia="zh-CN"/>
    </w:rPr>
  </w:style>
  <w:style w:type="character" w:styleId="1367" w:customStyle="1">
    <w:name w:val="我的正文 Char"/>
    <w:link w:val="901"/>
    <w:uiPriority w:val="0"/>
    <w:qFormat/>
    <w:rPr>
      <w:rFonts w:hint="eastAsia" w:ascii="宋体" w:hAnsi="宋体" w:eastAsia="宋体" w:cs="宋体"/>
      <w:sz w:val="21"/>
      <w:szCs w:val="21"/>
    </w:rPr>
  </w:style>
  <w:style w:type="character" w:styleId="1368" w:customStyle="1">
    <w:name w:val="msosubtlereference"/>
    <w:link w:val="901"/>
    <w:uiPriority w:val="0"/>
    <w:qFormat/>
    <w:rPr>
      <w:smallCaps/>
    </w:rPr>
  </w:style>
  <w:style w:type="character" w:styleId="1369" w:customStyle="1">
    <w:name w:val="Char Char41"/>
    <w:link w:val="901"/>
    <w:uiPriority w:val="0"/>
    <w:qFormat/>
    <w:rPr>
      <w:b/>
      <w:sz w:val="24"/>
      <w:szCs w:val="24"/>
    </w:rPr>
  </w:style>
  <w:style w:type="character" w:styleId="1370" w:customStyle="1">
    <w:name w:val="t1"/>
    <w:link w:val="901"/>
    <w:uiPriority w:val="0"/>
    <w:qFormat/>
  </w:style>
  <w:style w:type="character" w:styleId="1371" w:customStyle="1">
    <w:name w:val="Char Char91"/>
    <w:link w:val="901"/>
    <w:uiPriority w:val="0"/>
    <w:qFormat/>
    <w:rPr>
      <w:sz w:val="21"/>
      <w:szCs w:val="24"/>
    </w:rPr>
  </w:style>
  <w:style w:type="character" w:styleId="1372" w:customStyle="1">
    <w:name w:val="Char Char261"/>
    <w:link w:val="901"/>
    <w:uiPriority w:val="0"/>
    <w:qFormat/>
    <w:rPr>
      <w:b/>
      <w:sz w:val="32"/>
      <w:szCs w:val="32"/>
    </w:rPr>
  </w:style>
  <w:style w:type="character" w:styleId="1373" w:customStyle="1">
    <w:name w:val="小四 段落 宋体 Char Char Char1"/>
    <w:link w:val="901"/>
    <w:uiPriority w:val="0"/>
    <w:qFormat/>
    <w:rPr>
      <w:rFonts w:hint="eastAsia" w:ascii="宋体" w:hAnsi="宋体" w:eastAsia="宋体" w:cs="宋体"/>
      <w:sz w:val="24"/>
      <w:lang w:val="en-US" w:eastAsia="zh-CN"/>
    </w:rPr>
  </w:style>
  <w:style w:type="character" w:styleId="1374" w:customStyle="1">
    <w:name w:val="font5 Char Char"/>
    <w:link w:val="901"/>
    <w:uiPriority w:val="0"/>
    <w:qFormat/>
    <w:rPr>
      <w:rFonts w:hint="eastAsia" w:ascii="宋体" w:hAnsi="宋体" w:eastAsia="宋体" w:cs="宋体"/>
      <w:sz w:val="28"/>
      <w:lang w:val="en-US" w:eastAsia="zh-CN"/>
    </w:rPr>
  </w:style>
  <w:style w:type="character" w:styleId="1375" w:customStyle="1">
    <w:name w:val="DeltaView Insertion"/>
    <w:link w:val="901"/>
    <w:uiPriority w:val="0"/>
    <w:qFormat/>
    <w:rPr>
      <w:color w:val="0000ff"/>
      <w:spacing w:val="0"/>
      <w:u w:val="single"/>
    </w:rPr>
  </w:style>
  <w:style w:type="character" w:styleId="1376" w:customStyle="1">
    <w:name w:val="标准文本 Char Char Char"/>
    <w:link w:val="901"/>
    <w:uiPriority w:val="0"/>
    <w:qFormat/>
    <w:rPr>
      <w:rFonts w:hint="eastAsia" w:ascii="宋体" w:hAnsi="宋体" w:eastAsia="宋体" w:cs="宋体"/>
      <w:sz w:val="24"/>
      <w:lang w:val="en-US" w:eastAsia="zh-CN"/>
    </w:rPr>
  </w:style>
  <w:style w:type="character" w:styleId="1377" w:customStyle="1">
    <w:name w:val="Char Char21"/>
    <w:link w:val="901"/>
    <w:uiPriority w:val="0"/>
    <w:qFormat/>
    <w:rPr>
      <w:rFonts w:ascii="Arial" w:hAnsi="Arial" w:eastAsia="黑体" w:cs="Arial"/>
      <w:sz w:val="24"/>
    </w:rPr>
  </w:style>
  <w:style w:type="character" w:styleId="1378" w:customStyle="1">
    <w:name w:val="方案正文 Char"/>
    <w:link w:val="901"/>
    <w:uiPriority w:val="0"/>
    <w:qFormat/>
    <w:rPr>
      <w:rFonts w:ascii="Arial" w:hAnsi="Arial" w:cs="宋体"/>
      <w:sz w:val="24"/>
      <w:szCs w:val="21"/>
    </w:rPr>
  </w:style>
  <w:style w:type="character" w:styleId="1379" w:customStyle="1">
    <w:name w:val="称呼 Char1"/>
    <w:link w:val="901"/>
    <w:uiPriority w:val="0"/>
    <w:qFormat/>
    <w:rPr>
      <w:rFonts w:ascii="Times New Roman" w:hAnsi="Times New Roman" w:cs="Times New Roman"/>
      <w:sz w:val="21"/>
      <w:szCs w:val="24"/>
    </w:rPr>
  </w:style>
  <w:style w:type="character" w:styleId="1380" w:customStyle="1">
    <w:name w:val="标题 3 Char Char Char Char Char Char Char Char Char Char Char Char Char Char Char Char Char Char Char Char Char Char Char Char Char Char Char Char Char Char Char Char Char Char Char Char Char Char Char Char Char Char Char Char Char Char Char Char Cha Char"/>
    <w:link w:val="901"/>
    <w:uiPriority w:val="0"/>
    <w:qFormat/>
    <w:rPr>
      <w:rFonts w:hint="eastAsia" w:ascii="宋体" w:hAnsi="宋体" w:eastAsia="宋体" w:cs="宋体"/>
      <w:b/>
      <w:sz w:val="32"/>
      <w:szCs w:val="32"/>
      <w:lang w:val="en-US" w:eastAsia="zh-CN"/>
    </w:rPr>
  </w:style>
  <w:style w:type="character" w:styleId="1381" w:customStyle="1">
    <w:name w:val="subtitle1"/>
    <w:link w:val="901"/>
    <w:uiPriority w:val="0"/>
    <w:qFormat/>
    <w:rPr>
      <w:rFonts w:ascii="Georgia" w:hAnsi="Georgia" w:eastAsia="Georgia" w:cs="Georgia"/>
      <w:b/>
      <w:color w:val="666666"/>
      <w:sz w:val="18"/>
    </w:rPr>
  </w:style>
  <w:style w:type="character" w:styleId="1382" w:customStyle="1">
    <w:name w:val="宏文本 Char"/>
    <w:link w:val="901"/>
    <w:uiPriority w:val="0"/>
    <w:qFormat/>
    <w:rPr>
      <w:rFonts w:ascii="Courier New" w:hAnsi="Courier New" w:cs="Courier New"/>
      <w:sz w:val="24"/>
    </w:rPr>
  </w:style>
  <w:style w:type="character" w:styleId="1383" w:customStyle="1">
    <w:name w:val="签名 Char"/>
    <w:link w:val="901"/>
    <w:uiPriority w:val="0"/>
    <w:qFormat/>
    <w:rPr>
      <w:rFonts w:ascii="Times New Roman" w:hAnsi="Times New Roman" w:eastAsia="仿宋_GB2312" w:cs="Times New Roman"/>
    </w:rPr>
  </w:style>
  <w:style w:type="character" w:styleId="1384" w:customStyle="1">
    <w:name w:val="Char Char27"/>
    <w:link w:val="901"/>
    <w:uiPriority w:val="0"/>
    <w:qFormat/>
    <w:rPr>
      <w:b/>
      <w:sz w:val="44"/>
    </w:rPr>
  </w:style>
  <w:style w:type="character" w:styleId="1385" w:customStyle="1">
    <w:name w:val="Char Char81"/>
    <w:link w:val="901"/>
    <w:uiPriority w:val="0"/>
    <w:qFormat/>
    <w:rPr>
      <w:rFonts w:hint="eastAsia" w:ascii="宋体" w:hAnsi="宋体" w:eastAsia="宋体" w:cs="宋体"/>
      <w:sz w:val="18"/>
      <w:lang w:val="en-US" w:eastAsia="zh-CN"/>
    </w:rPr>
  </w:style>
  <w:style w:type="character" w:styleId="1386" w:customStyle="1">
    <w:name w:val="纯文本 Char1"/>
    <w:link w:val="901"/>
    <w:uiPriority w:val="0"/>
    <w:qFormat/>
    <w:rPr>
      <w:rFonts w:hint="eastAsia" w:ascii="宋体" w:hAnsi="Courier New" w:eastAsia="宋体" w:cs="宋体"/>
      <w:sz w:val="21"/>
    </w:rPr>
  </w:style>
  <w:style w:type="character" w:styleId="1387" w:customStyle="1">
    <w:name w:val="标准文本1 Char"/>
    <w:link w:val="901"/>
    <w:uiPriority w:val="0"/>
    <w:qFormat/>
    <w:rPr>
      <w:rFonts w:ascii="Verdana" w:hAnsi="Verdana" w:cs="Verdana"/>
      <w:sz w:val="21"/>
    </w:rPr>
  </w:style>
  <w:style w:type="character" w:styleId="1388" w:customStyle="1">
    <w:name w:val="Char Char201"/>
    <w:link w:val="901"/>
    <w:uiPriority w:val="0"/>
    <w:qFormat/>
    <w:rPr>
      <w:rFonts w:ascii="Arial" w:hAnsi="Arial" w:eastAsia="黑体" w:cs="Arial"/>
      <w:sz w:val="21"/>
    </w:rPr>
  </w:style>
  <w:style w:type="character" w:styleId="1389" w:customStyle="1">
    <w:name w:val="标准小四 Char"/>
    <w:link w:val="901"/>
    <w:uiPriority w:val="0"/>
    <w:qFormat/>
    <w:rPr>
      <w:rFonts w:ascii="Arial" w:hAnsi="Arial" w:eastAsia="宋体" w:cs="Arial"/>
      <w:sz w:val="21"/>
      <w:lang w:val="en-US" w:eastAsia="zh-CN"/>
    </w:rPr>
  </w:style>
  <w:style w:type="character" w:styleId="1390" w:customStyle="1">
    <w:name w:val="Char Char11"/>
    <w:link w:val="901"/>
    <w:uiPriority w:val="0"/>
    <w:qFormat/>
    <w:rPr>
      <w:rFonts w:hint="eastAsia" w:ascii="仿宋_GB2312" w:eastAsia="仿宋_GB2312" w:cs="仿宋_GB2312"/>
      <w:sz w:val="24"/>
    </w:rPr>
  </w:style>
  <w:style w:type="character" w:styleId="1391" w:customStyle="1">
    <w:name w:val="样式 非加粗"/>
    <w:link w:val="901"/>
    <w:uiPriority w:val="0"/>
    <w:qFormat/>
    <w:rPr>
      <w:rFonts w:hint="eastAsia" w:ascii="宋体" w:hAnsi="宋体" w:eastAsia="宋体" w:cs="宋体"/>
      <w:sz w:val="28"/>
    </w:rPr>
  </w:style>
  <w:style w:type="character" w:styleId="1392" w:customStyle="1">
    <w:name w:val="引用 Char"/>
    <w:link w:val="901"/>
    <w:uiPriority w:val="0"/>
    <w:qFormat/>
    <w:rPr>
      <w:rFonts w:ascii="Calibri" w:hAnsi="Calibri" w:eastAsia="宋体" w:cs="Calibri"/>
      <w:i/>
      <w:sz w:val="22"/>
      <w:lang w:val="en-US" w:eastAsia="en-US"/>
    </w:rPr>
  </w:style>
  <w:style w:type="character" w:styleId="1393" w:customStyle="1">
    <w:name w:val="Char Char131"/>
    <w:link w:val="901"/>
    <w:uiPriority w:val="0"/>
    <w:qFormat/>
    <w:rPr>
      <w:rFonts w:hint="eastAsia" w:ascii="宋体" w:hAnsi="宋体" w:eastAsia="宋体" w:cs="宋体"/>
      <w:sz w:val="24"/>
      <w:szCs w:val="24"/>
    </w:rPr>
  </w:style>
  <w:style w:type="paragraph" w:styleId="1394">
    <w:name w:val="List Paragraph"/>
    <w:basedOn w:val="901"/>
    <w:uiPriority w:val="0"/>
    <w:qFormat/>
    <w:pPr>
      <w:ind w:firstLine="420"/>
    </w:pPr>
    <w:rPr>
      <w:rFonts w:ascii="Calibri" w:hAnsi="Calibri" w:eastAsia="宋体" w:cs="Times New Roman"/>
    </w:rPr>
  </w:style>
  <w:style w:type="paragraph" w:styleId="1395" w:customStyle="1">
    <w:name w:val="Table Text"/>
    <w:basedOn w:val="901"/>
    <w:uiPriority w:val="0"/>
    <w:semiHidden/>
    <w:qFormat/>
    <w:rPr>
      <w:rFonts w:ascii="宋体" w:hAnsi="宋体" w:eastAsia="宋体" w:cs="宋体"/>
      <w:sz w:val="21"/>
      <w:szCs w:val="21"/>
      <w:lang w:val="en-US" w:eastAsia="en-US" w:bidi="ar-SA"/>
    </w:rPr>
  </w:style>
  <w:style w:type="paragraph" w:styleId="1396" w:customStyle="1">
    <w:name w:val="[Normal]"/>
    <w:uiPriority w:val="0"/>
    <w:qFormat/>
    <w:rPr>
      <w:rFonts w:hint="default" w:ascii="方正仿宋简体" w:hAnsi="方正仿宋简体" w:eastAsia="方正仿宋简体" w:cs="Courier New"/>
      <w:sz w:val="24"/>
      <w:szCs w:val="22"/>
      <w:lang w:val="zh-CN" w:eastAsia="zh-CN" w:bidi="ar-SA"/>
    </w:rPr>
  </w:style>
  <w:style w:type="paragraph" w:styleId="1397" w:customStyle="1">
    <w:name w:val="二级标题"/>
    <w:basedOn w:val="901"/>
    <w:uiPriority w:val="0"/>
    <w:qFormat/>
    <w:pPr>
      <w:ind w:firstLine="420"/>
      <w:tabs>
        <w:tab w:val="left" w:pos="851" w:leader="none"/>
        <w:tab w:val="left" w:pos="1418" w:leader="none"/>
      </w:tabs>
    </w:pPr>
    <w:rPr>
      <w:rFonts w:ascii="宋体" w:hAnsi="宋体" w:eastAsia="宋体" w:cs="Times New Roman"/>
      <w:szCs w:val="21"/>
    </w:rPr>
  </w:style>
  <w:style w:type="paragraph" w:styleId="1398" w:customStyle="1">
    <w:name w:val="Default"/>
    <w:uiPriority w:val="0"/>
    <w:qFormat/>
    <w:pPr>
      <w:widowControl w:val="off"/>
    </w:pPr>
    <w:rPr>
      <w:rFonts w:hint="default" w:ascii="宋体" w:hAnsi="Times New Roman" w:eastAsia="宋体" w:cs="宋体"/>
      <w:color w:val="000000"/>
      <w:sz w:val="24"/>
      <w:szCs w:val="24"/>
      <w:lang w:val="en-US" w:eastAsia="zh-CN" w:bidi="ar-SA"/>
    </w:rPr>
  </w:style>
  <w:style w:type="paragraph" w:styleId="1399" w:customStyle="1">
    <w:name w:val="正文1"/>
    <w:basedOn w:val="901"/>
    <w:next w:val="901"/>
    <w:uiPriority w:val="0"/>
    <w:qFormat/>
    <w:rPr>
      <w:rFonts w:ascii="Calibri" w:hAnsi="Calibri" w:eastAsia="Calibri" w:cs="宋体"/>
      <w:szCs w:val="20"/>
      <w:lang w:val="zh-CN"/>
    </w:rPr>
  </w:style>
  <w:style w:type="paragraph" w:styleId="1400" w:customStyle="1">
    <w:name w:val="hk正文"/>
    <w:basedOn w:val="901"/>
    <w:uiPriority w:val="0"/>
    <w:qFormat/>
    <w:pPr>
      <w:ind w:firstLine="560"/>
      <w:spacing w:line="440" w:lineRule="exact"/>
    </w:pPr>
    <w:rPr>
      <w:rFonts w:ascii="Arial" w:hAnsi="Arial" w:eastAsia="宋体" w:cs="宋体"/>
      <w:szCs w:val="28"/>
    </w:rPr>
  </w:style>
  <w:style w:type="paragraph" w:styleId="1401" w:customStyle="1">
    <w:name w:val="列出段落1"/>
    <w:basedOn w:val="901"/>
    <w:uiPriority w:val="99"/>
    <w:qFormat/>
    <w:pPr>
      <w:ind w:firstLine="420"/>
    </w:pPr>
    <w:rPr>
      <w:rFonts w:ascii="Calibri" w:hAnsi="Calibri" w:eastAsia="宋体" w:cs="Times New Roman"/>
      <w:szCs w:val="22"/>
    </w:rPr>
  </w:style>
  <w:style w:type="paragraph" w:styleId="1402" w:customStyle="1">
    <w:name w:val="列表段落1"/>
    <w:basedOn w:val="901"/>
    <w:uiPriority w:val="99"/>
    <w:qFormat/>
    <w:pPr>
      <w:ind w:firstLine="420"/>
    </w:pPr>
  </w:style>
  <w:style w:type="paragraph" w:styleId="1403" w:customStyle="1">
    <w:name w:val="首行缩进"/>
    <w:basedOn w:val="901"/>
    <w:uiPriority w:val="0"/>
    <w:qFormat/>
    <w:pPr>
      <w:ind w:firstLine="480"/>
    </w:pPr>
  </w:style>
  <w:style w:type="paragraph" w:styleId="1404" w:customStyle="1">
    <w:name w:val="表格文本"/>
    <w:basedOn w:val="901"/>
    <w:uiPriority w:val="0"/>
    <w:qFormat/>
    <w:pPr>
      <w:jc w:val="center"/>
    </w:pPr>
    <w:rPr>
      <w:rFonts w:ascii="宋体" w:hAnsi="宋体"/>
      <w:bCs/>
      <w:szCs w:val="21"/>
    </w:rPr>
  </w:style>
  <w:style w:type="paragraph" w:styleId="1405" w:customStyle="1">
    <w:name w:val="Andy"/>
    <w:basedOn w:val="901"/>
    <w:uiPriority w:val="0"/>
    <w:qFormat/>
    <w:pPr>
      <w:ind w:firstLine="440"/>
      <w:spacing w:line="360" w:lineRule="auto"/>
    </w:pPr>
    <w:rPr>
      <w:rFonts w:ascii="宋体" w:hAnsi="宋体"/>
      <w:sz w:val="22"/>
      <w:szCs w:val="22"/>
    </w:rPr>
  </w:style>
  <w:style w:type="paragraph" w:styleId="1406" w:customStyle="1">
    <w:name w:val="_Style 2"/>
    <w:basedOn w:val="901"/>
    <w:uiPriority w:val="34"/>
    <w:qFormat/>
    <w:pPr>
      <w:ind w:firstLine="420"/>
    </w:pPr>
    <w:rPr>
      <w:rFonts w:ascii="Times New Roman" w:hAnsi="Times New Roman" w:eastAsia="宋体" w:cs="Times New Roman"/>
    </w:rPr>
  </w:style>
  <w:style w:type="paragraph" w:styleId="1407" w:customStyle="1">
    <w:name w:val="正文2"/>
    <w:basedOn w:val="901"/>
    <w:uiPriority w:val="0"/>
    <w:qFormat/>
    <w:pPr>
      <w:ind w:firstLine="510"/>
      <w:spacing w:before="156" w:line="360" w:lineRule="auto"/>
    </w:pPr>
    <w:rPr>
      <w:sz w:val="24"/>
      <w:szCs w:val="20"/>
    </w:rPr>
  </w:style>
  <w:style w:type="paragraph" w:styleId="1408" w:customStyle="1">
    <w:name w:val="TableOfAuthoring1"/>
    <w:basedOn w:val="901"/>
    <w:next w:val="901"/>
    <w:uiPriority w:val="0"/>
    <w:qFormat/>
    <w:pPr>
      <w:ind w:left="420"/>
      <w:jc w:val="both"/>
    </w:pPr>
  </w:style>
  <w:style w:type="paragraph" w:styleId="1409" w:customStyle="1">
    <w:name w:val="列出段落"/>
    <w:basedOn w:val="901"/>
    <w:uiPriority w:val="34"/>
    <w:qFormat/>
    <w:pPr>
      <w:ind w:firstLine="420"/>
    </w:pPr>
    <w:rPr>
      <w:rFonts w:ascii="Times New Roman" w:hAnsi="Times New Roman" w:eastAsia="宋体" w:cs="Times New Roman"/>
    </w:rPr>
  </w:style>
  <w:style w:type="paragraph" w:styleId="1410" w:customStyle="1">
    <w:name w:val="Table Paragraph"/>
    <w:basedOn w:val="901"/>
    <w:uiPriority w:val="1"/>
    <w:qFormat/>
    <w:rPr>
      <w:rFonts w:ascii="宋体" w:hAnsi="宋体" w:eastAsia="宋体" w:cs="宋体"/>
      <w:lang w:val="zh-CN" w:eastAsia="zh-CN" w:bidi="zh-CN"/>
    </w:rPr>
  </w:style>
  <w:style w:type="paragraph" w:styleId="1411" w:customStyle="1">
    <w:name w:val="List Paragraph1"/>
    <w:basedOn w:val="901"/>
    <w:uiPriority w:val="34"/>
    <w:qFormat/>
    <w:pPr>
      <w:contextualSpacing/>
      <w:ind w:left="720"/>
      <w:jc w:val="left"/>
      <w:widowControl/>
    </w:pPr>
    <w:rPr>
      <w:rFonts w:ascii="Arial" w:hAnsi="Arial" w:eastAsia="黑体" w:cs="Times New Roman"/>
      <w:sz w:val="24"/>
      <w:lang w:eastAsia="en-US"/>
    </w:rPr>
  </w:style>
  <w:style w:type="paragraph" w:styleId="1412" w:customStyle="1">
    <w:name w:val="纯文本1"/>
    <w:basedOn w:val="901"/>
    <w:uiPriority w:val="0"/>
    <w:qFormat/>
    <w:rPr>
      <w:rFonts w:ascii="宋体" w:hAnsi="Courier New" w:eastAsia="楷体_GB2312"/>
      <w:sz w:val="26"/>
    </w:rPr>
  </w:style>
  <w:style w:type="table" w:styleId="1413" w:customStyle="1">
    <w:name w:val="Table Normal"/>
    <w:uiPriority w:val="0"/>
    <w:unhideWhenUsed/>
    <w:qFormat/>
    <w:rPr>
      <w:lang w:val="en-US" w:eastAsia="zh-CN" w:bidi="ar-SA"/>
    </w:rPr>
    <w:tblPr/>
  </w:style>
  <w:style w:type="table" w:styleId="1414" w:customStyle="1">
    <w:name w:val="无格式表格 11"/>
    <w:basedOn w:val="1094"/>
    <w:uiPriority w:val="41"/>
    <w:qFormat/>
    <w:tblPr/>
  </w:style>
  <w:style w:type="paragraph" w:styleId="1415" w:customStyle="1">
    <w:name w:val="索引 41"/>
    <w:basedOn w:val="901"/>
    <w:next w:val="901"/>
    <w:uiPriority w:val="0"/>
    <w:semiHidden/>
    <w:qFormat/>
    <w:pPr>
      <w:ind w:left="1260"/>
    </w:pPr>
    <w:rPr>
      <w:rFonts w:ascii="Calibri" w:hAnsi="Calibri" w:eastAsia="Calibri" w:cs="宋体"/>
      <w:sz w:val="20"/>
      <w:lang w:val="zh-CN"/>
    </w:rPr>
  </w:style>
  <w:style w:type="paragraph" w:styleId="1416" w:customStyle="1">
    <w:name w:val="页脚1"/>
    <w:basedOn w:val="901"/>
    <w:uiPriority w:val="0"/>
    <w:qFormat/>
    <w:pPr>
      <w:jc w:val="left"/>
      <w:tabs>
        <w:tab w:val="center" w:pos="4153" w:leader="none"/>
        <w:tab w:val="right" w:pos="8306" w:leader="none"/>
      </w:tabs>
    </w:pPr>
    <w:rPr>
      <w:rFonts w:ascii="Times New Roman" w:hAnsi="Times New Roman" w:eastAsia="宋体" w:cs="Times New Roman"/>
      <w:sz w:val="18"/>
      <w:szCs w:val="18"/>
    </w:rPr>
  </w:style>
  <w:style w:type="paragraph" w:styleId="1417" w:customStyle="1">
    <w:name w:val="标题 41"/>
    <w:basedOn w:val="901"/>
    <w:next w:val="901"/>
    <w:uiPriority w:val="0"/>
    <w:qFormat/>
    <w:pPr>
      <w:keepLines/>
      <w:keepNext/>
      <w:spacing w:before="280" w:after="290" w:line="376" w:lineRule="auto"/>
      <w:outlineLvl w:val="3"/>
    </w:pPr>
    <w:rPr>
      <w:rFonts w:ascii="Arial" w:hAnsi="Arial" w:eastAsia="黑体" w:cs="Arial"/>
      <w:b/>
      <w:bCs/>
      <w:sz w:val="28"/>
      <w:szCs w:val="28"/>
    </w:rPr>
  </w:style>
  <w:style w:type="paragraph" w:styleId="1418" w:customStyle="1">
    <w:name w:val="正文缩进1"/>
    <w:basedOn w:val="901"/>
    <w:uiPriority w:val="0"/>
    <w:qFormat/>
    <w:pPr>
      <w:ind w:firstLine="420"/>
    </w:pPr>
    <w:rPr>
      <w:szCs w:val="21"/>
    </w:rPr>
  </w:style>
  <w:style w:type="paragraph" w:styleId="1419" w:customStyle="1">
    <w:name w:val="标题 31"/>
    <w:basedOn w:val="901"/>
    <w:next w:val="1418"/>
    <w:uiPriority w:val="0"/>
    <w:qFormat/>
    <w:pPr>
      <w:keepLines/>
      <w:keepNext/>
      <w:spacing w:before="260" w:after="260" w:line="416" w:lineRule="auto"/>
      <w:outlineLvl w:val="2"/>
    </w:pPr>
    <w:rPr>
      <w:rFonts w:ascii="Times New Roman" w:hAnsi="Times New Roman" w:eastAsia="宋体" w:cs="Times New Roman"/>
      <w:b/>
      <w:bCs/>
      <w:sz w:val="32"/>
      <w:szCs w:val="32"/>
    </w:rPr>
  </w:style>
  <w:style w:type="paragraph" w:styleId="1420" w:customStyle="1">
    <w:name w:val="Body text|1"/>
    <w:basedOn w:val="901"/>
    <w:uiPriority w:val="0"/>
    <w:qFormat/>
    <w:pPr>
      <w:ind w:firstLine="340"/>
      <w:spacing w:line="372" w:lineRule="auto"/>
      <w:shd w:val="clear" w:color="auto" w:fill="auto"/>
      <w:widowControl w:val="off"/>
    </w:pPr>
    <w:rPr>
      <w:rFonts w:ascii="宋体" w:hAnsi="宋体" w:eastAsia="宋体" w:cs="宋体"/>
      <w:sz w:val="16"/>
      <w:szCs w:val="16"/>
      <w:u w:val="none"/>
      <w:shd w:val="clear" w:color="auto" w:fill="auto"/>
      <w:lang w:val="zh-TW" w:eastAsia="zh-TW" w:bidi="zh-TW"/>
    </w:rPr>
  </w:style>
  <w:style w:type="paragraph" w:styleId="1421" w:customStyle="1">
    <w:name w:val="列出段落3"/>
    <w:basedOn w:val="901"/>
    <w:uiPriority w:val="34"/>
    <w:qFormat/>
    <w:pPr>
      <w:ind w:firstLine="420"/>
    </w:pPr>
    <w:rPr>
      <w:szCs w:val="21"/>
    </w:rPr>
  </w:style>
  <w:style w:type="paragraph" w:styleId="1422" w:customStyle="1">
    <w:name w:val="正文文本11"/>
    <w:basedOn w:val="901"/>
    <w:next w:val="1417"/>
    <w:uiPriority w:val="99"/>
    <w:unhideWhenUsed/>
    <w:qFormat/>
    <w:pPr>
      <w:spacing w:after="120"/>
    </w:pPr>
    <w:rPr>
      <w:sz w:val="24"/>
    </w:rPr>
  </w:style>
  <w:style w:type="paragraph" w:styleId="1423" w:customStyle="1">
    <w:name w:val="段"/>
    <w:uiPriority w:val="0"/>
    <w:qFormat/>
    <w:pPr>
      <w:ind w:firstLine="200"/>
      <w:jc w:val="both"/>
    </w:pPr>
    <w:rPr>
      <w:rFonts w:hint="default" w:ascii="宋体" w:hAnsi="Times New Roman" w:eastAsia="宋体" w:cs="Times New Roman"/>
      <w:sz w:val="21"/>
      <w:lang w:val="en-US" w:eastAsia="zh-CN" w:bidi="ar-SA"/>
    </w:rPr>
  </w:style>
  <w:style w:type="numbering" w:styleId="142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customXml" Target="../customXml/item1.xml" /><Relationship Id="rId14"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『Mrs</dc:creator>
  <cp:lastModifiedBy>王春燕</cp:lastModifiedBy>
  <cp:revision>10</cp:revision>
  <dcterms:created xsi:type="dcterms:W3CDTF">2025-07-14T01:58:00Z</dcterms:created>
  <dcterms:modified xsi:type="dcterms:W3CDTF">2026-06-16T09:08:39Z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eyJoZGlkIjoiYjgwMzY0NTc3ZTVkZDMyYTNlZmVjMTQ3MzUwMDZmZGUiLCJ1c2VySWQiOiI0MDg4NzQ0NzcifQ==</vt:lpwstr>
  </property>
  <property fmtid="{D5CDD505-2E9C-101B-9397-08002B2CF9AE}" pid="3" name="KSOProductBuildVer">
    <vt:lpwstr>2052-12.1.0.26895</vt:lpwstr>
  </property>
  <property fmtid="{D5CDD505-2E9C-101B-9397-08002B2CF9AE}" pid="4" name="ICV">
    <vt:lpwstr>DACC16D17B744F5FBD789B3E05973952_13</vt:lpwstr>
  </property>
</Properties>
</file>