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center"/>
        <w:rPr>
          <w:rFonts w:hint="eastAsia" w:ascii="宋体" w:hAnsi="宋体" w:cs="宋体"/>
        </w:rPr>
      </w:pPr>
      <w:r>
        <w:rPr>
          <w:sz w:val="21"/>
        </w:rPr>
      </w:r>
      <w:r>
        <w:rPr>
          <w:rFonts w:hint="eastAsia" w:ascii="宋体" w:hAnsi="宋体" w:cs="宋体"/>
        </w:rPr>
      </w:r>
      <w:r/>
    </w:p>
    <w:p>
      <w:pPr>
        <w:pStyle w:val="951"/>
        <w:rPr>
          <w:rFonts w:hint="eastAsia" w:ascii="宋体" w:hAnsi="宋体" w:eastAsia="宋体" w:cs="宋体"/>
          <w:b/>
          <w:bCs/>
          <w:spacing w:val="40"/>
          <w:sz w:val="84"/>
          <w:szCs w:val="84"/>
        </w:rPr>
      </w:pPr>
      <w:r>
        <w:rPr>
          <w:rFonts w:hint="eastAsia" w:ascii="宋体" w:hAnsi="宋体" w:eastAsia="宋体" w:cs="宋体"/>
          <w:b/>
          <w:spacing w:val="40"/>
          <w:sz w:val="84"/>
          <w:szCs w:val="84"/>
          <w:highlight w:val="none"/>
        </w:rPr>
      </w:r>
      <w:r>
        <w:rPr>
          <w:rFonts w:hint="eastAsia" w:ascii="宋体" w:hAnsi="宋体" w:eastAsia="宋体" w:cs="宋体"/>
          <w:b/>
          <w:spacing w:val="40"/>
          <w:sz w:val="84"/>
          <w:szCs w:val="84"/>
          <w:highlight w:val="none"/>
        </w:rPr>
      </w:r>
    </w:p>
    <w:p>
      <w:pPr>
        <w:pStyle w:val="951"/>
        <w:jc w:val="center"/>
        <w:rPr>
          <w:rFonts w:hint="eastAsia" w:ascii="宋体" w:hAnsi="宋体" w:eastAsia="宋体" w:cs="宋体"/>
          <w:b/>
          <w:bCs/>
          <w:spacing w:val="40"/>
          <w:sz w:val="84"/>
          <w:szCs w:val="84"/>
          <w:highlight w:val="none"/>
        </w:rPr>
      </w:pPr>
      <w:r>
        <w:rPr>
          <w:rFonts w:hint="eastAsia" w:ascii="宋体" w:hAnsi="宋体" w:eastAsia="宋体" w:cs="宋体"/>
          <w:b/>
          <w:spacing w:val="40"/>
          <w:sz w:val="84"/>
          <w:szCs w:val="84"/>
        </w:rPr>
        <w:t xml:space="preserve">苏州市政府采购</w:t>
      </w:r>
      <w:r>
        <w:rPr>
          <w:rFonts w:hint="eastAsia" w:ascii="宋体" w:hAnsi="宋体" w:eastAsia="宋体" w:cs="宋体"/>
          <w:b/>
          <w:spacing w:val="40"/>
          <w:sz w:val="84"/>
          <w:szCs w:val="84"/>
        </w:rPr>
      </w:r>
      <w:r/>
    </w:p>
    <w:p>
      <w:pPr>
        <w:pStyle w:val="951"/>
        <w:jc w:val="center"/>
        <w:rPr>
          <w:rFonts w:hint="eastAsia" w:ascii="宋体" w:hAnsi="宋体" w:cs="宋体"/>
          <w:b/>
          <w:spacing w:val="40"/>
          <w:sz w:val="84"/>
          <w:szCs w:val="84"/>
        </w:rPr>
      </w:pPr>
      <w:r>
        <w:rPr>
          <w:rFonts w:hint="eastAsia" w:ascii="宋体" w:hAnsi="宋体" w:cs="宋体"/>
          <w:b/>
          <w:spacing w:val="40"/>
          <w:sz w:val="84"/>
          <w:szCs w:val="84"/>
        </w:rPr>
        <w:t xml:space="preserve">单一来源采购</w:t>
      </w:r>
      <w:r>
        <w:rPr>
          <w:rFonts w:hint="eastAsia" w:ascii="宋体" w:hAnsi="宋体" w:cs="宋体"/>
          <w:b/>
          <w:spacing w:val="20"/>
          <w:sz w:val="84"/>
          <w:szCs w:val="84"/>
        </w:rPr>
        <w:t xml:space="preserve">文件</w:t>
      </w:r>
      <w:r>
        <w:rPr>
          <w:rFonts w:hint="eastAsia" w:ascii="宋体" w:hAnsi="宋体" w:cs="宋体"/>
          <w:b/>
          <w:spacing w:val="40"/>
          <w:sz w:val="84"/>
          <w:szCs w:val="84"/>
        </w:rPr>
      </w:r>
      <w:r/>
    </w:p>
    <w:p>
      <w:pPr>
        <w:pStyle w:val="942"/>
        <w:rPr>
          <w:rFonts w:hint="eastAsia" w:ascii="宋体" w:hAnsi="宋体" w:cs="宋体"/>
          <w:sz w:val="32"/>
        </w:rPr>
      </w:pPr>
      <w:r>
        <w:rPr>
          <w:rFonts w:hint="eastAsia" w:ascii="宋体" w:hAnsi="宋体" w:cs="宋体"/>
          <w:sz w:val="32"/>
        </w:rPr>
      </w:r>
      <w:r/>
    </w:p>
    <w:p>
      <w:pPr>
        <w:pStyle w:val="956"/>
        <w:rPr>
          <w:rFonts w:hint="eastAsia"/>
        </w:rPr>
      </w:pPr>
      <w:r>
        <w:rPr>
          <w:rFonts w:hint="eastAsia"/>
        </w:rPr>
      </w:r>
      <w:r/>
    </w:p>
    <w:p>
      <w:pPr>
        <w:pStyle w:val="942"/>
        <w:rPr>
          <w:rFonts w:hint="eastAsia" w:ascii="宋体" w:hAnsi="宋体" w:cs="宋体"/>
          <w:sz w:val="32"/>
        </w:rPr>
      </w:pPr>
      <w:r>
        <w:rPr>
          <w:rFonts w:hint="eastAsia" w:ascii="宋体" w:hAnsi="宋体" w:cs="宋体"/>
          <w:sz w:val="32"/>
        </w:rPr>
      </w:r>
      <w:r/>
    </w:p>
    <w:p>
      <w:pPr>
        <w:pStyle w:val="942"/>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rPr>
        <w:t xml:space="preserve">采购单位：</w:t>
      </w:r>
      <w:r>
        <w:rPr>
          <w:rFonts w:hint="eastAsia" w:ascii="宋体" w:hAnsi="宋体" w:cs="宋体"/>
          <w:b/>
          <w:bCs/>
          <w:sz w:val="30"/>
          <w:szCs w:val="30"/>
          <w:lang w:eastAsia="zh-CN"/>
        </w:rPr>
        <w:t xml:space="preserve">吴江经济技术开发区管理委员会</w:t>
      </w:r>
      <w:r>
        <w:rPr>
          <w:rFonts w:hint="eastAsia" w:ascii="宋体" w:hAnsi="宋体" w:eastAsia="宋体" w:cs="宋体"/>
          <w:b/>
          <w:bCs/>
          <w:sz w:val="30"/>
          <w:szCs w:val="30"/>
          <w:highlight w:val="none"/>
          <w:lang w:eastAsia="zh-CN"/>
        </w:rPr>
      </w:r>
      <w:r/>
    </w:p>
    <w:p>
      <w:pPr>
        <w:pStyle w:val="942"/>
        <w:ind w:left="1606" w:hanging="1506"/>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采购内容：</w:t>
      </w:r>
      <w:r>
        <w:rPr>
          <w:rFonts w:hint="eastAsia" w:ascii="宋体" w:hAnsi="宋体" w:cs="宋体"/>
          <w:b/>
          <w:bCs/>
          <w:sz w:val="30"/>
          <w:szCs w:val="30"/>
          <w:highlight w:val="none"/>
          <w:lang w:eastAsia="zh-CN"/>
        </w:rPr>
        <w:t xml:space="preserve">2026年度区融媒体宣传合作</w:t>
      </w:r>
      <w:r>
        <w:rPr>
          <w:rFonts w:hint="eastAsia" w:ascii="宋体" w:hAnsi="宋体" w:eastAsia="宋体" w:cs="宋体"/>
          <w:b/>
          <w:bCs/>
          <w:sz w:val="30"/>
          <w:szCs w:val="30"/>
          <w:highlight w:val="none"/>
          <w:lang w:eastAsia="zh-CN"/>
        </w:rPr>
      </w:r>
      <w:r/>
    </w:p>
    <w:p>
      <w:pPr>
        <w:pStyle w:val="942"/>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采购编号：</w:t>
      </w:r>
      <w:r>
        <w:rPr>
          <w:rFonts w:hint="eastAsia" w:ascii="宋体" w:hAnsi="宋体" w:cs="宋体"/>
          <w:b/>
          <w:bCs/>
          <w:sz w:val="30"/>
          <w:szCs w:val="30"/>
          <w:lang w:eastAsia="zh-CN"/>
        </w:rPr>
        <w:t xml:space="preserve">JSZC-320509-SZHR-D2026-0008</w:t>
      </w:r>
      <w:r>
        <w:rPr>
          <w:rFonts w:hint="eastAsia" w:ascii="宋体" w:hAnsi="宋体" w:eastAsia="宋体" w:cs="宋体"/>
          <w:b/>
          <w:bCs/>
          <w:sz w:val="30"/>
          <w:szCs w:val="30"/>
          <w:lang w:eastAsia="zh-CN"/>
        </w:rPr>
      </w:r>
      <w:r/>
    </w:p>
    <w:p>
      <w:pPr>
        <w:pStyle w:val="942"/>
        <w:spacing w:line="360" w:lineRule="auto"/>
        <w:rPr>
          <w:rFonts w:hint="eastAsia" w:ascii="宋体" w:hAnsi="宋体" w:cs="宋体"/>
          <w:b/>
          <w:bCs/>
          <w:sz w:val="30"/>
          <w:szCs w:val="30"/>
        </w:rPr>
      </w:pPr>
      <w:r>
        <w:rPr>
          <w:rFonts w:hint="eastAsia" w:ascii="宋体" w:hAnsi="宋体" w:cs="宋体"/>
          <w:b/>
          <w:bCs/>
          <w:sz w:val="30"/>
          <w:szCs w:val="30"/>
        </w:rPr>
        <w:t xml:space="preserve">采购类别：服务类</w:t>
      </w:r>
      <w:r>
        <w:rPr>
          <w:rFonts w:hint="eastAsia" w:ascii="宋体" w:hAnsi="宋体" w:cs="宋体"/>
          <w:b/>
          <w:bCs/>
          <w:sz w:val="30"/>
          <w:szCs w:val="30"/>
        </w:rPr>
      </w:r>
      <w:r/>
    </w:p>
    <w:p>
      <w:pPr>
        <w:pStyle w:val="942"/>
        <w:jc w:val="center"/>
        <w:rPr>
          <w:rFonts w:hint="eastAsia" w:ascii="宋体" w:hAnsi="宋体" w:cs="宋体"/>
          <w:sz w:val="24"/>
        </w:rPr>
      </w:pPr>
      <w:r>
        <w:rPr>
          <w:rFonts w:hint="eastAsia" w:ascii="宋体" w:hAnsi="宋体" w:cs="宋体"/>
          <w:sz w:val="24"/>
        </w:rPr>
        <w:fldChar w:fldCharType="begin"/>
      </w:r>
      <w:r>
        <w:instrText xml:space="preserve"> INCLUDEPICTURE "../文档/xwechat_files/benneyfan_e2ed/msg/file/2026-05/" \* MERGEFORMAT </w:instrText>
      </w:r>
      <w:r>
        <w:rPr>
          <w:rFonts w:hint="eastAsia" w:ascii="宋体" w:hAnsi="宋体" w:cs="宋体"/>
          <w:sz w:val="24"/>
        </w:rPr>
        <w:fldChar w:fldCharType="separate"/>
      </w:r>
      <w:r>
        <w:rPr>
          <w:rFonts w:hint="eastAsia" w:ascii="宋体" w:hAnsi="宋体" w:cs="宋体"/>
          <w:sz w:val="24"/>
        </w:rPr>
        <mc:AlternateContent>
          <mc:Choice Requires="wpg">
            <w:drawing>
              <wp:inline xmlns:wp="http://schemas.openxmlformats.org/drawingml/2006/wordprocessingDrawing" distT="0" distB="0" distL="0" distR="0">
                <wp:extent cx="2629992" cy="187651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629992" cy="1876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1pt;height:147.8pt;mso-wrap-distance-left:0.0pt;mso-wrap-distance-top:0.0pt;mso-wrap-distance-right:0.0pt;mso-wrap-distance-bottom:0.0pt;" stroked="f">
                <v:path textboxrect="0,0,0,0"/>
                <v:imagedata r:id="rId21" o:title=""/>
              </v:shape>
            </w:pict>
          </mc:Fallback>
        </mc:AlternateContent>
      </w:r>
      <w:r>
        <w:rPr>
          <w:rFonts w:hint="eastAsia" w:ascii="宋体" w:hAnsi="宋体" w:cs="宋体"/>
          <w:sz w:val="24"/>
        </w:rPr>
        <w:fldChar w:fldCharType="end"/>
      </w:r>
      <w:r>
        <w:rPr>
          <w:rFonts w:hint="eastAsia" w:ascii="宋体" w:hAnsi="宋体" w:cs="宋体"/>
          <w:sz w:val="24"/>
        </w:rPr>
      </w:r>
      <w:r/>
    </w:p>
    <w:p>
      <w:pPr>
        <w:pStyle w:val="956"/>
        <w:rPr>
          <w:rFonts w:hint="eastAsia"/>
        </w:rPr>
      </w:pPr>
      <w:r>
        <w:rPr>
          <w:rFonts w:hint="eastAsia"/>
        </w:rPr>
      </w:r>
      <w:r/>
    </w:p>
    <w:p>
      <w:pPr>
        <w:pStyle w:val="942"/>
        <w:jc w:val="center"/>
        <w:spacing w:line="460" w:lineRule="exact"/>
        <w:rPr>
          <w:rFonts w:hint="eastAsia" w:ascii="宋体" w:hAnsi="宋体" w:cs="宋体"/>
          <w:b/>
          <w:bCs/>
          <w:sz w:val="32"/>
          <w:szCs w:val="32"/>
        </w:rPr>
      </w:pPr>
      <w:r>
        <w:rPr>
          <w:rFonts w:hint="eastAsia" w:ascii="宋体" w:hAnsi="宋体" w:cs="宋体"/>
          <w:b/>
          <w:bCs/>
          <w:sz w:val="32"/>
          <w:szCs w:val="32"/>
        </w:rPr>
        <w:t xml:space="preserve">苏州和融招投标服务有限公司</w:t>
      </w:r>
      <w:r>
        <w:rPr>
          <w:rFonts w:hint="eastAsia" w:ascii="宋体" w:hAnsi="宋体" w:cs="宋体"/>
          <w:b/>
          <w:bCs/>
          <w:sz w:val="32"/>
          <w:szCs w:val="32"/>
        </w:rPr>
      </w:r>
      <w:r/>
    </w:p>
    <w:p>
      <w:pPr>
        <w:pStyle w:val="942"/>
        <w:jc w:val="left"/>
        <w:spacing w:line="460" w:lineRule="exact"/>
        <w:tabs>
          <w:tab w:val="center" w:pos="4096" w:leader="none"/>
          <w:tab w:val="left" w:pos="5859" w:leader="none"/>
        </w:tabs>
        <w:rPr>
          <w:rFonts w:hint="eastAsia" w:ascii="宋体" w:hAnsi="宋体" w:cs="宋体"/>
          <w:sz w:val="48"/>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800" w:bottom="1440" w:left="1800" w:header="851" w:footer="992" w:gutter="113"/>
          <w:pgNumType w:start="1"/>
          <w:cols w:num="1" w:sep="0" w:space="1701" w:equalWidth="1"/>
          <w:docGrid w:linePitch="360"/>
          <w:titlePg/>
        </w:sectPr>
      </w:pPr>
      <w:r>
        <w:rPr>
          <w:rFonts w:hint="eastAsia" w:ascii="宋体" w:hAnsi="宋体"/>
          <w:b/>
          <w:bCs/>
          <w:sz w:val="32"/>
        </w:rPr>
        <w:tab/>
      </w:r>
      <w:r>
        <w:rPr>
          <w:rFonts w:hint="eastAsia" w:ascii="宋体" w:hAnsi="宋体"/>
          <w:b/>
          <w:bCs/>
          <w:sz w:val="32"/>
        </w:rPr>
        <w:t xml:space="preserve">二〇二</w:t>
      </w:r>
      <w:r>
        <w:rPr>
          <w:rFonts w:hint="eastAsia" w:ascii="宋体" w:hAnsi="宋体"/>
          <w:b/>
          <w:bCs/>
          <w:sz w:val="32"/>
          <w:lang w:val="en-US" w:eastAsia="zh-CN"/>
        </w:rPr>
        <w:t xml:space="preserve">六</w:t>
      </w:r>
      <w:r>
        <w:rPr>
          <w:rFonts w:hint="eastAsia" w:ascii="宋体" w:hAnsi="宋体"/>
          <w:b/>
          <w:bCs/>
          <w:sz w:val="32"/>
        </w:rPr>
        <w:t xml:space="preserve">年</w:t>
      </w:r>
      <w:r>
        <w:rPr>
          <w:rFonts w:hint="eastAsia" w:ascii="宋体" w:hAnsi="宋体"/>
          <w:b/>
          <w:bCs/>
          <w:sz w:val="32"/>
          <w:lang w:val="en-US" w:eastAsia="zh-CN"/>
        </w:rPr>
        <w:t xml:space="preserve">六</w:t>
      </w:r>
      <w:r>
        <w:rPr>
          <w:rFonts w:hint="eastAsia" w:ascii="宋体" w:hAnsi="宋体"/>
          <w:b/>
          <w:bCs/>
          <w:sz w:val="32"/>
        </w:rPr>
        <w:t xml:space="preserve">月</w:t>
      </w:r>
      <w:r>
        <w:rPr>
          <w:rFonts w:hint="eastAsia" w:ascii="宋体" w:hAnsi="宋体" w:cs="宋体"/>
          <w:sz w:val="48"/>
        </w:rPr>
      </w:r>
      <w:r/>
    </w:p>
    <w:p>
      <w:pPr>
        <w:pStyle w:val="972"/>
        <w:jc w:val="center"/>
        <w:spacing w:line="460" w:lineRule="exact"/>
        <w:rPr>
          <w:rFonts w:hint="eastAsia" w:ascii="宋体" w:hAnsi="宋体" w:cs="宋体"/>
          <w:sz w:val="24"/>
          <w:u w:val="single"/>
        </w:rPr>
        <w:outlineLvl w:val="0"/>
      </w:pPr>
      <w:r>
        <w:rPr>
          <w:rFonts w:hint="eastAsia" w:ascii="宋体" w:hAnsi="宋体" w:eastAsia="宋体" w:cs="宋体"/>
          <w:b/>
          <w:sz w:val="30"/>
        </w:rPr>
        <w:t xml:space="preserve">单一</w:t>
      </w:r>
      <w:r>
        <w:rPr>
          <w:rFonts w:hint="eastAsia" w:cs="宋体"/>
          <w:b/>
          <w:sz w:val="30"/>
        </w:rPr>
        <w:t xml:space="preserve">来源采购邀请函</w:t>
      </w:r>
      <w:r>
        <w:rPr>
          <w:rFonts w:hint="eastAsia" w:ascii="宋体" w:hAnsi="宋体" w:cs="宋体"/>
          <w:sz w:val="24"/>
          <w:u w:val="single"/>
        </w:rPr>
      </w:r>
      <w:r/>
    </w:p>
    <w:p>
      <w:pPr>
        <w:pStyle w:val="942"/>
        <w:ind w:firstLine="0"/>
        <w:spacing w:line="460" w:lineRule="exact"/>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lang w:val="zh-CN"/>
        </w:rPr>
        <w:t xml:space="preserve">苏州市吴江区融媒体中心：</w:t>
      </w:r>
      <w:r>
        <w:rPr>
          <w:rFonts w:hint="eastAsia" w:ascii="宋体" w:hAnsi="宋体" w:eastAsia="宋体" w:cs="宋体"/>
          <w:color w:val="000000"/>
          <w:sz w:val="24"/>
          <w:highlight w:val="none"/>
          <w:u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苏州和融招投标服务有限公司受</w:t>
      </w:r>
      <w:r>
        <w:rPr>
          <w:rFonts w:hint="eastAsia" w:ascii="宋体" w:hAnsi="宋体" w:eastAsia="宋体" w:cs="宋体"/>
          <w:color w:val="000000"/>
          <w:sz w:val="24"/>
          <w:highlight w:val="none"/>
          <w:lang w:eastAsia="zh-CN"/>
        </w:rPr>
        <w:t xml:space="preserve">吴江经济技术开发区管理委员会</w:t>
      </w:r>
      <w:r>
        <w:rPr>
          <w:rFonts w:hint="eastAsia" w:ascii="宋体" w:hAnsi="宋体" w:eastAsia="宋体" w:cs="宋体"/>
          <w:color w:val="000000"/>
          <w:sz w:val="24"/>
          <w:highlight w:val="none"/>
        </w:rPr>
        <w:t xml:space="preserve">的委托，就其所需要的</w:t>
      </w:r>
      <w:r>
        <w:rPr>
          <w:rFonts w:hint="eastAsia" w:ascii="宋体" w:hAnsi="宋体" w:eastAsia="宋体" w:cs="宋体"/>
          <w:sz w:val="24"/>
          <w:highlight w:val="none"/>
          <w:u w:val="single"/>
          <w:lang w:eastAsia="zh-CN"/>
        </w:rPr>
        <w:t xml:space="preserve">2026年度区融媒体宣传合作</w:t>
      </w:r>
      <w:r>
        <w:rPr>
          <w:rFonts w:hint="eastAsia" w:ascii="宋体" w:hAnsi="宋体" w:eastAsia="宋体" w:cs="宋体"/>
          <w:color w:val="000000"/>
          <w:sz w:val="24"/>
          <w:highlight w:val="none"/>
        </w:rPr>
        <w:t xml:space="preserve">在国内组织单一来源采购。欢迎贵公司前来参加协商。</w:t>
      </w:r>
      <w:r>
        <w:rPr>
          <w:rFonts w:hint="eastAsia" w:ascii="宋体" w:hAnsi="宋体" w:eastAsia="宋体" w:cs="宋体"/>
          <w:color w:val="000000"/>
          <w:sz w:val="24"/>
          <w:highlight w:val="none"/>
        </w:rPr>
      </w:r>
      <w:r/>
    </w:p>
    <w:p>
      <w:pPr>
        <w:pStyle w:val="993"/>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一、采购编号：</w:t>
      </w:r>
      <w:r>
        <w:rPr>
          <w:rFonts w:hint="eastAsia" w:ascii="宋体" w:hAnsi="宋体" w:eastAsia="宋体" w:cs="宋体"/>
          <w:b/>
          <w:color w:val="000000"/>
          <w:sz w:val="24"/>
          <w:szCs w:val="24"/>
          <w:highlight w:val="none"/>
          <w:lang w:eastAsia="zh-CN"/>
        </w:rPr>
        <w:t xml:space="preserve">JSZC-320509-SZHR-D2026-0008</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93"/>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二、采购内容：</w:t>
      </w:r>
      <w:r>
        <w:rPr>
          <w:rFonts w:hint="eastAsia" w:ascii="宋体" w:hAnsi="宋体" w:eastAsia="宋体" w:cs="宋体"/>
          <w:b/>
          <w:color w:val="000000"/>
          <w:sz w:val="24"/>
          <w:szCs w:val="24"/>
          <w:highlight w:val="none"/>
        </w:rPr>
      </w:r>
      <w:r/>
    </w:p>
    <w:p>
      <w:pPr>
        <w:pStyle w:val="942"/>
        <w:numPr>
          <w:ilvl w:val="0"/>
          <w:numId w:val="1"/>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2026年度区融媒体宣传合作</w:t>
      </w:r>
      <w:r>
        <w:rPr>
          <w:rFonts w:hint="eastAsia" w:ascii="宋体" w:hAnsi="宋体" w:eastAsia="宋体" w:cs="宋体"/>
          <w:color w:val="000000"/>
          <w:sz w:val="24"/>
          <w:highlight w:val="none"/>
        </w:rPr>
      </w:r>
      <w:r/>
    </w:p>
    <w:p>
      <w:pPr>
        <w:pStyle w:val="942"/>
        <w:numPr>
          <w:ilvl w:val="0"/>
          <w:numId w:val="1"/>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预算金额：人民币</w:t>
      </w:r>
      <w:r>
        <w:rPr>
          <w:rFonts w:hint="eastAsia" w:ascii="宋体" w:hAnsi="宋体" w:eastAsia="宋体" w:cs="宋体"/>
          <w:color w:val="000000"/>
          <w:sz w:val="24"/>
          <w:highlight w:val="none"/>
          <w:lang w:eastAsia="zh-CN"/>
        </w:rPr>
        <w:t xml:space="preserve">壹佰捌拾万元整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1800000.00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2"/>
        <w:numPr>
          <w:ilvl w:val="0"/>
          <w:numId w:val="1"/>
        </w:numPr>
        <w:ind w:firstLine="480"/>
        <w:spacing w:line="46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服务期限：</w:t>
      </w:r>
      <w:r>
        <w:rPr>
          <w:rFonts w:hint="eastAsia" w:ascii="宋体" w:hAnsi="宋体" w:eastAsia="宋体" w:cs="宋体"/>
          <w:b/>
          <w:bCs/>
          <w:color w:val="000000"/>
          <w:sz w:val="24"/>
          <w:highlight w:val="none"/>
        </w:rPr>
        <w:t xml:space="preserve">自</w:t>
      </w:r>
      <w:r>
        <w:rPr>
          <w:rFonts w:hint="eastAsia" w:ascii="宋体" w:hAnsi="宋体" w:eastAsia="宋体" w:cs="宋体"/>
          <w:b/>
          <w:bCs/>
          <w:color w:val="000000"/>
          <w:sz w:val="24"/>
          <w:highlight w:val="none"/>
          <w:lang w:eastAsia="zh-CN"/>
        </w:rPr>
        <w:t xml:space="preserve">合同签订</w:t>
      </w:r>
      <w:r>
        <w:rPr>
          <w:rFonts w:hint="eastAsia" w:ascii="宋体" w:hAnsi="宋体" w:eastAsia="宋体" w:cs="宋体"/>
          <w:b/>
          <w:bCs/>
          <w:color w:val="000000"/>
          <w:sz w:val="24"/>
          <w:highlight w:val="none"/>
        </w:rPr>
        <w:t xml:space="preserve">之日起一年。</w:t>
      </w:r>
      <w:r>
        <w:rPr>
          <w:rFonts w:hint="eastAsia" w:ascii="宋体" w:hAnsi="宋体" w:eastAsia="宋体" w:cs="宋体"/>
          <w:b/>
          <w:bCs/>
          <w:color w:val="000000"/>
          <w:sz w:val="24"/>
          <w:highlight w:val="none"/>
        </w:rPr>
      </w:r>
      <w:r/>
    </w:p>
    <w:p>
      <w:pPr>
        <w:pStyle w:val="942"/>
        <w:numPr>
          <w:ilvl w:val="0"/>
          <w:numId w:val="1"/>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采购项目简介：</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b/>
          <w:bCs/>
          <w:color w:val="000000"/>
          <w:sz w:val="24"/>
          <w:highlight w:val="none"/>
          <w:lang w:eastAsia="zh-CN"/>
        </w:rPr>
      </w:pPr>
      <w:r>
        <w:rPr>
          <w:rFonts w:hint="eastAsia" w:ascii="宋体" w:hAnsi="宋体" w:eastAsia="宋体" w:cs="宋体"/>
          <w:bCs/>
          <w:color w:val="000000"/>
          <w:sz w:val="24"/>
          <w:szCs w:val="24"/>
          <w:highlight w:val="none"/>
          <w:lang w:eastAsia="zh-CN"/>
        </w:rPr>
        <w:t xml:space="preserve">吴江经济技术开发区是国家级经济技术开发区，为更好地服务开发区2026年度宣传工作，吴江经济技术开发区管理委员会拟通过与吴江区融媒体中心合作，以报纸专版宣传、电视台宣传、微信公众号运行、信息发布等服务，通过立体式、全方位、全过程的形式为吴江经济技术开发区提供宣传服务。</w:t>
      </w:r>
      <w:r>
        <w:rPr>
          <w:rFonts w:hint="eastAsia" w:ascii="宋体" w:hAnsi="宋体" w:eastAsia="宋体" w:cs="宋体"/>
          <w:b/>
          <w:bCs/>
          <w:color w:val="000000"/>
          <w:sz w:val="24"/>
          <w:highlight w:val="none"/>
          <w:lang w:eastAsia="zh-CN"/>
        </w:rPr>
      </w:r>
      <w:r/>
    </w:p>
    <w:p>
      <w:pPr>
        <w:pStyle w:val="942"/>
        <w:ind w:firstLine="482"/>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三、★</w:t>
      </w:r>
      <w:r>
        <w:rPr>
          <w:rFonts w:hint="eastAsia" w:ascii="宋体" w:hAnsi="宋体" w:eastAsia="宋体" w:cs="宋体"/>
          <w:b/>
          <w:bCs/>
          <w:color w:val="000000"/>
          <w:sz w:val="24"/>
          <w:highlight w:val="none"/>
          <w:lang w:val="zh-CN"/>
        </w:rPr>
        <w:t xml:space="preserve">申请人的资格要求：</w:t>
      </w:r>
      <w:r>
        <w:rPr>
          <w:rFonts w:hint="eastAsia" w:ascii="宋体" w:hAnsi="宋体" w:eastAsia="宋体" w:cs="宋体"/>
          <w:b/>
          <w:bCs/>
          <w:color w:val="000000"/>
          <w:sz w:val="24"/>
          <w:highlight w:val="none"/>
          <w:lang w:val="zh-CN"/>
        </w:rPr>
      </w:r>
      <w:r/>
    </w:p>
    <w:p>
      <w:pPr>
        <w:pStyle w:val="994"/>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（一）满足《中华人民共和国政府采购法》之第二十二条“供应商参加政府采购活动应当具备下列条件”规定：</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具有独立承担民事责任的能力；</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具有良好的商业信誉和健全的财务会计制度；</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具有履行合同所必需的设备和专业技术能力；</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有依法缴纳税收和社会保障资金的良好记录；</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参加政府采购活动前三年内，在经营活动中没有重大违法记录；</w:t>
      </w:r>
      <w:r>
        <w:rPr>
          <w:rFonts w:hint="eastAsia" w:ascii="宋体" w:hAnsi="宋体" w:eastAsia="宋体" w:cs="宋体"/>
          <w:color w:val="000000"/>
          <w:highlight w:val="none"/>
        </w:rPr>
      </w:r>
      <w:r/>
    </w:p>
    <w:p>
      <w:pPr>
        <w:pStyle w:val="994"/>
        <w:numPr>
          <w:ilvl w:val="0"/>
          <w:numId w:val="2"/>
        </w:num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法律、行政法规规定的其他条件。</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（二）本项目的特定资格要求：</w:t>
      </w: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）拒绝下列供应商参加本次采购活动：</w:t>
      </w:r>
      <w:r>
        <w:rPr>
          <w:rFonts w:hint="eastAsia" w:ascii="宋体" w:hAnsi="宋体" w:eastAsia="宋体" w:cs="宋体"/>
          <w:color w:val="000000"/>
          <w:sz w:val="24"/>
          <w:highlight w:val="none"/>
        </w:rPr>
      </w:r>
      <w:r/>
    </w:p>
    <w:p>
      <w:pPr>
        <w:pStyle w:val="1002"/>
        <w:ind w:firstLine="420"/>
        <w:spacing w:line="4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单位负责人为同一人或者存在直接控股、管理关系的不同投标单位（包含法定代表人为同一个人的两个及两个以上法人，母公司、全资子公司及其控股公司），不得参加同一合同项下的政府采购活动。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val="en-US"/>
        </w:rPr>
      </w:r>
      <w:r/>
    </w:p>
    <w:p>
      <w:pPr>
        <w:pStyle w:val="94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2、法人的分支机构不得参加政府采购活动（除银行、保险、石油石化、电力、电信等行业特殊情况外）</w:t>
      </w:r>
      <w:r>
        <w:rPr>
          <w:rFonts w:hint="eastAsia" w:ascii="宋体" w:hAnsi="宋体" w:eastAsia="宋体" w:cs="宋体"/>
          <w:color w:val="000000"/>
          <w:sz w:val="24"/>
          <w:szCs w:val="24"/>
          <w:highlight w:val="none"/>
        </w:rPr>
      </w:r>
      <w:r/>
    </w:p>
    <w:p>
      <w:pPr>
        <w:pStyle w:val="1002"/>
        <w:ind w:firstLine="420"/>
        <w:spacing w:line="4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根据政府采购法及相关法规，以及苏州市财政局《关于印发苏州市市级政府采购信用记录查询和使用工作试行办法的通知》（苏财购〔2017〕11号）文件的规定，采购人将对投标单位进行信用查询。对列入失信被执行人名单、重大税收违法案件当事人名单、政府采购严重违法失信行为记录名单以及其他有关部门、单位认定的不良信用记录的投标单位，拒绝其参与政府采购活动。</w:t>
      </w:r>
      <w:r>
        <w:rPr>
          <w:rFonts w:hint="eastAsia" w:ascii="宋体" w:hAnsi="宋体" w:eastAsia="宋体" w:cs="宋体"/>
          <w:color w:val="000000"/>
          <w:sz w:val="24"/>
          <w:szCs w:val="24"/>
          <w:highlight w:val="none"/>
          <w:lang w:val="en-US"/>
        </w:rPr>
      </w:r>
      <w:r/>
    </w:p>
    <w:p>
      <w:pPr>
        <w:pStyle w:val="942"/>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、报名及获取采购文件 </w:t>
      </w:r>
      <w:r>
        <w:rPr>
          <w:rFonts w:hint="eastAsia" w:ascii="宋体" w:hAnsi="宋体" w:eastAsia="宋体" w:cs="宋体"/>
          <w:b/>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报名截至时间：自本公告发布之日起至</w:t>
      </w:r>
      <w:r>
        <w:rPr>
          <w:rFonts w:hint="eastAsia" w:ascii="宋体" w:hAnsi="宋体" w:eastAsia="宋体" w:cs="宋体"/>
          <w:bCs/>
          <w:color w:val="000000"/>
          <w:sz w:val="24"/>
          <w:szCs w:val="24"/>
          <w:highlight w:val="none"/>
          <w:lang w:eastAsia="zh-CN"/>
        </w:rPr>
        <w:t xml:space="preserve">2026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6月18日</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文件获取方式及售价：</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文件获取方式：江苏省政府采购一体化平台“苏采云”系统自行免费下载 。</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文件售价：免费</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报名方式（网上报名）</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1申领CA证书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申领CA证书：</w:t>
      </w:r>
      <w:r>
        <w:rPr>
          <w:rFonts w:hint="eastAsia" w:ascii="宋体" w:hAnsi="宋体" w:eastAsia="宋体" w:cs="宋体"/>
          <w:color w:val="000000"/>
          <w:sz w:val="24"/>
          <w:szCs w:val="24"/>
          <w:highlight w:val="none"/>
        </w:rPr>
      </w:r>
      <w:r/>
    </w:p>
    <w:p>
      <w:pPr>
        <w:pStyle w:val="942"/>
        <w:ind w:firstLine="480"/>
        <w:jc w:val="both"/>
        <w:keepLines w:val="0"/>
        <w:keepNext w:val="0"/>
        <w:pageBreakBefore w:val="0"/>
        <w:spacing w:after="0" w:line="460" w:lineRule="exact"/>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lang w:eastAsia="zh-CN"/>
        </w:rPr>
        <w:t xml:space="preserve">苏州现场办理CA，电话：0512 6573 7699；地址：苏州市高新区邓尉路105号狮山科技馆一楼服务大厅。</w:t>
      </w:r>
      <w:r>
        <w:rPr>
          <w:rFonts w:hint="eastAsia" w:ascii="宋体" w:hAnsi="宋体" w:eastAsia="宋体" w:cs="宋体"/>
          <w:b/>
          <w:color w:val="000000"/>
          <w:sz w:val="24"/>
          <w:szCs w:val="24"/>
          <w:highlight w:val="none"/>
          <w:lang w:eastAsia="zh-CN"/>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（2）参与采购活动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时间设定不符合有关法律法规规定等原因使供应商权益受损的除外。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（3）电子投标准备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ff"/>
          <w:sz w:val="24"/>
          <w:szCs w:val="24"/>
          <w:highlight w:val="none"/>
        </w:rPr>
      </w:pPr>
      <w:r>
        <w:rPr>
          <w:rFonts w:hint="eastAsia" w:ascii="宋体" w:hAnsi="宋体" w:eastAsia="宋体" w:cs="宋体"/>
          <w:bCs/>
          <w:color w:val="000000"/>
          <w:sz w:val="24"/>
          <w:szCs w:val="24"/>
          <w:highlight w:val="none"/>
        </w:rPr>
        <w:t xml:space="preserve">供应商在“苏采云”系统中操作成功参与项目后，必须在“已参与项目”界面中下载电子</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（后缀名为“.kedt”）并导入政府采购客户端工具后方可进行</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制作和提交（具体详见《苏采云系统供应商操作手册》，网址链https://czju.suzhou.gov.cn/zfcg/html/content/20231220161910031.shtml）。 在系统操作过程中如有疑问，请按以下方式联系： </w:t>
      </w:r>
      <w:r>
        <w:rPr>
          <w:rFonts w:hint="eastAsia" w:ascii="宋体" w:hAnsi="宋体" w:eastAsia="宋体" w:cs="宋体"/>
          <w:bCs/>
          <w:color w:val="0000ff"/>
          <w:sz w:val="24"/>
          <w:szCs w:val="24"/>
          <w:highlight w:val="none"/>
        </w:rPr>
      </w:r>
      <w:r/>
    </w:p>
    <w:p>
      <w:pPr>
        <w:pStyle w:val="942"/>
        <w:ind w:firstLine="480"/>
        <w:keepLines w:val="0"/>
        <w:keepNext w:val="0"/>
        <w:pageBreakBefore w:val="0"/>
        <w:spacing w:line="460" w:lineRule="exact"/>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CA技术咨询服务电话：400-608-6099</w:t>
      </w:r>
      <w:r>
        <w:rPr>
          <w:rFonts w:hint="eastAsia" w:ascii="宋体" w:hAnsi="宋体" w:eastAsia="宋体" w:cs="宋体"/>
          <w:bCs w:val="0"/>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电子签章技术咨询服务电话：15380932027 15371015030 13675197356 13675197221</w:t>
      </w:r>
      <w:r>
        <w:rPr>
          <w:rFonts w:hint="eastAsia" w:ascii="宋体" w:hAnsi="宋体" w:eastAsia="宋体" w:cs="宋体"/>
          <w:bCs w:val="0"/>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系统使用指导与咨询：联系电话：13914088964；18261002950（不见面项目）QQ：3048755361、895706745。 </w:t>
      </w:r>
      <w:r>
        <w:rPr>
          <w:rFonts w:hint="eastAsia" w:ascii="宋体" w:hAnsi="宋体" w:eastAsia="宋体" w:cs="宋体"/>
          <w:bCs w:val="0"/>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rPr>
        <w:t xml:space="preserve">）更正（补充）公</w:t>
      </w:r>
      <w:r>
        <w:rPr>
          <w:rFonts w:hint="eastAsia" w:ascii="宋体" w:hAnsi="宋体" w:eastAsia="宋体" w:cs="宋体"/>
          <w:bCs w:val="0"/>
          <w:color w:val="000000"/>
          <w:sz w:val="24"/>
          <w:szCs w:val="24"/>
          <w:highlight w:val="none"/>
          <w:lang w:bidi="ar"/>
        </w:rPr>
        <w:t xml:space="preserve">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bCs w:val="0"/>
          <w:color w:val="000000"/>
          <w:sz w:val="24"/>
          <w:szCs w:val="24"/>
          <w:highlight w:val="none"/>
          <w:lang w:eastAsia="zh-CN" w:bidi="ar"/>
        </w:rPr>
        <w:t xml:space="preserve">响应文件</w:t>
      </w:r>
      <w:r>
        <w:rPr>
          <w:rFonts w:hint="eastAsia" w:ascii="宋体" w:hAnsi="宋体" w:eastAsia="宋体" w:cs="宋体"/>
          <w:bCs w:val="0"/>
          <w:color w:val="000000"/>
          <w:sz w:val="24"/>
          <w:szCs w:val="24"/>
          <w:highlight w:val="none"/>
          <w:lang w:bidi="ar"/>
        </w:rPr>
        <w:t xml:space="preserve">，由此所造成的投标失败或损失由供应商自行负责。</w:t>
      </w:r>
      <w:r>
        <w:rPr>
          <w:rFonts w:hint="eastAsia" w:ascii="宋体" w:hAnsi="宋体" w:eastAsia="宋体" w:cs="宋体"/>
          <w:bCs w:val="0"/>
          <w:color w:val="000000"/>
          <w:sz w:val="24"/>
          <w:szCs w:val="24"/>
          <w:highlight w:val="none"/>
        </w:rPr>
      </w:r>
      <w:r/>
    </w:p>
    <w:p>
      <w:pPr>
        <w:pStyle w:val="942"/>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、提交</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方式、截止时间、开标时间和地点： </w:t>
      </w:r>
      <w:r>
        <w:rPr>
          <w:rFonts w:hint="eastAsia" w:ascii="宋体" w:hAnsi="宋体" w:eastAsia="宋体" w:cs="宋体"/>
          <w:b/>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6月25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 </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6月25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 </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文件获取方式：供应商在“苏采云”系统自行下载采购文件。</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地点：“苏采云”系统（网址：http://jszfcg.jsczt.cn/）响应文件网上提交，不需要现场参加采购活动，无需提供纸质响应文件。</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上传不成功由供应商自行承担全部责任。 </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，如在系统规定的解密时间（</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提交截止时间后30分钟）内未能完成解密的视为放弃投标。 </w:t>
      </w:r>
      <w:r>
        <w:rPr>
          <w:rFonts w:hint="eastAsia" w:ascii="宋体" w:hAnsi="宋体" w:eastAsia="宋体" w:cs="宋体"/>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942"/>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、公告期限： </w:t>
      </w:r>
      <w:r>
        <w:rPr>
          <w:rFonts w:hint="eastAsia" w:ascii="宋体" w:hAnsi="宋体" w:eastAsia="宋体" w:cs="宋体"/>
          <w:b/>
          <w:color w:val="000000"/>
          <w:sz w:val="24"/>
          <w:szCs w:val="24"/>
          <w:highlight w:val="none"/>
        </w:rPr>
      </w:r>
      <w:r/>
    </w:p>
    <w:p>
      <w:pPr>
        <w:pStyle w:val="942"/>
        <w:ind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自本公告发布之日起</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个工作日。 </w:t>
      </w:r>
      <w:r>
        <w:rPr>
          <w:rFonts w:hint="eastAsia" w:ascii="宋体" w:hAnsi="宋体" w:eastAsia="宋体" w:cs="宋体"/>
          <w:bCs/>
          <w:color w:val="000000"/>
          <w:sz w:val="24"/>
          <w:szCs w:val="24"/>
          <w:highlight w:val="none"/>
        </w:rPr>
      </w:r>
      <w:r/>
    </w:p>
    <w:p>
      <w:pPr>
        <w:pStyle w:val="942"/>
        <w:ind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、其他补充事宜 </w:t>
      </w:r>
      <w:r>
        <w:rPr>
          <w:rFonts w:hint="eastAsia" w:ascii="宋体" w:hAnsi="宋体" w:eastAsia="宋体" w:cs="宋体"/>
          <w:b/>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、针对中小企业需要落实的政府采购政策：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落实政府采购政策需满足的资格要求：根据《政府采购促进中小企业发展管理办法》的相关规定，</w:t>
      </w:r>
      <w:r>
        <w:rPr>
          <w:rFonts w:hint="eastAsia" w:ascii="宋体" w:hAnsi="宋体" w:eastAsia="宋体" w:cs="宋体"/>
          <w:b/>
          <w:bCs w:val="0"/>
          <w:color w:val="000000"/>
          <w:sz w:val="24"/>
          <w:szCs w:val="24"/>
          <w:highlight w:val="none"/>
        </w:rPr>
        <w:t xml:space="preserve">本项目</w:t>
      </w:r>
      <w:r>
        <w:rPr>
          <w:rFonts w:hint="eastAsia" w:ascii="宋体" w:hAnsi="宋体" w:eastAsia="宋体" w:cs="宋体"/>
          <w:b/>
          <w:bCs w:val="0"/>
          <w:color w:val="000000"/>
          <w:sz w:val="24"/>
          <w:szCs w:val="24"/>
          <w:highlight w:val="none"/>
          <w:lang w:eastAsia="zh-CN"/>
        </w:rPr>
        <w:t xml:space="preserve">非</w:t>
      </w:r>
      <w:r>
        <w:rPr>
          <w:rFonts w:hint="eastAsia" w:ascii="宋体" w:hAnsi="宋体" w:eastAsia="宋体" w:cs="宋体"/>
          <w:b/>
          <w:bCs w:val="0"/>
          <w:color w:val="000000"/>
          <w:sz w:val="24"/>
          <w:szCs w:val="24"/>
          <w:highlight w:val="none"/>
        </w:rPr>
        <w:t xml:space="preserve">专门面向中小企业，</w:t>
      </w:r>
      <w:r>
        <w:rPr>
          <w:rFonts w:hint="eastAsia" w:ascii="宋体" w:hAnsi="宋体" w:eastAsia="宋体" w:cs="宋体"/>
          <w:b/>
          <w:bCs/>
          <w:color w:val="000000"/>
          <w:sz w:val="24"/>
          <w:szCs w:val="24"/>
          <w:highlight w:val="none"/>
          <w:lang w:val="zh-CN"/>
        </w:rPr>
        <w:t xml:space="preserve">所属行业为其他未列明行业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942"/>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、苏州市吴江区政府采购监督电话：0512-63982395 </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、本次采购的有关信息将在以下网站上发布：江苏政府采购网；苏州政府采购网，请随时关注。</w:t>
      </w:r>
      <w:r>
        <w:rPr>
          <w:rFonts w:hint="eastAsia" w:ascii="宋体" w:hAnsi="宋体" w:eastAsia="宋体" w:cs="宋体"/>
          <w:bCs/>
          <w:color w:val="000000"/>
          <w:sz w:val="24"/>
          <w:szCs w:val="24"/>
          <w:highlight w:val="none"/>
        </w:rPr>
      </w:r>
      <w:r/>
    </w:p>
    <w:p>
      <w:pPr>
        <w:pStyle w:val="942"/>
        <w:ind w:firstLine="480"/>
        <w:keepLines w:val="0"/>
        <w:keepNext w:val="0"/>
        <w:pageBreakBefore w:val="0"/>
        <w:spacing w:line="46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本项目为不见面开标项目，</w:t>
      </w:r>
      <w:bookmarkStart w:id="0" w:name="_Hlk90650417"/>
      <w:r>
        <w:rPr>
          <w:rFonts w:hint="eastAsia" w:ascii="宋体" w:hAnsi="宋体" w:eastAsia="宋体" w:cs="宋体"/>
          <w:b/>
          <w:bCs w:val="0"/>
          <w:color w:val="000000"/>
          <w:sz w:val="24"/>
          <w:szCs w:val="24"/>
          <w:highlight w:val="none"/>
        </w:rPr>
        <w:t xml:space="preserve">开启阶段在【解密环节】必须使用 CA证书解密电子投标（响应）文件，如在“苏采云”系统规定的时间内未能成功解密的视为放弃参与本项目，投标无效。</w:t>
      </w:r>
      <w:bookmarkEnd w:id="0"/>
      <w:r>
        <w:rPr>
          <w:rFonts w:hint="eastAsia" w:ascii="宋体" w:hAnsi="宋体" w:eastAsia="宋体" w:cs="宋体"/>
          <w:b/>
          <w:bCs w:val="0"/>
          <w:color w:val="000000"/>
          <w:sz w:val="24"/>
          <w:szCs w:val="24"/>
          <w:highlight w:val="none"/>
        </w:rPr>
      </w:r>
      <w:r/>
    </w:p>
    <w:p>
      <w:pPr>
        <w:pStyle w:val="942"/>
        <w:ind w:firstLine="480"/>
        <w:keepLines w:val="0"/>
        <w:keepNext w:val="0"/>
        <w:pageBreakBefore w:val="0"/>
        <w:spacing w:line="460" w:lineRule="exact"/>
        <w:widowControl w:val="off"/>
        <w:rPr>
          <w:rStyle w:val="975"/>
          <w:rFonts w:ascii="宋体" w:hAnsi="宋体" w:eastAsia="宋体" w:cs="宋体"/>
          <w:bCs w:val="0"/>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开评标过程中如有问题采购代理机构工作人员会及时通过报名时在投标确认函模块留存的手机号与供应商联</w:t>
      </w:r>
      <w:r>
        <w:rPr>
          <w:rStyle w:val="975"/>
          <w:rFonts w:hint="eastAsia" w:ascii="宋体" w:hAnsi="宋体" w:eastAsia="宋体" w:cs="宋体"/>
          <w:b w:val="0"/>
          <w:color w:val="000000"/>
          <w:sz w:val="24"/>
          <w:szCs w:val="24"/>
          <w:highlight w:val="none"/>
        </w:rPr>
        <w:t xml:space="preserve">系。此号码在开标截止之前可修改，以投标确认函保存的最新号码为准，请供应商确保该手机号开评标当日通讯畅通，否则导致的对供应商不利的后果由供应商自行承担。</w:t>
      </w:r>
      <w:r>
        <w:rPr>
          <w:rStyle w:val="975"/>
          <w:rFonts w:ascii="宋体" w:hAnsi="宋体" w:eastAsia="宋体" w:cs="宋体"/>
          <w:bCs w:val="0"/>
        </w:rPr>
      </w:r>
      <w:r/>
    </w:p>
    <w:p>
      <w:pPr>
        <w:pStyle w:val="94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八</w:t>
      </w:r>
      <w:r>
        <w:rPr>
          <w:rFonts w:hint="eastAsia" w:ascii="宋体" w:hAnsi="宋体" w:eastAsia="宋体" w:cs="宋体"/>
          <w:b/>
          <w:bCs/>
          <w:color w:val="000000"/>
          <w:sz w:val="24"/>
          <w:highlight w:val="none"/>
        </w:rPr>
        <w:t xml:space="preserve">、采购代理服务费：</w:t>
      </w:r>
      <w:r>
        <w:rPr>
          <w:rFonts w:hint="eastAsia" w:ascii="宋体" w:hAnsi="宋体" w:eastAsia="宋体" w:cs="宋体"/>
          <w:b/>
          <w:bCs/>
          <w:color w:val="000000"/>
          <w:sz w:val="24"/>
          <w:highlight w:val="none"/>
        </w:rPr>
      </w:r>
      <w:r/>
    </w:p>
    <w:p>
      <w:pPr>
        <w:pStyle w:val="942"/>
        <w:ind w:left="0" w:firstLine="480"/>
        <w:spacing w:line="460" w:lineRule="exact"/>
        <w:rPr>
          <w:rFonts w:hint="eastAsia" w:ascii="宋体" w:hAnsi="宋体" w:eastAsia="宋体" w:cs="宋体"/>
          <w:sz w:val="24"/>
        </w:rPr>
      </w:pPr>
      <w:r>
        <w:rPr>
          <w:rFonts w:hint="eastAsia" w:ascii="宋体" w:hAnsi="宋体" w:eastAsia="宋体" w:cs="宋体"/>
          <w:sz w:val="24"/>
          <w:lang w:eastAsia="zh-CN"/>
        </w:rPr>
        <w:t xml:space="preserve">本项目申报预算时已经包含中标服务费，因此服务费由中标单位支付，在领取中标通知书时中标人向招标代理机构一次性付清。</w:t>
      </w:r>
      <w:r>
        <w:rPr>
          <w:rFonts w:hint="eastAsia" w:ascii="宋体" w:hAnsi="宋体" w:eastAsia="宋体" w:cs="宋体"/>
          <w:sz w:val="24"/>
        </w:rPr>
        <w:t xml:space="preserve">按照预算金额的如下比例进行计算：即100万元以内1.5%、100～500万元以1.1%、500~1000万元以0.8%。</w:t>
      </w:r>
      <w:r>
        <w:rPr>
          <w:rFonts w:hint="eastAsia" w:ascii="宋体" w:hAnsi="宋体" w:eastAsia="宋体" w:cs="宋体"/>
          <w:sz w:val="24"/>
        </w:rPr>
      </w:r>
      <w:r/>
    </w:p>
    <w:p>
      <w:pPr>
        <w:pStyle w:val="958"/>
        <w:ind w:firstLine="480"/>
        <w:spacing w:line="460" w:lineRule="exact"/>
        <w:tabs>
          <w:tab w:val="left" w:pos="360" w:leader="none"/>
          <w:tab w:val="left" w:pos="840" w:leader="none"/>
        </w:tabs>
        <w:rPr>
          <w:rFonts w:hint="eastAsia" w:ascii="宋体" w:hAnsi="宋体" w:eastAsia="宋体" w:cs="宋体"/>
          <w:sz w:val="24"/>
          <w:szCs w:val="24"/>
        </w:rPr>
      </w:pPr>
      <w:r>
        <w:rPr>
          <w:rFonts w:hint="eastAsia" w:ascii="宋体" w:hAnsi="宋体" w:eastAsia="宋体" w:cs="宋体"/>
          <w:sz w:val="24"/>
          <w:szCs w:val="24"/>
        </w:rPr>
        <w:t xml:space="preserve">交纳账户：苏州和融招投标服务有限公司</w:t>
      </w:r>
      <w:r>
        <w:rPr>
          <w:rFonts w:hint="eastAsia" w:ascii="宋体" w:hAnsi="宋体" w:eastAsia="宋体" w:cs="宋体"/>
          <w:sz w:val="24"/>
          <w:szCs w:val="24"/>
        </w:rPr>
      </w:r>
      <w:r/>
    </w:p>
    <w:p>
      <w:pPr>
        <w:pStyle w:val="958"/>
        <w:ind w:firstLine="480"/>
        <w:spacing w:line="460" w:lineRule="exact"/>
        <w:tabs>
          <w:tab w:val="left" w:pos="360" w:leader="none"/>
          <w:tab w:val="left" w:pos="840" w:leader="none"/>
        </w:tabs>
        <w:rPr>
          <w:rFonts w:hint="eastAsia" w:ascii="宋体" w:hAnsi="宋体" w:eastAsia="宋体" w:cs="宋体"/>
          <w:sz w:val="24"/>
          <w:szCs w:val="24"/>
        </w:rPr>
      </w:pPr>
      <w:r>
        <w:rPr>
          <w:rFonts w:hint="eastAsia" w:ascii="宋体" w:hAnsi="宋体" w:eastAsia="宋体" w:cs="宋体"/>
          <w:sz w:val="24"/>
          <w:szCs w:val="24"/>
        </w:rPr>
        <w:t xml:space="preserve">账号：325603000013000435416</w:t>
      </w:r>
      <w:r>
        <w:rPr>
          <w:rFonts w:hint="eastAsia" w:ascii="宋体" w:hAnsi="宋体" w:eastAsia="宋体" w:cs="宋体"/>
          <w:sz w:val="24"/>
          <w:szCs w:val="24"/>
        </w:rPr>
      </w:r>
      <w:r/>
    </w:p>
    <w:p>
      <w:pPr>
        <w:pStyle w:val="960"/>
        <w:ind w:firstLine="480"/>
        <w:spacing w:line="460" w:lineRule="exact"/>
        <w:rPr>
          <w:rFonts w:hint="eastAsia" w:ascii="宋体" w:hAnsi="宋体" w:eastAsia="宋体" w:cs="宋体"/>
          <w:sz w:val="24"/>
        </w:rPr>
      </w:pPr>
      <w:r>
        <w:rPr>
          <w:rFonts w:hint="eastAsia" w:ascii="宋体" w:hAnsi="宋体" w:eastAsia="宋体" w:cs="宋体"/>
          <w:sz w:val="24"/>
        </w:rPr>
        <w:t xml:space="preserve">开户银行：交通银行苏州姑苏支行</w:t>
      </w:r>
      <w:r>
        <w:rPr>
          <w:rFonts w:hint="eastAsia" w:ascii="宋体" w:hAnsi="宋体" w:eastAsia="宋体" w:cs="宋体"/>
          <w:sz w:val="24"/>
        </w:rPr>
      </w:r>
      <w:r/>
    </w:p>
    <w:p>
      <w:pPr>
        <w:pStyle w:val="993"/>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、联系方式：</w:t>
      </w:r>
      <w:r>
        <w:rPr>
          <w:rFonts w:hint="eastAsia" w:ascii="宋体" w:hAnsi="宋体" w:eastAsia="宋体" w:cs="宋体"/>
          <w:b/>
          <w:color w:val="000000"/>
          <w:sz w:val="24"/>
          <w:szCs w:val="24"/>
          <w:highlight w:val="none"/>
        </w:rPr>
      </w:r>
      <w:r/>
    </w:p>
    <w:p>
      <w:pPr>
        <w:pStyle w:val="942"/>
        <w:ind w:firstLine="480"/>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（一）采购人：吴江经济技术开发区管理委员会      </w:t>
      </w:r>
      <w:r>
        <w:rPr>
          <w:rFonts w:hint="eastAsia" w:ascii="宋体" w:hAnsi="宋体" w:eastAsia="宋体" w:cs="宋体"/>
          <w:sz w:val="24"/>
          <w:highlight w:val="none"/>
        </w:rPr>
      </w:r>
      <w:r/>
    </w:p>
    <w:p>
      <w:pPr>
        <w:pStyle w:val="942"/>
        <w:ind w:firstLine="480"/>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址：吴江区经济技术开发区云梨路1688号</w:t>
      </w:r>
      <w:r>
        <w:rPr>
          <w:rFonts w:hint="eastAsia" w:ascii="宋体" w:hAnsi="宋体" w:eastAsia="宋体" w:cs="宋体"/>
          <w:sz w:val="24"/>
          <w:highlight w:val="none"/>
        </w:rPr>
      </w:r>
      <w:r/>
    </w:p>
    <w:p>
      <w:pPr>
        <w:pStyle w:val="942"/>
        <w:ind w:firstLine="480"/>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联系人：范锋         </w:t>
      </w:r>
      <w:r>
        <w:rPr>
          <w:rFonts w:hint="eastAsia" w:ascii="宋体" w:hAnsi="宋体" w:eastAsia="宋体" w:cs="宋体"/>
          <w:sz w:val="24"/>
          <w:highlight w:val="none"/>
        </w:rPr>
      </w:r>
      <w:r/>
    </w:p>
    <w:p>
      <w:pPr>
        <w:pStyle w:val="942"/>
        <w:ind w:firstLine="480"/>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联系电话：0512-63960327  </w:t>
      </w:r>
      <w:r>
        <w:rPr>
          <w:rFonts w:hint="eastAsia" w:ascii="宋体" w:hAnsi="宋体" w:eastAsia="宋体" w:cs="宋体"/>
          <w:sz w:val="24"/>
          <w:highlight w:val="none"/>
        </w:rPr>
      </w:r>
      <w:r/>
    </w:p>
    <w:p>
      <w:pPr>
        <w:pStyle w:val="942"/>
        <w:ind w:firstLine="480"/>
        <w:jc w:val="left"/>
        <w:spacing w:line="460" w:lineRule="exact"/>
        <w:rPr>
          <w:rFonts w:hint="eastAsia" w:ascii="宋体" w:hAnsi="宋体" w:eastAsia="宋体" w:cs="宋体"/>
          <w:sz w:val="24"/>
        </w:rPr>
      </w:pPr>
      <w:r>
        <w:rPr>
          <w:rFonts w:hint="eastAsia" w:ascii="宋体" w:hAnsi="宋体" w:eastAsia="宋体" w:cs="宋体"/>
          <w:color w:val="000000"/>
          <w:sz w:val="24"/>
          <w:highlight w:val="none"/>
        </w:rPr>
        <w:t xml:space="preserve">（二）采购代理机构：</w:t>
      </w:r>
      <w:r>
        <w:rPr>
          <w:rFonts w:hint="eastAsia" w:ascii="宋体" w:hAnsi="宋体" w:eastAsia="宋体" w:cs="宋体"/>
          <w:sz w:val="24"/>
        </w:rPr>
        <w:t xml:space="preserve">苏州和融招投标服务有限公司 </w:t>
      </w:r>
      <w:r>
        <w:rPr>
          <w:rFonts w:hint="eastAsia" w:ascii="宋体" w:hAnsi="宋体" w:eastAsia="宋体" w:cs="宋体"/>
          <w:sz w:val="24"/>
        </w:rPr>
      </w:r>
      <w:r/>
    </w:p>
    <w:p>
      <w:pPr>
        <w:pStyle w:val="942"/>
        <w:ind w:firstLine="480"/>
        <w:jc w:val="left"/>
        <w:spacing w:line="460" w:lineRule="exact"/>
        <w:rPr>
          <w:rFonts w:hint="eastAsia" w:ascii="宋体" w:hAnsi="宋体" w:eastAsia="宋体" w:cs="宋体"/>
          <w:sz w:val="24"/>
          <w:lang w:val="en-US"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韩克艳</w:t>
      </w:r>
      <w:r>
        <w:rPr>
          <w:rFonts w:hint="eastAsia" w:ascii="宋体" w:hAnsi="宋体" w:eastAsia="宋体" w:cs="宋体"/>
          <w:sz w:val="24"/>
          <w:lang w:eastAsia="zh-CN"/>
        </w:rPr>
        <w:t xml:space="preserve">、</w:t>
      </w:r>
      <w:r>
        <w:rPr>
          <w:rFonts w:hint="eastAsia" w:ascii="宋体" w:hAnsi="宋体" w:eastAsia="宋体" w:cs="宋体"/>
          <w:sz w:val="24"/>
        </w:rPr>
        <w:t xml:space="preserve">丁菊妹、夏莉琴、</w:t>
      </w:r>
      <w:r>
        <w:rPr>
          <w:rFonts w:hint="eastAsia" w:ascii="宋体" w:hAnsi="宋体" w:eastAsia="宋体" w:cs="宋体"/>
          <w:sz w:val="24"/>
          <w:lang w:val="en-US" w:eastAsia="zh-CN"/>
        </w:rPr>
        <w:t xml:space="preserve">王兵</w:t>
      </w:r>
      <w:r>
        <w:rPr>
          <w:rFonts w:hint="eastAsia" w:ascii="宋体" w:hAnsi="宋体" w:eastAsia="宋体" w:cs="宋体"/>
          <w:sz w:val="24"/>
        </w:rPr>
        <w:t xml:space="preserve">、张爱敏</w:t>
      </w:r>
      <w:r>
        <w:rPr>
          <w:rFonts w:hint="eastAsia" w:ascii="宋体" w:hAnsi="宋体" w:eastAsia="宋体" w:cs="宋体"/>
          <w:sz w:val="24"/>
          <w:lang w:val="en-US" w:eastAsia="zh-CN"/>
        </w:rPr>
      </w:r>
      <w:r/>
    </w:p>
    <w:p>
      <w:pPr>
        <w:pStyle w:val="942"/>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联系电话：0512-65125118,13338701718</w:t>
      </w:r>
      <w:r>
        <w:rPr>
          <w:rFonts w:hint="eastAsia" w:ascii="宋体" w:hAnsi="宋体" w:eastAsia="宋体" w:cs="宋体"/>
          <w:sz w:val="24"/>
        </w:rPr>
      </w:r>
      <w:r/>
    </w:p>
    <w:p>
      <w:pPr>
        <w:pStyle w:val="942"/>
        <w:ind w:right="0"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sz w:val="24"/>
        </w:rPr>
        <w:t xml:space="preserve">传真：0512-65125118</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请贵公司认真阅读各项内容，进行必要的协商准备，按采购文件的要求详细填写和编制响应文件，并按以上确定的时间、地点准时参加协商。</w:t>
      </w:r>
      <w:r>
        <w:rPr>
          <w:rFonts w:hint="eastAsia" w:ascii="宋体" w:hAnsi="宋体" w:eastAsia="宋体" w:cs="宋体"/>
          <w:color w:val="000000"/>
          <w:sz w:val="24"/>
          <w:highlight w:val="none"/>
        </w:rPr>
      </w:r>
      <w:r/>
    </w:p>
    <w:p>
      <w:pPr>
        <w:pStyle w:val="942"/>
        <w:ind w:firstLine="482"/>
        <w:spacing w:after="0"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42"/>
        <w:ind w:left="0" w:firstLine="480"/>
        <w:jc w:val="right"/>
        <w:spacing w:after="0" w:line="460" w:lineRule="exact"/>
        <w:rPr>
          <w:rFonts w:hint="eastAsia" w:ascii="宋体" w:hAnsi="宋体" w:eastAsia="宋体" w:cs="宋体"/>
          <w:sz w:val="24"/>
        </w:rPr>
      </w:pPr>
      <w:r>
        <w:rPr>
          <w:rFonts w:hint="eastAsia" w:ascii="宋体" w:hAnsi="宋体" w:eastAsia="宋体" w:cs="宋体"/>
          <w:sz w:val="24"/>
        </w:rPr>
        <w:t xml:space="preserve">苏州和融招投标服务有限公司 </w:t>
      </w:r>
      <w:r>
        <w:rPr>
          <w:rFonts w:hint="eastAsia" w:ascii="宋体" w:hAnsi="宋体" w:eastAsia="宋体" w:cs="宋体"/>
          <w:sz w:val="24"/>
        </w:rPr>
      </w:r>
      <w:r/>
    </w:p>
    <w:p>
      <w:pPr>
        <w:pStyle w:val="942"/>
        <w:ind w:left="0" w:firstLine="480"/>
        <w:jc w:val="right"/>
        <w:spacing w:after="0" w:line="460" w:lineRule="exact"/>
        <w:rPr>
          <w:rFonts w:hint="eastAsia" w:ascii="宋体" w:hAnsi="宋体" w:cs="宋体"/>
          <w:b/>
          <w:color w:val="0000ff"/>
          <w:sz w:val="24"/>
          <w:highlight w:val="none"/>
        </w:rPr>
      </w:pPr>
      <w:r>
        <w:rPr>
          <w:rFonts w:hint="eastAsia"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w:t>
      </w:r>
      <w:r>
        <w:rPr>
          <w:rFonts w:hint="eastAsia" w:ascii="宋体" w:hAnsi="宋体" w:cs="宋体"/>
          <w:b/>
          <w:color w:val="0000ff"/>
          <w:sz w:val="24"/>
          <w:highlight w:val="none"/>
        </w:rPr>
      </w:r>
      <w:r/>
    </w:p>
    <w:p>
      <w:pPr>
        <w:pStyle w:val="942"/>
        <w:ind w:right="0" w:firstLine="480"/>
        <w:spacing w:line="460" w:lineRule="exact"/>
        <w:rPr>
          <w:rFonts w:hint="eastAsia" w:ascii="宋体" w:hAnsi="宋体"/>
          <w:sz w:val="24"/>
        </w:rPr>
      </w:pPr>
      <w:r>
        <w:rPr>
          <w:rFonts w:hint="eastAsia" w:ascii="宋体" w:hAnsi="宋体"/>
          <w:sz w:val="24"/>
        </w:rPr>
      </w:r>
      <w:r/>
    </w:p>
    <w:p>
      <w:pPr>
        <w:pStyle w:val="942"/>
        <w:jc w:val="center"/>
        <w:spacing w:line="360" w:lineRule="auto"/>
        <w:rPr>
          <w:rFonts w:hint="eastAsia" w:ascii="宋体" w:hAnsi="宋体"/>
          <w:b/>
          <w:sz w:val="36"/>
        </w:rPr>
        <w:outlineLvl w:val="0"/>
      </w:pPr>
      <w:r>
        <w:rPr>
          <w:rFonts w:hint="eastAsia" w:ascii="宋体" w:hAnsi="宋体"/>
          <w:b/>
          <w:sz w:val="36"/>
        </w:rPr>
        <w:br w:type="page" w:clear="all"/>
      </w:r>
      <w:r>
        <w:rPr>
          <w:rFonts w:hint="eastAsia" w:ascii="宋体" w:hAnsi="宋体"/>
          <w:b/>
          <w:sz w:val="36"/>
        </w:rPr>
        <w:t xml:space="preserve">第二章 采购需求</w:t>
      </w:r>
      <w:r>
        <w:rPr>
          <w:rFonts w:hint="eastAsia" w:ascii="宋体" w:hAnsi="宋体"/>
          <w:b/>
          <w:sz w:val="36"/>
        </w:rPr>
      </w:r>
      <w:r/>
    </w:p>
    <w:p>
      <w:pPr>
        <w:pStyle w:val="942"/>
        <w:numPr>
          <w:ilvl w:val="0"/>
          <w:numId w:val="3"/>
        </w:numPr>
        <w:ind w:firstLine="482"/>
        <w:spacing w:line="460" w:lineRule="exact"/>
        <w:rPr>
          <w:rFonts w:hint="eastAsia" w:ascii="宋体" w:hAnsi="宋体" w:eastAsia="宋体" w:cs="宋体"/>
          <w:b/>
          <w:sz w:val="24"/>
        </w:rPr>
      </w:pPr>
      <w:r>
        <w:rPr>
          <w:rFonts w:hint="eastAsia" w:ascii="宋体" w:hAnsi="宋体" w:eastAsia="宋体" w:cs="宋体"/>
          <w:b/>
          <w:sz w:val="24"/>
        </w:rPr>
        <w:t xml:space="preserve">项目基本情况</w:t>
      </w:r>
      <w:r>
        <w:rPr>
          <w:rFonts w:hint="eastAsia" w:ascii="宋体" w:hAnsi="宋体" w:eastAsia="宋体" w:cs="宋体"/>
          <w:b/>
          <w:sz w:val="24"/>
        </w:rPr>
      </w:r>
      <w:r/>
    </w:p>
    <w:p>
      <w:pPr>
        <w:pStyle w:val="960"/>
        <w:numPr>
          <w:ilvl w:val="0"/>
          <w:numId w:val="4"/>
        </w:numPr>
        <w:ind w:left="0"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w:t>
      </w:r>
      <w:r>
        <w:rPr>
          <w:rFonts w:hint="eastAsia" w:ascii="宋体" w:hAnsi="宋体" w:eastAsia="宋体" w:cs="宋体"/>
          <w:color w:val="000000"/>
          <w:sz w:val="24"/>
          <w:szCs w:val="24"/>
          <w:lang w:eastAsia="zh-CN"/>
        </w:rPr>
        <w:t xml:space="preserve">吴江经济技术开发区管理委员会</w:t>
      </w:r>
      <w:r>
        <w:rPr>
          <w:rFonts w:hint="eastAsia" w:ascii="宋体" w:hAnsi="宋体" w:eastAsia="宋体" w:cs="宋体"/>
          <w:sz w:val="24"/>
          <w:szCs w:val="24"/>
          <w:lang w:eastAsia="zh-CN"/>
        </w:rPr>
      </w:r>
      <w:r/>
    </w:p>
    <w:p>
      <w:pPr>
        <w:pStyle w:val="960"/>
        <w:numPr>
          <w:ilvl w:val="0"/>
          <w:numId w:val="4"/>
        </w:numPr>
        <w:ind w:left="0"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highlight w:val="none"/>
          <w:lang w:eastAsia="zh-CN"/>
        </w:rPr>
        <w:t xml:space="preserve">2026年度区融媒体宣传合作</w:t>
      </w:r>
      <w:r>
        <w:rPr>
          <w:rFonts w:hint="eastAsia" w:ascii="宋体" w:hAnsi="宋体" w:eastAsia="宋体" w:cs="宋体"/>
          <w:sz w:val="24"/>
          <w:szCs w:val="24"/>
          <w:lang w:eastAsia="zh-CN"/>
        </w:rPr>
      </w:r>
      <w:r/>
    </w:p>
    <w:p>
      <w:pPr>
        <w:pStyle w:val="960"/>
        <w:numPr>
          <w:ilvl w:val="0"/>
          <w:numId w:val="0"/>
        </w:numPr>
        <w:ind w:firstLine="480"/>
        <w:spacing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、项目编号：</w:t>
      </w:r>
      <w:r>
        <w:rPr>
          <w:rFonts w:hint="eastAsia" w:ascii="宋体" w:hAnsi="宋体" w:eastAsia="宋体" w:cs="宋体"/>
          <w:bCs/>
          <w:color w:val="000000"/>
          <w:sz w:val="24"/>
          <w:szCs w:val="24"/>
          <w:lang w:eastAsia="zh-CN"/>
        </w:rPr>
        <w:t xml:space="preserve">JSZC-320509-SZHR-D2026-0008</w:t>
      </w:r>
      <w:r>
        <w:rPr>
          <w:rFonts w:hint="eastAsia" w:ascii="宋体" w:hAnsi="宋体" w:eastAsia="宋体" w:cs="宋体"/>
          <w:color w:val="000000"/>
          <w:sz w:val="24"/>
          <w:szCs w:val="24"/>
          <w:lang w:eastAsia="zh-CN"/>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、采购预算：</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eastAsia="zh-CN"/>
        </w:rPr>
        <w:t xml:space="preserve">壹佰捌拾万元整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1800000.00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2"/>
        <w:numPr>
          <w:ilvl w:val="0"/>
          <w:numId w:val="0"/>
        </w:numPr>
        <w:ind w:firstLine="482"/>
        <w:spacing w:line="4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w:t>
      </w:r>
      <w:r>
        <w:rPr>
          <w:rFonts w:hint="eastAsia" w:ascii="宋体" w:hAnsi="宋体" w:eastAsia="宋体" w:cs="宋体"/>
          <w:b/>
          <w:bCs/>
          <w:color w:val="000000"/>
          <w:sz w:val="24"/>
          <w:highlight w:val="none"/>
        </w:rPr>
        <w:t xml:space="preserve">服务期限：自</w:t>
      </w:r>
      <w:r>
        <w:rPr>
          <w:rFonts w:hint="eastAsia" w:ascii="宋体" w:hAnsi="宋体" w:eastAsia="宋体" w:cs="宋体"/>
          <w:b/>
          <w:bCs/>
          <w:color w:val="000000"/>
          <w:sz w:val="24"/>
          <w:highlight w:val="none"/>
          <w:lang w:eastAsia="zh-CN"/>
        </w:rPr>
        <w:t xml:space="preserve">合同签订</w:t>
      </w:r>
      <w:r>
        <w:rPr>
          <w:rFonts w:hint="eastAsia" w:ascii="宋体" w:hAnsi="宋体" w:eastAsia="宋体" w:cs="宋体"/>
          <w:b/>
          <w:bCs/>
          <w:color w:val="000000"/>
          <w:sz w:val="24"/>
          <w:highlight w:val="none"/>
        </w:rPr>
        <w:t xml:space="preserve">之日起一年。</w:t>
      </w:r>
      <w:r>
        <w:rPr>
          <w:rFonts w:hint="eastAsia" w:ascii="宋体" w:hAnsi="宋体" w:eastAsia="宋体" w:cs="宋体"/>
          <w:b/>
          <w:bCs/>
          <w:color w:val="000000"/>
          <w:sz w:val="24"/>
          <w:szCs w:val="24"/>
          <w:highlight w:val="none"/>
          <w:lang w:val="en-US" w:eastAsia="zh-CN" w:bidi="ar-SA"/>
        </w:rPr>
      </w:r>
      <w:r/>
    </w:p>
    <w:p>
      <w:pPr>
        <w:pStyle w:val="960"/>
        <w:ind w:firstLine="482"/>
        <w:spacing w:line="4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二、采购内容及服务要求：</w:t>
      </w:r>
      <w:r>
        <w:rPr>
          <w:rFonts w:hint="eastAsia" w:ascii="宋体" w:hAnsi="宋体" w:eastAsia="宋体" w:cs="宋体"/>
          <w:b/>
          <w:color w:val="000000"/>
          <w:sz w:val="24"/>
          <w:szCs w:val="24"/>
        </w:rPr>
      </w:r>
      <w:r/>
    </w:p>
    <w:p>
      <w:pPr>
        <w:pStyle w:val="942"/>
        <w:ind w:firstLine="466"/>
        <w:spacing w:line="460" w:lineRule="exact"/>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（一）项目概况</w:t>
      </w:r>
      <w:r>
        <w:rPr>
          <w:rFonts w:hint="eastAsia" w:ascii="宋体" w:hAnsi="宋体" w:eastAsia="宋体" w:cs="宋体"/>
          <w:b/>
          <w:bCs/>
          <w:color w:val="000000"/>
          <w:spacing w:val="-4"/>
          <w:sz w:val="24"/>
          <w:szCs w:val="24"/>
          <w:highlight w:val="none"/>
        </w:rPr>
      </w:r>
      <w:r/>
    </w:p>
    <w:p>
      <w:pPr>
        <w:pStyle w:val="942"/>
        <w:numPr>
          <w:ilvl w:val="0"/>
          <w:numId w:val="0"/>
        </w:numPr>
        <w:ind w:firstLine="480"/>
        <w:spacing w:line="460" w:lineRule="exact"/>
        <w:rPr>
          <w:rFonts w:hint="eastAsia" w:ascii="宋体" w:hAnsi="宋体" w:eastAsia="宋体" w:cs="宋体"/>
          <w:b/>
          <w:bCs/>
          <w:color w:val="000000"/>
          <w:spacing w:val="-4"/>
          <w:sz w:val="24"/>
          <w:szCs w:val="24"/>
          <w:highlight w:val="none"/>
          <w:lang w:eastAsia="zh-CN"/>
        </w:rPr>
      </w:pPr>
      <w:r>
        <w:rPr>
          <w:rFonts w:hint="eastAsia" w:ascii="宋体" w:hAnsi="宋体" w:eastAsia="宋体" w:cs="宋体"/>
          <w:bCs/>
          <w:color w:val="000000"/>
          <w:sz w:val="24"/>
          <w:szCs w:val="24"/>
          <w:highlight w:val="none"/>
          <w:lang w:eastAsia="zh-CN"/>
        </w:rPr>
        <w:t xml:space="preserve">吴江经济技术开发区是国家级经济技术开发区，为更好地服务开发区2026年度宣传工作，吴江经济技术开发区管理委员会拟通过与吴江区融媒体中心合作，以报纸专版宣传、电视台宣传、微信公众号运行、信息发布等服务，通过立体式、全方位、全过程的形式为吴江经济技术开发区提供宣传服务。</w:t>
      </w:r>
      <w:r>
        <w:rPr>
          <w:rFonts w:hint="eastAsia" w:ascii="宋体" w:hAnsi="宋体" w:eastAsia="宋体" w:cs="宋体"/>
          <w:b/>
          <w:bCs/>
          <w:color w:val="000000"/>
          <w:spacing w:val="-4"/>
          <w:sz w:val="24"/>
          <w:szCs w:val="24"/>
          <w:highlight w:val="none"/>
          <w:lang w:eastAsia="zh-CN"/>
        </w:rPr>
      </w:r>
      <w:r/>
    </w:p>
    <w:p>
      <w:pPr>
        <w:pStyle w:val="942"/>
        <w:numPr>
          <w:ilvl w:val="0"/>
          <w:numId w:val="5"/>
        </w:numPr>
        <w:ind w:firstLine="466"/>
        <w:spacing w:line="460" w:lineRule="exact"/>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采购内容</w:t>
      </w:r>
      <w:r>
        <w:rPr>
          <w:rFonts w:hint="eastAsia" w:ascii="宋体" w:hAnsi="宋体" w:eastAsia="宋体" w:cs="宋体"/>
          <w:b/>
          <w:bCs/>
          <w:color w:val="000000"/>
          <w:spacing w:val="-4"/>
          <w:sz w:val="24"/>
          <w:szCs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微信公众号运营</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内容构架：</w:t>
      </w:r>
      <w:r>
        <w:rPr>
          <w:rFonts w:hint="eastAsia" w:ascii="宋体" w:hAnsi="宋体" w:eastAsia="宋体" w:cs="宋体"/>
          <w:b w:val="0"/>
          <w:bCs w:val="0"/>
          <w:color w:val="000000"/>
          <w:sz w:val="24"/>
          <w:highlight w:val="none"/>
        </w:rPr>
        <w:tab/>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1.1.1</w:t>
      </w:r>
      <w:r>
        <w:rPr>
          <w:rFonts w:hint="eastAsia" w:ascii="宋体" w:hAnsi="宋体" w:eastAsia="宋体" w:cs="宋体"/>
          <w:b w:val="0"/>
          <w:bCs w:val="0"/>
          <w:color w:val="000000"/>
          <w:sz w:val="24"/>
          <w:highlight w:val="none"/>
        </w:rPr>
        <w:t xml:space="preserve">资讯宣传：政务报道、产经动态、文明实践、党员学习</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1.1.2</w:t>
      </w:r>
      <w:r>
        <w:rPr>
          <w:rFonts w:hint="eastAsia" w:ascii="宋体" w:hAnsi="宋体" w:eastAsia="宋体" w:cs="宋体"/>
          <w:b w:val="0"/>
          <w:bCs w:val="0"/>
          <w:color w:val="000000"/>
          <w:sz w:val="24"/>
          <w:highlight w:val="none"/>
        </w:rPr>
        <w:t xml:space="preserve">企业服务：行政审批、企服动态、科技创新、人才服务</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1.1.3</w:t>
      </w:r>
      <w:r>
        <w:rPr>
          <w:rFonts w:hint="eastAsia" w:ascii="宋体" w:hAnsi="宋体" w:eastAsia="宋体" w:cs="宋体"/>
          <w:b w:val="0"/>
          <w:bCs w:val="0"/>
          <w:color w:val="000000"/>
          <w:sz w:val="24"/>
          <w:highlight w:val="none"/>
        </w:rPr>
        <w:t xml:space="preserve">民生文化：生活资讯、信息公告、历史文化、人文地理</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rPr>
        <w:t xml:space="preserve">信息发布：</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1.2.1</w:t>
      </w:r>
      <w:r>
        <w:rPr>
          <w:rFonts w:hint="eastAsia" w:ascii="宋体" w:hAnsi="宋体" w:eastAsia="宋体" w:cs="宋体"/>
          <w:b w:val="0"/>
          <w:bCs w:val="0"/>
          <w:color w:val="000000"/>
          <w:sz w:val="24"/>
          <w:highlight w:val="none"/>
        </w:rPr>
        <w:t xml:space="preserve">吴江区融媒体中心负责“吴江开发区”微信号内容的创作工作</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1.2.2</w:t>
      </w:r>
      <w:r>
        <w:rPr>
          <w:rFonts w:hint="eastAsia" w:ascii="宋体" w:hAnsi="宋体" w:eastAsia="宋体" w:cs="宋体"/>
          <w:b w:val="0"/>
          <w:bCs w:val="0"/>
          <w:color w:val="000000"/>
          <w:sz w:val="24"/>
          <w:highlight w:val="none"/>
        </w:rPr>
        <w:t xml:space="preserve">吴江区融媒体中心利用自身媒体资源，提供日常运维服务，如内容的创新策划、资源的共享、重点活动的宣传等</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1.2.3</w:t>
      </w:r>
      <w:r>
        <w:rPr>
          <w:rFonts w:hint="eastAsia" w:ascii="宋体" w:hAnsi="宋体" w:eastAsia="宋体" w:cs="宋体"/>
          <w:b w:val="0"/>
          <w:bCs w:val="0"/>
          <w:color w:val="000000"/>
          <w:sz w:val="24"/>
          <w:highlight w:val="none"/>
        </w:rPr>
        <w:t xml:space="preserve">吴江区融媒体中心协助吴江开发区党政办公室参与微信选题策划，党政办确定选题后交由区融媒体中心制作,制作完成后交党政办审核发布</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1.2.4</w:t>
      </w:r>
      <w:r>
        <w:rPr>
          <w:rFonts w:hint="eastAsia" w:ascii="宋体" w:hAnsi="宋体" w:eastAsia="宋体" w:cs="宋体"/>
          <w:b w:val="0"/>
          <w:bCs w:val="0"/>
          <w:color w:val="000000"/>
          <w:sz w:val="24"/>
          <w:highlight w:val="none"/>
        </w:rPr>
        <w:t xml:space="preserve">发布频率：工作日发布</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1.2.5</w:t>
      </w:r>
      <w:r>
        <w:rPr>
          <w:rFonts w:hint="eastAsia" w:ascii="宋体" w:hAnsi="宋体" w:eastAsia="宋体" w:cs="宋体"/>
          <w:b w:val="0"/>
          <w:bCs w:val="0"/>
          <w:color w:val="000000"/>
          <w:sz w:val="24"/>
          <w:highlight w:val="none"/>
        </w:rPr>
        <w:t xml:space="preserve">发布条数：3-5条/次</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1.2.6</w:t>
      </w:r>
      <w:r>
        <w:rPr>
          <w:rFonts w:hint="eastAsia" w:ascii="宋体" w:hAnsi="宋体" w:eastAsia="宋体" w:cs="宋体"/>
          <w:b w:val="0"/>
          <w:bCs w:val="0"/>
          <w:color w:val="000000"/>
          <w:sz w:val="24"/>
          <w:highlight w:val="none"/>
        </w:rPr>
        <w:t xml:space="preserve">发布规则：头条为主要领导活动或产经报道，每天原创内容1-2条，其余发布内容由各单位进行报送，融媒体负责微信编辑。</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rPr>
        <w:t xml:space="preserve">后台美编：</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1.3.1</w:t>
      </w:r>
      <w:r>
        <w:rPr>
          <w:rFonts w:hint="eastAsia" w:ascii="宋体" w:hAnsi="宋体" w:eastAsia="宋体" w:cs="宋体"/>
          <w:b w:val="0"/>
          <w:bCs w:val="0"/>
          <w:color w:val="000000"/>
          <w:sz w:val="24"/>
          <w:highlight w:val="none"/>
        </w:rPr>
        <w:t xml:space="preserve">服务内容：微信版面设计、美图制作、一图读懂、海报设计、微信动图等</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日常运营：</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1.4.1</w:t>
      </w:r>
      <w:r>
        <w:rPr>
          <w:rFonts w:hint="eastAsia" w:ascii="宋体" w:hAnsi="宋体" w:eastAsia="宋体" w:cs="宋体"/>
          <w:b w:val="0"/>
          <w:bCs w:val="0"/>
          <w:color w:val="000000"/>
          <w:sz w:val="24"/>
          <w:highlight w:val="none"/>
        </w:rPr>
        <w:t xml:space="preserve">吴江区融媒体中心协助党政办参与微信号线上活动策划，如举办各类线上投票，评统计结果，既能吸引粉丝，又可以提高微信号订阅数和阅读量。党政办举办线下活动时，区融媒体中心提供线上技术支持，提供全媒体活动宣传。</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1.4.2</w:t>
      </w:r>
      <w:r>
        <w:rPr>
          <w:rFonts w:hint="eastAsia" w:ascii="宋体" w:hAnsi="宋体" w:eastAsia="宋体" w:cs="宋体"/>
          <w:b w:val="0"/>
          <w:bCs w:val="0"/>
          <w:color w:val="000000"/>
          <w:sz w:val="24"/>
          <w:highlight w:val="none"/>
        </w:rPr>
        <w:t xml:space="preserve">在日常运维过程中，双方根据日常工作及时进行衔接沟通，通过微信群，确保每天信息畅通。</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宣传报道</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2.1</w:t>
      </w:r>
      <w:r>
        <w:rPr>
          <w:rFonts w:hint="eastAsia" w:ascii="宋体" w:hAnsi="宋体" w:eastAsia="宋体" w:cs="宋体"/>
          <w:b w:val="0"/>
          <w:bCs w:val="0"/>
          <w:color w:val="000000"/>
          <w:sz w:val="24"/>
          <w:highlight w:val="none"/>
        </w:rPr>
        <w:t xml:space="preserve">专题版面：围绕管委会中心工作及重大活动，在《吴江日报》策划专版2个。</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2.2</w:t>
      </w:r>
      <w:r>
        <w:rPr>
          <w:rFonts w:hint="eastAsia" w:ascii="宋体" w:hAnsi="宋体" w:eastAsia="宋体" w:cs="宋体"/>
          <w:b w:val="0"/>
          <w:bCs w:val="0"/>
          <w:color w:val="000000"/>
          <w:sz w:val="24"/>
          <w:highlight w:val="none"/>
        </w:rPr>
        <w:t xml:space="preserve">视频供稿：围绕开发区的重点工作，根据重要新闻事件原创制作新闻类短视频12个，内容包括：项目开工、签约、文旅活动、优质企业、典型人物等，视频长度3分钟以内，在今吴江、吴江开发区视频号发布。</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2.3 </w:t>
      </w:r>
      <w:r>
        <w:rPr>
          <w:rFonts w:hint="eastAsia" w:ascii="宋体" w:hAnsi="宋体" w:eastAsia="宋体" w:cs="宋体"/>
          <w:b w:val="0"/>
          <w:bCs w:val="0"/>
          <w:color w:val="000000"/>
          <w:sz w:val="24"/>
          <w:highlight w:val="none"/>
        </w:rPr>
        <w:t xml:space="preserve">APP频道：app上开设“吴江开发区”频道，整合发布吴江开发区报道信息、活动、资讯等。</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2.4</w:t>
      </w:r>
      <w:r>
        <w:rPr>
          <w:rFonts w:hint="eastAsia" w:ascii="宋体" w:hAnsi="宋体" w:eastAsia="宋体" w:cs="宋体"/>
          <w:b w:val="0"/>
          <w:bCs w:val="0"/>
          <w:color w:val="000000"/>
          <w:sz w:val="24"/>
          <w:highlight w:val="none"/>
        </w:rPr>
        <w:t xml:space="preserve">一次专题活动（新闻行动）：根据开发区宣传需要，策划一次专题行动（新闻行动）。</w:t>
      </w:r>
      <w:r>
        <w:rPr>
          <w:rFonts w:hint="eastAsia" w:ascii="宋体" w:hAnsi="宋体" w:eastAsia="宋体" w:cs="宋体"/>
          <w:b w:val="0"/>
          <w:bCs w:val="0"/>
          <w:color w:val="000000"/>
          <w:sz w:val="24"/>
          <w:highlight w:val="none"/>
        </w:rPr>
      </w:r>
      <w:r/>
    </w:p>
    <w:p>
      <w:pPr>
        <w:pStyle w:val="942"/>
        <w:ind w:firstLine="72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媒资综合服务</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3.1</w:t>
      </w:r>
      <w:r>
        <w:rPr>
          <w:rFonts w:hint="eastAsia" w:ascii="宋体" w:hAnsi="宋体" w:eastAsia="宋体" w:cs="宋体"/>
          <w:b w:val="0"/>
          <w:bCs w:val="0"/>
          <w:color w:val="000000"/>
          <w:sz w:val="24"/>
          <w:highlight w:val="none"/>
        </w:rPr>
        <w:t xml:space="preserve">视觉吴江-吴融视觉（吴开）建设：对主要领导活动、签约、内部会议等提供照片和视频服务，拍摄照片及视频交由开发区存档归类保存，吴江开发区自有图片在吴融高质量保存。</w:t>
      </w:r>
      <w:r>
        <w:rPr>
          <w:rFonts w:hint="eastAsia" w:ascii="宋体" w:hAnsi="宋体" w:eastAsia="宋体" w:cs="宋体"/>
          <w:b w:val="0"/>
          <w:bCs w:val="0"/>
          <w:color w:val="000000"/>
          <w:sz w:val="24"/>
          <w:highlight w:val="none"/>
        </w:rPr>
      </w:r>
      <w:r/>
    </w:p>
    <w:p>
      <w:pPr>
        <w:pStyle w:val="942"/>
        <w:ind w:firstLine="480"/>
        <w:spacing w:before="0"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3.2</w:t>
      </w:r>
      <w:r>
        <w:rPr>
          <w:rFonts w:hint="eastAsia" w:ascii="宋体" w:hAnsi="宋体" w:eastAsia="宋体" w:cs="宋体"/>
          <w:b w:val="0"/>
          <w:bCs w:val="0"/>
          <w:color w:val="000000"/>
          <w:sz w:val="24"/>
          <w:highlight w:val="none"/>
        </w:rPr>
        <w:t xml:space="preserve">外宣工作：向学习强国、新华日报、苏州日报、今日头条等媒体供稿，内容为吴江开发区融媒体分中心自采的信息。并利用区融媒体中心的资源优势，将采访内容向省台、中央台等上级媒体输送。</w:t>
      </w:r>
      <w:r>
        <w:rPr>
          <w:rFonts w:hint="eastAsia" w:ascii="宋体" w:hAnsi="宋体" w:eastAsia="宋体" w:cs="宋体"/>
          <w:b w:val="0"/>
          <w:bCs w:val="0"/>
          <w:color w:val="000000"/>
          <w:sz w:val="24"/>
          <w:highlight w:val="none"/>
        </w:rPr>
      </w:r>
      <w:r/>
    </w:p>
    <w:p>
      <w:pPr>
        <w:pStyle w:val="942"/>
        <w:ind w:firstLine="482"/>
        <w:spacing w:before="0"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三、响应文件的组成：</w:t>
      </w:r>
      <w:r>
        <w:rPr>
          <w:rFonts w:hint="eastAsia" w:ascii="宋体" w:hAnsi="宋体" w:eastAsia="宋体" w:cs="宋体"/>
          <w:b/>
          <w:bCs/>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1、单一来源采购响应报价表；</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2、响应函；</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合格申请人资格证明材料：</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具有独立承担民事责任的能力证明。包括供应商三证合一营业执照副本或民办非企业单位（法人）登记证书副本、社会团体法人登记证书副本或事业单位法人证书副本复印件（注：公益一类事业单位、使用事业编制且由财政拨款保障的群团组织，不作为政府购买服务的承接主体），自然人的身份证明（加盖公章）；</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3.2具有良好的商业信誉和健全的财务会计制度证明；提供参加本次采购活动前的最新一期的</w:t>
      </w:r>
      <w:r>
        <w:rPr>
          <w:rFonts w:hint="eastAsia" w:ascii="宋体" w:hAnsi="宋体" w:eastAsia="宋体" w:cs="宋体"/>
          <w:color w:val="000000"/>
          <w:sz w:val="24"/>
          <w:highlight w:val="none"/>
          <w:lang w:eastAsia="zh-CN"/>
        </w:rPr>
        <w:t xml:space="preserve">财务报告</w:t>
      </w:r>
      <w:r>
        <w:rPr>
          <w:rFonts w:hint="eastAsia" w:ascii="宋体" w:hAnsi="宋体" w:eastAsia="宋体" w:cs="宋体"/>
          <w:color w:val="000000"/>
          <w:sz w:val="24"/>
          <w:highlight w:val="none"/>
        </w:rPr>
        <w:t xml:space="preserve">或年度审计报告，其他组织、自然人及成立未满一年的法人应提供银行出具的资信证明（加盖公章）；</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3.4具备履行合同所必需的设备和专业技术能力的证明材料或承诺；</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3.5参加政府采购活动前三年内在经营活动中没有重大违法记录的书面声明函；</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highlight w:val="none"/>
          <w:lang w:eastAsia="zh-CN"/>
        </w:rPr>
        <w:t xml:space="preserve">（如属）</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关于资格文件的声明函；</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响应单位情况表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商务条款偏离表和服务条款偏离表；</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、法定代表人授权委托书原件（若有授权）；</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、响应供应商法定代表人身份证复印件；</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、授权代理人身份证复印件（若有授权）；</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、投标（响应）保证承诺书；</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项目整体</w:t>
      </w:r>
      <w:r>
        <w:rPr>
          <w:rFonts w:hint="eastAsia" w:ascii="宋体" w:hAnsi="宋体" w:eastAsia="宋体" w:cs="宋体"/>
          <w:color w:val="000000"/>
          <w:sz w:val="24"/>
          <w:highlight w:val="none"/>
        </w:rPr>
        <w:t xml:space="preserve">服务方案；</w:t>
      </w:r>
      <w:r>
        <w:rPr>
          <w:rFonts w:hint="eastAsia" w:ascii="宋体" w:hAnsi="宋体" w:eastAsia="宋体" w:cs="宋体"/>
          <w:color w:val="000000"/>
          <w:sz w:val="24"/>
          <w:highlight w:val="none"/>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、供应商认为需要的其他技术文件或说明。</w:t>
      </w:r>
      <w:r>
        <w:rPr>
          <w:rFonts w:hint="eastAsia" w:ascii="宋体" w:hAnsi="宋体" w:eastAsia="宋体" w:cs="宋体"/>
          <w:color w:val="000000"/>
          <w:sz w:val="24"/>
          <w:highlight w:val="none"/>
        </w:rPr>
      </w:r>
      <w:r/>
    </w:p>
    <w:p>
      <w:pPr>
        <w:pStyle w:val="942"/>
        <w:ind w:firstLine="482"/>
        <w:spacing w:line="460" w:lineRule="exact"/>
        <w:rPr>
          <w:rFonts w:hint="eastAsia" w:ascii="宋体" w:hAnsi="宋体" w:eastAsia="宋体" w:cs="宋体"/>
          <w:sz w:val="24"/>
        </w:rPr>
      </w:pPr>
      <w:r>
        <w:rPr>
          <w:rFonts w:hint="eastAsia" w:ascii="宋体" w:hAnsi="宋体" w:eastAsia="宋体" w:cs="宋体"/>
          <w:b/>
          <w:bCs/>
          <w:color w:val="000000"/>
          <w:sz w:val="24"/>
          <w:highlight w:val="none"/>
        </w:rPr>
        <w:t xml:space="preserve">备注：本采购文件打“★”为实质性条款，不可偏离；如偏离，响应文件无效。</w:t>
      </w:r>
      <w:r>
        <w:rPr>
          <w:rFonts w:hint="eastAsia" w:ascii="宋体" w:hAnsi="宋体" w:eastAsia="宋体" w:cs="宋体"/>
          <w:b/>
          <w:bCs/>
          <w:sz w:val="24"/>
        </w:rPr>
        <w:t xml:space="preserve">涉及</w:t>
      </w:r>
      <w:r>
        <w:rPr>
          <w:rFonts w:hint="eastAsia" w:ascii="宋体" w:hAnsi="宋体" w:eastAsia="宋体" w:cs="宋体"/>
          <w:b/>
          <w:bCs/>
          <w:sz w:val="24"/>
          <w:lang w:eastAsia="zh-CN"/>
        </w:rPr>
        <w:t xml:space="preserve">采购</w:t>
      </w:r>
      <w:r>
        <w:rPr>
          <w:rFonts w:hint="eastAsia" w:ascii="宋体" w:hAnsi="宋体" w:eastAsia="宋体" w:cs="宋体"/>
          <w:b/>
          <w:bCs/>
          <w:sz w:val="24"/>
        </w:rPr>
        <w:t xml:space="preserve">文件的补充说明和修改，</w:t>
      </w:r>
      <w:r>
        <w:rPr>
          <w:rFonts w:hint="eastAsia" w:ascii="宋体" w:hAnsi="宋体" w:eastAsia="宋体" w:cs="宋体"/>
          <w:b/>
          <w:bCs/>
          <w:color w:val="000000"/>
          <w:sz w:val="24"/>
        </w:rPr>
        <w:t xml:space="preserve">均以苏州</w:t>
      </w:r>
      <w:r>
        <w:rPr>
          <w:rFonts w:hint="eastAsia" w:ascii="宋体" w:hAnsi="宋体" w:eastAsia="宋体" w:cs="宋体"/>
          <w:b/>
          <w:bCs/>
          <w:color w:val="000000"/>
          <w:sz w:val="24"/>
          <w:lang w:eastAsia="zh-CN"/>
        </w:rPr>
        <w:t xml:space="preserve">和融招投标服务有限公司</w:t>
      </w:r>
      <w:r>
        <w:rPr>
          <w:rFonts w:hint="eastAsia" w:ascii="宋体" w:hAnsi="宋体" w:eastAsia="宋体" w:cs="宋体"/>
          <w:b/>
          <w:bCs/>
          <w:color w:val="000000"/>
          <w:sz w:val="24"/>
        </w:rPr>
        <w:t xml:space="preserve">发布的信息为准。</w:t>
      </w:r>
      <w:r>
        <w:rPr>
          <w:rFonts w:hint="eastAsia" w:ascii="宋体" w:hAnsi="宋体" w:eastAsia="宋体" w:cs="宋体"/>
          <w:sz w:val="24"/>
        </w:rPr>
      </w:r>
      <w:r/>
    </w:p>
    <w:p>
      <w:pPr>
        <w:pStyle w:val="990"/>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四、综合说明：</w:t>
      </w:r>
      <w:r>
        <w:rPr>
          <w:rFonts w:hint="eastAsia" w:ascii="宋体" w:hAnsi="宋体" w:eastAsia="宋体" w:cs="宋体"/>
          <w:b/>
          <w:bCs/>
          <w:color w:val="000000"/>
          <w:sz w:val="24"/>
          <w:highlight w:val="none"/>
        </w:rPr>
      </w:r>
      <w:r/>
    </w:p>
    <w:p>
      <w:pPr>
        <w:pStyle w:val="942"/>
        <w:ind w:firstLine="480"/>
        <w:spacing w:line="460" w:lineRule="exact"/>
        <w:rPr>
          <w:rFonts w:hint="eastAsia" w:ascii="宋体" w:hAnsi="宋体" w:eastAsia="宋体" w:cs="宋体"/>
          <w:bCs/>
          <w:color w:val="000000"/>
          <w:sz w:val="24"/>
        </w:rPr>
      </w:pPr>
      <w:r>
        <w:rPr>
          <w:rFonts w:hint="eastAsia" w:ascii="宋体" w:hAnsi="宋体" w:eastAsia="宋体" w:cs="宋体"/>
          <w:color w:val="000000"/>
          <w:sz w:val="24"/>
          <w:lang w:val="en-US" w:eastAsia="zh-CN"/>
        </w:rPr>
        <w:t xml:space="preserve">(一）</w:t>
      </w:r>
      <w:r>
        <w:rPr>
          <w:rFonts w:hint="eastAsia" w:ascii="宋体" w:hAnsi="宋体" w:eastAsia="宋体" w:cs="宋体"/>
          <w:color w:val="000000"/>
          <w:sz w:val="24"/>
        </w:rPr>
        <w:t xml:space="preserve">报价应包括完成本</w:t>
      </w:r>
      <w:r>
        <w:rPr>
          <w:rFonts w:hint="eastAsia" w:ascii="宋体" w:hAnsi="宋体" w:eastAsia="宋体" w:cs="宋体"/>
          <w:color w:val="000000"/>
          <w:sz w:val="24"/>
          <w:lang w:eastAsia="zh-CN"/>
        </w:rPr>
        <w:t xml:space="preserve">项目</w:t>
      </w:r>
      <w:r>
        <w:rPr>
          <w:rFonts w:hint="eastAsia" w:ascii="宋体" w:hAnsi="宋体" w:eastAsia="宋体" w:cs="宋体"/>
          <w:color w:val="000000"/>
          <w:sz w:val="24"/>
        </w:rPr>
        <w:t xml:space="preserve">所需</w:t>
      </w:r>
      <w:r>
        <w:rPr>
          <w:rFonts w:hint="eastAsia" w:ascii="宋体" w:hAnsi="宋体" w:eastAsia="宋体" w:cs="宋体"/>
          <w:bCs/>
          <w:color w:val="000000"/>
          <w:sz w:val="24"/>
        </w:rPr>
        <w:t xml:space="preserve">所有：</w:t>
      </w:r>
      <w:r>
        <w:rPr>
          <w:rFonts w:hint="eastAsia" w:ascii="宋体" w:hAnsi="宋体" w:eastAsia="宋体" w:cs="宋体"/>
          <w:color w:val="000000"/>
          <w:sz w:val="24"/>
        </w:rPr>
        <w:t xml:space="preserve">设备</w:t>
      </w:r>
      <w:r>
        <w:rPr>
          <w:rFonts w:hint="eastAsia" w:ascii="宋体" w:hAnsi="宋体" w:eastAsia="宋体" w:cs="宋体"/>
          <w:color w:val="000000"/>
          <w:sz w:val="24"/>
          <w:lang w:val="en-US" w:eastAsia="zh-CN"/>
        </w:rPr>
        <w:t xml:space="preserve">使用费</w:t>
      </w:r>
      <w:r>
        <w:rPr>
          <w:rFonts w:hint="eastAsia" w:ascii="宋体" w:hAnsi="宋体" w:eastAsia="宋体" w:cs="宋体"/>
          <w:color w:val="000000"/>
          <w:sz w:val="24"/>
        </w:rPr>
        <w:t xml:space="preserve">、材料</w:t>
      </w:r>
      <w:r>
        <w:rPr>
          <w:rFonts w:hint="eastAsia" w:ascii="宋体" w:hAnsi="宋体" w:eastAsia="宋体" w:cs="宋体"/>
          <w:color w:val="000000"/>
          <w:sz w:val="24"/>
          <w:lang w:val="en-US" w:eastAsia="zh-CN"/>
        </w:rPr>
        <w:t xml:space="preserve">费</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设计费、咨询费、</w:t>
      </w:r>
      <w:r>
        <w:rPr>
          <w:rFonts w:hint="eastAsia" w:ascii="宋体" w:hAnsi="宋体" w:eastAsia="宋体" w:cs="宋体"/>
          <w:color w:val="000000"/>
          <w:sz w:val="24"/>
        </w:rPr>
        <w:t xml:space="preserve">人工、劳保、</w:t>
      </w:r>
      <w:r>
        <w:rPr>
          <w:rFonts w:hint="eastAsia" w:ascii="宋体" w:hAnsi="宋体" w:eastAsia="宋体" w:cs="宋体"/>
          <w:color w:val="000000"/>
          <w:sz w:val="24"/>
          <w:lang w:val="en-US" w:eastAsia="zh-CN"/>
        </w:rPr>
        <w:t xml:space="preserve">培训、</w:t>
      </w:r>
      <w:r>
        <w:rPr>
          <w:rFonts w:hint="eastAsia" w:ascii="宋体" w:hAnsi="宋体" w:eastAsia="宋体" w:cs="宋体"/>
          <w:color w:val="000000"/>
          <w:sz w:val="24"/>
        </w:rPr>
        <w:t xml:space="preserve">各种税费</w:t>
      </w:r>
      <w:r>
        <w:rPr>
          <w:rFonts w:hint="eastAsia" w:ascii="宋体" w:hAnsi="宋体" w:eastAsia="宋体" w:cs="宋体"/>
          <w:color w:val="000000"/>
          <w:sz w:val="24"/>
          <w:lang w:eastAsia="zh-CN"/>
        </w:rPr>
        <w:t xml:space="preserve">、</w:t>
      </w:r>
      <w:r>
        <w:rPr>
          <w:rFonts w:hint="eastAsia" w:ascii="宋体" w:hAnsi="宋体" w:cs="宋体"/>
          <w:sz w:val="24"/>
        </w:rPr>
        <w:t xml:space="preserve">采购代理服务费</w:t>
      </w:r>
      <w:r>
        <w:rPr>
          <w:rFonts w:hint="eastAsia" w:ascii="宋体" w:hAnsi="宋体" w:eastAsia="宋体" w:cs="宋体"/>
          <w:color w:val="000000"/>
          <w:sz w:val="24"/>
        </w:rPr>
        <w:t xml:space="preserve">及政策性文件规定及合同包含的所有风险、责任等各项应有费用。采购人不再支付其他任何费用。</w:t>
      </w:r>
      <w:r>
        <w:rPr>
          <w:rFonts w:hint="eastAsia" w:ascii="宋体" w:hAnsi="宋体" w:eastAsia="宋体" w:cs="宋体"/>
          <w:bCs/>
          <w:color w:val="000000"/>
          <w:sz w:val="24"/>
        </w:rPr>
      </w:r>
      <w:r/>
    </w:p>
    <w:p>
      <w:pPr>
        <w:pStyle w:val="94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付款方式：合同签订生效后30天内支付合同金额的30%;</w:t>
      </w:r>
      <w:r>
        <w:rPr>
          <w:rFonts w:hint="eastAsia" w:ascii="宋体" w:hAnsi="宋体" w:eastAsia="宋体" w:cs="宋体"/>
          <w:color w:val="000000"/>
          <w:sz w:val="24"/>
          <w:highlight w:val="none"/>
          <w:lang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月底前支付合同金额的30%;余款</w:t>
      </w:r>
      <w:r>
        <w:rPr>
          <w:rFonts w:hint="eastAsia" w:ascii="宋体" w:hAnsi="宋体" w:eastAsia="宋体" w:cs="宋体"/>
          <w:color w:val="000000"/>
          <w:sz w:val="24"/>
          <w:highlight w:val="none"/>
          <w:lang w:eastAsia="zh-CN"/>
        </w:rPr>
        <w:t xml:space="preserve">202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月底前一次性付清。</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每次付款前，乙方应向甲方开具合格发票，否则甲方有权拒绝付款，且不就此承担逾期付款的违约责任。</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验收标准：完全符合采购要求，以验收通过为准。</w:t>
      </w:r>
      <w:r>
        <w:rPr>
          <w:rFonts w:hint="eastAsia" w:ascii="宋体" w:hAnsi="宋体" w:eastAsia="宋体" w:cs="宋体"/>
          <w:color w:val="000000"/>
          <w:sz w:val="24"/>
          <w:szCs w:val="24"/>
          <w:highlight w:val="none"/>
          <w:lang w:bidi="ar"/>
        </w:rPr>
        <w:t xml:space="preserve">在服务期</w:t>
      </w:r>
      <w:r>
        <w:rPr>
          <w:rFonts w:hint="eastAsia" w:ascii="宋体" w:hAnsi="宋体" w:eastAsia="宋体" w:cs="宋体"/>
          <w:color w:val="000000"/>
          <w:sz w:val="24"/>
          <w:szCs w:val="24"/>
          <w:highlight w:val="none"/>
          <w:lang w:val="en-US" w:eastAsia="zh-CN" w:bidi="ar"/>
        </w:rPr>
        <w:t xml:space="preserve">结束后</w:t>
      </w:r>
      <w:r>
        <w:rPr>
          <w:rFonts w:hint="eastAsia" w:ascii="宋体" w:hAnsi="宋体" w:eastAsia="宋体" w:cs="宋体"/>
          <w:color w:val="000000"/>
          <w:sz w:val="24"/>
          <w:szCs w:val="24"/>
          <w:highlight w:val="none"/>
          <w:lang w:bidi="ar"/>
        </w:rPr>
        <w:t xml:space="preserve">，成交单位须向采购单位提供完整的验收资料和结题报告（书面及电子稿），并签字盖章确认。采购单位将组织进行验收，验收合格后签署《政府采购履约验收书》，并按照约定付款方式进行支付服务费用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42"/>
        <w:numPr>
          <w:ilvl w:val="0"/>
          <w:numId w:val="0"/>
        </w:numPr>
        <w:ind w:left="0"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单一来源采购供应商必须承诺单一来源采购文件中提出的全部要求；如果其中某些条款不响应时，应在单一来源响应文件中逐条列出，未列出的视同响应。</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（五）</w:t>
      </w:r>
      <w:r>
        <w:rPr>
          <w:rFonts w:hint="eastAsia" w:ascii="宋体" w:hAnsi="宋体" w:eastAsia="宋体" w:cs="宋体"/>
          <w:color w:val="000000"/>
          <w:sz w:val="24"/>
          <w:highlight w:val="none"/>
        </w:rPr>
        <w:t xml:space="preserve">单一来源采购响应文件的有效期为自单一来源采购响应文件递交截止之日起60日。</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（六）</w:t>
      </w:r>
      <w:r>
        <w:rPr>
          <w:rFonts w:hint="eastAsia" w:ascii="宋体" w:hAnsi="宋体" w:eastAsia="宋体" w:cs="宋体"/>
          <w:color w:val="000000"/>
          <w:sz w:val="24"/>
          <w:highlight w:val="none"/>
        </w:rPr>
        <w:t xml:space="preserve">单一来源采购响应文件组成部分中如单一来源采购文件已给定格式的，供应方按给定格式提供，不得更改，如必须更改时，须另行制作偏离说明，并作为响应文件的组成部分。</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（七）</w:t>
      </w:r>
      <w:r>
        <w:rPr>
          <w:rFonts w:hint="eastAsia" w:ascii="宋体" w:hAnsi="宋体" w:eastAsia="宋体" w:cs="宋体"/>
          <w:color w:val="000000"/>
          <w:sz w:val="24"/>
          <w:highlight w:val="none"/>
        </w:rPr>
        <w:t xml:space="preserve">除非单一来源采购供应商在响应文件中对单一来源采购文件的规定或条款有书面偏离或保留，否则应视为其全部接受和遵守。同时无论单一来源采购供应商是否成交，其响应文件恕不退还。</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（八）</w:t>
      </w:r>
      <w:r>
        <w:rPr>
          <w:rFonts w:hint="eastAsia" w:ascii="宋体" w:hAnsi="宋体" w:eastAsia="宋体" w:cs="宋体"/>
          <w:color w:val="000000"/>
          <w:sz w:val="24"/>
          <w:highlight w:val="none"/>
        </w:rPr>
        <w:t xml:space="preserve">本项投标内容允许二次报价，以第二次报价为最终报价。评审小组将在“苏采云”系统向所有实质性响应的供应商发布“最后报价要求函”及最后报价格式表，要求所有实质性响应的供应商在规定时间内提交最后报价。供应商未在评审小组规定的时间内在“苏采云”系统中提交最后报价的视为放弃响应，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highlight w:val="none"/>
        </w:rPr>
      </w:r>
      <w:r/>
    </w:p>
    <w:p>
      <w:pPr>
        <w:pStyle w:val="942"/>
        <w:numPr>
          <w:ilvl w:val="0"/>
          <w:numId w:val="0"/>
        </w:numPr>
        <w:ind w:firstLine="480"/>
        <w:spacing w:line="4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highlight w:val="none"/>
          <w:lang w:eastAsia="zh-CN"/>
        </w:rPr>
        <w:t xml:space="preserve">（九）</w:t>
      </w:r>
      <w:r>
        <w:rPr>
          <w:rFonts w:hint="eastAsia" w:ascii="宋体" w:hAnsi="宋体" w:eastAsia="宋体" w:cs="宋体"/>
          <w:color w:val="000000"/>
          <w:sz w:val="24"/>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lang w:val="en-US" w:eastAsia="zh-CN" w:bidi="ar-SA"/>
        </w:rPr>
      </w:r>
      <w:r/>
    </w:p>
    <w:p>
      <w:pPr>
        <w:pStyle w:val="942"/>
        <w:ind w:firstLine="482"/>
        <w:spacing w:line="480" w:lineRule="exact"/>
        <w:rPr>
          <w:rFonts w:hint="eastAsia" w:ascii="宋体" w:hAnsi="宋体"/>
          <w:b/>
          <w:bCs/>
          <w:sz w:val="24"/>
          <w:szCs w:val="22"/>
        </w:rPr>
      </w:pPr>
      <w:r>
        <w:rPr>
          <w:rFonts w:hint="eastAsia" w:ascii="宋体" w:hAnsi="宋体"/>
          <w:b/>
          <w:bCs/>
          <w:sz w:val="24"/>
          <w:szCs w:val="22"/>
        </w:rPr>
      </w:r>
      <w:r/>
    </w:p>
    <w:p>
      <w:pPr>
        <w:pStyle w:val="942"/>
        <w:jc w:val="center"/>
        <w:spacing w:line="360" w:lineRule="auto"/>
        <w:rPr>
          <w:rFonts w:hint="eastAsia" w:ascii="宋体" w:hAnsi="宋体"/>
          <w:b/>
          <w:sz w:val="18"/>
          <w:szCs w:val="18"/>
        </w:rPr>
        <w:outlineLvl w:val="0"/>
      </w:pPr>
      <w:r>
        <w:rPr>
          <w:rFonts w:hint="eastAsia" w:ascii="宋体" w:hAnsi="宋体"/>
          <w:b/>
          <w:sz w:val="36"/>
        </w:rPr>
        <w:br w:type="page" w:clear="all"/>
      </w:r>
      <w:r>
        <w:rPr>
          <w:rFonts w:hint="eastAsia" w:ascii="宋体" w:hAnsi="宋体"/>
          <w:b/>
          <w:sz w:val="36"/>
        </w:rPr>
        <w:t xml:space="preserve">第三章 合同主要条款</w:t>
      </w:r>
      <w:r>
        <w:rPr>
          <w:rFonts w:hint="eastAsia" w:ascii="宋体" w:hAnsi="宋体"/>
          <w:b/>
          <w:sz w:val="18"/>
          <w:szCs w:val="18"/>
        </w:rPr>
      </w:r>
      <w:r/>
    </w:p>
    <w:p>
      <w:pPr>
        <w:pStyle w:val="942"/>
        <w:jc w:val="center"/>
        <w:spacing w:line="360" w:lineRule="auto"/>
        <w:rPr>
          <w:rFonts w:hint="eastAsia" w:ascii="宋体" w:hAnsi="宋体"/>
          <w:b/>
          <w:sz w:val="18"/>
          <w:szCs w:val="18"/>
        </w:rPr>
      </w:pPr>
      <w:r>
        <w:rPr>
          <w:rFonts w:hint="eastAsia" w:ascii="宋体" w:hAnsi="宋体"/>
          <w:b/>
          <w:sz w:val="18"/>
          <w:szCs w:val="18"/>
        </w:rPr>
      </w:r>
      <w:r/>
    </w:p>
    <w:p>
      <w:pPr>
        <w:pStyle w:val="942"/>
        <w:ind w:firstLine="480"/>
        <w:spacing w:line="460" w:lineRule="exact"/>
        <w:rPr>
          <w:rFonts w:hint="eastAsia" w:ascii="宋体" w:hAnsi="宋体" w:cs="宋体"/>
          <w:sz w:val="24"/>
        </w:rPr>
      </w:pPr>
      <w:r>
        <w:rPr>
          <w:rFonts w:hint="eastAsia" w:ascii="宋体" w:hAnsi="宋体" w:cs="宋体"/>
          <w:sz w:val="24"/>
        </w:rPr>
        <w:t xml:space="preserve">采购人：吴江经济技术开发区管理委员会      </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地  址：吴江区经济技术开发区云梨路1688号</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联系人：范锋         </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联系电话：0512-63960327   </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乙方（供应商）：</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联系人： </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951"/>
        <w:ind w:firstLine="480"/>
        <w:spacing w:line="460" w:lineRule="exact"/>
        <w:rPr>
          <w:rFonts w:hint="eastAsia" w:ascii="宋体" w:hAnsi="宋体" w:eastAsia="宋体" w:cs="宋体"/>
          <w:szCs w:val="24"/>
        </w:rPr>
      </w:pPr>
      <w:r>
        <w:rPr>
          <w:rFonts w:hint="eastAsia" w:ascii="宋体" w:hAnsi="宋体" w:eastAsia="宋体" w:cs="宋体"/>
          <w:szCs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依据甲方委托苏州和融招投标服务有限公司进行本项目政府采购（采购编号：</w:t>
      </w:r>
      <w:r>
        <w:rPr>
          <w:rFonts w:hint="eastAsia" w:ascii="宋体" w:hAnsi="宋体" w:cs="宋体"/>
          <w:sz w:val="24"/>
          <w:lang w:eastAsia="zh-CN"/>
        </w:rPr>
        <w:t xml:space="preserve">JSZC-320509-SZHR-D2026-0008</w:t>
      </w:r>
      <w:r>
        <w:rPr>
          <w:rFonts w:hint="eastAsia" w:ascii="宋体" w:hAnsi="宋体" w:cs="宋体"/>
          <w:sz w:val="24"/>
        </w:rPr>
        <w:t xml:space="preserve">）单一来源采购的成交结果，确定乙方为本次成交供应商，现依照采购文件、乙方的响应文件及相关文件的内容，签订本合同书。</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一、合同价格</w:t>
      </w:r>
      <w:r>
        <w:rPr>
          <w:rFonts w:hint="eastAsia" w:ascii="宋体" w:hAnsi="宋体" w:cs="宋体"/>
          <w:b/>
          <w:bCs/>
          <w:sz w:val="24"/>
        </w:rPr>
      </w:r>
      <w:r/>
    </w:p>
    <w:p>
      <w:pPr>
        <w:pStyle w:val="942"/>
        <w:ind w:firstLine="480"/>
        <w:spacing w:line="460" w:lineRule="exact"/>
        <w:rPr>
          <w:rFonts w:hint="eastAsia" w:ascii="宋体" w:hAnsi="宋体" w:cs="宋体"/>
          <w:color w:val="000000"/>
          <w:sz w:val="24"/>
        </w:rPr>
      </w:pPr>
      <w:r>
        <w:rPr>
          <w:rFonts w:hint="eastAsia" w:ascii="宋体" w:hAnsi="宋体" w:cs="宋体"/>
          <w:sz w:val="24"/>
        </w:rPr>
        <w:t xml:space="preserve">1.1 合同价格（大写）人民币             （¥          ）。合同价格包括完成本项目所需的人工、</w:t>
      </w:r>
      <w:r>
        <w:rPr>
          <w:rFonts w:hint="eastAsia" w:ascii="宋体" w:hAnsi="宋体" w:cs="宋体"/>
          <w:sz w:val="24"/>
          <w:lang w:eastAsia="zh-CN"/>
        </w:rPr>
        <w:t xml:space="preserve">中标服务费、</w:t>
      </w:r>
      <w:r>
        <w:rPr>
          <w:rFonts w:hint="eastAsia" w:ascii="宋体" w:hAnsi="宋体" w:cs="宋体"/>
          <w:sz w:val="24"/>
        </w:rPr>
        <w:t xml:space="preserve">材料、设备、管理、技术支持以及食宿、差旅、保险、利润、税金、采购代理服务费及合同包含的所有风险、责任等各项应有费用。同时，除非合同条款中另有规定，否则，合同价格在合同实施期间不因市场变化因素而变动。甲方除支付本次采购项目的合同金额外不再承担其他任何费用</w:t>
      </w:r>
      <w:r>
        <w:rPr>
          <w:rFonts w:hint="eastAsia" w:ascii="宋体" w:hAnsi="宋体" w:cs="宋体"/>
          <w:color w:val="000000"/>
          <w:sz w:val="24"/>
        </w:rPr>
        <w:t xml:space="preserve">。</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1.2 根据现行税法对甲方征收的与本合同有关的一切税费均由甲方承担；根据现行税法对乙方征收的与本合同有关的一切税费均由乙方承担。</w:t>
      </w:r>
      <w:r>
        <w:rPr>
          <w:rFonts w:hint="eastAsia" w:ascii="宋体" w:hAnsi="宋体" w:cs="宋体"/>
          <w:color w:val="000000"/>
          <w:sz w:val="24"/>
        </w:rPr>
      </w:r>
      <w:r/>
    </w:p>
    <w:p>
      <w:pPr>
        <w:pStyle w:val="942"/>
        <w:ind w:firstLine="482"/>
        <w:spacing w:line="460" w:lineRule="exact"/>
        <w:rPr>
          <w:rFonts w:hint="eastAsia" w:ascii="宋体" w:hAnsi="宋体" w:cs="宋体"/>
          <w:color w:val="000000"/>
          <w:sz w:val="24"/>
        </w:rPr>
      </w:pPr>
      <w:r>
        <w:rPr>
          <w:rFonts w:hint="eastAsia" w:ascii="宋体" w:hAnsi="宋体" w:cs="宋体"/>
          <w:b/>
          <w:bCs/>
          <w:color w:val="000000"/>
          <w:sz w:val="24"/>
        </w:rPr>
        <w:t xml:space="preserve">二、服务内容</w:t>
      </w:r>
      <w:r>
        <w:rPr>
          <w:rFonts w:hint="eastAsia" w:ascii="宋体" w:hAnsi="宋体" w:cs="宋体"/>
          <w:color w:val="000000"/>
          <w:sz w:val="24"/>
        </w:rPr>
        <w:t xml:space="preserve">：详见采购文件。</w:t>
      </w:r>
      <w:r>
        <w:rPr>
          <w:rFonts w:hint="eastAsia" w:ascii="宋体" w:hAnsi="宋体" w:cs="宋体"/>
          <w:color w:val="000000"/>
          <w:sz w:val="24"/>
        </w:rPr>
      </w:r>
      <w:r/>
    </w:p>
    <w:p>
      <w:pPr>
        <w:pStyle w:val="942"/>
        <w:ind w:firstLine="482"/>
        <w:spacing w:line="460" w:lineRule="exact"/>
        <w:rPr>
          <w:rFonts w:hint="eastAsia" w:ascii="宋体" w:hAnsi="宋体" w:cs="宋体"/>
          <w:color w:val="000000"/>
          <w:sz w:val="24"/>
        </w:rPr>
      </w:pPr>
      <w:r>
        <w:rPr>
          <w:rFonts w:hint="eastAsia" w:ascii="宋体" w:hAnsi="宋体" w:cs="宋体"/>
          <w:b/>
          <w:bCs/>
          <w:color w:val="000000"/>
          <w:sz w:val="24"/>
        </w:rPr>
        <w:t xml:space="preserve">三、服务期限：</w:t>
      </w:r>
      <w:r>
        <w:rPr>
          <w:rFonts w:hint="eastAsia" w:ascii="宋体" w:hAnsi="宋体" w:eastAsia="宋体" w:cs="宋体"/>
          <w:color w:val="000000"/>
          <w:sz w:val="24"/>
          <w:highlight w:val="none"/>
        </w:rPr>
        <w:t xml:space="preserve">自</w:t>
      </w: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之日起一年。</w:t>
      </w:r>
      <w:r>
        <w:rPr>
          <w:rFonts w:hint="eastAsia" w:ascii="宋体" w:hAnsi="宋体" w:cs="宋体"/>
          <w:color w:val="000000"/>
          <w:sz w:val="24"/>
        </w:rPr>
      </w:r>
      <w:r/>
    </w:p>
    <w:p>
      <w:pPr>
        <w:pStyle w:val="94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四、价款支付</w:t>
      </w:r>
      <w:r>
        <w:rPr>
          <w:rFonts w:hint="eastAsia" w:ascii="宋体" w:hAnsi="宋体" w:cs="宋体"/>
          <w:b/>
          <w:bCs/>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合同签订生效后30天内支付合同金额的30%；</w:t>
      </w:r>
      <w:r>
        <w:rPr>
          <w:rFonts w:hint="eastAsia" w:ascii="宋体" w:hAnsi="宋体" w:cs="宋体"/>
          <w:color w:val="000000"/>
          <w:sz w:val="24"/>
          <w:lang w:eastAsia="zh-CN"/>
        </w:rPr>
        <w:t xml:space="preserve">2026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月底前支付合同金额的30%；余款</w:t>
      </w:r>
      <w:r>
        <w:rPr>
          <w:rFonts w:hint="eastAsia" w:ascii="宋体" w:hAnsi="宋体" w:cs="宋体"/>
          <w:color w:val="000000"/>
          <w:sz w:val="24"/>
          <w:lang w:eastAsia="zh-CN"/>
        </w:rPr>
        <w:t xml:space="preserve">202</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月底前一次性付清。</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每次付款前,乙方应向甲方开具</w:t>
      </w:r>
      <w:r>
        <w:rPr>
          <w:rFonts w:hint="eastAsia" w:ascii="宋体" w:hAnsi="宋体" w:cs="宋体"/>
          <w:color w:val="000000"/>
          <w:sz w:val="24"/>
          <w:lang w:eastAsia="zh-CN"/>
        </w:rPr>
        <w:t xml:space="preserve">合格</w:t>
      </w:r>
      <w:r>
        <w:rPr>
          <w:rFonts w:hint="eastAsia" w:ascii="宋体" w:hAnsi="宋体" w:cs="宋体"/>
          <w:color w:val="000000"/>
          <w:sz w:val="24"/>
        </w:rPr>
        <w:t xml:space="preserve">发票，否则甲方有权拒绝付款，且不就此承担逾期付款的违约责任。</w:t>
      </w:r>
      <w:r>
        <w:rPr>
          <w:rFonts w:hint="eastAsia" w:ascii="宋体" w:hAnsi="宋体" w:cs="宋体"/>
          <w:color w:val="000000"/>
          <w:sz w:val="24"/>
        </w:rPr>
      </w:r>
      <w:r/>
    </w:p>
    <w:p>
      <w:pPr>
        <w:pStyle w:val="942"/>
        <w:numPr>
          <w:ilvl w:val="0"/>
          <w:numId w:val="6"/>
        </w:numPr>
        <w:ind w:firstLine="482"/>
        <w:spacing w:line="46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验收标准：</w:t>
      </w:r>
      <w:r>
        <w:rPr>
          <w:rFonts w:hint="eastAsia" w:ascii="宋体" w:hAnsi="宋体" w:eastAsia="宋体" w:cs="宋体"/>
          <w:b/>
          <w:bCs/>
          <w:color w:val="000000"/>
          <w:sz w:val="24"/>
        </w:rPr>
      </w:r>
      <w:r/>
    </w:p>
    <w:p>
      <w:pPr>
        <w:pStyle w:val="942"/>
        <w:numPr>
          <w:ilvl w:val="0"/>
          <w:numId w:val="0"/>
        </w:numPr>
        <w:ind w:firstLine="480"/>
        <w:spacing w:line="460" w:lineRule="exact"/>
        <w:rPr>
          <w:rFonts w:hint="eastAsia" w:ascii="宋体" w:hAnsi="宋体" w:eastAsia="宋体" w:cs="宋体"/>
          <w:color w:val="000000"/>
          <w:sz w:val="24"/>
        </w:rPr>
      </w:pPr>
      <w:r>
        <w:rPr>
          <w:rFonts w:hint="eastAsia" w:ascii="宋体" w:hAnsi="宋体" w:eastAsia="宋体" w:cs="宋体"/>
          <w:color w:val="000000"/>
          <w:sz w:val="24"/>
        </w:rPr>
        <w:t xml:space="preserve">完全符合采购要求，以验收通过为准。在服务期结束后，成交单位须向采购单位提供完整的验收资料和结题报告（书面及电子稿），并签字盖章确认。采购单位将组织进行验收，验收合格后签署《政府采购履约验收书》，并按照约定付款方式进行支付服务费用。</w:t>
      </w:r>
      <w:r>
        <w:rPr>
          <w:rFonts w:hint="eastAsia" w:ascii="宋体" w:hAnsi="宋体" w:eastAsia="宋体" w:cs="宋体"/>
          <w:color w:val="000000"/>
          <w:sz w:val="24"/>
        </w:rPr>
      </w:r>
      <w:r/>
    </w:p>
    <w:p>
      <w:pPr>
        <w:pStyle w:val="942"/>
        <w:ind w:firstLine="482"/>
        <w:spacing w:line="46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六、</w:t>
      </w:r>
      <w:r>
        <w:rPr>
          <w:rFonts w:hint="eastAsia" w:ascii="宋体" w:hAnsi="宋体" w:eastAsia="宋体" w:cs="宋体"/>
          <w:b/>
          <w:bCs/>
          <w:color w:val="000000"/>
          <w:sz w:val="24"/>
        </w:rPr>
        <w:t xml:space="preserve">双方权利和义务</w:t>
      </w:r>
      <w:r>
        <w:rPr>
          <w:rFonts w:hint="eastAsia" w:ascii="宋体" w:hAnsi="宋体" w:eastAsia="宋体" w:cs="宋体"/>
          <w:b/>
          <w:bCs/>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1、乙方为甲方提供融媒运营、信息报道、媒资综合服务，甲方为乙方服务工作提供相关协调和支持工作。</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2、乙方承诺严格遵守国家关于隐私方面的所有法律法规，绝对保密任何有关甲方的资料。</w:t>
      </w:r>
      <w:r>
        <w:rPr>
          <w:rFonts w:hint="eastAsia" w:ascii="宋体" w:hAnsi="宋体" w:cs="宋体"/>
          <w:color w:val="000000"/>
          <w:sz w:val="24"/>
        </w:rPr>
      </w:r>
      <w:r/>
    </w:p>
    <w:p>
      <w:pPr>
        <w:pStyle w:val="942"/>
        <w:ind w:firstLine="482"/>
        <w:spacing w:line="460" w:lineRule="exact"/>
        <w:rPr>
          <w:rFonts w:hint="eastAsia" w:ascii="宋体" w:hAnsi="宋体" w:cs="宋体"/>
          <w:b/>
          <w:bCs/>
          <w:color w:val="000000"/>
          <w:sz w:val="24"/>
        </w:rPr>
      </w:pPr>
      <w:r>
        <w:rPr>
          <w:rFonts w:hint="eastAsia" w:ascii="宋体" w:hAnsi="宋体" w:cs="宋体"/>
          <w:b/>
          <w:bCs/>
          <w:color w:val="000000"/>
          <w:sz w:val="24"/>
          <w:lang w:eastAsia="zh-CN"/>
        </w:rPr>
        <w:t xml:space="preserve">七</w:t>
      </w:r>
      <w:r>
        <w:rPr>
          <w:rFonts w:hint="eastAsia" w:ascii="宋体" w:hAnsi="宋体" w:cs="宋体"/>
          <w:b/>
          <w:bCs/>
          <w:color w:val="000000"/>
          <w:sz w:val="24"/>
        </w:rPr>
        <w:t xml:space="preserve">、违约责任</w:t>
      </w:r>
      <w:r>
        <w:rPr>
          <w:rFonts w:hint="eastAsia" w:ascii="宋体" w:hAnsi="宋体" w:cs="宋体"/>
          <w:b/>
          <w:bCs/>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1、甲方违约责任及违约金支付：</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1.1 在合同生效后，甲方无正当理由要求中止服务的，应向乙方偿付合同总价款的5%作为违约金，违约金不足以补偿损失的，乙方有权要求甲方补足。</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1.2 甲方逾期付款的应按照逾期付款金额的每天万分之四支付逾期付款违约金。</w:t>
      </w:r>
      <w:r>
        <w:rPr>
          <w:rFonts w:hint="eastAsia" w:ascii="宋体" w:hAnsi="宋体" w:cs="宋体"/>
          <w:color w:val="000000"/>
          <w:sz w:val="24"/>
        </w:rPr>
      </w:r>
      <w:r/>
    </w:p>
    <w:p>
      <w:pPr>
        <w:pStyle w:val="942"/>
        <w:ind w:firstLine="480"/>
        <w:spacing w:line="460" w:lineRule="exact"/>
        <w:rPr>
          <w:rFonts w:hint="eastAsia" w:ascii="宋体" w:hAnsi="宋体" w:cs="宋体"/>
          <w:color w:val="000000"/>
          <w:sz w:val="24"/>
        </w:rPr>
      </w:pPr>
      <w:r>
        <w:rPr>
          <w:rFonts w:hint="eastAsia" w:ascii="宋体" w:hAnsi="宋体" w:cs="宋体"/>
          <w:color w:val="000000"/>
          <w:sz w:val="24"/>
        </w:rPr>
        <w:t xml:space="preserve">1.3 甲方违反合同规定，拒绝接受乙方交付的合格标的物，应当承担乙方由此造成的损失。</w:t>
      </w:r>
      <w:r>
        <w:rPr>
          <w:rFonts w:hint="eastAsia" w:ascii="宋体" w:hAnsi="宋体" w:cs="宋体"/>
          <w:color w:val="000000"/>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 、乙方违约责任及违约金支付：</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2.1 乙方不能提供服务(逾期超过十五天视为不能提供服务)或服务不合格从而影响甲方按期正常使用的，应向甲方偿付合同总价款5%的违约金，违约金不足以补偿损失的甲方有权要求乙方补足。</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2.2 乙方逾期服务的，应在服务前与甲方协商，甲方仍需求的，乙方应立即服务，并应按照逾期服务部分款项的每天万分之四支付逾期服务违约金，同时承担甲方因此遭致的损失费用。</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、不可抗力</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1、因不可抗力不能履行合同的，根据不可抗力的影响，部分或者全部免除责任。但合同一方延迟履行后发生不可抗力的，不能免除责任。</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2、合同一方因不可抗力不能履行合同的，应当及时通知对方，以减轻可能给对方造成的损失，并应当在合理期限内提供证明。</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lang w:eastAsia="zh-CN"/>
        </w:rPr>
        <w:t xml:space="preserve">九</w:t>
      </w:r>
      <w:r>
        <w:rPr>
          <w:rFonts w:hint="eastAsia" w:ascii="宋体" w:hAnsi="宋体" w:cs="宋体"/>
          <w:b/>
          <w:bCs/>
          <w:sz w:val="24"/>
        </w:rPr>
        <w:t xml:space="preserve">、合同修改</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甲方和乙方都不得擅自变更本合同，但合同继续履行将损害国家和社会公共利益的除外。如必须对合同条款进行改动时，当事人双方须共同签署书面文件，做为合同的补充，并报同级政府采购监督管理部门备案。</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rPr>
        <w:t xml:space="preserve">、转让和分包</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1、政府采购合同的部分和全部都不得转让。</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eastAsia="zh-CN"/>
        </w:rPr>
        <w:t xml:space="preserve">一</w:t>
      </w:r>
      <w:r>
        <w:rPr>
          <w:rFonts w:hint="eastAsia" w:ascii="宋体" w:hAnsi="宋体" w:cs="宋体"/>
          <w:b/>
          <w:bCs/>
          <w:sz w:val="24"/>
        </w:rPr>
        <w:t xml:space="preserve">、合同的解除</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1、有下列情形之一，合同一方可以解除合同：</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（1）因不可抗力致使不能实现合同目的，未受不可抗力影响的一方有权解除合同；</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（2）因合同一方违约导致合同不能履行，另一方有权解除合同。</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2、有权解除合同的一方，应当在违约事实或不可抗力发生之后三十天内书面通知对方以主张解除合同，合同在书面通知到达对方时解除。</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eastAsia="zh-CN"/>
        </w:rPr>
        <w:t xml:space="preserve">二</w:t>
      </w:r>
      <w:r>
        <w:rPr>
          <w:rFonts w:hint="eastAsia" w:ascii="宋体" w:hAnsi="宋体" w:cs="宋体"/>
          <w:b/>
          <w:bCs/>
          <w:sz w:val="24"/>
        </w:rPr>
        <w:t xml:space="preserve">、争议解决办法</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因本合同或与本合同有关的一切事项发生争议，由双方友好协商解决。协商不成的，任何一方均可向甲方所在地的人民法院起诉。</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eastAsia="zh-CN"/>
        </w:rPr>
        <w:t xml:space="preserve">三</w:t>
      </w:r>
      <w:r>
        <w:rPr>
          <w:rFonts w:hint="eastAsia" w:ascii="宋体" w:hAnsi="宋体" w:cs="宋体"/>
          <w:b/>
          <w:bCs/>
          <w:sz w:val="24"/>
        </w:rPr>
        <w:t xml:space="preserve">、合同生效及其他</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1、合同经甲乙双方代表签字并加盖公章(或合同章)后即生效，多页合同需甲、乙双方及采购代理机构加盖骑缝章,生效合同需在规定时间内完成网上公示。</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2、下列文件为本合同不可分割部分：</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（1）成交通知书;</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（2）乙方成交的响应文件;</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（3）采购文件;</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（4）乙方在协商过程中所作的其他承诺、声明、书面澄清等。</w:t>
      </w:r>
      <w:r>
        <w:rPr>
          <w:rFonts w:hint="eastAsia" w:ascii="宋体" w:hAnsi="宋体" w:cs="宋体"/>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3、合同在执行过程中出现的未尽事宜，双方在不违背本合同和谈判文件的原则下协商解决，协商结果以书面形式盖章记录在案，作为本合同的附件，与本合同具有同等效力，并提交政府</w:t>
      </w:r>
      <w:r>
        <w:rPr>
          <w:rFonts w:hint="eastAsia" w:ascii="宋体" w:hAnsi="宋体" w:cs="宋体"/>
          <w:sz w:val="24"/>
          <w:lang w:eastAsia="zh-CN"/>
        </w:rPr>
        <w:t xml:space="preserve">采</w:t>
      </w:r>
      <w:r>
        <w:rPr>
          <w:rFonts w:hint="eastAsia" w:ascii="宋体" w:hAnsi="宋体" w:cs="宋体"/>
          <w:sz w:val="24"/>
        </w:rPr>
        <w:t xml:space="preserve">购监督管理部门和苏州和融招投标服务有限公司备存。</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eastAsia="zh-CN"/>
        </w:rPr>
        <w:t xml:space="preserve">四</w:t>
      </w:r>
      <w:r>
        <w:rPr>
          <w:rFonts w:hint="eastAsia" w:ascii="宋体" w:hAnsi="宋体" w:cs="宋体"/>
          <w:b/>
          <w:bCs/>
          <w:sz w:val="24"/>
        </w:rPr>
        <w:t xml:space="preserve">、未尽事宜</w:t>
      </w:r>
      <w:r>
        <w:rPr>
          <w:rFonts w:hint="eastAsia" w:ascii="宋体" w:hAnsi="宋体" w:cs="宋体"/>
          <w:b/>
          <w:bCs/>
          <w:sz w:val="24"/>
        </w:rPr>
      </w:r>
      <w:r/>
    </w:p>
    <w:p>
      <w:pPr>
        <w:pStyle w:val="942"/>
        <w:ind w:firstLine="480"/>
        <w:spacing w:line="460" w:lineRule="exact"/>
        <w:rPr>
          <w:rFonts w:hint="eastAsia" w:ascii="宋体" w:hAnsi="宋体" w:cs="宋体"/>
          <w:sz w:val="24"/>
        </w:rPr>
      </w:pPr>
      <w:r>
        <w:rPr>
          <w:rFonts w:hint="eastAsia" w:ascii="宋体" w:hAnsi="宋体" w:cs="宋体"/>
          <w:sz w:val="24"/>
        </w:rPr>
        <w:t xml:space="preserve">未尽事宜应按照《中华人民共和国民法典》、《中华人民共和国政府采购法》等相关法律法规之规定解释。</w:t>
      </w:r>
      <w:r>
        <w:rPr>
          <w:rFonts w:hint="eastAsia" w:ascii="宋体" w:hAnsi="宋体" w:cs="宋体"/>
          <w:sz w:val="24"/>
        </w:rPr>
      </w:r>
      <w:r/>
    </w:p>
    <w:p>
      <w:pPr>
        <w:pStyle w:val="942"/>
        <w:ind w:firstLine="482"/>
        <w:spacing w:line="460" w:lineRule="exact"/>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eastAsia="zh-CN"/>
        </w:rPr>
        <w:t xml:space="preserve">五</w:t>
      </w:r>
      <w:r>
        <w:rPr>
          <w:rFonts w:hint="eastAsia" w:ascii="宋体" w:hAnsi="宋体" w:cs="宋体"/>
          <w:b/>
          <w:bCs/>
          <w:sz w:val="24"/>
        </w:rPr>
        <w:t xml:space="preserve">、附则</w:t>
      </w:r>
      <w:r>
        <w:rPr>
          <w:rFonts w:hint="eastAsia" w:ascii="宋体" w:hAnsi="宋体" w:cs="宋体"/>
          <w:b/>
          <w:bCs/>
          <w:sz w:val="24"/>
        </w:rPr>
      </w:r>
      <w:r/>
    </w:p>
    <w:p>
      <w:pPr>
        <w:pStyle w:val="942"/>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本合同</w:t>
      </w:r>
      <w:r>
        <w:rPr>
          <w:rFonts w:hint="eastAsia" w:ascii="宋体" w:hAnsi="宋体" w:eastAsia="宋体" w:cs="宋体"/>
          <w:b/>
          <w:bCs/>
          <w:sz w:val="24"/>
          <w:szCs w:val="24"/>
        </w:rPr>
        <w:t xml:space="preserve">一式</w:t>
      </w:r>
      <w:r>
        <w:rPr>
          <w:rFonts w:hint="eastAsia" w:ascii="宋体" w:hAnsi="宋体" w:eastAsia="宋体" w:cs="宋体"/>
          <w:b/>
          <w:bCs/>
          <w:sz w:val="24"/>
          <w:szCs w:val="24"/>
          <w:highlight w:val="none"/>
          <w:lang w:eastAsia="zh-CN"/>
        </w:rPr>
        <w:t xml:space="preserve">伍</w:t>
      </w:r>
      <w:r>
        <w:rPr>
          <w:rFonts w:hint="eastAsia" w:ascii="宋体" w:hAnsi="宋体" w:eastAsia="宋体" w:cs="宋体"/>
          <w:b/>
          <w:bCs/>
          <w:sz w:val="24"/>
          <w:szCs w:val="24"/>
        </w:rPr>
        <w:t xml:space="preserve">份</w:t>
      </w:r>
      <w:r>
        <w:rPr>
          <w:rFonts w:hint="eastAsia" w:ascii="宋体" w:hAnsi="宋体" w:eastAsia="宋体" w:cs="宋体"/>
          <w:sz w:val="24"/>
          <w:szCs w:val="24"/>
        </w:rPr>
        <w:t xml:space="preserve">，甲乙双方各执</w:t>
      </w:r>
      <w:r>
        <w:rPr>
          <w:rFonts w:hint="eastAsia" w:ascii="宋体" w:hAnsi="宋体" w:eastAsia="宋体" w:cs="宋体"/>
          <w:b/>
          <w:bCs/>
          <w:sz w:val="24"/>
          <w:szCs w:val="24"/>
          <w:highlight w:val="none"/>
          <w:lang w:eastAsia="zh-CN"/>
        </w:rPr>
        <w:t xml:space="preserve">贰</w:t>
      </w:r>
      <w:r>
        <w:rPr>
          <w:rFonts w:hint="eastAsia" w:ascii="宋体" w:hAnsi="宋体" w:eastAsia="宋体" w:cs="宋体"/>
          <w:b/>
          <w:bCs/>
          <w:sz w:val="24"/>
          <w:szCs w:val="24"/>
        </w:rPr>
        <w:t xml:space="preserve">份</w:t>
      </w:r>
      <w:r>
        <w:rPr>
          <w:rFonts w:hint="eastAsia" w:ascii="宋体" w:hAnsi="宋体" w:eastAsia="宋体" w:cs="宋体"/>
          <w:sz w:val="24"/>
          <w:szCs w:val="24"/>
        </w:rPr>
        <w:t xml:space="preserve">，招标代理机构</w:t>
      </w:r>
      <w:r>
        <w:rPr>
          <w:rFonts w:hint="eastAsia" w:ascii="宋体" w:hAnsi="宋体" w:eastAsia="宋体" w:cs="宋体"/>
          <w:b/>
          <w:bCs/>
          <w:sz w:val="24"/>
          <w:szCs w:val="24"/>
          <w:lang w:eastAsia="zh-CN"/>
        </w:rPr>
        <w:t xml:space="preserve">壹</w:t>
      </w:r>
      <w:r>
        <w:rPr>
          <w:rFonts w:hint="eastAsia" w:ascii="宋体" w:hAnsi="宋体" w:eastAsia="宋体" w:cs="宋体"/>
          <w:b/>
          <w:bCs/>
          <w:sz w:val="24"/>
          <w:szCs w:val="24"/>
        </w:rPr>
        <w:t xml:space="preserve">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2"/>
        <w:ind w:firstLine="480"/>
        <w:spacing w:line="460" w:lineRule="exact"/>
        <w:rPr>
          <w:rFonts w:ascii="宋体" w:hAnsi="宋体" w:cs="宋体"/>
          <w:sz w:val="24"/>
        </w:rPr>
      </w:pPr>
      <w:r>
        <w:rPr>
          <w:rFonts w:hint="eastAsia" w:ascii="宋体" w:hAnsi="宋体" w:cs="宋体"/>
          <w:sz w:val="24"/>
        </w:rPr>
        <w:t xml:space="preserve">（以下无正文）</w:t>
      </w:r>
      <w:r>
        <w:rPr>
          <w:rFonts w:ascii="宋体" w:hAnsi="宋体" w:cs="宋体"/>
          <w:sz w:val="24"/>
        </w:rPr>
      </w:r>
      <w:r/>
    </w:p>
    <w:p>
      <w:pPr>
        <w:pStyle w:val="990"/>
        <w:ind w:firstLine="420"/>
        <w:spacing w:line="460" w:lineRule="exact"/>
      </w:pPr>
      <w:r/>
      <w:r/>
    </w:p>
    <w:p>
      <w:pPr>
        <w:pStyle w:val="942"/>
      </w:pPr>
      <w:r/>
      <w:r/>
    </w:p>
    <w:p>
      <w:pPr>
        <w:pStyle w:val="986"/>
        <w:ind w:firstLine="480"/>
        <w:spacing w:line="460" w:lineRule="exact"/>
        <w:rPr>
          <w:rFonts w:hint="eastAsia" w:hAnsi="宋体" w:eastAsia="宋体" w:cs="宋体"/>
          <w:sz w:val="24"/>
          <w:szCs w:val="24"/>
        </w:rPr>
      </w:pPr>
      <w:r>
        <w:rPr>
          <w:rFonts w:hint="eastAsia" w:hAnsi="宋体" w:eastAsia="宋体" w:cs="宋体"/>
          <w:sz w:val="24"/>
          <w:szCs w:val="24"/>
        </w:rPr>
        <w:t xml:space="preserve">甲 方：                             乙 方：</w:t>
      </w:r>
      <w:r>
        <w:rPr>
          <w:rFonts w:hint="eastAsia" w:hAnsi="宋体" w:eastAsia="宋体" w:cs="宋体"/>
          <w:sz w:val="24"/>
          <w:szCs w:val="24"/>
        </w:rPr>
      </w:r>
      <w:r/>
    </w:p>
    <w:p>
      <w:pPr>
        <w:pStyle w:val="986"/>
        <w:ind w:firstLine="480"/>
        <w:spacing w:line="460" w:lineRule="exact"/>
        <w:rPr>
          <w:rFonts w:hint="eastAsia" w:hAnsi="宋体" w:eastAsia="宋体" w:cs="宋体"/>
          <w:sz w:val="24"/>
          <w:szCs w:val="24"/>
        </w:rPr>
      </w:pPr>
      <w:r>
        <w:rPr>
          <w:rFonts w:hint="eastAsia" w:hAnsi="宋体" w:eastAsia="宋体" w:cs="宋体"/>
          <w:sz w:val="24"/>
          <w:szCs w:val="24"/>
        </w:rPr>
        <w:t xml:space="preserve">（公章或合同章）                   （公章或合同章）</w:t>
      </w:r>
      <w:r>
        <w:rPr>
          <w:rFonts w:hint="eastAsia" w:hAnsi="宋体" w:eastAsia="宋体" w:cs="宋体"/>
          <w:sz w:val="24"/>
          <w:szCs w:val="24"/>
        </w:rPr>
      </w:r>
      <w:r/>
    </w:p>
    <w:p>
      <w:pPr>
        <w:pStyle w:val="986"/>
        <w:ind w:firstLine="480"/>
        <w:spacing w:line="460" w:lineRule="exact"/>
        <w:rPr>
          <w:rFonts w:hint="eastAsia" w:hAnsi="宋体" w:eastAsia="宋体" w:cs="宋体"/>
          <w:sz w:val="24"/>
          <w:szCs w:val="24"/>
        </w:rPr>
      </w:pPr>
      <w:r>
        <w:rPr>
          <w:rFonts w:hint="eastAsia" w:hAnsi="宋体" w:eastAsia="宋体" w:cs="宋体"/>
          <w:sz w:val="24"/>
          <w:szCs w:val="24"/>
        </w:rPr>
        <w:t xml:space="preserve">甲方代表签字：                      乙方代表签字：     </w:t>
      </w:r>
      <w:r>
        <w:rPr>
          <w:rFonts w:hint="eastAsia" w:hAnsi="宋体" w:eastAsia="宋体" w:cs="宋体"/>
          <w:sz w:val="24"/>
          <w:szCs w:val="24"/>
        </w:rPr>
      </w:r>
      <w:r/>
    </w:p>
    <w:p>
      <w:pPr>
        <w:pStyle w:val="986"/>
        <w:ind w:firstLine="480"/>
        <w:jc w:val="left"/>
        <w:spacing w:line="460" w:lineRule="exact"/>
        <w:rPr>
          <w:rFonts w:hAnsi="宋体" w:eastAsia="宋体"/>
          <w:sz w:val="24"/>
          <w:szCs w:val="24"/>
        </w:rPr>
      </w:pPr>
      <w:r>
        <w:rPr>
          <w:rFonts w:hint="eastAsia" w:hAnsi="宋体" w:eastAsia="宋体" w:cs="宋体"/>
          <w:sz w:val="24"/>
          <w:szCs w:val="24"/>
        </w:rPr>
        <w:t xml:space="preserve">签订日期：    年    月    日        签订日期：    年    月    日</w:t>
      </w:r>
      <w:r>
        <w:rPr>
          <w:rFonts w:hint="eastAsia" w:hAnsi="宋体" w:eastAsia="宋体"/>
          <w:sz w:val="24"/>
          <w:szCs w:val="24"/>
        </w:rPr>
        <w:t xml:space="preserve">   </w:t>
      </w:r>
      <w:r>
        <w:rPr>
          <w:rFonts w:hAnsi="宋体" w:eastAsia="宋体"/>
          <w:sz w:val="24"/>
          <w:szCs w:val="24"/>
        </w:rPr>
      </w:r>
      <w:r/>
    </w:p>
    <w:p>
      <w:pPr>
        <w:pStyle w:val="942"/>
        <w:jc w:val="center"/>
        <w:spacing w:line="360" w:lineRule="auto"/>
        <w:rPr>
          <w:rFonts w:ascii="宋体" w:hAnsi="宋体"/>
          <w:b/>
          <w:sz w:val="36"/>
        </w:rPr>
        <w:outlineLvl w:val="0"/>
      </w:pPr>
      <w:r>
        <w:rPr>
          <w:rFonts w:hint="eastAsia" w:ascii="宋体" w:hAnsi="宋体"/>
          <w:b/>
          <w:sz w:val="36"/>
        </w:rPr>
        <w:br w:type="page" w:clear="all"/>
      </w:r>
      <w:r>
        <w:rPr>
          <w:rFonts w:hint="eastAsia" w:ascii="宋体" w:hAnsi="宋体"/>
          <w:b/>
          <w:sz w:val="36"/>
        </w:rPr>
        <w:t xml:space="preserve">第四章 协商程序</w:t>
      </w:r>
      <w:r>
        <w:rPr>
          <w:rFonts w:ascii="宋体" w:hAnsi="宋体"/>
          <w:b/>
          <w:sz w:val="36"/>
        </w:rPr>
      </w:r>
      <w:r/>
    </w:p>
    <w:p>
      <w:pPr>
        <w:pStyle w:val="942"/>
        <w:spacing w:line="360" w:lineRule="auto"/>
        <w:rPr>
          <w:rFonts w:hint="eastAsia" w:ascii="宋体" w:hAnsi="宋体"/>
          <w:b/>
          <w:sz w:val="24"/>
        </w:rPr>
      </w:pPr>
      <w:r>
        <w:rPr>
          <w:rFonts w:hint="eastAsia" w:ascii="宋体" w:hAnsi="宋体"/>
          <w:b/>
          <w:sz w:val="24"/>
        </w:rPr>
      </w:r>
      <w:r/>
    </w:p>
    <w:p>
      <w:pPr>
        <w:pStyle w:val="942"/>
        <w:spacing w:line="360" w:lineRule="auto"/>
        <w:rPr>
          <w:rFonts w:ascii="宋体" w:hAnsi="宋体"/>
          <w:sz w:val="24"/>
        </w:rPr>
      </w:pPr>
      <w:r>
        <w:rPr>
          <w:rFonts w:hint="eastAsia" w:ascii="宋体" w:hAnsi="宋体"/>
          <w:b/>
          <w:sz w:val="24"/>
        </w:rPr>
        <w:t xml:space="preserve">一、响应文件递交截止时间：</w:t>
      </w:r>
      <w:r>
        <w:rPr>
          <w:rFonts w:hint="eastAsia" w:ascii="宋体" w:hAnsi="宋体"/>
          <w:b/>
          <w:color w:val="000000"/>
          <w:sz w:val="24"/>
        </w:rPr>
        <w:t xml:space="preserve">202</w:t>
      </w:r>
      <w:r>
        <w:rPr>
          <w:rFonts w:hint="eastAsia" w:ascii="宋体" w:hAnsi="宋体"/>
          <w:b/>
          <w:color w:val="000000"/>
          <w:sz w:val="24"/>
          <w:lang w:val="en-US" w:eastAsia="zh-CN"/>
        </w:rPr>
        <w:t xml:space="preserve">6</w:t>
      </w:r>
      <w:r>
        <w:rPr>
          <w:rFonts w:hint="eastAsia" w:ascii="宋体" w:hAnsi="宋体"/>
          <w:b/>
          <w:color w:val="000000"/>
          <w:sz w:val="24"/>
        </w:rPr>
        <w:t xml:space="preserve">年</w:t>
      </w:r>
      <w:r>
        <w:rPr>
          <w:rFonts w:hint="eastAsia" w:ascii="宋体" w:hAnsi="宋体"/>
          <w:b/>
          <w:color w:val="000000"/>
          <w:sz w:val="24"/>
          <w:lang w:val="en-US" w:eastAsia="zh-CN"/>
        </w:rPr>
        <w:t xml:space="preserve">6月</w:t>
      </w:r>
      <w:r>
        <w:rPr>
          <w:rFonts w:hint="eastAsia" w:ascii="宋体" w:hAnsi="宋体"/>
          <w:b/>
          <w:color w:val="000000"/>
          <w:sz w:val="24"/>
          <w:lang w:val="en-US" w:eastAsia="zh-CN"/>
        </w:rPr>
        <w:t xml:space="preserve">2</w:t>
      </w:r>
      <w:r>
        <w:rPr>
          <w:rFonts w:hint="eastAsia" w:ascii="宋体" w:hAnsi="宋体"/>
          <w:b/>
          <w:color w:val="000000"/>
          <w:sz w:val="24"/>
          <w:lang w:val="en-US" w:eastAsia="zh-CN"/>
        </w:rPr>
        <w:t xml:space="preserve">5</w:t>
      </w:r>
      <w:r>
        <w:rPr>
          <w:rFonts w:hint="eastAsia" w:ascii="宋体" w:hAnsi="宋体"/>
          <w:b/>
          <w:color w:val="000000"/>
          <w:sz w:val="24"/>
        </w:rPr>
        <w:t xml:space="preserve">日</w:t>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3</w:t>
      </w:r>
      <w:r>
        <w:rPr>
          <w:rFonts w:hint="eastAsia" w:ascii="宋体" w:hAnsi="宋体"/>
          <w:b/>
          <w:color w:val="000000"/>
          <w:sz w:val="24"/>
        </w:rPr>
        <w:t xml:space="preserve">:</w:t>
      </w:r>
      <w:r>
        <w:rPr>
          <w:rFonts w:hint="eastAsia" w:ascii="宋体" w:hAnsi="宋体"/>
          <w:b/>
          <w:color w:val="000000"/>
          <w:sz w:val="24"/>
          <w:lang w:val="en-US" w:eastAsia="zh-CN"/>
        </w:rPr>
        <w:t xml:space="preserve">3</w:t>
      </w:r>
      <w:r>
        <w:rPr>
          <w:rFonts w:hint="eastAsia" w:ascii="宋体" w:hAnsi="宋体"/>
          <w:b/>
          <w:color w:val="000000"/>
          <w:sz w:val="24"/>
        </w:rPr>
        <w:t xml:space="preserve">0</w:t>
      </w:r>
      <w:r>
        <w:rPr>
          <w:rFonts w:ascii="宋体" w:hAnsi="宋体"/>
          <w:sz w:val="24"/>
        </w:rPr>
      </w:r>
      <w:r/>
    </w:p>
    <w:p>
      <w:pPr>
        <w:pStyle w:val="942"/>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w:t>
      </w:r>
      <w:r>
        <w:rPr>
          <w:rFonts w:hint="eastAsia" w:ascii="宋体" w:hAnsi="宋体" w:cs="宋体"/>
          <w:color w:val="000000"/>
          <w:sz w:val="24"/>
          <w:highlight w:val="none"/>
        </w:rPr>
        <w:t xml:space="preserve">评审小组成员审查响应文件。</w:t>
      </w:r>
      <w:r>
        <w:rPr>
          <w:rFonts w:hint="eastAsia" w:ascii="宋体" w:hAnsi="宋体" w:cs="宋体"/>
          <w:color w:val="000000"/>
          <w:sz w:val="24"/>
          <w:highlight w:val="none"/>
        </w:rPr>
      </w:r>
      <w:r/>
    </w:p>
    <w:p>
      <w:pPr>
        <w:pStyle w:val="942"/>
        <w:spacing w:line="360" w:lineRule="auto"/>
        <w:rPr>
          <w:color w:val="000000"/>
          <w:sz w:val="24"/>
          <w:highlight w:val="none"/>
        </w:rPr>
      </w:pPr>
      <w:r>
        <w:rPr>
          <w:rFonts w:hAnsi="宋体"/>
          <w:color w:val="000000"/>
          <w:sz w:val="24"/>
          <w:highlight w:val="none"/>
        </w:rPr>
        <w:t xml:space="preserve">三、评审小组成员就</w:t>
      </w:r>
      <w:r>
        <w:rPr>
          <w:rFonts w:hint="eastAsia" w:hAnsi="宋体"/>
          <w:color w:val="000000"/>
          <w:sz w:val="24"/>
          <w:highlight w:val="none"/>
        </w:rPr>
        <w:t xml:space="preserve">服务</w:t>
      </w:r>
      <w:r>
        <w:rPr>
          <w:rFonts w:hAnsi="宋体"/>
          <w:color w:val="000000"/>
          <w:sz w:val="24"/>
          <w:highlight w:val="none"/>
        </w:rPr>
        <w:t xml:space="preserve">要求及商务</w:t>
      </w:r>
      <w:r>
        <w:rPr>
          <w:rFonts w:hint="eastAsia" w:hAnsi="宋体"/>
          <w:color w:val="000000"/>
          <w:sz w:val="24"/>
          <w:highlight w:val="none"/>
        </w:rPr>
        <w:t xml:space="preserve">条款</w:t>
      </w:r>
      <w:r>
        <w:rPr>
          <w:rFonts w:hAnsi="宋体"/>
          <w:color w:val="000000"/>
          <w:sz w:val="24"/>
          <w:highlight w:val="none"/>
        </w:rPr>
        <w:t xml:space="preserve">与供应商进行协商。</w:t>
      </w:r>
      <w:r>
        <w:rPr>
          <w:color w:val="000000"/>
          <w:sz w:val="24"/>
          <w:highlight w:val="none"/>
        </w:rPr>
      </w:r>
      <w:r/>
    </w:p>
    <w:p>
      <w:pPr>
        <w:pStyle w:val="942"/>
        <w:spacing w:line="360" w:lineRule="auto"/>
        <w:rPr>
          <w:color w:val="000000"/>
          <w:sz w:val="24"/>
          <w:highlight w:val="none"/>
        </w:rPr>
      </w:pPr>
      <w:r>
        <w:rPr>
          <w:rFonts w:hAnsi="宋体"/>
          <w:color w:val="000000"/>
          <w:sz w:val="24"/>
          <w:highlight w:val="none"/>
        </w:rPr>
        <w:t xml:space="preserve">四、以最终报价为准，评审小组如有疑问，请</w:t>
      </w:r>
      <w:r>
        <w:rPr>
          <w:rFonts w:hint="eastAsia" w:hAnsi="宋体"/>
          <w:color w:val="000000"/>
          <w:sz w:val="24"/>
          <w:highlight w:val="none"/>
        </w:rPr>
        <w:t xml:space="preserve">供应商</w:t>
      </w:r>
      <w:r>
        <w:rPr>
          <w:rFonts w:hAnsi="宋体"/>
          <w:color w:val="000000"/>
          <w:sz w:val="24"/>
          <w:highlight w:val="none"/>
        </w:rPr>
        <w:t xml:space="preserve">进行解答（重要问题</w:t>
      </w:r>
      <w:r>
        <w:rPr>
          <w:rFonts w:hint="eastAsia" w:hAnsi="宋体"/>
          <w:color w:val="000000"/>
          <w:sz w:val="24"/>
          <w:highlight w:val="none"/>
        </w:rPr>
        <w:t xml:space="preserve">供应商</w:t>
      </w:r>
      <w:r>
        <w:rPr>
          <w:rFonts w:hAnsi="宋体"/>
          <w:color w:val="000000"/>
          <w:sz w:val="24"/>
          <w:highlight w:val="none"/>
        </w:rPr>
        <w:t xml:space="preserve">以书面解答）。</w:t>
      </w:r>
      <w:r>
        <w:rPr>
          <w:color w:val="000000"/>
          <w:sz w:val="24"/>
          <w:highlight w:val="none"/>
        </w:rPr>
      </w:r>
      <w:r/>
    </w:p>
    <w:p>
      <w:pPr>
        <w:pStyle w:val="942"/>
        <w:spacing w:line="360" w:lineRule="auto"/>
        <w:rPr>
          <w:color w:val="000000"/>
          <w:sz w:val="24"/>
          <w:highlight w:val="none"/>
        </w:rPr>
      </w:pPr>
      <w:r>
        <w:rPr>
          <w:rFonts w:hAnsi="宋体"/>
          <w:color w:val="000000"/>
          <w:sz w:val="24"/>
          <w:highlight w:val="none"/>
        </w:rPr>
        <w:t xml:space="preserve">五、采购人与供应商应当遵循采购法规定的原则，在保证采购项目质量和双方商定合理价格的基础上进行采购。</w:t>
      </w:r>
      <w:r>
        <w:rPr>
          <w:color w:val="000000"/>
          <w:sz w:val="24"/>
          <w:highlight w:val="none"/>
        </w:rPr>
        <w:t xml:space="preserve"> </w:t>
      </w:r>
      <w:r>
        <w:rPr>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成交原则：评审小组根据单一来源采购供应商提供的单一来源采购响应文件对服务质量、技术、售后服务及价格等方面的商谈进行评审，且单一来源采购供应商的报价不超过采购单位预算价格，最终由采购小组推荐成交供应商。</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七、无效标因素：</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（一）响应文件属下列情况之一的，在资格性、符合性检查时按照无效投标处理：</w:t>
      </w:r>
      <w:r>
        <w:rPr>
          <w:rFonts w:hint="eastAsia" w:ascii="宋体" w:hAnsi="宋体" w:cs="宋体"/>
          <w:color w:val="000000"/>
          <w:sz w:val="24"/>
          <w:highlight w:val="none"/>
        </w:rPr>
      </w:r>
      <w:r/>
    </w:p>
    <w:p>
      <w:pPr>
        <w:pStyle w:val="942"/>
        <w:numPr>
          <w:ilvl w:val="0"/>
          <w:numId w:val="7"/>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未按照单一来源采购文件规定要求密封、签署、盖章的；</w:t>
      </w:r>
      <w:r>
        <w:rPr>
          <w:rFonts w:hint="eastAsia" w:ascii="宋体" w:hAnsi="宋体" w:cs="宋体"/>
          <w:color w:val="000000"/>
          <w:sz w:val="24"/>
          <w:highlight w:val="none"/>
        </w:rPr>
      </w:r>
      <w:r/>
    </w:p>
    <w:p>
      <w:pPr>
        <w:pStyle w:val="942"/>
        <w:numPr>
          <w:ilvl w:val="0"/>
          <w:numId w:val="7"/>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不具备单一来源采购文件中规定资格要求的；</w:t>
      </w:r>
      <w:r>
        <w:rPr>
          <w:rFonts w:hint="eastAsia" w:ascii="宋体" w:hAnsi="宋体" w:cs="宋体"/>
          <w:color w:val="000000"/>
          <w:sz w:val="24"/>
          <w:highlight w:val="none"/>
        </w:rPr>
      </w:r>
      <w:r/>
    </w:p>
    <w:p>
      <w:pPr>
        <w:pStyle w:val="942"/>
        <w:numPr>
          <w:ilvl w:val="0"/>
          <w:numId w:val="7"/>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未按照单一来源采购文件规定提交响应文件数量的；</w:t>
      </w:r>
      <w:r>
        <w:rPr>
          <w:rFonts w:hint="eastAsia" w:ascii="宋体" w:hAnsi="宋体" w:cs="宋体"/>
          <w:color w:val="000000"/>
          <w:sz w:val="24"/>
          <w:highlight w:val="none"/>
        </w:rPr>
      </w:r>
      <w:r/>
    </w:p>
    <w:p>
      <w:pPr>
        <w:pStyle w:val="942"/>
        <w:numPr>
          <w:ilvl w:val="0"/>
          <w:numId w:val="7"/>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不符合法律法规和单一来源采购文件中规定的其他实质性要求的；</w:t>
      </w:r>
      <w:r>
        <w:rPr>
          <w:rFonts w:hint="eastAsia" w:ascii="宋体" w:hAnsi="宋体" w:cs="宋体"/>
          <w:color w:val="000000"/>
          <w:sz w:val="24"/>
          <w:highlight w:val="none"/>
        </w:rPr>
      </w:r>
      <w:r/>
    </w:p>
    <w:p>
      <w:pPr>
        <w:pStyle w:val="942"/>
        <w:numPr>
          <w:ilvl w:val="0"/>
          <w:numId w:val="7"/>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其它在单一来源采购文件中已明确为无效标的。</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八、出现下列情形之一的，采购人或者采购代理机构应当终止采购活动，发布项目终止公告并说明原因，重新开展采购活动：</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（一）因情况变化，不再符合规定的单一来源采购方式适用情形的；</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（二）出现影响采购公正的违法、违规行为的；</w:t>
      </w:r>
      <w:r>
        <w:rPr>
          <w:rFonts w:hint="eastAsia" w:ascii="宋体" w:hAnsi="宋体" w:cs="宋体"/>
          <w:color w:val="000000"/>
          <w:sz w:val="24"/>
          <w:highlight w:val="none"/>
        </w:rPr>
      </w:r>
      <w:r/>
    </w:p>
    <w:p>
      <w:pPr>
        <w:pStyle w:val="9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（三）报价超过采购预算的。</w:t>
      </w:r>
      <w:r>
        <w:rPr>
          <w:rFonts w:hint="eastAsia" w:ascii="宋体" w:hAnsi="宋体" w:cs="宋体"/>
          <w:color w:val="000000"/>
          <w:sz w:val="24"/>
          <w:highlight w:val="none"/>
        </w:rPr>
      </w:r>
      <w:r/>
    </w:p>
    <w:p>
      <w:pPr>
        <w:pStyle w:val="942"/>
        <w:jc w:val="center"/>
        <w:spacing w:line="360" w:lineRule="auto"/>
        <w:rPr>
          <w:rFonts w:hint="eastAsia" w:ascii="宋体" w:hAnsi="宋体"/>
          <w:b/>
          <w:sz w:val="36"/>
        </w:rPr>
        <w:outlineLvl w:val="0"/>
      </w:pPr>
      <w:r>
        <w:rPr>
          <w:rFonts w:hint="eastAsia" w:ascii="宋体" w:hAnsi="宋体"/>
          <w:b/>
          <w:sz w:val="36"/>
        </w:rPr>
        <w:br w:type="page" w:clear="all"/>
      </w:r>
      <w:r>
        <w:rPr>
          <w:rFonts w:hint="eastAsia" w:ascii="宋体" w:hAnsi="宋体"/>
          <w:b/>
          <w:sz w:val="36"/>
        </w:rPr>
        <w:t xml:space="preserve">第五章 相关附件</w:t>
      </w:r>
      <w:r>
        <w:rPr>
          <w:rFonts w:hint="eastAsia" w:ascii="宋体" w:hAnsi="宋体"/>
          <w:b/>
          <w:sz w:val="36"/>
        </w:rPr>
      </w:r>
      <w:r/>
    </w:p>
    <w:p>
      <w:pPr>
        <w:pStyle w:val="942"/>
        <w:spacing w:line="480" w:lineRule="auto"/>
        <w:rPr>
          <w:rFonts w:hint="eastAsia" w:ascii="宋体" w:hAnsi="宋体" w:cs="宋体"/>
          <w:b/>
          <w:color w:val="000000"/>
          <w:sz w:val="24"/>
          <w:highlight w:val="none"/>
        </w:rPr>
      </w:pPr>
      <w:r>
        <w:rPr>
          <w:rFonts w:hint="eastAsia" w:ascii="宋体" w:hAnsi="宋体"/>
          <w:b/>
          <w:color w:val="000000"/>
          <w:sz w:val="24"/>
          <w:highlight w:val="none"/>
          <w:lang w:eastAsia="zh-CN"/>
        </w:rPr>
        <w:t xml:space="preserve">附件</w:t>
      </w:r>
      <w:r>
        <w:rPr>
          <w:rFonts w:hint="eastAsia" w:ascii="宋体" w:hAnsi="宋体"/>
          <w:b/>
          <w:color w:val="000000"/>
          <w:sz w:val="24"/>
          <w:highlight w:val="none"/>
          <w:lang w:val="en-US" w:eastAsia="zh-CN"/>
        </w:rPr>
        <w:t xml:space="preserve">1 </w:t>
      </w:r>
      <w:r>
        <w:rPr>
          <w:rFonts w:hint="eastAsia" w:ascii="宋体" w:hAnsi="宋体" w:cs="宋体"/>
          <w:b/>
          <w:color w:val="000000"/>
          <w:sz w:val="24"/>
          <w:highlight w:val="none"/>
        </w:rPr>
        <w:t xml:space="preserve">（供应商）授权委托书</w:t>
      </w:r>
      <w:r>
        <w:rPr>
          <w:rFonts w:hint="eastAsia" w:ascii="宋体" w:hAnsi="宋体" w:cs="宋体"/>
          <w:b/>
          <w:color w:val="000000"/>
          <w:sz w:val="24"/>
          <w:highlight w:val="none"/>
        </w:rPr>
      </w:r>
      <w:r/>
    </w:p>
    <w:p>
      <w:pPr>
        <w:pStyle w:val="998"/>
        <w:ind w:firstLine="0"/>
        <w:jc w:val="both"/>
        <w:spacing w:line="480" w:lineRule="auto"/>
        <w:rPr>
          <w:rFonts w:ascii="宋体" w:hAnsi="宋体" w:cs="宋体"/>
          <w:color w:val="000000"/>
          <w:highlight w:val="none"/>
        </w:rPr>
      </w:pPr>
      <w:r>
        <w:rPr>
          <w:rFonts w:ascii="宋体" w:hAnsi="宋体" w:cs="宋体"/>
          <w:color w:val="000000"/>
          <w:highlight w:val="none"/>
        </w:rPr>
      </w:r>
      <w:r/>
    </w:p>
    <w:p>
      <w:pPr>
        <w:pStyle w:val="998"/>
        <w:jc w:val="center"/>
        <w:spacing w:line="48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授权委托书</w:t>
      </w:r>
      <w:r>
        <w:rPr>
          <w:rFonts w:hint="eastAsia" w:ascii="宋体" w:hAnsi="宋体" w:eastAsia="宋体" w:cs="宋体"/>
          <w:b/>
          <w:bCs/>
          <w:color w:val="000000"/>
          <w:sz w:val="28"/>
          <w:szCs w:val="28"/>
          <w:highlight w:val="none"/>
        </w:rPr>
      </w:r>
      <w:r/>
    </w:p>
    <w:p>
      <w:pPr>
        <w:pStyle w:val="998"/>
        <w:jc w:val="both"/>
        <w:spacing w:line="480" w:lineRule="auto"/>
        <w:rPr>
          <w:rFonts w:ascii="宋体" w:hAnsi="宋体" w:cs="宋体"/>
          <w:color w:val="000000"/>
          <w:highlight w:val="none"/>
        </w:rPr>
      </w:pPr>
      <w:r>
        <w:rPr>
          <w:rFonts w:ascii="宋体" w:hAnsi="宋体" w:cs="宋体"/>
          <w:color w:val="000000"/>
          <w:highlight w:val="none"/>
        </w:rPr>
      </w:r>
      <w:r/>
    </w:p>
    <w:p>
      <w:pPr>
        <w:pStyle w:val="942"/>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  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为我公司授权代表（即代理人），以本公司的名义参加</w:t>
      </w:r>
      <w:r>
        <w:rPr>
          <w:rFonts w:hint="eastAsia" w:ascii="宋体" w:hAnsi="宋体" w:cs="宋体"/>
          <w:color w:val="000000"/>
          <w:sz w:val="24"/>
          <w:highlight w:val="none"/>
          <w:u w:val="single"/>
          <w:lang w:eastAsia="zh-CN"/>
        </w:rPr>
        <w:t xml:space="preserve">苏州和融招投标服务有限公司</w:t>
      </w:r>
      <w:r>
        <w:rPr>
          <w:rFonts w:hint="eastAsia" w:ascii="宋体" w:hAnsi="宋体" w:cs="宋体"/>
          <w:color w:val="000000"/>
          <w:sz w:val="24"/>
          <w:highlight w:val="none"/>
        </w:rPr>
        <w:t xml:space="preserve">组织实施的</w:t>
      </w:r>
      <w:r>
        <w:rPr>
          <w:rFonts w:hint="eastAsia" w:ascii="宋体" w:hAnsi="宋体"/>
          <w:color w:val="000000"/>
          <w:sz w:val="24"/>
          <w:highlight w:val="none"/>
          <w:u w:val="single"/>
        </w:rPr>
        <w:t xml:space="preserve">（项目名称和采购编号）</w:t>
      </w:r>
      <w:r>
        <w:rPr>
          <w:rFonts w:hint="eastAsia" w:ascii="宋体" w:hAnsi="宋体" w:cs="宋体"/>
          <w:color w:val="000000"/>
          <w:sz w:val="24"/>
          <w:highlight w:val="none"/>
        </w:rPr>
        <w:t xml:space="preserve">的单一来源采购活动。授权代表在采购活动过程中所签署的一切文件和处理与这有关的一切事务，我均予以承认。</w:t>
      </w:r>
      <w:r>
        <w:rPr>
          <w:rFonts w:hint="eastAsia" w:ascii="宋体" w:hAnsi="宋体" w:cs="宋体"/>
          <w:color w:val="000000"/>
          <w:sz w:val="24"/>
          <w:highlight w:val="none"/>
        </w:rPr>
      </w:r>
      <w:r/>
    </w:p>
    <w:p>
      <w:pPr>
        <w:pStyle w:val="942"/>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授权代表在授权委托书有效期内签署的所有文件不因授权委托的撤销而失效，除非有撤销授权委托的书面通知，本授权委托书自协商活动开始至合同履行完毕止。</w:t>
      </w:r>
      <w:r>
        <w:rPr>
          <w:rFonts w:hint="eastAsia" w:ascii="宋体" w:hAnsi="宋体" w:cs="宋体"/>
          <w:color w:val="000000"/>
          <w:sz w:val="24"/>
          <w:highlight w:val="none"/>
        </w:rPr>
      </w:r>
      <w:r/>
    </w:p>
    <w:p>
      <w:pPr>
        <w:pStyle w:val="942"/>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授权代表无转委托权。特此委托。</w:t>
      </w:r>
      <w:r>
        <w:rPr>
          <w:rFonts w:hint="eastAsia" w:ascii="宋体" w:hAnsi="宋体" w:cs="宋体"/>
          <w:color w:val="000000"/>
          <w:sz w:val="24"/>
          <w:highlight w:val="none"/>
        </w:rPr>
      </w:r>
      <w:r/>
    </w:p>
    <w:p>
      <w:pPr>
        <w:pStyle w:val="942"/>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42"/>
        <w:ind w:firstLine="40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942"/>
        <w:ind w:firstLine="40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942"/>
        <w:ind w:firstLine="40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代理人：（签字或盖章）</w:t>
      </w:r>
      <w:r>
        <w:rPr>
          <w:rFonts w:hint="eastAsia" w:ascii="宋体" w:hAnsi="宋体" w:cs="宋体"/>
          <w:color w:val="000000"/>
          <w:sz w:val="24"/>
          <w:highlight w:val="none"/>
        </w:rPr>
      </w:r>
      <w:r/>
    </w:p>
    <w:p>
      <w:pPr>
        <w:pStyle w:val="942"/>
        <w:ind w:firstLine="40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942"/>
        <w:rPr>
          <w:rFonts w:hint="eastAsia" w:ascii="宋体" w:hAnsi="宋体" w:eastAsia="宋体"/>
          <w:b/>
          <w:sz w:val="24"/>
          <w:lang w:eastAsia="zh-CN"/>
        </w:rPr>
      </w:pPr>
      <w:r>
        <w:rPr>
          <w:rFonts w:hint="eastAsia" w:ascii="宋体" w:hAnsi="宋体"/>
          <w:b/>
          <w:sz w:val="24"/>
        </w:rPr>
        <w:br w:type="page" w:clear="all"/>
      </w:r>
      <w:r>
        <w:rPr>
          <w:rFonts w:hint="eastAsia" w:ascii="宋体" w:hAnsi="宋体"/>
          <w:b/>
          <w:sz w:val="24"/>
        </w:rPr>
        <w:t xml:space="preserve">附件</w:t>
      </w:r>
      <w:r>
        <w:rPr>
          <w:rFonts w:hint="eastAsia" w:ascii="宋体" w:hAnsi="宋体"/>
          <w:b/>
          <w:sz w:val="24"/>
          <w:lang w:val="en-US" w:eastAsia="zh-CN"/>
        </w:rPr>
        <w:t xml:space="preserve">2</w:t>
      </w:r>
      <w:r>
        <w:rPr>
          <w:rFonts w:hint="eastAsia" w:ascii="宋体" w:hAnsi="宋体" w:eastAsia="宋体"/>
          <w:b/>
          <w:sz w:val="24"/>
          <w:lang w:eastAsia="zh-CN"/>
        </w:rPr>
      </w:r>
      <w:r/>
    </w:p>
    <w:p>
      <w:pPr>
        <w:pStyle w:val="942"/>
        <w:jc w:val="center"/>
        <w:spacing w:line="440" w:lineRule="exact"/>
        <w:rPr>
          <w:rFonts w:hint="eastAsia" w:ascii="宋体" w:hAnsi="宋体" w:cs="宋体"/>
          <w:b/>
          <w:sz w:val="24"/>
        </w:rPr>
      </w:pPr>
      <w:r>
        <w:rPr>
          <w:rFonts w:hint="eastAsia" w:ascii="宋体" w:hAnsi="宋体" w:cs="宋体"/>
          <w:b/>
          <w:sz w:val="24"/>
        </w:rPr>
        <w:t xml:space="preserve">响应报价表</w:t>
      </w:r>
      <w:r>
        <w:rPr>
          <w:rFonts w:hint="eastAsia" w:ascii="宋体" w:hAnsi="宋体" w:cs="宋体"/>
          <w:b/>
          <w:sz w:val="24"/>
        </w:rPr>
      </w:r>
      <w:r/>
    </w:p>
    <w:p>
      <w:pPr>
        <w:pStyle w:val="942"/>
        <w:jc w:val="center"/>
        <w:spacing w:line="440" w:lineRule="exact"/>
        <w:rPr>
          <w:rFonts w:hint="eastAsia" w:ascii="宋体" w:hAnsi="宋体" w:cs="宋体"/>
          <w:b/>
          <w:sz w:val="24"/>
        </w:rPr>
      </w:pPr>
      <w:r>
        <w:rPr>
          <w:rFonts w:hint="eastAsia" w:ascii="宋体" w:hAnsi="宋体" w:cs="宋体"/>
          <w:b/>
          <w:sz w:val="24"/>
        </w:rPr>
      </w:r>
      <w:r/>
    </w:p>
    <w:p>
      <w:pPr>
        <w:pStyle w:val="986"/>
        <w:rPr>
          <w:rFonts w:hAnsi="宋体" w:eastAsia="宋体" w:cs="宋体"/>
          <w:sz w:val="24"/>
          <w:szCs w:val="24"/>
        </w:rPr>
      </w:pPr>
      <w:r>
        <w:rPr>
          <w:rFonts w:hint="eastAsia" w:hAnsi="宋体" w:eastAsia="宋体" w:cs="宋体"/>
          <w:sz w:val="24"/>
          <w:szCs w:val="24"/>
        </w:rPr>
        <w:t xml:space="preserve">采购编号：                                          价格单位：元 </w:t>
      </w:r>
      <w:r>
        <w:rPr>
          <w:rFonts w:hAnsi="宋体" w:eastAsia="宋体" w:cs="宋体"/>
          <w:sz w:val="24"/>
          <w:szCs w:val="24"/>
        </w:rPr>
      </w:r>
      <w:r/>
    </w:p>
    <w:tbl>
      <w:tblPr>
        <w:tblW w:w="8685"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30"/>
        <w:gridCol w:w="2205"/>
        <w:gridCol w:w="1965"/>
        <w:gridCol w:w="1110"/>
      </w:tblGrid>
      <w:tr>
        <w:trPr>
          <w:cantSplit/>
          <w:trHeight w:val="597"/>
        </w:trPr>
        <w:tc>
          <w:tcPr>
            <w:tcW w:w="975"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2430"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tcW w:w="2205"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投标报价（元）</w:t>
            </w:r>
            <w:r>
              <w:rPr>
                <w:rFonts w:hint="eastAsia" w:ascii="宋体" w:hAnsi="宋体" w:cs="宋体"/>
                <w:sz w:val="24"/>
              </w:rPr>
            </w:r>
            <w:r/>
          </w:p>
        </w:tc>
        <w:tc>
          <w:tcPr>
            <w:tcW w:w="1965" w:type="dxa"/>
            <w:vAlign w:val="center"/>
            <w:textDirection w:val="lrTb"/>
            <w:noWrap w:val="false"/>
          </w:tcPr>
          <w:p>
            <w:pPr>
              <w:pStyle w:val="942"/>
              <w:jc w:val="center"/>
              <w:rPr>
                <w:rFonts w:ascii="宋体" w:hAnsi="宋体" w:eastAsia="宋体" w:cs="宋体"/>
                <w:sz w:val="24"/>
                <w:lang w:val="en-US" w:eastAsia="zh-CN"/>
              </w:rPr>
            </w:pPr>
            <w:r>
              <w:rPr>
                <w:rFonts w:hint="eastAsia" w:ascii="宋体" w:hAnsi="宋体" w:cs="宋体"/>
                <w:sz w:val="24"/>
                <w:lang w:eastAsia="zh-CN"/>
              </w:rPr>
              <w:t xml:space="preserve">服务期限</w:t>
            </w:r>
            <w:r>
              <w:rPr>
                <w:rFonts w:ascii="宋体" w:hAnsi="宋体" w:eastAsia="宋体" w:cs="宋体"/>
                <w:sz w:val="24"/>
                <w:lang w:val="en-US" w:eastAsia="zh-CN"/>
              </w:rPr>
            </w:r>
            <w:r/>
          </w:p>
        </w:tc>
        <w:tc>
          <w:tcPr>
            <w:tcW w:w="1110"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cantSplit/>
          <w:trHeight w:val="1234"/>
        </w:trPr>
        <w:tc>
          <w:tcPr>
            <w:tcW w:w="975" w:type="dxa"/>
            <w:vAlign w:val="center"/>
            <w:textDirection w:val="lrTb"/>
            <w:noWrap w:val="false"/>
          </w:tcPr>
          <w:p>
            <w:pPr>
              <w:pStyle w:val="942"/>
              <w:jc w:val="center"/>
              <w:spacing w:line="3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430" w:type="dxa"/>
            <w:vAlign w:val="center"/>
            <w:textDirection w:val="lrTb"/>
            <w:noWrap w:val="false"/>
          </w:tcPr>
          <w:p>
            <w:pPr>
              <w:pStyle w:val="942"/>
              <w:spacing w:line="320" w:lineRule="exact"/>
              <w:rPr>
                <w:rFonts w:hint="eastAsia" w:ascii="宋体" w:hAnsi="宋体" w:cs="宋体"/>
                <w:sz w:val="24"/>
              </w:rPr>
            </w:pPr>
            <w:r>
              <w:rPr>
                <w:rFonts w:hint="eastAsia" w:ascii="宋体" w:hAnsi="宋体" w:cs="宋体"/>
                <w:sz w:val="24"/>
              </w:rPr>
            </w:r>
            <w:r/>
          </w:p>
        </w:tc>
        <w:tc>
          <w:tcPr>
            <w:tcW w:w="2205" w:type="dxa"/>
            <w:vAlign w:val="center"/>
            <w:textDirection w:val="lrTb"/>
            <w:noWrap w:val="false"/>
          </w:tcPr>
          <w:p>
            <w:pPr>
              <w:pStyle w:val="942"/>
              <w:jc w:val="center"/>
              <w:spacing w:line="320" w:lineRule="exact"/>
              <w:rPr>
                <w:rFonts w:hint="eastAsia" w:ascii="宋体" w:hAnsi="宋体" w:cs="宋体"/>
                <w:sz w:val="24"/>
              </w:rPr>
            </w:pPr>
            <w:r>
              <w:rPr>
                <w:rFonts w:hint="eastAsia" w:ascii="宋体" w:hAnsi="宋体" w:cs="宋体"/>
                <w:sz w:val="24"/>
              </w:rPr>
            </w:r>
            <w:r/>
          </w:p>
        </w:tc>
        <w:tc>
          <w:tcPr>
            <w:tcW w:w="1965" w:type="dxa"/>
            <w:vAlign w:val="center"/>
            <w:textDirection w:val="lrTb"/>
            <w:noWrap w:val="false"/>
          </w:tcPr>
          <w:p>
            <w:pPr>
              <w:pStyle w:val="942"/>
              <w:jc w:val="center"/>
              <w:spacing w:line="320" w:lineRule="exact"/>
              <w:rPr>
                <w:rFonts w:hint="eastAsia" w:ascii="宋体" w:hAnsi="宋体" w:cs="宋体"/>
                <w:sz w:val="24"/>
              </w:rPr>
            </w:pPr>
            <w:r>
              <w:rPr>
                <w:rFonts w:hint="eastAsia" w:ascii="宋体" w:hAnsi="宋体" w:cs="宋体"/>
                <w:sz w:val="24"/>
              </w:rPr>
            </w:r>
            <w:r/>
          </w:p>
        </w:tc>
        <w:tc>
          <w:tcPr>
            <w:tcW w:w="1110" w:type="dxa"/>
            <w:vAlign w:val="center"/>
            <w:textDirection w:val="lrTb"/>
            <w:noWrap w:val="false"/>
          </w:tcPr>
          <w:p>
            <w:pPr>
              <w:pStyle w:val="942"/>
              <w:jc w:val="center"/>
              <w:spacing w:line="320" w:lineRule="exact"/>
              <w:rPr>
                <w:rFonts w:hint="eastAsia" w:ascii="宋体" w:hAnsi="宋体" w:cs="宋体"/>
                <w:sz w:val="24"/>
              </w:rPr>
            </w:pPr>
            <w:r>
              <w:rPr>
                <w:rFonts w:hint="eastAsia" w:ascii="宋体" w:hAnsi="宋体" w:cs="宋体"/>
                <w:sz w:val="24"/>
              </w:rPr>
            </w:r>
            <w:r/>
          </w:p>
        </w:tc>
      </w:tr>
      <w:tr>
        <w:trPr>
          <w:cantSplit/>
          <w:trHeight w:val="597"/>
        </w:trPr>
        <w:tc>
          <w:tcPr>
            <w:gridSpan w:val="5"/>
            <w:tcW w:w="8685" w:type="dxa"/>
            <w:vAlign w:val="center"/>
            <w:textDirection w:val="lrTb"/>
            <w:noWrap w:val="false"/>
          </w:tcPr>
          <w:p>
            <w:pPr>
              <w:pStyle w:val="942"/>
              <w:spacing w:line="400" w:lineRule="exact"/>
              <w:rPr>
                <w:rFonts w:hint="eastAsia" w:ascii="宋体" w:hAnsi="宋体" w:cs="宋体"/>
                <w:sz w:val="24"/>
              </w:rPr>
            </w:pPr>
            <w:r>
              <w:rPr>
                <w:rFonts w:hint="eastAsia" w:ascii="宋体" w:hAnsi="宋体" w:cs="宋体"/>
                <w:sz w:val="24"/>
              </w:rPr>
              <w:t xml:space="preserve">总报价（人民币大写）：                  ￥：</w:t>
            </w:r>
            <w:r>
              <w:rPr>
                <w:rFonts w:hint="eastAsia" w:ascii="宋体" w:hAnsi="宋体" w:cs="宋体"/>
                <w:sz w:val="24"/>
              </w:rPr>
            </w:r>
            <w:r/>
          </w:p>
        </w:tc>
      </w:tr>
    </w:tbl>
    <w:p>
      <w:pPr>
        <w:pStyle w:val="942"/>
        <w:rPr>
          <w:rFonts w:hint="eastAsia" w:ascii="宋体" w:hAnsi="宋体" w:cs="宋体"/>
          <w:bCs/>
          <w:sz w:val="24"/>
        </w:rPr>
      </w:pPr>
      <w:r>
        <w:rPr>
          <w:rFonts w:hint="eastAsia" w:ascii="宋体" w:hAnsi="宋体" w:cs="宋体"/>
          <w:bCs/>
          <w:sz w:val="24"/>
        </w:rPr>
      </w:r>
      <w:r/>
    </w:p>
    <w:p>
      <w:pPr>
        <w:pStyle w:val="942"/>
        <w:ind w:firstLine="480"/>
        <w:spacing w:line="360" w:lineRule="auto"/>
        <w:rPr>
          <w:rFonts w:ascii="宋体" w:hAnsi="宋体" w:cs="宋体"/>
          <w:bCs/>
          <w:sz w:val="24"/>
        </w:rPr>
      </w:pPr>
      <w:r>
        <w:rPr>
          <w:rFonts w:hint="eastAsia" w:ascii="宋体" w:hAnsi="宋体" w:cs="宋体"/>
          <w:bCs/>
          <w:sz w:val="24"/>
        </w:rPr>
        <w:t xml:space="preserve">注：</w:t>
      </w:r>
      <w:r>
        <w:rPr>
          <w:rFonts w:hint="eastAsia" w:ascii="宋体" w:hAnsi="宋体" w:cs="宋体"/>
          <w:sz w:val="24"/>
        </w:rPr>
        <w:t xml:space="preserve">合同价格包括完成本项目所需的人工、</w:t>
      </w:r>
      <w:r>
        <w:rPr>
          <w:rFonts w:hint="eastAsia" w:ascii="宋体" w:hAnsi="宋体" w:cs="宋体"/>
          <w:sz w:val="24"/>
          <w:lang w:eastAsia="zh-CN"/>
        </w:rPr>
        <w:t xml:space="preserve">中标服务费、</w:t>
      </w:r>
      <w:r>
        <w:rPr>
          <w:rFonts w:hint="eastAsia" w:ascii="宋体" w:hAnsi="宋体" w:cs="宋体"/>
          <w:sz w:val="24"/>
        </w:rPr>
        <w:t xml:space="preserve">材料、设备、管理、技术支持以及食宿、差旅、保险、利润、税金、采购代理服务费及合同包含的所有风险、责任等各项应有费用。同时，除非合同条款中另有规定，否则，合同价格在合同实施期间不因市场变化因素而变动。甲方除支付本次采购项目的合同金额外不再承担其他任何费用。</w:t>
      </w:r>
      <w:r>
        <w:rPr>
          <w:rFonts w:ascii="宋体" w:hAnsi="宋体" w:cs="宋体"/>
          <w:bCs/>
          <w:sz w:val="24"/>
        </w:rPr>
      </w:r>
      <w:r/>
    </w:p>
    <w:p>
      <w:pPr>
        <w:pStyle w:val="942"/>
        <w:ind w:firstLine="480"/>
        <w:spacing w:line="360" w:lineRule="auto"/>
        <w:rPr>
          <w:rFonts w:ascii="宋体" w:hAnsi="宋体" w:cs="宋体"/>
          <w:bCs/>
          <w:sz w:val="24"/>
        </w:rPr>
      </w:pPr>
      <w:r>
        <w:rPr>
          <w:rFonts w:ascii="宋体" w:hAnsi="宋体" w:cs="宋体"/>
          <w:bCs/>
          <w:sz w:val="24"/>
        </w:rPr>
      </w:r>
      <w:r/>
    </w:p>
    <w:p>
      <w:pPr>
        <w:pStyle w:val="942"/>
        <w:rPr>
          <w:rFonts w:hint="eastAsia" w:ascii="宋体" w:hAnsi="宋体" w:cs="宋体"/>
          <w:bCs/>
          <w:sz w:val="24"/>
          <w:szCs w:val="22"/>
        </w:rPr>
      </w:pPr>
      <w:r>
        <w:rPr>
          <w:rFonts w:hint="eastAsia" w:ascii="宋体" w:hAnsi="宋体" w:cs="宋体"/>
          <w:bCs/>
          <w:sz w:val="24"/>
          <w:szCs w:val="22"/>
        </w:rPr>
      </w:r>
      <w:r/>
    </w:p>
    <w:p>
      <w:pPr>
        <w:pStyle w:val="942"/>
        <w:ind w:firstLine="480"/>
        <w:rPr>
          <w:rFonts w:hint="eastAsia" w:ascii="宋体" w:hAnsi="宋体" w:cs="宋体"/>
          <w:sz w:val="24"/>
        </w:rPr>
      </w:pPr>
      <w:r>
        <w:rPr>
          <w:rFonts w:hint="eastAsia" w:ascii="宋体" w:hAnsi="宋体" w:cs="宋体"/>
          <w:sz w:val="24"/>
        </w:rPr>
      </w:r>
      <w:r/>
    </w:p>
    <w:p>
      <w:pPr>
        <w:pStyle w:val="986"/>
        <w:spacing w:line="360" w:lineRule="exact"/>
        <w:rPr>
          <w:rFonts w:hint="eastAsia" w:hAnsi="宋体" w:eastAsia="宋体" w:cs="宋体"/>
          <w:szCs w:val="28"/>
        </w:rPr>
      </w:pPr>
      <w:r>
        <w:rPr>
          <w:rFonts w:hint="eastAsia" w:hAnsi="宋体" w:eastAsia="宋体" w:cs="宋体"/>
          <w:szCs w:val="28"/>
        </w:rPr>
      </w:r>
      <w:r/>
    </w:p>
    <w:p>
      <w:pPr>
        <w:pStyle w:val="986"/>
        <w:ind w:right="560"/>
        <w:spacing w:line="360" w:lineRule="auto"/>
        <w:rPr>
          <w:rFonts w:hint="eastAsia" w:hAnsi="宋体" w:eastAsia="宋体" w:cs="宋体"/>
          <w:sz w:val="24"/>
          <w:szCs w:val="24"/>
        </w:rPr>
      </w:pPr>
      <w:r>
        <w:rPr>
          <w:rFonts w:hint="eastAsia" w:hAnsi="宋体" w:eastAsia="宋体" w:cs="宋体"/>
          <w:sz w:val="24"/>
          <w:szCs w:val="24"/>
        </w:rPr>
        <w:t xml:space="preserve">供应商：（公章）</w:t>
      </w:r>
      <w:r>
        <w:rPr>
          <w:rFonts w:hint="eastAsia" w:hAnsi="宋体" w:eastAsia="宋体" w:cs="宋体"/>
          <w:sz w:val="24"/>
          <w:szCs w:val="24"/>
        </w:rPr>
      </w:r>
      <w:r/>
    </w:p>
    <w:p>
      <w:pPr>
        <w:pStyle w:val="986"/>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986"/>
        <w:ind w:right="560"/>
        <w:spacing w:line="360" w:lineRule="auto"/>
        <w:rPr>
          <w:rFonts w:hint="eastAsia"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r>
      <w:r/>
    </w:p>
    <w:p>
      <w:pPr>
        <w:pStyle w:val="942"/>
        <w:rPr>
          <w:rFonts w:ascii="宋体" w:hAnsi="宋体"/>
          <w:b/>
          <w:sz w:val="24"/>
        </w:rPr>
      </w:pPr>
      <w:r>
        <w:rPr>
          <w:rFonts w:ascii="宋体" w:hAnsi="宋体"/>
          <w:b/>
          <w:sz w:val="24"/>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ascii="宋体" w:hAnsi="宋体"/>
          <w:b/>
        </w:rPr>
      </w:pPr>
      <w:r>
        <w:rPr>
          <w:rFonts w:ascii="宋体" w:hAnsi="宋体"/>
          <w:b/>
        </w:rPr>
      </w:r>
      <w:r/>
    </w:p>
    <w:p>
      <w:pPr>
        <w:pStyle w:val="942"/>
        <w:rPr>
          <w:rFonts w:hint="eastAsia" w:ascii="宋体" w:hAnsi="宋体"/>
          <w:b/>
          <w:sz w:val="24"/>
        </w:rPr>
      </w:pPr>
      <w:r>
        <w:rPr>
          <w:rFonts w:hint="eastAsia" w:ascii="宋体" w:hAnsi="宋体"/>
          <w:b/>
          <w:sz w:val="24"/>
        </w:rPr>
      </w:r>
      <w:r/>
    </w:p>
    <w:p>
      <w:pPr>
        <w:pStyle w:val="942"/>
        <w:rPr>
          <w:rFonts w:hint="eastAsia" w:ascii="宋体" w:hAnsi="宋体"/>
          <w:b/>
          <w:sz w:val="24"/>
        </w:rPr>
      </w:pPr>
      <w:r>
        <w:rPr>
          <w:rFonts w:hint="eastAsia" w:ascii="宋体" w:hAnsi="宋体"/>
          <w:b/>
          <w:sz w:val="24"/>
        </w:rPr>
      </w:r>
      <w:r/>
    </w:p>
    <w:p>
      <w:pPr>
        <w:pStyle w:val="942"/>
        <w:rPr>
          <w:rFonts w:hint="eastAsia" w:ascii="宋体" w:hAnsi="宋体"/>
          <w:b/>
          <w:sz w:val="24"/>
        </w:rPr>
      </w:pPr>
      <w:r>
        <w:rPr>
          <w:rFonts w:hint="eastAsia" w:ascii="宋体" w:hAnsi="宋体"/>
          <w:b/>
          <w:sz w:val="24"/>
        </w:rPr>
      </w:r>
      <w:r/>
    </w:p>
    <w:p>
      <w:pPr>
        <w:pStyle w:val="942"/>
        <w:rPr>
          <w:rFonts w:hint="eastAsia" w:ascii="宋体" w:hAnsi="宋体"/>
          <w:b/>
          <w:sz w:val="24"/>
        </w:rPr>
      </w:pPr>
      <w:r>
        <w:rPr>
          <w:rFonts w:hint="eastAsia" w:ascii="宋体" w:hAnsi="宋体"/>
          <w:b/>
          <w:sz w:val="24"/>
        </w:rPr>
      </w:r>
      <w:r/>
    </w:p>
    <w:p>
      <w:pPr>
        <w:pStyle w:val="942"/>
        <w:rPr>
          <w:rFonts w:hint="eastAsia" w:ascii="宋体" w:hAnsi="宋体"/>
          <w:b/>
          <w:sz w:val="24"/>
        </w:rPr>
      </w:pPr>
      <w:r>
        <w:rPr>
          <w:rFonts w:hint="eastAsia" w:ascii="宋体" w:hAnsi="宋体"/>
          <w:b/>
          <w:sz w:val="24"/>
        </w:rPr>
      </w:r>
      <w:r/>
    </w:p>
    <w:p>
      <w:pPr>
        <w:pStyle w:val="986"/>
        <w:ind w:right="560" w:firstLine="4340"/>
        <w:spacing w:line="360" w:lineRule="exact"/>
        <w:rPr>
          <w:rFonts w:hint="eastAsia" w:hAnsi="宋体" w:eastAsia="宋体" w:cs="宋体"/>
          <w:szCs w:val="28"/>
        </w:rPr>
      </w:pPr>
      <w:r>
        <w:rPr>
          <w:rFonts w:hint="eastAsia" w:hAnsi="宋体" w:eastAsia="宋体" w:cs="宋体"/>
          <w:szCs w:val="28"/>
        </w:rPr>
      </w:r>
      <w:r/>
    </w:p>
    <w:p>
      <w:pPr>
        <w:pStyle w:val="942"/>
        <w:jc w:val="left"/>
        <w:spacing w:line="360" w:lineRule="auto"/>
        <w:rPr>
          <w:rFonts w:hint="eastAsia" w:ascii="宋体" w:hAnsi="宋体" w:cs="宋体"/>
          <w:b/>
          <w:color w:val="000000"/>
          <w:sz w:val="28"/>
          <w:szCs w:val="28"/>
          <w:highlight w:val="none"/>
        </w:rPr>
      </w:pPr>
      <w:r>
        <w:rPr>
          <w:rFonts w:hint="eastAsia" w:ascii="宋体" w:hAnsi="宋体" w:cs="宋体"/>
          <w:b/>
          <w:color w:val="000000"/>
          <w:sz w:val="24"/>
          <w:highlight w:val="none"/>
          <w:lang w:eastAsia="zh-CN"/>
        </w:rPr>
        <w:t xml:space="preserve">附件</w:t>
      </w:r>
      <w:r>
        <w:rPr>
          <w:rFonts w:hint="eastAsia" w:ascii="宋体" w:hAnsi="宋体" w:cs="宋体"/>
          <w:b/>
          <w:color w:val="000000"/>
          <w:sz w:val="24"/>
          <w:highlight w:val="none"/>
          <w:lang w:val="en-US" w:eastAsia="zh-CN"/>
        </w:rPr>
        <w:t xml:space="preserve">3 </w:t>
      </w:r>
      <w:r>
        <w:rPr>
          <w:rFonts w:hint="eastAsia" w:ascii="宋体" w:hAnsi="宋体" w:cs="宋体"/>
          <w:b/>
          <w:color w:val="000000"/>
          <w:sz w:val="24"/>
          <w:highlight w:val="none"/>
        </w:rPr>
        <w:t xml:space="preserve">响应函</w:t>
      </w:r>
      <w:r>
        <w:rPr>
          <w:rFonts w:hint="eastAsia" w:ascii="宋体" w:hAnsi="宋体" w:cs="宋体"/>
          <w:b/>
          <w:color w:val="000000"/>
          <w:sz w:val="28"/>
          <w:szCs w:val="28"/>
          <w:highlight w:val="none"/>
        </w:rPr>
      </w:r>
      <w:r/>
    </w:p>
    <w:p>
      <w:pPr>
        <w:pStyle w:val="942"/>
        <w:jc w:val="center"/>
        <w:spacing w:line="48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响应函</w:t>
      </w:r>
      <w:r>
        <w:rPr>
          <w:rFonts w:hint="eastAsia" w:ascii="宋体" w:hAnsi="宋体" w:cs="宋体"/>
          <w:b/>
          <w:color w:val="000000"/>
          <w:sz w:val="28"/>
          <w:szCs w:val="28"/>
          <w:highlight w:val="none"/>
        </w:rPr>
      </w:r>
      <w:r/>
    </w:p>
    <w:p>
      <w:pPr>
        <w:pStyle w:val="942"/>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    </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00"/>
        <w:ind w:firstLine="480"/>
        <w:spacing w:line="360" w:lineRule="auto"/>
        <w:rPr>
          <w:rFonts w:hint="eastAsia" w:hAnsi="宋体"/>
          <w:color w:val="000000"/>
          <w:sz w:val="24"/>
          <w:highlight w:val="none"/>
        </w:rPr>
      </w:pPr>
      <w:r>
        <w:rPr>
          <w:rFonts w:hint="eastAsia" w:hAnsi="宋体"/>
          <w:color w:val="000000"/>
          <w:sz w:val="24"/>
          <w:highlight w:val="none"/>
        </w:rPr>
        <w:t xml:space="preserve">我们收到贵单位</w:t>
      </w:r>
      <w:r>
        <w:rPr>
          <w:rFonts w:hint="eastAsia" w:hAnsi="宋体"/>
          <w:color w:val="000000"/>
          <w:sz w:val="24"/>
          <w:highlight w:val="none"/>
          <w:u w:val="single"/>
        </w:rPr>
        <w:t xml:space="preserve">       </w:t>
      </w:r>
      <w:r>
        <w:rPr>
          <w:rFonts w:hint="eastAsia" w:hAnsi="宋体" w:cs="宋体"/>
          <w:color w:val="000000"/>
          <w:sz w:val="24"/>
          <w:highlight w:val="none"/>
          <w:u w:val="single"/>
        </w:rPr>
        <w:t xml:space="preserve"> </w:t>
      </w:r>
      <w:r>
        <w:rPr>
          <w:rFonts w:hint="eastAsia" w:hAnsi="宋体"/>
          <w:color w:val="000000"/>
          <w:sz w:val="24"/>
          <w:highlight w:val="none"/>
        </w:rPr>
        <w:t xml:space="preserve">号</w:t>
      </w:r>
      <w:r>
        <w:rPr>
          <w:rFonts w:hint="eastAsia" w:hAnsi="宋体"/>
          <w:color w:val="000000"/>
          <w:sz w:val="24"/>
          <w:highlight w:val="none"/>
          <w:u w:val="single"/>
        </w:rPr>
        <w:t xml:space="preserve">（项目名称）</w:t>
      </w:r>
      <w:r>
        <w:rPr>
          <w:rFonts w:hint="eastAsia" w:hAnsi="宋体"/>
          <w:color w:val="000000"/>
          <w:sz w:val="24"/>
          <w:highlight w:val="none"/>
        </w:rPr>
        <w:t xml:space="preserve">单一来源采购文件，经仔细阅读和研究，我们决定参加采购活动。</w:t>
      </w:r>
      <w:r>
        <w:rPr>
          <w:rFonts w:hint="eastAsia" w:hAnsi="宋体"/>
          <w:color w:val="000000"/>
          <w:sz w:val="24"/>
          <w:highlight w:val="none"/>
        </w:rPr>
      </w:r>
      <w:r/>
    </w:p>
    <w:p>
      <w:pPr>
        <w:pStyle w:val="1000"/>
        <w:ind w:firstLine="480"/>
        <w:spacing w:line="360" w:lineRule="auto"/>
        <w:rPr>
          <w:rFonts w:hint="eastAsia" w:hAnsi="宋体"/>
          <w:b/>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、我们愿意按照文件的一切要求，完成该项目的全部内容。</w:t>
      </w:r>
      <w:r>
        <w:rPr>
          <w:rFonts w:hint="eastAsia" w:hAnsi="宋体"/>
          <w:b/>
          <w:color w:val="000000"/>
          <w:sz w:val="24"/>
          <w:highlight w:val="none"/>
        </w:rPr>
      </w:r>
      <w:r/>
    </w:p>
    <w:p>
      <w:pPr>
        <w:pStyle w:val="1000"/>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、如果我们的单一来源采购响应文件被接受，我们将严格履行采购文件中规定的每一项要求，按期、按质、按量履行合同的义务。</w:t>
      </w:r>
      <w:r>
        <w:rPr>
          <w:rFonts w:hint="eastAsia" w:hAnsi="宋体"/>
          <w:color w:val="000000"/>
          <w:sz w:val="24"/>
          <w:highlight w:val="none"/>
        </w:rPr>
      </w:r>
      <w:r/>
    </w:p>
    <w:p>
      <w:pPr>
        <w:pStyle w:val="1000"/>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3、我们已详细阅读全部单一来源采购文件，包括更正公告（如有），对单一来源采购文件及更正公告（如有）无任何异议。我们完全理解并同意放弃对这方面有不明及误解的权力。</w:t>
      </w:r>
      <w:r>
        <w:rPr>
          <w:rFonts w:hint="eastAsia" w:hAnsi="宋体" w:cs="宋体"/>
          <w:color w:val="000000"/>
          <w:sz w:val="24"/>
          <w:highlight w:val="none"/>
        </w:rPr>
      </w:r>
      <w:r/>
    </w:p>
    <w:p>
      <w:pPr>
        <w:pStyle w:val="1000"/>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4、我们同意按单一来源采购文件中的规定，本响应文件的有效期限自提交响应文件截止时间之日起</w:t>
      </w:r>
      <w:r>
        <w:rPr>
          <w:rFonts w:hint="eastAsia" w:hAnsi="宋体" w:cs="宋体"/>
          <w:color w:val="000000"/>
          <w:sz w:val="24"/>
          <w:highlight w:val="none"/>
          <w:u w:val="single"/>
        </w:rPr>
        <w:t xml:space="preserve">60天</w:t>
      </w:r>
      <w:r>
        <w:rPr>
          <w:rFonts w:hint="eastAsia" w:hAnsi="宋体" w:cs="宋体"/>
          <w:color w:val="000000"/>
          <w:sz w:val="24"/>
          <w:highlight w:val="none"/>
        </w:rPr>
        <w:t xml:space="preserve">。</w:t>
      </w:r>
      <w:r>
        <w:rPr>
          <w:rFonts w:hint="eastAsia" w:hAnsi="宋体" w:cs="宋体"/>
          <w:color w:val="000000"/>
          <w:sz w:val="24"/>
          <w:highlight w:val="none"/>
        </w:rPr>
      </w:r>
      <w:r/>
    </w:p>
    <w:p>
      <w:pPr>
        <w:pStyle w:val="1000"/>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5、我们愿意提供采购单位在采购文件中要求的所有资料。</w:t>
      </w:r>
      <w:r>
        <w:rPr>
          <w:rFonts w:hint="eastAsia" w:hAnsi="宋体" w:cs="宋体"/>
          <w:color w:val="000000"/>
          <w:sz w:val="24"/>
          <w:highlight w:val="none"/>
        </w:rPr>
      </w:r>
      <w:r/>
    </w:p>
    <w:p>
      <w:pPr>
        <w:pStyle w:val="100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6、我们承诺该响应文件在评审开始后的全过程中保持有效，不作任何更改和变动。</w:t>
      </w:r>
      <w:r>
        <w:rPr>
          <w:rFonts w:hint="eastAsia" w:ascii="宋体" w:hAnsi="宋体" w:cs="宋体"/>
          <w:color w:val="000000"/>
          <w:sz w:val="24"/>
          <w:highlight w:val="none"/>
        </w:rPr>
      </w:r>
      <w:r/>
    </w:p>
    <w:p>
      <w:pPr>
        <w:pStyle w:val="1000"/>
        <w:ind w:firstLine="480"/>
        <w:spacing w:line="360" w:lineRule="auto"/>
        <w:rPr>
          <w:rFonts w:hint="eastAsia" w:hAnsi="宋体"/>
          <w:color w:val="000000"/>
          <w:sz w:val="24"/>
          <w:highlight w:val="none"/>
        </w:rPr>
      </w:pPr>
      <w:r>
        <w:rPr>
          <w:rFonts w:hint="eastAsia" w:hAnsi="宋体" w:cs="宋体"/>
          <w:color w:val="000000"/>
          <w:sz w:val="24"/>
          <w:highlight w:val="none"/>
        </w:rPr>
        <w:t xml:space="preserve">7、我们承诺我公司符合单一来源采购邀请函中“合格供应商的基本、特定条件”的要求，若与真实情况不符，本公司愿意</w:t>
      </w:r>
      <w:r>
        <w:rPr>
          <w:rFonts w:hint="eastAsia" w:hAnsi="宋体"/>
          <w:color w:val="000000"/>
          <w:sz w:val="24"/>
          <w:highlight w:val="none"/>
        </w:rPr>
        <w:t xml:space="preserve">承担由此而产生的一切后果。</w:t>
      </w:r>
      <w:r>
        <w:rPr>
          <w:rFonts w:hint="eastAsia" w:hAnsi="宋体"/>
          <w:color w:val="000000"/>
          <w:sz w:val="24"/>
          <w:highlight w:val="none"/>
        </w:rPr>
      </w:r>
      <w:r/>
    </w:p>
    <w:p>
      <w:pPr>
        <w:pStyle w:val="1000"/>
        <w:ind w:firstLine="480"/>
        <w:spacing w:line="360" w:lineRule="auto"/>
        <w:rPr>
          <w:rFonts w:hint="eastAsia" w:hAnsi="宋体"/>
          <w:color w:val="000000"/>
          <w:sz w:val="24"/>
          <w:highlight w:val="none"/>
        </w:rPr>
      </w:pPr>
      <w:r>
        <w:rPr>
          <w:rFonts w:hint="eastAsia" w:hAnsi="宋体"/>
          <w:color w:val="000000"/>
          <w:sz w:val="24"/>
          <w:highlight w:val="none"/>
        </w:rPr>
        <w:t xml:space="preserve">所有有关采购文件的函电，请按下列地址联系：</w:t>
      </w:r>
      <w:r>
        <w:rPr>
          <w:rFonts w:hint="eastAsia" w:hAnsi="宋体"/>
          <w:color w:val="000000"/>
          <w:sz w:val="24"/>
          <w:highlight w:val="none"/>
        </w:rPr>
      </w:r>
      <w:r/>
    </w:p>
    <w:p>
      <w:pPr>
        <w:pStyle w:val="1000"/>
        <w:ind w:firstLine="480"/>
        <w:spacing w:line="360" w:lineRule="auto"/>
        <w:rPr>
          <w:rFonts w:hint="eastAsia" w:hAnsi="宋体"/>
          <w:color w:val="000000"/>
          <w:sz w:val="24"/>
          <w:highlight w:val="none"/>
        </w:rPr>
      </w:pPr>
      <w:r>
        <w:rPr>
          <w:rFonts w:hint="eastAsia" w:hAnsi="宋体"/>
          <w:color w:val="000000"/>
          <w:sz w:val="24"/>
          <w:highlight w:val="none"/>
        </w:rPr>
        <w:t xml:space="preserve">单位：                             联系人：   </w:t>
      </w:r>
      <w:r>
        <w:rPr>
          <w:rFonts w:hint="eastAsia" w:hAnsi="宋体"/>
          <w:color w:val="000000"/>
          <w:sz w:val="24"/>
          <w:highlight w:val="none"/>
        </w:rPr>
      </w:r>
      <w:r/>
    </w:p>
    <w:p>
      <w:pPr>
        <w:pStyle w:val="1000"/>
        <w:ind w:firstLine="480"/>
        <w:spacing w:line="360" w:lineRule="auto"/>
        <w:rPr>
          <w:rFonts w:hint="eastAsia" w:hAnsi="宋体"/>
          <w:color w:val="000000"/>
          <w:sz w:val="24"/>
          <w:highlight w:val="none"/>
        </w:rPr>
      </w:pPr>
      <w:r>
        <w:rPr>
          <w:rFonts w:hint="eastAsia" w:hAnsi="宋体"/>
          <w:color w:val="000000"/>
          <w:sz w:val="24"/>
          <w:highlight w:val="none"/>
        </w:rPr>
        <w:t xml:space="preserve">地址：                             邮政编码： </w:t>
      </w:r>
      <w:r>
        <w:rPr>
          <w:rFonts w:hint="eastAsia" w:hAnsi="宋体"/>
          <w:color w:val="000000"/>
          <w:sz w:val="24"/>
          <w:highlight w:val="none"/>
        </w:rPr>
      </w:r>
      <w:r/>
    </w:p>
    <w:p>
      <w:pPr>
        <w:pStyle w:val="1000"/>
        <w:ind w:firstLine="480"/>
        <w:spacing w:line="360" w:lineRule="auto"/>
        <w:rPr>
          <w:rFonts w:hint="eastAsia" w:hAnsi="宋体"/>
          <w:color w:val="000000"/>
          <w:sz w:val="24"/>
          <w:highlight w:val="none"/>
        </w:rPr>
      </w:pPr>
      <w:r>
        <w:rPr>
          <w:rFonts w:hint="eastAsia" w:hAnsi="宋体"/>
          <w:color w:val="000000"/>
          <w:sz w:val="24"/>
          <w:highlight w:val="none"/>
        </w:rPr>
        <w:t xml:space="preserve">联系电话：                         传真： </w:t>
      </w:r>
      <w:r>
        <w:rPr>
          <w:rFonts w:hint="eastAsia" w:hAnsi="宋体"/>
          <w:color w:val="000000"/>
          <w:sz w:val="24"/>
          <w:highlight w:val="none"/>
        </w:rPr>
      </w:r>
      <w:r/>
    </w:p>
    <w:p>
      <w:pPr>
        <w:pStyle w:val="1000"/>
        <w:ind w:left="3400" w:firstLine="425"/>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1000"/>
        <w:ind w:left="3400" w:firstLine="724"/>
        <w:spacing w:line="360" w:lineRule="auto"/>
        <w:rPr>
          <w:rFonts w:hint="eastAsia" w:hAnsi="宋体"/>
          <w:color w:val="000000"/>
          <w:sz w:val="24"/>
          <w:highlight w:val="none"/>
        </w:rPr>
      </w:pPr>
      <w:r>
        <w:rPr>
          <w:rFonts w:hint="eastAsia" w:hAnsi="宋体"/>
          <w:color w:val="000000"/>
          <w:sz w:val="24"/>
          <w:highlight w:val="none"/>
        </w:rPr>
        <w:t xml:space="preserve">    供应商：（公章）</w:t>
      </w:r>
      <w:r>
        <w:rPr>
          <w:rFonts w:hint="eastAsia" w:hAnsi="宋体"/>
          <w:color w:val="000000"/>
          <w:sz w:val="24"/>
          <w:highlight w:val="none"/>
        </w:rPr>
      </w:r>
      <w:r/>
    </w:p>
    <w:p>
      <w:pPr>
        <w:pStyle w:val="1000"/>
        <w:ind w:left="3825"/>
        <w:spacing w:line="360" w:lineRule="auto"/>
        <w:rPr>
          <w:rFonts w:hint="eastAsia" w:hAnsi="宋体"/>
          <w:color w:val="000000"/>
          <w:sz w:val="24"/>
          <w:highlight w:val="none"/>
        </w:rPr>
      </w:pPr>
      <w:r>
        <w:rPr>
          <w:rFonts w:hint="eastAsia" w:hAnsi="宋体"/>
          <w:color w:val="000000"/>
          <w:sz w:val="24"/>
          <w:highlight w:val="none"/>
        </w:rPr>
        <w:t xml:space="preserve">      法定代表人或代理人：（签字或盖章）</w:t>
      </w:r>
      <w:r>
        <w:rPr>
          <w:rFonts w:hint="eastAsia" w:hAnsi="宋体"/>
          <w:color w:val="000000"/>
          <w:sz w:val="24"/>
          <w:highlight w:val="none"/>
        </w:rPr>
      </w:r>
      <w:r/>
    </w:p>
    <w:p>
      <w:pPr>
        <w:pStyle w:val="999"/>
        <w:ind w:firstLine="3840"/>
        <w:spacing w:line="360" w:lineRule="auto"/>
        <w:rPr>
          <w:rFonts w:cs="Times New Roman"/>
          <w:color w:val="000000"/>
          <w:highlight w:val="none"/>
        </w:rPr>
        <w:sectPr>
          <w:headerReference w:type="default" r:id="rId11"/>
          <w:headerReference w:type="first" r:id="rId12"/>
          <w:footerReference w:type="default" r:id="rId17"/>
          <w:footerReference w:type="first" r:id="rId18"/>
          <w:footnotePr/>
          <w:endnotePr/>
          <w:type w:val="nextPage"/>
          <w:pgSz w:w="11906" w:h="16838" w:orient="portrait"/>
          <w:pgMar w:top="1247" w:right="1247" w:bottom="1247" w:left="2087" w:header="680" w:footer="680" w:gutter="113"/>
          <w:pgNumType w:start="1"/>
          <w:cols w:num="1" w:sep="0" w:space="1701" w:equalWidth="1"/>
          <w:docGrid w:linePitch="360"/>
          <w:titlePg/>
        </w:sectPr>
      </w:pPr>
      <w:r>
        <w:rPr>
          <w:rFonts w:hint="eastAsia" w:hAnsi="宋体"/>
          <w:color w:val="000000"/>
          <w:sz w:val="24"/>
          <w:highlight w:val="none"/>
        </w:rPr>
        <w:t xml:space="preserve">      日期：      年   月   </w:t>
      </w:r>
      <w:r>
        <w:rPr>
          <w:rFonts w:cs="Times New Roman"/>
          <w:color w:val="000000"/>
          <w:highlight w:val="none"/>
        </w:rPr>
      </w:r>
      <w:r/>
    </w:p>
    <w:p>
      <w:pPr>
        <w:pStyle w:val="942"/>
        <w:rPr>
          <w:rFonts w:hint="eastAsia" w:ascii="宋体" w:hAnsi="宋体"/>
          <w:b/>
          <w:sz w:val="24"/>
        </w:rPr>
      </w:pPr>
      <w:r>
        <w:rPr>
          <w:rFonts w:hint="eastAsia" w:ascii="宋体" w:hAnsi="宋体"/>
          <w:b/>
          <w:sz w:val="24"/>
        </w:rPr>
        <w:t xml:space="preserve">附件</w:t>
      </w:r>
      <w:r>
        <w:rPr>
          <w:rFonts w:hint="eastAsia" w:ascii="宋体" w:hAnsi="宋体"/>
          <w:b/>
          <w:sz w:val="24"/>
          <w:lang w:val="en-US" w:eastAsia="zh-CN"/>
        </w:rPr>
        <w:t xml:space="preserve">4</w:t>
      </w:r>
      <w:r>
        <w:rPr>
          <w:rFonts w:hint="eastAsia" w:ascii="宋体" w:hAnsi="宋体"/>
          <w:b/>
          <w:sz w:val="24"/>
        </w:rPr>
        <w:t xml:space="preserve">、</w:t>
      </w:r>
      <w:r>
        <w:rPr>
          <w:rFonts w:hint="eastAsia" w:ascii="宋体" w:hAnsi="宋体"/>
          <w:b/>
          <w:sz w:val="24"/>
          <w:lang w:val="zh-CN"/>
        </w:rPr>
        <w:t xml:space="preserve">服务条款和商务条款偏离表</w:t>
      </w:r>
      <w:r>
        <w:rPr>
          <w:rFonts w:hint="eastAsia" w:ascii="宋体" w:hAnsi="宋体"/>
          <w:b/>
          <w:sz w:val="24"/>
        </w:rPr>
      </w:r>
      <w:r/>
    </w:p>
    <w:p>
      <w:pPr>
        <w:pStyle w:val="951"/>
        <w:ind w:left="1" w:firstLine="0"/>
        <w:jc w:val="center"/>
        <w:spacing w:line="360" w:lineRule="auto"/>
        <w:rPr>
          <w:rFonts w:hint="eastAsia" w:ascii="宋体" w:hAnsi="宋体" w:eastAsia="宋体" w:cs="宋体"/>
          <w:b/>
          <w:szCs w:val="24"/>
          <w:lang w:val="zh-CN"/>
        </w:rPr>
      </w:pPr>
      <w:r>
        <w:rPr>
          <w:rFonts w:hint="eastAsia" w:ascii="宋体" w:hAnsi="宋体" w:eastAsia="宋体" w:cs="宋体"/>
          <w:b/>
          <w:szCs w:val="24"/>
          <w:lang w:val="zh-CN"/>
        </w:rPr>
      </w:r>
      <w:r/>
    </w:p>
    <w:p>
      <w:pPr>
        <w:pStyle w:val="951"/>
        <w:ind w:left="1" w:firstLine="0"/>
        <w:jc w:val="center"/>
        <w:spacing w:line="360" w:lineRule="auto"/>
        <w:rPr>
          <w:rFonts w:ascii="宋体" w:hAnsi="宋体" w:eastAsia="宋体" w:cs="宋体"/>
          <w:b/>
          <w:szCs w:val="24"/>
          <w:lang w:val="zh-CN"/>
        </w:rPr>
      </w:pPr>
      <w:r>
        <w:rPr>
          <w:rFonts w:hint="eastAsia" w:ascii="宋体" w:hAnsi="宋体" w:eastAsia="宋体" w:cs="宋体"/>
          <w:b/>
          <w:szCs w:val="24"/>
          <w:lang w:val="zh-CN"/>
        </w:rPr>
        <w:t xml:space="preserve">服务条款偏离表</w:t>
      </w:r>
      <w:r>
        <w:rPr>
          <w:rFonts w:ascii="宋体" w:hAnsi="宋体" w:eastAsia="宋体" w:cs="宋体"/>
          <w:b/>
          <w:szCs w:val="24"/>
          <w:lang w:val="zh-CN"/>
        </w:rPr>
      </w:r>
      <w:r/>
    </w:p>
    <w:tbl>
      <w:tblPr>
        <w:tblW w:w="8259" w:type="dxa"/>
        <w:tblInd w:w="16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3101"/>
        <w:gridCol w:w="2653"/>
        <w:gridCol w:w="1815"/>
      </w:tblGrid>
      <w:tr>
        <w:trPr>
          <w:trHeight w:val="649"/>
        </w:trPr>
        <w:tc>
          <w:tcPr>
            <w:tcW w:w="690" w:type="dxa"/>
            <w:vAlign w:val="center"/>
            <w:textDirection w:val="lrTb"/>
            <w:noWrap w:val="false"/>
          </w:tcPr>
          <w:p>
            <w:pPr>
              <w:pStyle w:val="942"/>
              <w:jc w:val="center"/>
              <w:rPr>
                <w:rFonts w:ascii="宋体" w:hAnsi="宋体" w:cs="宋体"/>
                <w:lang w:val="zh-CN"/>
              </w:rPr>
            </w:pPr>
            <w:r>
              <w:rPr>
                <w:rFonts w:hint="eastAsia" w:ascii="宋体" w:hAnsi="宋体" w:cs="宋体"/>
                <w:lang w:val="zh-CN"/>
              </w:rPr>
              <w:t xml:space="preserve">序号</w:t>
            </w:r>
            <w:r>
              <w:rPr>
                <w:rFonts w:ascii="宋体" w:hAnsi="宋体" w:cs="宋体"/>
                <w:lang w:val="zh-CN"/>
              </w:rPr>
            </w:r>
            <w:r/>
          </w:p>
        </w:tc>
        <w:tc>
          <w:tcPr>
            <w:tcW w:w="3101" w:type="dxa"/>
            <w:vAlign w:val="center"/>
            <w:textDirection w:val="lrTb"/>
            <w:noWrap w:val="false"/>
          </w:tcPr>
          <w:p>
            <w:pPr>
              <w:pStyle w:val="942"/>
              <w:jc w:val="center"/>
              <w:rPr>
                <w:rFonts w:ascii="宋体" w:hAnsi="宋体" w:cs="宋体"/>
                <w:lang w:val="zh-CN"/>
              </w:rPr>
            </w:pPr>
            <w:r>
              <w:rPr>
                <w:rFonts w:hint="eastAsia" w:ascii="宋体" w:hAnsi="宋体" w:cs="宋体"/>
                <w:lang w:val="zh-CN"/>
              </w:rPr>
              <w:t xml:space="preserve">招标文件的服务条款</w:t>
            </w:r>
            <w:r>
              <w:rPr>
                <w:rFonts w:ascii="宋体" w:hAnsi="宋体" w:cs="宋体"/>
                <w:lang w:val="zh-CN"/>
              </w:rPr>
            </w:r>
            <w:r/>
          </w:p>
        </w:tc>
        <w:tc>
          <w:tcPr>
            <w:tcW w:w="2653" w:type="dxa"/>
            <w:vAlign w:val="center"/>
            <w:textDirection w:val="lrTb"/>
            <w:noWrap w:val="false"/>
          </w:tcPr>
          <w:p>
            <w:pPr>
              <w:pStyle w:val="942"/>
              <w:jc w:val="center"/>
              <w:rPr>
                <w:rFonts w:ascii="宋体" w:hAnsi="宋体" w:cs="宋体"/>
                <w:lang w:val="zh-CN"/>
              </w:rPr>
            </w:pPr>
            <w:r>
              <w:rPr>
                <w:rFonts w:hint="eastAsia" w:ascii="宋体" w:hAnsi="宋体" w:cs="宋体"/>
                <w:lang w:val="zh-CN"/>
              </w:rPr>
              <w:t xml:space="preserve">投标文件的服务条款</w:t>
            </w:r>
            <w:r>
              <w:rPr>
                <w:rFonts w:ascii="宋体" w:hAnsi="宋体" w:cs="宋体"/>
                <w:lang w:val="zh-CN"/>
              </w:rPr>
            </w:r>
            <w:r/>
          </w:p>
        </w:tc>
        <w:tc>
          <w:tcPr>
            <w:tcW w:w="1815" w:type="dxa"/>
            <w:vAlign w:val="center"/>
            <w:textDirection w:val="lrTb"/>
            <w:noWrap w:val="false"/>
          </w:tcPr>
          <w:p>
            <w:pPr>
              <w:pStyle w:val="942"/>
              <w:jc w:val="center"/>
              <w:rPr>
                <w:rFonts w:ascii="宋体" w:hAnsi="宋体" w:cs="宋体"/>
                <w:lang w:val="zh-CN"/>
              </w:rPr>
            </w:pPr>
            <w:r>
              <w:rPr>
                <w:rFonts w:hint="eastAsia" w:ascii="宋体" w:hAnsi="宋体" w:cs="宋体"/>
                <w:lang w:val="zh-CN"/>
              </w:rPr>
              <w:t xml:space="preserve">偏离情况</w:t>
            </w:r>
            <w:r>
              <w:rPr>
                <w:rFonts w:ascii="宋体" w:hAnsi="宋体" w:cs="宋体"/>
                <w:lang w:val="zh-CN"/>
              </w:rPr>
            </w:r>
            <w:r/>
          </w:p>
        </w:tc>
      </w:tr>
      <w:tr>
        <w:trPr/>
        <w:tc>
          <w:tcPr>
            <w:tcW w:w="690" w:type="dxa"/>
            <w:vAlign w:val="center"/>
            <w:textDirection w:val="lrTb"/>
            <w:noWrap w:val="false"/>
          </w:tcPr>
          <w:p>
            <w:pPr>
              <w:pStyle w:val="942"/>
              <w:spacing w:before="240" w:after="240"/>
              <w:rPr>
                <w:rFonts w:hint="eastAsia" w:ascii="宋体" w:hAnsi="宋体" w:eastAsia="宋体" w:cs="宋体"/>
                <w:sz w:val="21"/>
                <w:szCs w:val="24"/>
                <w:lang w:val="en-US" w:eastAsia="zh-CN" w:bidi="ar-SA"/>
              </w:rPr>
            </w:pPr>
            <w:r>
              <w:rPr>
                <w:rFonts w:hint="eastAsia" w:ascii="宋体" w:hAnsi="宋体" w:cs="宋体"/>
                <w:lang w:val="en-US" w:eastAsia="zh-CN"/>
              </w:rPr>
              <w:t xml:space="preserve">1</w:t>
            </w:r>
            <w:r>
              <w:rPr>
                <w:rFonts w:hint="eastAsia" w:ascii="宋体" w:hAnsi="宋体" w:eastAsia="宋体" w:cs="宋体"/>
                <w:sz w:val="21"/>
                <w:szCs w:val="24"/>
                <w:lang w:val="en-US" w:eastAsia="zh-CN" w:bidi="ar-SA"/>
              </w:rPr>
            </w:r>
            <w:r/>
          </w:p>
        </w:tc>
        <w:tc>
          <w:tcPr>
            <w:tcW w:w="3101" w:type="dxa"/>
            <w:vAlign w:val="center"/>
            <w:textDirection w:val="lrTb"/>
            <w:noWrap w:val="false"/>
          </w:tcPr>
          <w:p>
            <w:pPr>
              <w:pStyle w:val="942"/>
              <w:spacing w:before="240" w:after="240"/>
              <w:rPr>
                <w:rFonts w:ascii="宋体" w:hAnsi="宋体" w:cs="宋体"/>
                <w:color w:val="ff0000"/>
                <w:sz w:val="21"/>
                <w:szCs w:val="24"/>
                <w:lang w:val="en-US" w:eastAsia="zh-CN" w:bidi="ar-SA"/>
              </w:rPr>
            </w:pPr>
            <w:r>
              <w:rPr>
                <w:rFonts w:ascii="宋体" w:hAnsi="宋体" w:cs="宋体"/>
                <w:color w:val="ff0000"/>
                <w:sz w:val="21"/>
                <w:szCs w:val="24"/>
                <w:lang w:val="en-US" w:eastAsia="zh-CN" w:bidi="ar-SA"/>
              </w:rPr>
            </w:r>
            <w:r/>
          </w:p>
        </w:tc>
        <w:tc>
          <w:tcPr>
            <w:tcW w:w="2653" w:type="dxa"/>
            <w:vAlign w:val="center"/>
            <w:textDirection w:val="lrTb"/>
            <w:noWrap w:val="false"/>
          </w:tcPr>
          <w:p>
            <w:pPr>
              <w:pStyle w:val="942"/>
              <w:spacing w:before="240" w:after="240"/>
              <w:rPr>
                <w:rFonts w:hint="eastAsia" w:ascii="宋体" w:hAnsi="宋体" w:eastAsia="宋体" w:cs="宋体"/>
                <w:color w:val="ff0000"/>
                <w:lang w:eastAsia="zh-CN"/>
              </w:rPr>
            </w:pPr>
            <w:r>
              <w:rPr>
                <w:rFonts w:hint="eastAsia" w:ascii="宋体" w:hAnsi="宋体" w:eastAsia="宋体" w:cs="宋体"/>
                <w:color w:val="ff0000"/>
                <w:lang w:eastAsia="zh-CN"/>
              </w:rPr>
            </w:r>
            <w:r/>
          </w:p>
        </w:tc>
        <w:tc>
          <w:tcPr>
            <w:tcW w:w="1815" w:type="dxa"/>
            <w:vAlign w:val="center"/>
            <w:textDirection w:val="lrTb"/>
            <w:noWrap w:val="false"/>
          </w:tcPr>
          <w:p>
            <w:pPr>
              <w:pStyle w:val="942"/>
              <w:spacing w:before="240" w:after="240"/>
              <w:rPr>
                <w:rFonts w:hint="eastAsia" w:ascii="宋体" w:hAnsi="宋体" w:eastAsia="宋体" w:cs="宋体"/>
                <w:color w:val="ff0000"/>
                <w:lang w:eastAsia="zh-CN"/>
              </w:rPr>
            </w:pPr>
            <w:r>
              <w:rPr>
                <w:rFonts w:hint="eastAsia" w:ascii="宋体" w:hAnsi="宋体" w:eastAsia="宋体" w:cs="宋体"/>
                <w:color w:val="ff0000"/>
                <w:lang w:eastAsia="zh-CN"/>
              </w:rPr>
            </w:r>
            <w:r/>
          </w:p>
        </w:tc>
      </w:tr>
      <w:tr>
        <w:trPr/>
        <w:tc>
          <w:tcPr>
            <w:tcW w:w="690" w:type="dxa"/>
            <w:vAlign w:val="center"/>
            <w:textDirection w:val="lrTb"/>
            <w:noWrap w:val="false"/>
          </w:tcPr>
          <w:p>
            <w:pPr>
              <w:pStyle w:val="942"/>
              <w:spacing w:before="240" w:after="240"/>
              <w:rPr>
                <w:rFonts w:hint="eastAsia" w:ascii="宋体" w:hAnsi="宋体" w:eastAsia="宋体" w:cs="宋体"/>
                <w:sz w:val="21"/>
                <w:szCs w:val="24"/>
                <w:lang w:val="en-US" w:eastAsia="zh-CN" w:bidi="ar-SA"/>
              </w:rPr>
            </w:pPr>
            <w:r>
              <w:rPr>
                <w:rFonts w:hint="eastAsia" w:ascii="宋体" w:hAnsi="宋体" w:cs="宋体"/>
                <w:lang w:val="en-US" w:eastAsia="zh-CN"/>
              </w:rPr>
              <w:t xml:space="preserve">2</w:t>
            </w:r>
            <w:r>
              <w:rPr>
                <w:rFonts w:hint="eastAsia" w:ascii="宋体" w:hAnsi="宋体" w:eastAsia="宋体" w:cs="宋体"/>
                <w:sz w:val="21"/>
                <w:szCs w:val="24"/>
                <w:lang w:val="en-US" w:eastAsia="zh-CN" w:bidi="ar-SA"/>
              </w:rPr>
            </w:r>
            <w:r/>
          </w:p>
        </w:tc>
        <w:tc>
          <w:tcPr>
            <w:tcW w:w="3101" w:type="dxa"/>
            <w:vAlign w:val="center"/>
            <w:textDirection w:val="lrTb"/>
            <w:noWrap w:val="false"/>
          </w:tcPr>
          <w:p>
            <w:pPr>
              <w:pStyle w:val="942"/>
              <w:spacing w:before="240" w:after="240"/>
              <w:rPr>
                <w:rFonts w:ascii="宋体" w:hAnsi="宋体" w:cs="宋体"/>
                <w:sz w:val="21"/>
                <w:szCs w:val="24"/>
                <w:lang w:val="en-US" w:eastAsia="zh-CN" w:bidi="ar-SA"/>
              </w:rPr>
            </w:pPr>
            <w:r>
              <w:rPr>
                <w:rFonts w:ascii="宋体" w:hAnsi="宋体" w:cs="宋体"/>
                <w:sz w:val="21"/>
                <w:szCs w:val="24"/>
                <w:lang w:val="en-US" w:eastAsia="zh-CN" w:bidi="ar-SA"/>
              </w:rPr>
            </w:r>
            <w:r/>
          </w:p>
        </w:tc>
        <w:tc>
          <w:tcPr>
            <w:tcW w:w="2653" w:type="dxa"/>
            <w:vAlign w:val="center"/>
            <w:textDirection w:val="lrTb"/>
            <w:noWrap w:val="false"/>
          </w:tcPr>
          <w:p>
            <w:pPr>
              <w:pStyle w:val="94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42"/>
              <w:spacing w:before="240" w:after="240"/>
              <w:rPr>
                <w:rFonts w:ascii="宋体" w:hAnsi="宋体" w:cs="宋体"/>
              </w:rPr>
            </w:pPr>
            <w:r>
              <w:rPr>
                <w:rFonts w:ascii="宋体" w:hAnsi="宋体" w:cs="宋体"/>
              </w:rPr>
            </w:r>
            <w:r/>
          </w:p>
        </w:tc>
      </w:tr>
      <w:tr>
        <w:trPr/>
        <w:tc>
          <w:tcPr>
            <w:tcW w:w="690" w:type="dxa"/>
            <w:vAlign w:val="center"/>
            <w:textDirection w:val="lrTb"/>
            <w:noWrap w:val="false"/>
          </w:tcPr>
          <w:p>
            <w:pPr>
              <w:pStyle w:val="942"/>
              <w:spacing w:before="240" w:after="240"/>
              <w:rPr>
                <w:rFonts w:ascii="宋体" w:hAnsi="宋体" w:cs="宋体"/>
                <w:lang w:val="en-US" w:eastAsia="zh-CN"/>
              </w:rPr>
            </w:pPr>
            <w:r>
              <w:rPr>
                <w:rFonts w:hint="eastAsia" w:ascii="宋体" w:hAnsi="宋体" w:cs="宋体"/>
                <w:lang w:val="en-US" w:eastAsia="zh-CN"/>
              </w:rPr>
              <w:t xml:space="preserve">3</w:t>
            </w:r>
            <w:r>
              <w:rPr>
                <w:rFonts w:ascii="宋体" w:hAnsi="宋体" w:cs="宋体"/>
                <w:lang w:val="en-US" w:eastAsia="zh-CN"/>
              </w:rPr>
            </w:r>
            <w:r/>
          </w:p>
        </w:tc>
        <w:tc>
          <w:tcPr>
            <w:tcW w:w="3101" w:type="dxa"/>
            <w:vAlign w:val="center"/>
            <w:textDirection w:val="lrTb"/>
            <w:noWrap w:val="false"/>
          </w:tcPr>
          <w:p>
            <w:pPr>
              <w:pStyle w:val="942"/>
              <w:spacing w:before="240" w:after="240"/>
              <w:rPr>
                <w:rFonts w:hint="eastAsia" w:ascii="宋体" w:hAnsi="宋体" w:cs="宋体"/>
              </w:rPr>
            </w:pPr>
            <w:r>
              <w:rPr>
                <w:rFonts w:hint="eastAsia" w:ascii="宋体" w:hAnsi="宋体" w:cs="宋体"/>
              </w:rPr>
            </w:r>
            <w:r/>
          </w:p>
        </w:tc>
        <w:tc>
          <w:tcPr>
            <w:tcW w:w="2653" w:type="dxa"/>
            <w:vAlign w:val="center"/>
            <w:textDirection w:val="lrTb"/>
            <w:noWrap w:val="false"/>
          </w:tcPr>
          <w:p>
            <w:pPr>
              <w:pStyle w:val="94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42"/>
              <w:spacing w:before="240" w:after="240"/>
              <w:rPr>
                <w:rFonts w:ascii="宋体" w:hAnsi="宋体" w:cs="宋体"/>
              </w:rPr>
            </w:pPr>
            <w:r>
              <w:rPr>
                <w:rFonts w:ascii="宋体" w:hAnsi="宋体" w:cs="宋体"/>
              </w:rPr>
            </w:r>
            <w:r/>
          </w:p>
        </w:tc>
      </w:tr>
      <w:tr>
        <w:trPr/>
        <w:tc>
          <w:tcPr>
            <w:tcW w:w="690" w:type="dxa"/>
            <w:vAlign w:val="center"/>
            <w:textDirection w:val="lrTb"/>
            <w:noWrap w:val="false"/>
          </w:tcPr>
          <w:p>
            <w:pPr>
              <w:pStyle w:val="942"/>
              <w:spacing w:before="240" w:after="240"/>
              <w:rPr>
                <w:rFonts w:ascii="宋体" w:hAnsi="宋体" w:eastAsia="宋体" w:cs="宋体"/>
                <w:lang w:val="en-US" w:eastAsia="zh-CN"/>
              </w:rPr>
            </w:pPr>
            <w:r>
              <w:rPr>
                <w:rFonts w:hint="eastAsia" w:ascii="宋体" w:hAnsi="宋体" w:cs="宋体"/>
                <w:lang w:val="en-US" w:eastAsia="zh-CN"/>
              </w:rPr>
              <w:t xml:space="preserve">...</w:t>
            </w:r>
            <w:r>
              <w:rPr>
                <w:rFonts w:ascii="宋体" w:hAnsi="宋体" w:eastAsia="宋体" w:cs="宋体"/>
                <w:lang w:val="en-US" w:eastAsia="zh-CN"/>
              </w:rPr>
            </w:r>
            <w:r/>
          </w:p>
        </w:tc>
        <w:tc>
          <w:tcPr>
            <w:tcW w:w="3101" w:type="dxa"/>
            <w:vAlign w:val="center"/>
            <w:textDirection w:val="lrTb"/>
            <w:noWrap w:val="false"/>
          </w:tcPr>
          <w:p>
            <w:pPr>
              <w:pStyle w:val="942"/>
              <w:spacing w:before="240" w:after="240"/>
              <w:rPr>
                <w:rFonts w:ascii="宋体" w:hAnsi="宋体" w:cs="宋体"/>
              </w:rPr>
            </w:pPr>
            <w:r>
              <w:rPr>
                <w:rFonts w:ascii="宋体" w:hAnsi="宋体" w:cs="宋体"/>
              </w:rPr>
            </w:r>
            <w:r/>
          </w:p>
        </w:tc>
        <w:tc>
          <w:tcPr>
            <w:tcW w:w="2653" w:type="dxa"/>
            <w:vAlign w:val="center"/>
            <w:textDirection w:val="lrTb"/>
            <w:noWrap w:val="false"/>
          </w:tcPr>
          <w:p>
            <w:pPr>
              <w:pStyle w:val="94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42"/>
              <w:spacing w:before="240" w:after="240"/>
              <w:rPr>
                <w:rFonts w:ascii="宋体" w:hAnsi="宋体" w:cs="宋体"/>
              </w:rPr>
            </w:pPr>
            <w:r>
              <w:rPr>
                <w:rFonts w:ascii="宋体" w:hAnsi="宋体" w:cs="宋体"/>
              </w:rPr>
            </w:r>
            <w:r/>
          </w:p>
        </w:tc>
      </w:tr>
    </w:tbl>
    <w:p>
      <w:pPr>
        <w:pStyle w:val="986"/>
        <w:ind w:right="560"/>
        <w:spacing w:line="360" w:lineRule="auto"/>
        <w:rPr>
          <w:rFonts w:hint="eastAsia" w:hAnsi="宋体" w:eastAsia="宋体" w:cs="宋体"/>
          <w:sz w:val="24"/>
          <w:szCs w:val="24"/>
        </w:rPr>
      </w:pPr>
      <w:r>
        <w:rPr>
          <w:rFonts w:hint="eastAsia" w:hAnsi="宋体" w:eastAsia="宋体" w:cs="宋体"/>
          <w:sz w:val="24"/>
          <w:szCs w:val="24"/>
        </w:rPr>
        <w:t xml:space="preserve">供应商：（公章）</w:t>
      </w:r>
      <w:r>
        <w:rPr>
          <w:rFonts w:hint="eastAsia" w:hAnsi="宋体" w:eastAsia="宋体" w:cs="宋体"/>
          <w:sz w:val="24"/>
          <w:szCs w:val="24"/>
        </w:rPr>
      </w:r>
      <w:r/>
    </w:p>
    <w:p>
      <w:pPr>
        <w:pStyle w:val="986"/>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942"/>
        <w:spacing w:line="360" w:lineRule="auto"/>
        <w:rPr>
          <w:rFonts w:ascii="宋体" w:hAnsi="宋体" w:cs="宋体"/>
        </w:rPr>
      </w:pPr>
      <w:r>
        <w:rPr>
          <w:rFonts w:hint="eastAsia" w:hAnsi="宋体" w:cs="宋体"/>
          <w:sz w:val="24"/>
        </w:rPr>
        <w:t xml:space="preserve">日期：     年     月   日</w:t>
      </w:r>
      <w:r>
        <w:rPr>
          <w:rFonts w:ascii="宋体" w:hAnsi="宋体" w:cs="宋体"/>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51"/>
        <w:ind w:left="1" w:firstLine="0"/>
        <w:jc w:val="center"/>
        <w:spacing w:line="360" w:lineRule="auto"/>
        <w:rPr>
          <w:rFonts w:ascii="宋体" w:hAnsi="宋体" w:eastAsia="宋体" w:cs="宋体"/>
          <w:b/>
          <w:szCs w:val="24"/>
          <w:lang w:val="zh-CN"/>
        </w:rPr>
      </w:pPr>
      <w:r>
        <w:rPr>
          <w:rFonts w:hint="eastAsia" w:ascii="宋体" w:hAnsi="宋体" w:eastAsia="宋体" w:cs="宋体"/>
          <w:b/>
          <w:szCs w:val="24"/>
          <w:lang w:val="zh-CN"/>
        </w:rPr>
        <w:t xml:space="preserve">商务条款偏离表</w:t>
      </w:r>
      <w:r>
        <w:rPr>
          <w:rFonts w:ascii="宋体" w:hAnsi="宋体" w:eastAsia="宋体" w:cs="宋体"/>
          <w:b/>
          <w:szCs w:val="24"/>
          <w:lang w:val="zh-CN"/>
        </w:rPr>
      </w:r>
      <w:r/>
    </w:p>
    <w:tbl>
      <w:tblPr>
        <w:tblW w:w="8288" w:type="dxa"/>
        <w:tblInd w:w="16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71"/>
        <w:gridCol w:w="2863"/>
        <w:gridCol w:w="2128"/>
        <w:gridCol w:w="1336"/>
      </w:tblGrid>
      <w:tr>
        <w:trPr>
          <w:trHeight w:val="649"/>
        </w:trPr>
        <w:tc>
          <w:tcPr>
            <w:tcW w:w="690" w:type="dxa"/>
            <w:vAlign w:val="center"/>
            <w:textDirection w:val="lrTb"/>
            <w:noWrap w:val="false"/>
          </w:tcPr>
          <w:p>
            <w:pPr>
              <w:pStyle w:val="942"/>
              <w:jc w:val="center"/>
              <w:spacing w:line="320" w:lineRule="exact"/>
              <w:rPr>
                <w:rFonts w:ascii="宋体" w:hAnsi="宋体" w:cs="宋体"/>
                <w:lang w:val="zh-CN"/>
              </w:rPr>
            </w:pPr>
            <w:r>
              <w:rPr>
                <w:rFonts w:hint="eastAsia" w:ascii="宋体" w:hAnsi="宋体" w:cs="宋体"/>
                <w:lang w:val="zh-CN"/>
              </w:rPr>
              <w:t xml:space="preserve">序号</w:t>
            </w:r>
            <w:r>
              <w:rPr>
                <w:rFonts w:ascii="宋体" w:hAnsi="宋体" w:cs="宋体"/>
                <w:lang w:val="zh-CN"/>
              </w:rPr>
            </w:r>
            <w:r/>
          </w:p>
        </w:tc>
        <w:tc>
          <w:tcPr>
            <w:tcW w:w="1271" w:type="dxa"/>
            <w:vAlign w:val="center"/>
            <w:textDirection w:val="lrTb"/>
            <w:noWrap w:val="false"/>
          </w:tcPr>
          <w:p>
            <w:pPr>
              <w:pStyle w:val="942"/>
              <w:jc w:val="center"/>
              <w:spacing w:line="320" w:lineRule="exact"/>
              <w:rPr>
                <w:rFonts w:hint="eastAsia" w:ascii="宋体" w:hAnsi="宋体" w:cs="宋体"/>
                <w:lang w:val="zh-CN"/>
              </w:rPr>
            </w:pPr>
            <w:r>
              <w:rPr>
                <w:rFonts w:hint="eastAsia" w:ascii="宋体" w:hAnsi="宋体" w:cs="宋体"/>
                <w:lang w:val="zh-CN"/>
              </w:rPr>
              <w:t xml:space="preserve">内容</w:t>
            </w:r>
            <w:r>
              <w:rPr>
                <w:rFonts w:hint="eastAsia" w:ascii="宋体" w:hAnsi="宋体" w:cs="宋体"/>
                <w:lang w:val="zh-CN"/>
              </w:rPr>
            </w:r>
            <w:r/>
          </w:p>
        </w:tc>
        <w:tc>
          <w:tcPr>
            <w:tcW w:w="2863" w:type="dxa"/>
            <w:vAlign w:val="center"/>
            <w:textDirection w:val="lrTb"/>
            <w:noWrap w:val="false"/>
          </w:tcPr>
          <w:p>
            <w:pPr>
              <w:pStyle w:val="942"/>
              <w:jc w:val="center"/>
              <w:spacing w:line="320" w:lineRule="exact"/>
              <w:rPr>
                <w:rFonts w:ascii="宋体" w:hAnsi="宋体" w:cs="宋体"/>
                <w:lang w:val="zh-CN"/>
              </w:rPr>
            </w:pPr>
            <w:r>
              <w:rPr>
                <w:rFonts w:hint="eastAsia" w:ascii="宋体" w:hAnsi="宋体" w:cs="宋体"/>
                <w:lang w:val="zh-CN"/>
              </w:rPr>
              <w:t xml:space="preserve">招标文件的商务条款</w:t>
            </w:r>
            <w:r>
              <w:rPr>
                <w:rFonts w:ascii="宋体" w:hAnsi="宋体" w:cs="宋体"/>
                <w:lang w:val="zh-CN"/>
              </w:rPr>
            </w:r>
            <w:r/>
          </w:p>
        </w:tc>
        <w:tc>
          <w:tcPr>
            <w:tcW w:w="2128" w:type="dxa"/>
            <w:vAlign w:val="center"/>
            <w:textDirection w:val="lrTb"/>
            <w:noWrap w:val="false"/>
          </w:tcPr>
          <w:p>
            <w:pPr>
              <w:pStyle w:val="942"/>
              <w:jc w:val="center"/>
              <w:spacing w:line="320" w:lineRule="exact"/>
              <w:rPr>
                <w:rFonts w:ascii="宋体" w:hAnsi="宋体" w:cs="宋体"/>
                <w:lang w:val="zh-CN"/>
              </w:rPr>
            </w:pPr>
            <w:r>
              <w:rPr>
                <w:rFonts w:hint="eastAsia" w:ascii="宋体" w:hAnsi="宋体" w:cs="宋体"/>
                <w:lang w:val="zh-CN"/>
              </w:rPr>
              <w:t xml:space="preserve">投标文件的商务条款</w:t>
            </w:r>
            <w:r>
              <w:rPr>
                <w:rFonts w:ascii="宋体" w:hAnsi="宋体" w:cs="宋体"/>
                <w:lang w:val="zh-CN"/>
              </w:rPr>
            </w:r>
            <w:r/>
          </w:p>
        </w:tc>
        <w:tc>
          <w:tcPr>
            <w:tcW w:w="1336" w:type="dxa"/>
            <w:vAlign w:val="center"/>
            <w:textDirection w:val="lrTb"/>
            <w:noWrap w:val="false"/>
          </w:tcPr>
          <w:p>
            <w:pPr>
              <w:pStyle w:val="942"/>
              <w:jc w:val="center"/>
              <w:spacing w:line="320" w:lineRule="exact"/>
              <w:rPr>
                <w:rFonts w:ascii="宋体" w:hAnsi="宋体" w:cs="宋体"/>
                <w:lang w:val="zh-CN"/>
              </w:rPr>
            </w:pPr>
            <w:r>
              <w:rPr>
                <w:rFonts w:hint="eastAsia" w:ascii="宋体" w:hAnsi="宋体" w:cs="宋体"/>
                <w:lang w:val="zh-CN"/>
              </w:rPr>
              <w:t xml:space="preserve">说明</w:t>
            </w:r>
            <w:r>
              <w:rPr>
                <w:rFonts w:ascii="宋体" w:hAnsi="宋体" w:cs="宋体"/>
                <w:lang w:val="zh-CN"/>
              </w:rPr>
            </w:r>
            <w:r/>
          </w:p>
        </w:tc>
      </w:tr>
      <w:tr>
        <w:trPr>
          <w:trHeight w:val="955"/>
        </w:trPr>
        <w:tc>
          <w:tcPr>
            <w:tcW w:w="690" w:type="dxa"/>
            <w:vAlign w:val="center"/>
            <w:textDirection w:val="lrTb"/>
            <w:noWrap w:val="false"/>
          </w:tcPr>
          <w:p>
            <w:pPr>
              <w:pStyle w:val="942"/>
              <w:spacing w:before="0" w:after="0" w:line="320" w:lineRule="exact"/>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r>
            <w:r/>
          </w:p>
        </w:tc>
        <w:tc>
          <w:tcPr>
            <w:tcW w:w="1271" w:type="dxa"/>
            <w:vAlign w:val="center"/>
            <w:textDirection w:val="lrTb"/>
            <w:noWrap w:val="false"/>
          </w:tcPr>
          <w:p>
            <w:pPr>
              <w:pStyle w:val="942"/>
              <w:spacing w:before="0" w:after="0" w:line="320" w:lineRule="exact"/>
              <w:rPr>
                <w:rFonts w:hint="eastAsia" w:ascii="宋体" w:hAnsi="宋体" w:cs="宋体"/>
                <w:lang w:val="en-US" w:eastAsia="zh-CN"/>
              </w:rPr>
            </w:pPr>
            <w:r>
              <w:rPr>
                <w:rFonts w:hint="eastAsia" w:ascii="宋体" w:hAnsi="宋体" w:cs="宋体"/>
              </w:rPr>
              <w:t xml:space="preserve">服务期限</w:t>
            </w:r>
            <w:r>
              <w:rPr>
                <w:rFonts w:hint="eastAsia" w:ascii="宋体" w:hAnsi="宋体" w:cs="宋体"/>
                <w:lang w:val="en-US" w:eastAsia="zh-CN"/>
              </w:rPr>
            </w:r>
            <w:r/>
          </w:p>
        </w:tc>
        <w:tc>
          <w:tcPr>
            <w:tcW w:w="2863" w:type="dxa"/>
            <w:vAlign w:val="center"/>
            <w:textDirection w:val="lrTb"/>
            <w:noWrap w:val="false"/>
          </w:tcPr>
          <w:p>
            <w:pPr>
              <w:pStyle w:val="942"/>
              <w:spacing w:before="0" w:after="0" w:line="320" w:lineRule="exact"/>
              <w:rPr>
                <w:rFonts w:ascii="宋体" w:hAnsi="宋体" w:cs="宋体"/>
                <w:color w:val="ff0000"/>
              </w:rPr>
            </w:pPr>
            <w:r>
              <w:rPr>
                <w:rFonts w:ascii="宋体" w:hAnsi="宋体" w:cs="宋体"/>
                <w:color w:val="ff0000"/>
              </w:rPr>
            </w:r>
            <w:r/>
          </w:p>
        </w:tc>
        <w:tc>
          <w:tcPr>
            <w:tcW w:w="2128" w:type="dxa"/>
            <w:vAlign w:val="center"/>
            <w:textDirection w:val="lrTb"/>
            <w:noWrap w:val="false"/>
          </w:tcPr>
          <w:p>
            <w:pPr>
              <w:pStyle w:val="942"/>
              <w:spacing w:before="0" w:after="0" w:line="320" w:lineRule="exact"/>
              <w:rPr>
                <w:rFonts w:hint="eastAsia" w:ascii="宋体" w:hAnsi="宋体" w:eastAsia="宋体" w:cs="宋体"/>
                <w:color w:val="ff0000"/>
                <w:lang w:eastAsia="zh-CN"/>
              </w:rPr>
            </w:pPr>
            <w:r>
              <w:rPr>
                <w:rFonts w:hint="eastAsia" w:ascii="宋体" w:hAnsi="宋体" w:eastAsia="宋体" w:cs="宋体"/>
                <w:color w:val="ff0000"/>
                <w:lang w:eastAsia="zh-CN"/>
              </w:rPr>
            </w:r>
            <w:r/>
          </w:p>
        </w:tc>
        <w:tc>
          <w:tcPr>
            <w:tcW w:w="1336" w:type="dxa"/>
            <w:vAlign w:val="center"/>
            <w:textDirection w:val="lrTb"/>
            <w:noWrap w:val="false"/>
          </w:tcPr>
          <w:p>
            <w:pPr>
              <w:pStyle w:val="942"/>
              <w:spacing w:before="0" w:after="0" w:line="320" w:lineRule="exact"/>
              <w:rPr>
                <w:rFonts w:hint="eastAsia" w:ascii="宋体" w:hAnsi="宋体" w:eastAsia="宋体" w:cs="宋体"/>
                <w:color w:val="ff0000"/>
                <w:lang w:eastAsia="zh-CN"/>
              </w:rPr>
            </w:pPr>
            <w:r>
              <w:rPr>
                <w:rFonts w:hint="eastAsia" w:ascii="宋体" w:hAnsi="宋体" w:eastAsia="宋体" w:cs="宋体"/>
                <w:color w:val="ff0000"/>
                <w:lang w:eastAsia="zh-CN"/>
              </w:rPr>
            </w:r>
            <w:r/>
          </w:p>
        </w:tc>
      </w:tr>
      <w:tr>
        <w:trPr>
          <w:trHeight w:val="700"/>
        </w:trPr>
        <w:tc>
          <w:tcPr>
            <w:tcW w:w="690" w:type="dxa"/>
            <w:vAlign w:val="center"/>
            <w:textDirection w:val="lrTb"/>
            <w:noWrap w:val="false"/>
          </w:tcPr>
          <w:p>
            <w:pPr>
              <w:pStyle w:val="942"/>
              <w:spacing w:before="0" w:after="0" w:line="320" w:lineRule="exact"/>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r>
            <w:r/>
          </w:p>
        </w:tc>
        <w:tc>
          <w:tcPr>
            <w:tcW w:w="1271" w:type="dxa"/>
            <w:vAlign w:val="center"/>
            <w:textDirection w:val="lrTb"/>
            <w:noWrap w:val="false"/>
          </w:tcPr>
          <w:p>
            <w:pPr>
              <w:pStyle w:val="942"/>
              <w:spacing w:before="0" w:after="0" w:line="320" w:lineRule="exact"/>
              <w:rPr>
                <w:rFonts w:hint="eastAsia" w:ascii="宋体" w:hAnsi="宋体" w:cs="宋体"/>
                <w:lang w:val="en-US" w:eastAsia="zh-CN"/>
              </w:rPr>
            </w:pPr>
            <w:r>
              <w:rPr>
                <w:rFonts w:hint="eastAsia" w:ascii="宋体" w:hAnsi="宋体" w:cs="宋体"/>
              </w:rPr>
              <w:t xml:space="preserve">付款方式</w:t>
            </w:r>
            <w:r>
              <w:rPr>
                <w:rFonts w:hint="eastAsia" w:ascii="宋体" w:hAnsi="宋体" w:cs="宋体"/>
                <w:lang w:val="en-US" w:eastAsia="zh-CN"/>
              </w:rPr>
            </w:r>
            <w:r/>
          </w:p>
        </w:tc>
        <w:tc>
          <w:tcPr>
            <w:tcW w:w="2863" w:type="dxa"/>
            <w:vAlign w:val="center"/>
            <w:textDirection w:val="lrTb"/>
            <w:noWrap w:val="false"/>
          </w:tcPr>
          <w:p>
            <w:pPr>
              <w:pStyle w:val="942"/>
              <w:spacing w:before="0" w:after="0" w:line="320" w:lineRule="exact"/>
              <w:rPr>
                <w:rFonts w:ascii="宋体" w:hAnsi="宋体" w:cs="宋体"/>
                <w:color w:val="ff0000"/>
              </w:rPr>
            </w:pPr>
            <w:r>
              <w:rPr>
                <w:rFonts w:ascii="宋体" w:hAnsi="宋体" w:cs="宋体"/>
                <w:color w:val="ff0000"/>
              </w:rPr>
            </w:r>
            <w:r/>
          </w:p>
        </w:tc>
        <w:tc>
          <w:tcPr>
            <w:tcW w:w="2128" w:type="dxa"/>
            <w:vAlign w:val="center"/>
            <w:textDirection w:val="lrTb"/>
            <w:noWrap w:val="false"/>
          </w:tcPr>
          <w:p>
            <w:pPr>
              <w:pStyle w:val="942"/>
              <w:spacing w:before="0" w:after="0" w:line="320" w:lineRule="exact"/>
              <w:rPr>
                <w:rFonts w:hint="eastAsia" w:ascii="宋体" w:hAnsi="宋体" w:eastAsia="宋体" w:cs="宋体"/>
                <w:color w:val="ff0000"/>
                <w:lang w:eastAsia="zh-CN"/>
              </w:rPr>
            </w:pPr>
            <w:r>
              <w:rPr>
                <w:rFonts w:hint="eastAsia" w:ascii="宋体" w:hAnsi="宋体" w:eastAsia="宋体" w:cs="宋体"/>
                <w:color w:val="ff0000"/>
                <w:lang w:eastAsia="zh-CN"/>
              </w:rPr>
            </w:r>
            <w:r/>
          </w:p>
        </w:tc>
        <w:tc>
          <w:tcPr>
            <w:tcW w:w="1336" w:type="dxa"/>
            <w:vAlign w:val="center"/>
            <w:textDirection w:val="lrTb"/>
            <w:noWrap w:val="false"/>
          </w:tcPr>
          <w:p>
            <w:pPr>
              <w:pStyle w:val="942"/>
              <w:spacing w:before="0" w:after="0" w:line="320" w:lineRule="exact"/>
              <w:rPr>
                <w:rFonts w:hint="eastAsia" w:ascii="宋体" w:hAnsi="宋体" w:eastAsia="宋体" w:cs="宋体"/>
                <w:color w:val="ff0000"/>
                <w:lang w:eastAsia="zh-CN"/>
              </w:rPr>
            </w:pPr>
            <w:r>
              <w:rPr>
                <w:rFonts w:hint="eastAsia" w:ascii="宋体" w:hAnsi="宋体" w:eastAsia="宋体" w:cs="宋体"/>
                <w:color w:val="ff0000"/>
                <w:lang w:eastAsia="zh-CN"/>
              </w:rPr>
            </w:r>
            <w:r/>
          </w:p>
        </w:tc>
      </w:tr>
      <w:tr>
        <w:trPr>
          <w:trHeight w:val="1665"/>
        </w:trPr>
        <w:tc>
          <w:tcPr>
            <w:tcW w:w="690" w:type="dxa"/>
            <w:vAlign w:val="center"/>
            <w:textDirection w:val="lrTb"/>
            <w:noWrap w:val="false"/>
          </w:tcPr>
          <w:p>
            <w:pPr>
              <w:pStyle w:val="942"/>
              <w:spacing w:before="0" w:after="0" w:line="320" w:lineRule="exact"/>
              <w:rPr>
                <w:rFonts w:hint="eastAsia"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lang w:val="en-US" w:eastAsia="zh-CN"/>
              </w:rPr>
            </w:r>
            <w:r/>
          </w:p>
        </w:tc>
        <w:tc>
          <w:tcPr>
            <w:tcW w:w="1271" w:type="dxa"/>
            <w:vAlign w:val="center"/>
            <w:textDirection w:val="lrTb"/>
            <w:noWrap w:val="false"/>
          </w:tcPr>
          <w:p>
            <w:pPr>
              <w:pStyle w:val="942"/>
              <w:spacing w:before="0" w:after="0" w:line="320" w:lineRule="exact"/>
              <w:rPr>
                <w:rFonts w:hint="eastAsia" w:ascii="宋体" w:hAnsi="宋体" w:cs="宋体"/>
                <w:lang w:val="en-US" w:eastAsia="zh-CN"/>
              </w:rPr>
            </w:pPr>
            <w:r>
              <w:rPr>
                <w:rFonts w:hint="eastAsia" w:ascii="宋体" w:hAnsi="宋体" w:cs="宋体"/>
              </w:rPr>
              <w:t xml:space="preserve">其他商务要求</w:t>
            </w:r>
            <w:r>
              <w:rPr>
                <w:rFonts w:hint="eastAsia" w:ascii="宋体" w:hAnsi="宋体" w:cs="宋体"/>
                <w:lang w:val="en-US" w:eastAsia="zh-CN"/>
              </w:rPr>
            </w:r>
            <w:r/>
          </w:p>
        </w:tc>
        <w:tc>
          <w:tcPr>
            <w:tcW w:w="2863"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c>
          <w:tcPr>
            <w:tcW w:w="2128"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c>
          <w:tcPr>
            <w:tcW w:w="1336"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r>
      <w:tr>
        <w:trPr>
          <w:trHeight w:val="935"/>
        </w:trPr>
        <w:tc>
          <w:tcPr>
            <w:tcW w:w="690" w:type="dxa"/>
            <w:vAlign w:val="center"/>
            <w:textDirection w:val="lrTb"/>
            <w:noWrap w:val="false"/>
          </w:tcPr>
          <w:p>
            <w:pPr>
              <w:pStyle w:val="942"/>
              <w:spacing w:before="0" w:after="0" w:line="320" w:lineRule="exact"/>
              <w:rPr>
                <w:rFonts w:ascii="宋体" w:hAnsi="宋体" w:eastAsia="宋体" w:cs="宋体"/>
                <w:lang w:val="en-US" w:eastAsia="zh-CN"/>
              </w:rPr>
            </w:pPr>
            <w:r>
              <w:rPr>
                <w:rFonts w:hint="eastAsia" w:ascii="宋体" w:hAnsi="宋体" w:cs="宋体"/>
                <w:lang w:val="en-US" w:eastAsia="zh-CN"/>
              </w:rPr>
              <w:t xml:space="preserve">...</w:t>
            </w:r>
            <w:r>
              <w:rPr>
                <w:rFonts w:ascii="宋体" w:hAnsi="宋体" w:eastAsia="宋体" w:cs="宋体"/>
                <w:lang w:val="en-US" w:eastAsia="zh-CN"/>
              </w:rPr>
            </w:r>
            <w:r/>
          </w:p>
        </w:tc>
        <w:tc>
          <w:tcPr>
            <w:tcW w:w="1271" w:type="dxa"/>
            <w:vAlign w:val="center"/>
            <w:textDirection w:val="lrTb"/>
            <w:noWrap w:val="false"/>
          </w:tcPr>
          <w:p>
            <w:pPr>
              <w:pStyle w:val="942"/>
              <w:spacing w:before="0" w:after="0" w:line="320" w:lineRule="exact"/>
              <w:rPr>
                <w:rFonts w:hint="eastAsia" w:ascii="宋体" w:hAnsi="宋体" w:cs="宋体"/>
                <w:lang w:val="en-US" w:eastAsia="zh-CN"/>
              </w:rPr>
            </w:pPr>
            <w:r>
              <w:rPr>
                <w:rFonts w:hint="eastAsia" w:ascii="宋体" w:hAnsi="宋体" w:cs="宋体"/>
                <w:lang w:val="en-US" w:eastAsia="zh-CN"/>
              </w:rPr>
            </w:r>
            <w:r/>
          </w:p>
        </w:tc>
        <w:tc>
          <w:tcPr>
            <w:tcW w:w="2863"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c>
          <w:tcPr>
            <w:tcW w:w="2128"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c>
          <w:tcPr>
            <w:tcW w:w="1336" w:type="dxa"/>
            <w:vAlign w:val="center"/>
            <w:textDirection w:val="lrTb"/>
            <w:noWrap w:val="false"/>
          </w:tcPr>
          <w:p>
            <w:pPr>
              <w:pStyle w:val="942"/>
              <w:spacing w:before="0" w:after="0" w:line="320" w:lineRule="exact"/>
              <w:rPr>
                <w:rFonts w:ascii="宋体" w:hAnsi="宋体" w:cs="宋体"/>
              </w:rPr>
            </w:pPr>
            <w:r>
              <w:rPr>
                <w:rFonts w:ascii="宋体" w:hAnsi="宋体" w:cs="宋体"/>
              </w:rPr>
            </w:r>
            <w:r/>
          </w:p>
        </w:tc>
      </w:tr>
    </w:tbl>
    <w:p>
      <w:pPr>
        <w:pStyle w:val="986"/>
        <w:ind w:right="560"/>
        <w:spacing w:line="360" w:lineRule="auto"/>
        <w:rPr>
          <w:rFonts w:hint="eastAsia" w:hAnsi="宋体" w:eastAsia="宋体" w:cs="宋体"/>
          <w:sz w:val="24"/>
          <w:szCs w:val="24"/>
        </w:rPr>
      </w:pPr>
      <w:r>
        <w:rPr>
          <w:rFonts w:hint="eastAsia" w:hAnsi="宋体" w:eastAsia="宋体" w:cs="宋体"/>
          <w:sz w:val="24"/>
          <w:szCs w:val="24"/>
        </w:rPr>
        <w:t xml:space="preserve">供应商：（公章）</w:t>
      </w:r>
      <w:r>
        <w:rPr>
          <w:rFonts w:hint="eastAsia" w:hAnsi="宋体" w:eastAsia="宋体" w:cs="宋体"/>
          <w:sz w:val="24"/>
          <w:szCs w:val="24"/>
        </w:rPr>
      </w:r>
      <w:r/>
    </w:p>
    <w:p>
      <w:pPr>
        <w:pStyle w:val="986"/>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rPr>
          <w:rFonts w:hint="eastAsia" w:hAnsi="宋体" w:eastAsia="宋体" w:cs="宋体"/>
          <w:sz w:val="24"/>
          <w:szCs w:val="24"/>
        </w:rPr>
      </w:r>
      <w:r/>
    </w:p>
    <w:p>
      <w:pPr>
        <w:pStyle w:val="942"/>
        <w:spacing w:line="360" w:lineRule="auto"/>
        <w:rPr>
          <w:rFonts w:hint="eastAsia" w:ascii="宋体" w:hAnsi="宋体" w:cs="宋体"/>
          <w:lang w:val="zh-CN"/>
        </w:rPr>
      </w:pPr>
      <w:r>
        <w:rPr>
          <w:rFonts w:hint="eastAsia" w:hAnsi="宋体" w:cs="宋体"/>
          <w:sz w:val="24"/>
        </w:rPr>
        <w:t xml:space="preserve">日期：     年     月   日</w:t>
      </w:r>
      <w:r>
        <w:rPr>
          <w:rFonts w:hint="eastAsia" w:ascii="宋体" w:hAnsi="宋体" w:cs="宋体"/>
          <w:lang w:val="zh-CN"/>
        </w:rPr>
      </w:r>
      <w:r/>
    </w:p>
    <w:p>
      <w:pPr>
        <w:pStyle w:val="942"/>
        <w:spacing w:line="480" w:lineRule="exact"/>
        <w:rPr>
          <w:rFonts w:ascii="宋体" w:hAnsi="宋体"/>
          <w:szCs w:val="21"/>
        </w:rPr>
      </w:pPr>
      <w:r>
        <w:rPr>
          <w:rFonts w:ascii="宋体" w:hAnsi="宋体"/>
          <w:szCs w:val="21"/>
        </w:rPr>
        <w:t xml:space="preserve">注：1、供应商应据实、详细填写上述表格，因表述含糊导致的评标风险将由供应商承担。</w:t>
      </w:r>
      <w:r>
        <w:rPr>
          <w:rFonts w:ascii="宋体" w:hAnsi="宋体"/>
          <w:szCs w:val="21"/>
        </w:rPr>
      </w:r>
      <w:r/>
    </w:p>
    <w:p>
      <w:pPr>
        <w:pStyle w:val="942"/>
        <w:numPr>
          <w:ilvl w:val="0"/>
          <w:numId w:val="4"/>
        </w:numPr>
        <w:ind w:firstLine="420"/>
        <w:spacing w:line="360" w:lineRule="auto"/>
        <w:rPr>
          <w:rFonts w:ascii="宋体" w:hAnsi="宋体"/>
          <w:szCs w:val="21"/>
        </w:rPr>
      </w:pPr>
      <w:r>
        <w:rPr>
          <w:rFonts w:ascii="宋体" w:hAnsi="宋体"/>
          <w:szCs w:val="21"/>
        </w:rPr>
        <w:t xml:space="preserve">若无</w:t>
      </w:r>
      <w:r>
        <w:rPr>
          <w:rFonts w:hint="eastAsia" w:ascii="宋体" w:hAnsi="宋体" w:cs="宋体"/>
          <w:szCs w:val="21"/>
        </w:rPr>
        <w:t xml:space="preserve">偏离，在“说明”栏中填写“</w:t>
      </w:r>
      <w:r>
        <w:rPr>
          <w:rFonts w:ascii="宋体" w:hAnsi="宋体"/>
          <w:szCs w:val="21"/>
        </w:rPr>
        <w:t xml:space="preserve">无</w:t>
      </w:r>
      <w:r>
        <w:rPr>
          <w:rFonts w:hint="eastAsia" w:ascii="宋体" w:hAnsi="宋体" w:cs="宋体"/>
          <w:szCs w:val="21"/>
        </w:rPr>
        <w:t xml:space="preserve">偏离”；若有偏离在“说明”栏中填写“有偏离”并作</w:t>
      </w:r>
      <w:r>
        <w:rPr>
          <w:rFonts w:ascii="宋体" w:hAnsi="宋体"/>
          <w:szCs w:val="21"/>
        </w:rPr>
        <w:t xml:space="preserve">出说明。</w:t>
      </w:r>
      <w:r>
        <w:rPr>
          <w:rFonts w:ascii="宋体" w:hAnsi="宋体"/>
          <w:szCs w:val="21"/>
        </w:rPr>
      </w:r>
      <w:r/>
    </w:p>
    <w:p>
      <w:pPr>
        <w:pStyle w:val="956"/>
        <w:numPr>
          <w:ilvl w:val="0"/>
          <w:numId w:val="0"/>
        </w:numPr>
        <w:rPr>
          <w:rFonts w:ascii="宋体" w:hAnsi="宋体"/>
          <w:szCs w:val="21"/>
        </w:rPr>
      </w:pPr>
      <w:r>
        <w:rPr>
          <w:rFonts w:ascii="宋体" w:hAnsi="宋体"/>
          <w:szCs w:val="21"/>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rFonts w:hint="eastAsia"/>
          <w:b/>
        </w:rPr>
      </w:pPr>
      <w:r>
        <w:rPr>
          <w:rFonts w:hint="eastAsia"/>
          <w:b/>
        </w:rPr>
      </w:r>
      <w:r/>
    </w:p>
    <w:p>
      <w:pPr>
        <w:pStyle w:val="972"/>
        <w:jc w:val="both"/>
        <w:rPr>
          <w:b/>
        </w:rPr>
      </w:pPr>
      <w:r>
        <w:rPr>
          <w:rFonts w:hint="eastAsia"/>
          <w:b/>
        </w:rPr>
        <w:t xml:space="preserve">附件</w:t>
      </w:r>
      <w:r>
        <w:rPr>
          <w:rFonts w:hint="eastAsia"/>
          <w:b/>
          <w:lang w:val="en-US" w:eastAsia="zh-CN"/>
        </w:rPr>
        <w:t xml:space="preserve">5</w:t>
      </w:r>
      <w:r>
        <w:rPr>
          <w:rFonts w:hint="eastAsia"/>
          <w:b/>
        </w:rPr>
        <w:t xml:space="preserve">、</w:t>
      </w:r>
      <w:r>
        <w:rPr>
          <w:rFonts w:hint="eastAsia"/>
          <w:b/>
        </w:rPr>
        <w:t xml:space="preserve">投标（响应）保证承诺书</w:t>
      </w:r>
      <w:r>
        <w:rPr>
          <w:b/>
        </w:rPr>
      </w:r>
      <w:r/>
    </w:p>
    <w:p>
      <w:pPr>
        <w:pStyle w:val="972"/>
        <w:jc w:val="center"/>
        <w:rPr>
          <w:rFonts w:cs="宋体"/>
          <w:b/>
        </w:rPr>
      </w:pPr>
      <w:r>
        <w:rPr>
          <w:rFonts w:hint="eastAsia" w:cs="宋体"/>
          <w:b/>
        </w:rPr>
        <w:t xml:space="preserve">投标（响应）保证承诺书</w:t>
      </w:r>
      <w:r>
        <w:rPr>
          <w:rFonts w:cs="宋体"/>
          <w:b/>
        </w:rPr>
      </w:r>
      <w:r/>
    </w:p>
    <w:p>
      <w:pPr>
        <w:pStyle w:val="972"/>
        <w:rPr>
          <w:rFonts w:cs="宋体"/>
        </w:rPr>
      </w:pPr>
      <w:r>
        <w:rPr>
          <w:rFonts w:hint="eastAsia" w:cs="宋体"/>
        </w:rPr>
        <w:t xml:space="preserve">致：</w:t>
      </w:r>
      <w:r>
        <w:rPr>
          <w:rFonts w:hint="eastAsia" w:cs="宋体"/>
          <w:u w:val="single"/>
        </w:rPr>
        <w:t xml:space="preserve">   （采购代理机构名称）   </w:t>
      </w:r>
      <w:r>
        <w:rPr>
          <w:rFonts w:cs="宋体"/>
        </w:rPr>
      </w:r>
      <w:r/>
    </w:p>
    <w:p>
      <w:pPr>
        <w:pStyle w:val="972"/>
        <w:ind w:firstLine="420"/>
        <w:rPr>
          <w:rFonts w:cs="宋体"/>
        </w:rPr>
      </w:pPr>
      <w:r>
        <w:rPr>
          <w:rFonts w:hint="eastAsia" w:cs="宋体"/>
        </w:rPr>
        <w:t xml:space="preserve">我（单位/本人，以下统称我单位）自愿参加</w:t>
      </w:r>
      <w:r>
        <w:rPr>
          <w:rFonts w:hint="eastAsia" w:cs="宋体"/>
          <w:u w:val="single"/>
        </w:rPr>
        <w:t xml:space="preserve"> （项目名称和采购编号） </w:t>
      </w:r>
      <w:r>
        <w:rPr>
          <w:rFonts w:hint="eastAsia" w:cs="宋体"/>
        </w:rPr>
        <w:t xml:space="preserve">的投标（响应）,并做出如下承诺：</w:t>
      </w:r>
      <w:r>
        <w:rPr>
          <w:rFonts w:cs="宋体"/>
        </w:rPr>
      </w:r>
      <w:r/>
    </w:p>
    <w:p>
      <w:pPr>
        <w:pStyle w:val="972"/>
        <w:ind w:firstLine="420"/>
        <w:rPr>
          <w:rFonts w:cs="宋体"/>
        </w:rPr>
      </w:pPr>
      <w:r>
        <w:rPr>
          <w:rFonts w:hint="eastAsia" w:cs="宋体"/>
        </w:rPr>
        <w:t xml:space="preserve">一、  除不可抗力外，我单位如果发生以下行为，将在行为发生的10个工作日内，向贵方</w:t>
      </w:r>
      <w:r>
        <w:rPr>
          <w:rFonts w:hint="eastAsia" w:cs="宋体"/>
          <w:u w:val="single"/>
        </w:rPr>
        <w:t xml:space="preserve">（或采购人）</w:t>
      </w:r>
      <w:r>
        <w:rPr>
          <w:rFonts w:hint="eastAsia" w:cs="宋体"/>
        </w:rPr>
        <w:t xml:space="preserve">支付本采购文件公布的预算金额（或最高限价）的2%作为违约赔偿金（数量不确定的单价采购须约定具体金额）。</w:t>
      </w:r>
      <w:r>
        <w:rPr>
          <w:rFonts w:cs="宋体"/>
        </w:rPr>
      </w:r>
      <w:r/>
    </w:p>
    <w:p>
      <w:pPr>
        <w:pStyle w:val="972"/>
        <w:ind w:firstLine="420"/>
        <w:rPr>
          <w:rFonts w:cs="宋体"/>
        </w:rPr>
      </w:pPr>
      <w:r>
        <w:rPr>
          <w:rFonts w:hint="eastAsia" w:cs="宋体"/>
        </w:rPr>
        <w:t xml:space="preserve">1.自投标（响应）截止时间至本项目发布中标（成交）公告为止，撤销投标（响应）；</w:t>
      </w:r>
      <w:r>
        <w:rPr>
          <w:rFonts w:cs="宋体"/>
        </w:rPr>
      </w:r>
      <w:r/>
    </w:p>
    <w:p>
      <w:pPr>
        <w:pStyle w:val="972"/>
        <w:ind w:firstLine="420"/>
        <w:rPr>
          <w:rFonts w:cs="宋体"/>
        </w:rPr>
      </w:pPr>
      <w:r>
        <w:rPr>
          <w:rFonts w:hint="eastAsia" w:cs="宋体"/>
        </w:rPr>
        <w:t xml:space="preserve">2.中标（成交）后不依法与采购人签订合同；</w:t>
      </w:r>
      <w:r>
        <w:rPr>
          <w:rFonts w:cs="宋体"/>
        </w:rPr>
      </w:r>
      <w:r/>
    </w:p>
    <w:p>
      <w:pPr>
        <w:pStyle w:val="972"/>
        <w:ind w:firstLine="420"/>
        <w:rPr>
          <w:rFonts w:cs="宋体"/>
        </w:rPr>
      </w:pPr>
      <w:r>
        <w:rPr>
          <w:rFonts w:hint="eastAsia" w:cs="宋体"/>
        </w:rPr>
        <w:t xml:space="preserve">3.中标（成交）后不按本采购文件规定向采购人提交履约保证金；</w:t>
      </w:r>
      <w:r>
        <w:rPr>
          <w:rFonts w:cs="宋体"/>
        </w:rPr>
      </w:r>
      <w:r/>
    </w:p>
    <w:p>
      <w:pPr>
        <w:pStyle w:val="972"/>
        <w:ind w:firstLine="420"/>
        <w:rPr>
          <w:rFonts w:cs="宋体"/>
        </w:rPr>
      </w:pPr>
      <w:r>
        <w:rPr>
          <w:rFonts w:hint="eastAsia" w:cs="宋体"/>
        </w:rPr>
        <w:t xml:space="preserve">4.中标（成交）后不按本采购文件规定向贵方缴纳采购代理费。</w:t>
      </w:r>
      <w:r>
        <w:rPr>
          <w:rFonts w:cs="宋体"/>
        </w:rPr>
      </w:r>
      <w:r/>
    </w:p>
    <w:p>
      <w:pPr>
        <w:pStyle w:val="972"/>
        <w:ind w:firstLine="420"/>
        <w:rPr>
          <w:rFonts w:cs="宋体"/>
        </w:rPr>
      </w:pPr>
      <w:r>
        <w:rPr>
          <w:rFonts w:hint="eastAsia" w:cs="宋体"/>
        </w:rPr>
        <w:t xml:space="preserve">二、  我单位知晓上述行为的法律后果，承认本承诺书作为贵方</w:t>
      </w:r>
      <w:r>
        <w:rPr>
          <w:rFonts w:hint="eastAsia" w:cs="宋体"/>
          <w:u w:val="single"/>
        </w:rPr>
        <w:t xml:space="preserve">（或采购人）</w:t>
      </w:r>
      <w:r>
        <w:rPr>
          <w:rFonts w:hint="eastAsia" w:cs="宋体"/>
        </w:rPr>
        <w:t xml:space="preserve">要求我单位履行违约赔偿义务的依据作用。</w:t>
      </w:r>
      <w:r>
        <w:rPr>
          <w:rFonts w:cs="宋体"/>
        </w:rPr>
      </w:r>
      <w:r/>
    </w:p>
    <w:p>
      <w:pPr>
        <w:pStyle w:val="972"/>
        <w:ind w:left="1560"/>
        <w:rPr>
          <w:rFonts w:cs="宋体"/>
        </w:rPr>
      </w:pPr>
      <w:r>
        <w:rPr>
          <w:rFonts w:hint="eastAsia" w:cs="宋体"/>
        </w:rPr>
        <w:t xml:space="preserve"> </w:t>
      </w:r>
      <w:r>
        <w:rPr>
          <w:rFonts w:cs="宋体"/>
        </w:rPr>
      </w:r>
      <w:r/>
    </w:p>
    <w:p>
      <w:pPr>
        <w:pStyle w:val="972"/>
        <w:ind w:left="1560"/>
        <w:rPr>
          <w:rFonts w:cs="宋体"/>
        </w:rPr>
      </w:pPr>
      <w:r>
        <w:rPr>
          <w:rFonts w:hint="eastAsia" w:cs="宋体"/>
        </w:rPr>
        <w:t xml:space="preserve">投标（响应）人：</w:t>
      </w:r>
      <w:r>
        <w:rPr>
          <w:rFonts w:hint="eastAsia" w:cs="宋体"/>
          <w:u w:val="single"/>
        </w:rPr>
        <w:t xml:space="preserve">             </w:t>
      </w:r>
      <w:r>
        <w:rPr>
          <w:rFonts w:hint="eastAsia" w:cs="宋体"/>
        </w:rPr>
        <w:t xml:space="preserve">（盖公章）</w:t>
      </w:r>
      <w:r>
        <w:rPr>
          <w:rFonts w:cs="宋体"/>
        </w:rPr>
      </w:r>
      <w:r/>
    </w:p>
    <w:p>
      <w:pPr>
        <w:pStyle w:val="972"/>
        <w:ind w:left="1620"/>
        <w:rPr>
          <w:rFonts w:cs="宋体"/>
          <w:u w:val="single"/>
        </w:rPr>
      </w:pPr>
      <w:r>
        <w:rPr>
          <w:rFonts w:hint="eastAsia" w:cs="宋体"/>
        </w:rPr>
        <w:t xml:space="preserve">地址：</w:t>
      </w:r>
      <w:r>
        <w:rPr>
          <w:rFonts w:hint="eastAsia" w:cs="宋体"/>
          <w:u w:val="single"/>
        </w:rPr>
        <w:t xml:space="preserve">                                </w:t>
      </w:r>
      <w:r>
        <w:rPr>
          <w:rFonts w:cs="宋体"/>
          <w:u w:val="single"/>
        </w:rPr>
      </w:r>
      <w:r/>
    </w:p>
    <w:p>
      <w:pPr>
        <w:pStyle w:val="972"/>
        <w:ind w:left="1620"/>
        <w:rPr>
          <w:rFonts w:cs="宋体"/>
          <w:u w:val="single"/>
        </w:rPr>
      </w:pPr>
      <w:r>
        <w:rPr>
          <w:rFonts w:hint="eastAsia" w:cs="宋体"/>
        </w:rPr>
        <w:t xml:space="preserve">联系电话</w:t>
      </w:r>
      <w:r>
        <w:rPr>
          <w:rFonts w:hint="eastAsia" w:cs="宋体"/>
          <w:u w:val="single"/>
        </w:rPr>
        <w:t xml:space="preserve">：                                  </w:t>
      </w:r>
      <w:r>
        <w:rPr>
          <w:rFonts w:cs="宋体"/>
          <w:u w:val="single"/>
        </w:rPr>
      </w:r>
      <w:r/>
    </w:p>
    <w:p>
      <w:pPr>
        <w:pStyle w:val="972"/>
        <w:ind w:left="1620"/>
        <w:rPr>
          <w:rFonts w:cs="宋体"/>
        </w:rPr>
      </w:pPr>
      <w:r>
        <w:rPr>
          <w:rFonts w:hint="eastAsia" w:cs="宋体"/>
        </w:rPr>
        <w:t xml:space="preserve">法定代表人或委托代理人(签字或签章)：</w:t>
      </w:r>
      <w:r>
        <w:rPr>
          <w:rFonts w:hint="eastAsia" w:cs="宋体"/>
          <w:u w:val="single"/>
        </w:rPr>
        <w:t xml:space="preserve">            </w:t>
      </w:r>
      <w:r>
        <w:rPr>
          <w:rFonts w:cs="宋体"/>
        </w:rPr>
      </w:r>
      <w:r/>
    </w:p>
    <w:p>
      <w:pPr>
        <w:pStyle w:val="972"/>
        <w:ind w:left="1620"/>
        <w:rPr>
          <w:rFonts w:cs="宋体"/>
        </w:rPr>
      </w:pPr>
      <w:r>
        <w:rPr>
          <w:rFonts w:hint="eastAsia" w:cs="宋体"/>
        </w:rPr>
        <w:t xml:space="preserve">日期： </w:t>
      </w:r>
      <w:r>
        <w:rPr>
          <w:rFonts w:hint="eastAsia" w:cs="宋体"/>
          <w:u w:val="single"/>
        </w:rPr>
        <w:t xml:space="preserve">                          </w:t>
      </w:r>
      <w:r>
        <w:rPr>
          <w:rFonts w:cs="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56"/>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72"/>
        <w:jc w:val="both"/>
        <w:rPr>
          <w:b/>
        </w:rPr>
      </w:pPr>
      <w:r>
        <w:rPr>
          <w:rFonts w:hint="eastAsia"/>
          <w:b/>
        </w:rPr>
        <w:t xml:space="preserve">附件</w:t>
      </w:r>
      <w:r>
        <w:rPr>
          <w:rFonts w:hint="eastAsia"/>
          <w:b/>
          <w:lang w:val="en-US" w:eastAsia="zh-CN"/>
        </w:rPr>
        <w:t xml:space="preserve">6</w:t>
      </w:r>
      <w:r>
        <w:rPr>
          <w:rFonts w:hint="eastAsia"/>
          <w:b/>
        </w:rPr>
        <w:t xml:space="preserve">、项目实施方案</w:t>
      </w:r>
      <w:r>
        <w:rPr>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9"/>
      </w:tblGrid>
      <w:tr>
        <w:trPr>
          <w:trHeight w:val="11716"/>
        </w:trPr>
        <w:tc>
          <w:tcPr>
            <w:tcW w:w="10060" w:type="dxa"/>
            <w:vAlign w:val="top"/>
            <w:textDirection w:val="lrTb"/>
            <w:noWrap w:val="false"/>
          </w:tcPr>
          <w:p>
            <w:pPr>
              <w:pStyle w:val="972"/>
              <w:jc w:val="center"/>
              <w:rPr>
                <w:rFonts w:hint="eastAsia"/>
                <w:b/>
              </w:rPr>
            </w:pPr>
            <w:r>
              <w:rPr>
                <w:rFonts w:hint="eastAsia"/>
                <w:b/>
              </w:rPr>
            </w:r>
            <w:r/>
          </w:p>
          <w:p>
            <w:pPr>
              <w:pStyle w:val="972"/>
              <w:jc w:val="center"/>
              <w:rPr>
                <w:rFonts w:hint="eastAsia"/>
                <w:b/>
              </w:rPr>
            </w:pPr>
            <w:r>
              <w:rPr>
                <w:rFonts w:hint="eastAsia"/>
                <w:b/>
              </w:rPr>
              <w:t xml:space="preserve">项目实施方案（格式可自拟）</w:t>
            </w:r>
            <w:r>
              <w:rPr>
                <w:rFonts w:hint="eastAsia"/>
                <w:b/>
              </w:rPr>
            </w:r>
            <w:r/>
          </w:p>
        </w:tc>
      </w:tr>
    </w:tbl>
    <w:p>
      <w:pPr>
        <w:pStyle w:val="972"/>
        <w:jc w:val="both"/>
        <w:rPr>
          <w:rFonts w:hint="eastAsia"/>
          <w:b/>
        </w:rPr>
      </w:pPr>
      <w:r>
        <w:rPr>
          <w:rFonts w:hint="eastAsia"/>
          <w:b/>
        </w:rPr>
      </w:r>
      <w:r/>
    </w:p>
    <w:p>
      <w:pPr>
        <w:pStyle w:val="942"/>
        <w:rPr>
          <w:rFonts w:hint="eastAsia" w:hAnsi="宋体" w:cs="Times New Roman"/>
          <w:b/>
          <w:color w:val="000000"/>
          <w:sz w:val="24"/>
          <w:highlight w:val="none"/>
        </w:rPr>
      </w:pPr>
      <w:r>
        <w:rPr>
          <w:rFonts w:hint="eastAsia" w:ascii="宋体" w:hAnsi="宋体" w:eastAsia="宋体" w:cs="宋体"/>
          <w:b/>
          <w:bCs/>
          <w:color w:val="000000"/>
          <w:szCs w:val="24"/>
          <w:lang w:eastAsia="zh-CN"/>
        </w:rPr>
        <w:br w:type="page" w:clear="all"/>
      </w:r>
      <w:r>
        <w:rPr>
          <w:rFonts w:hint="eastAsia" w:ascii="宋体" w:hAnsi="宋体" w:eastAsia="宋体" w:cs="宋体"/>
          <w:b/>
          <w:bCs/>
          <w:color w:val="000000"/>
          <w:sz w:val="24"/>
          <w:szCs w:val="24"/>
          <w:lang w:eastAsia="zh-CN"/>
        </w:rPr>
        <w:t xml:space="preserve">附件</w:t>
      </w:r>
      <w:r>
        <w:rPr>
          <w:rFonts w:hint="eastAsia" w:ascii="宋体" w:hAnsi="宋体" w:eastAsia="宋体" w:cs="宋体"/>
          <w:b/>
          <w:bCs/>
          <w:color w:val="000000"/>
          <w:sz w:val="24"/>
          <w:szCs w:val="24"/>
          <w:lang w:val="en-US" w:eastAsia="zh-CN"/>
        </w:rPr>
        <w:t xml:space="preserve">7  </w:t>
      </w:r>
      <w:r>
        <w:rPr>
          <w:rFonts w:hint="eastAsia" w:hAnsi="宋体" w:cs="Times New Roman"/>
          <w:b/>
          <w:color w:val="000000"/>
          <w:sz w:val="24"/>
          <w:highlight w:val="none"/>
        </w:rPr>
        <w:t xml:space="preserve">资格证明文件</w:t>
      </w:r>
      <w:r>
        <w:rPr>
          <w:rFonts w:hint="eastAsia" w:hAnsi="宋体" w:cs="Times New Roman"/>
          <w:b/>
          <w:color w:val="000000"/>
          <w:sz w:val="24"/>
          <w:highlight w:val="none"/>
        </w:rPr>
      </w:r>
      <w:r/>
    </w:p>
    <w:p>
      <w:pPr>
        <w:pStyle w:val="942"/>
        <w:rPr>
          <w:rFonts w:hint="eastAsia" w:hAnsi="宋体" w:cs="Times New Roman"/>
          <w:b/>
          <w:color w:val="000000"/>
          <w:sz w:val="24"/>
          <w:highlight w:val="none"/>
        </w:rPr>
      </w:pPr>
      <w:r>
        <w:rPr>
          <w:rFonts w:hint="eastAsia" w:hAnsi="宋体" w:cs="Times New Roman"/>
          <w:b/>
          <w:color w:val="000000"/>
          <w:sz w:val="24"/>
          <w:highlight w:val="none"/>
        </w:rPr>
      </w:r>
      <w:r/>
    </w:p>
    <w:p>
      <w:pPr>
        <w:pStyle w:val="972"/>
        <w:ind w:firstLine="0"/>
        <w:jc w:val="both"/>
        <w:spacing w:before="0" w:beforeAutospacing="0" w:after="0" w:afterAutospacing="0"/>
        <w:widowControl w:val="off"/>
        <w:rPr>
          <w:rFonts w:hint="eastAsia"/>
          <w:b/>
          <w:color w:val="000000"/>
          <w:highlight w:val="none"/>
        </w:rPr>
      </w:pPr>
      <w:r>
        <w:rPr>
          <w:rFonts w:hint="eastAsia"/>
          <w:b/>
          <w:color w:val="000000"/>
          <w:highlight w:val="none"/>
          <w:lang w:bidi="ar"/>
        </w:rPr>
        <w:t xml:space="preserve">(一)关于资格文件的声明函</w:t>
      </w:r>
      <w:r>
        <w:rPr>
          <w:rFonts w:hint="eastAsia"/>
          <w:b/>
          <w:color w:val="000000"/>
          <w:highlight w:val="none"/>
        </w:rPr>
      </w:r>
      <w:r/>
    </w:p>
    <w:p>
      <w:pPr>
        <w:pStyle w:val="998"/>
        <w:ind w:firstLine="0"/>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r>
      <w:r/>
    </w:p>
    <w:p>
      <w:pPr>
        <w:pStyle w:val="998"/>
        <w:ind w:firstLine="0"/>
        <w:jc w:val="center"/>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关于资格文件的声明函</w:t>
      </w:r>
      <w:r>
        <w:rPr>
          <w:rFonts w:hint="eastAsia" w:ascii="宋体" w:hAnsi="宋体" w:eastAsia="宋体"/>
          <w:bCs/>
          <w:color w:val="000000"/>
          <w:szCs w:val="24"/>
          <w:highlight w:val="none"/>
        </w:rPr>
      </w:r>
      <w:r/>
    </w:p>
    <w:p>
      <w:pPr>
        <w:pStyle w:val="998"/>
        <w:jc w:val="center"/>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r>
      <w:r/>
    </w:p>
    <w:p>
      <w:pPr>
        <w:pStyle w:val="998"/>
        <w:ind w:firstLine="660"/>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本单位就由贵公司组织实施的</w:t>
      </w:r>
      <w:r>
        <w:rPr>
          <w:rFonts w:hint="eastAsia" w:ascii="宋体" w:hAnsi="宋体" w:eastAsia="宋体"/>
          <w:bCs/>
          <w:color w:val="000000"/>
          <w:szCs w:val="24"/>
          <w:highlight w:val="none"/>
          <w:u w:val="single"/>
        </w:rPr>
        <w:t xml:space="preserve">（项目名称和采购编号）    </w:t>
      </w:r>
      <w:r>
        <w:rPr>
          <w:rFonts w:hint="eastAsia" w:ascii="宋体" w:hAnsi="宋体" w:eastAsia="宋体"/>
          <w:bCs/>
          <w:color w:val="000000"/>
          <w:szCs w:val="24"/>
          <w:highlight w:val="none"/>
        </w:rPr>
        <w:t xml:space="preserve">的单一来源采购活动进行响应。本公司所提交的响应文件中所有关于响应资格的文件、证明和陈述均是真实的、准确的。若与真实情况不符，本单位愿意承担由此而产生的一切后果。</w:t>
      </w: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供应商：（盖章）</w:t>
      </w: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cs="宋体"/>
          <w:color w:val="000000"/>
          <w:highlight w:val="none"/>
        </w:rPr>
        <w:t xml:space="preserve">法定代表人或代理人</w:t>
      </w:r>
      <w:r>
        <w:rPr>
          <w:rFonts w:hint="eastAsia" w:ascii="宋体" w:hAnsi="宋体" w:eastAsia="宋体"/>
          <w:bCs/>
          <w:color w:val="000000"/>
          <w:szCs w:val="24"/>
          <w:highlight w:val="none"/>
        </w:rPr>
        <w:t xml:space="preserve">：（签字或盖章）</w:t>
      </w:r>
      <w:r>
        <w:rPr>
          <w:rFonts w:hint="eastAsia" w:ascii="宋体" w:hAnsi="宋体" w:eastAsia="宋体"/>
          <w:bCs/>
          <w:color w:val="000000"/>
          <w:szCs w:val="24"/>
          <w:highlight w:val="none"/>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日期：  年  月  日</w:t>
      </w:r>
      <w:r>
        <w:rPr>
          <w:rFonts w:hint="eastAsia" w:ascii="宋体" w:hAnsi="宋体" w:eastAsia="宋体"/>
          <w:bCs/>
          <w:color w:val="000000"/>
          <w:szCs w:val="24"/>
          <w:highlight w:val="none"/>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42"/>
        <w:jc w:val="lef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998"/>
        <w:numPr>
          <w:ilvl w:val="0"/>
          <w:numId w:val="0"/>
        </w:numPr>
        <w:ind w:firstLine="0"/>
        <w:jc w:val="both"/>
        <w:spacing w:line="480" w:lineRule="auto"/>
        <w:rPr>
          <w:rFonts w:hint="eastAsia" w:ascii="宋体" w:hAnsi="宋体" w:eastAsia="宋体" w:cs="宋体"/>
          <w:b/>
          <w:color w:val="000000"/>
          <w:highlight w:val="none"/>
          <w:lang w:bidi="ar"/>
        </w:rPr>
      </w:pPr>
      <w:r>
        <w:rPr>
          <w:rFonts w:hint="eastAsia" w:ascii="宋体" w:hAnsi="宋体" w:eastAsia="宋体" w:cs="宋体"/>
          <w:b/>
          <w:color w:val="000000"/>
          <w:highlight w:val="none"/>
          <w:lang w:val="en-US" w:eastAsia="zh-CN" w:bidi="ar"/>
        </w:rPr>
        <w:t xml:space="preserve">（二）</w:t>
      </w:r>
      <w:r>
        <w:rPr>
          <w:rFonts w:hint="eastAsia" w:ascii="宋体" w:hAnsi="宋体" w:eastAsia="宋体" w:cs="宋体"/>
          <w:b/>
          <w:color w:val="000000"/>
          <w:highlight w:val="none"/>
          <w:lang w:bidi="ar"/>
        </w:rPr>
        <w:t xml:space="preserve">响应单位情况表</w:t>
      </w:r>
      <w:r>
        <w:rPr>
          <w:rFonts w:hint="eastAsia" w:ascii="宋体" w:hAnsi="宋体" w:eastAsia="宋体" w:cs="宋体"/>
          <w:b/>
          <w:color w:val="000000"/>
          <w:highlight w:val="none"/>
          <w:lang w:bidi="ar"/>
        </w:rPr>
      </w:r>
      <w:r/>
    </w:p>
    <w:p>
      <w:pPr>
        <w:pStyle w:val="972"/>
        <w:jc w:val="center"/>
        <w:spacing w:before="0" w:beforeAutospacing="0" w:after="0" w:afterAutospacing="0"/>
        <w:widowControl w:val="off"/>
        <w:rPr>
          <w:rFonts w:hint="eastAsia" w:ascii="宋体" w:hAnsi="宋体" w:eastAsia="宋体" w:cs="宋体"/>
          <w:b/>
          <w:color w:val="000000"/>
          <w:highlight w:val="none"/>
          <w:lang w:bidi="ar"/>
        </w:rPr>
      </w:pPr>
      <w:r>
        <w:rPr>
          <w:rFonts w:hint="eastAsia" w:ascii="宋体" w:hAnsi="宋体" w:eastAsia="宋体" w:cs="宋体"/>
          <w:b/>
          <w:color w:val="000000"/>
          <w:highlight w:val="none"/>
          <w:lang w:bidi="ar"/>
        </w:rPr>
        <w:t xml:space="preserve">响应单位情况表</w:t>
      </w:r>
      <w:r>
        <w:rPr>
          <w:rFonts w:hint="eastAsia" w:ascii="宋体" w:hAnsi="宋体" w:eastAsia="宋体" w:cs="宋体"/>
          <w:b/>
          <w:color w:val="000000"/>
          <w:highlight w:val="none"/>
          <w:lang w:bidi="ar"/>
        </w:rPr>
      </w:r>
      <w:r/>
    </w:p>
    <w:p>
      <w:pPr>
        <w:pStyle w:val="998"/>
        <w:spacing w:line="48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单位名称（盖章）</w:t>
      </w:r>
      <w:r>
        <w:rPr>
          <w:rFonts w:hint="eastAsia" w:ascii="宋体" w:hAnsi="宋体" w:eastAsia="宋体"/>
          <w:bCs/>
          <w:color w:val="000000"/>
          <w:szCs w:val="24"/>
          <w:highlight w:val="none"/>
        </w:rPr>
      </w:r>
      <w:r/>
    </w:p>
    <w:tbl>
      <w:tblPr>
        <w:tblW w:w="9073" w:type="dxa"/>
        <w:tblInd w:w="2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法定代表人</w:t>
            </w:r>
            <w:r>
              <w:rPr>
                <w:rFonts w:hint="eastAsia"/>
                <w:color w:val="000000"/>
                <w:highlight w:val="none"/>
              </w:rPr>
            </w:r>
            <w:r/>
          </w:p>
        </w:tc>
        <w:tc>
          <w:tcPr>
            <w:tcW w:w="1845"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c>
          <w:tcPr>
            <w:tcW w:w="1344"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成立日期</w:t>
            </w:r>
            <w:r>
              <w:rPr>
                <w:rFonts w:hint="eastAsia"/>
                <w:color w:val="000000"/>
                <w:highlight w:val="none"/>
              </w:rPr>
            </w:r>
            <w:r/>
          </w:p>
        </w:tc>
        <w:tc>
          <w:tcPr>
            <w:gridSpan w:val="2"/>
            <w:tcW w:w="3030"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企业地址</w:t>
            </w:r>
            <w:r>
              <w:rPr>
                <w:rFonts w:hint="eastAsia"/>
                <w:color w:val="000000"/>
                <w:highlight w:val="none"/>
              </w:rPr>
            </w:r>
            <w:r/>
          </w:p>
        </w:tc>
        <w:tc>
          <w:tcPr>
            <w:tcW w:w="1845"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c>
          <w:tcPr>
            <w:tcW w:w="1344"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注册资本</w:t>
            </w:r>
            <w:r>
              <w:rPr>
                <w:rFonts w:hint="eastAsia"/>
                <w:color w:val="000000"/>
                <w:highlight w:val="none"/>
              </w:rPr>
            </w:r>
            <w:r/>
          </w:p>
        </w:tc>
        <w:tc>
          <w:tcPr>
            <w:gridSpan w:val="2"/>
            <w:tcW w:w="3030"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                  万元</w:t>
            </w: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经营范围</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职工人数</w:t>
            </w:r>
            <w:r>
              <w:rPr>
                <w:rFonts w:hint="eastAsia"/>
                <w:color w:val="000000"/>
                <w:highlight w:val="none"/>
              </w:rPr>
            </w:r>
            <w:r/>
          </w:p>
        </w:tc>
        <w:tc>
          <w:tcPr>
            <w:tcW w:w="1845"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rPr>
            </w:r>
            <w:r/>
          </w:p>
        </w:tc>
        <w:tc>
          <w:tcPr>
            <w:gridSpan w:val="2"/>
            <w:tcW w:w="3236"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其中：有中高级以上职称的人数</w:t>
            </w:r>
            <w:r>
              <w:rPr>
                <w:rFonts w:hint="eastAsia"/>
                <w:color w:val="000000"/>
                <w:highlight w:val="none"/>
              </w:rPr>
            </w:r>
            <w:r/>
          </w:p>
        </w:tc>
        <w:tc>
          <w:tcPr>
            <w:tcW w:w="1138"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Pr>
        <w:tc>
          <w:tcPr>
            <w:tcW w:w="2309"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资产总计</w:t>
            </w:r>
            <w:r>
              <w:rPr>
                <w:rFonts w:hint="eastAsia"/>
                <w:color w:val="000000"/>
                <w:highlight w:val="none"/>
              </w:rPr>
            </w:r>
            <w:r/>
          </w:p>
        </w:tc>
        <w:tc>
          <w:tcPr>
            <w:tcW w:w="1845" w:type="dxa"/>
            <w:vAlign w:val="center"/>
            <w:textDirection w:val="lrTb"/>
            <w:noWrap w:val="false"/>
          </w:tcPr>
          <w:p>
            <w:pPr>
              <w:pStyle w:val="972"/>
              <w:ind w:firstLine="120"/>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       万元</w:t>
            </w:r>
            <w:r>
              <w:rPr>
                <w:rFonts w:hint="eastAsia"/>
                <w:color w:val="000000"/>
                <w:highlight w:val="none"/>
              </w:rPr>
            </w:r>
            <w:r/>
          </w:p>
        </w:tc>
        <w:tc>
          <w:tcPr>
            <w:tcW w:w="1344"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净资产</w:t>
            </w:r>
            <w:r>
              <w:rPr>
                <w:rFonts w:hint="eastAsia"/>
                <w:color w:val="000000"/>
                <w:highlight w:val="none"/>
              </w:rPr>
            </w:r>
            <w:r/>
          </w:p>
        </w:tc>
        <w:tc>
          <w:tcPr>
            <w:gridSpan w:val="2"/>
            <w:tcW w:w="3030" w:type="dxa"/>
            <w:vAlign w:val="center"/>
            <w:textDirection w:val="lrTb"/>
            <w:noWrap w:val="false"/>
          </w:tcPr>
          <w:p>
            <w:pPr>
              <w:pStyle w:val="972"/>
              <w:ind w:left="210"/>
              <w:jc w:val="center"/>
              <w:spacing w:before="0" w:beforeAutospacing="0" w:after="0" w:afterAutospacing="0"/>
              <w:widowControl w:val="off"/>
              <w:rPr>
                <w:rFonts w:hint="eastAsia"/>
                <w:color w:val="000000"/>
                <w:highlight w:val="none"/>
              </w:rPr>
            </w:pPr>
            <w:r>
              <w:rPr>
                <w:rFonts w:hint="eastAsia"/>
                <w:color w:val="000000"/>
                <w:highlight w:val="none"/>
                <w:lang w:bidi="ar"/>
              </w:rPr>
              <w:t xml:space="preserve">     万元</w:t>
            </w:r>
            <w:r>
              <w:rPr>
                <w:rFonts w:hint="eastAsia"/>
                <w:color w:val="000000"/>
                <w:highlight w:val="none"/>
              </w:rPr>
            </w:r>
            <w:r/>
          </w:p>
        </w:tc>
      </w:tr>
      <w:tr>
        <w:trPr>
          <w:cantSplit/>
        </w:trPr>
        <w:tc>
          <w:tcPr>
            <w:tcW w:w="2309"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股东权益</w:t>
            </w:r>
            <w:r>
              <w:rPr>
                <w:rFonts w:hint="eastAsia"/>
                <w:color w:val="000000"/>
                <w:highlight w:val="none"/>
              </w:rPr>
            </w:r>
            <w:r/>
          </w:p>
        </w:tc>
        <w:tc>
          <w:tcPr>
            <w:tcW w:w="1845" w:type="dxa"/>
            <w:vAlign w:val="center"/>
            <w:textDirection w:val="lrTb"/>
            <w:noWrap w:val="false"/>
          </w:tcPr>
          <w:p>
            <w:pPr>
              <w:pStyle w:val="972"/>
              <w:ind w:firstLine="960"/>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万元</w:t>
            </w:r>
            <w:r>
              <w:rPr>
                <w:rFonts w:hint="eastAsia"/>
                <w:color w:val="000000"/>
                <w:highlight w:val="none"/>
              </w:rPr>
            </w:r>
            <w:r/>
          </w:p>
        </w:tc>
        <w:tc>
          <w:tcPr>
            <w:tcW w:w="1344" w:type="dxa"/>
            <w:vAlign w:val="center"/>
            <w:vMerge w:val="restart"/>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销售收入</w:t>
            </w:r>
            <w:r>
              <w:rPr>
                <w:rFonts w:hint="eastAsia"/>
                <w:color w:val="000000"/>
                <w:highlight w:val="none"/>
              </w:rPr>
            </w:r>
            <w:r/>
          </w:p>
        </w:tc>
        <w:tc>
          <w:tcPr>
            <w:gridSpan w:val="2"/>
            <w:tcW w:w="3030" w:type="dxa"/>
            <w:vAlign w:val="center"/>
            <w:vMerge w:val="restart"/>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202</w:t>
            </w:r>
            <w:r>
              <w:rPr>
                <w:rFonts w:hint="eastAsia"/>
                <w:color w:val="000000"/>
                <w:highlight w:val="none"/>
                <w:lang w:val="en-US" w:eastAsia="zh-CN" w:bidi="ar"/>
              </w:rPr>
              <w:t xml:space="preserve">5</w:t>
            </w:r>
            <w:r>
              <w:rPr>
                <w:rFonts w:hint="eastAsia"/>
                <w:color w:val="000000"/>
                <w:highlight w:val="none"/>
                <w:lang w:bidi="ar"/>
              </w:rPr>
              <w:t xml:space="preserve">年           万元</w:t>
            </w: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实现利润</w:t>
            </w:r>
            <w:r>
              <w:rPr>
                <w:rFonts w:hint="eastAsia"/>
                <w:color w:val="000000"/>
                <w:highlight w:val="none"/>
              </w:rPr>
            </w:r>
            <w:r/>
          </w:p>
        </w:tc>
        <w:tc>
          <w:tcPr>
            <w:tcW w:w="1845"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202</w:t>
            </w:r>
            <w:r>
              <w:rPr>
                <w:rFonts w:hint="eastAsia"/>
                <w:color w:val="000000"/>
                <w:highlight w:val="none"/>
                <w:lang w:val="en-US" w:eastAsia="zh-CN" w:bidi="ar"/>
              </w:rPr>
              <w:t xml:space="preserve">5</w:t>
            </w:r>
            <w:r>
              <w:rPr>
                <w:rFonts w:hint="eastAsia"/>
                <w:color w:val="000000"/>
                <w:highlight w:val="none"/>
                <w:lang w:bidi="ar"/>
              </w:rPr>
              <w:t xml:space="preserve">年   万元</w:t>
            </w:r>
            <w:r>
              <w:rPr>
                <w:rFonts w:hint="eastAsia"/>
                <w:color w:val="000000"/>
                <w:highlight w:val="none"/>
              </w:rPr>
            </w:r>
            <w:r/>
          </w:p>
        </w:tc>
        <w:tc>
          <w:tcPr>
            <w:tcW w:w="1344" w:type="dxa"/>
            <w:vAlign w:val="center"/>
            <w:vMerge w:val="continue"/>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030" w:type="dxa"/>
            <w:vAlign w:val="top"/>
            <w:vMerge w:val="continue"/>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营业面积（含厂房面积）</w:t>
            </w:r>
            <w:r>
              <w:rPr>
                <w:rFonts w:hint="eastAsia"/>
                <w:color w:val="000000"/>
                <w:highlight w:val="none"/>
              </w:rPr>
            </w:r>
            <w:r/>
          </w:p>
        </w:tc>
        <w:tc>
          <w:tcPr>
            <w:tcW w:w="1845"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       平方米</w:t>
            </w:r>
            <w:r>
              <w:rPr>
                <w:rFonts w:hint="eastAsia"/>
                <w:color w:val="000000"/>
                <w:highlight w:val="none"/>
              </w:rPr>
            </w:r>
            <w:r/>
          </w:p>
        </w:tc>
        <w:tc>
          <w:tcPr>
            <w:tcW w:w="1344"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其中</w:t>
            </w:r>
            <w:r>
              <w:rPr>
                <w:rFonts w:hint="eastAsia"/>
                <w:color w:val="000000"/>
                <w:highlight w:val="none"/>
              </w:rPr>
            </w:r>
            <w:r/>
          </w:p>
        </w:tc>
        <w:tc>
          <w:tcPr>
            <w:gridSpan w:val="2"/>
            <w:tcW w:w="3030"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自有面积         平方米</w:t>
            </w:r>
            <w:r>
              <w:rPr>
                <w:rFonts w:hint="eastAsia"/>
                <w:color w:val="000000"/>
                <w:highlight w:val="none"/>
              </w:rPr>
            </w:r>
            <w:r/>
          </w:p>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承租面积         平方米</w:t>
            </w:r>
            <w:r>
              <w:rPr>
                <w:rFonts w:hint="eastAsia"/>
                <w:color w:val="000000"/>
                <w:highlight w:val="none"/>
              </w:rPr>
            </w:r>
            <w:r/>
          </w:p>
        </w:tc>
      </w:tr>
      <w:tr>
        <w:trPr>
          <w:cantSplit/>
          <w:trHeight w:val="926"/>
        </w:trPr>
        <w:tc>
          <w:tcPr>
            <w:tcW w:w="2309"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单位简历及内设机构情况</w:t>
            </w:r>
            <w:r>
              <w:rPr>
                <w:rFonts w:hint="eastAsia"/>
                <w:color w:val="000000"/>
                <w:highlight w:val="none"/>
              </w:rPr>
            </w:r>
            <w:r/>
          </w:p>
        </w:tc>
        <w:tc>
          <w:tcPr>
            <w:gridSpan w:val="4"/>
            <w:tcW w:w="621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Height w:val="668"/>
        </w:trPr>
        <w:tc>
          <w:tcPr>
            <w:tcW w:w="2309" w:type="dxa"/>
            <w:vAlign w:val="center"/>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单位优势及特长</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color w:val="000000"/>
                <w:highlight w:val="none"/>
              </w:rPr>
            </w:pPr>
            <w:r>
              <w:rPr>
                <w:rFonts w:hint="eastAsia"/>
                <w:color w:val="000000"/>
                <w:highlight w:val="none"/>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近两年来完成或正在履行的重大合同情况</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最近2年内在经营过程中受到何种奖励或处分（包括情况和结果）</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最近3年内有无因售假、售劣或是其他原因被消费者投诉或起诉的情况及说明（包括解决方式和结果）</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最近3年内主要负责人有无因经济犯罪被司法机关追究的情况及说明</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r>
        <w:trPr>
          <w:cantSplit/>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获得技术认证的工程师及简介</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r>
        <w:trPr>
          <w:cantSplit/>
          <w:trHeight w:val="560"/>
        </w:trPr>
        <w:tc>
          <w:tcPr>
            <w:tcW w:w="2309" w:type="dxa"/>
            <w:vAlign w:val="top"/>
            <w:textDirection w:val="lrTb"/>
            <w:noWrap w:val="false"/>
          </w:tcPr>
          <w:p>
            <w:pPr>
              <w:pStyle w:val="972"/>
              <w:jc w:val="both"/>
              <w:spacing w:before="0" w:beforeAutospacing="0" w:after="0" w:afterAutospacing="0"/>
              <w:widowControl w:val="off"/>
              <w:rPr>
                <w:rFonts w:hint="eastAsia"/>
                <w:color w:val="000000"/>
                <w:highlight w:val="none"/>
              </w:rPr>
            </w:pPr>
            <w:r>
              <w:rPr>
                <w:rFonts w:hint="eastAsia"/>
                <w:color w:val="000000"/>
                <w:highlight w:val="none"/>
                <w:lang w:bidi="ar"/>
              </w:rPr>
              <w:t xml:space="preserve">其他需要说明的情况</w:t>
            </w:r>
            <w:r>
              <w:rPr>
                <w:rFonts w:hint="eastAsia"/>
                <w:color w:val="000000"/>
                <w:highlight w:val="none"/>
              </w:rPr>
            </w:r>
            <w:r/>
          </w:p>
        </w:tc>
        <w:tc>
          <w:tcPr>
            <w:gridSpan w:val="4"/>
            <w:tcW w:w="6219" w:type="dxa"/>
            <w:vAlign w:val="top"/>
            <w:textDirection w:val="lrTb"/>
            <w:noWrap w:val="false"/>
          </w:tcPr>
          <w:p>
            <w:pPr>
              <w:pStyle w:val="972"/>
              <w:ind w:left="210"/>
              <w:jc w:val="both"/>
              <w:spacing w:before="0" w:beforeAutospacing="0" w:after="0" w:afterAutospacing="0"/>
              <w:widowControl w:val="off"/>
              <w:rPr>
                <w:rFonts w:hint="eastAsia" w:eastAsia="宋体"/>
                <w:color w:val="ff0000"/>
                <w:highlight w:val="none"/>
                <w:lang w:eastAsia="zh-CN"/>
              </w:rPr>
            </w:pPr>
            <w:r>
              <w:rPr>
                <w:rFonts w:hint="eastAsia" w:eastAsia="宋体"/>
                <w:color w:val="ff0000"/>
                <w:highlight w:val="none"/>
                <w:lang w:eastAsia="zh-CN"/>
              </w:rPr>
            </w:r>
            <w:r/>
          </w:p>
        </w:tc>
      </w:tr>
    </w:tbl>
    <w:p>
      <w:pPr>
        <w:pStyle w:val="986"/>
        <w:spacing w:line="360" w:lineRule="auto"/>
        <w:rPr>
          <w:rFonts w:hint="eastAsia"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lang w:eastAsia="zh-CN"/>
        </w:rPr>
        <w:br w:type="page" w:clear="all"/>
      </w:r>
      <w:r>
        <w:rPr>
          <w:rFonts w:hint="eastAsia" w:hAnsi="宋体" w:eastAsia="宋体" w:cs="宋体"/>
          <w:b/>
          <w:bCs w:val="0"/>
          <w:color w:val="000000"/>
          <w:sz w:val="24"/>
          <w:szCs w:val="24"/>
          <w:highlight w:val="none"/>
          <w:lang w:val="en-US" w:eastAsia="zh-CN"/>
        </w:rPr>
        <w:t xml:space="preserve">附件8：</w:t>
      </w:r>
      <w:r>
        <w:rPr>
          <w:rFonts w:hint="eastAsia" w:ascii="宋体" w:hAnsi="宋体" w:eastAsia="宋体" w:cs="宋体"/>
          <w:b/>
          <w:bCs w:val="0"/>
          <w:color w:val="000000"/>
          <w:sz w:val="24"/>
          <w:szCs w:val="24"/>
          <w:highlight w:val="none"/>
        </w:rPr>
        <w:t xml:space="preserve">具有履行合同所必需的设备和专业技术能力</w:t>
      </w:r>
      <w:r>
        <w:rPr>
          <w:rFonts w:hint="eastAsia" w:ascii="宋体" w:hAnsi="宋体" w:eastAsia="宋体" w:cs="宋体"/>
          <w:b/>
          <w:bCs w:val="0"/>
          <w:color w:val="000000"/>
          <w:sz w:val="24"/>
          <w:szCs w:val="24"/>
          <w:highlight w:val="none"/>
          <w:lang w:eastAsia="zh-CN"/>
        </w:rPr>
        <w:t xml:space="preserve">的承诺函</w:t>
      </w:r>
      <w:r>
        <w:rPr>
          <w:rFonts w:hint="eastAsia" w:hAnsi="宋体" w:eastAsia="宋体" w:cs="宋体"/>
          <w:b/>
          <w:bCs w:val="0"/>
          <w:color w:val="000000"/>
          <w:sz w:val="24"/>
          <w:szCs w:val="24"/>
          <w:highlight w:val="none"/>
          <w:lang w:val="en-US" w:eastAsia="zh-CN"/>
        </w:rPr>
      </w:r>
      <w:r/>
    </w:p>
    <w:p>
      <w:pPr>
        <w:pStyle w:val="986"/>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6"/>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我单位收到贵方招标采购文件，在完全理解该项目采购质量技术要求和商务条件以及其他内容后，我单位决定参加该项目招标采购活动，现承诺，我单位具有</w:t>
      </w:r>
      <w:r>
        <w:rPr>
          <w:rFonts w:hint="eastAsia" w:ascii="宋体" w:hAnsi="宋体" w:eastAsia="宋体" w:cs="宋体"/>
          <w:color w:val="000000"/>
          <w:sz w:val="24"/>
          <w:szCs w:val="24"/>
          <w:highlight w:val="none"/>
        </w:rPr>
        <w:t xml:space="preserve">履行合同所必需的设备和专业技术能力</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6"/>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6"/>
        <w:ind w:firstLine="480"/>
        <w:keepLines w:val="0"/>
        <w:keepNext w:val="0"/>
        <w:pageBreakBefore w:val="0"/>
        <w:spacing w:line="4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如违反以上承诺，本公司愿承担一切法律责任。</w:t>
      </w:r>
      <w:r>
        <w:rPr>
          <w:rFonts w:ascii="宋体" w:hAnsi="宋体" w:eastAsia="宋体" w:cs="宋体"/>
          <w:color w:val="000000"/>
          <w:sz w:val="24"/>
          <w:szCs w:val="24"/>
          <w:highlight w:val="none"/>
          <w:lang w:val="en-US" w:eastAsia="zh-CN"/>
        </w:rPr>
      </w:r>
      <w:r/>
    </w:p>
    <w:p>
      <w:pPr>
        <w:pStyle w:val="9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响应单位：（单位公章）：</w:t>
      </w:r>
      <w:r>
        <w:rPr>
          <w:rFonts w:hint="eastAsia" w:ascii="宋体" w:hAnsi="宋体" w:eastAsia="宋体" w:cs="宋体"/>
          <w:color w:val="000000"/>
          <w:sz w:val="24"/>
          <w:szCs w:val="24"/>
          <w:highlight w:val="none"/>
        </w:rPr>
      </w:r>
      <w:r/>
    </w:p>
    <w:p>
      <w:pPr>
        <w:pStyle w:val="9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法定代表人（负责人）或代理人（签字或盖章）：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42"/>
        <w:jc w:val="left"/>
        <w:widowControl/>
        <w:rPr>
          <w:rFonts w:hint="eastAsia" w:ascii="宋体" w:hAnsi="宋体" w:cs="宋体"/>
          <w:color w:val="000000"/>
          <w:sz w:val="24"/>
          <w:szCs w:val="24"/>
          <w:highlight w:val="none"/>
        </w:rPr>
      </w:pPr>
      <w:r>
        <w:rPr>
          <w:rFonts w:hint="eastAsia" w:ascii="宋体" w:hAnsi="宋体" w:eastAsia="宋体" w:cs="宋体"/>
          <w:b/>
          <w:bCs/>
          <w:color w:val="000000"/>
          <w:sz w:val="24"/>
          <w:szCs w:val="24"/>
          <w:lang w:eastAsia="zh-CN"/>
        </w:rPr>
        <w:br w:type="page" w:clear="all"/>
      </w: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p>
      <w:pPr>
        <w:pStyle w:val="942"/>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中小企业声明函</w:t>
      </w:r>
      <w:r>
        <w:rPr>
          <w:rFonts w:hint="eastAsia" w:ascii="宋体" w:hAnsi="宋体" w:cs="宋体"/>
          <w:b/>
          <w:color w:val="000000"/>
          <w:sz w:val="24"/>
          <w:szCs w:val="24"/>
          <w:highlight w:val="none"/>
          <w:lang w:val="zh-CN"/>
        </w:rPr>
      </w:r>
      <w:r/>
    </w:p>
    <w:p>
      <w:pPr>
        <w:pStyle w:val="991"/>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942"/>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采购活动，服务全部由符合政策要求的中小企业承接。相关企业的具体情况如下：</w:t>
      </w:r>
      <w:r>
        <w:rPr>
          <w:rFonts w:hint="eastAsia" w:ascii="宋体" w:hAnsi="宋体" w:cs="宋体"/>
          <w:color w:val="000000"/>
          <w:sz w:val="24"/>
          <w:szCs w:val="24"/>
          <w:highlight w:val="none"/>
        </w:rPr>
      </w:r>
      <w:r/>
    </w:p>
    <w:p>
      <w:pPr>
        <w:pStyle w:val="9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属于</w:t>
      </w:r>
      <w:r>
        <w:rPr>
          <w:rFonts w:hint="eastAsia" w:ascii="宋体" w:hAnsi="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zh-CN"/>
        </w:rPr>
        <w:t xml:space="preserve">其他未列明行业</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zh-CN"/>
        </w:rPr>
        <w:t xml:space="preserve">；</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7"/>
        <w:ind w:left="1050" w:firstLine="0"/>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w:t>
      </w:r>
      <w:r>
        <w:rPr>
          <w:rFonts w:hint="eastAsia" w:ascii="宋体" w:hAnsi="宋体" w:cs="宋体"/>
          <w:color w:val="000000"/>
          <w:sz w:val="24"/>
          <w:highlight w:val="none"/>
          <w:lang w:eastAsia="zh-CN"/>
        </w:rPr>
        <w:t xml:space="preserve">为</w:t>
      </w:r>
      <w:r>
        <w:rPr>
          <w:rFonts w:hint="eastAsia" w:ascii="宋体" w:hAnsi="宋体" w:cs="宋体"/>
          <w:color w:val="000000"/>
          <w:sz w:val="24"/>
          <w:highlight w:val="none"/>
        </w:rPr>
        <w:t xml:space="preserve">大型企业的情形，也不存在与大企业的负责人为同一人的情形。</w:t>
      </w:r>
      <w:r>
        <w:rPr>
          <w:rFonts w:hint="eastAsia" w:ascii="宋体" w:hAnsi="宋体" w:cs="宋体"/>
          <w:color w:val="000000"/>
          <w:sz w:val="24"/>
          <w:highlight w:val="none"/>
        </w:rPr>
      </w:r>
      <w:r/>
    </w:p>
    <w:p>
      <w:pPr>
        <w:pStyle w:val="9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942"/>
        <w:ind w:firstLine="756"/>
        <w:spacing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942"/>
        <w:ind w:firstLine="756"/>
        <w:spacing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                                    </w:t>
      </w:r>
      <w:r>
        <w:rPr>
          <w:rFonts w:hint="eastAsia" w:ascii="宋体" w:hAnsi="宋体" w:cs="宋体"/>
          <w:color w:val="000000"/>
          <w:spacing w:val="6"/>
          <w:sz w:val="24"/>
          <w:szCs w:val="24"/>
          <w:highlight w:val="none"/>
        </w:rPr>
      </w:r>
      <w:r/>
    </w:p>
    <w:p>
      <w:pPr>
        <w:pStyle w:val="9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4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     年   月   日</w:t>
      </w:r>
      <w:r>
        <w:rPr>
          <w:rFonts w:hint="eastAsia" w:ascii="宋体" w:hAnsi="宋体" w:cs="宋体"/>
          <w:color w:val="000000"/>
          <w:sz w:val="24"/>
          <w:szCs w:val="24"/>
          <w:highlight w:val="none"/>
        </w:rPr>
      </w:r>
      <w:r/>
    </w:p>
    <w:p>
      <w:pPr>
        <w:pStyle w:val="94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备注：1、从业人员 、营业收入、资产总额填报上一年度数据，无上一年度数据的新成立企业可不填报。</w:t>
      </w: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2、《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3、如未对（中型企业、小型企业、微型企业）进行勾选，视同非中小微企业，不可享受相应扶持政策。</w:t>
      </w: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4、中标单位享受中小企业扶持政策的，《中小企业声明函》将随中标结果同时公告。</w:t>
      </w: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42"/>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42"/>
        <w:ind w:firstLine="402"/>
        <w:jc w:val="left"/>
        <w:spacing w:line="280" w:lineRule="exact"/>
        <w:rPr>
          <w:rFonts w:hint="eastAsia"/>
          <w:b/>
          <w:bCs/>
          <w:color w:val="000000"/>
          <w:sz w:val="20"/>
          <w:szCs w:val="20"/>
          <w:highlight w:val="none"/>
        </w:rPr>
      </w:pPr>
      <w:r>
        <w:rPr>
          <w:rFonts w:hint="eastAsia"/>
          <w:b/>
          <w:bCs/>
          <w:color w:val="000000"/>
          <w:sz w:val="20"/>
          <w:szCs w:val="20"/>
          <w:highlight w:val="none"/>
        </w:rPr>
      </w:r>
      <w:r/>
    </w:p>
    <w:p>
      <w:pPr>
        <w:pStyle w:val="942"/>
        <w:ind w:firstLine="402"/>
        <w:jc w:val="left"/>
        <w:spacing w:line="280" w:lineRule="exact"/>
        <w:rPr>
          <w:rFonts w:hint="eastAsia"/>
          <w:b/>
          <w:bCs/>
          <w:color w:val="000000"/>
          <w:sz w:val="20"/>
          <w:szCs w:val="20"/>
          <w:highlight w:val="none"/>
        </w:rPr>
      </w:pPr>
      <w:r>
        <w:rPr>
          <w:rFonts w:hint="eastAsia"/>
          <w:b/>
          <w:bCs/>
          <w:color w:val="000000"/>
          <w:sz w:val="20"/>
          <w:szCs w:val="20"/>
          <w:highlight w:val="none"/>
        </w:rPr>
        <w:t xml:space="preserve">附：中小企业划型标准规定</w:t>
      </w:r>
      <w:r>
        <w:rPr>
          <w:rFonts w:hint="eastAsia"/>
          <w:b/>
          <w:bCs/>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（十四）物业管理。从业人员1000人以下或营业收入5000万元以下的为中小微型企业。其中，从业人员</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0"/>
          <w:szCs w:val="20"/>
          <w:highlight w:val="none"/>
        </w:rPr>
      </w:r>
      <w:r/>
    </w:p>
    <w:p>
      <w:pPr>
        <w:pStyle w:val="942"/>
        <w:ind w:firstLine="400"/>
        <w:jc w:val="left"/>
        <w:spacing w:line="280" w:lineRule="exact"/>
        <w:rPr>
          <w:rFonts w:hint="eastAsia"/>
          <w:color w:val="000000"/>
          <w:sz w:val="24"/>
          <w:szCs w:val="24"/>
          <w:highlight w:val="none"/>
        </w:rPr>
      </w:pPr>
      <w:r>
        <w:rPr>
          <w:rFonts w:hint="eastAsia"/>
          <w:color w:val="000000"/>
          <w:sz w:val="20"/>
          <w:szCs w:val="2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4"/>
          <w:szCs w:val="24"/>
          <w:highlight w:val="none"/>
        </w:rPr>
      </w:r>
      <w:r/>
    </w:p>
    <w:p>
      <w:pPr>
        <w:pStyle w:val="942"/>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残疾人福利性单位声明函</w:t>
      </w:r>
      <w:r>
        <w:rPr>
          <w:rFonts w:hint="eastAsia" w:ascii="宋体" w:hAnsi="宋体" w:cs="宋体"/>
          <w:b/>
          <w:bCs/>
          <w:color w:val="000000"/>
          <w:sz w:val="24"/>
          <w:szCs w:val="24"/>
          <w:highlight w:val="none"/>
        </w:rPr>
      </w:r>
      <w:r/>
    </w:p>
    <w:p>
      <w:pPr>
        <w:pStyle w:val="942"/>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92"/>
        <w:spacing w:line="360"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______________________：</w:t>
      </w:r>
      <w:r>
        <w:rPr>
          <w:rFonts w:hint="eastAsia" w:hAnsi="宋体" w:cs="宋体"/>
          <w:color w:val="000000"/>
          <w:sz w:val="24"/>
          <w:szCs w:val="24"/>
          <w:highlight w:val="none"/>
          <w:lang w:val="zh-CN"/>
        </w:rPr>
      </w:r>
      <w:r/>
    </w:p>
    <w:p>
      <w:pPr>
        <w:pStyle w:val="942"/>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单位的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                         及</w:t>
      </w:r>
      <w:r>
        <w:rPr>
          <w:rFonts w:hint="eastAsia" w:ascii="宋体" w:hAnsi="宋体" w:cs="宋体"/>
          <w:color w:val="000000"/>
          <w:sz w:val="24"/>
          <w:szCs w:val="24"/>
          <w:highlight w:val="none"/>
          <w:lang w:eastAsia="zh-CN"/>
        </w:rPr>
        <w:t xml:space="preserve">项目</w:t>
      </w:r>
      <w:r>
        <w:rPr>
          <w:rFonts w:hint="eastAsia" w:ascii="宋体" w:hAnsi="宋体" w:cs="宋体"/>
          <w:color w:val="000000"/>
          <w:sz w:val="24"/>
          <w:szCs w:val="24"/>
          <w:highlight w:val="none"/>
        </w:rPr>
        <w:t xml:space="preserve">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号项目采购活动提供本单位制造的货物（由本单位承担工程/提供服务），或者提供其他残疾人福利性单位制造的货物（不包括使用非残疾人福利性单位注册商标的货物）。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highlight w:val="none"/>
        </w:rPr>
      </w:r>
      <w:r/>
    </w:p>
    <w:p>
      <w:pPr>
        <w:pStyle w:val="942"/>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                      </w:t>
      </w:r>
      <w:r>
        <w:rPr>
          <w:rFonts w:hint="eastAsia" w:ascii="宋体" w:hAnsi="宋体" w:cs="宋体"/>
          <w:color w:val="000000"/>
          <w:sz w:val="24"/>
          <w:szCs w:val="24"/>
          <w:highlight w:val="none"/>
        </w:rPr>
      </w:r>
      <w:r/>
    </w:p>
    <w:p>
      <w:pPr>
        <w:pStyle w:val="942"/>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42"/>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4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t xml:space="preserve">     年   月   日</w:t>
      </w:r>
      <w:r>
        <w:rPr>
          <w:rFonts w:hint="eastAsia" w:ascii="宋体" w:hAnsi="宋体" w:cs="宋体"/>
          <w:color w:val="000000"/>
          <w:sz w:val="24"/>
          <w:szCs w:val="24"/>
          <w:highlight w:val="none"/>
        </w:rPr>
      </w:r>
      <w:r/>
    </w:p>
    <w:p>
      <w:pPr>
        <w:pStyle w:val="942"/>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2"/>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2"/>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2"/>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2"/>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11</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42"/>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2"/>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监狱企业声明函</w:t>
      </w:r>
      <w:r>
        <w:rPr>
          <w:rFonts w:hint="eastAsia" w:ascii="宋体" w:hAnsi="宋体" w:cs="宋体"/>
          <w:b/>
          <w:color w:val="000000"/>
          <w:sz w:val="24"/>
          <w:szCs w:val="24"/>
          <w:highlight w:val="none"/>
        </w:rPr>
      </w:r>
      <w:r/>
    </w:p>
    <w:p>
      <w:pPr>
        <w:pStyle w:val="992"/>
        <w:spacing w:line="276"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______________________：</w:t>
      </w:r>
      <w:r>
        <w:rPr>
          <w:rFonts w:hint="eastAsia" w:hAnsi="宋体" w:cs="宋体"/>
          <w:color w:val="000000"/>
          <w:sz w:val="24"/>
          <w:highlight w:val="none"/>
          <w:lang w:val="zh-CN"/>
        </w:rPr>
      </w:r>
      <w:r/>
    </w:p>
    <w:p>
      <w:pPr>
        <w:pStyle w:val="942"/>
        <w:ind w:firstLine="480"/>
        <w:spacing w:line="276"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单位的（项目名称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及项目编号</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cs="宋体"/>
          <w:color w:val="000000"/>
          <w:sz w:val="24"/>
          <w:szCs w:val="24"/>
          <w:highlight w:val="none"/>
          <w:lang w:val="zh-CN"/>
        </w:rPr>
      </w:r>
      <w:r/>
    </w:p>
    <w:p>
      <w:pPr>
        <w:pStyle w:val="942"/>
        <w:ind w:firstLine="480"/>
        <w:spacing w:line="276"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本单位对上述声明的真实性负责。如有虚假，将依法承担相应责任。</w:t>
      </w:r>
      <w:r>
        <w:rPr>
          <w:rFonts w:hint="eastAsia" w:ascii="宋体" w:hAnsi="宋体" w:cs="宋体"/>
          <w:color w:val="000000"/>
          <w:sz w:val="24"/>
          <w:szCs w:val="24"/>
          <w:highlight w:val="none"/>
          <w:lang w:val="zh-CN"/>
        </w:rPr>
      </w:r>
      <w:r/>
    </w:p>
    <w:p>
      <w:pPr>
        <w:pStyle w:val="992"/>
        <w:spacing w:line="276" w:lineRule="auto"/>
        <w:rPr>
          <w:rFonts w:hint="eastAsia" w:hAnsi="宋体" w:cs="宋体"/>
          <w:color w:val="000000"/>
          <w:sz w:val="24"/>
          <w:highlight w:val="none"/>
        </w:rPr>
      </w:pPr>
      <w:r>
        <w:rPr>
          <w:rFonts w:hint="eastAsia" w:hAnsi="宋体" w:cs="宋体"/>
          <w:color w:val="000000"/>
          <w:sz w:val="24"/>
          <w:highlight w:val="none"/>
        </w:rPr>
      </w:r>
      <w:r/>
    </w:p>
    <w:p>
      <w:pPr>
        <w:pStyle w:val="992"/>
        <w:spacing w:line="276" w:lineRule="auto"/>
        <w:rPr>
          <w:rFonts w:hint="eastAsia" w:hAnsi="宋体" w:cs="宋体"/>
          <w:color w:val="000000"/>
          <w:sz w:val="24"/>
          <w:highlight w:val="none"/>
        </w:rPr>
      </w:pPr>
      <w:r>
        <w:rPr>
          <w:rFonts w:hint="eastAsia" w:hAnsi="宋体" w:cs="宋体"/>
          <w:color w:val="000000"/>
          <w:sz w:val="24"/>
          <w:highlight w:val="none"/>
        </w:rPr>
      </w:r>
      <w:r/>
    </w:p>
    <w:p>
      <w:pPr>
        <w:pStyle w:val="94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42"/>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2"/>
        <w:tabs>
          <w:tab w:val="left" w:pos="31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73"/>
        <w:ind w:left="0" w:firstLine="0"/>
        <w:jc w:val="both"/>
        <w:rPr>
          <w:rFonts w:ascii="宋体" w:hAnsi="宋体" w:eastAsia="宋体" w:cs="宋体"/>
          <w:b w:val="0"/>
          <w:bCs w:val="0"/>
          <w:color w:val="000000"/>
          <w:sz w:val="24"/>
          <w:highlight w:val="none"/>
          <w:vertAlign w:val="baseline"/>
          <w:lang w:val="en-US" w:eastAsia="zh-CN"/>
        </w:rPr>
        <w:outlineLvl w:val="9"/>
      </w:pPr>
      <w:r>
        <w:rPr>
          <w:rFonts w:ascii="宋体" w:hAnsi="宋体" w:eastAsia="宋体" w:cs="宋体"/>
          <w:b w:val="0"/>
          <w:bCs w:val="0"/>
          <w:color w:val="000000"/>
          <w:sz w:val="24"/>
          <w:highlight w:val="none"/>
          <w:vertAlign w:val="baseline"/>
          <w:lang w:val="en-US" w:eastAsia="zh-CN"/>
        </w:rPr>
      </w:r>
      <w:r/>
    </w:p>
    <w:sectPr>
      <w:headerReference w:type="default" r:id="rId13"/>
      <w:footerReference w:type="default" r:id="rId19"/>
      <w:footerReference w:type="first" r:id="rId20"/>
      <w:footnotePr/>
      <w:endnotePr/>
      <w:type w:val="nextPage"/>
      <w:pgSz w:w="11906" w:h="16838" w:orient="portrait"/>
      <w:pgMar w:top="1440" w:right="1800" w:bottom="1440" w:left="1800" w:header="680" w:footer="680" w:gutter="11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13</w:t>
    </w:r>
    <w:r>
      <w:fldChar w:fldCharType="end"/>
    </w:r>
    <w:r>
      <w:rPr>
        <w:rStyle w:val="976"/>
      </w:rPr>
    </w:r>
    <w:r/>
  </w:p>
  <w:p>
    <w:pPr>
      <w:pStyle w:val="96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rPr>
        <w:rFonts w:hint="eastAsia"/>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rPr>
                              <w:rFonts w:hint="eastAsia"/>
                            </w:rPr>
                          </w:r>
                          <w:r/>
                        </w:p>
                        <w:p>
                          <w:pPr>
                            <w:pStyle w:val="942"/>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rPr>
                        <w:rFonts w:hint="eastAsia"/>
                      </w:rPr>
                    </w:r>
                    <w:r/>
                  </w:p>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center" w:pos="4153" w:leader="none"/>
        <w:tab w:val="right" w:pos="8306" w:leader="none"/>
      </w:tabs>
      <w:rPr>
        <w:rFonts w:hint="eastAsia" w:ascii="宋体" w:hAnsi="宋体"/>
        <w:b/>
      </w:rPr>
    </w:pPr>
    <w:r>
      <w:rPr>
        <w:rFonts w:hint="eastAsia" w:ascii="宋体" w:hAnsi="宋体"/>
        <w:b/>
      </w:rPr>
      <w:t xml:space="preserve">苏州和融招投标服务有限公司                                          编号: SZHR2020-D-002</w:t>
    </w:r>
    <w:r>
      <w:rPr>
        <w:rFonts w:hint="eastAsia" w:ascii="宋体" w:hAnsi="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center" w:pos="4153" w:leader="none"/>
        <w:tab w:val="right" w:pos="8306" w:leader="none"/>
      </w:tabs>
      <w:rPr>
        <w:rFonts w:ascii="宋体" w:hAnsi="宋体" w:eastAsia="宋体"/>
        <w:b/>
        <w:lang w:val="en-US" w:eastAsia="zh-CN"/>
      </w:rPr>
    </w:pPr>
    <w:r>
      <w:rPr>
        <w:rFonts w:hint="eastAsia" w:ascii="宋体" w:hAnsi="宋体"/>
        <w:b/>
      </w:rPr>
      <w:t xml:space="preserve">苏州和融招</w:t>
    </w:r>
    <w:r>
      <w:rPr>
        <w:rFonts w:hint="eastAsia" w:ascii="宋体" w:hAnsi="宋体"/>
        <w:b/>
        <w:lang w:val="en-US" w:eastAsia="zh-CN"/>
      </w:rPr>
      <w:t xml:space="preserve">投标服务有限公司</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eastAsia="zh-CN"/>
      </w:rPr>
      <w:t xml:space="preserve">JSZC-320509-SZHR-D2026-0008</w:t>
    </w:r>
    <w:r>
      <w:rPr>
        <w:rFonts w:ascii="宋体" w:hAnsi="宋体" w:eastAsia="宋体"/>
        <w:b/>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rPr>
        <w:sz w:val="18"/>
        <w:u w:val="single"/>
      </w:rPr>
      <w:pBdr>
        <w:top w:val="none" w:color="000000" w:sz="0" w:space="1"/>
        <w:left w:val="none" w:color="000000" w:sz="0" w:space="4"/>
        <w:bottom w:val="none" w:color="000000" w:sz="0" w:space="1"/>
        <w:right w:val="none" w:color="000000" w:sz="0" w:space="4"/>
      </w:pBdr>
    </w:pPr>
    <w:r>
      <w:rPr>
        <w:rFonts w:hint="eastAsia"/>
        <w:sz w:val="18"/>
        <w:u w:val="single"/>
        <w:lang w:eastAsia="zh-CN"/>
      </w:rPr>
      <w:t xml:space="preserve">苏州和融招投标服务有限公司</w:t>
    </w:r>
    <w:r>
      <w:rPr>
        <w:rFonts w:hint="eastAsia"/>
        <w:sz w:val="18"/>
        <w:u w:val="single"/>
      </w:rPr>
      <w:t xml:space="preserve"> </w:t>
    </w:r>
    <w:r>
      <w:rPr>
        <w:rFonts w:hint="eastAsia"/>
        <w:sz w:val="18"/>
        <w:u w:val="single"/>
        <w:lang w:val="en-US" w:eastAsia="zh-CN"/>
      </w:rPr>
      <w:t xml:space="preserve">           </w:t>
    </w:r>
    <w:r>
      <w:rPr>
        <w:rFonts w:hint="eastAsia"/>
        <w:sz w:val="18"/>
        <w:u w:val="single"/>
      </w:rPr>
      <w:t xml:space="preserve">    </w:t>
    </w:r>
    <w:r>
      <w:rPr>
        <w:rFonts w:hint="eastAsia"/>
        <w:sz w:val="18"/>
        <w:u w:val="single"/>
        <w:lang w:val="en-US" w:eastAsia="zh-CN"/>
      </w:rPr>
      <w:t xml:space="preserve">  </w:t>
    </w:r>
    <w:r>
      <w:rPr>
        <w:rFonts w:hint="eastAsia"/>
        <w:sz w:val="18"/>
        <w:u w:val="single"/>
      </w:rPr>
      <w:t xml:space="preserve">        标号：</w:t>
    </w:r>
    <w:r>
      <w:rPr>
        <w:rFonts w:hint="eastAsia"/>
        <w:sz w:val="18"/>
        <w:u w:val="single"/>
        <w:lang w:eastAsia="zh-CN"/>
      </w:rPr>
      <w:t xml:space="preserve">JSZC-320509-SZHR-D2026-0008 </w:t>
    </w:r>
    <w:r>
      <w:rPr>
        <w:sz w:val="18"/>
        <w:u w:val="single"/>
      </w:rPr>
    </w:r>
    <w:r/>
  </w:p>
  <w:p>
    <w:pPr>
      <w:pStyle w:val="942"/>
      <w:tabs>
        <w:tab w:val="center" w:pos="4153" w:leader="none"/>
        <w:tab w:val="right" w:pos="8306" w:leader="none"/>
      </w:tabs>
      <w:rPr>
        <w:sz w:val="18"/>
      </w:rPr>
      <w:pBdr>
        <w:top w:val="none" w:color="000000" w:sz="0" w:space="1"/>
        <w:left w:val="none" w:color="000000" w:sz="0" w:space="4"/>
        <w:bottom w:val="none" w:color="000000" w:sz="0" w:space="1"/>
        <w:right w:val="none" w:color="000000" w:sz="0" w:space="4"/>
      </w:pBd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left" w:pos="1748" w:leader="none"/>
        <w:tab w:val="center" w:pos="4153" w:leader="none"/>
        <w:tab w:val="right" w:pos="8306" w:leader="none"/>
        <w:tab w:val="right" w:pos="16079" w:leader="none"/>
      </w:tabs>
      <w:rPr>
        <w:sz w:val="18"/>
      </w:rPr>
      <w:pBdr>
        <w:top w:val="none" w:color="000000" w:sz="0" w:space="1"/>
        <w:left w:val="none" w:color="000000" w:sz="0" w:space="4"/>
        <w:bottom w:val="none" w:color="000000" w:sz="0" w:space="1"/>
        <w:right w:val="none" w:color="000000" w:sz="0" w:space="4"/>
      </w:pBdr>
    </w:pPr>
    <w:r>
      <w:rPr>
        <w:rFonts w:hint="eastAsia"/>
        <w:sz w:val="18"/>
        <w:u w:val="single"/>
      </w:rPr>
      <w:t xml:space="preserve"> </w:t>
    </w:r>
    <w:r>
      <w:rPr>
        <w:rFonts w:hint="eastAsia"/>
        <w:sz w:val="18"/>
        <w:u w:val="single"/>
        <w:lang w:eastAsia="zh-CN"/>
      </w:rPr>
      <w:t xml:space="preserve">苏州和融招投标服务有限公司</w:t>
    </w:r>
    <w:r>
      <w:rPr>
        <w:rFonts w:hint="eastAsia"/>
        <w:sz w:val="18"/>
        <w:u w:val="single"/>
      </w:rPr>
      <w:tab/>
    </w:r>
    <w:r>
      <w:rPr>
        <w:rFonts w:hint="eastAsia"/>
        <w:sz w:val="18"/>
        <w:u w:val="single"/>
      </w:rPr>
      <w:tab/>
    </w:r>
    <w:r>
      <w:rPr>
        <w:rFonts w:hint="eastAsia"/>
        <w:sz w:val="18"/>
        <w:u w:val="single"/>
      </w:rPr>
      <w:t xml:space="preserve">标号：</w:t>
    </w:r>
    <w:r>
      <w:rPr>
        <w:rFonts w:hint="eastAsia"/>
        <w:sz w:val="18"/>
        <w:u w:val="single"/>
        <w:lang w:eastAsia="zh-CN"/>
      </w:rPr>
      <w:t xml:space="preserve">JSZC-320509-SZHR-D2026-0008 </w:t>
    </w:r>
    <w:r>
      <w:rPr>
        <w:rFonts w:hint="eastAsia"/>
        <w:sz w:val="18"/>
        <w:u w:val="single"/>
      </w:rPr>
      <w:tab/>
    </w:r>
    <w:r>
      <w:rPr>
        <w:rFonts w:hint="eastAsia"/>
        <w:sz w:val="18"/>
        <w:u w:val="single"/>
      </w:rPr>
      <w:t xml:space="preserve">                                                                          </w:t>
    </w: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center" w:pos="4153" w:leader="none"/>
        <w:tab w:val="right" w:pos="8306" w:leader="none"/>
      </w:tabs>
      <w:rPr>
        <w:rFonts w:ascii="宋体" w:hAnsi="宋体" w:eastAsia="宋体"/>
        <w:b/>
        <w:lang w:val="en-US" w:eastAsia="zh-CN"/>
      </w:rPr>
    </w:pPr>
    <w:r>
      <w:rPr>
        <w:rFonts w:hint="eastAsia" w:ascii="宋体" w:hAnsi="宋体"/>
        <w:b/>
      </w:rPr>
      <w:t xml:space="preserve">苏州和融招投标服务有限公司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JSZC-320509-SZHR-D2026-0008</w:t>
    </w:r>
    <w:r>
      <w:rPr>
        <w:rFonts w:ascii="宋体" w:hAnsi="宋体" w:eastAsia="宋体"/>
        <w:b/>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2"/>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42"/>
    <w:next w:val="9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42"/>
    <w:next w:val="9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42"/>
    <w:next w:val="9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42"/>
    <w:next w:val="9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42"/>
    <w:next w:val="9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42"/>
    <w:next w:val="9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42"/>
    <w:next w:val="9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42"/>
    <w:next w:val="9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42"/>
    <w:next w:val="9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42"/>
    <w:next w:val="9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42"/>
    <w:next w:val="9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42"/>
    <w:next w:val="942"/>
    <w:link w:val="38"/>
    <w:uiPriority w:val="29"/>
    <w:qFormat/>
    <w:pPr>
      <w:ind w:left="720" w:right="720"/>
    </w:pPr>
    <w:rPr>
      <w:i/>
    </w:rPr>
  </w:style>
  <w:style w:type="character" w:styleId="38">
    <w:name w:val="Quote Char"/>
    <w:link w:val="37"/>
    <w:uiPriority w:val="29"/>
    <w:rPr>
      <w:i/>
    </w:rPr>
  </w:style>
  <w:style w:type="paragraph" w:styleId="39">
    <w:name w:val="Intense Quote"/>
    <w:basedOn w:val="942"/>
    <w:next w:val="9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42"/>
    <w:next w:val="9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42"/>
    <w:next w:val="942"/>
    <w:uiPriority w:val="39"/>
    <w:unhideWhenUsed/>
    <w:pPr>
      <w:ind w:left="0" w:right="0" w:firstLine="0"/>
      <w:spacing w:after="57"/>
    </w:pPr>
  </w:style>
  <w:style w:type="paragraph" w:styleId="181">
    <w:name w:val="toc 2"/>
    <w:basedOn w:val="942"/>
    <w:next w:val="942"/>
    <w:uiPriority w:val="39"/>
    <w:unhideWhenUsed/>
    <w:pPr>
      <w:ind w:left="283" w:right="0" w:firstLine="0"/>
      <w:spacing w:after="57"/>
    </w:pPr>
  </w:style>
  <w:style w:type="paragraph" w:styleId="182">
    <w:name w:val="toc 3"/>
    <w:basedOn w:val="942"/>
    <w:next w:val="942"/>
    <w:uiPriority w:val="39"/>
    <w:unhideWhenUsed/>
    <w:pPr>
      <w:ind w:left="567" w:right="0" w:firstLine="0"/>
      <w:spacing w:after="57"/>
    </w:pPr>
  </w:style>
  <w:style w:type="paragraph" w:styleId="183">
    <w:name w:val="toc 4"/>
    <w:basedOn w:val="942"/>
    <w:next w:val="942"/>
    <w:uiPriority w:val="39"/>
    <w:unhideWhenUsed/>
    <w:pPr>
      <w:ind w:left="850" w:right="0" w:firstLine="0"/>
      <w:spacing w:after="57"/>
    </w:pPr>
  </w:style>
  <w:style w:type="paragraph" w:styleId="184">
    <w:name w:val="toc 5"/>
    <w:basedOn w:val="942"/>
    <w:next w:val="942"/>
    <w:uiPriority w:val="39"/>
    <w:unhideWhenUsed/>
    <w:pPr>
      <w:ind w:left="1134" w:right="0" w:firstLine="0"/>
      <w:spacing w:after="57"/>
    </w:pPr>
  </w:style>
  <w:style w:type="paragraph" w:styleId="185">
    <w:name w:val="toc 6"/>
    <w:basedOn w:val="942"/>
    <w:next w:val="942"/>
    <w:uiPriority w:val="39"/>
    <w:unhideWhenUsed/>
    <w:pPr>
      <w:ind w:left="1417" w:right="0" w:firstLine="0"/>
      <w:spacing w:after="57"/>
    </w:pPr>
  </w:style>
  <w:style w:type="paragraph" w:styleId="186">
    <w:name w:val="toc 7"/>
    <w:basedOn w:val="942"/>
    <w:next w:val="942"/>
    <w:uiPriority w:val="39"/>
    <w:unhideWhenUsed/>
    <w:pPr>
      <w:ind w:left="1701" w:right="0" w:firstLine="0"/>
      <w:spacing w:after="57"/>
    </w:pPr>
  </w:style>
  <w:style w:type="paragraph" w:styleId="187">
    <w:name w:val="toc 8"/>
    <w:basedOn w:val="942"/>
    <w:next w:val="942"/>
    <w:uiPriority w:val="39"/>
    <w:unhideWhenUsed/>
    <w:pPr>
      <w:ind w:left="1984" w:right="0" w:firstLine="0"/>
      <w:spacing w:after="57"/>
    </w:pPr>
  </w:style>
  <w:style w:type="paragraph" w:styleId="188">
    <w:name w:val="toc 9"/>
    <w:basedOn w:val="942"/>
    <w:next w:val="9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4"/>
      <w:lang w:val="en-US" w:eastAsia="zh-CN" w:bidi="ar-SA"/>
    </w:rPr>
  </w:style>
  <w:style w:type="paragraph" w:styleId="943">
    <w:name w:val="标题 2"/>
    <w:basedOn w:val="942"/>
    <w:next w:val="942"/>
    <w:link w:val="948"/>
    <w:qFormat/>
    <w:pPr>
      <w:keepLines/>
      <w:keepNext/>
      <w:spacing w:before="260" w:after="260" w:line="416" w:lineRule="auto"/>
      <w:outlineLvl w:val="1"/>
    </w:pPr>
    <w:rPr>
      <w:rFonts w:ascii="Arial" w:hAnsi="Arial" w:eastAsia="黑体"/>
      <w:b/>
      <w:bCs/>
      <w:sz w:val="32"/>
      <w:szCs w:val="32"/>
    </w:rPr>
  </w:style>
  <w:style w:type="paragraph" w:styleId="944">
    <w:name w:val="标题 3"/>
    <w:basedOn w:val="942"/>
    <w:next w:val="942"/>
    <w:link w:val="949"/>
    <w:qFormat/>
    <w:pPr>
      <w:keepLines/>
      <w:keepNext/>
      <w:spacing w:before="260" w:after="260" w:line="416" w:lineRule="auto"/>
      <w:outlineLvl w:val="2"/>
    </w:pPr>
    <w:rPr>
      <w:b/>
      <w:bCs/>
      <w:sz w:val="32"/>
      <w:szCs w:val="32"/>
    </w:rPr>
  </w:style>
  <w:style w:type="paragraph" w:styleId="945">
    <w:name w:val="标题 4"/>
    <w:basedOn w:val="942"/>
    <w:next w:val="942"/>
    <w:link w:val="950"/>
    <w:qFormat/>
    <w:pPr>
      <w:keepLines/>
      <w:keepNext/>
      <w:spacing w:before="280" w:after="290" w:line="376" w:lineRule="auto"/>
      <w:outlineLvl w:val="3"/>
    </w:pPr>
    <w:rPr>
      <w:rFonts w:ascii="Arial" w:hAnsi="Arial" w:eastAsia="黑体"/>
      <w:b/>
      <w:bCs/>
      <w:sz w:val="28"/>
      <w:szCs w:val="28"/>
    </w:rPr>
  </w:style>
  <w:style w:type="character" w:styleId="946">
    <w:name w:val="默认段落字体"/>
    <w:next w:val="946"/>
    <w:link w:val="942"/>
    <w:uiPriority w:val="1"/>
    <w:unhideWhenUsed/>
  </w:style>
  <w:style w:type="table" w:styleId="947">
    <w:name w:val="普通表格"/>
    <w:next w:val="947"/>
    <w:link w:val="942"/>
    <w:uiPriority w:val="99"/>
    <w:unhideWhenUsed/>
    <w:qFormat/>
    <w:tblPr/>
  </w:style>
  <w:style w:type="character" w:styleId="948">
    <w:name w:val="标题 2 Char"/>
    <w:next w:val="948"/>
    <w:link w:val="943"/>
    <w:rPr>
      <w:rFonts w:ascii="Arial" w:hAnsi="Arial" w:eastAsia="黑体" w:cs="Times New Roman"/>
      <w:b/>
      <w:bCs/>
      <w:sz w:val="32"/>
      <w:szCs w:val="32"/>
    </w:rPr>
  </w:style>
  <w:style w:type="character" w:styleId="949">
    <w:name w:val="标题 3 Char"/>
    <w:next w:val="949"/>
    <w:link w:val="944"/>
    <w:rPr>
      <w:rFonts w:ascii="Times New Roman" w:hAnsi="Times New Roman" w:eastAsia="宋体" w:cs="Times New Roman"/>
      <w:b/>
      <w:bCs/>
      <w:sz w:val="32"/>
      <w:szCs w:val="32"/>
    </w:rPr>
  </w:style>
  <w:style w:type="character" w:styleId="950">
    <w:name w:val="标题 4 Char"/>
    <w:next w:val="950"/>
    <w:link w:val="945"/>
    <w:rPr>
      <w:rFonts w:ascii="Arial" w:hAnsi="Arial" w:eastAsia="黑体" w:cs="Times New Roman"/>
      <w:b/>
      <w:bCs/>
      <w:sz w:val="28"/>
      <w:szCs w:val="28"/>
    </w:rPr>
  </w:style>
  <w:style w:type="paragraph" w:styleId="951">
    <w:name w:val="正文缩进"/>
    <w:basedOn w:val="942"/>
    <w:next w:val="951"/>
    <w:link w:val="952"/>
    <w:qFormat/>
    <w:pPr>
      <w:ind w:firstLine="420"/>
      <w:jc w:val="left"/>
    </w:pPr>
    <w:rPr>
      <w:rFonts w:eastAsia="楷体_GB2312"/>
      <w:sz w:val="24"/>
      <w:szCs w:val="20"/>
    </w:rPr>
  </w:style>
  <w:style w:type="character" w:styleId="952">
    <w:name w:val="正文缩进 Char"/>
    <w:next w:val="952"/>
    <w:link w:val="951"/>
    <w:qFormat/>
    <w:rPr>
      <w:rFonts w:ascii="Times New Roman" w:hAnsi="Times New Roman" w:eastAsia="楷体_GB2312" w:cs="Times New Roman"/>
      <w:sz w:val="24"/>
      <w:szCs w:val="20"/>
    </w:rPr>
  </w:style>
  <w:style w:type="paragraph" w:styleId="953">
    <w:name w:val="文档结构图"/>
    <w:basedOn w:val="942"/>
    <w:next w:val="953"/>
    <w:link w:val="942"/>
    <w:pPr>
      <w:shd w:val="clear" w:color="auto" w:fill="000080"/>
    </w:pPr>
    <w:rPr>
      <w:rFonts w:ascii="Times New Roman" w:hAnsi="Times New Roman" w:eastAsia="宋体" w:cs="Times New Roman"/>
      <w:szCs w:val="20"/>
      <w:shd w:val="clear" w:color="auto" w:fill="000080"/>
    </w:rPr>
  </w:style>
  <w:style w:type="paragraph" w:styleId="954">
    <w:name w:val="正文文本"/>
    <w:basedOn w:val="942"/>
    <w:next w:val="954"/>
    <w:link w:val="955"/>
    <w:pPr>
      <w:tabs>
        <w:tab w:val="left" w:pos="5250" w:leader="none"/>
      </w:tabs>
    </w:pPr>
    <w:rPr>
      <w:sz w:val="28"/>
    </w:rPr>
  </w:style>
  <w:style w:type="character" w:styleId="955">
    <w:name w:val="正文文本 Char"/>
    <w:next w:val="955"/>
    <w:link w:val="954"/>
    <w:rPr>
      <w:rFonts w:ascii="Times New Roman" w:hAnsi="Times New Roman" w:eastAsia="宋体" w:cs="Times New Roman"/>
      <w:sz w:val="28"/>
      <w:szCs w:val="24"/>
    </w:rPr>
  </w:style>
  <w:style w:type="paragraph" w:styleId="956">
    <w:name w:val="正文文本缩进"/>
    <w:basedOn w:val="942"/>
    <w:next w:val="942"/>
    <w:link w:val="942"/>
    <w:pPr>
      <w:ind w:left="420"/>
      <w:spacing w:after="120"/>
    </w:pPr>
  </w:style>
  <w:style w:type="paragraph" w:styleId="957">
    <w:name w:val="文本块"/>
    <w:basedOn w:val="942"/>
    <w:next w:val="957"/>
    <w:link w:val="942"/>
    <w:qFormat/>
    <w:pPr>
      <w:ind w:left="630" w:right="-609" w:firstLine="420"/>
      <w:spacing w:line="360" w:lineRule="auto"/>
    </w:pPr>
    <w:rPr>
      <w:rFonts w:hint="eastAsia" w:ascii="仿宋_GB2312" w:hAnsi="Times New Roman" w:eastAsia="仿宋_GB2312" w:cs="Times New Roman"/>
      <w:szCs w:val="20"/>
    </w:rPr>
  </w:style>
  <w:style w:type="paragraph" w:styleId="958">
    <w:name w:val="纯文本"/>
    <w:basedOn w:val="942"/>
    <w:next w:val="958"/>
    <w:link w:val="959"/>
    <w:qFormat/>
    <w:rPr>
      <w:rFonts w:ascii="宋体" w:hAnsi="Courier New" w:eastAsia="楷体_GB2312"/>
      <w:sz w:val="28"/>
      <w:szCs w:val="20"/>
    </w:rPr>
  </w:style>
  <w:style w:type="character" w:styleId="959">
    <w:name w:val="纯文本 Char"/>
    <w:next w:val="959"/>
    <w:link w:val="958"/>
    <w:qFormat/>
    <w:rPr>
      <w:rFonts w:ascii="宋体" w:hAnsi="Courier New" w:eastAsia="楷体_GB2312" w:cs="Times New Roman"/>
      <w:sz w:val="28"/>
      <w:szCs w:val="20"/>
    </w:rPr>
  </w:style>
  <w:style w:type="paragraph" w:styleId="960">
    <w:name w:val="日期"/>
    <w:basedOn w:val="942"/>
    <w:next w:val="942"/>
    <w:link w:val="961"/>
    <w:rPr>
      <w:sz w:val="20"/>
      <w:szCs w:val="20"/>
    </w:rPr>
  </w:style>
  <w:style w:type="character" w:styleId="961">
    <w:name w:val="日期 Char"/>
    <w:next w:val="961"/>
    <w:link w:val="960"/>
    <w:rPr>
      <w:rFonts w:ascii="Times New Roman" w:hAnsi="Times New Roman" w:eastAsia="宋体" w:cs="Times New Roman"/>
      <w:szCs w:val="20"/>
    </w:rPr>
  </w:style>
  <w:style w:type="paragraph" w:styleId="962">
    <w:name w:val="正文文本缩进 2"/>
    <w:basedOn w:val="942"/>
    <w:next w:val="962"/>
    <w:link w:val="963"/>
    <w:pPr>
      <w:ind w:left="840"/>
      <w:spacing w:line="360" w:lineRule="auto"/>
      <w:tabs>
        <w:tab w:val="left" w:pos="630" w:leader="none"/>
      </w:tabs>
    </w:pPr>
    <w:rPr>
      <w:rFonts w:ascii="宋体" w:hAnsi="宋体"/>
      <w:sz w:val="20"/>
    </w:rPr>
  </w:style>
  <w:style w:type="character" w:styleId="963">
    <w:name w:val="正文文本缩进 2 Char"/>
    <w:next w:val="963"/>
    <w:link w:val="962"/>
    <w:rPr>
      <w:rFonts w:ascii="宋体" w:hAnsi="宋体" w:eastAsia="宋体" w:cs="Times New Roman"/>
      <w:szCs w:val="24"/>
    </w:rPr>
  </w:style>
  <w:style w:type="paragraph" w:styleId="964">
    <w:name w:val="批注框文本"/>
    <w:basedOn w:val="942"/>
    <w:next w:val="964"/>
    <w:link w:val="965"/>
    <w:uiPriority w:val="99"/>
    <w:unhideWhenUsed/>
    <w:rPr>
      <w:sz w:val="18"/>
      <w:szCs w:val="18"/>
    </w:rPr>
  </w:style>
  <w:style w:type="character" w:styleId="965">
    <w:name w:val="批注框文本 Char"/>
    <w:next w:val="965"/>
    <w:link w:val="964"/>
    <w:uiPriority w:val="99"/>
    <w:semiHidden/>
    <w:rPr>
      <w:sz w:val="18"/>
      <w:szCs w:val="18"/>
    </w:rPr>
  </w:style>
  <w:style w:type="paragraph" w:styleId="966">
    <w:name w:val="页脚"/>
    <w:basedOn w:val="942"/>
    <w:next w:val="966"/>
    <w:link w:val="967"/>
    <w:unhideWhenUsed/>
    <w:pPr>
      <w:jc w:val="left"/>
      <w:tabs>
        <w:tab w:val="center" w:pos="4153" w:leader="none"/>
        <w:tab w:val="right" w:pos="8306" w:leader="none"/>
      </w:tabs>
    </w:pPr>
    <w:rPr>
      <w:sz w:val="18"/>
      <w:szCs w:val="18"/>
    </w:rPr>
  </w:style>
  <w:style w:type="character" w:styleId="967">
    <w:name w:val="页脚 Char"/>
    <w:next w:val="967"/>
    <w:link w:val="966"/>
    <w:rPr>
      <w:sz w:val="18"/>
      <w:szCs w:val="18"/>
    </w:rPr>
  </w:style>
  <w:style w:type="paragraph" w:styleId="968">
    <w:name w:val="页眉"/>
    <w:basedOn w:val="942"/>
    <w:next w:val="968"/>
    <w:link w:val="969"/>
    <w:unhideWhenUsed/>
    <w:pPr>
      <w:jc w:val="center"/>
      <w:tabs>
        <w:tab w:val="center" w:pos="4153" w:leader="none"/>
        <w:tab w:val="right" w:pos="8306" w:leader="none"/>
      </w:tabs>
      <w:pBdr>
        <w:bottom w:val="single" w:color="000000" w:sz="6" w:space="1"/>
      </w:pBdr>
    </w:pPr>
    <w:rPr>
      <w:sz w:val="18"/>
      <w:szCs w:val="18"/>
    </w:rPr>
  </w:style>
  <w:style w:type="character" w:styleId="969">
    <w:name w:val="页眉 Char"/>
    <w:next w:val="969"/>
    <w:link w:val="968"/>
    <w:rPr>
      <w:sz w:val="18"/>
      <w:szCs w:val="18"/>
    </w:rPr>
  </w:style>
  <w:style w:type="paragraph" w:styleId="970">
    <w:name w:val="正文文本缩进 3"/>
    <w:basedOn w:val="942"/>
    <w:next w:val="970"/>
    <w:link w:val="971"/>
    <w:pPr>
      <w:ind w:firstLine="480"/>
      <w:spacing w:line="360" w:lineRule="auto"/>
      <w:widowControl/>
    </w:pPr>
    <w:rPr>
      <w:sz w:val="24"/>
    </w:rPr>
  </w:style>
  <w:style w:type="character" w:styleId="971">
    <w:name w:val="正文文本缩进 3 Char"/>
    <w:next w:val="971"/>
    <w:link w:val="970"/>
    <w:rPr>
      <w:rFonts w:ascii="Times New Roman" w:hAnsi="Times New Roman" w:eastAsia="宋体" w:cs="Times New Roman"/>
      <w:sz w:val="24"/>
      <w:szCs w:val="24"/>
    </w:rPr>
  </w:style>
  <w:style w:type="paragraph" w:styleId="972">
    <w:name w:val="普通(网站)"/>
    <w:basedOn w:val="942"/>
    <w:next w:val="972"/>
    <w:link w:val="942"/>
    <w:qFormat/>
    <w:pPr>
      <w:jc w:val="left"/>
      <w:spacing w:before="100" w:beforeAutospacing="1" w:after="100" w:afterAutospacing="1"/>
      <w:widowControl/>
    </w:pPr>
    <w:rPr>
      <w:rFonts w:ascii="宋体" w:hAnsi="宋体"/>
      <w:sz w:val="24"/>
    </w:rPr>
  </w:style>
  <w:style w:type="paragraph" w:styleId="973">
    <w:name w:val="正文首行缩进 2"/>
    <w:basedOn w:val="956"/>
    <w:next w:val="973"/>
    <w:link w:val="942"/>
    <w:qFormat/>
    <w:pPr>
      <w:ind w:left="420" w:firstLine="420"/>
      <w:spacing w:after="120" w:line="240" w:lineRule="auto"/>
    </w:pPr>
    <w:rPr>
      <w:rFonts w:ascii="Times New Roman" w:hAnsi="Times New Roman" w:eastAsia="宋体"/>
      <w:sz w:val="21"/>
    </w:rPr>
  </w:style>
  <w:style w:type="table" w:styleId="974">
    <w:name w:val="网格型"/>
    <w:basedOn w:val="947"/>
    <w:next w:val="974"/>
    <w:link w:val="942"/>
    <w:unhideWhenUsed/>
    <w:pPr>
      <w:jc w:val="both"/>
      <w:widowControl w:val="off"/>
    </w:pPr>
    <w:rPr>
      <w:rFonts w:ascii="Times New Roman" w:hAnsi="Times New Roman"/>
    </w:rPr>
    <w:tblPr/>
  </w:style>
  <w:style w:type="character" w:styleId="975">
    <w:name w:val="要点"/>
    <w:next w:val="975"/>
    <w:link w:val="942"/>
    <w:qFormat/>
    <w:rPr>
      <w:rFonts w:ascii="Calibri" w:hAnsi="Calibri" w:eastAsia="宋体" w:cs="Times New Roman"/>
      <w:b/>
    </w:rPr>
  </w:style>
  <w:style w:type="character" w:styleId="976">
    <w:name w:val="页码"/>
    <w:next w:val="976"/>
    <w:link w:val="942"/>
  </w:style>
  <w:style w:type="character" w:styleId="977">
    <w:name w:val="已访问的超链接"/>
    <w:next w:val="977"/>
    <w:link w:val="942"/>
    <w:uiPriority w:val="99"/>
    <w:unhideWhenUsed/>
    <w:rPr>
      <w:color w:val="333333"/>
      <w:u w:val="none"/>
    </w:rPr>
  </w:style>
  <w:style w:type="character" w:styleId="978">
    <w:name w:val="强调"/>
    <w:next w:val="978"/>
    <w:link w:val="942"/>
    <w:uiPriority w:val="20"/>
    <w:qFormat/>
    <w:rPr>
      <w:i w:val="0"/>
      <w:iCs w:val="0"/>
    </w:rPr>
  </w:style>
  <w:style w:type="character" w:styleId="979">
    <w:name w:val="超链接"/>
    <w:next w:val="979"/>
    <w:link w:val="942"/>
    <w:uiPriority w:val="99"/>
    <w:unhideWhenUsed/>
    <w:rPr>
      <w:color w:val="333333"/>
      <w:u w:val="none"/>
    </w:rPr>
  </w:style>
  <w:style w:type="character" w:styleId="980">
    <w:name w:val=" Char Char7"/>
    <w:next w:val="980"/>
    <w:link w:val="942"/>
    <w:rPr>
      <w:rFonts w:eastAsia="仿宋_GB2312"/>
      <w:sz w:val="30"/>
      <w:lang w:val="en-US" w:eastAsia="zh-CN" w:bidi="ar-SA"/>
    </w:rPr>
  </w:style>
  <w:style w:type="character" w:styleId="981">
    <w:name w:val=" Char Char2"/>
    <w:next w:val="981"/>
    <w:link w:val="942"/>
    <w:rPr>
      <w:rFonts w:eastAsia="仿宋_GB2312"/>
      <w:sz w:val="18"/>
      <w:szCs w:val="18"/>
    </w:rPr>
  </w:style>
  <w:style w:type="character" w:styleId="982">
    <w:name w:val=" Char Char8"/>
    <w:next w:val="982"/>
    <w:link w:val="942"/>
    <w:rPr>
      <w:rFonts w:eastAsia="仿宋_GB2312"/>
      <w:sz w:val="30"/>
      <w:lang w:val="en-US" w:eastAsia="zh-CN" w:bidi="ar-SA"/>
    </w:rPr>
  </w:style>
  <w:style w:type="character" w:styleId="983">
    <w:name w:val=" Char Char5"/>
    <w:next w:val="983"/>
    <w:link w:val="942"/>
    <w:rPr>
      <w:rFonts w:eastAsia="仿宋_GB2312"/>
      <w:sz w:val="18"/>
    </w:rPr>
  </w:style>
  <w:style w:type="character" w:styleId="984">
    <w:name w:val=" Char Char10"/>
    <w:next w:val="984"/>
    <w:link w:val="942"/>
    <w:rPr>
      <w:rFonts w:ascii="宋体" w:hAnsi="宋体"/>
      <w:color w:val="000000"/>
      <w:sz w:val="24"/>
    </w:rPr>
  </w:style>
  <w:style w:type="paragraph" w:styleId="985">
    <w:name w:val="Char"/>
    <w:basedOn w:val="942"/>
    <w:next w:val="985"/>
    <w:link w:val="942"/>
    <w:rPr>
      <w:rFonts w:ascii="Tahoma" w:hAnsi="Tahoma"/>
      <w:sz w:val="24"/>
      <w:szCs w:val="20"/>
    </w:rPr>
  </w:style>
  <w:style w:type="paragraph" w:styleId="986">
    <w:name w:val="Plain Text"/>
    <w:basedOn w:val="942"/>
    <w:next w:val="986"/>
    <w:link w:val="942"/>
    <w:qFormat/>
    <w:rPr>
      <w:rFonts w:ascii="宋体" w:hAnsi="Courier New" w:eastAsia="楷体_GB2312"/>
      <w:sz w:val="28"/>
      <w:szCs w:val="20"/>
    </w:rPr>
  </w:style>
  <w:style w:type="paragraph" w:styleId="987">
    <w:name w:val="列出段落"/>
    <w:basedOn w:val="942"/>
    <w:next w:val="987"/>
    <w:link w:val="942"/>
    <w:uiPriority w:val="34"/>
    <w:qFormat/>
    <w:pPr>
      <w:ind w:firstLine="420"/>
    </w:pPr>
  </w:style>
  <w:style w:type="paragraph" w:styleId="988">
    <w:name w:val="Proposals body"/>
    <w:basedOn w:val="942"/>
    <w:next w:val="942"/>
    <w:link w:val="942"/>
    <w:qFormat/>
    <w:pPr>
      <w:jc w:val="left"/>
      <w:spacing w:line="360" w:lineRule="auto"/>
      <w:widowControl/>
    </w:pPr>
    <w:rPr>
      <w:rFonts w:ascii="宋体"/>
      <w:color w:val="000000"/>
      <w:sz w:val="24"/>
      <w:szCs w:val="20"/>
    </w:rPr>
  </w:style>
  <w:style w:type="paragraph" w:styleId="989">
    <w:name w:val="列出段落1"/>
    <w:basedOn w:val="942"/>
    <w:next w:val="989"/>
    <w:link w:val="942"/>
    <w:qFormat/>
    <w:pPr>
      <w:ind w:firstLine="420"/>
      <w:spacing w:line="360" w:lineRule="auto"/>
    </w:pPr>
    <w:rPr>
      <w:rFonts w:ascii="宋体" w:hAnsi="宋体" w:cs="宋体"/>
      <w:sz w:val="24"/>
    </w:rPr>
  </w:style>
  <w:style w:type="paragraph" w:styleId="990">
    <w:name w:val="段"/>
    <w:basedOn w:val="942"/>
    <w:next w:val="942"/>
    <w:link w:val="942"/>
    <w:qFormat/>
    <w:pPr>
      <w:ind w:firstLine="425"/>
    </w:pPr>
    <w:rPr>
      <w:rFonts w:ascii="宋体"/>
    </w:rPr>
  </w:style>
  <w:style w:type="paragraph" w:styleId="991">
    <w:name w:val="纯文本1"/>
    <w:basedOn w:val="942"/>
    <w:next w:val="991"/>
    <w:link w:val="942"/>
    <w:uiPriority w:val="99"/>
    <w:qFormat/>
    <w:rPr>
      <w:rFonts w:ascii="宋体" w:hAnsi="Courier New" w:eastAsia="楷体_GB2312"/>
      <w:sz w:val="26"/>
      <w:szCs w:val="24"/>
    </w:rPr>
  </w:style>
  <w:style w:type="paragraph" w:styleId="992">
    <w:name w:val="纯文本2"/>
    <w:basedOn w:val="942"/>
    <w:next w:val="992"/>
    <w:link w:val="942"/>
    <w:qFormat/>
    <w:rPr>
      <w:rFonts w:ascii="宋体" w:hAnsi="Courier New" w:eastAsia="宋体" w:cs="Times New Roman"/>
      <w:szCs w:val="24"/>
    </w:rPr>
  </w:style>
  <w:style w:type="paragraph" w:styleId="993">
    <w:name w:val="日期1"/>
    <w:basedOn w:val="942"/>
    <w:next w:val="942"/>
    <w:link w:val="942"/>
    <w:qFormat/>
    <w:rPr>
      <w:szCs w:val="20"/>
    </w:rPr>
  </w:style>
  <w:style w:type="paragraph" w:styleId="994">
    <w:name w:val="+正文"/>
    <w:basedOn w:val="942"/>
    <w:next w:val="994"/>
    <w:link w:val="942"/>
    <w:qFormat/>
    <w:pPr>
      <w:ind w:firstLine="200"/>
      <w:spacing w:line="360" w:lineRule="auto"/>
    </w:pPr>
    <w:rPr>
      <w:sz w:val="24"/>
    </w:rPr>
  </w:style>
  <w:style w:type="paragraph" w:styleId="995">
    <w:name w:val="表格文字"/>
    <w:basedOn w:val="942"/>
    <w:next w:val="995"/>
    <w:link w:val="942"/>
    <w:qFormat/>
    <w:rPr>
      <w:szCs w:val="20"/>
    </w:rPr>
  </w:style>
  <w:style w:type="paragraph" w:styleId="996">
    <w:name w:val="页眉1"/>
    <w:basedOn w:val="942"/>
    <w:next w:val="996"/>
    <w:link w:val="942"/>
    <w:qFormat/>
    <w:pPr>
      <w:jc w:val="center"/>
      <w:tabs>
        <w:tab w:val="center" w:pos="4153" w:leader="none"/>
        <w:tab w:val="right" w:pos="8306" w:leader="none"/>
      </w:tabs>
      <w:pBdr>
        <w:bottom w:val="single" w:color="000000" w:sz="6" w:space="1"/>
      </w:pBdr>
    </w:pPr>
    <w:rPr>
      <w:sz w:val="18"/>
      <w:szCs w:val="18"/>
    </w:rPr>
  </w:style>
  <w:style w:type="paragraph" w:styleId="997">
    <w:name w:val="页脚1"/>
    <w:basedOn w:val="942"/>
    <w:next w:val="997"/>
    <w:link w:val="942"/>
    <w:qFormat/>
    <w:pPr>
      <w:jc w:val="left"/>
      <w:tabs>
        <w:tab w:val="center" w:pos="4153" w:leader="none"/>
        <w:tab w:val="right" w:pos="8306" w:leader="none"/>
      </w:tabs>
    </w:pPr>
    <w:rPr>
      <w:sz w:val="18"/>
      <w:szCs w:val="18"/>
    </w:rPr>
  </w:style>
  <w:style w:type="paragraph" w:styleId="998">
    <w:name w:val="正文缩进1"/>
    <w:basedOn w:val="942"/>
    <w:next w:val="998"/>
    <w:link w:val="942"/>
    <w:qFormat/>
    <w:pPr>
      <w:ind w:firstLine="420"/>
      <w:jc w:val="left"/>
    </w:pPr>
    <w:rPr>
      <w:rFonts w:eastAsia="楷体_GB2312"/>
      <w:sz w:val="24"/>
      <w:szCs w:val="20"/>
    </w:rPr>
  </w:style>
  <w:style w:type="paragraph" w:styleId="999">
    <w:name w:val="Plain Text1"/>
    <w:basedOn w:val="942"/>
    <w:next w:val="999"/>
    <w:link w:val="942"/>
    <w:qFormat/>
    <w:rPr>
      <w:rFonts w:ascii="宋体" w:hAnsi="Courier New" w:cs="宋体"/>
    </w:rPr>
  </w:style>
  <w:style w:type="paragraph" w:styleId="1000">
    <w:name w:val="纯文本3"/>
    <w:basedOn w:val="942"/>
    <w:next w:val="1000"/>
    <w:link w:val="942"/>
    <w:qFormat/>
    <w:rPr>
      <w:rFonts w:ascii="宋体" w:hAnsi="Courier New"/>
    </w:rPr>
  </w:style>
  <w:style w:type="paragraph" w:styleId="1001">
    <w:name w:val="批注文字1"/>
    <w:basedOn w:val="942"/>
    <w:next w:val="1001"/>
    <w:link w:val="942"/>
    <w:qFormat/>
    <w:pPr>
      <w:jc w:val="left"/>
    </w:pPr>
  </w:style>
  <w:style w:type="paragraph" w:styleId="1002">
    <w:name w:val="首行缩进"/>
    <w:basedOn w:val="942"/>
    <w:next w:val="1002"/>
    <w:link w:val="942"/>
    <w:qFormat/>
    <w:pPr>
      <w:ind w:firstLine="480"/>
    </w:pPr>
    <w:rPr>
      <w:szCs w:val="20"/>
      <w:lang w:val="zh-CN"/>
    </w:rPr>
  </w:style>
  <w:style w:type="character" w:styleId="4867" w:default="1">
    <w:name w:val="Default Paragraph Font"/>
    <w:uiPriority w:val="1"/>
    <w:semiHidden/>
    <w:unhideWhenUsed/>
  </w:style>
  <w:style w:type="numbering" w:styleId="4868" w:default="1">
    <w:name w:val="No List"/>
    <w:uiPriority w:val="99"/>
    <w:semiHidden/>
    <w:unhideWhenUsed/>
  </w:style>
  <w:style w:type="table" w:styleId="4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dc:title>
  <dc:creator>微软</dc:creator>
  <cp:lastModifiedBy>夏莉琴</cp:lastModifiedBy>
  <cp:revision>3</cp:revision>
  <dcterms:created xsi:type="dcterms:W3CDTF">2024-06-18T09:32:00Z</dcterms:created>
  <dcterms:modified xsi:type="dcterms:W3CDTF">2026-06-15T05:38:34Z</dcterms:modified>
</cp:coreProperties>
</file>