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97"/>
      </w:pPr>
      <w:r/>
      <w:r/>
    </w:p>
    <w:p>
      <w:pPr>
        <w:pStyle w:val="808"/>
        <w:jc w:val="center"/>
        <w:rPr>
          <w:rFonts w:eastAsia="黑体"/>
          <w:b/>
          <w:bCs/>
          <w:sz w:val="84"/>
        </w:rPr>
      </w:pPr>
      <w:r>
        <w:rPr>
          <w:rFonts w:hint="eastAsia" w:eastAsia="黑体"/>
          <w:b/>
          <w:bCs/>
          <w:sz w:val="84"/>
        </w:rPr>
        <w:t xml:space="preserve">招　标　文　件</w:t>
      </w:r>
      <w:r/>
    </w:p>
    <w:p>
      <w:pPr>
        <w:ind w:firstLine="1506"/>
        <w:rPr>
          <w:b/>
          <w:color w:val="000000" w:themeColor="text1"/>
          <w:sz w:val="32"/>
          <w:szCs w:val="32"/>
        </w:rPr>
      </w:pPr>
      <w:r>
        <w:rPr>
          <w:rFonts w:hint="eastAsia"/>
          <w:b/>
          <w:sz w:val="30"/>
          <w:szCs w:val="30"/>
        </w:rPr>
        <w:t xml:space="preserve">项</w:t>
      </w:r>
      <w:r>
        <w:rPr>
          <w:rFonts w:hint="eastAsia"/>
          <w:b/>
          <w:color w:val="000000" w:themeColor="text1"/>
          <w:sz w:val="30"/>
          <w:szCs w:val="30"/>
        </w:rPr>
        <w:t xml:space="preserve">目名称：</w:t>
      </w:r>
      <w:r>
        <w:rPr>
          <w:rFonts w:hint="eastAsia"/>
          <w:b/>
          <w:color w:val="000000" w:themeColor="text1"/>
          <w:sz w:val="32"/>
          <w:szCs w:val="32"/>
        </w:rPr>
        <w:t xml:space="preserve">江北新区</w:t>
      </w:r>
      <w:r>
        <w:rPr>
          <w:rFonts w:hint="eastAsia"/>
          <w:b/>
          <w:color w:val="000000" w:themeColor="text1"/>
          <w:sz w:val="32"/>
          <w:szCs w:val="32"/>
        </w:rPr>
        <w:t xml:space="preserve">2026</w:t>
      </w:r>
      <w:r>
        <w:rPr>
          <w:rFonts w:hint="eastAsia"/>
          <w:b/>
          <w:color w:val="000000" w:themeColor="text1"/>
          <w:sz w:val="32"/>
          <w:szCs w:val="32"/>
        </w:rPr>
        <w:t xml:space="preserve">年旭东中学等多校</w:t>
      </w:r>
      <w:r/>
    </w:p>
    <w:p>
      <w:pPr>
        <w:ind w:firstLine="1606"/>
        <w:rPr>
          <w:b/>
          <w:color w:val="000000" w:themeColor="text1"/>
          <w:sz w:val="30"/>
          <w:szCs w:val="30"/>
          <w:u w:val="single"/>
        </w:rPr>
      </w:pPr>
      <w:r>
        <w:rPr>
          <w:rFonts w:hint="eastAsia"/>
          <w:b/>
          <w:color w:val="000000" w:themeColor="text1"/>
          <w:sz w:val="32"/>
          <w:szCs w:val="32"/>
        </w:rPr>
        <w:t xml:space="preserve">         </w:t>
      </w:r>
      <w:r>
        <w:rPr>
          <w:rFonts w:hint="eastAsia"/>
          <w:b/>
          <w:color w:val="000000" w:themeColor="text1"/>
          <w:sz w:val="32"/>
          <w:szCs w:val="32"/>
        </w:rPr>
        <w:t xml:space="preserve">办公教学等设备采购项目</w:t>
      </w:r>
      <w:r/>
    </w:p>
    <w:p>
      <w:pPr>
        <w:ind w:firstLine="1506"/>
        <w:rPr>
          <w:b/>
          <w:color w:val="ff0000"/>
          <w:sz w:val="30"/>
          <w:szCs w:val="30"/>
        </w:rPr>
      </w:pPr>
      <w:r>
        <w:rPr>
          <w:rFonts w:hint="eastAsia"/>
          <w:b/>
          <w:color w:val="000000" w:themeColor="text1"/>
          <w:sz w:val="30"/>
          <w:szCs w:val="30"/>
        </w:rPr>
        <w:t xml:space="preserve">项目编号：</w:t>
      </w:r>
      <w:r>
        <w:rPr>
          <w:b/>
          <w:color w:val="000000" w:themeColor="text1"/>
          <w:sz w:val="32"/>
          <w:szCs w:val="32"/>
        </w:rPr>
        <w:t xml:space="preserve">JSZC-320192-JZCG-G2026-002</w:t>
      </w:r>
      <w:r>
        <w:rPr>
          <w:rFonts w:hint="eastAsia"/>
          <w:b/>
          <w:color w:val="000000" w:themeColor="text1"/>
          <w:sz w:val="32"/>
          <w:szCs w:val="32"/>
        </w:rPr>
        <w:t xml:space="preserve">5</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08"/>
        <w:ind w:firstLine="0"/>
        <w:jc w:val="center"/>
        <w:rPr>
          <w:b/>
          <w:bCs/>
          <w:sz w:val="32"/>
        </w:rPr>
      </w:pPr>
      <w:r>
        <w:rPr>
          <w:rFonts w:hint="eastAsia"/>
          <w:b/>
          <w:bCs/>
          <w:sz w:val="32"/>
        </w:rPr>
        <w:t xml:space="preserve">南京市公共资源交易中心江北新区分中心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6</w:t>
      </w:r>
      <w:r>
        <w:rPr>
          <w:rFonts w:hint="eastAsia"/>
          <w:b/>
          <w:color w:val="000000" w:themeColor="text1"/>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lef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color w:val="000000" w:themeColor="text1"/>
          <w:sz w:val="24"/>
          <w:szCs w:val="24"/>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宋体" w:hAnsi="宋体"/>
          <w:sz w:val="24"/>
          <w:szCs w:val="24"/>
        </w:rPr>
        <w:t xml:space="preserve">受</w:t>
      </w:r>
      <w:r>
        <w:rPr>
          <w:rFonts w:hint="eastAsia"/>
          <w:color w:val="000000" w:themeColor="text1"/>
        </w:rPr>
        <w:t xml:space="preserve">南京江北新区管委会教育和社会保障局</w:t>
      </w:r>
      <w:r>
        <w:rPr>
          <w:rFonts w:hint="eastAsia" w:ascii="宋体" w:hAnsi="宋体"/>
          <w:color w:val="000000" w:themeColor="text1"/>
          <w:sz w:val="24"/>
          <w:szCs w:val="24"/>
        </w:rPr>
        <w:t xml:space="preserve">委托，南京市公共资源交易中心江北新区分中心（以下简称“交易中心”）就江北新区2026年旭东中学等多校办公教学等设备采购项目进行公开招标采购，欢迎符合条件的供应商投标。</w:t>
      </w:r>
      <w:r/>
    </w:p>
    <w:p>
      <w:pPr>
        <w:pStyle w:val="714"/>
        <w:ind w:firstLine="465"/>
        <w:spacing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r/>
    </w:p>
    <w:p>
      <w:pPr>
        <w:ind w:firstLine="480"/>
        <w:spacing w:line="252" w:lineRule="auto"/>
        <w:rPr>
          <w:rFonts w:ascii="宋体" w:hAnsi="宋体"/>
          <w:color w:val="000000" w:themeColor="text1"/>
          <w:sz w:val="24"/>
          <w:szCs w:val="24"/>
        </w:rPr>
      </w:pPr>
      <w:r/>
      <w:bookmarkStart w:id="12" w:name="OLE_LINK38"/>
      <w:r/>
      <w:bookmarkStart w:id="13" w:name="OLE_LINK37"/>
      <w:r/>
      <w:bookmarkStart w:id="14" w:name="_Toc35393791"/>
      <w:r/>
      <w:bookmarkStart w:id="15" w:name="_Toc28359003"/>
      <w:r/>
      <w:bookmarkStart w:id="16" w:name="_Toc28359080"/>
      <w:r/>
      <w:bookmarkStart w:id="17" w:name="_Toc38985264"/>
      <w:r/>
      <w:bookmarkStart w:id="18" w:name="_Toc35393622"/>
      <w:r/>
      <w:bookmarkEnd w:id="11"/>
      <w:r>
        <w:rPr>
          <w:rFonts w:hint="eastAsia" w:ascii="宋体" w:hAnsi="宋体"/>
          <w:color w:val="000000" w:themeColor="text1"/>
          <w:sz w:val="24"/>
          <w:szCs w:val="24"/>
        </w:rPr>
        <w:t xml:space="preserve">1.项目编号：</w:t>
      </w:r>
      <w:bookmarkStart w:id="19" w:name="OLE_LINK3"/>
      <w:r>
        <w:rPr>
          <w:rFonts w:ascii="宋体" w:hAnsi="宋体"/>
          <w:color w:val="000000" w:themeColor="text1"/>
          <w:sz w:val="24"/>
          <w:szCs w:val="24"/>
        </w:rPr>
        <w:t xml:space="preserve">JSZC-320192-JZCG-G2026-002</w:t>
      </w:r>
      <w:bookmarkEnd w:id="19"/>
      <w:r>
        <w:rPr>
          <w:rFonts w:hint="eastAsia" w:ascii="宋体" w:hAnsi="宋体"/>
          <w:color w:val="000000" w:themeColor="text1"/>
          <w:sz w:val="24"/>
          <w:szCs w:val="24"/>
        </w:rPr>
        <w:t xml:space="preserve">5</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2.项目名称：江北新区2026年旭东中学等多校办公教学等设备采购项目</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3.预算金额：400万元</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4.最高限价：385.16308万元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cs="宋体"/>
          <w:color w:val="000000" w:themeColor="text1"/>
          <w:sz w:val="24"/>
          <w:szCs w:val="24"/>
          <w:highlight w:val="yellow"/>
        </w:rPr>
      </w:pPr>
      <w:r>
        <w:rPr>
          <w:rFonts w:hint="eastAsia" w:ascii="宋体" w:hAnsi="宋体"/>
          <w:sz w:val="24"/>
          <w:szCs w:val="24"/>
        </w:rPr>
        <w:t xml:space="preserve">6.合同履</w:t>
      </w:r>
      <w:r>
        <w:rPr>
          <w:rFonts w:hint="eastAsia" w:ascii="宋体" w:hAnsi="宋体"/>
          <w:color w:val="000000" w:themeColor="text1"/>
          <w:sz w:val="24"/>
          <w:szCs w:val="24"/>
        </w:rPr>
        <w:t xml:space="preserve">行期限：</w:t>
      </w:r>
      <w:r>
        <w:rPr>
          <w:rFonts w:hint="eastAsia" w:asciiTheme="minorEastAsia" w:hAnsiTheme="minorEastAsia" w:eastAsiaTheme="minorEastAsia"/>
          <w:color w:val="000000"/>
          <w:sz w:val="24"/>
          <w:szCs w:val="24"/>
        </w:rPr>
        <w:t xml:space="preserve">30天（自合同签订之日起30天内全部送货到位并安装调试完成。质保期不包含在合同履行期限中。）</w:t>
      </w:r>
      <w:r/>
    </w:p>
    <w:p>
      <w:pPr>
        <w:ind w:firstLine="480"/>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color w:val="000000" w:themeColor="text1"/>
          <w:szCs w:val="2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bookmarkEnd w:id="12"/>
      <w:r/>
      <w:bookmarkEnd w:id="13"/>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4"/>
      <w:r/>
      <w:bookmarkEnd w:id="15"/>
      <w:r/>
      <w:bookmarkEnd w:id="16"/>
      <w:r/>
      <w:bookmarkEnd w:id="17"/>
      <w:r/>
      <w:bookmarkEnd w:id="18"/>
      <w:r/>
      <w:r/>
    </w:p>
    <w:p>
      <w:pPr>
        <w:ind w:firstLine="480"/>
        <w:spacing w:line="252" w:lineRule="auto"/>
        <w:rPr>
          <w:rFonts w:ascii="宋体" w:hAnsi="宋体"/>
          <w:sz w:val="24"/>
          <w:szCs w:val="24"/>
        </w:rPr>
      </w:pPr>
      <w:r/>
      <w:bookmarkStart w:id="20" w:name="_Toc38985265"/>
      <w:r/>
      <w:bookmarkStart w:id="21" w:name="_Toc35393792"/>
      <w:r/>
      <w:bookmarkStart w:id="22" w:name="_Toc35393623"/>
      <w:r/>
      <w:bookmarkStart w:id="23" w:name="_Toc28359004"/>
      <w:r/>
      <w:bookmarkStart w:id="24" w:name="_Toc28359081"/>
      <w:r>
        <w:rPr>
          <w:rFonts w:hint="eastAsia" w:ascii="宋体" w:hAnsi="宋体"/>
          <w:sz w:val="24"/>
          <w:szCs w:val="24"/>
        </w:rPr>
        <w:t xml:space="preserve">（一）通用资格要求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00" w:themeColor="text1"/>
          <w:sz w:val="24"/>
          <w:szCs w:val="24"/>
        </w:rPr>
      </w:pPr>
      <w:r>
        <w:rPr>
          <w:rFonts w:hint="eastAsia" w:ascii="宋体" w:hAnsi="宋体"/>
          <w:sz w:val="24"/>
          <w:szCs w:val="24"/>
          <w:lang w:val="zh-CN"/>
        </w:rPr>
        <w:t xml:space="preserve">2.落实政府采购政策需满足</w:t>
      </w:r>
      <w:r>
        <w:rPr>
          <w:rFonts w:hint="eastAsia" w:ascii="宋体" w:hAnsi="宋体"/>
          <w:color w:val="000000" w:themeColor="text1"/>
          <w:sz w:val="24"/>
          <w:szCs w:val="24"/>
          <w:lang w:val="zh-CN"/>
        </w:rPr>
        <w:t xml:space="preserve">的资格要求：</w:t>
      </w:r>
      <w:r>
        <w:rPr>
          <w:rFonts w:hint="eastAsia" w:ascii="宋体" w:hAnsi="宋体"/>
          <w:color w:val="000000" w:themeColor="text1"/>
          <w:sz w:val="24"/>
          <w:szCs w:val="24"/>
        </w:rPr>
        <w:t xml:space="preserve">无</w:t>
      </w:r>
      <w:r/>
    </w:p>
    <w:p>
      <w:pPr>
        <w:ind w:firstLine="480"/>
        <w:spacing w:line="252"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ascii="宋体" w:hAnsi="宋体"/>
          <w:color w:val="000000" w:themeColor="text1"/>
          <w:sz w:val="24"/>
          <w:szCs w:val="24"/>
        </w:rPr>
      </w:pPr>
      <w:r/>
      <w:bookmarkStart w:id="25" w:name="OLE_LINK65"/>
      <w:r/>
      <w:bookmarkStart w:id="26" w:name="OLE_LINK66"/>
      <w:r/>
      <w:bookmarkStart w:id="27" w:name="OLE_LINK40"/>
      <w:r/>
      <w:bookmarkStart w:id="28" w:name="OLE_LINK39"/>
      <w:r>
        <w:rPr>
          <w:rFonts w:hint="eastAsia" w:ascii="宋体" w:hAnsi="宋体"/>
          <w:color w:val="000000" w:themeColor="text1"/>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5"/>
      <w:r/>
      <w:bookmarkEnd w:id="26"/>
      <w:r/>
      <w:bookmarkEnd w:id="27"/>
      <w:r/>
      <w:bookmarkEnd w:id="28"/>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0"/>
      <w:r/>
      <w:bookmarkEnd w:id="21"/>
      <w:r/>
      <w:bookmarkEnd w:id="22"/>
      <w:r/>
      <w:bookmarkEnd w:id="23"/>
      <w:r/>
      <w:bookmarkEnd w:id="24"/>
      <w:r/>
      <w:r/>
    </w:p>
    <w:p>
      <w:pPr>
        <w:ind w:firstLine="480"/>
        <w:spacing w:line="252" w:lineRule="auto"/>
        <w:rPr>
          <w:rFonts w:ascii="宋体" w:hAnsi="宋体" w:cs="宋体"/>
          <w:sz w:val="24"/>
          <w:szCs w:val="24"/>
        </w:rPr>
      </w:pPr>
      <w:r/>
      <w:bookmarkStart w:id="29" w:name="_Toc28359005"/>
      <w:r/>
      <w:bookmarkStart w:id="30" w:name="_Toc28359082"/>
      <w:r/>
      <w:bookmarkStart w:id="31" w:name="_Toc38985266"/>
      <w:r/>
      <w:bookmarkStart w:id="32" w:name="_Toc35393624"/>
      <w:r/>
      <w:bookmarkStart w:id="33"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9"/>
      <w:r/>
      <w:bookmarkEnd w:id="30"/>
      <w:r>
        <w:rPr>
          <w:rFonts w:hint="eastAsia" w:ascii="方正黑体_GBK" w:hAnsi="方正黑体_GBK" w:eastAsia="方正黑体_GBK" w:cs="方正黑体_GBK"/>
          <w:b w:val="0"/>
          <w:bCs w:val="0"/>
          <w:sz w:val="30"/>
          <w:szCs w:val="30"/>
        </w:rPr>
        <w:t xml:space="preserve">截止时间、开标时间和地点</w:t>
      </w:r>
      <w:bookmarkEnd w:id="31"/>
      <w:r/>
      <w:bookmarkEnd w:id="32"/>
      <w:r/>
      <w:bookmarkEnd w:id="33"/>
      <w:r/>
      <w:r/>
    </w:p>
    <w:p>
      <w:pPr>
        <w:ind w:firstLine="480"/>
        <w:spacing w:line="252" w:lineRule="auto"/>
        <w:rPr>
          <w:rFonts w:ascii="宋体" w:hAnsi="宋体"/>
          <w:bCs/>
          <w:sz w:val="24"/>
          <w:szCs w:val="24"/>
          <w:u w:val="single"/>
        </w:rPr>
      </w:pPr>
      <w:r/>
      <w:bookmarkStart w:id="34" w:name="_Toc35393625"/>
      <w:r/>
      <w:bookmarkStart w:id="35" w:name="_Toc38985267"/>
      <w:r/>
      <w:bookmarkStart w:id="36" w:name="_Toc28359084"/>
      <w:r/>
      <w:bookmarkStart w:id="37" w:name="_Toc35393794"/>
      <w:r/>
      <w:bookmarkStart w:id="38" w:name="_Toc28359007"/>
      <w:r>
        <w:rPr>
          <w:rFonts w:hint="eastAsia" w:ascii="宋体" w:hAnsi="宋体" w:cs="宋体"/>
          <w:sz w:val="24"/>
          <w:szCs w:val="24"/>
        </w:rPr>
        <w:t xml:space="preserve">1.提交投标文件截止时间</w:t>
      </w:r>
      <w:r>
        <w:rPr>
          <w:rFonts w:hint="eastAsia" w:ascii="宋体" w:hAnsi="宋体" w:cs="宋体"/>
          <w:color w:val="000000" w:themeColor="text1"/>
          <w:sz w:val="24"/>
          <w:szCs w:val="24"/>
        </w:rPr>
        <w:t xml:space="preserve">、开标时</w:t>
      </w:r>
      <w:r>
        <w:rPr>
          <w:rFonts w:hint="eastAsia" w:ascii="宋体" w:hAnsi="宋体" w:cs="宋体"/>
          <w:color w:val="000000" w:themeColor="text1"/>
          <w:sz w:val="24"/>
          <w:szCs w:val="24"/>
        </w:rPr>
        <w:t xml:space="preserve">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21</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4"/>
      <w:r/>
      <w:bookmarkEnd w:id="35"/>
      <w:r/>
      <w:bookmarkEnd w:id="36"/>
      <w:r/>
      <w:bookmarkEnd w:id="37"/>
      <w:r/>
      <w:bookmarkEnd w:id="38"/>
      <w:r/>
      <w:r/>
    </w:p>
    <w:p>
      <w:pPr>
        <w:ind w:firstLine="480"/>
        <w:spacing w:line="252" w:lineRule="auto"/>
        <w:rPr>
          <w:rFonts w:ascii="宋体" w:hAnsi="宋体" w:cs="宋体"/>
          <w:sz w:val="24"/>
          <w:szCs w:val="24"/>
        </w:rPr>
      </w:pPr>
      <w:r/>
      <w:bookmarkStart w:id="39" w:name="_Toc35393795"/>
      <w:r/>
      <w:bookmarkStart w:id="40" w:name="_Toc38985268"/>
      <w:r/>
      <w:bookmarkStart w:id="41" w:name="_Toc35393626"/>
      <w:r>
        <w:rPr>
          <w:rFonts w:hint="eastAsia" w:ascii="宋体" w:hAnsi="宋体" w:cs="宋体"/>
          <w:sz w:val="24"/>
          <w:szCs w:val="24"/>
        </w:rPr>
        <w:t xml:space="preserve">公告期限为自本公告发布之日起5个工作日。</w:t>
      </w:r>
      <w:r/>
    </w:p>
    <w:p>
      <w:pPr>
        <w:pStyle w:val="714"/>
        <w:ind w:firstLine="498"/>
        <w:spacing w:line="252" w:lineRule="auto"/>
      </w:pPr>
      <w:r>
        <w:rPr>
          <w:rFonts w:hint="eastAsia"/>
        </w:rPr>
        <w:t xml:space="preserve">六、其他事宜</w:t>
      </w:r>
      <w:bookmarkEnd w:id="39"/>
      <w:r/>
      <w:bookmarkEnd w:id="40"/>
      <w:r/>
      <w:bookmarkEnd w:id="41"/>
      <w:r/>
      <w:r/>
    </w:p>
    <w:p>
      <w:pPr>
        <w:ind w:firstLine="480"/>
        <w:spacing w:line="252" w:lineRule="auto"/>
        <w:tabs>
          <w:tab w:val="left" w:pos="900" w:leader="none"/>
        </w:tabs>
        <w:rPr>
          <w:rFonts w:ascii="宋体" w:hAnsi="宋体"/>
          <w:bCs/>
          <w:sz w:val="24"/>
          <w:szCs w:val="24"/>
          <w:highlight w:val="yellow"/>
        </w:rPr>
      </w:pPr>
      <w:r/>
      <w:bookmarkStart w:id="42" w:name="_Toc38985269"/>
      <w:r/>
      <w:bookmarkStart w:id="43" w:name="_Toc35393627"/>
      <w:r/>
      <w:bookmarkStart w:id="44" w:name="_Toc35393796"/>
      <w:r/>
      <w:bookmarkStart w:id="45" w:name="_Toc28359008"/>
      <w:r/>
      <w:bookmarkStart w:id="46"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bookmarkStart w:id="47" w:name="OLE_LINK6"/>
      <w:r/>
      <w:bookmarkStart w:id="48" w:name="OLE_LINK7"/>
      <w:r/>
      <w:r/>
    </w:p>
    <w:p>
      <w:pPr>
        <w:ind w:firstLine="482"/>
        <w:spacing w:line="252" w:lineRule="auto"/>
        <w:rPr>
          <w:rFonts w:ascii="宋体" w:hAnsi="宋体"/>
          <w:color w:val="000000" w:themeColor="text1"/>
          <w:sz w:val="24"/>
          <w:lang w:val="zh-CN"/>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供应商（含潜在供应商）对采购方式、采购需求、供应商资格条件、评标方法和评标标准、合同文本、</w:t>
      </w:r>
      <w:r>
        <w:rPr>
          <w:rFonts w:hint="eastAsia" w:ascii="宋体" w:hAnsi="宋体"/>
          <w:b/>
          <w:bCs/>
          <w:color w:val="000000" w:themeColor="text1"/>
          <w:sz w:val="24"/>
        </w:rPr>
        <w:t xml:space="preserve">招标项目资格审查结果</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52" w:lineRule="auto"/>
        <w:rPr>
          <w:rFonts w:ascii="宋体" w:hAnsi="宋体"/>
          <w:color w:val="000000" w:themeColor="text1"/>
          <w:sz w:val="24"/>
        </w:rPr>
      </w:pPr>
      <w:r>
        <w:rPr>
          <w:rFonts w:hint="eastAsia" w:ascii="宋体" w:hAnsi="宋体"/>
          <w:color w:val="000000" w:themeColor="text1"/>
          <w:sz w:val="24"/>
        </w:rPr>
        <w:t xml:space="preserve">采购人《质疑函》收件人：何老师，收件地址：南京市浦口区行知路5号，联系电话：025-58882126。</w:t>
      </w:r>
      <w:r/>
    </w:p>
    <w:p>
      <w:pPr>
        <w:ind w:firstLine="480"/>
        <w:spacing w:line="252" w:lineRule="auto"/>
        <w:rPr>
          <w:rFonts w:ascii="宋体" w:hAnsi="宋体" w:cs="宋体"/>
          <w:sz w:val="24"/>
          <w:szCs w:val="24"/>
        </w:rPr>
      </w:pPr>
      <w:r>
        <w:rPr>
          <w:rFonts w:hint="eastAsia" w:ascii="宋体" w:hAnsi="宋体" w:cs="宋体"/>
          <w:bCs/>
          <w:sz w:val="24"/>
          <w:szCs w:val="24"/>
        </w:rPr>
        <w:t xml:space="preserve">交易中心《质疑函》收件人：业务受理窗口（快递运单上的收件人填写“业务受理窗口”即可），收件地址：南京市江北新区天浦路1号5号楼一楼大厅业务受理窗口，联系电话：025-58150937。</w:t>
      </w:r>
      <w:r/>
    </w:p>
    <w:p>
      <w:pPr>
        <w:ind w:firstLine="480"/>
        <w:spacing w:line="252" w:lineRule="auto"/>
        <w:rPr>
          <w:rFonts w:ascii="宋体" w:hAnsi="宋体"/>
          <w:color w:val="0000ff"/>
          <w:sz w:val="24"/>
          <w:szCs w:val="24"/>
        </w:rPr>
      </w:pPr>
      <w:r>
        <w:rPr>
          <w:rFonts w:ascii="宋体" w:hAnsi="宋体"/>
          <w:color w:val="0000ff"/>
          <w:sz w:val="24"/>
          <w:szCs w:val="24"/>
        </w:rPr>
      </w:r>
      <w:bookmarkEnd w:id="47"/>
      <w:r/>
      <w:bookmarkEnd w:id="48"/>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2"/>
      <w:r/>
      <w:bookmarkEnd w:id="43"/>
      <w:r/>
      <w:bookmarkEnd w:id="44"/>
      <w:r/>
      <w:bookmarkEnd w:id="45"/>
      <w:r/>
      <w:bookmarkEnd w:id="46"/>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bookmarkStart w:id="49" w:name="_Toc28359086"/>
      <w:r/>
      <w:bookmarkStart w:id="50" w:name="_Toc28359009"/>
      <w:r>
        <w:rPr>
          <w:rFonts w:hint="eastAsia" w:ascii="宋体" w:hAnsi="宋体"/>
          <w:sz w:val="24"/>
          <w:szCs w:val="24"/>
        </w:rPr>
        <w:t xml:space="preserve">名  称：南京江北新区管理委员会教育局</w:t>
      </w:r>
      <w:r/>
    </w:p>
    <w:p>
      <w:pPr>
        <w:ind w:firstLine="480"/>
        <w:spacing w:line="252" w:lineRule="auto"/>
        <w:rPr>
          <w:rFonts w:ascii="宋体" w:hAnsi="宋体"/>
          <w:sz w:val="24"/>
          <w:szCs w:val="24"/>
        </w:rPr>
      </w:pPr>
      <w:r>
        <w:rPr>
          <w:rFonts w:hint="eastAsia" w:ascii="宋体" w:hAnsi="宋体"/>
          <w:sz w:val="24"/>
          <w:szCs w:val="24"/>
        </w:rPr>
        <w:t xml:space="preserve">地  址：南京市浦口区行知路5号</w:t>
      </w:r>
      <w:r/>
    </w:p>
    <w:p>
      <w:pPr>
        <w:ind w:firstLine="480"/>
        <w:spacing w:line="252" w:lineRule="auto"/>
        <w:rPr>
          <w:rFonts w:ascii="宋体" w:hAnsi="宋体"/>
          <w:sz w:val="24"/>
          <w:szCs w:val="24"/>
        </w:rPr>
      </w:pPr>
      <w:r>
        <w:rPr>
          <w:rFonts w:hint="eastAsia" w:ascii="宋体" w:hAnsi="宋体"/>
          <w:sz w:val="24"/>
          <w:szCs w:val="24"/>
        </w:rPr>
        <w:t xml:space="preserve">联系人：何老师 </w:t>
      </w:r>
      <w:r/>
    </w:p>
    <w:p>
      <w:pPr>
        <w:ind w:firstLine="480"/>
        <w:spacing w:line="252" w:lineRule="auto"/>
        <w:rPr>
          <w:rFonts w:ascii="宋体" w:hAnsi="宋体"/>
          <w:sz w:val="24"/>
          <w:szCs w:val="24"/>
        </w:rPr>
      </w:pPr>
      <w:r>
        <w:rPr>
          <w:rFonts w:hint="eastAsia" w:ascii="宋体" w:hAnsi="宋体"/>
          <w:sz w:val="24"/>
          <w:szCs w:val="24"/>
        </w:rPr>
        <w:t xml:space="preserve">联系电话：025-58882126</w:t>
      </w:r>
      <w:r/>
    </w:p>
    <w:p>
      <w:pPr>
        <w:ind w:firstLine="480"/>
        <w:spacing w:line="252" w:lineRule="auto"/>
        <w:rPr>
          <w:rFonts w:ascii="宋体" w:hAnsi="宋体"/>
          <w:sz w:val="24"/>
          <w:szCs w:val="24"/>
        </w:rPr>
      </w:pPr>
      <w:r>
        <w:rPr>
          <w:rFonts w:hint="eastAsia" w:ascii="宋体" w:hAnsi="宋体"/>
          <w:sz w:val="24"/>
          <w:szCs w:val="24"/>
        </w:rPr>
        <w:t xml:space="preserve">2.交易中心</w:t>
      </w:r>
      <w:bookmarkEnd w:id="49"/>
      <w:r/>
      <w:bookmarkEnd w:id="50"/>
      <w:r/>
      <w:r/>
    </w:p>
    <w:p>
      <w:pPr>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联系人：嵇老师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联系电话：025-58150961</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51"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52" w:name="_Toc513029202"/>
      <w:r/>
      <w:bookmarkStart w:id="53" w:name="_Toc16938518"/>
      <w:r/>
      <w:bookmarkStart w:id="54" w:name="_Toc20823274"/>
      <w:r/>
      <w:bookmarkStart w:id="55" w:name="_Toc120614213"/>
      <w:r/>
      <w:bookmarkEnd w:id="51"/>
      <w:r>
        <w:rPr>
          <w:rFonts w:hint="eastAsia" w:ascii="方正小标宋简体" w:hAnsi="方正小标宋简体" w:eastAsia="方正小标宋简体" w:cs="方正小标宋简体"/>
          <w:color w:val="000000"/>
          <w:sz w:val="36"/>
          <w:szCs w:val="36"/>
        </w:rPr>
        <w:t xml:space="preserve">投标人须知</w:t>
      </w:r>
      <w:bookmarkEnd w:id="52"/>
      <w:r/>
      <w:bookmarkEnd w:id="53"/>
      <w:r/>
      <w:bookmarkEnd w:id="54"/>
      <w:r/>
      <w:bookmarkEnd w:id="55"/>
      <w:r/>
      <w:r/>
    </w:p>
    <w:p>
      <w:pPr>
        <w:pStyle w:val="714"/>
        <w:ind w:firstLine="465"/>
        <w:spacing w:line="240" w:lineRule="auto"/>
        <w:rPr>
          <w:rFonts w:ascii="方正黑体_GBK" w:hAnsi="方正黑体_GBK" w:eastAsia="方正黑体_GBK" w:cs="方正黑体_GBK"/>
          <w:b w:val="0"/>
          <w:bCs w:val="0"/>
          <w:sz w:val="30"/>
          <w:szCs w:val="30"/>
        </w:rPr>
      </w:pPr>
      <w:r/>
      <w:bookmarkStart w:id="56" w:name="_Toc20823275"/>
      <w:r/>
      <w:bookmarkStart w:id="57" w:name="_Toc513029203"/>
      <w:r/>
      <w:bookmarkStart w:id="58" w:name="_Toc120614214"/>
      <w:r/>
      <w:bookmarkStart w:id="59" w:name="_Toc16938519"/>
      <w:r/>
      <w:bookmarkStart w:id="60" w:name="_Toc20823314"/>
      <w:r/>
      <w:bookmarkStart w:id="61" w:name="_Toc16938558"/>
      <w:r/>
      <w:bookmarkStart w:id="62" w:name="_Toc479757207"/>
      <w:r/>
      <w:bookmarkStart w:id="63" w:name="_Toc120614221"/>
      <w:r/>
      <w:bookmarkStart w:id="64" w:name="_Toc513029242"/>
      <w:r>
        <w:rPr>
          <w:rFonts w:hint="eastAsia" w:ascii="方正黑体_GBK" w:hAnsi="方正黑体_GBK" w:eastAsia="方正黑体_GBK" w:cs="方正黑体_GBK"/>
          <w:b w:val="0"/>
          <w:bCs w:val="0"/>
          <w:sz w:val="30"/>
          <w:szCs w:val="30"/>
        </w:rPr>
        <w:t xml:space="preserve">一、总则</w:t>
      </w:r>
      <w:bookmarkEnd w:id="56"/>
      <w:r/>
      <w:bookmarkEnd w:id="57"/>
      <w:r/>
      <w:bookmarkEnd w:id="58"/>
      <w:r/>
      <w:bookmarkEnd w:id="59"/>
      <w:r/>
      <w:r/>
    </w:p>
    <w:p>
      <w:pPr>
        <w:pStyle w:val="715"/>
        <w:ind w:firstLine="420"/>
        <w:spacing w:before="0" w:after="0" w:line="240" w:lineRule="auto"/>
        <w:rPr>
          <w:rFonts w:ascii="方正楷体_GBK" w:hAnsi="方正楷体_GBK" w:eastAsia="方正楷体_GBK" w:cs="方正楷体_GBK"/>
        </w:rPr>
      </w:pPr>
      <w:r/>
      <w:bookmarkStart w:id="65" w:name="_Hlt16619475"/>
      <w:r/>
      <w:bookmarkStart w:id="66" w:name="_Toc458694821"/>
      <w:r/>
      <w:bookmarkStart w:id="67" w:name="_Toc513029204"/>
      <w:r/>
      <w:bookmarkStart w:id="68" w:name="_Toc20823276"/>
      <w:r/>
      <w:bookmarkStart w:id="69" w:name="_Toc16938520"/>
      <w:r/>
      <w:bookmarkEnd w:id="65"/>
      <w:r>
        <w:rPr>
          <w:rFonts w:hint="eastAsia" w:ascii="方正楷体_GBK" w:hAnsi="方正楷体_GBK" w:eastAsia="方正楷体_GBK" w:cs="方正楷体_GBK"/>
        </w:rPr>
        <w:t xml:space="preserve">1</w:t>
      </w:r>
      <w:bookmarkEnd w:id="66"/>
      <w:r>
        <w:rPr>
          <w:rFonts w:hint="eastAsia" w:ascii="方正楷体_GBK" w:hAnsi="方正楷体_GBK" w:eastAsia="方正楷体_GBK" w:cs="方正楷体_GBK"/>
        </w:rPr>
        <w:t xml:space="preserve">.招标方式</w:t>
      </w:r>
      <w:bookmarkEnd w:id="67"/>
      <w:r/>
      <w:bookmarkEnd w:id="68"/>
      <w:r/>
      <w:bookmarkEnd w:id="69"/>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5"/>
        <w:ind w:firstLine="420"/>
        <w:spacing w:before="0" w:after="0" w:line="240" w:lineRule="auto"/>
        <w:rPr>
          <w:rFonts w:ascii="方正楷体_GBK" w:hAnsi="方正楷体_GBK" w:eastAsia="方正楷体_GBK" w:cs="方正楷体_GBK"/>
        </w:rPr>
      </w:pPr>
      <w:r/>
      <w:bookmarkStart w:id="70" w:name="_Toc16938521"/>
      <w:r/>
      <w:bookmarkStart w:id="71" w:name="_Toc20823277"/>
      <w:r/>
      <w:bookmarkStart w:id="72" w:name="_Toc513029205"/>
      <w:r>
        <w:rPr>
          <w:rFonts w:hint="eastAsia" w:ascii="方正楷体_GBK" w:hAnsi="方正楷体_GBK" w:eastAsia="方正楷体_GBK" w:cs="方正楷体_GBK"/>
        </w:rPr>
        <w:t xml:space="preserve">2.合格的投标人</w:t>
      </w:r>
      <w:bookmarkEnd w:id="70"/>
      <w:r/>
      <w:bookmarkEnd w:id="71"/>
      <w:r/>
      <w:bookmarkEnd w:id="72"/>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5"/>
        <w:ind w:firstLine="420"/>
        <w:spacing w:before="0" w:after="0" w:line="240" w:lineRule="auto"/>
        <w:rPr>
          <w:rFonts w:ascii="方正楷体_GBK" w:hAnsi="方正楷体_GBK" w:eastAsia="方正楷体_GBK" w:cs="方正楷体_GBK"/>
        </w:rPr>
      </w:pPr>
      <w:r/>
      <w:bookmarkStart w:id="73" w:name="_Toc16938522"/>
      <w:r/>
      <w:bookmarkStart w:id="74" w:name="_Toc20823278"/>
      <w:r/>
      <w:bookmarkStart w:id="75" w:name="_Toc513029206"/>
      <w:r>
        <w:rPr>
          <w:rFonts w:hint="eastAsia" w:ascii="方正楷体_GBK" w:hAnsi="方正楷体_GBK" w:eastAsia="方正楷体_GBK" w:cs="方正楷体_GBK"/>
        </w:rPr>
        <w:t xml:space="preserve">3.适用法律</w:t>
      </w:r>
      <w:bookmarkEnd w:id="73"/>
      <w:r/>
      <w:bookmarkEnd w:id="74"/>
      <w:r/>
      <w:bookmarkEnd w:id="75"/>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5"/>
        <w:ind w:firstLine="420"/>
        <w:spacing w:before="0" w:after="0" w:line="240" w:lineRule="auto"/>
        <w:rPr>
          <w:rFonts w:ascii="方正楷体_GBK" w:hAnsi="方正楷体_GBK" w:eastAsia="方正楷体_GBK" w:cs="方正楷体_GBK"/>
        </w:rPr>
      </w:pPr>
      <w:r/>
      <w:bookmarkStart w:id="76" w:name="_Toc16938523"/>
      <w:r/>
      <w:bookmarkStart w:id="77" w:name="_Toc513029207"/>
      <w:r/>
      <w:bookmarkStart w:id="78" w:name="_Toc462564067"/>
      <w:r/>
      <w:bookmarkStart w:id="79" w:name="_Toc20823279"/>
      <w:r>
        <w:rPr>
          <w:rFonts w:hint="eastAsia" w:ascii="方正楷体_GBK" w:hAnsi="方正楷体_GBK" w:eastAsia="方正楷体_GBK" w:cs="方正楷体_GBK"/>
        </w:rPr>
        <w:t xml:space="preserve">4.投标费用</w:t>
      </w:r>
      <w:bookmarkEnd w:id="76"/>
      <w:r/>
      <w:bookmarkEnd w:id="77"/>
      <w:r/>
      <w:bookmarkEnd w:id="78"/>
      <w:r/>
      <w:bookmarkEnd w:id="79"/>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4"/>
        <w:ind w:firstLine="465"/>
        <w:spacing w:line="240" w:lineRule="auto"/>
        <w:rPr>
          <w:rFonts w:ascii="方正黑体_GBK" w:hAnsi="方正黑体_GBK" w:eastAsia="方正黑体_GBK" w:cs="方正黑体_GBK"/>
          <w:b w:val="0"/>
          <w:bCs w:val="0"/>
          <w:sz w:val="30"/>
          <w:szCs w:val="30"/>
        </w:rPr>
      </w:pPr>
      <w:r/>
      <w:bookmarkStart w:id="80" w:name="_Toc20823281"/>
      <w:r/>
      <w:bookmarkStart w:id="81" w:name="_Toc16938525"/>
      <w:r/>
      <w:bookmarkStart w:id="82" w:name="_Toc513029209"/>
      <w:r/>
      <w:bookmarkStart w:id="83" w:name="_Toc120614215"/>
      <w:r>
        <w:rPr>
          <w:rFonts w:hint="eastAsia" w:ascii="方正黑体_GBK" w:hAnsi="方正黑体_GBK" w:eastAsia="方正黑体_GBK" w:cs="方正黑体_GBK"/>
          <w:b w:val="0"/>
          <w:bCs w:val="0"/>
          <w:sz w:val="30"/>
          <w:szCs w:val="30"/>
        </w:rPr>
        <w:t xml:space="preserve">二、招标文件</w:t>
      </w:r>
      <w:bookmarkEnd w:id="80"/>
      <w:r/>
      <w:bookmarkEnd w:id="81"/>
      <w:r/>
      <w:bookmarkEnd w:id="82"/>
      <w:r/>
      <w:bookmarkEnd w:id="83"/>
      <w:r/>
      <w:r/>
    </w:p>
    <w:p>
      <w:pPr>
        <w:pStyle w:val="715"/>
        <w:ind w:firstLine="420"/>
        <w:spacing w:before="0" w:after="0" w:line="240" w:lineRule="auto"/>
        <w:rPr>
          <w:rFonts w:ascii="方正楷体_GBK" w:hAnsi="方正楷体_GBK" w:eastAsia="方正楷体_GBK" w:cs="方正楷体_GBK"/>
        </w:rPr>
      </w:pPr>
      <w:r/>
      <w:bookmarkStart w:id="84" w:name="_Toc513029210"/>
      <w:r/>
      <w:bookmarkStart w:id="85" w:name="_Toc20823282"/>
      <w:r/>
      <w:bookmarkStart w:id="86" w:name="_Toc16938526"/>
      <w:r>
        <w:rPr>
          <w:rFonts w:hint="eastAsia" w:ascii="方正楷体_GBK" w:hAnsi="方正楷体_GBK" w:eastAsia="方正楷体_GBK" w:cs="方正楷体_GBK"/>
        </w:rPr>
        <w:t xml:space="preserve">6.招标文件构成</w:t>
      </w:r>
      <w:bookmarkEnd w:id="84"/>
      <w:r/>
      <w:bookmarkEnd w:id="85"/>
      <w:r/>
      <w:bookmarkEnd w:id="86"/>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ind w:firstLine="420"/>
        <w:spacing w:before="0" w:after="0" w:line="240" w:lineRule="auto"/>
        <w:rPr>
          <w:rFonts w:ascii="方正楷体_GBK" w:hAnsi="方正楷体_GBK" w:eastAsia="方正楷体_GBK" w:cs="方正楷体_GBK"/>
        </w:rPr>
      </w:pPr>
      <w:r/>
      <w:bookmarkStart w:id="87" w:name="_Toc16938527"/>
      <w:r/>
      <w:bookmarkStart w:id="88" w:name="_Toc462564070"/>
      <w:r/>
      <w:bookmarkStart w:id="89" w:name="_Toc513029211"/>
      <w:r/>
      <w:bookmarkStart w:id="90" w:name="_Toc20823283"/>
      <w:r>
        <w:rPr>
          <w:rFonts w:hint="eastAsia" w:ascii="方正楷体_GBK" w:hAnsi="方正楷体_GBK" w:eastAsia="方正楷体_GBK" w:cs="方正楷体_GBK"/>
        </w:rPr>
        <w:t xml:space="preserve">7.招标文件的澄清</w:t>
      </w:r>
      <w:bookmarkEnd w:id="87"/>
      <w:r/>
      <w:bookmarkEnd w:id="88"/>
      <w:r/>
      <w:bookmarkEnd w:id="89"/>
      <w:r/>
      <w:bookmarkEnd w:id="90"/>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5"/>
        <w:ind w:firstLine="420"/>
        <w:spacing w:before="0" w:after="0" w:line="240" w:lineRule="auto"/>
        <w:rPr>
          <w:rFonts w:ascii="方正楷体_GBK" w:hAnsi="方正楷体_GBK" w:eastAsia="方正楷体_GBK" w:cs="方正楷体_GBK"/>
        </w:rPr>
      </w:pPr>
      <w:r/>
      <w:bookmarkStart w:id="91" w:name="_Toc513029212"/>
      <w:r/>
      <w:bookmarkStart w:id="92" w:name="_Toc20823284"/>
      <w:r/>
      <w:bookmarkStart w:id="93" w:name="_Toc16938528"/>
      <w:r/>
      <w:bookmarkStart w:id="94" w:name="_Toc462564071"/>
      <w:r>
        <w:rPr>
          <w:rFonts w:hint="eastAsia" w:ascii="方正楷体_GBK" w:hAnsi="方正楷体_GBK" w:eastAsia="方正楷体_GBK" w:cs="方正楷体_GBK"/>
        </w:rPr>
        <w:t xml:space="preserve">8.招标文件的修改</w:t>
      </w:r>
      <w:bookmarkEnd w:id="91"/>
      <w:r/>
      <w:bookmarkEnd w:id="92"/>
      <w:r/>
      <w:bookmarkEnd w:id="93"/>
      <w:r/>
      <w:bookmarkEnd w:id="94"/>
      <w:r/>
      <w:r/>
    </w:p>
    <w:p>
      <w:pPr>
        <w:ind w:firstLine="420"/>
        <w:rPr>
          <w:rFonts w:ascii="宋体" w:hAnsi="宋体"/>
          <w:sz w:val="24"/>
        </w:rPr>
      </w:pPr>
      <w:r/>
      <w:bookmarkStart w:id="95" w:name="_Toc462564072"/>
      <w:r/>
      <w:bookmarkStart w:id="96" w:name="_Toc513029213"/>
      <w:r/>
      <w:bookmarkStart w:id="97" w:name="_Toc16938529"/>
      <w:r/>
      <w:bookmarkStart w:id="98" w:name="_Toc120614216"/>
      <w:r/>
      <w:bookmarkStart w:id="99"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w:t>
      </w:r>
      <w:r>
        <w:rPr>
          <w:rFonts w:hint="eastAsia" w:ascii="宋体" w:hAnsi="宋体"/>
          <w:sz w:val="24"/>
        </w:rPr>
        <w:t xml:space="preserve">正公告。</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5"/>
      <w:r/>
      <w:bookmarkEnd w:id="96"/>
      <w:r/>
      <w:bookmarkEnd w:id="97"/>
      <w:r/>
      <w:bookmarkEnd w:id="98"/>
      <w:r/>
      <w:bookmarkEnd w:id="99"/>
      <w:r/>
      <w:r/>
    </w:p>
    <w:p>
      <w:pPr>
        <w:pStyle w:val="715"/>
        <w:ind w:firstLine="420"/>
        <w:spacing w:before="0" w:after="0" w:line="240" w:lineRule="auto"/>
        <w:rPr>
          <w:rFonts w:ascii="方正楷体_GBK" w:hAnsi="方正楷体_GBK" w:eastAsia="方正楷体_GBK" w:cs="方正楷体_GBK"/>
        </w:rPr>
      </w:pPr>
      <w:r/>
      <w:bookmarkStart w:id="100" w:name="_Toc16938530"/>
      <w:r/>
      <w:bookmarkStart w:id="101" w:name="_Toc462564073"/>
      <w:r/>
      <w:bookmarkStart w:id="102" w:name="_Toc513029214"/>
      <w:r/>
      <w:bookmarkStart w:id="103" w:name="_Toc20823286"/>
      <w:r>
        <w:rPr>
          <w:rFonts w:hint="eastAsia" w:ascii="方正楷体_GBK" w:hAnsi="方正楷体_GBK" w:eastAsia="方正楷体_GBK" w:cs="方正楷体_GBK"/>
        </w:rPr>
        <w:t xml:space="preserve">9.投标文件的语言及度量衡单位</w:t>
      </w:r>
      <w:bookmarkEnd w:id="100"/>
      <w:r/>
      <w:bookmarkEnd w:id="101"/>
      <w:r/>
      <w:bookmarkEnd w:id="102"/>
      <w:r/>
      <w:bookmarkEnd w:id="103"/>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15"/>
        <w:ind w:firstLine="420"/>
        <w:spacing w:before="0" w:after="0" w:line="240" w:lineRule="auto"/>
        <w:rPr>
          <w:rFonts w:ascii="方正楷体_GBK" w:hAnsi="方正楷体_GBK" w:eastAsia="方正楷体_GBK" w:cs="方正楷体_GBK"/>
        </w:rPr>
      </w:pPr>
      <w:r/>
      <w:bookmarkStart w:id="104" w:name="_Toc513029215"/>
      <w:r/>
      <w:bookmarkStart w:id="105" w:name="_Toc20823287"/>
      <w:r/>
      <w:bookmarkStart w:id="106" w:name="_Toc462564074"/>
      <w:r/>
      <w:bookmarkStart w:id="107" w:name="_Toc16938531"/>
      <w:r>
        <w:rPr>
          <w:rFonts w:hint="eastAsia" w:ascii="方正楷体_GBK" w:hAnsi="方正楷体_GBK" w:eastAsia="方正楷体_GBK" w:cs="方正楷体_GBK"/>
        </w:rPr>
        <w:t xml:space="preserve">10.投标文件构成</w:t>
      </w:r>
      <w:bookmarkEnd w:id="104"/>
      <w:r/>
      <w:bookmarkEnd w:id="105"/>
      <w:r/>
      <w:bookmarkEnd w:id="106"/>
      <w:r/>
      <w:bookmarkEnd w:id="107"/>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15"/>
        <w:ind w:firstLine="420"/>
        <w:spacing w:before="0" w:after="0" w:line="240" w:lineRule="auto"/>
        <w:rPr>
          <w:rFonts w:ascii="方正楷体_GBK" w:hAnsi="方正楷体_GBK" w:eastAsia="方正楷体_GBK" w:cs="方正楷体_GBK"/>
        </w:rPr>
      </w:pPr>
      <w:r/>
      <w:bookmarkStart w:id="108" w:name="_Hlt26954838"/>
      <w:r/>
      <w:bookmarkStart w:id="109" w:name="_Hlt26668975"/>
      <w:r/>
      <w:bookmarkStart w:id="110" w:name="_Hlt26670360"/>
      <w:r/>
      <w:bookmarkStart w:id="111" w:name="_Toc14577357"/>
      <w:r/>
      <w:bookmarkStart w:id="112" w:name="_Toc513029219"/>
      <w:r/>
      <w:bookmarkStart w:id="113" w:name="_Toc49090509"/>
      <w:r/>
      <w:bookmarkStart w:id="114" w:name="_Toc513029216"/>
      <w:r/>
      <w:bookmarkStart w:id="115" w:name="_Toc49090507"/>
      <w:r/>
      <w:bookmarkStart w:id="116" w:name="_Toc14577354"/>
      <w:r/>
      <w:bookmarkEnd w:id="108"/>
      <w:r/>
      <w:bookmarkEnd w:id="109"/>
      <w:r/>
      <w:bookmarkEnd w:id="110"/>
      <w:r>
        <w:rPr>
          <w:rFonts w:hint="eastAsia" w:ascii="方正楷体_GBK" w:hAnsi="方正楷体_GBK" w:eastAsia="方正楷体_GBK" w:cs="方正楷体_GBK"/>
        </w:rPr>
        <w:t xml:space="preserve">11.证明投标人及投标标的符合招标文件规定的文件</w:t>
      </w:r>
      <w:bookmarkEnd w:id="111"/>
      <w:r/>
      <w:bookmarkEnd w:id="112"/>
      <w:r/>
      <w:bookmarkEnd w:id="113"/>
      <w:r/>
      <w:r/>
    </w:p>
    <w:p>
      <w:pPr>
        <w:ind w:firstLine="420"/>
        <w:rPr>
          <w:rFonts w:ascii="宋体" w:hAnsi="宋体"/>
          <w:sz w:val="24"/>
        </w:rPr>
      </w:pPr>
      <w:r/>
      <w:bookmarkStart w:id="117" w:name="_Toc14577355"/>
      <w:r/>
      <w:bookmarkStart w:id="118" w:name="_Toc49090508"/>
      <w:r/>
      <w:bookmarkEnd w:id="114"/>
      <w:r/>
      <w:bookmarkEnd w:id="115"/>
      <w:r/>
      <w:bookmarkEnd w:id="116"/>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9" w:name="_Hlt26670373"/>
      <w:r/>
      <w:bookmarkEnd w:id="117"/>
      <w:r/>
      <w:bookmarkEnd w:id="119"/>
      <w:r>
        <w:rPr>
          <w:rFonts w:hint="eastAsia" w:ascii="方正楷体_GBK" w:hAnsi="方正楷体_GBK" w:eastAsia="方正楷体_GBK" w:cs="方正楷体_GBK"/>
        </w:rPr>
        <w:t xml:space="preserve">表</w:t>
      </w:r>
      <w:bookmarkEnd w:id="118"/>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20" w:name="_Hlt26954840"/>
      <w:r/>
      <w:bookmarkEnd w:id="120"/>
      <w:r>
        <w:rPr>
          <w:rFonts w:hint="eastAsia" w:ascii="宋体" w:hAnsi="宋体"/>
          <w:sz w:val="24"/>
        </w:rPr>
        <w:t xml:space="preserve">标人应按照招标文件规定格式填报投标分项报价表</w:t>
      </w:r>
      <w:bookmarkStart w:id="121" w:name="_Hlt26670399"/>
      <w:r/>
      <w:bookmarkEnd w:id="121"/>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5"/>
        <w:ind w:firstLine="420"/>
        <w:spacing w:before="0" w:after="0" w:line="240" w:lineRule="auto"/>
        <w:rPr>
          <w:rFonts w:ascii="方正楷体_GBK" w:hAnsi="方正楷体_GBK" w:eastAsia="方正楷体_GBK" w:cs="方正楷体_GBK"/>
        </w:rPr>
      </w:pPr>
      <w:r/>
      <w:bookmarkStart w:id="122" w:name="_Hlt26668983"/>
      <w:r/>
      <w:bookmarkStart w:id="123" w:name="_Hlt26670486"/>
      <w:r/>
      <w:bookmarkStart w:id="124" w:name="_Hlt26954842"/>
      <w:r/>
      <w:bookmarkStart w:id="125" w:name="_Hlt26954731"/>
      <w:r/>
      <w:bookmarkStart w:id="126" w:name="_Hlt26954848"/>
      <w:r/>
      <w:bookmarkStart w:id="127" w:name="_Hlt26670482"/>
      <w:r/>
      <w:bookmarkStart w:id="128" w:name="_Hlt26954846"/>
      <w:r/>
      <w:bookmarkStart w:id="129" w:name="_Hlt26670425"/>
      <w:r/>
      <w:bookmarkStart w:id="130" w:name="_Hlt26670403"/>
      <w:r/>
      <w:bookmarkStart w:id="131" w:name="_Hlt26954844"/>
      <w:r/>
      <w:bookmarkEnd w:id="122"/>
      <w:r/>
      <w:bookmarkEnd w:id="123"/>
      <w:r/>
      <w:bookmarkEnd w:id="124"/>
      <w:r/>
      <w:bookmarkEnd w:id="125"/>
      <w:r/>
      <w:bookmarkEnd w:id="126"/>
      <w:r/>
      <w:bookmarkEnd w:id="127"/>
      <w:r/>
      <w:bookmarkEnd w:id="128"/>
      <w:r/>
      <w:bookmarkEnd w:id="129"/>
      <w:r/>
      <w:bookmarkEnd w:id="130"/>
      <w:r/>
      <w:bookmarkEnd w:id="131"/>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5"/>
        <w:ind w:firstLine="420"/>
        <w:spacing w:before="0" w:after="0" w:line="240" w:lineRule="auto"/>
        <w:rPr>
          <w:rFonts w:ascii="方正楷体_GBK" w:hAnsi="方正楷体_GBK" w:eastAsia="方正楷体_GBK" w:cs="方正楷体_GBK"/>
        </w:rPr>
      </w:pPr>
      <w:r/>
      <w:bookmarkStart w:id="132" w:name="_Toc49090510"/>
      <w:r/>
      <w:bookmarkStart w:id="133"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715"/>
        <w:ind w:firstLine="420"/>
        <w:spacing w:before="0" w:after="0" w:line="240" w:lineRule="auto"/>
        <w:rPr>
          <w:rFonts w:ascii="方正楷体_GBK" w:hAnsi="方正楷体_GBK" w:eastAsia="方正楷体_GBK" w:cs="方正楷体_GBK"/>
        </w:rPr>
      </w:pPr>
      <w:r/>
      <w:bookmarkStart w:id="134" w:name="_Hlt26954734"/>
      <w:r/>
      <w:bookmarkStart w:id="135" w:name="_Hlt26954850"/>
      <w:r/>
      <w:bookmarkStart w:id="136" w:name="_Hlt26670489"/>
      <w:r/>
      <w:bookmarkStart w:id="137" w:name="_Toc14577360"/>
      <w:r/>
      <w:bookmarkStart w:id="138" w:name="_Toc49090511"/>
      <w:r/>
      <w:bookmarkEnd w:id="132"/>
      <w:r/>
      <w:bookmarkEnd w:id="133"/>
      <w:r/>
      <w:bookmarkEnd w:id="134"/>
      <w:r/>
      <w:bookmarkEnd w:id="135"/>
      <w:r/>
      <w:bookmarkEnd w:id="136"/>
      <w:r>
        <w:rPr>
          <w:rFonts w:hint="eastAsia" w:ascii="方正楷体_GBK" w:hAnsi="方正楷体_GBK" w:eastAsia="方正楷体_GBK" w:cs="方正楷体_GBK"/>
        </w:rPr>
        <w:t xml:space="preserve">15.投标有效期</w:t>
      </w:r>
      <w:bookmarkEnd w:id="137"/>
      <w:r/>
      <w:bookmarkEnd w:id="138"/>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4"/>
        <w:ind w:firstLine="465"/>
        <w:spacing w:line="240" w:lineRule="auto"/>
        <w:rPr>
          <w:rFonts w:ascii="方正黑体_GBK" w:hAnsi="方正黑体_GBK" w:eastAsia="方正黑体_GBK" w:cs="方正黑体_GBK"/>
          <w:b w:val="0"/>
          <w:bCs w:val="0"/>
          <w:sz w:val="30"/>
          <w:szCs w:val="30"/>
        </w:rPr>
      </w:pPr>
      <w:r/>
      <w:bookmarkStart w:id="139" w:name="_Hlt26954852"/>
      <w:r/>
      <w:bookmarkStart w:id="140" w:name="_Hlt26954739"/>
      <w:r/>
      <w:bookmarkStart w:id="141" w:name="_Toc16938540"/>
      <w:r/>
      <w:bookmarkStart w:id="142" w:name="_Toc120614217"/>
      <w:r/>
      <w:bookmarkStart w:id="143" w:name="_Toc20823296"/>
      <w:r/>
      <w:bookmarkStart w:id="144" w:name="_Toc513029224"/>
      <w:r/>
      <w:bookmarkEnd w:id="139"/>
      <w:r/>
      <w:bookmarkEnd w:id="140"/>
      <w:r>
        <w:rPr>
          <w:rFonts w:hint="eastAsia" w:ascii="方正黑体_GBK" w:hAnsi="方正黑体_GBK" w:eastAsia="方正黑体_GBK" w:cs="方正黑体_GBK"/>
          <w:b w:val="0"/>
          <w:bCs w:val="0"/>
          <w:sz w:val="30"/>
          <w:szCs w:val="30"/>
        </w:rPr>
        <w:t xml:space="preserve">四、投标文件的递交</w:t>
      </w:r>
      <w:bookmarkEnd w:id="141"/>
      <w:r/>
      <w:bookmarkEnd w:id="142"/>
      <w:r/>
      <w:bookmarkEnd w:id="143"/>
      <w:r/>
      <w:bookmarkEnd w:id="144"/>
      <w:r/>
      <w:r/>
    </w:p>
    <w:p>
      <w:pPr>
        <w:pStyle w:val="715"/>
        <w:ind w:firstLine="420"/>
        <w:spacing w:before="0" w:after="0" w:line="240" w:lineRule="auto"/>
        <w:rPr>
          <w:rFonts w:ascii="方正楷体_GBK" w:hAnsi="方正楷体_GBK" w:eastAsia="方正楷体_GBK" w:cs="方正楷体_GBK"/>
        </w:rPr>
      </w:pPr>
      <w:r/>
      <w:bookmarkStart w:id="145" w:name="_Toc16938541"/>
      <w:r/>
      <w:bookmarkStart w:id="146" w:name="_Toc513029225"/>
      <w:r/>
      <w:bookmarkStart w:id="147" w:name="_Toc20823297"/>
      <w:r/>
      <w:bookmarkStart w:id="148" w:name="_Toc462564084"/>
      <w:r>
        <w:rPr>
          <w:rFonts w:hint="eastAsia" w:ascii="方正楷体_GBK" w:hAnsi="方正楷体_GBK" w:eastAsia="方正楷体_GBK" w:cs="方正楷体_GBK"/>
        </w:rPr>
        <w:t xml:space="preserve">17.投标文件</w:t>
      </w:r>
      <w:bookmarkEnd w:id="145"/>
      <w:r/>
      <w:bookmarkEnd w:id="146"/>
      <w:r/>
      <w:bookmarkEnd w:id="147"/>
      <w:r/>
      <w:bookmarkEnd w:id="148"/>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9" w:name="_Toc20823298"/>
      <w:r/>
      <w:bookmarkStart w:id="150" w:name="_Toc513029226"/>
      <w:r/>
      <w:bookmarkStart w:id="151" w:name="_Toc16938542"/>
      <w:r/>
      <w:bookmarkEnd w:id="149"/>
      <w:r/>
      <w:bookmarkEnd w:id="150"/>
      <w:r/>
      <w:bookmarkEnd w:id="151"/>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5"/>
        <w:ind w:firstLine="420"/>
        <w:spacing w:before="0" w:after="0" w:line="240" w:lineRule="auto"/>
        <w:rPr>
          <w:rFonts w:ascii="方正楷体_GBK" w:hAnsi="方正楷体_GBK" w:eastAsia="方正楷体_GBK" w:cs="方正楷体_GBK"/>
        </w:rPr>
      </w:pPr>
      <w:r/>
      <w:bookmarkStart w:id="152" w:name="_Toc513029227"/>
      <w:r/>
      <w:bookmarkStart w:id="153" w:name="_Toc16938543"/>
      <w:r/>
      <w:bookmarkStart w:id="154" w:name="_Toc20823299"/>
      <w:r>
        <w:rPr>
          <w:rFonts w:hint="eastAsia" w:ascii="方正楷体_GBK" w:hAnsi="方正楷体_GBK" w:eastAsia="方正楷体_GBK" w:cs="方正楷体_GBK"/>
        </w:rPr>
        <w:t xml:space="preserve">18.投标文件</w:t>
      </w:r>
      <w:bookmarkEnd w:id="152"/>
      <w:r/>
      <w:bookmarkEnd w:id="153"/>
      <w:r/>
      <w:bookmarkEnd w:id="154"/>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5"/>
        <w:ind w:firstLine="420"/>
        <w:spacing w:before="0" w:after="0" w:line="240" w:lineRule="auto"/>
        <w:rPr>
          <w:rFonts w:ascii="方正楷体_GBK" w:hAnsi="方正楷体_GBK" w:eastAsia="方正楷体_GBK" w:cs="方正楷体_GBK"/>
        </w:rPr>
      </w:pPr>
      <w:r/>
      <w:bookmarkStart w:id="155" w:name="_Toc16938544"/>
      <w:r/>
      <w:bookmarkStart w:id="156" w:name="_Toc20823300"/>
      <w:r/>
      <w:bookmarkStart w:id="157" w:name="_Toc513029228"/>
      <w:r>
        <w:rPr>
          <w:rFonts w:hint="eastAsia" w:ascii="方正楷体_GBK" w:hAnsi="方正楷体_GBK" w:eastAsia="方正楷体_GBK" w:cs="方正楷体_GBK"/>
        </w:rPr>
        <w:t xml:space="preserve">19.投标文件的撤回和修改</w:t>
      </w:r>
      <w:bookmarkEnd w:id="155"/>
      <w:r/>
      <w:bookmarkEnd w:id="156"/>
      <w:r/>
      <w:bookmarkEnd w:id="157"/>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8" w:name="_Toc20823301"/>
      <w:r/>
      <w:bookmarkStart w:id="159" w:name="_Toc513029229"/>
      <w:r/>
      <w:bookmarkStart w:id="160" w:name="_Toc120614218"/>
      <w:r/>
      <w:bookmarkStart w:id="161" w:name="_Toc16938545"/>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
    </w:p>
    <w:p>
      <w:pPr>
        <w:pStyle w:val="715"/>
        <w:ind w:firstLine="420"/>
        <w:spacing w:before="0" w:after="0" w:line="240" w:lineRule="auto"/>
        <w:rPr>
          <w:rFonts w:ascii="方正楷体_GBK" w:hAnsi="方正楷体_GBK" w:eastAsia="方正楷体_GBK" w:cs="方正楷体_GBK"/>
        </w:rPr>
      </w:pPr>
      <w:r/>
      <w:bookmarkStart w:id="162" w:name="_Toc16938546"/>
      <w:r/>
      <w:bookmarkStart w:id="163" w:name="_Toc20823302"/>
      <w:r/>
      <w:bookmarkStart w:id="164" w:name="_Toc513029230"/>
      <w:r>
        <w:rPr>
          <w:rFonts w:hint="eastAsia" w:ascii="方正楷体_GBK" w:hAnsi="方正楷体_GBK" w:eastAsia="方正楷体_GBK" w:cs="方正楷体_GBK"/>
        </w:rPr>
        <w:t xml:space="preserve">20.开标</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5"/>
        <w:ind w:firstLine="420"/>
        <w:spacing w:before="0" w:after="0" w:line="240" w:lineRule="auto"/>
        <w:rPr>
          <w:rFonts w:ascii="方正楷体_GBK" w:hAnsi="方正楷体_GBK" w:eastAsia="方正楷体_GBK" w:cs="方正楷体_GBK"/>
        </w:rPr>
      </w:pPr>
      <w:r/>
      <w:bookmarkStart w:id="165" w:name="_Toc513029231"/>
      <w:r/>
      <w:bookmarkStart w:id="166" w:name="_Toc20823303"/>
      <w:r/>
      <w:bookmarkStart w:id="167"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5"/>
      <w:r/>
      <w:bookmarkEnd w:id="166"/>
      <w:r/>
      <w:bookmarkEnd w:id="16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5"/>
        <w:ind w:firstLine="420"/>
        <w:spacing w:before="0" w:after="0" w:line="240" w:lineRule="auto"/>
        <w:rPr>
          <w:rFonts w:ascii="方正楷体_GBK" w:hAnsi="方正楷体_GBK" w:eastAsia="方正楷体_GBK" w:cs="方正楷体_GBK"/>
        </w:rPr>
      </w:pPr>
      <w:r/>
      <w:bookmarkStart w:id="168" w:name="_Toc20823304"/>
      <w:r/>
      <w:bookmarkStart w:id="169" w:name="_Toc513029232"/>
      <w:r/>
      <w:bookmarkStart w:id="170" w:name="_Toc16938548"/>
      <w:r>
        <w:rPr>
          <w:rFonts w:hint="eastAsia" w:ascii="方正楷体_GBK" w:hAnsi="方正楷体_GBK" w:eastAsia="方正楷体_GBK" w:cs="方正楷体_GBK"/>
        </w:rPr>
        <w:t xml:space="preserve">23.投标文件的澄清</w:t>
      </w:r>
      <w:bookmarkEnd w:id="168"/>
      <w:r/>
      <w:bookmarkEnd w:id="169"/>
      <w:r/>
      <w:bookmarkEnd w:id="170"/>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5"/>
        <w:ind w:firstLine="420"/>
        <w:spacing w:before="0" w:after="0" w:line="240" w:lineRule="auto"/>
        <w:rPr>
          <w:rFonts w:ascii="方正楷体_GBK" w:hAnsi="方正楷体_GBK" w:eastAsia="方正楷体_GBK" w:cs="方正楷体_GBK"/>
        </w:rPr>
      </w:pPr>
      <w:r/>
      <w:bookmarkStart w:id="171" w:name="_Toc20823305"/>
      <w:r/>
      <w:bookmarkStart w:id="172" w:name="_Toc513029233"/>
      <w:r/>
      <w:bookmarkStart w:id="173" w:name="_Toc16938549"/>
      <w:r>
        <w:rPr>
          <w:rFonts w:hint="eastAsia" w:ascii="方正楷体_GBK" w:hAnsi="方正楷体_GBK" w:eastAsia="方正楷体_GBK" w:cs="方正楷体_GBK"/>
        </w:rPr>
        <w:t xml:space="preserve">24.投标文件的</w:t>
      </w:r>
      <w:bookmarkEnd w:id="171"/>
      <w:r/>
      <w:bookmarkEnd w:id="172"/>
      <w:r/>
      <w:bookmarkEnd w:id="173"/>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w:t>
      </w:r>
      <w:r>
        <w:rPr>
          <w:rFonts w:hint="eastAsia" w:ascii="宋体" w:hAnsi="宋体"/>
          <w:sz w:val="24"/>
          <w:lang w:val="zh-CN"/>
        </w:rPr>
        <w:t xml:space="preserve">被拒绝。</w:t>
      </w:r>
      <w:r/>
    </w:p>
    <w:p>
      <w:pPr>
        <w:ind w:firstLine="420"/>
        <w:rPr>
          <w:rFonts w:ascii="宋体" w:hAnsi="宋体"/>
          <w:color w:val="000000" w:themeColor="text1"/>
          <w:sz w:val="24"/>
          <w:lang w:val="zh-CN"/>
        </w:rPr>
      </w:pPr>
      <w:r/>
      <w:bookmarkStart w:id="174" w:name="_Toc16938550"/>
      <w:r/>
      <w:bookmarkStart w:id="175" w:name="_Toc20823306"/>
      <w:r/>
      <w:bookmarkStart w:id="176"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w:t>
      </w:r>
      <w:r>
        <w:rPr>
          <w:rFonts w:hint="eastAsia" w:ascii="宋体" w:hAnsi="宋体"/>
          <w:color w:val="000000" w:themeColor="text1"/>
          <w:sz w:val="24"/>
          <w:lang w:val="zh-CN"/>
        </w:rPr>
        <w:t xml:space="preserve">心及评委会联系。</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24.7异常低价投标审查</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评标过程中出现下列情形之一的，评委会应当启动异常低价投标审查程序：</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（1）投标报价低于全部通过符合性审查供应商投标报价平均值</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的，即投标报价&lt;全部通过符合性审查供应商投标报价平均值×</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（2）投标报价低于通过符合性审查的次低报价供应商投标报价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的，即投标报价&lt;通过符合性审查的次低报价供应商投标报价×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评委会启动异常低价投标审查后，属于前述第（1）项</w:t>
      </w:r>
      <w:r>
        <w:rPr>
          <w:rFonts w:hint="eastAsia" w:ascii="宋体" w:hAnsi="宋体"/>
          <w:sz w:val="24"/>
          <w:lang w:val="zh-CN"/>
        </w:rPr>
        <w:t xml:space="preserve">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77" w:name="_Toc16938551"/>
      <w:r/>
      <w:bookmarkStart w:id="178" w:name="_Toc20823307"/>
      <w:r/>
      <w:bookmarkStart w:id="179" w:name="_Toc513029235"/>
      <w:r/>
      <w:bookmarkStart w:id="180"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7"/>
      <w:r/>
      <w:bookmarkEnd w:id="178"/>
      <w:r/>
      <w:bookmarkEnd w:id="179"/>
      <w:r>
        <w:rPr>
          <w:rFonts w:hint="eastAsia" w:ascii="方正黑体_GBK" w:hAnsi="方正黑体_GBK" w:eastAsia="方正黑体_GBK" w:cs="方正黑体_GBK"/>
          <w:b w:val="0"/>
          <w:bCs w:val="0"/>
          <w:sz w:val="30"/>
          <w:szCs w:val="30"/>
        </w:rPr>
        <w:t xml:space="preserve">定标</w:t>
      </w:r>
      <w:bookmarkEnd w:id="180"/>
      <w:r/>
      <w:r/>
    </w:p>
    <w:p>
      <w:pPr>
        <w:pStyle w:val="715"/>
        <w:ind w:firstLine="420"/>
        <w:spacing w:before="0" w:after="0" w:line="240" w:lineRule="auto"/>
        <w:rPr>
          <w:rFonts w:ascii="方正楷体_GBK" w:hAnsi="方正楷体_GBK" w:eastAsia="方正楷体_GBK" w:cs="方正楷体_GBK"/>
        </w:rPr>
      </w:pPr>
      <w:r/>
      <w:bookmarkStart w:id="181" w:name="_Toc513029238"/>
      <w:r/>
      <w:bookmarkStart w:id="182" w:name="_Toc20823310"/>
      <w:r/>
      <w:bookmarkStart w:id="183" w:name="_Toc16938554"/>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84"/>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4"/>
        <w:ind w:firstLine="465"/>
        <w:spacing w:line="240" w:lineRule="auto"/>
        <w:rPr>
          <w:rFonts w:ascii="方正黑体_GBK" w:hAnsi="方正黑体_GBK" w:eastAsia="方正黑体_GBK" w:cs="方正黑体_GBK"/>
          <w:b w:val="0"/>
          <w:bCs w:val="0"/>
          <w:sz w:val="30"/>
          <w:szCs w:val="30"/>
        </w:rPr>
      </w:pPr>
      <w:r/>
      <w:bookmarkStart w:id="185" w:name="_Toc120614220"/>
      <w:r/>
      <w:bookmarkStart w:id="186" w:name="_Toc513029236"/>
      <w:r/>
      <w:bookmarkStart w:id="187" w:name="_Toc20823308"/>
      <w:r/>
      <w:bookmarkStart w:id="188" w:name="_Toc16938552"/>
      <w:r>
        <w:rPr>
          <w:rFonts w:hint="eastAsia" w:ascii="方正黑体_GBK" w:hAnsi="方正黑体_GBK" w:eastAsia="方正黑体_GBK" w:cs="方正黑体_GBK"/>
          <w:b w:val="0"/>
          <w:bCs w:val="0"/>
          <w:sz w:val="30"/>
          <w:szCs w:val="30"/>
        </w:rPr>
        <w:t xml:space="preserve">七、授予合同</w:t>
      </w:r>
      <w:bookmarkEnd w:id="185"/>
      <w:r/>
      <w:r/>
    </w:p>
    <w:p>
      <w:pPr>
        <w:pStyle w:val="715"/>
        <w:ind w:firstLine="420"/>
        <w:spacing w:before="0" w:after="0" w:line="240" w:lineRule="auto"/>
        <w:rPr>
          <w:rFonts w:ascii="方正楷体_GBK" w:hAnsi="方正楷体_GBK" w:eastAsia="方正楷体_GBK" w:cs="方正楷体_GBK"/>
        </w:rPr>
      </w:pPr>
      <w:r/>
      <w:bookmarkStart w:id="189" w:name="_Toc513029237"/>
      <w:r/>
      <w:bookmarkStart w:id="190" w:name="_Toc20823309"/>
      <w:r/>
      <w:bookmarkStart w:id="191" w:name="_Toc16938553"/>
      <w:r/>
      <w:bookmarkEnd w:id="186"/>
      <w:r/>
      <w:bookmarkEnd w:id="187"/>
      <w:r/>
      <w:bookmarkEnd w:id="188"/>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9"/>
      <w:r/>
      <w:bookmarkEnd w:id="190"/>
      <w:r/>
      <w:bookmarkEnd w:id="191"/>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92"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92"/>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w:t>
      </w:r>
      <w:r>
        <w:rPr>
          <w:rFonts w:hint="eastAsia" w:ascii="宋体" w:hAnsi="宋体" w:cs="宋体"/>
          <w:sz w:val="24"/>
          <w:szCs w:val="24"/>
        </w:rPr>
        <w:t xml:space="preserve">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w:t>
      </w:r>
      <w:bookmarkStart w:id="193" w:name="OLE_LINK52"/>
      <w:r/>
      <w:bookmarkStart w:id="194" w:name="OLE_LINK53"/>
      <w:r>
        <w:rPr>
          <w:rFonts w:hint="eastAsia" w:ascii="宋体" w:hAnsi="宋体"/>
          <w:sz w:val="24"/>
          <w:lang w:val="zh-CN"/>
        </w:rPr>
        <w:t xml:space="preserve">国家强制性产品认证证书</w:t>
      </w:r>
      <w:bookmarkEnd w:id="193"/>
      <w:r/>
      <w:bookmarkEnd w:id="194"/>
      <w:r>
        <w:rPr>
          <w:rFonts w:hint="eastAsia" w:ascii="宋体" w:hAnsi="宋体"/>
          <w:sz w:val="24"/>
          <w:lang w:val="zh-CN"/>
        </w:rPr>
        <w:t xml:space="preserve">（CCC认证证书）、电信设备进网许可证、无线电发射设备核准证等</w:t>
      </w:r>
      <w:bookmarkStart w:id="195" w:name="OLE_LINK55"/>
      <w:r/>
      <w:bookmarkStart w:id="196" w:name="OLE_LINK54"/>
      <w:r>
        <w:rPr>
          <w:rFonts w:hint="eastAsia" w:ascii="宋体" w:hAnsi="宋体"/>
          <w:sz w:val="24"/>
          <w:lang w:val="zh-CN"/>
        </w:rPr>
        <w:t xml:space="preserve">市场准入类资质</w:t>
      </w:r>
      <w:bookmarkEnd w:id="195"/>
      <w:r/>
      <w:bookmarkEnd w:id="196"/>
      <w:r>
        <w:rPr>
          <w:rFonts w:hint="eastAsia" w:ascii="宋体" w:hAnsi="宋体"/>
          <w:sz w:val="24"/>
          <w:lang w:val="zh-CN"/>
        </w:rPr>
        <w:t xml:space="preserve">的，应严格执行国家相关法律法规的要求。采购人、中标供应商双方签订合同及验收环节，应包含上述市场准入类资质要求的条款。</w:t>
      </w:r>
      <w:r/>
    </w:p>
    <w:p>
      <w:pPr>
        <w:pStyle w:val="71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szCs w:val="21"/>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rPr>
          <w:rFonts w:ascii="宋体" w:hAnsi="宋体"/>
          <w:sz w:val="24"/>
          <w:lang w:val="zh-CN"/>
        </w:rPr>
      </w:pPr>
      <w:r>
        <w:rPr>
          <w:rFonts w:ascii="宋体" w:hAnsi="宋体"/>
          <w:sz w:val="24"/>
          <w:lang w:val="zh-CN"/>
        </w:rPr>
      </w:r>
      <w:r/>
    </w:p>
    <w:p>
      <w:pPr>
        <w:pStyle w:val="79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79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97" w:name="_Toc16938559"/>
      <w:r/>
      <w:bookmarkStart w:id="198" w:name="_Toc20823315"/>
      <w:r/>
      <w:bookmarkStart w:id="199" w:name="_Toc513029243"/>
      <w:r/>
      <w:bookmarkStart w:id="200" w:name="_Hlt16619350"/>
      <w:r/>
      <w:bookmarkStart w:id="201" w:name="_Toc20823346"/>
      <w:r/>
      <w:bookmarkStart w:id="202" w:name="_Toc120614244"/>
      <w:r/>
      <w:bookmarkStart w:id="203" w:name="_Toc16938590"/>
      <w:r/>
      <w:bookmarkStart w:id="204" w:name="_Toc462564139"/>
      <w:r/>
      <w:bookmarkStart w:id="205"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bookmarkEnd w:id="197"/>
      <w:r/>
      <w:bookmarkEnd w:id="198"/>
      <w:r/>
      <w:bookmarkEnd w:id="199"/>
      <w:r/>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南京市政府采购合同（货物）</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合同编号：</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项目名称：                                       项目编号：</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甲方（买方）：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乙方（卖方）：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甲、乙双方根据南京市公共资源交易中心江北新区分中心组织的</w:t>
      </w:r>
      <w:r>
        <w:rPr>
          <w:rFonts w:ascii="宋体" w:hAnsi="宋体" w:cs="Courier New"/>
          <w:color w:val="000000" w:themeColor="text1"/>
          <w:sz w:val="24"/>
          <w:szCs w:val="24"/>
        </w:rPr>
        <w:t xml:space="preserve">____________________</w:t>
      </w:r>
      <w:r>
        <w:rPr>
          <w:rFonts w:hint="eastAsia" w:ascii="宋体" w:hAnsi="宋体" w:cs="Courier New"/>
          <w:color w:val="000000" w:themeColor="text1"/>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themeColor="text1"/>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themeColor="text1"/>
          <w:sz w:val="24"/>
          <w:szCs w:val="24"/>
        </w:rPr>
        <w:t xml:space="preserve">：</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 标的质量：按招标文件及投标文件执行。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标的数量（规模）：按招标文件及投标文件执行。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履行时间（期限）：按招标文件及投标文件执行。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履行地点：甲方指定地点。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 履行方式：按招标文件及投标文件执行。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包装方式：按招标文件及投标文件执行。</w:t>
      </w:r>
      <w:r/>
    </w:p>
    <w:p>
      <w:pPr>
        <w:rPr>
          <w:rFonts w:ascii="宋体" w:hAnsi="宋体" w:cs="Courier New"/>
          <w:color w:val="000000"/>
          <w:sz w:val="24"/>
          <w:szCs w:val="24"/>
        </w:rPr>
      </w:pPr>
      <w:r>
        <w:rPr>
          <w:rFonts w:hint="eastAsia" w:ascii="宋体" w:hAnsi="宋体" w:cs="宋体"/>
          <w:color w:val="000000" w:themeColor="text1"/>
          <w:sz w:val="24"/>
          <w:szCs w:val="24"/>
        </w:rPr>
        <w:t xml:space="preserve">1.8 合同组成：关于本项目的招标文件、投标文件、工作说明书（如有）、绩效目标考核方法（如有）是本合同的组成部分，本合同未约定</w:t>
      </w:r>
      <w:r>
        <w:rPr>
          <w:rFonts w:hint="eastAsia" w:ascii="宋体" w:hAnsi="宋体" w:cs="宋体"/>
          <w:sz w:val="24"/>
          <w:szCs w:val="24"/>
        </w:rPr>
        <w:t xml:space="preserve">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7"/>
        <w:rPr>
          <w:rFonts w:hAnsi="宋体"/>
          <w:sz w:val="24"/>
          <w:szCs w:val="24"/>
        </w:rPr>
      </w:pPr>
      <w:r>
        <w:rPr>
          <w:rFonts w:hint="eastAsia" w:hAnsi="宋体"/>
          <w:color w:val="000000"/>
          <w:sz w:val="24"/>
          <w:szCs w:val="24"/>
        </w:rPr>
        <w:t xml:space="preserve">2.1 </w:t>
      </w:r>
      <w:r>
        <w:rPr>
          <w:rFonts w:hint="eastAsia" w:hAnsi="宋体"/>
          <w:sz w:val="24"/>
          <w:szCs w:val="24"/>
        </w:rPr>
        <w:t xml:space="preserve">本合同金额为：人民币____________________元，（大写：_____________________）</w:t>
      </w:r>
      <w:r/>
    </w:p>
    <w:p>
      <w:pPr>
        <w:pStyle w:val="737"/>
        <w:rPr>
          <w:rFonts w:hAnsi="宋体"/>
          <w:sz w:val="24"/>
          <w:szCs w:val="24"/>
        </w:rPr>
      </w:pPr>
      <w:r>
        <w:rPr>
          <w:rFonts w:hint="eastAsia" w:hAnsi="宋体"/>
          <w:sz w:val="24"/>
          <w:szCs w:val="24"/>
        </w:rPr>
        <w:t xml:space="preserve">其中：</w:t>
      </w:r>
      <w:r/>
    </w:p>
    <w:p>
      <w:pPr>
        <w:pStyle w:val="737"/>
        <w:rPr>
          <w:rFonts w:hAnsi="宋体"/>
          <w:sz w:val="24"/>
          <w:szCs w:val="24"/>
        </w:rPr>
      </w:pPr>
      <w:r>
        <w:rPr>
          <w:rFonts w:hint="eastAsia" w:hAnsi="宋体"/>
          <w:sz w:val="24"/>
          <w:szCs w:val="24"/>
        </w:rPr>
        <w:t xml:space="preserve">（1）硬件设备价格：人民币（大写）圆（¥），开票税率 13%；</w:t>
      </w:r>
      <w:r/>
    </w:p>
    <w:p>
      <w:pPr>
        <w:pStyle w:val="737"/>
        <w:rPr>
          <w:rFonts w:hAnsi="宋体"/>
          <w:sz w:val="24"/>
          <w:szCs w:val="24"/>
        </w:rPr>
      </w:pPr>
      <w:r>
        <w:rPr>
          <w:rFonts w:hint="eastAsia" w:hAnsi="宋体"/>
          <w:sz w:val="24"/>
          <w:szCs w:val="24"/>
        </w:rPr>
        <w:t xml:space="preserve">（2）软件定制开发价格：人民币（大写）圆（¥），开票税率 6%；</w:t>
      </w:r>
      <w:r/>
    </w:p>
    <w:p>
      <w:pPr>
        <w:pStyle w:val="737"/>
        <w:rPr>
          <w:rFonts w:hAnsi="宋体"/>
          <w:color w:val="000000"/>
          <w:sz w:val="24"/>
          <w:szCs w:val="24"/>
        </w:rPr>
      </w:pPr>
      <w:r>
        <w:rPr>
          <w:rFonts w:hint="eastAsia" w:hAnsi="宋体"/>
          <w:sz w:val="24"/>
          <w:szCs w:val="24"/>
        </w:rPr>
        <w:t xml:space="preserve">（3）系统集成服务价格：人民币（大写）圆（¥），开票税率 6%。</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乙方应按招标文件规定的时间向甲方提供货物（包含与货物相关的服务）的有关技术资料。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签订合同日起，乙方在7个工作日内按照合同金额1%缴纳履约保证金。合同履行结束后，甲方按以下约定退还：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37"/>
        <w:rPr>
          <w:rFonts w:hAnsi="宋体"/>
          <w:sz w:val="24"/>
          <w:szCs w:val="24"/>
        </w:rPr>
        <w:outlineLvl w:val="3"/>
      </w:pPr>
      <w:r>
        <w:rPr>
          <w:rFonts w:hint="eastAsia" w:hAnsi="宋体"/>
          <w:sz w:val="24"/>
          <w:szCs w:val="24"/>
        </w:rPr>
        <w:t xml:space="preserve">8.1 合同款项的支付方式及时间</w:t>
      </w:r>
      <w:r/>
    </w:p>
    <w:p>
      <w:pPr>
        <w:pStyle w:val="737"/>
        <w:spacing w:line="264" w:lineRule="auto"/>
        <w:rPr>
          <w:rFonts w:hAnsi="宋体" w:cs="Courier New"/>
          <w:sz w:val="24"/>
          <w:szCs w:val="24"/>
        </w:rPr>
      </w:pPr>
      <w:r>
        <w:rPr>
          <w:rFonts w:hint="eastAsia" w:hAnsi="宋体" w:cs="Courier New"/>
          <w:sz w:val="24"/>
          <w:szCs w:val="24"/>
        </w:rPr>
        <w:t xml:space="preserve">8.1.1本合同签订后30日内，采购人向成交供应商支付合同总价款的30%；</w:t>
      </w:r>
      <w:r/>
    </w:p>
    <w:p>
      <w:pPr>
        <w:pStyle w:val="737"/>
        <w:spacing w:line="264" w:lineRule="auto"/>
        <w:rPr>
          <w:rFonts w:hAnsi="宋体" w:cs="Courier New"/>
          <w:sz w:val="24"/>
          <w:szCs w:val="24"/>
        </w:rPr>
      </w:pPr>
      <w:r>
        <w:rPr>
          <w:rFonts w:hint="eastAsia" w:hAnsi="宋体" w:cs="Courier New"/>
          <w:sz w:val="24"/>
          <w:szCs w:val="24"/>
        </w:rPr>
        <w:t xml:space="preserve">8.1.2全部设备到货且整体验收合格后，乙方需按甲方要求提供所有验收材料，甲方根据乙方提供的资金支付申请支付货款，一年内支付至合同总价款的100%。</w:t>
      </w:r>
      <w:r/>
    </w:p>
    <w:p>
      <w:pPr>
        <w:pStyle w:val="737"/>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7"/>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如在使用过程中发生质量问题，乙方应在接到甲方通知后小时内到达甲方现场。</w:t>
      </w:r>
      <w:r/>
    </w:p>
    <w:p>
      <w:pPr>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质保期为自交货验收合格之日起年，因人为因素出现的故障不在质保范围内。超过质保期的乙方负责终生维修，维修时只收取部件成本费。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rPr>
          <w:rFonts w:ascii="宋体" w:hAnsi="宋体" w:cs="Courier New"/>
          <w:color w:val="000000"/>
          <w:sz w:val="24"/>
          <w:szCs w:val="24"/>
        </w:rPr>
      </w:pPr>
      <w:r>
        <w:rPr>
          <w:rFonts w:hint="eastAsia" w:ascii="宋体" w:hAnsi="宋体" w:cs="Courier New"/>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bookmarkStart w:id="206" w:name="OLE_LINK67"/>
      <w:r/>
      <w:bookmarkStart w:id="207" w:name="OLE_LINK64"/>
      <w:r/>
      <w:bookmarkEnd w:id="206"/>
      <w:r/>
      <w:bookmarkEnd w:id="207"/>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甲方无故逾期验收和办理货款支付手续的，应按逾期付款总额每日向乙方支付违约金，但违约金最高不得超过合同总价的 %。</w:t>
      </w:r>
      <w:r/>
    </w:p>
    <w:p>
      <w:pPr>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向甲方支付违约金，由甲方从待付货款中扣除。逾期超过约定日期10个工作日不能交货的，甲方可解除本合同。乙方因逾期交货或因其他违约行为导致甲方解除合同的，应向甲方支付合同总价的违约金。 </w:t>
      </w:r>
      <w:r/>
    </w:p>
    <w:p>
      <w:pPr>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rPr>
          <w:rFonts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宋体" w:hAnsi="宋体" w:cs="Courier New"/>
          <w:color w:val="000000"/>
          <w:sz w:val="24"/>
          <w:szCs w:val="24"/>
        </w:rPr>
      </w:pPr>
      <w:r>
        <w:rPr>
          <w:rFonts w:hint="eastAsia" w:ascii="宋体" w:hAnsi="宋体" w:cs="Courier New"/>
          <w:color w:val="000000"/>
          <w:sz w:val="24"/>
          <w:szCs w:val="24"/>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737"/>
        <w:ind w:firstLine="240"/>
        <w:spacing w:before="120" w:after="120"/>
        <w:rPr>
          <w:rFonts w:hAnsi="宋体"/>
          <w:sz w:val="24"/>
          <w:szCs w:val="24"/>
        </w:rPr>
      </w:pPr>
      <w:r>
        <w:rPr>
          <w:rFonts w:hAnsi="宋体"/>
          <w:sz w:val="24"/>
          <w:szCs w:val="24"/>
        </w:rPr>
      </w:r>
      <w:r/>
    </w:p>
    <w:p>
      <w:pPr>
        <w:pStyle w:val="737"/>
        <w:ind w:firstLine="240"/>
        <w:spacing w:before="120" w:after="120"/>
        <w:rPr>
          <w:rFonts w:hAnsi="宋体"/>
          <w:sz w:val="24"/>
          <w:szCs w:val="24"/>
        </w:rPr>
      </w:pPr>
      <w:r>
        <w:rPr>
          <w:rFonts w:hint="eastAsia" w:hAnsi="宋体"/>
          <w:sz w:val="24"/>
          <w:szCs w:val="24"/>
        </w:rPr>
        <w:t xml:space="preserve">甲方：（公章）                       乙方：（公章） </w:t>
      </w:r>
      <w:r/>
    </w:p>
    <w:p>
      <w:pPr>
        <w:pStyle w:val="737"/>
        <w:spacing w:before="120" w:after="120"/>
        <w:rPr>
          <w:rFonts w:hAnsi="宋体"/>
          <w:sz w:val="24"/>
          <w:szCs w:val="24"/>
        </w:rPr>
      </w:pPr>
      <w:r>
        <w:rPr>
          <w:rFonts w:hint="eastAsia" w:hAnsi="宋体"/>
          <w:sz w:val="24"/>
          <w:szCs w:val="24"/>
        </w:rPr>
        <w:t xml:space="preserve">  地址：                               地址： </w:t>
      </w:r>
      <w:r/>
    </w:p>
    <w:p>
      <w:pPr>
        <w:pStyle w:val="737"/>
        <w:spacing w:before="120" w:after="120"/>
        <w:rPr>
          <w:rFonts w:hAnsi="宋体"/>
          <w:sz w:val="24"/>
          <w:szCs w:val="24"/>
        </w:rPr>
      </w:pPr>
      <w:r>
        <w:rPr>
          <w:rFonts w:hint="eastAsia" w:hAnsi="宋体"/>
          <w:sz w:val="24"/>
          <w:szCs w:val="24"/>
        </w:rPr>
        <w:t xml:space="preserve">  法定代表人或授权代表：               法定代表人或授权代表：</w:t>
      </w:r>
      <w:r/>
    </w:p>
    <w:p>
      <w:pPr>
        <w:pStyle w:val="737"/>
        <w:ind w:firstLine="240"/>
        <w:spacing w:before="120" w:after="120"/>
        <w:rPr>
          <w:rFonts w:hAnsi="宋体"/>
          <w:sz w:val="24"/>
          <w:szCs w:val="24"/>
        </w:rPr>
      </w:pPr>
      <w:r>
        <w:rPr>
          <w:rFonts w:hint="eastAsia" w:hAnsi="宋体"/>
          <w:sz w:val="24"/>
          <w:szCs w:val="24"/>
        </w:rPr>
        <w:t xml:space="preserve">联系电话：                           联系电话：          </w:t>
      </w:r>
      <w:r/>
    </w:p>
    <w:p>
      <w:pPr>
        <w:pStyle w:val="737"/>
        <w:spacing w:before="120" w:after="120"/>
        <w:rPr>
          <w:rFonts w:hAnsi="宋体"/>
          <w:sz w:val="24"/>
          <w:szCs w:val="24"/>
        </w:rPr>
      </w:pPr>
      <w:r>
        <w:rPr>
          <w:rFonts w:hAnsi="宋体"/>
          <w:sz w:val="24"/>
          <w:szCs w:val="24"/>
        </w:rPr>
      </w:r>
      <w:r/>
    </w:p>
    <w:p>
      <w:pPr>
        <w:pStyle w:val="737"/>
        <w:ind w:firstLine="5280"/>
        <w:spacing w:before="120" w:after="120"/>
        <w:rPr>
          <w:rFonts w:hAnsi="宋体"/>
          <w:sz w:val="24"/>
          <w:szCs w:val="24"/>
        </w:rPr>
      </w:pPr>
      <w:r>
        <w:rPr>
          <w:rFonts w:hint="eastAsia" w:hAnsi="宋体"/>
          <w:sz w:val="24"/>
          <w:szCs w:val="24"/>
        </w:rPr>
        <w:t xml:space="preserve">签订日期：</w:t>
      </w:r>
      <w:r/>
    </w:p>
    <w:p>
      <w:pPr>
        <w:jc w:val="center"/>
        <w:spacing w:line="264" w:lineRule="auto"/>
        <w:rPr>
          <w:rFonts w:ascii="宋体" w:hAnsi="宋体"/>
          <w:b/>
          <w:sz w:val="30"/>
          <w:szCs w:val="21"/>
        </w:rPr>
      </w:pPr>
      <w:r>
        <w:rPr>
          <w:rFonts w:ascii="宋体" w:hAnsi="宋体"/>
          <w:b/>
          <w:sz w:val="30"/>
          <w:szCs w:val="21"/>
        </w:rPr>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37"/>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0"/>
      <w:r>
        <w:rPr>
          <w:rFonts w:hint="eastAsia" w:ascii="方正小标宋简体" w:hAnsi="方正小标宋简体" w:eastAsia="方正小标宋简体" w:cs="方正小标宋简体"/>
          <w:color w:val="000000"/>
          <w:sz w:val="36"/>
          <w:szCs w:val="36"/>
        </w:rPr>
        <w:t xml:space="preserve">四章  采购需求</w:t>
      </w:r>
      <w:bookmarkEnd w:id="201"/>
      <w:r/>
      <w:bookmarkEnd w:id="202"/>
      <w:r/>
      <w:bookmarkEnd w:id="203"/>
      <w:r/>
      <w:r/>
    </w:p>
    <w:p>
      <w:pPr>
        <w:ind w:firstLine="480"/>
        <w:spacing w:line="264" w:lineRule="auto"/>
        <w:rPr>
          <w:rFonts w:ascii="黑体" w:hAnsi="黑体" w:eastAsia="黑体" w:cs="黑体"/>
          <w:color w:val="000000"/>
          <w:sz w:val="24"/>
          <w:szCs w:val="24"/>
        </w:rPr>
      </w:pPr>
      <w:r/>
      <w:bookmarkStart w:id="208" w:name="_Toc26554093"/>
      <w:r/>
      <w:bookmarkStart w:id="209"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1.基本概况：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为江北新区2026年旭东中学等多校办公教学等设备采购项目，根据学校实际需求，配置相关设备，满足学校的教育教学需要。采购内容包含南京江北新区外国语学校食堂厨具设备、南京市金陵中学江北分校食堂厨具设备、南京市南化第二中学食堂厨具设备、南京江北新区浦厂小学食堂厨具设备、南京市第一中学江北新区分校食堂厨具设备、</w:t>
      </w:r>
      <w:r>
        <w:rPr>
          <w:rFonts w:hint="eastAsia" w:ascii="宋体" w:hAnsi="宋体" w:cs="宋体"/>
          <w:bCs/>
          <w:sz w:val="24"/>
          <w:szCs w:val="24"/>
        </w:rPr>
        <w:t xml:space="preserve">南京一中明发滨江分校食堂厨具设备、南京市金陵中学江北分校教学仪器设备、南京一中明发滨江南浦路中学教学仪器设备、南京江北新区浦口外国语学校教学仪器设备、南京市第二十九中学天润城分校等校饮用水设备、南京市第二十九中学柳洲东路分校实验室设备、南京市金陵中学江北分校考务合班教室设备、南京市金陵中学江北分校心理咨询室设备、南京市旭东中学等校空调设备、南京江北新区沿江中学等校文印设备、南京江北新区浦口实验小学万江分校等校音体器材设备、南京市江北芳草园小学智慧教学设备、南京市扬子第一中学松杨路分校等校健康照明灯具设备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ab/>
        <w:t xml:space="preserve">各室平面图</w:t>
      </w:r>
      <w:r/>
    </w:p>
    <w:p>
      <w:pPr>
        <w:ind w:firstLine="420"/>
        <w:spacing w:line="264" w:lineRule="auto"/>
        <w:rPr>
          <w:rFonts w:ascii="宋体" w:hAnsi="宋体" w:cs="宋体"/>
          <w:bCs/>
          <w:sz w:val="24"/>
          <w:szCs w:val="24"/>
        </w:rPr>
      </w:pPr>
      <w:r>
        <w:object w:dxaOrig="1440" w:dyaOrig="129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65.2pt;mso-wrap-distance-left:0.0pt;mso-wrap-distance-top:0.0pt;mso-wrap-distance-right:0.0pt;mso-wrap-distance-bottom:0.0pt;" filled="f" stroked="f">
            <v:path textboxrect="0,0,0,0"/>
            <v:imagedata r:id="rId13" o:title=""/>
          </v:shape>
          <o:OLEObject DrawAspect="Icon" r:id="rId14" ObjectID="_1525040" ProgID="Package" ShapeID="_x0000_i0" Type="Embed"/>
        </w:objec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1.遵循国家、行业及地方现行的规范和标准。</w:t>
      </w:r>
      <w:r/>
    </w:p>
    <w:p>
      <w:pPr>
        <w:ind w:firstLine="480"/>
        <w:spacing w:line="264" w:lineRule="auto"/>
        <w:rPr>
          <w:rFonts w:ascii="宋体" w:hAnsi="宋体" w:cs="宋体"/>
          <w:bCs/>
          <w:color w:val="0000ff"/>
          <w:sz w:val="24"/>
          <w:szCs w:val="24"/>
        </w:rPr>
      </w:pPr>
      <w:r>
        <w:rPr>
          <w:rFonts w:hint="eastAsia" w:ascii="宋体" w:hAnsi="宋体" w:cs="宋体"/>
          <w:bCs/>
          <w:sz w:val="24"/>
          <w:szCs w:val="24"/>
        </w:rPr>
        <w:t xml:space="preserve">2.符合市政府办公厅关于印发《南京市市级行政事业单位资产配置标准》、《南京市市级行政事业单位资产使用年限标准》（2016年修订版）的通知（宁政办发〔2016〕53号）及</w:t>
      </w:r>
      <w:bookmarkStart w:id="210" w:name="OLE_LINK36"/>
      <w:r/>
      <w:bookmarkStart w:id="211" w:name="OLE_LINK35"/>
      <w:r/>
      <w:bookmarkStart w:id="212" w:name="OLE_LINK15"/>
      <w:r>
        <w:rPr>
          <w:rFonts w:hint="eastAsia" w:ascii="宋体" w:hAnsi="宋体" w:cs="宋体"/>
          <w:bCs/>
          <w:sz w:val="24"/>
          <w:szCs w:val="24"/>
        </w:rPr>
        <w:t xml:space="preserve">《关于印发南京市中小学通用资产配置标准的通知》</w:t>
      </w:r>
      <w:bookmarkEnd w:id="210"/>
      <w:r/>
      <w:bookmarkEnd w:id="211"/>
      <w:r/>
      <w:bookmarkEnd w:id="212"/>
      <w:r>
        <w:rPr>
          <w:rFonts w:hint="eastAsia" w:ascii="宋体" w:hAnsi="宋体" w:cs="宋体"/>
          <w:bCs/>
          <w:sz w:val="24"/>
          <w:szCs w:val="24"/>
        </w:rPr>
        <w:t xml:space="preserve">（宁教财〔2023〕9号）的要求。</w:t>
      </w:r>
      <w:r>
        <w:rPr>
          <w:rFonts w:hint="eastAsia" w:ascii="宋体" w:hAnsi="宋体"/>
          <w:color w:val="000000"/>
          <w:sz w:val="24"/>
          <w:szCs w:val="24"/>
        </w:rPr>
        <w:t xml:space="preserve">以上标准如有最新标准参照最新标准执行。</w:t>
      </w:r>
      <w:r/>
    </w:p>
    <w:p>
      <w:pPr>
        <w:ind w:firstLine="480"/>
        <w:spacing w:line="264" w:lineRule="auto"/>
        <w:rPr>
          <w:rStyle w:val="768"/>
          <w:rFonts w:ascii="Calibri" w:hAnsi="Calibri"/>
        </w:rPr>
        <w:outlineLvl w:val="1"/>
      </w:pPr>
      <w:r>
        <w:rPr>
          <w:rFonts w:hint="eastAsia" w:ascii="黑体" w:hAnsi="黑体" w:eastAsia="黑体" w:cs="黑体"/>
          <w:color w:val="000000"/>
          <w:sz w:val="24"/>
          <w:szCs w:val="24"/>
        </w:rPr>
        <w:t xml:space="preserve">三、项目清单</w:t>
      </w:r>
      <w:r/>
    </w:p>
    <w:tbl>
      <w:tblPr>
        <w:tblW w:w="9737" w:type="dxa"/>
        <w:tblInd w:w="102" w:type="dxa"/>
        <w:tblLayout w:type="fixed"/>
        <w:tblLook w:val="04A0" w:firstRow="1" w:lastRow="0" w:firstColumn="1" w:lastColumn="0" w:noHBand="0" w:noVBand="1"/>
      </w:tblPr>
      <w:tblGrid>
        <w:gridCol w:w="684"/>
        <w:gridCol w:w="2318"/>
        <w:gridCol w:w="856"/>
        <w:gridCol w:w="780"/>
        <w:gridCol w:w="1116"/>
        <w:gridCol w:w="1016"/>
        <w:gridCol w:w="906"/>
        <w:gridCol w:w="902"/>
        <w:gridCol w:w="115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b/>
                <w:bCs/>
                <w:color w:val="000000"/>
                <w:sz w:val="20"/>
                <w:szCs w:val="20"/>
              </w:rPr>
            </w:pPr>
            <w:r/>
            <w:bookmarkStart w:id="213" w:name="OLE_LINK5"/>
            <w:r/>
            <w:bookmarkStart w:id="214" w:name="OLE_LINK4"/>
            <w:r>
              <w:rPr>
                <w:rFonts w:hint="eastAsia" w:ascii="宋体" w:hAnsi="宋体" w:cs="宋体"/>
                <w:b/>
                <w:bCs/>
                <w:color w:val="000000"/>
                <w:sz w:val="20"/>
                <w:szCs w:val="20"/>
              </w:rPr>
              <w:t xml:space="preserve">序号</w:t>
            </w:r>
            <w:bookmarkEnd w:id="213"/>
            <w:r/>
            <w:bookmarkEnd w:id="214"/>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政府强制采购节能产品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rPr>
                <w:rFonts w:ascii="宋体" w:hAnsi="宋体" w:cs="宋体"/>
                <w:color w:val="000000"/>
                <w:sz w:val="22"/>
              </w:rPr>
            </w:pPr>
            <w:r>
              <w:rPr>
                <w:rFonts w:ascii="宋体" w:hAnsi="宋体" w:cs="宋体"/>
                <w:color w:val="000000"/>
                <w:sz w:val="22"/>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南京江北新区外国语学校（食堂厨具）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不锈钢8人座餐桌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不锈钢四格带盖餐盒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不锈钢双层推车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学生用不锈钢小餐勺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不锈钢保温桶13L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不锈钢保温桶26L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送餐保温箱92L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全自动豆浆机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烤箱烤盘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大号电饭煲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ff0000"/>
                <w:sz w:val="20"/>
                <w:szCs w:val="20"/>
              </w:rPr>
            </w:pPr>
            <w:r>
              <w:rPr>
                <w:rFonts w:hint="eastAsia" w:ascii="宋体" w:hAnsi="宋体" w:cs="宋体"/>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电开水器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餐具消毒柜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单槽水池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学生餐盘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餐勺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分菜勺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不锈钢斜口酱料碗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粗漏勺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大锅铲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不锈钢调味盅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炒铲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大汤勺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不锈钢长干漏勺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不锈钢爪篱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挂壁式伸缩水枪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南京市南化第二中学（食堂厨具）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南京江北新区浦厂小学（食堂厨具）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南京市第一中学江北新区分校（食堂厨具）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90公分燃气单头大锅灶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风柜支架连减震器3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单眼80cm大锅灶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单炒单尾小炒灶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手摇抽气机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两用气筒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爆燃器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机械能热能互变演示器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金属线膨胀演示器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固体缩力演示器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辐射计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适量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毫升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尖</w:t>
            </w:r>
            <w:r>
              <w:rPr>
                <w:rFonts w:hint="eastAsia" w:ascii="宋体" w:hAnsi="宋体" w:cs="宋体"/>
                <w:color w:val="000000"/>
                <w:sz w:val="20"/>
                <w:szCs w:val="20"/>
              </w:rPr>
              <w:t xml:space="preserve">嘴</w:t>
            </w:r>
            <w:r>
              <w:rPr>
                <w:rFonts w:hint="eastAsia" w:ascii="宋体" w:hAnsi="宋体" w:cs="宋体"/>
                <w:color w:val="000000"/>
                <w:sz w:val="20"/>
                <w:szCs w:val="20"/>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教师电学演示实验箱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教师光学演示实验箱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w:t>
            </w:r>
            <w:r>
              <w:rPr>
                <w:rFonts w:hint="eastAsia" w:ascii="宋体" w:hAnsi="宋体" w:cs="宋体"/>
                <w:color w:val="000000"/>
                <w:sz w:val="20"/>
                <w:szCs w:val="20"/>
              </w:rPr>
              <w:t xml:space="preserve">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物理无线智能传感器配件盒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牛顿第三定律实验器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水凝固与冰熔化实验器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液体吸热研究实验器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w:t>
            </w:r>
            <w:r>
              <w:rPr>
                <w:rFonts w:hint="eastAsia" w:ascii="宋体" w:hAnsi="宋体" w:cs="宋体"/>
                <w:color w:val="000000"/>
                <w:sz w:val="20"/>
                <w:szCs w:val="20"/>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物质的组成、性质和变化规律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物质构成的奥秘图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初中化学教学VCD、DVD盘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初中化学多媒体教学软件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w:t>
            </w:r>
            <w:r>
              <w:rPr>
                <w:rFonts w:hint="eastAsia" w:ascii="宋体" w:hAnsi="宋体" w:cs="宋体"/>
                <w:color w:val="000000"/>
                <w:sz w:val="20"/>
                <w:szCs w:val="20"/>
              </w:rPr>
              <w:t xml:space="preserve">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南京一中明发滨江南浦路中学（教学仪器设备）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枝</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教学仪器标本实验室综合管理系统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离子-滴定计数实验装置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数字化火焰测量实验器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南京江北新区浦口外国语学校（教学仪器设备）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红外线激光自动感应计时器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转接头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专业声卡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立式落地支架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军鼓支架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大振膜专业电容麦克风</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陶笛AF</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陶笛BC</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陶笛BBC</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南京市第二十九中学天润城分校等校（饮用水设备）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南京市第二十九中学柳洲东路分校（实验室）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86英寸触控一体机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强弱电配套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地面地胶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南京市金陵中学江北分校（考务合班教室）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二人位培训桌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实木培训椅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主席桌(3人)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定制主席台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无线话筒(2个桌面鹅颈)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考场摄像机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配电材料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南京市金陵中学江北分校（心理咨询室）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咨询工作台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48色水彩笔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48色彩铅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抱枕</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箱庭设备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智能减压单车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换鞋矮柜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w:t>
            </w:r>
            <w:r>
              <w:rPr>
                <w:rFonts w:hint="eastAsia" w:ascii="宋体" w:hAnsi="宋体" w:cs="宋体"/>
                <w:color w:val="000000"/>
                <w:sz w:val="20"/>
                <w:szCs w:val="20"/>
              </w:rPr>
              <w:t xml:space="preserve">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南京市旭东中学等校（空调设备）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南京江北新区沿江中学等校（文印设备）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南京江北新区浦口实验小学万江分校等校（音体器材）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南京市江北芳草园小学（智慧教学设备）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教学平板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南京市扬子第一中学松杨路分校等校（健康照明灯具）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rPr>
                <w:rFonts w:ascii="宋体" w:hAnsi="宋体" w:cs="宋体"/>
                <w:color w:val="000000"/>
                <w:sz w:val="22"/>
              </w:rPr>
            </w:pPr>
            <w:r>
              <w:rPr>
                <w:rFonts w:ascii="宋体" w:hAnsi="宋体" w:cs="宋体"/>
                <w:color w:val="000000"/>
                <w:sz w:val="22"/>
              </w:rPr>
            </w:r>
            <w:r/>
          </w:p>
        </w:tc>
      </w:tr>
    </w:tbl>
    <w:p>
      <w:pPr>
        <w:spacing w:line="264" w:lineRule="auto"/>
        <w:rPr>
          <w:rFonts w:ascii="宋体" w:hAnsi="宋体" w:cs="宋体"/>
          <w:bCs/>
          <w:color w:val="0000ff"/>
          <w:sz w:val="24"/>
          <w:szCs w:val="24"/>
          <w:lang w:val="zh-CN"/>
        </w:rPr>
        <w:outlineLvl w:val="1"/>
      </w:pPr>
      <w:r>
        <w:rPr>
          <w:rFonts w:ascii="宋体" w:hAnsi="宋体" w:cs="宋体"/>
          <w:bCs/>
          <w:color w:val="0000ff"/>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W w:w="9737" w:type="dxa"/>
        <w:tblInd w:w="102" w:type="dxa"/>
        <w:tblLayout w:type="fixed"/>
        <w:tblLook w:val="04A0" w:firstRow="1" w:lastRow="0" w:firstColumn="1" w:lastColumn="0" w:noHBand="0" w:noVBand="1"/>
      </w:tblPr>
      <w:tblGrid>
        <w:gridCol w:w="689"/>
        <w:gridCol w:w="2543"/>
        <w:gridCol w:w="5126"/>
        <w:gridCol w:w="720"/>
        <w:gridCol w:w="65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参数要求(不低于以下要求)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rPr>
                <w:rFonts w:ascii="宋体" w:hAnsi="宋体" w:cs="宋体"/>
                <w:color w:val="000000"/>
                <w:sz w:val="22"/>
              </w:rPr>
            </w:pPr>
            <w:r>
              <w:rPr>
                <w:rFonts w:ascii="宋体" w:hAnsi="宋体" w:cs="宋体"/>
                <w:color w:val="000000"/>
                <w:sz w:val="22"/>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南京江北新区外国语学校（食堂厨具）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1、外形尺寸≥1300×650×1950mm，额定功率≥4.4kW，工作电压220V，温度范围20-125℃，有效容积≥720L。</w:t>
            </w:r>
            <w:r>
              <w:rPr>
                <w:rFonts w:hint="eastAsia" w:ascii="宋体" w:hAnsi="宋体" w:cs="宋体"/>
                <w:color w:val="000000"/>
                <w:sz w:val="20"/>
                <w:szCs w:val="20"/>
              </w:rPr>
              <w:br/>
              <w:t xml:space="preserve">2、设备采用不锈钢板材制作，保温层采用环戊烷发泡剂，内胆整体拉伸内底设计，配置双温传感器，搭载360°热风循环系统。</w:t>
            </w:r>
            <w:r>
              <w:rPr>
                <w:rFonts w:hint="eastAsia" w:ascii="宋体" w:hAnsi="宋体" w:cs="宋体"/>
                <w:color w:val="000000"/>
                <w:sz w:val="20"/>
                <w:szCs w:val="20"/>
              </w:rPr>
              <w:br/>
              <w:t xml:space="preserve">3、具备干式高温消毒、烘干、无菌储存一体化功能，支持定时、定温控制，消毒完成后餐具无残留水迹。</w:t>
            </w:r>
            <w:r>
              <w:rPr>
                <w:rFonts w:hint="eastAsia" w:ascii="宋体" w:hAnsi="宋体" w:cs="宋体"/>
                <w:color w:val="000000"/>
                <w:sz w:val="20"/>
                <w:szCs w:val="20"/>
              </w:rPr>
              <w:br/>
              <w:t xml:space="preserve">4、设备符合二星级消毒柜国家标准。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1、产品类型为六门全冷冻（直冷），外形尺寸1800×700×1950mm；</w:t>
            </w:r>
            <w:r>
              <w:rPr>
                <w:rFonts w:hint="eastAsia" w:ascii="宋体" w:hAnsi="宋体" w:cs="宋体"/>
                <w:color w:val="000000"/>
                <w:sz w:val="20"/>
                <w:szCs w:val="20"/>
              </w:rPr>
              <w:br/>
              <w:t xml:space="preserve">2、箱体采用201加厚油膜抗指纹不锈钢材质，全钢铜管制冷系统，拉伸胆底，搭配不锈钢搁物架；</w:t>
            </w:r>
            <w:r>
              <w:rPr>
                <w:rFonts w:hint="eastAsia" w:ascii="宋体" w:hAnsi="宋体" w:cs="宋体"/>
                <w:color w:val="000000"/>
                <w:sz w:val="20"/>
                <w:szCs w:val="20"/>
              </w:rPr>
              <w:br/>
              <w:t xml:space="preserve">3、配置门梁加热、电脑温控、合金回归门、刹车脚轮、拉深门体、加大箱体设计，发泡层厚度≥50mm；</w:t>
            </w:r>
            <w:r>
              <w:rPr>
                <w:rFonts w:hint="eastAsia" w:ascii="宋体" w:hAnsi="宋体" w:cs="宋体"/>
                <w:color w:val="000000"/>
                <w:sz w:val="20"/>
                <w:szCs w:val="20"/>
              </w:rPr>
              <w:br/>
              <w:t xml:space="preserve">4、冷冻/冷藏功能可切换，冷冻最低温度可达-22℃（启停温度-25℃），制冷性能稳定。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不锈钢8人座餐桌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1、主体材质为201不锈钢，桌面板材厚度≥1mm，支架≥50×50×1.2mm不锈钢方管；</w:t>
            </w:r>
            <w:r>
              <w:rPr>
                <w:rFonts w:hint="eastAsia" w:ascii="宋体" w:hAnsi="宋体" w:cs="宋体"/>
                <w:color w:val="000000"/>
                <w:sz w:val="20"/>
                <w:szCs w:val="20"/>
              </w:rPr>
              <w:br/>
              <w:t xml:space="preserve">2、成品尺寸2000×600×760mm；</w:t>
            </w:r>
            <w:r>
              <w:rPr>
                <w:rFonts w:hint="eastAsia" w:ascii="宋体" w:hAnsi="宋体" w:cs="宋体"/>
                <w:color w:val="000000"/>
                <w:sz w:val="20"/>
                <w:szCs w:val="20"/>
              </w:rPr>
              <w:br/>
              <w:t xml:space="preserve">3、表面平整光滑，易清洁消毒。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不锈钢四格带盖餐盒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1、采用304食品级不锈钢一体拉伸成型工艺制作，无拼接焊缝；</w:t>
            </w:r>
            <w:r>
              <w:rPr>
                <w:rFonts w:hint="eastAsia" w:ascii="宋体" w:hAnsi="宋体" w:cs="宋体"/>
                <w:color w:val="000000"/>
                <w:sz w:val="20"/>
                <w:szCs w:val="20"/>
              </w:rPr>
              <w:br/>
              <w:t xml:space="preserve">2、成品尺寸283×220×430mm，单套重量≥359g；</w:t>
            </w:r>
            <w:r>
              <w:rPr>
                <w:rFonts w:hint="eastAsia" w:ascii="宋体" w:hAnsi="宋体" w:cs="宋体"/>
                <w:color w:val="000000"/>
                <w:sz w:val="20"/>
                <w:szCs w:val="20"/>
              </w:rPr>
              <w:br/>
              <w:t xml:space="preserve">3、四格分区设计，带密封盖，防串味、防渗漏。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不锈钢双层推车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1、主体材质为201不锈钢，板材厚度≥1mm，成品尺寸1000×500×900mm（不含车轮高度750mm）；</w:t>
            </w:r>
            <w:r>
              <w:rPr>
                <w:rFonts w:hint="eastAsia" w:ascii="宋体" w:hAnsi="宋体" w:cs="宋体"/>
                <w:color w:val="000000"/>
                <w:sz w:val="20"/>
                <w:szCs w:val="20"/>
              </w:rPr>
              <w:br/>
              <w:t xml:space="preserve">2、配备加强型静音轮，带刹车功能，推行顺畅，制动稳定；</w:t>
            </w:r>
            <w:r>
              <w:rPr>
                <w:rFonts w:hint="eastAsia" w:ascii="宋体" w:hAnsi="宋体" w:cs="宋体"/>
                <w:color w:val="000000"/>
                <w:sz w:val="20"/>
                <w:szCs w:val="20"/>
              </w:rPr>
              <w:br/>
              <w:t xml:space="preserve">3、双层结构设计。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学生用不锈钢小餐勺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1、材质为食品级304不锈钢，安全无异味，符合学生餐具安全标准；</w:t>
            </w:r>
            <w:r>
              <w:rPr>
                <w:rFonts w:hint="eastAsia" w:ascii="宋体" w:hAnsi="宋体" w:cs="宋体"/>
                <w:color w:val="000000"/>
                <w:sz w:val="20"/>
                <w:szCs w:val="20"/>
              </w:rPr>
              <w:br/>
              <w:t xml:space="preserve">2、规格为勺长180mm，勺碗宽40mm，单只重量≥37g，尺寸适配学生使用习惯；</w:t>
            </w:r>
            <w:r>
              <w:rPr>
                <w:rFonts w:hint="eastAsia" w:ascii="宋体" w:hAnsi="宋体" w:cs="宋体"/>
                <w:color w:val="000000"/>
                <w:sz w:val="20"/>
                <w:szCs w:val="20"/>
              </w:rPr>
              <w:br/>
              <w:t xml:space="preserve">3、边缘光滑无毛刺，打磨圆润，防割伤。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不锈钢保温桶13L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1、额定容量13L，外尺寸直径270mm，高310mm，大小适配食堂分餐场景；</w:t>
            </w:r>
            <w:r>
              <w:rPr>
                <w:rFonts w:hint="eastAsia" w:ascii="宋体" w:hAnsi="宋体" w:cs="宋体"/>
                <w:color w:val="000000"/>
                <w:sz w:val="20"/>
                <w:szCs w:val="20"/>
              </w:rPr>
              <w:br/>
              <w:t xml:space="preserve">2、采用全PU发泡保温层，保温保冷性能优异，内外胆均为食品级304不锈钢材质；</w:t>
            </w:r>
            <w:r>
              <w:rPr>
                <w:rFonts w:hint="eastAsia" w:ascii="宋体" w:hAnsi="宋体" w:cs="宋体"/>
                <w:color w:val="000000"/>
                <w:sz w:val="20"/>
                <w:szCs w:val="20"/>
              </w:rPr>
              <w:br/>
              <w:t xml:space="preserve">3、密封性能好，防渗漏，易清洁，可用于粥品、汤品、菜品的保温配送。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不锈钢保温桶26L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1、额定容量26L，外尺寸直径350mm，高355mm，大容量适配食堂批量餐食配送；</w:t>
            </w:r>
            <w:r>
              <w:rPr>
                <w:rFonts w:hint="eastAsia" w:ascii="宋体" w:hAnsi="宋体" w:cs="宋体"/>
                <w:color w:val="000000"/>
                <w:sz w:val="20"/>
                <w:szCs w:val="20"/>
              </w:rPr>
              <w:br/>
              <w:t xml:space="preserve">2、采用全PU发泡保温层，长效保温保冷，内外胆均为食品级304不锈钢材质；</w:t>
            </w:r>
            <w:r>
              <w:rPr>
                <w:rFonts w:hint="eastAsia" w:ascii="宋体" w:hAnsi="宋体" w:cs="宋体"/>
                <w:color w:val="000000"/>
                <w:sz w:val="20"/>
                <w:szCs w:val="20"/>
              </w:rPr>
              <w:br/>
              <w:t xml:space="preserve">3、密封性能好，防渗漏，易清洁，可用于粥品、汤品、菜品的保温配送。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送餐保温箱92L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1、额定容量92L，外尺寸680×560×400mm，内尺寸605×470×340mm；</w:t>
            </w:r>
            <w:r>
              <w:rPr>
                <w:rFonts w:hint="eastAsia" w:ascii="宋体" w:hAnsi="宋体" w:cs="宋体"/>
                <w:color w:val="000000"/>
                <w:sz w:val="20"/>
                <w:szCs w:val="20"/>
              </w:rPr>
              <w:br/>
              <w:t xml:space="preserve">2、外壳采用食品级聚乙烯PE材质，内胆采用食品级聚丙烯PP材质，安全无异味；</w:t>
            </w:r>
            <w:r>
              <w:rPr>
                <w:rFonts w:hint="eastAsia" w:ascii="宋体" w:hAnsi="宋体" w:cs="宋体"/>
                <w:color w:val="000000"/>
                <w:sz w:val="20"/>
                <w:szCs w:val="20"/>
              </w:rPr>
              <w:br/>
              <w:t xml:space="preserve">3、保温性能优良，密封效果好，适配学生餐、团餐的短途配送与保温储存。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1、外形尺寸：1500mm×700mm×800mm，分4格独立保温槽位，标准4格分体结构，适配常规份数盘；</w:t>
            </w:r>
            <w:r>
              <w:rPr>
                <w:rFonts w:hint="eastAsia" w:ascii="宋体" w:hAnsi="宋体" w:cs="宋体"/>
                <w:color w:val="000000"/>
                <w:sz w:val="20"/>
                <w:szCs w:val="20"/>
              </w:rPr>
              <w:br/>
              <w:t xml:space="preserve">2、材质标准：整机主材201不锈钢板材，槽体一体折弯无缝成型，防水防渗漏，圆弧边角处理防磕碰；</w:t>
            </w:r>
            <w:r>
              <w:rPr>
                <w:rFonts w:hint="eastAsia" w:ascii="宋体" w:hAnsi="宋体" w:cs="宋体"/>
                <w:color w:val="000000"/>
                <w:sz w:val="20"/>
                <w:szCs w:val="20"/>
              </w:rPr>
              <w:br/>
              <w:t xml:space="preserve">3、结构配置：槽内配不锈钢格挡横梁，用于搁置份数盘，槽底加装U型电加热管（浸水式水循环保温）；</w:t>
            </w:r>
            <w:r>
              <w:rPr>
                <w:rFonts w:hint="eastAsia" w:ascii="宋体" w:hAnsi="宋体" w:cs="宋体"/>
                <w:color w:val="000000"/>
                <w:sz w:val="20"/>
                <w:szCs w:val="20"/>
              </w:rPr>
              <w:br/>
              <w:t xml:space="preserve">下部封闭式储物柜体，单开门储物仓，柜门铰链加厚防锈；</w:t>
            </w:r>
            <w:r>
              <w:rPr>
                <w:rFonts w:hint="eastAsia" w:ascii="宋体" w:hAnsi="宋体" w:cs="宋体"/>
                <w:color w:val="000000"/>
                <w:sz w:val="20"/>
                <w:szCs w:val="20"/>
              </w:rPr>
              <w:br/>
              <w:t xml:space="preserve">4、控制面板：设备侧置电控盒，含绿色电源指示灯、红色加热指示灯、机械式温控旋钮，温控可调范围30℃~85℃，精准控温保温；</w:t>
            </w:r>
            <w:r>
              <w:rPr>
                <w:rFonts w:hint="eastAsia" w:ascii="宋体" w:hAnsi="宋体" w:cs="宋体"/>
                <w:color w:val="000000"/>
                <w:sz w:val="20"/>
                <w:szCs w:val="20"/>
              </w:rPr>
              <w:br/>
            </w:r>
            <w:r>
              <w:rPr>
                <w:rFonts w:hint="eastAsia" w:ascii="宋体" w:hAnsi="宋体" w:cs="宋体"/>
                <w:color w:val="000000"/>
                <w:sz w:val="20"/>
                <w:szCs w:val="20"/>
              </w:rPr>
              <w:t xml:space="preserve">5、加热系统：水浴式电热保温，槽体注水恒温加热，防干烧保护装置；国标380V/220V可选，电源线配防水防爆出线接头；</w:t>
            </w:r>
            <w:r>
              <w:rPr>
                <w:rFonts w:hint="eastAsia" w:ascii="宋体" w:hAnsi="宋体" w:cs="宋体"/>
                <w:color w:val="000000"/>
                <w:sz w:val="20"/>
                <w:szCs w:val="20"/>
              </w:rPr>
              <w:br/>
              <w:t xml:space="preserve">6、水路配置：槽体预留进水口+底部排污排水接口，外接软管排污，方便换水清洁。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1、样式及尺寸描述：采用三层抽屉式立式结构，单屉有效规格为 770mm（长）×700mm（宽）；正面配置全透明钢化玻璃视窗，每层抽屉均配备防滑操作把手，底部设置专用通风散热腔体，整体结构适配食堂操作场景；</w:t>
            </w:r>
            <w:r>
              <w:rPr>
                <w:rFonts w:hint="eastAsia" w:ascii="宋体" w:hAnsi="宋体" w:cs="宋体"/>
                <w:color w:val="000000"/>
                <w:sz w:val="20"/>
                <w:szCs w:val="20"/>
              </w:rPr>
              <w:br/>
              <w:t xml:space="preserve">2、材质：主体框架、蒸屉内胆均采用食品级不锈钢材质，视窗为耐高温钢化玻璃，操作把手为食品级耐高温防滑材质，底部柜体为加厚防腐冷轧钢板，所有接触食材的部件均符合食品接触安全标准；</w:t>
            </w:r>
            <w:r>
              <w:rPr>
                <w:rFonts w:hint="eastAsia" w:ascii="宋体" w:hAnsi="宋体" w:cs="宋体"/>
                <w:color w:val="000000"/>
                <w:sz w:val="20"/>
                <w:szCs w:val="20"/>
              </w:rPr>
              <w:br/>
              <w:t xml:space="preserve">3、功能及使用要求：每层抽屉可独立抽拉、单独启停使用，适配食堂菜品的蒸制、恒温保温、分餐存放需求；具备优良的密封保温性能，底部通风结构可保障设备运行散热稳定，整体结构承重性能达标，可适配食堂高频次、高强度的日常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全自动豆浆机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1、容积电气：额定有效容积≥60L，220V/50Hz，整机总功率≥9500W（加热≥8300W+电机≥1200W），机身尺寸≤560×510×1220mm，净重≤42kg；</w:t>
            </w:r>
            <w:r>
              <w:rPr>
                <w:rFonts w:hint="eastAsia" w:ascii="宋体" w:hAnsi="宋体" w:cs="宋体"/>
                <w:color w:val="000000"/>
                <w:sz w:val="20"/>
                <w:szCs w:val="20"/>
              </w:rPr>
              <w:br/>
              <w:t xml:space="preserve">2、桶体材质：整机双层304食品级不锈钢，夹层隔热防烫，内置一体式304不锈钢精密滤网，全自动浆渣分离免过滤；</w:t>
            </w:r>
            <w:r>
              <w:rPr>
                <w:rFonts w:hint="eastAsia" w:ascii="宋体" w:hAnsi="宋体" w:cs="宋体"/>
                <w:color w:val="000000"/>
                <w:sz w:val="20"/>
                <w:szCs w:val="20"/>
              </w:rPr>
              <w:br/>
              <w:t xml:space="preserve">3、加热方式：底盘环绕加热，干豆直投无需泡豆；冷水制浆≤90min、热水制浆≤45min，支持连续出浆；</w:t>
            </w:r>
            <w:r>
              <w:rPr>
                <w:rFonts w:hint="eastAsia" w:ascii="宋体" w:hAnsi="宋体" w:cs="宋体"/>
                <w:color w:val="000000"/>
                <w:sz w:val="20"/>
                <w:szCs w:val="20"/>
              </w:rPr>
              <w:br/>
              <w:t xml:space="preserve">4、智能电控：数码触控面板，豆浆/米糊/杂粮多程序；0～24h预约启停，缺水、超温、过载、开盖断电四重安全保护报警。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烤箱烤盘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尺寸：60*40*48mm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带孔不锈钢托盘60*400mm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1、尺寸：60*400mm</w:t>
            </w:r>
            <w:r>
              <w:rPr>
                <w:rFonts w:hint="eastAsia" w:ascii="宋体" w:hAnsi="宋体" w:cs="宋体"/>
                <w:color w:val="000000"/>
                <w:sz w:val="20"/>
                <w:szCs w:val="20"/>
              </w:rPr>
              <w:br/>
              <w:t xml:space="preserve">2、材质为食品级304不锈钢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1、满足容量≥20L</w:t>
            </w:r>
            <w:r>
              <w:rPr>
                <w:rFonts w:hint="eastAsia" w:ascii="宋体" w:hAnsi="宋体" w:cs="宋体"/>
                <w:color w:val="000000"/>
                <w:sz w:val="20"/>
                <w:szCs w:val="20"/>
              </w:rPr>
              <w:br/>
              <w:t xml:space="preserve">2、功率：约1100W，电压：220V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大号电饭煲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1、满足容量≥45L</w:t>
            </w:r>
            <w:r>
              <w:rPr>
                <w:rFonts w:hint="eastAsia" w:ascii="宋体" w:hAnsi="宋体" w:cs="宋体"/>
                <w:color w:val="000000"/>
                <w:sz w:val="20"/>
                <w:szCs w:val="20"/>
              </w:rPr>
              <w:br/>
              <w:t xml:space="preserve">2、功率：约4000W，电压：220V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1、满足容量≥100L</w:t>
            </w:r>
            <w:r>
              <w:rPr>
                <w:rFonts w:hint="eastAsia" w:ascii="宋体" w:hAnsi="宋体" w:cs="宋体"/>
                <w:color w:val="000000"/>
                <w:sz w:val="20"/>
                <w:szCs w:val="20"/>
              </w:rPr>
              <w:br/>
              <w:t xml:space="preserve">2、功率：约2000W，电压：220V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电开水器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1、水胆容量≥80L，产水量≥170L/h</w:t>
            </w:r>
            <w:r>
              <w:rPr>
                <w:rFonts w:hint="eastAsia" w:ascii="宋体" w:hAnsi="宋体" w:cs="宋体"/>
                <w:color w:val="000000"/>
                <w:sz w:val="20"/>
                <w:szCs w:val="20"/>
              </w:rPr>
              <w:br/>
              <w:t xml:space="preserve">2、功率:12000W，电压:380V~50HZ</w:t>
            </w:r>
            <w:r>
              <w:rPr>
                <w:rFonts w:hint="eastAsia" w:ascii="宋体" w:hAnsi="宋体" w:cs="宋体"/>
                <w:color w:val="000000"/>
                <w:sz w:val="20"/>
                <w:szCs w:val="20"/>
              </w:rPr>
              <w:br/>
              <w:t xml:space="preserve">3、适用水源:市政自来水，出水</w:t>
            </w:r>
            <w:r>
              <w:rPr>
                <w:rFonts w:hint="eastAsia" w:ascii="宋体" w:hAnsi="宋体" w:cs="宋体"/>
                <w:color w:val="000000"/>
                <w:sz w:val="20"/>
                <w:szCs w:val="20"/>
              </w:rPr>
              <w:t xml:space="preserve">嘴</w:t>
            </w:r>
            <w:r>
              <w:rPr>
                <w:rFonts w:hint="eastAsia" w:ascii="宋体" w:hAnsi="宋体" w:cs="宋体"/>
                <w:color w:val="000000"/>
                <w:sz w:val="20"/>
                <w:szCs w:val="20"/>
              </w:rPr>
              <w:t xml:space="preserve">:双开</w:t>
            </w:r>
            <w:r>
              <w:rPr>
                <w:rFonts w:hint="eastAsia" w:ascii="宋体" w:hAnsi="宋体" w:cs="宋体"/>
                <w:color w:val="000000"/>
                <w:sz w:val="20"/>
                <w:szCs w:val="20"/>
              </w:rPr>
              <w:br/>
              <w:t xml:space="preserve">4、外形参考尺寸:500*530*1680mm</w:t>
            </w:r>
            <w:r>
              <w:rPr>
                <w:rFonts w:hint="eastAsia" w:ascii="宋体" w:hAnsi="宋体" w:cs="宋体"/>
                <w:color w:val="000000"/>
                <w:sz w:val="20"/>
                <w:szCs w:val="20"/>
              </w:rPr>
              <w:br/>
              <w:t xml:space="preserve">5、材质:外壳采用201拉丝不锈钢，内胆采用全食品级304不锈钢</w:t>
            </w:r>
            <w:r>
              <w:rPr>
                <w:rFonts w:hint="eastAsia" w:ascii="宋体" w:hAnsi="宋体" w:cs="宋体"/>
                <w:color w:val="000000"/>
                <w:sz w:val="20"/>
                <w:szCs w:val="20"/>
              </w:rPr>
              <w:br/>
              <w:t xml:space="preserve">6、要求：防蒸汽、防超温、防触电、防干烧、防缺水、LCD液晶显示、无线遥控器；配置智能系统:智能控温、</w:t>
            </w:r>
            <w:r>
              <w:rPr>
                <w:rFonts w:hint="eastAsia" w:ascii="宋体" w:hAnsi="宋体" w:cs="宋体"/>
                <w:color w:val="000000"/>
                <w:sz w:val="20"/>
                <w:szCs w:val="20"/>
              </w:rPr>
              <w:t xml:space="preserve">定时开关功能、水位显示、温度显示、加热模式、滤芯寿命提示、故障上报</w:t>
            </w:r>
            <w:r>
              <w:rPr>
                <w:rFonts w:hint="eastAsia" w:ascii="宋体" w:hAnsi="宋体" w:cs="宋体"/>
                <w:color w:val="000000"/>
                <w:sz w:val="20"/>
                <w:szCs w:val="20"/>
              </w:rPr>
              <w:br/>
              <w:t xml:space="preserve">7、过滤系统:三级过滤。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餐具消毒柜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1、尺寸：1310*650*1960mm</w:t>
            </w:r>
            <w:r>
              <w:rPr>
                <w:rFonts w:hint="eastAsia" w:ascii="宋体" w:hAnsi="宋体" w:cs="宋体"/>
                <w:color w:val="000000"/>
                <w:sz w:val="20"/>
                <w:szCs w:val="20"/>
              </w:rPr>
              <w:br/>
              <w:t xml:space="preserve">2、电压：220v，功率：4.6kw</w:t>
            </w:r>
            <w:r>
              <w:rPr>
                <w:rFonts w:hint="eastAsia" w:ascii="宋体" w:hAnsi="宋体" w:cs="宋体"/>
                <w:color w:val="000000"/>
                <w:sz w:val="20"/>
                <w:szCs w:val="20"/>
              </w:rPr>
              <w:br/>
              <w:t xml:space="preserve">3、单边分区控制（两个区）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单槽水池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1、201不锈钢</w:t>
            </w:r>
            <w:r>
              <w:rPr>
                <w:rFonts w:hint="eastAsia" w:ascii="宋体" w:hAnsi="宋体" w:cs="宋体"/>
                <w:color w:val="000000"/>
                <w:sz w:val="20"/>
                <w:szCs w:val="20"/>
              </w:rPr>
              <w:br/>
              <w:t xml:space="preserve">2、尺寸：100*80*1000mm/深度340mm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2、规格：直径500mm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学生餐盘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2、规格:六格，尺寸：36.5*27*28mm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2、规格：中式四格餐盒含盖子，尺寸：28*22*42mm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2、规格:碗口直径115mm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餐勺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2、规格：长165mm，勺碗宽36mm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1、材质：食品级塑料</w:t>
            </w:r>
            <w:r>
              <w:rPr>
                <w:rFonts w:hint="eastAsia" w:ascii="宋体" w:hAnsi="宋体" w:cs="宋体"/>
                <w:color w:val="000000"/>
                <w:sz w:val="20"/>
                <w:szCs w:val="20"/>
              </w:rPr>
              <w:br/>
              <w:t xml:space="preserve">2、尺寸：850*600*570mm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分菜勺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2、规格：长度430mm,勺直径90mm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1、材质：鸡翅木</w:t>
            </w:r>
            <w:r>
              <w:rPr>
                <w:rFonts w:hint="eastAsia" w:ascii="宋体" w:hAnsi="宋体" w:cs="宋体"/>
                <w:color w:val="000000"/>
                <w:sz w:val="20"/>
                <w:szCs w:val="20"/>
              </w:rPr>
              <w:br/>
              <w:t xml:space="preserve">2、规格：250mm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不锈钢斜口酱料碗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2、规格：高边12c口径180mm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2、规格：一分之一不锈钢份数盆535*335*150mm；含钢盖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2、规格：二分之一不锈钢份数盆325*265*15mm；含钢盖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2、规格：直径300mm总长625mm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粗漏勺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2、规格：直径315mm总长680mm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大锅铲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2、规格：18*155mm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2、规格：900*580*930mm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不锈钢调味盅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2、规格：装调味品用、食品级大号</w:t>
            </w:r>
            <w:r>
              <w:rPr>
                <w:rFonts w:hint="eastAsia" w:ascii="宋体" w:hAnsi="宋体" w:cs="宋体"/>
                <w:color w:val="000000"/>
                <w:sz w:val="20"/>
                <w:szCs w:val="20"/>
              </w:rPr>
              <w:br/>
              <w:t xml:space="preserve">可视、可贴标签460+*310*170mm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2、规格：650*450*300mm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1、材质：PP材质</w:t>
            </w:r>
            <w:r>
              <w:rPr>
                <w:rFonts w:hint="eastAsia" w:ascii="宋体" w:hAnsi="宋体" w:cs="宋体"/>
                <w:color w:val="000000"/>
                <w:sz w:val="20"/>
                <w:szCs w:val="20"/>
              </w:rPr>
              <w:br/>
            </w:r>
            <w:r>
              <w:rPr>
                <w:rFonts w:hint="eastAsia" w:ascii="宋体" w:hAnsi="宋体" w:cs="宋体"/>
                <w:color w:val="000000"/>
                <w:sz w:val="20"/>
                <w:szCs w:val="20"/>
              </w:rPr>
              <w:t xml:space="preserve">2、规格：120L带轮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1、材质：PP材质</w:t>
            </w:r>
            <w:r>
              <w:rPr>
                <w:rFonts w:hint="eastAsia" w:ascii="宋体" w:hAnsi="宋体" w:cs="宋体"/>
                <w:color w:val="000000"/>
                <w:sz w:val="20"/>
                <w:szCs w:val="20"/>
              </w:rPr>
              <w:br/>
              <w:t xml:space="preserve">2、规格：100L带轮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炒铲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2、规格：2号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2、规格：290*95mm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大汤勺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1、材质：食品级不锈钢</w:t>
            </w:r>
            <w:r>
              <w:rPr>
                <w:rFonts w:hint="eastAsia" w:ascii="宋体" w:hAnsi="宋体" w:cs="宋体"/>
                <w:color w:val="000000"/>
                <w:sz w:val="20"/>
                <w:szCs w:val="20"/>
              </w:rPr>
              <w:br/>
              <w:t xml:space="preserve">2、规格：16*580mm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不锈钢长干漏勺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2、规格：直径340mm,长800mm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不锈钢爪篱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2、规格：勺头长370mm柄长800mm；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30KG分度值1g；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挂壁式伸缩水枪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1、开放式洗地龙头,采用黑色环氧涂层钢卷盘；</w:t>
            </w:r>
            <w:r>
              <w:rPr>
                <w:rFonts w:hint="eastAsia" w:ascii="宋体" w:hAnsi="宋体" w:cs="宋体"/>
                <w:color w:val="000000"/>
                <w:sz w:val="20"/>
                <w:szCs w:val="20"/>
              </w:rPr>
              <w:br/>
              <w:t xml:space="preserve">2、20米±5%黑色三层钢丝软管，最大耐温85℃，最大耐压300psi；</w:t>
            </w:r>
            <w:r>
              <w:rPr>
                <w:rFonts w:hint="eastAsia" w:ascii="宋体" w:hAnsi="宋体" w:cs="宋体"/>
                <w:color w:val="000000"/>
                <w:sz w:val="20"/>
                <w:szCs w:val="20"/>
              </w:rPr>
              <w:br/>
              <w:t xml:space="preserve">3、固定侧支架钢板厚度5mm±5%，黄铜进水主体，固定金属接头，配置360°旋转前扳机黄铜水枪；</w:t>
            </w:r>
            <w:r>
              <w:rPr>
                <w:rFonts w:hint="eastAsia" w:ascii="宋体" w:hAnsi="宋体" w:cs="宋体"/>
                <w:color w:val="000000"/>
                <w:sz w:val="20"/>
                <w:szCs w:val="20"/>
              </w:rPr>
              <w:br/>
              <w:t xml:space="preserve">4、支持安装于天花板、墙面、柜台下等，可调止动块。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南京市南化第二中学（食堂厨具）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1、外形尺寸12900*1300*500mm；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11kW；</w:t>
            </w:r>
            <w:r>
              <w:rPr>
                <w:rFonts w:hint="eastAsia" w:ascii="宋体" w:hAnsi="宋体" w:cs="宋体"/>
                <w:color w:val="000000"/>
                <w:sz w:val="20"/>
                <w:szCs w:val="20"/>
              </w:rPr>
              <w:br/>
              <w:t xml:space="preserve">2、技术参数指标：风量（m³/h）：24654～30345；转速≤985r/min；全压（Pa）：665～896；</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1、额定处理风量≥24000m³/h；净化效率≥95%，油烟排放浓度＜1mg/m³；采用静电净化原理，免耗材更换。外壳为≥1mm A3 碳钢，热固性纯聚酯粉末喷涂；配置两级 201 不锈钢独立高低压电场，禁止一体电场；高压为蜂巢电场，低压板式电场极距≤6.9mm；绝缘件采用陶瓷瓷瓶。</w:t>
            </w:r>
            <w:r>
              <w:rPr>
                <w:rFonts w:hint="eastAsia" w:ascii="宋体" w:hAnsi="宋体" w:cs="宋体"/>
                <w:color w:val="000000"/>
                <w:sz w:val="20"/>
                <w:szCs w:val="20"/>
              </w:rPr>
              <w:br/>
              <w:t xml:space="preserve">2、配备数码显示屏，实时显示工作电流、故障代码；设门磁开关，开门自动切断高压电源，具备安全联锁。</w:t>
            </w:r>
            <w:r>
              <w:rPr>
                <w:rFonts w:hint="eastAsia" w:ascii="宋体" w:hAnsi="宋体" w:cs="宋体"/>
                <w:color w:val="000000"/>
                <w:sz w:val="20"/>
                <w:szCs w:val="20"/>
              </w:rPr>
              <w:br/>
              <w:t xml:space="preserve">3、内置物联网通讯模块，支持电脑、手机 APP 云端远程查看：高压输出电流 / 电压、电源温度、电场放电次数、设备运行及故障状态。</w:t>
            </w:r>
            <w:r>
              <w:rPr>
                <w:rFonts w:hint="eastAsia" w:ascii="宋体" w:hAnsi="宋体" w:cs="宋体"/>
                <w:color w:val="000000"/>
                <w:sz w:val="20"/>
                <w:szCs w:val="20"/>
              </w:rPr>
              <w:br/>
            </w:r>
            <w:r>
              <w:rPr>
                <w:rFonts w:hint="eastAsia" w:ascii="宋体" w:hAnsi="宋体" w:cs="宋体"/>
                <w:color w:val="000000"/>
                <w:sz w:val="20"/>
                <w:szCs w:val="20"/>
              </w:rPr>
              <w:t xml:space="preserve">4、高压电源远程控制软件须符合GB/T25000.51-2016，通过功能完备性、功能正确性、功能适合性、功能实现覆盖率、数据项正确性全项检测且结果合格</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南京江北新区浦厂小学（食堂厨具）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1、外形尺寸13300*1200*500mm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1、外形尺寸根据现场要求定制；</w:t>
            </w:r>
            <w:r>
              <w:rPr>
                <w:rFonts w:hint="eastAsia" w:ascii="宋体" w:hAnsi="宋体" w:cs="宋体"/>
                <w:color w:val="000000"/>
                <w:sz w:val="20"/>
                <w:szCs w:val="20"/>
              </w:rPr>
              <w:br/>
              <w:t xml:space="preserve">2、产品结构设计合理，核心部件采用不锈钢，板材厚度≥1mm，适配食堂高频使用场景。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11kW；</w:t>
            </w:r>
            <w:r>
              <w:rPr>
                <w:rFonts w:hint="eastAsia" w:ascii="宋体" w:hAnsi="宋体" w:cs="宋体"/>
                <w:color w:val="000000"/>
                <w:sz w:val="20"/>
                <w:szCs w:val="20"/>
              </w:rPr>
              <w:br/>
              <w:t xml:space="preserve">2、技术参数指标：风量（m³/h）：24654～30345；转速≤985r/min；全压（Pa）：665～896；</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1、额定处理风量≥24000m³/h；净化效率≥95%，油烟排放浓度＜1mg/m³；采用静电净化原理，免耗材更换。外壳为≥1mm A3 碳钢，热固性纯聚酯粉末喷涂；配置两级 201 不锈钢独立高低压电场，禁止一体电场；高压为蜂巢电场，低压板式电场极距≤6.9mm；绝缘件采用陶瓷瓷瓶。</w:t>
            </w:r>
            <w:r>
              <w:rPr>
                <w:rFonts w:hint="eastAsia" w:ascii="宋体" w:hAnsi="宋体" w:cs="宋体"/>
                <w:color w:val="000000"/>
                <w:sz w:val="20"/>
                <w:szCs w:val="20"/>
              </w:rPr>
              <w:br/>
              <w:t xml:space="preserve">2、配备数码显示屏，实时显示工作电流、故障代码；设门磁开关，开门自动切断高压电源，具备安全联锁。</w:t>
            </w:r>
            <w:r>
              <w:rPr>
                <w:rFonts w:hint="eastAsia" w:ascii="宋体" w:hAnsi="宋体" w:cs="宋体"/>
                <w:color w:val="000000"/>
                <w:sz w:val="20"/>
                <w:szCs w:val="20"/>
              </w:rPr>
              <w:br/>
              <w:t xml:space="preserve">3、内置物联网通讯模块，支持电脑、手机 APP 云端远程查看：高压输出电流 / 电压、电源温度、电场放电次数、设备运行及故障状态。</w:t>
            </w:r>
            <w:r>
              <w:rPr>
                <w:rFonts w:hint="eastAsia" w:ascii="宋体" w:hAnsi="宋体" w:cs="宋体"/>
                <w:color w:val="000000"/>
                <w:sz w:val="20"/>
                <w:szCs w:val="20"/>
              </w:rPr>
              <w:br/>
              <w:t xml:space="preserve">4、高压电源远程控制软件须符合 GB/T25000.51-2016，通过功能完备性、功能正确性、功能适合性、功能实现覆盖率、数据项正确性全项检测且结果合格</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r>
            <w:r>
              <w:rPr>
                <w:rFonts w:hint="eastAsia" w:ascii="宋体" w:hAnsi="宋体" w:cs="宋体"/>
                <w:color w:val="000000"/>
                <w:sz w:val="20"/>
                <w:szCs w:val="20"/>
              </w:rP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国标3*6mm²阻燃电缆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南京市第一中学江北新区分校（食堂厨具）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90公分燃气单头大锅灶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1、外形尺寸：1150*1250*800+400mm</w:t>
            </w:r>
            <w:r>
              <w:rPr>
                <w:rFonts w:hint="eastAsia" w:ascii="宋体" w:hAnsi="宋体" w:cs="宋体"/>
                <w:color w:val="000000"/>
                <w:sz w:val="20"/>
                <w:szCs w:val="20"/>
              </w:rPr>
              <w:br/>
              <w:t xml:space="preserve">2、用材标准：201拉丝不锈钢；炉面采用≥1.2mm厚不锈钢，炮台整体拉伸成型，灶边柜与炉面必须一体折弯成型；背板、封板、侧板采用≥1mm厚不锈钢，双层201不锈钢隔热吊桶；炉脚采用≥Ø50mm钢管，外包不锈钢套管，配可包钢调子弹脚；</w:t>
            </w:r>
            <w:r>
              <w:rPr>
                <w:rFonts w:hint="eastAsia" w:ascii="宋体" w:hAnsi="宋体" w:cs="宋体"/>
                <w:color w:val="000000"/>
                <w:sz w:val="20"/>
                <w:szCs w:val="20"/>
              </w:rPr>
              <w:br/>
              <w:t xml:space="preserve">3、炉膛：201不锈钢材质；炉头：304不锈钢材质，内壁整体压铸≥6mm，外壁厚度≥4mm节能炉头，直径105mm；</w:t>
            </w:r>
            <w:r>
              <w:rPr>
                <w:rFonts w:hint="eastAsia" w:ascii="宋体" w:hAnsi="宋体" w:cs="宋体"/>
                <w:color w:val="000000"/>
                <w:sz w:val="20"/>
                <w:szCs w:val="20"/>
              </w:rPr>
              <w:br/>
              <w:t xml:space="preserve">4、主气管：采用≥3mm厚无缝304不锈钢管外包橡胶保护隔层；</w:t>
            </w:r>
            <w:r>
              <w:rPr>
                <w:rFonts w:hint="eastAsia" w:ascii="宋体" w:hAnsi="宋体" w:cs="宋体"/>
                <w:color w:val="000000"/>
                <w:sz w:val="20"/>
                <w:szCs w:val="20"/>
              </w:rPr>
              <w:br/>
              <w:t xml:space="preserve">5、排烟：采用A3板排烟道和304#2B防腐性能的食品级不锈钢板排烟口并做隔热层。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1、外形尺寸12000*1300*500mm；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1、外形尺寸根据现场要求定制；</w:t>
            </w:r>
            <w:r>
              <w:rPr>
                <w:rFonts w:hint="eastAsia" w:ascii="宋体" w:hAnsi="宋体" w:cs="宋体"/>
                <w:color w:val="000000"/>
                <w:sz w:val="20"/>
                <w:szCs w:val="20"/>
              </w:rPr>
              <w:br/>
              <w:t xml:space="preserve">2、产品结构设计合理，核心部件采用不锈钢，板材厚度≥1mm，适配食堂高频使用场景；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22kW；</w:t>
            </w:r>
            <w:r>
              <w:rPr>
                <w:rFonts w:hint="eastAsia" w:ascii="宋体" w:hAnsi="宋体" w:cs="宋体"/>
                <w:color w:val="000000"/>
                <w:sz w:val="20"/>
                <w:szCs w:val="20"/>
              </w:rPr>
              <w:br/>
              <w:t xml:space="preserve">2、技术参数指标：风量（m³/h）：41828-51483；转速≤980r/min；全压：834-1125Pa；</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风柜支架连减震器3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单眼80cm大锅灶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1、外形尺寸：1050*1150*800mm；</w:t>
            </w:r>
            <w:r>
              <w:rPr>
                <w:rFonts w:hint="eastAsia" w:ascii="宋体" w:hAnsi="宋体" w:cs="宋体"/>
                <w:color w:val="000000"/>
                <w:sz w:val="20"/>
                <w:szCs w:val="20"/>
              </w:rPr>
              <w:br/>
              <w:t xml:space="preserve">2、用材标准：201拉丝不锈钢；炉面采用≥1.2mm厚不锈钢，炮台整体拉伸成型，灶边柜与炉面必须一体折弯成型；背板、封板、侧板采用≥1mm厚不锈钢，双层201不锈钢</w:t>
            </w:r>
            <w:r>
              <w:rPr>
                <w:rFonts w:hint="eastAsia" w:ascii="宋体" w:hAnsi="宋体" w:cs="宋体"/>
                <w:color w:val="000000"/>
                <w:sz w:val="20"/>
                <w:szCs w:val="20"/>
              </w:rPr>
              <w:t xml:space="preserve">隔热吊桶；炉脚采用≥Ø50mm钢管，外包不锈钢套管，配可包钢调子弹脚；</w:t>
            </w:r>
            <w:r>
              <w:rPr>
                <w:rFonts w:hint="eastAsia" w:ascii="宋体" w:hAnsi="宋体" w:cs="宋体"/>
                <w:color w:val="000000"/>
                <w:sz w:val="20"/>
                <w:szCs w:val="20"/>
              </w:rPr>
              <w:br/>
              <w:t xml:space="preserve">3、炉膛：201不锈钢材质；炉头：304不锈钢材质，内壁整体压铸≥6mm，外壁厚度≥4mm节能炉头，直径105mm；</w:t>
            </w:r>
            <w:r>
              <w:rPr>
                <w:rFonts w:hint="eastAsia" w:ascii="宋体" w:hAnsi="宋体" w:cs="宋体"/>
                <w:color w:val="000000"/>
                <w:sz w:val="20"/>
                <w:szCs w:val="20"/>
              </w:rPr>
              <w:br/>
              <w:t xml:space="preserve">4、主气管：采用≥3mm厚无缝304不锈钢管外包橡胶保护隔层；</w:t>
            </w:r>
            <w:r>
              <w:rPr>
                <w:rFonts w:hint="eastAsia" w:ascii="宋体" w:hAnsi="宋体" w:cs="宋体"/>
                <w:color w:val="000000"/>
                <w:sz w:val="20"/>
                <w:szCs w:val="20"/>
              </w:rPr>
              <w:br/>
              <w:t xml:space="preserve">5、排烟：采用A3板排烟道和304防腐性能的食品级不锈钢板排烟口并做隔热层。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单炒单尾小炒灶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1、外形尺寸：1000*1000*800mm</w:t>
            </w:r>
            <w:r>
              <w:rPr>
                <w:rFonts w:hint="eastAsia" w:ascii="宋体" w:hAnsi="宋体" w:cs="宋体"/>
                <w:color w:val="000000"/>
                <w:sz w:val="20"/>
                <w:szCs w:val="20"/>
              </w:rPr>
              <w:br/>
              <w:t xml:space="preserve">2、用材标准：201拉丝不锈钢；炉面采用≥1.2mm厚不锈钢，炮台、围挡整体拉伸成型，左右围板和台面焊接连接；背板、封板、侧板采用≥1mm厚不锈钢；炉脚采用≥Ø50mm钢管，配可包钢调子弹脚；温锅采用≥0.7mm厚不锈钢；</w:t>
            </w:r>
            <w:r>
              <w:rPr>
                <w:rFonts w:hint="eastAsia" w:ascii="宋体" w:hAnsi="宋体" w:cs="宋体"/>
                <w:color w:val="000000"/>
                <w:sz w:val="20"/>
                <w:szCs w:val="20"/>
              </w:rPr>
              <w:br/>
              <w:t xml:space="preserve">3、炉膛采用310球墨铸铁搭配耐火砖复合结构；炉头310球墨一体浇铸成型，直径85mm；</w:t>
            </w:r>
            <w:r>
              <w:rPr>
                <w:rFonts w:hint="eastAsia" w:ascii="宋体" w:hAnsi="宋体" w:cs="宋体"/>
                <w:color w:val="000000"/>
                <w:sz w:val="20"/>
                <w:szCs w:val="20"/>
              </w:rPr>
              <w:br/>
              <w:t xml:space="preserve">4、主气管：采用≥3mm厚无缝304不锈钢管外包橡胶保护隔层；炮口直径锅圈350mm。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w:t>
            </w:r>
            <w:r>
              <w:rPr>
                <w:rFonts w:hint="eastAsia" w:ascii="宋体" w:hAnsi="宋体" w:cs="宋体"/>
                <w:color w:val="000000"/>
                <w:sz w:val="20"/>
                <w:szCs w:val="20"/>
              </w:rPr>
              <w:t xml:space="preserve">擦拭</w:t>
            </w:r>
            <w:r>
              <w:rPr>
                <w:rFonts w:hint="eastAsia" w:ascii="宋体" w:hAnsi="宋体" w:cs="宋体"/>
                <w:color w:val="000000"/>
                <w:sz w:val="20"/>
                <w:szCs w:val="20"/>
              </w:rPr>
              <w:t xml:space="preserve">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手摇抽气机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双缸式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2XZ－0.5型，单相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两用气筒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脚踏式或手持式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1、供中学物理实验中作抽气、打气使用；</w:t>
            </w:r>
            <w:r>
              <w:rPr>
                <w:rFonts w:hint="eastAsia" w:ascii="宋体" w:hAnsi="宋体" w:cs="宋体"/>
                <w:color w:val="000000"/>
                <w:sz w:val="20"/>
                <w:szCs w:val="20"/>
              </w:rPr>
              <w:br/>
              <w:t xml:space="preserve">2、极限抽气压力≤6.7×103Pa（50mmHg）；</w:t>
            </w:r>
            <w:r>
              <w:rPr>
                <w:rFonts w:hint="eastAsia" w:ascii="宋体" w:hAnsi="宋体" w:cs="宋体"/>
                <w:color w:val="000000"/>
                <w:sz w:val="20"/>
                <w:szCs w:val="20"/>
              </w:rPr>
              <w:br/>
              <w:t xml:space="preserve">3、最低打气压力≥2.9×105Pa；</w:t>
            </w:r>
            <w:r>
              <w:rPr>
                <w:rFonts w:hint="eastAsia" w:ascii="宋体" w:hAnsi="宋体" w:cs="宋体"/>
                <w:color w:val="000000"/>
                <w:sz w:val="20"/>
                <w:szCs w:val="20"/>
              </w:rPr>
              <w:br/>
              <w:t xml:space="preserve">4、气筒长200mm，内径Φ22.5mm；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直径不小于180mm，附罩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r>
            <w:r>
              <w:rPr>
                <w:rFonts w:hint="eastAsia" w:ascii="宋体" w:hAnsi="宋体" w:cs="宋体"/>
                <w:color w:val="000000"/>
                <w:sz w:val="20"/>
                <w:szCs w:val="20"/>
              </w:rP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1、由水准泡及其主体组成；</w:t>
            </w:r>
            <w:r>
              <w:rPr>
                <w:rFonts w:hint="eastAsia" w:ascii="宋体" w:hAnsi="宋体" w:cs="宋体"/>
                <w:color w:val="000000"/>
                <w:sz w:val="20"/>
                <w:szCs w:val="20"/>
              </w:rPr>
              <w:br/>
              <w:t xml:space="preserve">2、主体由塑料制成，工作面应平滑，其平面度应小于0.1mm；</w:t>
            </w:r>
            <w:r>
              <w:rPr>
                <w:rFonts w:hint="eastAsia" w:ascii="宋体" w:hAnsi="宋体" w:cs="宋体"/>
                <w:color w:val="000000"/>
                <w:sz w:val="20"/>
                <w:szCs w:val="20"/>
              </w:rPr>
              <w:br/>
              <w:t xml:space="preserve">3、水准泡为普通式管状水准泡。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1、该仪器由盒体、空芯线圈、整流电路、选择开关及按钮开关等组成；</w:t>
            </w:r>
            <w:r>
              <w:rPr>
                <w:rFonts w:hint="eastAsia" w:ascii="宋体" w:hAnsi="宋体" w:cs="宋体"/>
                <w:color w:val="000000"/>
                <w:sz w:val="20"/>
                <w:szCs w:val="20"/>
              </w:rPr>
              <w:br/>
              <w:t xml:space="preserve">2、盒体上方分布21个圆形小孔，盒体中部有一通孔，属塑料制品；</w:t>
            </w:r>
            <w:r>
              <w:rPr>
                <w:rFonts w:hint="eastAsia" w:ascii="宋体" w:hAnsi="宋体" w:cs="宋体"/>
                <w:color w:val="000000"/>
                <w:sz w:val="20"/>
                <w:szCs w:val="20"/>
              </w:rPr>
              <w:br/>
              <w:t xml:space="preserve">3、工作电压为交流220V±10%，额定电流3A；插头电源线长不短于1200mm。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640X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手持式放大镜，通光孔径≥40mm，倍率3倍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双筒，7×35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1、光学：50mm 物镜口径，焦距 600mm，消色差折射，全表面多层镀膜，1.25 英寸标准接口，配 90° 正像天顶镜、5×24 寻星镜。</w:t>
            </w:r>
            <w:r>
              <w:rPr>
                <w:rFonts w:hint="eastAsia" w:ascii="宋体" w:hAnsi="宋体" w:cs="宋体"/>
                <w:color w:val="000000"/>
                <w:sz w:val="20"/>
                <w:szCs w:val="20"/>
              </w:rPr>
              <w:br/>
              <w:t xml:space="preserve">2、目镜：标配多规格目镜 + 3 倍巴洛镜，有效倍率合理无虚标，可观测月面、行星。</w:t>
            </w:r>
            <w:r>
              <w:rPr>
                <w:rFonts w:hint="eastAsia" w:ascii="宋体" w:hAnsi="宋体" w:cs="宋体"/>
                <w:color w:val="000000"/>
                <w:sz w:val="20"/>
                <w:szCs w:val="20"/>
              </w:rPr>
              <w:br/>
              <w:t xml:space="preserve">3、机架：地平式微调云台，铝合金伸缩三脚架，升降可调，轻便稳固。</w:t>
            </w:r>
            <w:r>
              <w:rPr>
                <w:rFonts w:hint="eastAsia" w:ascii="宋体" w:hAnsi="宋体" w:cs="宋体"/>
                <w:color w:val="000000"/>
                <w:sz w:val="20"/>
                <w:szCs w:val="20"/>
              </w:rPr>
              <w:br/>
              <w:t xml:space="preserve">4、配件：含物镜太阳滤光片、月亮滤镜、手机拍摄支架、收纳包、观测说明书。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20L(电脑芯片控制）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186L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φ100mm×300mm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φ270mm×高140mm，或300mm×300mm×高150mm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为组合式，有A型底座（大、小）2根、立杆2根、连接头2个、万能夹1个、烧瓶夹1个、铁环1个、滴定夹1个、圆盘1个、漏斗架板1块组成；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1、为组合，有A型底座1个、立杆2根、连接头2个、万能夹1个、烧瓶夹1个、铁环1个、滴定夹1个、圆盘1个等块组成；</w:t>
            </w:r>
            <w:r>
              <w:rPr>
                <w:rFonts w:hint="eastAsia" w:ascii="宋体" w:hAnsi="宋体" w:cs="宋体"/>
                <w:color w:val="000000"/>
                <w:sz w:val="20"/>
                <w:szCs w:val="20"/>
              </w:rPr>
              <w:br/>
              <w:t xml:space="preserve">2、A型底座为铁铸而成。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升降范围200mm，载重量10kg；产品符合JY0001-2003《教学仪器设备产品一般质量要求》标准，安全的一般要求，</w:t>
            </w:r>
            <w:r>
              <w:rPr>
                <w:rFonts w:hint="eastAsia" w:ascii="宋体" w:hAnsi="宋体" w:cs="宋体"/>
                <w:color w:val="000000"/>
                <w:sz w:val="20"/>
                <w:szCs w:val="20"/>
              </w:rPr>
              <w:t xml:space="preserve">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1、仪器由底座、支杆、旋转体构成；</w:t>
            </w:r>
            <w:r>
              <w:rPr>
                <w:rFonts w:hint="eastAsia" w:ascii="宋体" w:hAnsi="宋体" w:cs="宋体"/>
                <w:color w:val="000000"/>
                <w:sz w:val="20"/>
                <w:szCs w:val="20"/>
              </w:rPr>
              <w:br/>
              <w:t xml:space="preserve">2、底座支杆用塑料制成，表面平整、光滑、无毛刺、无变形。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直流1.5～9V/1.5A，每1.5V一档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交流：2～12V/5A，每2V一档；直流：1.5～12V/2A，分为1.5V、3V、4.5V、6V、9V、12V，共6档；40A、8s自动关断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6V，15Ah，封闭免维护式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2kVA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AC220V,频率50HZ，绝缘电压不小于1500V，充电组数不小于2组，每组充电电压为0~12V可调，电流为2A，总功率不小于100W；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可串并联；产品符合JY0001-2003《教学仪器设备产品一般质量要求》标准，安全的一般要求，外观的一般要求等。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电子开关式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外形尺寸：1000mm×45mm×8mm，全尺刻度累计误差2mm，尺面平面度公差3mm，尺边直线度公差2mm，两面均涂白色漆，历印，黑色刻度线和红色数字；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125mm，0.05mm或0.02mm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25mm，0.01mm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100g，0.01g，链式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10kg，10g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8kg，8g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10g×1，20g×2，50g×2，200g×2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10g×1，20g×2，50g×2，200g×1，另附10g金属槽码盘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玻璃制，5min误差≤±10%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产品采用ABS工程塑料注塑而成，盘面为折叠式，带有折叠支杆，直径240mm厚度3.0mm，晷针采用不锈钢制成，底座带有折叠配件槽，直径240mm，厚度20mm；正面刻度线、文字清晰，文字采用正楷字体。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量程-5℃～100℃，分度值1℃，误差±1℃；全长不小于565mm，感温泡长度不小于30mm，标尺不小于350mm，标度板上有摄氏温标和热力学温标；在板面中段承受垂直与板面方向4.9N的力时，板中部挠度应不大于5mm。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-10～+100℃，线性刻度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指针式，双金属游丝测温，游丝部位可见，盘面直径≥150mm；量程－10℃～50℃，误差≤±3℃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水银，35～42℃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电子体温计LCD显示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手持式，LCD显示，额温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200*50230*45（mm）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由弹簧、指针、调节器、小钩</w:t>
            </w:r>
            <w:r>
              <w:rPr>
                <w:rFonts w:hint="eastAsia" w:ascii="宋体" w:hAnsi="宋体" w:cs="宋体"/>
                <w:color w:val="000000"/>
                <w:sz w:val="20"/>
                <w:szCs w:val="20"/>
              </w:rPr>
              <w:t xml:space="preserve">、承压台和刻度板等构成；测量范围不超过10N。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产品有塑料圆筒、指针、弹簧、双向受力刻度牌、塑料拉钩等组成；圆筒外径:φ18mm*156mm.受力刻度牌尺寸：120mm*47mm.塑料拉钩上配有金属螺丝，实验时将螺丝对准拉杆中心的孔，然后旋紧即可。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弹簧拉力、力大小指示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多根弹簧、可拆卸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直流电压、电流，检流；2.5级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直流电压、电流，检流；四位半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单相电子式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测量范围：直流电流：0-1-10-100-500mA；直流电压：0-2.5-10-50-250-500V；交流电压0-2.5-10-50-250-500V；电阻：RX1RX10RX100RX1KP；中心电阻分别为6Ω、60Ω、600Ω、6KΩ；输出功率：0.1-12WZ=8Ω02、灵敏度：2000Ω/VDCAC；3、基本误差交流电压±5%、直流电压、直流电流±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2MHz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多膜盒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铜，铁，铝，木材，不小于60cm3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长、短斜面，小车，小球2个，硬盒，毛巾，布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1、产品供中学物理演示物体的惯性；</w:t>
            </w:r>
            <w:r>
              <w:rPr>
                <w:rFonts w:hint="eastAsia" w:ascii="宋体" w:hAnsi="宋体" w:cs="宋体"/>
                <w:color w:val="000000"/>
                <w:sz w:val="20"/>
                <w:szCs w:val="20"/>
              </w:rPr>
              <w:br/>
              <w:t xml:space="preserve">2、由钢球、钢片、立柱、弹片、底座、橡胶脚组成；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1、为组合式，由摩擦板1块、摩擦块1个组成；</w:t>
            </w:r>
            <w:r>
              <w:rPr>
                <w:rFonts w:hint="eastAsia" w:ascii="宋体" w:hAnsi="宋体" w:cs="宋体"/>
                <w:color w:val="000000"/>
                <w:sz w:val="20"/>
                <w:szCs w:val="20"/>
              </w:rPr>
              <w:br/>
              <w:t xml:space="preserve">2、摩擦板用木材制作，表面平整；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0.5N，1N，2N，3N，5N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1、由小槽1只、大筒1只、小筒、小筒座、小压强计、附件等组成；</w:t>
            </w:r>
            <w:r>
              <w:rPr>
                <w:rFonts w:hint="eastAsia" w:ascii="宋体" w:hAnsi="宋体" w:cs="宋体"/>
                <w:color w:val="000000"/>
                <w:sz w:val="20"/>
                <w:szCs w:val="20"/>
              </w:rPr>
              <w:br/>
              <w:t xml:space="preserve">2、水槽1只，用工程塑料注射而成，规格不小于200×120×32mm；</w:t>
            </w:r>
            <w:r>
              <w:rPr>
                <w:rFonts w:hint="eastAsia" w:ascii="宋体" w:hAnsi="宋体" w:cs="宋体"/>
                <w:color w:val="000000"/>
                <w:sz w:val="20"/>
                <w:szCs w:val="20"/>
              </w:rPr>
              <w:br/>
              <w:t xml:space="preserve">3、大筒1只，用透明塑料注射而成，规格Φ100×150mm；</w:t>
            </w:r>
            <w:r>
              <w:rPr>
                <w:rFonts w:hint="eastAsia" w:ascii="宋体" w:hAnsi="宋体" w:cs="宋体"/>
                <w:color w:val="000000"/>
                <w:sz w:val="20"/>
                <w:szCs w:val="20"/>
              </w:rPr>
              <w:br/>
              <w:t xml:space="preserve">4、小筒、小筒座各1个，小筒用玻璃制成；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w:t>
            </w:r>
            <w:r>
              <w:rPr>
                <w:rFonts w:hint="eastAsia" w:ascii="宋体" w:hAnsi="宋体" w:cs="宋体"/>
                <w:color w:val="000000"/>
                <w:sz w:val="20"/>
                <w:szCs w:val="20"/>
              </w:rPr>
              <w:t xml:space="preserve">由玻璃连通器和底座两部分组成；</w:t>
            </w:r>
            <w:r>
              <w:rPr>
                <w:rFonts w:hint="eastAsia" w:ascii="宋体" w:hAnsi="宋体" w:cs="宋体"/>
                <w:color w:val="000000"/>
                <w:sz w:val="20"/>
                <w:szCs w:val="20"/>
              </w:rPr>
              <w:br/>
              <w:t xml:space="preserve">2、外形如示意图：尺寸不小于170×150×210mm；</w:t>
            </w:r>
            <w:r>
              <w:rPr>
                <w:rFonts w:hint="eastAsia" w:ascii="宋体" w:hAnsi="宋体" w:cs="宋体"/>
                <w:color w:val="000000"/>
                <w:sz w:val="20"/>
                <w:szCs w:val="20"/>
              </w:rPr>
              <w:br/>
              <w:t xml:space="preserve">3、玻璃件选用钠钙玻璃或硼硅玻璃；</w:t>
            </w:r>
            <w:r>
              <w:rPr>
                <w:rFonts w:hint="eastAsia" w:ascii="宋体" w:hAnsi="宋体" w:cs="宋体"/>
                <w:color w:val="000000"/>
                <w:sz w:val="20"/>
                <w:szCs w:val="20"/>
              </w:rPr>
              <w:br/>
              <w:t xml:space="preserve">4、玻璃件壁厚约1.0mm；</w:t>
            </w:r>
            <w:r>
              <w:rPr>
                <w:rFonts w:hint="eastAsia" w:ascii="宋体" w:hAnsi="宋体" w:cs="宋体"/>
                <w:color w:val="000000"/>
                <w:sz w:val="20"/>
                <w:szCs w:val="20"/>
              </w:rPr>
              <w:br/>
              <w:t xml:space="preserve">5、底座要平稳，表面光滑无划痕；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1、产品主要由圆管、空心球、活塞、活塞杆、手柄组成；</w:t>
            </w:r>
            <w:r>
              <w:rPr>
                <w:rFonts w:hint="eastAsia" w:ascii="宋体" w:hAnsi="宋体" w:cs="宋体"/>
                <w:color w:val="000000"/>
                <w:sz w:val="20"/>
                <w:szCs w:val="20"/>
              </w:rPr>
              <w:br/>
              <w:t xml:space="preserve">2、圆管选用金属无缝钢管，有效尺寸不小于直径78×330mm,端应有连接，空白球的螺纹，另一端有拧盖螺纹、螺纹连接部分应牢靠、表面防锈处理；</w:t>
            </w:r>
            <w:r>
              <w:rPr>
                <w:rFonts w:hint="eastAsia" w:ascii="宋体" w:hAnsi="宋体" w:cs="宋体"/>
                <w:color w:val="000000"/>
                <w:sz w:val="20"/>
                <w:szCs w:val="20"/>
              </w:rPr>
              <w:br/>
              <w:t xml:space="preserve">3、空心球用不锈钢制作，直径不小于80mm；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1、大水槽1个，用透明材料制成，表面0～300刻度，规格不小于Φ119×300（mm）,中间隔板将大水槽分隔一个小水槽；</w:t>
            </w:r>
            <w:r>
              <w:rPr>
                <w:rFonts w:hint="eastAsia" w:ascii="宋体" w:hAnsi="宋体" w:cs="宋体"/>
                <w:color w:val="000000"/>
                <w:sz w:val="20"/>
                <w:szCs w:val="20"/>
              </w:rPr>
              <w:br/>
            </w:r>
            <w:r>
              <w:rPr>
                <w:rFonts w:hint="eastAsia" w:ascii="宋体" w:hAnsi="宋体" w:cs="宋体"/>
                <w:color w:val="000000"/>
                <w:sz w:val="20"/>
                <w:szCs w:val="20"/>
              </w:rPr>
              <w:t xml:space="preserve">2、排气管2个，分别安装在水槽底部和侧面；</w:t>
            </w:r>
            <w:r>
              <w:rPr>
                <w:rFonts w:hint="eastAsia" w:ascii="宋体" w:hAnsi="宋体" w:cs="宋体"/>
                <w:color w:val="000000"/>
                <w:sz w:val="20"/>
                <w:szCs w:val="20"/>
              </w:rPr>
              <w:br/>
              <w:t xml:space="preserve">3、浮体1个，附配重物5个；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1、产品盛液筒、浮体及附件组成；</w:t>
            </w:r>
            <w:r>
              <w:rPr>
                <w:rFonts w:hint="eastAsia" w:ascii="宋体" w:hAnsi="宋体" w:cs="宋体"/>
                <w:color w:val="000000"/>
                <w:sz w:val="20"/>
                <w:szCs w:val="20"/>
              </w:rPr>
              <w:br/>
              <w:t xml:space="preserve">2、产品用于演示物体的沉浮条件，应能说明如下问题：a、浸入液体里的物体受到向上的浮力；b、浸入液体里的物体的浮、沉与液体密度的关系；c、浸入液体里的物体的浮、沉与物体密度的关系；</w:t>
            </w:r>
            <w:r>
              <w:rPr>
                <w:rFonts w:hint="eastAsia" w:ascii="宋体" w:hAnsi="宋体" w:cs="宋体"/>
                <w:color w:val="000000"/>
                <w:sz w:val="20"/>
                <w:szCs w:val="20"/>
              </w:rPr>
              <w:br/>
              <w:t xml:space="preserve">3、产品外观整洁，表面无凹痕，划伤、变形、毛刺、霉斑等缺陷；</w:t>
            </w:r>
            <w:r>
              <w:rPr>
                <w:rFonts w:hint="eastAsia" w:ascii="宋体" w:hAnsi="宋体" w:cs="宋体"/>
                <w:color w:val="000000"/>
                <w:sz w:val="20"/>
                <w:szCs w:val="20"/>
              </w:rPr>
              <w:br/>
              <w:t xml:space="preserve">4、浮体在液体中可处于漂浮、悬浮或下沉状态；浮体处于任一状态时均不应倾斜；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1、由透明球体、配重块、吸排气筒等组成；</w:t>
            </w:r>
            <w:r>
              <w:rPr>
                <w:rFonts w:hint="eastAsia" w:ascii="宋体" w:hAnsi="宋体" w:cs="宋体"/>
                <w:color w:val="000000"/>
                <w:sz w:val="20"/>
                <w:szCs w:val="20"/>
              </w:rPr>
              <w:br/>
              <w:t xml:space="preserve">2、透明球体直径≥60mm；</w:t>
            </w:r>
            <w:r>
              <w:rPr>
                <w:rFonts w:hint="eastAsia" w:ascii="宋体" w:hAnsi="宋体" w:cs="宋体"/>
                <w:color w:val="000000"/>
                <w:sz w:val="20"/>
                <w:szCs w:val="20"/>
              </w:rPr>
              <w:br/>
              <w:t xml:space="preserve">3、吸排气筒容量：0～50mL；</w:t>
            </w:r>
            <w:r>
              <w:rPr>
                <w:rFonts w:hint="eastAsia" w:ascii="宋体" w:hAnsi="宋体" w:cs="宋体"/>
                <w:color w:val="000000"/>
                <w:sz w:val="20"/>
                <w:szCs w:val="20"/>
              </w:rPr>
              <w:br/>
              <w:t xml:space="preserve">4、透明塑胶管长度≥500mm；</w:t>
            </w:r>
            <w:r>
              <w:rPr>
                <w:rFonts w:hint="eastAsia" w:ascii="宋体" w:hAnsi="宋体" w:cs="宋体"/>
                <w:color w:val="000000"/>
                <w:sz w:val="20"/>
                <w:szCs w:val="20"/>
              </w:rPr>
              <w:br/>
              <w:t xml:space="preserve">5、各处配合无漏气现象；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1、由承压盒、胶膜、胶管、支杆、调节机构等组成；</w:t>
            </w:r>
            <w:r>
              <w:rPr>
                <w:rFonts w:hint="eastAsia" w:ascii="宋体" w:hAnsi="宋体" w:cs="宋体"/>
                <w:color w:val="000000"/>
                <w:sz w:val="20"/>
                <w:szCs w:val="20"/>
              </w:rPr>
              <w:br/>
              <w:t xml:space="preserve">2、承压盒侧面处有滑轮，承压盒尺寸Φ40×24mm，底部有扎线凹槽，尖顶部小孔Φ3mm</w:t>
            </w:r>
            <w:r>
              <w:rPr>
                <w:rFonts w:hint="eastAsia" w:ascii="宋体" w:hAnsi="宋体" w:cs="宋体"/>
                <w:color w:val="000000"/>
                <w:sz w:val="20"/>
                <w:szCs w:val="20"/>
              </w:rPr>
              <w:t xml:space="preserve">，支杆呈</w:t>
            </w:r>
            <w:r>
              <w:rPr>
                <w:rFonts w:hint="eastAsia" w:ascii="宋体" w:hAnsi="宋体" w:cs="宋体"/>
                <w:color w:val="000000"/>
                <w:sz w:val="20"/>
                <w:szCs w:val="20"/>
              </w:rPr>
              <w:t xml:space="preserve">L型，短向顶部有一凹柄，支杆尺寸Φ4×300mm，尾部滑轮尺寸Φ14.5mm×7mm与承压盒侧面滑轮一致；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1、仪器由示教板、U型玻璃管、乳胶管、透明三通接头、固定夹组成；</w:t>
            </w:r>
            <w:r>
              <w:rPr>
                <w:rFonts w:hint="eastAsia" w:ascii="宋体" w:hAnsi="宋体" w:cs="宋体"/>
                <w:color w:val="000000"/>
                <w:sz w:val="20"/>
                <w:szCs w:val="20"/>
              </w:rPr>
              <w:br/>
              <w:t xml:space="preserve">2、示教板用优质工程塑料制作，彩色丝网双边印刷，刻度15-10-0-10-15，分度值0.5；</w:t>
            </w:r>
            <w:r>
              <w:rPr>
                <w:rFonts w:hint="eastAsia" w:ascii="宋体" w:hAnsi="宋体" w:cs="宋体"/>
                <w:color w:val="000000"/>
                <w:sz w:val="20"/>
                <w:szCs w:val="20"/>
              </w:rPr>
              <w:br/>
              <w:t xml:space="preserve">3、U型玻璃管规格Φ4mm，单边长365mm，两端有卡口；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1、由透明的圆管和圆缸组成；</w:t>
            </w:r>
            <w:r>
              <w:rPr>
                <w:rFonts w:hint="eastAsia" w:ascii="宋体" w:hAnsi="宋体" w:cs="宋体"/>
                <w:color w:val="000000"/>
                <w:sz w:val="20"/>
                <w:szCs w:val="20"/>
              </w:rPr>
              <w:br/>
              <w:t xml:space="preserve">2、圆缸侧壁上，在不同深度固定有2个喷嘴；</w:t>
            </w:r>
            <w:r>
              <w:rPr>
                <w:rFonts w:hint="eastAsia" w:ascii="宋体" w:hAnsi="宋体" w:cs="宋体"/>
                <w:color w:val="000000"/>
                <w:sz w:val="20"/>
                <w:szCs w:val="20"/>
              </w:rPr>
              <w:br/>
              <w:t xml:space="preserve">3、附橡胶膜3片；</w:t>
            </w:r>
            <w:r>
              <w:rPr>
                <w:rFonts w:hint="eastAsia" w:ascii="宋体" w:hAnsi="宋体" w:cs="宋体"/>
                <w:color w:val="000000"/>
                <w:sz w:val="20"/>
                <w:szCs w:val="20"/>
              </w:rPr>
              <w:br/>
              <w:t xml:space="preserve">4、规格尺寸：圆管内径φ25mm；管长210mm；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大球内胆、大气球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铸铁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可供初中物理及小学科学教学作大气压的存在及其方向、大气压强与空气密度的关系、大气压力的应用、粗测大气压强等实验用；由透明杯、橡胶套圈、胶塞、方格盖板、带嘴盖板、多孔盖、小气球、弹簧夹、乳胶管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、产品由</w:t>
            </w:r>
            <w:r>
              <w:rPr>
                <w:rFonts w:hint="eastAsia" w:ascii="宋体" w:hAnsi="宋体" w:cs="宋体"/>
                <w:color w:val="000000"/>
                <w:sz w:val="20"/>
                <w:szCs w:val="20"/>
              </w:rPr>
              <w:t xml:space="preserve">压强小桌、海绵块组成；</w:t>
            </w:r>
            <w:r>
              <w:rPr>
                <w:rFonts w:hint="eastAsia" w:ascii="宋体" w:hAnsi="宋体" w:cs="宋体"/>
                <w:color w:val="000000"/>
                <w:sz w:val="20"/>
                <w:szCs w:val="20"/>
              </w:rPr>
              <w:br/>
              <w:t xml:space="preserve">2、压强小桌为塑料制品；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由快慢流速管(1支)、U形管(2个)、滴管(1支)、示教板、乳胶管、底座组成；示教板为铁制，表面烤白漆，规格：440mm×280mm；底座为铁制，表面烤黑漆，规格（长×宽×高）：440mm×120mm×18mm；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1、木质，木材质应无节疤、无裂纹、无伤痕，并经脱脂干燥处理，含水率≤18％；漆面光亮；</w:t>
            </w:r>
            <w:r>
              <w:rPr>
                <w:rFonts w:hint="eastAsia" w:ascii="宋体" w:hAnsi="宋体" w:cs="宋体"/>
                <w:color w:val="000000"/>
                <w:sz w:val="20"/>
                <w:szCs w:val="20"/>
              </w:rPr>
              <w:br/>
              <w:t xml:space="preserve">2、由杠杆尺、轴、调平装置和四只挂钩组成；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单2，三并2，三串2，可卡2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单4，二并2，二串2，可卡2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1、产品主要由底座1个，滚摆1个，滚摆轴1根，支撑杆2根，吊线1根，摆梁1根组成；</w:t>
            </w:r>
            <w:r>
              <w:rPr>
                <w:rFonts w:hint="eastAsia" w:ascii="宋体" w:hAnsi="宋体" w:cs="宋体"/>
                <w:color w:val="000000"/>
                <w:sz w:val="20"/>
                <w:szCs w:val="20"/>
              </w:rPr>
              <w:br/>
              <w:t xml:space="preserve">2、滚摆整体用金属制作，表面防锈处理；</w:t>
            </w:r>
            <w:r>
              <w:rPr>
                <w:rFonts w:hint="eastAsia" w:ascii="宋体" w:hAnsi="宋体" w:cs="宋体"/>
                <w:color w:val="000000"/>
                <w:sz w:val="20"/>
                <w:szCs w:val="20"/>
              </w:rPr>
              <w:br/>
              <w:t xml:space="preserve">3、底座用厚度为1mm的铁材冷冲压制成型,成型后的底座应摆放平稳；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有捕球网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主要由下列部件组成：小车1个、弹簧测力计2支、支杆1支、小支杆1支、刻度牌1块、多用端头1个、横梁平衡母和丝杆1套、游码1只、托盘2个、大桶1个、大胶塞1个、小胶塞2个、薄膜1块、小桶1个、重物1个、塑料管2根、砝码块20g两只、10g四只、5g两只、砝码托2个、滑轮2个、滑轮架2个、滚摆配件、粗糙布块1块、S型</w:t>
            </w:r>
            <w:r>
              <w:rPr>
                <w:rFonts w:hint="eastAsia" w:ascii="宋体" w:hAnsi="宋体" w:cs="宋体"/>
                <w:color w:val="000000"/>
                <w:sz w:val="20"/>
                <w:szCs w:val="20"/>
              </w:rPr>
              <w:t xml:space="preserve">挂钩1只、小球及带钩长细线1套、皮筋2根、海绵块1块、重锤及线1套、指针1个、弹簧片1只、两端带挂钩的细绳1套、带钩插杆1支、小桌1个、皮碗2个；小车车身采用工程塑料制作，外形尺寸为78.5×49×21mm；弹簧测力计为透明圆筒测力计，量程为0～5N，外形尺寸为φ18×160mm；塑料托盘内空尺寸约φ50×22.5mm；滑轮尺寸为φ47×7.5mm，滑轮槽深5mm；大桶、小桶采用透明塑料制作，大桶外形尺寸为φ50×104mm，小桶外形尺寸为φ36×58mm；小桌采用工程塑料制作，尺寸为50×50×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组合初中力学基础实验十余个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1、由机翼模型、风机、底座、滑杆等组成；</w:t>
            </w:r>
            <w:r>
              <w:rPr>
                <w:rFonts w:hint="eastAsia" w:ascii="宋体" w:hAnsi="宋体" w:cs="宋体"/>
                <w:color w:val="000000"/>
                <w:sz w:val="20"/>
                <w:szCs w:val="20"/>
              </w:rPr>
              <w:br/>
              <w:t xml:space="preserve">2、用风机正对机翼前沿吹风应能使机翼上升；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手摇离心转台是一种简单的手动动力机械，凡转动的实验大多可用它来带动；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1、由三片齿板、转动轴组成，附振动片；</w:t>
            </w:r>
            <w:r>
              <w:rPr>
                <w:rFonts w:hint="eastAsia" w:ascii="宋体" w:hAnsi="宋体" w:cs="宋体"/>
                <w:color w:val="000000"/>
                <w:sz w:val="20"/>
                <w:szCs w:val="20"/>
              </w:rPr>
              <w:br/>
              <w:t xml:space="preserve">2、齿轮用钢材制成，外形尺寸约φ78×134mm；</w:t>
            </w:r>
            <w:r>
              <w:rPr>
                <w:rFonts w:hint="eastAsia" w:ascii="宋体" w:hAnsi="宋体" w:cs="宋体"/>
                <w:color w:val="000000"/>
                <w:sz w:val="20"/>
                <w:szCs w:val="20"/>
              </w:rPr>
              <w:br/>
              <w:t xml:space="preserve">3、三片齿板相距不小于23mm，顺序装在转动轴上，装配应牢固端正，不得有松动现象；</w:t>
            </w:r>
            <w:r>
              <w:rPr>
                <w:rFonts w:hint="eastAsia" w:ascii="宋体" w:hAnsi="宋体" w:cs="宋体"/>
                <w:color w:val="000000"/>
                <w:sz w:val="20"/>
                <w:szCs w:val="20"/>
              </w:rPr>
              <w:br/>
              <w:t xml:space="preserve">4、三片齿板表面镀铬，其余表面镀锌；</w:t>
            </w:r>
            <w:r>
              <w:rPr>
                <w:rFonts w:hint="eastAsia" w:ascii="宋体" w:hAnsi="宋体" w:cs="宋体"/>
                <w:color w:val="000000"/>
                <w:sz w:val="20"/>
                <w:szCs w:val="20"/>
              </w:rPr>
              <w:br/>
              <w:t xml:space="preserve">6、振动片采用聚苯乙烯塑料制成；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一个摆球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1、由面板、透明圆筒、发声系统、接收系统、抽气系统等组成；</w:t>
            </w:r>
            <w:r>
              <w:rPr>
                <w:rFonts w:hint="eastAsia" w:ascii="宋体" w:hAnsi="宋体" w:cs="宋体"/>
                <w:color w:val="000000"/>
                <w:sz w:val="20"/>
                <w:szCs w:val="20"/>
              </w:rPr>
              <w:br/>
              <w:t xml:space="preserve">2、面板：外形尺寸长300mm，宽200mm，有支撑脚且能放置平稳，面板主面有发声、媒质、接收的标志；</w:t>
            </w:r>
            <w:r>
              <w:rPr>
                <w:rFonts w:hint="eastAsia" w:ascii="宋体" w:hAnsi="宋体" w:cs="宋体"/>
                <w:color w:val="000000"/>
                <w:sz w:val="20"/>
                <w:szCs w:val="20"/>
              </w:rPr>
              <w:br/>
              <w:t xml:space="preserve">3、透明圆筒外径45mm，长200mm，圆筒有密封端盖，并有抽气装置；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工作电压：AC220V，50Hz，功率不小于30W，工作频率为40KHZ，不锈钢内槽170*90*40mm，铝制槽盖；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一、外观：1、仪器盒；2、金属件：防锈处理、无锈蚀、</w:t>
            </w:r>
            <w:r>
              <w:rPr>
                <w:rFonts w:hint="eastAsia" w:ascii="宋体" w:hAnsi="宋体" w:cs="宋体"/>
                <w:color w:val="000000"/>
                <w:sz w:val="20"/>
                <w:szCs w:val="20"/>
              </w:rPr>
              <w:t xml:space="preserve">无锐利的边缘和尖端，镀层致密、平滑、均匀，氧化层均匀牢固、无明显水迹；3、塑料件</w:t>
            </w:r>
            <w:r>
              <w:rPr>
                <w:rFonts w:hint="eastAsia" w:ascii="宋体" w:hAnsi="宋体" w:cs="宋体"/>
                <w:color w:val="000000"/>
                <w:sz w:val="20"/>
                <w:szCs w:val="20"/>
              </w:rPr>
              <w:t xml:space="preserve">：表面平整、无划痕、无溶痕、无缩迹、无气泡、无烧粉、无夹生，修整</w:t>
            </w:r>
            <w:r>
              <w:rPr>
                <w:rFonts w:hint="eastAsia" w:ascii="宋体" w:hAnsi="宋体" w:cs="宋体"/>
                <w:color w:val="000000"/>
                <w:sz w:val="20"/>
                <w:szCs w:val="20"/>
              </w:rPr>
              <w:t xml:space="preserve">的边缘不得有变形、破边、凹凸不平；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结构：1、底座和支撑构件应稳固；2、便于调整、安放、紧固件无松动；3、控制操作件及开关耐用可靠、松紧适当；4、元器件和导线布置合理、排列整齐、接触良好、固定可靠、便于维修；5、印刷线路清洁规整，经常拆装的螺纹应设金属嵌件；</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三、性能：1、两传感器放置在3m--4m范围内可正常工作；2、声源频率≥5KHZ；3、声速测量误差≤10%；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1、为组合式，由外筒1个、护垫套1个、量筒1套、盖</w:t>
            </w:r>
            <w:r>
              <w:rPr>
                <w:rFonts w:hint="eastAsia" w:ascii="宋体" w:hAnsi="宋体" w:cs="宋体"/>
                <w:color w:val="000000"/>
                <w:sz w:val="20"/>
                <w:szCs w:val="20"/>
              </w:rPr>
              <w:br/>
              <w:t xml:space="preserve">塞1个、接线盖塞组合1套组成；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有挤压扳动器和刮削器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1.由气缸、底座、端盖、活塞等组成；</w:t>
            </w:r>
            <w:r>
              <w:rPr>
                <w:rFonts w:hint="eastAsia" w:ascii="宋体" w:hAnsi="宋体" w:cs="宋体"/>
                <w:color w:val="000000"/>
                <w:sz w:val="20"/>
                <w:szCs w:val="20"/>
              </w:rPr>
              <w:br/>
              <w:t xml:space="preserve">2.气缸由有机玻璃制成，缸体透明度好，表面无划痕；</w:t>
            </w:r>
            <w:r>
              <w:rPr>
                <w:rFonts w:hint="eastAsia" w:ascii="宋体" w:hAnsi="宋体" w:cs="宋体"/>
                <w:color w:val="000000"/>
                <w:sz w:val="20"/>
                <w:szCs w:val="20"/>
              </w:rPr>
              <w:br/>
              <w:t xml:space="preserve">3.底座与缸体连接牢固，放置平稳；</w:t>
            </w:r>
            <w:r>
              <w:rPr>
                <w:rFonts w:hint="eastAsia" w:ascii="宋体" w:hAnsi="宋体" w:cs="宋体"/>
                <w:color w:val="000000"/>
                <w:sz w:val="20"/>
                <w:szCs w:val="20"/>
              </w:rPr>
              <w:br/>
              <w:t xml:space="preserve">4活塞与气缸气密性应良好，活塞杆表面镀铬，手柄与活塞杆连接牢固并具有足够的机械强度；</w:t>
            </w:r>
            <w:r>
              <w:rPr>
                <w:rFonts w:hint="eastAsia" w:ascii="宋体" w:hAnsi="宋体" w:cs="宋体"/>
                <w:color w:val="000000"/>
                <w:sz w:val="20"/>
                <w:szCs w:val="20"/>
              </w:rPr>
              <w:br/>
              <w:t xml:space="preserve">5.产品在正常的冲击力作用下，实验效果应明显；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爆燃器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酒精点火，透明盒，附电子点火器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机械能热能互变演示器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1、由导热管、塞盖、弓形夹、摩擦绳等组成；</w:t>
            </w:r>
            <w:r>
              <w:rPr>
                <w:rFonts w:hint="eastAsia" w:ascii="宋体" w:hAnsi="宋体" w:cs="宋体"/>
                <w:color w:val="000000"/>
                <w:sz w:val="20"/>
                <w:szCs w:val="20"/>
              </w:rPr>
              <w:br/>
              <w:t xml:space="preserve">2、导热管用φ16mm×1mm紫铜管制成，长74mm，表面抛光处理；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金属线膨胀演示器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1、由支架、金属棒、酒精槽、显示系统组成；</w:t>
            </w:r>
            <w:r>
              <w:rPr>
                <w:rFonts w:hint="eastAsia" w:ascii="宋体" w:hAnsi="宋体" w:cs="宋体"/>
                <w:color w:val="000000"/>
                <w:sz w:val="20"/>
                <w:szCs w:val="20"/>
              </w:rPr>
              <w:br/>
              <w:t xml:space="preserve">2、铜、铁、铝三根金属棒水平并放，试棒长度为170±0.5mm，直径为6mm；</w:t>
            </w:r>
            <w:r>
              <w:rPr>
                <w:rFonts w:hint="eastAsia" w:ascii="宋体" w:hAnsi="宋体" w:cs="宋体"/>
                <w:color w:val="000000"/>
                <w:sz w:val="20"/>
                <w:szCs w:val="20"/>
              </w:rPr>
              <w:br/>
              <w:t xml:space="preserve">3、支架一端设有调节螺丝，与传动机构配合，在常温下能将指针调至零位；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固体缩力演示器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1、由实验棍棒、底座、紧缩手把、酒精盒等组成；</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、度棒用碳素钢</w:t>
            </w:r>
            <w:r>
              <w:rPr>
                <w:rFonts w:hint="eastAsia" w:ascii="宋体" w:hAnsi="宋体" w:cs="宋体"/>
                <w:color w:val="000000"/>
                <w:sz w:val="20"/>
                <w:szCs w:val="20"/>
              </w:rPr>
              <w:t xml:space="preserve">制成，直径16mm，全长240mm，表面防锈处理；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1、由底座、支架、蓄热块和导热杆组成；</w:t>
            </w:r>
            <w:r>
              <w:rPr>
                <w:rFonts w:hint="eastAsia" w:ascii="宋体" w:hAnsi="宋体" w:cs="宋体"/>
                <w:color w:val="000000"/>
                <w:sz w:val="20"/>
                <w:szCs w:val="20"/>
              </w:rPr>
              <w:br/>
              <w:t xml:space="preserve">2、蓄热块是一个铝块，左边是铜、铁铝三根导热热杆，等粗等长，都有三个分布均匀的凹坑；相对于蓄热块，导热杆呈辐射状分布；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1、双金属片由约0.5mm厚的两种金属片制成，有效长度为不小于210mm；</w:t>
            </w:r>
            <w:r>
              <w:rPr>
                <w:rFonts w:hint="eastAsia" w:ascii="宋体" w:hAnsi="宋体" w:cs="宋体"/>
                <w:color w:val="000000"/>
                <w:sz w:val="20"/>
                <w:szCs w:val="20"/>
              </w:rPr>
              <w:br/>
              <w:t xml:space="preserve">2、双金属片用铝铆钉铆合，常温下主体平直；</w:t>
            </w:r>
            <w:r>
              <w:rPr>
                <w:rFonts w:hint="eastAsia" w:ascii="宋体" w:hAnsi="宋体" w:cs="宋体"/>
                <w:color w:val="000000"/>
                <w:sz w:val="20"/>
                <w:szCs w:val="20"/>
              </w:rPr>
              <w:br/>
              <w:t xml:space="preserve">3、手柄为木质；</w:t>
            </w:r>
            <w:r>
              <w:rPr>
                <w:rFonts w:hint="eastAsia" w:ascii="宋体" w:hAnsi="宋体" w:cs="宋体"/>
                <w:color w:val="000000"/>
                <w:sz w:val="20"/>
                <w:szCs w:val="20"/>
              </w:rPr>
              <w:br/>
              <w:t xml:space="preserve">4、要求：本产品在酒精灯上加热一分钟，顶端偏离原位置不小于30mm；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用热敏电阻演示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1、本实验盒采用小型组合式结构，组合式插接方便，供中学物理教学学生分组试验用；</w:t>
            </w:r>
            <w:r>
              <w:rPr>
                <w:rFonts w:hint="eastAsia" w:ascii="宋体" w:hAnsi="宋体" w:cs="宋体"/>
                <w:color w:val="000000"/>
                <w:sz w:val="20"/>
                <w:szCs w:val="20"/>
              </w:rPr>
              <w:br/>
              <w:t xml:space="preserve">2、由仪器盒、弦调节轴、弦定位柱、三角形片、弦、弦支座、喇叭、喇叭固定板、喇叭罩、薄膜板、U形插片座、</w:t>
            </w:r>
            <w:r>
              <w:rPr>
                <w:rFonts w:hint="eastAsia" w:ascii="宋体" w:hAnsi="宋体" w:cs="宋体"/>
                <w:color w:val="000000"/>
                <w:sz w:val="20"/>
                <w:szCs w:val="20"/>
              </w:rPr>
              <w:t xml:space="preserve">穿线钢球、小锤、铜丝、指针、立柱、拉线杆、白屏、销轴、铜棒、凡士林、蜡烛、定位螺丝组成；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动圈式扬声器的主要性能在指向性、频响(5-5KHZ)、失真度、音质等方面符合技术要求；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喊话器尺寸：长245mm,直径150mm.最大功率＞15W失真度＜7%，传送距离顺丰＞200M</w:t>
            </w:r>
            <w:r>
              <w:rPr>
                <w:rFonts w:hint="eastAsia" w:ascii="宋体" w:hAnsi="宋体" w:cs="宋体"/>
                <w:color w:val="000000"/>
                <w:sz w:val="20"/>
                <w:szCs w:val="20"/>
              </w:rPr>
              <w:br/>
              <w:t xml:space="preserve">工作电压DC6V</w:t>
            </w:r>
            <w:r>
              <w:rPr>
                <w:rFonts w:hint="eastAsia" w:ascii="宋体" w:hAnsi="宋体" w:cs="宋体"/>
                <w:color w:val="000000"/>
                <w:sz w:val="20"/>
                <w:szCs w:val="20"/>
              </w:rPr>
              <w:br/>
              <w:t xml:space="preserve">录音时间10秒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或有机玻棒(附丝绸)，教师用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或聚碳酸酯棒(附毛皮)，教师用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教师用；产品符合JY0001-2003《教学仪器设备产品一般质量要求》标准，安全的一般要求，外观的一般要求等；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1、本由两只灵敏度相同的指针验电器组成；指针验电器由外壳、导电杆、绝缘子、指针、指针架、接地线柱等构成；</w:t>
            </w:r>
            <w:r>
              <w:rPr>
                <w:rFonts w:hint="eastAsia" w:ascii="宋体" w:hAnsi="宋体" w:cs="宋体"/>
                <w:color w:val="000000"/>
                <w:sz w:val="20"/>
                <w:szCs w:val="20"/>
              </w:rPr>
              <w:br/>
              <w:t xml:space="preserve">2、壳体应连接牢固；</w:t>
            </w:r>
            <w:r>
              <w:rPr>
                <w:rFonts w:hint="eastAsia" w:ascii="宋体" w:hAnsi="宋体" w:cs="宋体"/>
                <w:color w:val="000000"/>
                <w:sz w:val="20"/>
                <w:szCs w:val="20"/>
              </w:rPr>
              <w:br/>
              <w:t xml:space="preserve">3、导电杆用金属制成，镀铬抛光后，表面应光洁无毛刺；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起电盘采用直径235mm，厚3mm的有机玻璃板制成；起电机两电梳之间采用无横梁、悬臂式结构；底座采用绝缘性能优良的塑料或其它同等性能的材料制成；起动盘转动平稳灵活，火花放电较好；电刷与起电盘上铝箔接触良好，铝箔厚度不小于0.3mm，铝箔应采用非金属铆钉与起电盘插接牢固，其它应符合JY115－82《感应起电机》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塑料底座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1、仪器由底板、冷冲接插件、接线柱组成；</w:t>
            </w:r>
            <w:r>
              <w:rPr>
                <w:rFonts w:hint="eastAsia" w:ascii="宋体" w:hAnsi="宋体" w:cs="宋体"/>
                <w:color w:val="000000"/>
                <w:sz w:val="20"/>
                <w:szCs w:val="20"/>
              </w:rPr>
              <w:br/>
              <w:t xml:space="preserve">2、接线柱为螺丝式；</w:t>
            </w:r>
            <w:r>
              <w:rPr>
                <w:rFonts w:hint="eastAsia" w:ascii="宋体" w:hAnsi="宋体" w:cs="宋体"/>
                <w:color w:val="000000"/>
                <w:sz w:val="20"/>
                <w:szCs w:val="20"/>
              </w:rPr>
              <w:br/>
              <w:t xml:space="preserve">3、底板用优质PVC工程塑料制作；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20Ω，2A；或10Ω，2A；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50Ω，1.5A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5Ω，3A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5Ω，10Ω，15Ω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学仪器，供中学演示金属导体电阻定律用；2、底板规格：喷塑钢板1050mm×160mm×20mm，三种金属导线,一共4根,分别为：康铜（Φ0.5mm）1根1m，碳钢丝（Φ0.5mm）1根1m，镍铬丝（Φ0.5mm）2根1m，铜连接片（2个），8个6mm大接线柱组成,底板后面带支撑架,可调节角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1、仪器由示教板、接线柱、电阻丝、紫铜丝、铁丝组成；示教板为铁质中；</w:t>
            </w:r>
            <w:r>
              <w:rPr>
                <w:rFonts w:hint="eastAsia" w:ascii="宋体" w:hAnsi="宋体" w:cs="宋体"/>
                <w:color w:val="000000"/>
                <w:sz w:val="20"/>
                <w:szCs w:val="20"/>
              </w:rPr>
              <w:br/>
              <w:t xml:space="preserve">2、各标记点安装红、黑接线柱；瓦楞纸盒包装；</w:t>
            </w:r>
            <w:r>
              <w:rPr>
                <w:rFonts w:hint="eastAsia" w:ascii="宋体" w:hAnsi="宋体" w:cs="宋体"/>
                <w:color w:val="000000"/>
                <w:sz w:val="20"/>
                <w:szCs w:val="20"/>
              </w:rPr>
              <w:br/>
              <w:t xml:space="preserve">3、木材采用优质环保木料，表面环保油漆涂层精制而成；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9999.9Ω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9999Ω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初中演示组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初中学生组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2、开关闸刀与接线柱及垫片均为铁件镀铬，闸刀的宽度不小于7mm，闸刀厚度不小于0.7mm；接线柱直径为φ4mm，有效行程不小于4mm；</w:t>
            </w:r>
            <w:r>
              <w:rPr>
                <w:rFonts w:hint="eastAsia" w:ascii="宋体" w:hAnsi="宋体" w:cs="宋体"/>
                <w:color w:val="000000"/>
                <w:sz w:val="20"/>
                <w:szCs w:val="20"/>
              </w:rPr>
              <w:br/>
              <w:t xml:space="preserve">3、开关通额定电流，导电部分允许温升不大于35℃，操作手柄允许温升不大于25℃；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1、由贮气盒、标准电阻、气门螺帽、连接软管、红色液体、玻璃管、刻度线等组成；</w:t>
            </w:r>
            <w:r>
              <w:rPr>
                <w:rFonts w:hint="eastAsia" w:ascii="宋体" w:hAnsi="宋体" w:cs="宋体"/>
                <w:color w:val="000000"/>
                <w:sz w:val="20"/>
                <w:szCs w:val="20"/>
              </w:rPr>
              <w:br/>
              <w:t xml:space="preserve">2、电源电压：DC：0～6V；</w:t>
            </w:r>
            <w:r>
              <w:rPr>
                <w:rFonts w:hint="eastAsia" w:ascii="宋体" w:hAnsi="宋体" w:cs="宋体"/>
                <w:color w:val="000000"/>
                <w:sz w:val="20"/>
                <w:szCs w:val="20"/>
              </w:rPr>
              <w:br/>
              <w:t xml:space="preserve">3、工作电流：＜2A；</w:t>
            </w:r>
            <w:r>
              <w:rPr>
                <w:rFonts w:hint="eastAsia" w:ascii="宋体" w:hAnsi="宋体" w:cs="宋体"/>
                <w:color w:val="000000"/>
                <w:sz w:val="20"/>
                <w:szCs w:val="20"/>
              </w:rPr>
              <w:br/>
              <w:t xml:space="preserve">4、标准电阻：4Ω±0.5Ω；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1、该实验器可以验证焦耳定律，其演示介质是空气，灵敏度高，操作方便，效果明显，供学生分组使用；</w:t>
            </w:r>
            <w:r>
              <w:rPr>
                <w:rFonts w:hint="eastAsia" w:ascii="宋体" w:hAnsi="宋体" w:cs="宋体"/>
                <w:color w:val="000000"/>
                <w:sz w:val="20"/>
                <w:szCs w:val="20"/>
              </w:rPr>
              <w:br/>
              <w:t xml:space="preserve">2、由贮气盒、标准电阻、温度计等组成；</w:t>
            </w:r>
            <w:r>
              <w:rPr>
                <w:rFonts w:hint="eastAsia" w:ascii="宋体" w:hAnsi="宋体" w:cs="宋体"/>
                <w:color w:val="000000"/>
                <w:sz w:val="20"/>
                <w:szCs w:val="20"/>
              </w:rPr>
              <w:br/>
              <w:t xml:space="preserve">3、电源电压：DC：0～6V；</w:t>
            </w:r>
            <w:r>
              <w:rPr>
                <w:rFonts w:hint="eastAsia" w:ascii="宋体" w:hAnsi="宋体" w:cs="宋体"/>
                <w:color w:val="000000"/>
                <w:sz w:val="20"/>
                <w:szCs w:val="20"/>
              </w:rPr>
              <w:br/>
              <w:t xml:space="preserve">4、工作电流：＜2A；</w:t>
            </w:r>
            <w:r>
              <w:rPr>
                <w:rFonts w:hint="eastAsia" w:ascii="宋体" w:hAnsi="宋体" w:cs="宋体"/>
                <w:color w:val="000000"/>
                <w:sz w:val="20"/>
                <w:szCs w:val="20"/>
              </w:rPr>
              <w:br/>
              <w:t xml:space="preserve">5、标准电阻：4Ω±0.5Ω；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1、交流12V；2、三根保险丝组成，正面有相应的实验电路图，电路图绘制应正确、清晰、不易脱落，图形符号应符合JY0001的有关规定；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D-CG-LT-180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D-CG-LU-80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条形、蹄形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永磁、电磁场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可投影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1、仪器由直线电流磁场演示器、环形电流磁场演示器、螺线管电流磁场演示器等构成；</w:t>
            </w:r>
            <w:r>
              <w:rPr>
                <w:rFonts w:hint="eastAsia" w:ascii="宋体" w:hAnsi="宋体" w:cs="宋体"/>
                <w:color w:val="000000"/>
                <w:sz w:val="20"/>
                <w:szCs w:val="20"/>
              </w:rPr>
              <w:br/>
              <w:t xml:space="preserve">2、输入电流2.5A；</w:t>
            </w:r>
            <w:r>
              <w:rPr>
                <w:rFonts w:hint="eastAsia" w:ascii="宋体" w:hAnsi="宋体" w:cs="宋体"/>
                <w:color w:val="000000"/>
                <w:sz w:val="20"/>
                <w:szCs w:val="20"/>
              </w:rPr>
              <w:br/>
              <w:t xml:space="preserve">3、演示器的线圈骨架和底座用全透明有机玻璃制作，切割面和表面必须光洁、明亮，不得有明显创痕、伤疤等缺陷；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1、每组包含翼形磁针2支；</w:t>
            </w:r>
            <w:r>
              <w:rPr>
                <w:rFonts w:hint="eastAsia" w:ascii="宋体" w:hAnsi="宋体" w:cs="宋体"/>
                <w:color w:val="000000"/>
                <w:sz w:val="20"/>
                <w:szCs w:val="20"/>
              </w:rPr>
              <w:br/>
              <w:t xml:space="preserve">2、磁针体的中间铆接铜轴承套，内嵌玻璃轴承；</w:t>
            </w:r>
            <w:r>
              <w:rPr>
                <w:rFonts w:hint="eastAsia" w:ascii="宋体" w:hAnsi="宋体" w:cs="宋体"/>
                <w:color w:val="000000"/>
                <w:sz w:val="20"/>
                <w:szCs w:val="20"/>
              </w:rPr>
              <w:br/>
              <w:t xml:space="preserve">3、磁针体表面喷漆，漆层均匀无脱落；指北极（N）为红色，指南极（S）为白色或蓝色；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1、演示原副线圈由原线圈、副线圈、软铁芯三部分组成；</w:t>
            </w:r>
            <w:r>
              <w:rPr>
                <w:rFonts w:hint="eastAsia" w:ascii="宋体" w:hAnsi="宋体" w:cs="宋体"/>
                <w:color w:val="000000"/>
                <w:sz w:val="20"/>
                <w:szCs w:val="20"/>
              </w:rPr>
              <w:br/>
              <w:t xml:space="preserve">2、演示原副线圈骨架用黑色塑料制成，表面光洁，演示副线因底座平整，直立于平面时不应晃动；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1、原副线圈由原线圈、副线圈、软铁心三部分组成；</w:t>
            </w:r>
            <w:r>
              <w:rPr>
                <w:rFonts w:hint="eastAsia" w:ascii="宋体" w:hAnsi="宋体" w:cs="宋体"/>
                <w:color w:val="000000"/>
                <w:sz w:val="20"/>
                <w:szCs w:val="20"/>
              </w:rPr>
              <w:br/>
              <w:t xml:space="preserve">2、原副线圈骨架用黑色塑料或木料制成，表面光洁，副线圈因底座平整，直立于平面时不应晃动；</w:t>
            </w:r>
            <w:r>
              <w:rPr>
                <w:rFonts w:hint="eastAsia" w:ascii="宋体" w:hAnsi="宋体" w:cs="宋体"/>
                <w:color w:val="000000"/>
                <w:sz w:val="20"/>
                <w:szCs w:val="20"/>
              </w:rPr>
              <w:br/>
              <w:t xml:space="preserve">3、绕线引出端应明显看出线圈的实际绕向，并焊接在固定于铜制接线柱的焊片上，装接牢固；绕线表面应有示向胶线三匝；</w:t>
            </w:r>
            <w:r>
              <w:rPr>
                <w:rFonts w:hint="eastAsia" w:ascii="宋体" w:hAnsi="宋体" w:cs="宋体"/>
                <w:color w:val="000000"/>
                <w:sz w:val="20"/>
                <w:szCs w:val="20"/>
              </w:rPr>
              <w:br/>
              <w:t xml:space="preserve">4、进行电磁感应和验证感生电流规律的实验效果应明显；原线圈（带铁芯）通以不大于2A的直流电流，插入副线圈时，J0401型演示电流计的指针摆动幅度应不小于满刻度的2／3；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密绕细线，稀绕粗线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纸盒装，线圈2个；衔铁厚2mm;工作电压3V，工作电流不大于650mA；2、产品各触摸部位无毛刺和尖锐棱角；3、产品各尺寸公差均为自由公差；4、产品接入3V的直流电源，将板桥搭放在两线圈的开口端，仪器产生的电磁力可致下方挂环负重不小于300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1、立式或卧式；</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、电磁继电器由控制系统和电磁系统两部分</w:t>
            </w:r>
            <w:r>
              <w:rPr>
                <w:rFonts w:hint="eastAsia" w:ascii="宋体" w:hAnsi="宋体" w:cs="宋体"/>
                <w:color w:val="000000"/>
                <w:sz w:val="20"/>
                <w:szCs w:val="20"/>
              </w:rPr>
              <w:t xml:space="preserve">组成；</w:t>
            </w:r>
            <w:r>
              <w:rPr>
                <w:rFonts w:hint="eastAsia" w:ascii="宋体" w:hAnsi="宋体" w:cs="宋体"/>
                <w:color w:val="000000"/>
                <w:sz w:val="20"/>
                <w:szCs w:val="20"/>
              </w:rPr>
              <w:br/>
              <w:t xml:space="preserve">3、控制系统包括：动断和动合触点各一对；</w:t>
            </w:r>
            <w:r>
              <w:rPr>
                <w:rFonts w:hint="eastAsia" w:ascii="宋体" w:hAnsi="宋体" w:cs="宋体"/>
                <w:color w:val="000000"/>
                <w:sz w:val="20"/>
                <w:szCs w:val="20"/>
              </w:rPr>
              <w:br/>
              <w:t xml:space="preserve">4、电磁系统包括：线圈、铁芯、支架、衔铁等；</w:t>
            </w:r>
            <w:r>
              <w:rPr>
                <w:rFonts w:hint="eastAsia" w:ascii="宋体" w:hAnsi="宋体" w:cs="宋体"/>
                <w:color w:val="000000"/>
                <w:sz w:val="20"/>
                <w:szCs w:val="20"/>
              </w:rPr>
              <w:br/>
              <w:t xml:space="preserve">5、额定工作条件：线圈额定工作电压为直流6V，电流为30±3mA；使用时，被控端电压不大于36V，电流不大于1A；</w:t>
            </w:r>
            <w:r>
              <w:rPr>
                <w:rFonts w:hint="eastAsia" w:ascii="宋体" w:hAnsi="宋体" w:cs="宋体"/>
                <w:color w:val="000000"/>
                <w:sz w:val="20"/>
                <w:szCs w:val="20"/>
              </w:rPr>
              <w:br/>
              <w:t xml:space="preserve">6、吸合电流不大于30mA；</w:t>
            </w:r>
            <w:r>
              <w:rPr>
                <w:rFonts w:hint="eastAsia" w:ascii="宋体" w:hAnsi="宋体" w:cs="宋体"/>
                <w:color w:val="000000"/>
                <w:sz w:val="20"/>
                <w:szCs w:val="20"/>
              </w:rPr>
              <w:br/>
              <w:t xml:space="preserve">7、释放电流不小于7.5mA；</w:t>
            </w:r>
            <w:r>
              <w:rPr>
                <w:rFonts w:hint="eastAsia" w:ascii="宋体" w:hAnsi="宋体" w:cs="宋体"/>
                <w:color w:val="000000"/>
                <w:sz w:val="20"/>
                <w:szCs w:val="20"/>
              </w:rPr>
              <w:br/>
              <w:t xml:space="preserve">8、触点接触电阻小于0.2Ω，动合触点闭合后应无抖动现象；</w:t>
            </w:r>
            <w:r>
              <w:rPr>
                <w:rFonts w:hint="eastAsia" w:ascii="宋体" w:hAnsi="宋体" w:cs="宋体"/>
                <w:color w:val="000000"/>
                <w:sz w:val="20"/>
                <w:szCs w:val="20"/>
              </w:rPr>
              <w:br/>
              <w:t xml:space="preserve">9、铁芯、支架和衔铁：材料为电工纯铁或能满足性能要求的其它软磁材料；支架和衔铁的配合应转动灵活；</w:t>
            </w:r>
            <w:r>
              <w:rPr>
                <w:rFonts w:hint="eastAsia" w:ascii="宋体" w:hAnsi="宋体" w:cs="宋体"/>
                <w:color w:val="000000"/>
                <w:sz w:val="20"/>
                <w:szCs w:val="20"/>
              </w:rPr>
              <w:br/>
              <w:t xml:space="preserve">10、线圈：绝缘塑料骨架，绕线应平整，引出线为多股塑料软线并与线圈扎紧；外层附有其电气性能标志；</w:t>
            </w:r>
            <w:r>
              <w:rPr>
                <w:rFonts w:hint="eastAsia" w:ascii="宋体" w:hAnsi="宋体" w:cs="宋体"/>
                <w:color w:val="000000"/>
                <w:sz w:val="20"/>
                <w:szCs w:val="20"/>
              </w:rPr>
              <w:br/>
              <w:t xml:space="preserve">11、弹簧片：对衔铁的压紧点应落在衔铁纵轴线上并使衔铁动作灵活；</w:t>
            </w:r>
            <w:r>
              <w:rPr>
                <w:rFonts w:hint="eastAsia" w:ascii="宋体" w:hAnsi="宋体" w:cs="宋体"/>
                <w:color w:val="000000"/>
                <w:sz w:val="20"/>
                <w:szCs w:val="20"/>
              </w:rPr>
              <w:br/>
              <w:t xml:space="preserve">12、触点及触片合为一体，簧片为弹性铜合金片（如铝镍青铜），触点为纯银、银合金或经表面处理的铜触点，表面应光滑；</w:t>
            </w:r>
            <w:r>
              <w:rPr>
                <w:rFonts w:hint="eastAsia" w:ascii="宋体" w:hAnsi="宋体" w:cs="宋体"/>
                <w:color w:val="000000"/>
                <w:sz w:val="20"/>
                <w:szCs w:val="20"/>
              </w:rPr>
              <w:br/>
              <w:t xml:space="preserve">13、接线端钮：由铜质螺钉及不同颜色的塑料压紧螺母组成；</w:t>
            </w:r>
            <w:r>
              <w:rPr>
                <w:rFonts w:hint="eastAsia" w:ascii="宋体" w:hAnsi="宋体" w:cs="宋体"/>
                <w:color w:val="000000"/>
                <w:sz w:val="20"/>
                <w:szCs w:val="20"/>
              </w:rPr>
              <w:br/>
            </w:r>
            <w:r>
              <w:rPr>
                <w:rFonts w:hint="eastAsia" w:ascii="宋体" w:hAnsi="宋体" w:cs="宋体"/>
                <w:color w:val="000000"/>
                <w:sz w:val="20"/>
                <w:szCs w:val="20"/>
              </w:rPr>
              <w:t xml:space="preserve">14、引线：塑料导线，颜色与相连的接线端钮相同；</w:t>
            </w:r>
            <w:r>
              <w:rPr>
                <w:rFonts w:hint="eastAsia" w:ascii="宋体" w:hAnsi="宋体" w:cs="宋体"/>
                <w:color w:val="000000"/>
                <w:sz w:val="20"/>
                <w:szCs w:val="20"/>
              </w:rPr>
              <w:br/>
              <w:t xml:space="preserve">15、底座：塑料制，接线端钮旁有接线标志，A为动断触点，B为触点，C为动合触点，D、E为线圈；</w:t>
            </w:r>
            <w:r>
              <w:rPr>
                <w:rFonts w:hint="eastAsia" w:ascii="宋体" w:hAnsi="宋体" w:cs="宋体"/>
                <w:color w:val="000000"/>
                <w:sz w:val="20"/>
                <w:szCs w:val="20"/>
              </w:rPr>
              <w:br/>
              <w:t xml:space="preserve">16、外壳：透明且密封良好；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电磁继电器由电磁铁、常闭触点、常开触点、动触点、拨动</w:t>
            </w:r>
            <w:r>
              <w:rPr>
                <w:rFonts w:hint="eastAsia" w:ascii="宋体" w:hAnsi="宋体" w:cs="宋体"/>
                <w:color w:val="000000"/>
                <w:sz w:val="20"/>
                <w:szCs w:val="20"/>
              </w:rPr>
              <w:br/>
              <w:t xml:space="preserve">装置、外壳和底座组成；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采用钕铁硼磁片的强磁体，导电管，可悬挂使用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1、为组合式，由底座、撑杆、接线板、方形线圈组成；</w:t>
            </w:r>
            <w:r>
              <w:rPr>
                <w:rFonts w:hint="eastAsia" w:ascii="宋体" w:hAnsi="宋体" w:cs="宋体"/>
                <w:color w:val="000000"/>
                <w:sz w:val="20"/>
                <w:szCs w:val="20"/>
              </w:rPr>
              <w:br/>
              <w:t xml:space="preserve">2、底座用塑料制作；</w:t>
            </w:r>
            <w:r>
              <w:rPr>
                <w:rFonts w:hint="eastAsia" w:ascii="宋体" w:hAnsi="宋体" w:cs="宋体"/>
                <w:color w:val="000000"/>
                <w:sz w:val="20"/>
                <w:szCs w:val="20"/>
              </w:rPr>
              <w:br/>
              <w:t xml:space="preserve">3、撑杆用金属制作，两端有效尺寸M6，长度210mm与底部安装牢固；</w:t>
            </w:r>
            <w:r>
              <w:rPr>
                <w:rFonts w:hint="eastAsia" w:ascii="宋体" w:hAnsi="宋体" w:cs="宋体"/>
                <w:color w:val="000000"/>
                <w:sz w:val="20"/>
                <w:szCs w:val="20"/>
              </w:rPr>
              <w:br/>
              <w:t xml:space="preserve">4、接线板用塑料制作，长度为120±2mm，其上安装红、黑两只接线柱；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1、模型主要由机架、转子、转轴螺钉、磁钢、磁钢架、换向器、电刷、接线柱、扳手、连接导线组成；</w:t>
            </w:r>
            <w:r>
              <w:rPr>
                <w:rFonts w:hint="eastAsia" w:ascii="宋体" w:hAnsi="宋体" w:cs="宋体"/>
                <w:color w:val="000000"/>
                <w:sz w:val="20"/>
                <w:szCs w:val="20"/>
              </w:rPr>
              <w:br/>
              <w:t xml:space="preserve">2、机架用优质工程塑料制作，换向器、电刷用磷铜制作，连接导线两端为Y型线夹；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w:t>
            </w:r>
            <w:r>
              <w:rPr>
                <w:rFonts w:hint="eastAsia" w:ascii="宋体" w:hAnsi="宋体" w:cs="宋体"/>
                <w:color w:val="000000"/>
                <w:sz w:val="20"/>
                <w:szCs w:val="20"/>
              </w:rPr>
              <w:t xml:space="preserve">座、灯座、手轮、磁块、电枢、极靴、电刷、集流环、轴承框架、转换连接片、接线柱等组成；底座采用工程塑料制作，尺寸为300×190×25mm，灯座采用工程塑料制作，灯座外径φ35mm，高18mm，灯座为螺旋式；手轮采用酚醛塑料压制，尺寸为φ165×10mm；电枢转轴由φ10mm的圆钢制作，转子线圈QZ0.47漆包线平绕440匝组成；电刷采用弹性好的铜片制作，集流环为铜质，尺寸约为φ22×28mm；产品另配有小灯珠两只；仪器主要技术参数：通过转换连接线可做电动机和发电机使用，电动机使用外接电源直流4.5V-9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1、闭合圆形铁皮环，其内侧两边装有一对电磁铁，电磁铁上装有弧形铁皮极靴；两个电磁铁的线圈互相串联，其接线柱装在铁皮环上；</w:t>
            </w:r>
            <w:r>
              <w:rPr>
                <w:rFonts w:hint="eastAsia" w:ascii="宋体" w:hAnsi="宋体" w:cs="宋体"/>
                <w:color w:val="000000"/>
                <w:sz w:val="20"/>
                <w:szCs w:val="20"/>
              </w:rPr>
              <w:br/>
              <w:t xml:space="preserve">2、电枢，是一个矩形多匝线圈，外形如一个匝线圈；</w:t>
            </w:r>
            <w:r>
              <w:rPr>
                <w:rFonts w:hint="eastAsia" w:ascii="宋体" w:hAnsi="宋体" w:cs="宋体"/>
                <w:color w:val="000000"/>
                <w:sz w:val="20"/>
                <w:szCs w:val="20"/>
              </w:rPr>
              <w:br/>
              <w:t xml:space="preserve">3、铜环，是集流和换向的联用装置；电枢线圈两端分别连接其上；</w:t>
            </w:r>
            <w:r>
              <w:rPr>
                <w:rFonts w:hint="eastAsia" w:ascii="宋体" w:hAnsi="宋体" w:cs="宋体"/>
                <w:color w:val="000000"/>
                <w:sz w:val="20"/>
                <w:szCs w:val="20"/>
              </w:rPr>
              <w:br/>
              <w:t xml:space="preserve">4、转轴；上装电枢、钢环（与轴绝缘）；另一端还装有皮带轮及摇柄；</w:t>
            </w:r>
            <w:r>
              <w:rPr>
                <w:rFonts w:hint="eastAsia" w:ascii="宋体" w:hAnsi="宋体" w:cs="宋体"/>
                <w:color w:val="000000"/>
                <w:sz w:val="20"/>
                <w:szCs w:val="20"/>
              </w:rPr>
              <w:br/>
              <w:t xml:space="preserve">5、电刷；由两条形锡青钢片制成，并有接线柱，安装在支架上并与之绝缘；它们可以沿着滑杆移动，以便调整与钢环的接触位置，也可以调节电刷与钢环接触的松紧程度；</w:t>
            </w:r>
            <w:r>
              <w:rPr>
                <w:rFonts w:hint="eastAsia" w:ascii="宋体" w:hAnsi="宋体" w:cs="宋体"/>
                <w:color w:val="000000"/>
                <w:sz w:val="20"/>
                <w:szCs w:val="20"/>
              </w:rPr>
              <w:br/>
              <w:t xml:space="preserve">6、底座用以支撑全部零部件；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演示阴极射线在磁场内发生偏转的现象，说明阴极射线是从阴极发射出的带电微粒流；；2、示直进入磁效应阴极射线管由泡壳、挡板、荧光板、阴极、阳极、胶木座等组成；3、配套仪器：低压直流电源为输出直流10-12V、高压感应圈为火花距离50-80mm、调压变压器为交流220V±10V、直流高压电流为输出直流250V-300V、蹄形磁铁</w:t>
            </w:r>
            <w:r>
              <w:rPr>
                <w:rFonts w:hint="eastAsia" w:ascii="宋体" w:hAnsi="宋体" w:cs="宋体"/>
                <w:color w:val="000000"/>
                <w:sz w:val="20"/>
                <w:szCs w:val="20"/>
              </w:rPr>
              <w:t xml:space="preserve">为开口50-70mm、导线和带鳄鱼夹的导线等；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20Hz～20kHz，有功率输出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本仪器主要由直流伏特表、直流安培表、滑动变阻器</w:t>
            </w:r>
            <w:r>
              <w:rPr>
                <w:rFonts w:hint="eastAsia" w:ascii="宋体" w:hAnsi="宋体" w:cs="宋体"/>
                <w:color w:val="000000"/>
                <w:sz w:val="20"/>
                <w:szCs w:val="20"/>
              </w:rPr>
              <w:t xml:space="preserve">、电池盒、定值电阻、单刀开关、小灯座、小灯泡、插片式接线、塑料盒</w:t>
            </w:r>
            <w:r>
              <w:rPr>
                <w:rFonts w:hint="eastAsia" w:ascii="宋体" w:hAnsi="宋体" w:cs="宋体"/>
                <w:color w:val="000000"/>
                <w:sz w:val="20"/>
                <w:szCs w:val="20"/>
              </w:rPr>
              <w:t xml:space="preserve">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机械能、化学能、电能、热能、光能的转化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势能→动能,机械能→电能→热能→光能；化学能→电能→机械能→热能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由底座、转子、挡板等组成；底座为黑色塑料制成，外径尺寸为125*80*35mm，中间有V</w:t>
            </w:r>
            <w:r>
              <w:rPr>
                <w:rFonts w:hint="eastAsia" w:ascii="宋体" w:hAnsi="宋体" w:cs="宋体"/>
                <w:color w:val="000000"/>
                <w:sz w:val="20"/>
                <w:szCs w:val="20"/>
              </w:rPr>
              <w:t xml:space="preserve">字型凹槽，内部</w:t>
            </w:r>
            <w:r>
              <w:rPr>
                <w:rFonts w:hint="eastAsia" w:ascii="宋体" w:hAnsi="宋体" w:cs="宋体"/>
                <w:color w:val="000000"/>
                <w:sz w:val="20"/>
                <w:szCs w:val="20"/>
              </w:rPr>
              <w:t xml:space="preserve">有强磁体转子直径40mm，长度135mm，黑白二色，内部有磁性材料；挡板采用透明塑料制成，一端呈人字型，能安装于底座上；</w:t>
            </w:r>
            <w:r>
              <w:rPr>
                <w:rFonts w:hint="eastAsia" w:ascii="宋体" w:hAnsi="宋体" w:cs="宋体"/>
                <w:color w:val="000000"/>
                <w:sz w:val="20"/>
                <w:szCs w:val="20"/>
              </w:rPr>
              <w:br/>
              <w:t xml:space="preserve">转子一端靠住挡板，能悬浮于底座上，也可以转动；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磁吸附式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1、本仪器由凹面镜、镜框、支架、镜座等组成；</w:t>
            </w:r>
            <w:r>
              <w:rPr>
                <w:rFonts w:hint="eastAsia" w:ascii="宋体" w:hAnsi="宋体" w:cs="宋体"/>
                <w:color w:val="000000"/>
                <w:sz w:val="20"/>
                <w:szCs w:val="20"/>
              </w:rPr>
              <w:br/>
              <w:t xml:space="preserve">2、凹面镜的基片采用普通玻璃制成，在距基片中心三分之二半径范围内，不得有目测到的气泡、结石和条纹；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1、本仪器由面镜、镜框、支架、镜座等组成，两套成对；</w:t>
            </w:r>
            <w:r>
              <w:rPr>
                <w:rFonts w:hint="eastAsia" w:ascii="宋体" w:hAnsi="宋体" w:cs="宋体"/>
                <w:color w:val="000000"/>
                <w:sz w:val="20"/>
                <w:szCs w:val="20"/>
              </w:rPr>
              <w:br/>
              <w:t xml:space="preserve">2、凸面镜的基片采用普通玻璃制成，在距基片中心三分之二半径范围内，不得有目测到的气泡、结石和条纹；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1、玻璃砖为非等腰梯形，两底角分别为60°和45°；</w:t>
            </w:r>
            <w:r>
              <w:rPr>
                <w:rFonts w:hint="eastAsia" w:ascii="宋体" w:hAnsi="宋体" w:cs="宋体"/>
                <w:color w:val="000000"/>
                <w:sz w:val="20"/>
                <w:szCs w:val="20"/>
              </w:rPr>
              <w:br/>
              <w:t xml:space="preserve">2、玻璃砖用光学玻璃或普通玻璃磨制，其折射率应在1.0～1.55范围内；</w:t>
            </w:r>
            <w:r>
              <w:rPr>
                <w:rFonts w:hint="eastAsia" w:ascii="宋体" w:hAnsi="宋体" w:cs="宋体"/>
                <w:color w:val="000000"/>
                <w:sz w:val="20"/>
                <w:szCs w:val="20"/>
              </w:rPr>
              <w:br/>
              <w:t xml:space="preserve">3、可以用脱脂棉、纱布清洁；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1、为组合式，导轨1套、凸透镜2个、平凸透镜1个、双凹透镜1个、“1”字屏1块、插杆5根、毛玻璃1块、毛玻璃架1个、光源1个、烛台1个、白屏1块组成；</w:t>
            </w:r>
            <w:r>
              <w:rPr>
                <w:rFonts w:hint="eastAsia" w:ascii="宋体" w:hAnsi="宋体" w:cs="宋体"/>
                <w:color w:val="000000"/>
                <w:sz w:val="20"/>
                <w:szCs w:val="20"/>
              </w:rPr>
              <w:br/>
              <w:t xml:space="preserve">2、导轨：导轨有：导轨2根，滑块4只，支架2只，标尺1支组成；</w:t>
            </w:r>
            <w:r>
              <w:rPr>
                <w:rFonts w:hint="eastAsia" w:ascii="宋体" w:hAnsi="宋体" w:cs="宋体"/>
                <w:color w:val="000000"/>
                <w:sz w:val="20"/>
                <w:szCs w:val="20"/>
              </w:rPr>
              <w:br/>
              <w:t xml:space="preserve">3、导轨、支架、标尺为金属件，滑块塑料制品；导轨Φ16mm，不锈钢管、滑块、支架，喷漆处理；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1、由三棱镜、托架、支柱、底座等组成；</w:t>
            </w:r>
            <w:r>
              <w:rPr>
                <w:rFonts w:hint="eastAsia" w:ascii="宋体" w:hAnsi="宋体" w:cs="宋体"/>
                <w:color w:val="000000"/>
                <w:sz w:val="20"/>
                <w:szCs w:val="20"/>
              </w:rPr>
              <w:br/>
              <w:t xml:space="preserve">2、三棱镜体外形为正三棱柱，边长25mm，相邻两角为60±0.5°，棱长80mm；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1、由凸透镜、凹透镜、光源、支架、底座等组成；2、凹、凸透镜直径50mm；3、凹透镜长不小于35mm，中心宽度不小于2mm，厚度不小于10mm；4、光源口径不小于35mm，</w:t>
            </w:r>
            <w:r>
              <w:rPr>
                <w:rFonts w:hint="eastAsia" w:ascii="宋体" w:hAnsi="宋体" w:cs="宋体"/>
                <w:color w:val="000000"/>
                <w:sz w:val="20"/>
                <w:szCs w:val="20"/>
              </w:rPr>
              <w:t xml:space="preserve">工作电压6-8V；5、支架长65*25mm，支杆直径6mm；6、底座尺寸为</w:t>
            </w:r>
            <w:r>
              <w:rPr>
                <w:rFonts w:hint="eastAsia" w:ascii="宋体" w:hAnsi="宋体" w:cs="宋体"/>
                <w:color w:val="000000"/>
                <w:sz w:val="20"/>
                <w:szCs w:val="20"/>
              </w:rPr>
              <w:br/>
              <w:t xml:space="preserve">64mm*24mm*22mm，上表面有圆形凹槽，直径为60mm；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1、由平面镜、平面镜支架、三角板、蜡烛组成；</w:t>
            </w:r>
            <w:r>
              <w:rPr>
                <w:rFonts w:hint="eastAsia" w:ascii="宋体" w:hAnsi="宋体" w:cs="宋体"/>
                <w:color w:val="000000"/>
                <w:sz w:val="20"/>
                <w:szCs w:val="20"/>
              </w:rPr>
              <w:br/>
              <w:t xml:space="preserve">2、平面镜：（1）平面镜外形尺寸100mm×80mm；（3）表面镀层应致密、均匀、与镜面有足够的结合强度，平面镜既能反射又有一定透光能力；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1、为组装式，主要由Z型玻璃棒、半导体激光光源、玻璃砖、平面镜、水槽、光盘等组成；</w:t>
            </w:r>
            <w:r>
              <w:rPr>
                <w:rFonts w:hint="eastAsia" w:ascii="宋体" w:hAnsi="宋体" w:cs="宋体"/>
                <w:color w:val="000000"/>
                <w:sz w:val="20"/>
                <w:szCs w:val="20"/>
              </w:rPr>
              <w:br/>
              <w:t xml:space="preserve">2、Z型玻璃棒用透明玻璃制作，尖点为球状；表面光洁，无气泡、毛刺现象；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w:t>
            </w:r>
            <w:r>
              <w:rPr>
                <w:rFonts w:hint="eastAsia" w:ascii="宋体" w:hAnsi="宋体" w:cs="宋体"/>
                <w:color w:val="000000"/>
                <w:sz w:val="20"/>
                <w:szCs w:val="20"/>
              </w:rPr>
              <w:t xml:space="preserve">三种颜色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由机座、6W日光灯、波长为254mm紫外线灯管、波长为</w:t>
            </w:r>
            <w:r>
              <w:rPr>
                <w:rFonts w:hint="eastAsia" w:ascii="宋体" w:hAnsi="宋体" w:cs="宋体"/>
                <w:color w:val="000000"/>
                <w:sz w:val="20"/>
                <w:szCs w:val="20"/>
              </w:rPr>
              <w:br/>
              <w:t xml:space="preserve">365mm的紫外线灯管、防紫外线辐射罩壳、滤色片、荧光片等构成；产品主要技术指标：使用电压：AC220V±10%50～60Hz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产</w:t>
            </w:r>
            <w:r>
              <w:rPr>
                <w:rFonts w:hint="eastAsia" w:ascii="宋体" w:hAnsi="宋体" w:cs="宋体"/>
                <w:color w:val="000000"/>
                <w:sz w:val="20"/>
                <w:szCs w:val="20"/>
              </w:rPr>
              <w:br/>
              <w:t xml:space="preserve">品另配有晒图纸等实验所需耗材；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由红外线发现实验器、红外线性质说明器和红外线控制器三种仪器构成；红外线发现实验器由平行白光强光源、三棱分光镜、暗箱和红外线接收器等部分组成，仪器总高度约</w:t>
            </w:r>
            <w:r>
              <w:rPr>
                <w:rFonts w:hint="eastAsia" w:ascii="宋体" w:hAnsi="宋体" w:cs="宋体"/>
                <w:color w:val="000000"/>
                <w:sz w:val="20"/>
                <w:szCs w:val="20"/>
              </w:rPr>
              <w:br/>
              <w:t xml:space="preserve">170mm；红外线性质说明器由底座、凹面镜、热辐射物体、热</w:t>
            </w:r>
            <w:r>
              <w:rPr>
                <w:rFonts w:hint="eastAsia" w:ascii="宋体" w:hAnsi="宋体" w:cs="宋体"/>
                <w:color w:val="000000"/>
                <w:sz w:val="20"/>
                <w:szCs w:val="20"/>
              </w:rPr>
              <w:br/>
              <w:t xml:space="preserve">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外筒、伸缩筒、分光棱镜、目镜系统、狭缝等组成；外筒、伸缩筒采用铝合金制作，外筒外形尺寸为φ19×60mm，壁厚1.5mm；目镜系统由镜座、镜片构成，镜座尺寸φ24×13mm；狭缝宽1.4mm，宽7mm；产品外形尺寸φ20×76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辐射计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密封式，内部真空，用针尖结构将内部固定，由外壳、转承、轻质叶轮等组成；在太阳光下或用60-100W的白炽灯</w:t>
            </w:r>
            <w:r>
              <w:rPr>
                <w:rFonts w:hint="eastAsia" w:ascii="宋体" w:hAnsi="宋体" w:cs="宋体"/>
                <w:color w:val="000000"/>
                <w:sz w:val="20"/>
                <w:szCs w:val="20"/>
              </w:rPr>
              <w:t xml:space="preserve">泡照射，可看到叶轮转动，断开光照，叶轮就停止转动；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J2120型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滚动、滑动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齿轮式或皮带式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附压力表；产品主要由大</w:t>
            </w:r>
            <w:r>
              <w:rPr>
                <w:rFonts w:hint="eastAsia" w:ascii="宋体" w:hAnsi="宋体" w:cs="宋体"/>
                <w:color w:val="000000"/>
                <w:sz w:val="20"/>
                <w:szCs w:val="20"/>
              </w:rPr>
              <w:t xml:space="preserve">、小缸体、截止阀、压力表、压力弹簧及底座等构成；大、小缸体采用有机玻璃制作，大缸体外形约：φ56×100mm，小缸体外形约：φ21.5×60mm；底座采用铸铁制作，主要由油箱、吸油阀、压油阀及导管组成，底座外形尺寸约232×130×50mm，油箱容量：约250mL；产品主要技术参数：小活塞直径：φ14mm，小活塞行程：≥20mm；大活塞直径：φ48mm，大活塞行程≥50mm；正常压强：2～2.2Mpa；正常压强时大活塞上的压力约3.14KN；仪器总体外形尺寸：232×130×270mm；产品配有液压油一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混流式、轴流式、冲击式三种转轮可视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1、工作电压：直流1.5V～2V；</w:t>
            </w:r>
            <w:r>
              <w:rPr>
                <w:rFonts w:hint="eastAsia" w:ascii="宋体" w:hAnsi="宋体" w:cs="宋体"/>
                <w:color w:val="000000"/>
                <w:sz w:val="20"/>
                <w:szCs w:val="20"/>
              </w:rPr>
              <w:br/>
              <w:t xml:space="preserve">2、模型应示汽油机的汽缸体、进汽阀、排汽阀、汽阀弹簧、进汽道、排汽道、活塞、活塞环、连杆、曲轴、飞轮、火花塞、凸轮、水套；</w:t>
            </w:r>
            <w:r>
              <w:rPr>
                <w:rFonts w:hint="eastAsia" w:ascii="宋体" w:hAnsi="宋体" w:cs="宋体"/>
                <w:color w:val="000000"/>
                <w:sz w:val="20"/>
                <w:szCs w:val="20"/>
              </w:rPr>
              <w:br/>
              <w:t xml:space="preserve">3、模型在演示时，四个冲程工作过程动作准确、前后衔接，并配有指示灯说明；</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1、工作电压：直流1.5V～2V；</w:t>
            </w:r>
            <w:r>
              <w:rPr>
                <w:rFonts w:hint="eastAsia" w:ascii="宋体" w:hAnsi="宋体" w:cs="宋体"/>
                <w:color w:val="000000"/>
                <w:sz w:val="20"/>
                <w:szCs w:val="20"/>
              </w:rPr>
              <w:br/>
              <w:t xml:space="preserve">2、模型应示柴油机的汽缸体、进汽阀、排汽阀、汽阀弹簧、进汽道、排汽道、活塞、活塞环、连杆、曲轴、飞轮、火花塞、凸轮、水套；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磁分子模型主要由衬板、磁分子和吸转叶片座组成；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1、模型为立式，高270mm，宽195mm，厚70mm；</w:t>
            </w:r>
            <w:r>
              <w:rPr>
                <w:rFonts w:hint="eastAsia" w:ascii="宋体" w:hAnsi="宋体" w:cs="宋体"/>
                <w:color w:val="000000"/>
                <w:sz w:val="20"/>
                <w:szCs w:val="20"/>
              </w:rPr>
              <w:br/>
              <w:t xml:space="preserve">2、工作电压：DC4～6V；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1、产品主要由面板、送话器、受话器及指示灯等组成；板面上印有电路及声波、振动波示意图，图形清晰醒目；发声片振动动作灵活，吸附紧密，释放可靠；工作额定电压：DC6～8V；</w:t>
            </w:r>
            <w:r>
              <w:rPr>
                <w:rFonts w:hint="eastAsia" w:ascii="宋体" w:hAnsi="宋体" w:cs="宋体"/>
                <w:color w:val="000000"/>
                <w:sz w:val="20"/>
                <w:szCs w:val="20"/>
              </w:rPr>
              <w:br/>
              <w:t xml:space="preserve">2、话筒、听筒的振动膜振幅不小于10mm；</w:t>
            </w:r>
            <w:r>
              <w:rPr>
                <w:rFonts w:hint="eastAsia" w:ascii="宋体" w:hAnsi="宋体" w:cs="宋体"/>
                <w:color w:val="000000"/>
                <w:sz w:val="20"/>
                <w:szCs w:val="20"/>
              </w:rPr>
              <w:br/>
              <w:t xml:space="preserve">3、演示板上有原理图，原理图与教材一致；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1、9幅；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1、14幅；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1、10幅；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教学仪器库存上架管理系统仪器的上架、下架、按照仪器性能合理排列，使用的日期更改情况，对仪器定期维护的规划等；供货时提供国家版权局计算机软件著作权证书。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VCD8碟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辅助老师讲解包含导电、导热、磁性、硬度、弹性等物质的属性，符合中小学物理教学要求。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实验考试指导+实验操作软件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符合教学使用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φ7mm～8mm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内径10mm×800mm，有胶塞，带刻度衬板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乳胶管是用橡胶质地材料做成的粗细不同的管子，可以弯曲，伸展；规格：5×7mm或5×9mm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鳄鱼夹、插口夹、香蕉插头、电阻丝、导线等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电阻(碳膜电阻、瓷管电阻、线绕电阻、光敏电阻、热敏电阻等)；电磁继电器、电容、电感、电位器、二极管、发光二极管、三极管、集成电路块等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纳米材料、超导材料、形状记忆合金、单晶和多晶、光导纤维、隐形材料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空气开关、漏电保护器、螺丝口灯座、卡口灯座、三孔插座、三孔插头、插入式保险盒、拉线开关、按钮开关、声控开关、光控开关、导线等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锌片、铜片、磁性橡胶片、小钢球、乒乓球、大头针、回形针、灯泡(15W、60W)、小电池(5号、纽扣、太阳电池)、保险丝、保险管(不同规格的合金熔丝、保险管)、焊锡、松香、橡胶泥、胶帽、泡沫塑料、绝缘胶布、透明胶带、</w:t>
            </w:r>
            <w:r>
              <w:rPr>
                <w:rFonts w:hint="eastAsia" w:ascii="宋体" w:hAnsi="宋体" w:cs="宋体"/>
                <w:color w:val="000000"/>
                <w:sz w:val="20"/>
                <w:szCs w:val="20"/>
              </w:rPr>
              <w:t xml:space="preserve">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红、绿、蓝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品红、黄、蓝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适量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每组2至3个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2.5V或3.8V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家庭用品牌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毫升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1、全长不小于132mm，由测电头、绝缘手柄组成，测量范围：交流12V-220V；</w:t>
            </w:r>
            <w:r>
              <w:rPr>
                <w:rFonts w:hint="eastAsia" w:ascii="宋体" w:hAnsi="宋体" w:cs="宋体"/>
                <w:color w:val="000000"/>
                <w:sz w:val="20"/>
                <w:szCs w:val="20"/>
              </w:rPr>
              <w:br/>
              <w:t xml:space="preserve">2、刀杆材料选用优质CR-V钢，全硬热处理，达到CE标准；手柄绝缘性能良好；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尖</w:t>
            </w:r>
            <w:r>
              <w:rPr>
                <w:rFonts w:hint="eastAsia" w:ascii="宋体" w:hAnsi="宋体" w:cs="宋体"/>
                <w:color w:val="000000"/>
                <w:sz w:val="20"/>
                <w:szCs w:val="20"/>
              </w:rPr>
              <w:t xml:space="preserve">嘴</w:t>
            </w:r>
            <w:r>
              <w:rPr>
                <w:rFonts w:hint="eastAsia" w:ascii="宋体" w:hAnsi="宋体" w:cs="宋体"/>
                <w:color w:val="000000"/>
                <w:sz w:val="20"/>
                <w:szCs w:val="20"/>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1、160mm，采用45号高碳钢精工铸造，整体精抛光、热处理，钳口高频淬火；</w:t>
            </w:r>
            <w:r>
              <w:rPr>
                <w:rFonts w:hint="eastAsia" w:ascii="宋体" w:hAnsi="宋体" w:cs="宋体"/>
                <w:color w:val="000000"/>
                <w:sz w:val="20"/>
                <w:szCs w:val="20"/>
              </w:rPr>
              <w:br/>
              <w:t xml:space="preserve">2、硬度45-48HRC，PVC全新料环保手柄；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不小于180mm,采用3CR-13硬质钢材料制造,刃部硬度大于52HRC,采用胶质手柄,坚固耐磨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1、手摇式，不小于300mm,可装0-7mm钻头；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材质：锰钢，长度不小于500mm，锯路宽4mm；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钢锤木工锤，锤头长度不小于50mm,木柄长度不小于200mm；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1.25kg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1、材质：高碳钢，长度不小于170mm,压接范围：0.5、1、1.5、2.5、4平方毫米；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r>
            <w:r>
              <w:rPr>
                <w:rFonts w:hint="eastAsia" w:ascii="宋体" w:hAnsi="宋体" w:cs="宋体"/>
                <w:color w:val="000000"/>
                <w:sz w:val="20"/>
                <w:szCs w:val="20"/>
              </w:rP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规格为20mmx12mmx200mm，优质全锋钢刀口，火头硬，可用作錾铁，钢筋，水泥等；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1、250mm，带柄中齿锉刀（三角锉）；</w:t>
            </w:r>
            <w:r>
              <w:rPr>
                <w:rFonts w:hint="eastAsia" w:ascii="宋体" w:hAnsi="宋体" w:cs="宋体"/>
                <w:color w:val="000000"/>
                <w:sz w:val="20"/>
                <w:szCs w:val="20"/>
              </w:rPr>
              <w:br/>
              <w:t xml:space="preserve">2、采用T12特殊钢材制造，淬火处理；软胶手柄；齿高和齿距合理，确保工件表面锉削后干净；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长度不小于100mm；每套不少于5个；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1、材质：优质中碳钢；</w:t>
            </w:r>
            <w:r>
              <w:rPr>
                <w:rFonts w:hint="eastAsia" w:ascii="宋体" w:hAnsi="宋体" w:cs="宋体"/>
                <w:color w:val="000000"/>
                <w:sz w:val="20"/>
                <w:szCs w:val="20"/>
              </w:rPr>
              <w:br/>
              <w:t xml:space="preserve">2、规格：200mm；活动扳手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1、材料：优质钢，铁皮剪刀——规格为10寸（250mm长）；</w:t>
            </w:r>
            <w:r>
              <w:rPr>
                <w:rFonts w:hint="eastAsia" w:ascii="宋体" w:hAnsi="宋体" w:cs="宋体"/>
                <w:color w:val="000000"/>
                <w:sz w:val="20"/>
                <w:szCs w:val="20"/>
              </w:rPr>
              <w:br/>
              <w:t xml:space="preserve">2、中间带弹簧，手柄为沾塑手柄，防滑性好；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1、材料:不锈钢，规格:150mm*300mm，厚度不小于2mm，镜面抛光处理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1、材质：数显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60W，20W，橡胶线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高精度机用平口钳,材质：45#高碳钢锻造，规格：40mm*81mm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φ1mm～φ13mm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1、此产品输入功率不小于:500W；</w:t>
            </w:r>
            <w:r>
              <w:rPr>
                <w:rFonts w:hint="eastAsia" w:ascii="宋体" w:hAnsi="宋体" w:cs="宋体"/>
                <w:color w:val="000000"/>
                <w:sz w:val="20"/>
                <w:szCs w:val="20"/>
              </w:rPr>
              <w:br/>
              <w:t xml:space="preserve">2、具有调速正反转功能，可装卸螺丝螺母，适用于线路板、金属和木材等钻孔作业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φ1mm～φ13mm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单相，300W，3000vpm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教师电学演示实验箱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1、覆盖初中物理电学（电路基础、欧姆定律、电功率）与磁学（磁场、电磁感应）所有演示实验，符合新课标教学要求；</w:t>
            </w:r>
            <w:r>
              <w:rPr>
                <w:rFonts w:hint="eastAsia" w:ascii="宋体" w:hAnsi="宋体" w:cs="宋体"/>
                <w:color w:val="000000"/>
                <w:sz w:val="20"/>
                <w:szCs w:val="20"/>
              </w:rPr>
              <w:br/>
              <w:t xml:space="preserve">2、磁吸式设计：所有核心元件带强磁底座，可直接吸附于黑板上搭建电路，全班清晰可见，解决传统实验后排学生看不清的问题；</w:t>
            </w:r>
            <w:r>
              <w:rPr>
                <w:rFonts w:hint="eastAsia" w:ascii="宋体" w:hAnsi="宋体" w:cs="宋体"/>
                <w:color w:val="000000"/>
                <w:sz w:val="20"/>
                <w:szCs w:val="20"/>
              </w:rPr>
              <w:br/>
              <w:t xml:space="preserve">3、大尺寸元件：电流表、电压表、滑动变阻器等采用大号刻度面板，读数清晰，适配课堂演示场景；</w:t>
            </w:r>
            <w:r>
              <w:rPr>
                <w:rFonts w:hint="eastAsia" w:ascii="宋体" w:hAnsi="宋体" w:cs="宋体"/>
                <w:color w:val="000000"/>
                <w:sz w:val="20"/>
                <w:szCs w:val="20"/>
              </w:rPr>
              <w:br/>
              <w:t xml:space="preserve">4、器材参数：1.演示电压表3-15V(磁吸式/大尺寸)，1个；2.演示电流表0.6-3A(磁吸式/大尺寸)，1个；3.滑动变阻器20Ω2A(磁吸式/大尺寸)，1个；4.滑动变阻器50Ω2A(磁吸式/大尺寸)，1个；5.灯座(磁吸式/大尺寸)，3个；6.单刀单掷开关(磁吸式/大尺寸)，2个；7.单刀双掷开关(磁吸式/大尺寸)，1个；8</w:t>
            </w:r>
            <w:r>
              <w:rPr>
                <w:rFonts w:hint="eastAsia" w:ascii="宋体" w:hAnsi="宋体" w:cs="宋体"/>
                <w:color w:val="000000"/>
                <w:sz w:val="20"/>
                <w:szCs w:val="20"/>
              </w:rPr>
              <w:t xml:space="preserve">.定值电阻5Ω(磁吸式/大尺寸)，1个；9.定值电阻10Ω(磁吸式/大尺寸)，1个；10.定值电阻15Ω(磁吸式/大尺寸)，1个；11.定值电阻20Ω(磁吸式/大尺寸)，1个；12.红色发光二极管(磁吸式/大尺寸)，1个；13.绿色发光二极管(磁吸式/大尺寸)，1个；14.教师专用电池盒(磁吸式/1号电池盒)，4节；15.鳄鱼夹导线(两根鳄鱼夹超长型)，14根；16.小灯泡3.8V-0.3A(大号)，3个；17.小灯泡2.5V-0.3A(大号)，6个；18.条形磁铁，1个；19.U型/蹄型磁铁，1个；20.</w:t>
            </w:r>
            <w:r>
              <w:rPr>
                <w:rFonts w:hint="eastAsia" w:ascii="宋体" w:hAnsi="宋体" w:cs="宋体"/>
                <w:color w:val="000000"/>
                <w:sz w:val="20"/>
                <w:szCs w:val="20"/>
              </w:rPr>
              <w:t xml:space="preserve">演示铁粉盒(大尺寸)，1个；21.演示电动机模型(磁吸式/大尺寸)，1个；22.电阻定律演示器(大尺寸)，1个；23.说明书(大尺寸)，1个；24.高档铝合金试验箱(手提箱/大尺寸)，1个；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教师光学演示实验箱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一、产品概述</w:t>
            </w:r>
            <w:r>
              <w:rPr>
                <w:rFonts w:hint="eastAsia" w:ascii="宋体" w:hAnsi="宋体" w:cs="宋体"/>
                <w:color w:val="000000"/>
                <w:sz w:val="20"/>
                <w:szCs w:val="20"/>
              </w:rPr>
              <w:br/>
              <w:t xml:space="preserve">磁吸式初中光学教学器材箱，覆盖初中光学全章节核心实验，可吸附黑板演示，现象清晰，适配课堂教学；</w:t>
            </w:r>
            <w:r>
              <w:rPr>
                <w:rFonts w:hint="eastAsia" w:ascii="宋体" w:hAnsi="宋体" w:cs="宋体"/>
                <w:color w:val="000000"/>
                <w:sz w:val="20"/>
                <w:szCs w:val="20"/>
              </w:rPr>
              <w:br/>
              <w:t xml:space="preserve">二、箱体参数</w:t>
            </w:r>
            <w:r>
              <w:rPr>
                <w:rFonts w:hint="eastAsia" w:ascii="宋体" w:hAnsi="宋体" w:cs="宋体"/>
                <w:color w:val="000000"/>
                <w:sz w:val="20"/>
                <w:szCs w:val="20"/>
              </w:rPr>
              <w:br/>
              <w:t xml:space="preserve">尺寸：870×360×105mm（±5mm）</w:t>
            </w:r>
            <w:r>
              <w:rPr>
                <w:rFonts w:hint="eastAsia" w:ascii="宋体" w:hAnsi="宋体" w:cs="宋体"/>
                <w:color w:val="000000"/>
                <w:sz w:val="20"/>
                <w:szCs w:val="20"/>
              </w:rPr>
              <w:br/>
              <w:t xml:space="preserve">材质：铝合金+ABS边框，内置植绒定位槽</w:t>
            </w:r>
            <w:r>
              <w:rPr>
                <w:rFonts w:hint="eastAsia" w:ascii="宋体" w:hAnsi="宋体" w:cs="宋体"/>
                <w:color w:val="000000"/>
                <w:sz w:val="20"/>
                <w:szCs w:val="20"/>
              </w:rPr>
              <w:br/>
              <w:t xml:space="preserve">面板：磁吸式770×470mm演示面板，适配标准黑板</w:t>
            </w:r>
            <w:r>
              <w:rPr>
                <w:rFonts w:hint="eastAsia" w:ascii="宋体" w:hAnsi="宋体" w:cs="宋体"/>
                <w:color w:val="000000"/>
                <w:sz w:val="20"/>
                <w:szCs w:val="20"/>
              </w:rPr>
              <w:br/>
              <w:t xml:space="preserve">三、器材参数</w:t>
            </w:r>
            <w:r>
              <w:rPr>
                <w:rFonts w:hint="eastAsia" w:ascii="宋体" w:hAnsi="宋体" w:cs="宋体"/>
                <w:color w:val="000000"/>
                <w:sz w:val="20"/>
                <w:szCs w:val="20"/>
              </w:rPr>
              <w:br/>
              <w:t xml:space="preserve">1、 光源模块-三色激光光源：红/绿/蓝平行光源，功率≤5mW，支持单/三束切换</w:t>
            </w:r>
            <w:r>
              <w:rPr>
                <w:rFonts w:hint="eastAsia" w:ascii="宋体" w:hAnsi="宋体" w:cs="宋体"/>
                <w:color w:val="000000"/>
                <w:sz w:val="20"/>
                <w:szCs w:val="20"/>
              </w:rPr>
              <w:br/>
              <w:t xml:space="preserve">-白光LED光源：亮度可调，适配色散实验</w:t>
            </w:r>
            <w:r>
              <w:rPr>
                <w:rFonts w:hint="eastAsia" w:ascii="宋体" w:hAnsi="宋体" w:cs="宋体"/>
                <w:color w:val="000000"/>
                <w:sz w:val="20"/>
                <w:szCs w:val="20"/>
              </w:rPr>
              <w:br/>
              <w:t xml:space="preserve">2、 光具盘组件-直径260mm圆形光具盘，0°~360°刻度（精度±1°）</w:t>
            </w:r>
            <w:r>
              <w:rPr>
                <w:rFonts w:hint="eastAsia" w:ascii="宋体" w:hAnsi="宋体" w:cs="宋体"/>
                <w:color w:val="000000"/>
                <w:sz w:val="20"/>
                <w:szCs w:val="20"/>
              </w:rPr>
              <w:br/>
              <w:t xml:space="preserve">-亚克力半圆水槽，适配折射、全反射实验</w:t>
            </w:r>
            <w:r>
              <w:rPr>
                <w:rFonts w:hint="eastAsia" w:ascii="宋体" w:hAnsi="宋体" w:cs="宋体"/>
                <w:color w:val="000000"/>
                <w:sz w:val="20"/>
                <w:szCs w:val="20"/>
              </w:rPr>
              <w:br/>
              <w:t xml:space="preserve">3、 光学透镜组-凸透镜（焦距50/100/200mm）、凹透镜（焦距-50/-100mm）</w:t>
            </w:r>
            <w:r>
              <w:rPr>
                <w:rFonts w:hint="eastAsia" w:ascii="宋体" w:hAnsi="宋体" w:cs="宋体"/>
                <w:color w:val="000000"/>
                <w:sz w:val="20"/>
                <w:szCs w:val="20"/>
              </w:rPr>
              <w:br/>
              <w:t xml:space="preserve">-三棱镜、梯形棱镜、平行平面玻璃块</w:t>
            </w:r>
            <w:r>
              <w:rPr>
                <w:rFonts w:hint="eastAsia" w:ascii="宋体" w:hAnsi="宋体" w:cs="宋体"/>
                <w:color w:val="000000"/>
                <w:sz w:val="20"/>
                <w:szCs w:val="20"/>
              </w:rPr>
              <w:br/>
              <w:t xml:space="preserve">4、 成像与模型组件-500mm铝合金光具座（带刻度），配套F形光源、磨砂成像屏</w:t>
            </w:r>
            <w:r>
              <w:rPr>
                <w:rFonts w:hint="eastAsia" w:ascii="宋体" w:hAnsi="宋体" w:cs="宋体"/>
                <w:color w:val="000000"/>
                <w:sz w:val="20"/>
                <w:szCs w:val="20"/>
              </w:rPr>
              <w:br/>
              <w:t xml:space="preserve">-可调节眼球模型，演示近视/远视矫正</w:t>
            </w:r>
            <w:r>
              <w:rPr>
                <w:rFonts w:hint="eastAsia" w:ascii="宋体" w:hAnsi="宋体" w:cs="宋体"/>
                <w:color w:val="000000"/>
                <w:sz w:val="20"/>
                <w:szCs w:val="20"/>
              </w:rPr>
              <w:br/>
              <w:t xml:space="preserve">-平面镜、漫反射面镜组，演示反射规律与平面镜成像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11、支持摄像功能，可实时拍摄、显示实验场景并存储；</w:t>
            </w:r>
            <w:r>
              <w:rPr>
                <w:rFonts w:hint="eastAsia" w:ascii="宋体" w:hAnsi="宋体" w:cs="宋体"/>
                <w:color w:val="000000"/>
                <w:sz w:val="20"/>
                <w:szCs w:val="20"/>
              </w:rPr>
              <w:br/>
            </w:r>
            <w:r>
              <w:rPr>
                <w:rFonts w:hint="eastAsia" w:ascii="宋体" w:hAnsi="宋体" w:cs="宋体"/>
                <w:color w:val="000000"/>
                <w:sz w:val="20"/>
                <w:szCs w:val="20"/>
              </w:rPr>
              <w:t xml:space="preserve">12、支持离线实验数据导出；</w:t>
            </w:r>
            <w:r>
              <w:rPr>
                <w:rFonts w:hint="eastAsia" w:ascii="宋体" w:hAnsi="宋体" w:cs="宋体"/>
                <w:color w:val="000000"/>
                <w:sz w:val="20"/>
                <w:szCs w:val="20"/>
              </w:rPr>
              <w:br/>
              <w:t xml:space="preserve">13、支持采集过程回放；</w:t>
            </w:r>
            <w:r>
              <w:rPr>
                <w:rFonts w:hint="eastAsia" w:ascii="宋体" w:hAnsi="宋体" w:cs="宋体"/>
                <w:color w:val="000000"/>
                <w:sz w:val="20"/>
                <w:szCs w:val="20"/>
              </w:rPr>
              <w:br/>
              <w:t xml:space="preserve">14、支持局域网内接收、发送实验文件；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t xml:space="preserve">16、软件可关联“在线实验设计平台”；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一、结构及外观</w:t>
            </w:r>
            <w:r>
              <w:rPr>
                <w:rFonts w:hint="eastAsia" w:ascii="宋体" w:hAnsi="宋体" w:cs="宋体"/>
                <w:color w:val="000000"/>
                <w:sz w:val="20"/>
                <w:szCs w:val="20"/>
              </w:rPr>
              <w:b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r>
            <w:r>
              <w:rPr>
                <w:rFonts w:hint="eastAsia" w:ascii="宋体" w:hAnsi="宋体" w:cs="宋体"/>
                <w:color w:val="000000"/>
                <w:sz w:val="20"/>
                <w:szCs w:val="20"/>
              </w:rPr>
              <w:t xml:space="preserve">1.用于测量电路、电器两端的电压；</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1.量程：-30V~30V</w:t>
            </w:r>
            <w:r>
              <w:rPr>
                <w:rFonts w:hint="eastAsia" w:ascii="宋体" w:hAnsi="宋体" w:cs="宋体"/>
                <w:color w:val="000000"/>
                <w:sz w:val="20"/>
                <w:szCs w:val="20"/>
              </w:rPr>
              <w:br/>
              <w:t xml:space="preserve">2.分辨率：0.02V</w:t>
            </w:r>
            <w:r>
              <w:rPr>
                <w:rFonts w:hint="eastAsia" w:ascii="宋体" w:hAnsi="宋体" w:cs="宋体"/>
                <w:color w:val="000000"/>
                <w:sz w:val="20"/>
                <w:szCs w:val="20"/>
              </w:rPr>
              <w:br/>
              <w:t xml:space="preserve">3.精度：±1%F.S</w:t>
            </w:r>
            <w:r>
              <w:rPr>
                <w:rFonts w:hint="eastAsia" w:ascii="宋体" w:hAnsi="宋体" w:cs="宋体"/>
                <w:color w:val="000000"/>
                <w:sz w:val="20"/>
                <w:szCs w:val="20"/>
              </w:rPr>
              <w:br/>
              <w:t xml:space="preserve">4.采样速率：蓝牙：1000次/秒；USB：10000次/秒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w:t>
            </w:r>
            <w:r>
              <w:rPr>
                <w:rFonts w:hint="eastAsia" w:ascii="宋体" w:hAnsi="宋体" w:cs="宋体"/>
                <w:color w:val="000000"/>
                <w:sz w:val="20"/>
                <w:szCs w:val="20"/>
              </w:rPr>
              <w:t xml:space="preserve">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1.量程：-1A~1A</w:t>
            </w:r>
            <w:r>
              <w:rPr>
                <w:rFonts w:hint="eastAsia" w:ascii="宋体" w:hAnsi="宋体" w:cs="宋体"/>
                <w:color w:val="000000"/>
                <w:sz w:val="20"/>
                <w:szCs w:val="20"/>
              </w:rPr>
              <w:br/>
              <w:t xml:space="preserve">2.分辨率：0.5mA</w:t>
            </w:r>
            <w:r>
              <w:rPr>
                <w:rFonts w:hint="eastAsia" w:ascii="宋体" w:hAnsi="宋体" w:cs="宋体"/>
                <w:color w:val="000000"/>
                <w:sz w:val="20"/>
                <w:szCs w:val="20"/>
              </w:rPr>
              <w:br/>
              <w:t xml:space="preserve">3.精度：±1%F.S</w:t>
            </w:r>
            <w:r>
              <w:rPr>
                <w:rFonts w:hint="eastAsia" w:ascii="宋体" w:hAnsi="宋体" w:cs="宋体"/>
                <w:color w:val="000000"/>
                <w:sz w:val="20"/>
                <w:szCs w:val="20"/>
              </w:rPr>
              <w:br/>
              <w:t xml:space="preserve">4.采样速率：蓝牙：1000次/秒；USB：10000次/秒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r>
            <w:r>
              <w:rPr>
                <w:rFonts w:hint="eastAsia" w:ascii="宋体" w:hAnsi="宋体" w:cs="宋体"/>
                <w:color w:val="000000"/>
                <w:sz w:val="20"/>
                <w:szCs w:val="20"/>
              </w:rPr>
              <w:t xml:space="preserve">8.无需校准，即连即用；</w:t>
            </w:r>
            <w:r>
              <w:rPr>
                <w:rFonts w:hint="eastAsia" w:ascii="宋体" w:hAnsi="宋体" w:cs="宋体"/>
                <w:color w:val="000000"/>
                <w:sz w:val="20"/>
                <w:szCs w:val="20"/>
              </w:rPr>
              <w:b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1.用于测量物体通过光电门的挡光时间以及速度、加速度、动量、动能等物理量；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4.传感器具有唯一蓝牙编号，便于数据终端选择性连接；</w:t>
            </w:r>
            <w:r>
              <w:rPr>
                <w:rFonts w:hint="eastAsia" w:ascii="宋体" w:hAnsi="宋体" w:cs="宋体"/>
                <w:color w:val="000000"/>
                <w:sz w:val="20"/>
                <w:szCs w:val="20"/>
              </w:rPr>
              <w:br/>
              <w:t xml:space="preserve">5.光电门机身上具有多个开孔，方便固定于测量轨道上，也可在光电门内安装滑轮；</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w:t>
            </w:r>
            <w:r>
              <w:rPr>
                <w:rFonts w:hint="eastAsia" w:ascii="宋体" w:hAnsi="宋体" w:cs="宋体"/>
                <w:color w:val="000000"/>
                <w:sz w:val="20"/>
                <w:szCs w:val="20"/>
              </w:rPr>
              <w:br/>
              <w:t xml:space="preserve">8.节能方式：传感器打开电源，但无连接或连接无活动，几分钟后自动关闭电源；9.支持固件空中升级；10.支持</w:t>
            </w:r>
            <w:r>
              <w:rPr>
                <w:rFonts w:hint="eastAsia" w:ascii="宋体" w:hAnsi="宋体" w:cs="宋体"/>
                <w:color w:val="000000"/>
                <w:sz w:val="20"/>
                <w:szCs w:val="20"/>
              </w:rPr>
              <w:t xml:space="preserve">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1.量程：0~∞s</w:t>
            </w:r>
            <w:r>
              <w:rPr>
                <w:rFonts w:hint="eastAsia" w:ascii="宋体" w:hAnsi="宋体" w:cs="宋体"/>
                <w:color w:val="000000"/>
                <w:sz w:val="20"/>
                <w:szCs w:val="20"/>
              </w:rPr>
              <w:br/>
              <w:t xml:space="preserve">2.分辨率：0.01ms</w:t>
            </w:r>
            <w:r>
              <w:rPr>
                <w:rFonts w:hint="eastAsia" w:ascii="宋体" w:hAnsi="宋体" w:cs="宋体"/>
                <w:color w:val="000000"/>
                <w:sz w:val="20"/>
                <w:szCs w:val="20"/>
              </w:rPr>
              <w:br/>
              <w:t xml:space="preserve">3.精度：±0.01ms</w:t>
            </w:r>
            <w:r>
              <w:rPr>
                <w:rFonts w:hint="eastAsia" w:ascii="宋体" w:hAnsi="宋体" w:cs="宋体"/>
                <w:color w:val="000000"/>
                <w:sz w:val="20"/>
                <w:szCs w:val="20"/>
              </w:rPr>
              <w:br/>
              <w:t xml:space="preserve">4.采样速率：1000次/秒</w:t>
            </w:r>
            <w:r>
              <w:rPr>
                <w:rFonts w:hint="eastAsia" w:ascii="宋体" w:hAnsi="宋体" w:cs="宋体"/>
                <w:color w:val="000000"/>
                <w:sz w:val="20"/>
                <w:szCs w:val="20"/>
              </w:rPr>
              <w:br/>
              <w:t xml:space="preserve">5.连续使用时间：≥100小时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1.用于测量电路中的微电流；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1.量程：-10μA~10μA</w:t>
            </w:r>
            <w:r>
              <w:rPr>
                <w:rFonts w:hint="eastAsia" w:ascii="宋体" w:hAnsi="宋体" w:cs="宋体"/>
                <w:color w:val="000000"/>
                <w:sz w:val="20"/>
                <w:szCs w:val="20"/>
              </w:rPr>
              <w:br/>
              <w:t xml:space="preserve">2.分辨率：0.01μA</w:t>
            </w:r>
            <w:r>
              <w:rPr>
                <w:rFonts w:hint="eastAsia" w:ascii="宋体" w:hAnsi="宋体" w:cs="宋体"/>
                <w:color w:val="000000"/>
                <w:sz w:val="20"/>
                <w:szCs w:val="20"/>
              </w:rPr>
              <w:br/>
              <w:t xml:space="preserve">3.精度：±5%F.S</w:t>
            </w:r>
            <w:r>
              <w:rPr>
                <w:rFonts w:hint="eastAsia" w:ascii="宋体" w:hAnsi="宋体" w:cs="宋体"/>
                <w:color w:val="000000"/>
                <w:sz w:val="20"/>
                <w:szCs w:val="20"/>
              </w:rPr>
              <w:br/>
              <w:t xml:space="preserve">4.采样速率：蓝牙：1000次/秒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r>
            <w:r>
              <w:rPr>
                <w:rFonts w:hint="eastAsia" w:ascii="宋体" w:hAnsi="宋体" w:cs="宋体"/>
                <w:color w:val="000000"/>
                <w:sz w:val="20"/>
                <w:szCs w:val="20"/>
              </w:rP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探究导体在磁场中运动时产生感应电流的条件、地磁场发电等实验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1.用于测量电路中毫安数量级的电流；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2.分辨率：0.02mA</w:t>
            </w:r>
            <w:r>
              <w:rPr>
                <w:rFonts w:hint="eastAsia" w:ascii="宋体" w:hAnsi="宋体" w:cs="宋体"/>
                <w:color w:val="000000"/>
                <w:sz w:val="20"/>
                <w:szCs w:val="20"/>
              </w:rPr>
              <w:br/>
              <w:t xml:space="preserve">3.精度：±5%F.S</w:t>
            </w:r>
            <w:r>
              <w:rPr>
                <w:rFonts w:hint="eastAsia" w:ascii="宋体" w:hAnsi="宋体" w:cs="宋体"/>
                <w:color w:val="000000"/>
                <w:sz w:val="20"/>
                <w:szCs w:val="20"/>
              </w:rPr>
              <w:br/>
              <w:t xml:space="preserve">4.采样速率：蓝牙：1000次/秒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水果电池、用传感器观察电容器的充放电、LC振荡电路等实验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物理无线智能传感器配件盒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包含：磁吸多管夹（1个）、无线智能产品软胶固定件（1个）、miniUSB线（2根）；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微型L型支架1个、多功能导轨1个（1.2m）、动力学小车1个、L型支架2个、宽L型支架、L型滑轮组、砝码5个（2g）、钩码1个（10g）、钩码1个（20g）、砝码</w:t>
            </w:r>
            <w:r>
              <w:rPr>
                <w:rFonts w:hint="eastAsia" w:ascii="宋体" w:hAnsi="宋体" w:cs="宋体"/>
                <w:color w:val="000000"/>
                <w:sz w:val="20"/>
                <w:szCs w:val="20"/>
              </w:rPr>
              <w:t xml:space="preserve">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1.用于动力学为核心的包含位移、时间、速度、加速度等物理量等实验；</w:t>
            </w:r>
            <w:r>
              <w:rPr>
                <w:rFonts w:hint="eastAsia" w:ascii="宋体" w:hAnsi="宋体" w:cs="宋体"/>
                <w:color w:val="000000"/>
                <w:sz w:val="20"/>
                <w:szCs w:val="20"/>
              </w:rPr>
              <w:b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Linux、HarmonyOS、统信UOS、麒麟等系统终端上实时呈现数据，支持各类动力学DIY设计实验；</w:t>
            </w:r>
            <w:r>
              <w:rPr>
                <w:rFonts w:hint="eastAsia" w:ascii="宋体" w:hAnsi="宋体" w:cs="宋体"/>
                <w:color w:val="000000"/>
                <w:sz w:val="20"/>
                <w:szCs w:val="20"/>
              </w:rPr>
              <w:br/>
              <w:t xml:space="preserve">3.专用动力学小车，车轮刀片式设计，与轨道摩擦小，具有弹簧减震结构，有效保证小车在同一平面直线运动；</w:t>
            </w:r>
            <w:r>
              <w:rPr>
                <w:rFonts w:hint="eastAsia" w:ascii="宋体" w:hAnsi="宋体" w:cs="宋体"/>
                <w:color w:val="000000"/>
                <w:sz w:val="20"/>
                <w:szCs w:val="20"/>
              </w:rPr>
              <w:br/>
              <w:t xml:space="preserve">4.动力学小车预留力钩柱、紧固件螺口、挡光片的专用手拧螺丝接口，可快速安装对应的拉力组件、砝码、挡光片等配件；</w:t>
            </w:r>
            <w:r>
              <w:rPr>
                <w:rFonts w:hint="eastAsia" w:ascii="宋体" w:hAnsi="宋体" w:cs="宋体"/>
                <w:color w:val="000000"/>
                <w:sz w:val="20"/>
                <w:szCs w:val="20"/>
              </w:rPr>
              <w:br/>
              <w:t xml:space="preserve">5.滑轮及车轮轮轴摩擦力极小，能有效减小轮轴摩擦对实验的影响；</w:t>
            </w:r>
            <w:r>
              <w:rPr>
                <w:rFonts w:hint="eastAsia" w:ascii="宋体" w:hAnsi="宋体" w:cs="宋体"/>
                <w:color w:val="000000"/>
                <w:sz w:val="20"/>
                <w:szCs w:val="20"/>
              </w:rPr>
              <w:br/>
              <w:t xml:space="preserve">6.导轨采用铝型材，坚固耐用，导轨两侧标有清晰的刻度，可直接读取小车运动距离，导轨面具有小车运动槽，保证小车不脱轨；</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匀变速直线运动的位移与时间的关系、借助传感器用计算机测速度、匀速直线运动的位移、匀变速直线运动的速度与时间的关系、探究加速度与拉力的关系、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小车控制部件、小车（内置力传感器（-10N～10N），2.0与4.0双模蓝牙模块，1000mAh锂电池）、轨道*2（600mm，含三种不同摩擦面：软木塞面、毛毡面、聚四氟乙烯面）、金属配重块、电源适配器、数据线、蓝牙适配器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1.用于摩擦力实验，探究摩擦面、压力、运动速度、接触面积等因素对摩擦力大小的影响；</w:t>
            </w:r>
            <w:r>
              <w:rPr>
                <w:rFonts w:hint="eastAsia" w:ascii="宋体" w:hAnsi="宋体" w:cs="宋体"/>
                <w:color w:val="000000"/>
                <w:sz w:val="20"/>
                <w:szCs w:val="20"/>
              </w:rPr>
              <w:br/>
              <w:t xml:space="preserve">2.小车控制部件拉动小车在轨道上匀速运动，通过内置的力传感器测得小车在运动过程中所受拉力的大小，并在Windows、Android、iOS/iPadOS、MacOS、Linux、HarmonyOS、统信UOS、麒麟等系统终端上实时呈现数据；</w:t>
            </w:r>
            <w:r>
              <w:rPr>
                <w:rFonts w:hint="eastAsia" w:ascii="宋体" w:hAnsi="宋体" w:cs="宋体"/>
                <w:color w:val="000000"/>
                <w:sz w:val="20"/>
                <w:szCs w:val="20"/>
              </w:rPr>
              <w:br/>
              <w:t xml:space="preserve">3.小车控制部件内置可调匀速电机，提供快、中、慢三档</w:t>
            </w:r>
            <w:r>
              <w:rPr>
                <w:rFonts w:hint="eastAsia" w:ascii="宋体" w:hAnsi="宋体" w:cs="宋体"/>
                <w:color w:val="000000"/>
                <w:sz w:val="20"/>
                <w:szCs w:val="20"/>
              </w:rPr>
              <w:t xml:space="preserve">速度，具有正转、反转、停止功能；通过切换不同的档位改变小车运动速度，探究运动速度对摩擦力大小的影响；</w:t>
            </w:r>
            <w:r>
              <w:rPr>
                <w:rFonts w:hint="eastAsia" w:ascii="宋体" w:hAnsi="宋体" w:cs="宋体"/>
                <w:color w:val="000000"/>
                <w:sz w:val="20"/>
                <w:szCs w:val="20"/>
              </w:rPr>
              <w:br/>
              <w:t xml:space="preserve">4.通过翻转小车方式改变接触面积，探究接触面积对摩擦力大小的影响；</w:t>
            </w:r>
            <w:r>
              <w:rPr>
                <w:rFonts w:hint="eastAsia" w:ascii="宋体" w:hAnsi="宋体" w:cs="宋体"/>
                <w:color w:val="000000"/>
                <w:sz w:val="20"/>
                <w:szCs w:val="20"/>
              </w:rPr>
              <w:br/>
              <w:t xml:space="preserve">5.轨道与控制部件插拔式连接，便于轨道面的快速更换，通过更换不同的轨道面来探究摩擦面粗糙程度对摩擦力大小的影响；</w:t>
            </w:r>
            <w:r>
              <w:rPr>
                <w:rFonts w:hint="eastAsia" w:ascii="宋体" w:hAnsi="宋体" w:cs="宋体"/>
                <w:color w:val="000000"/>
                <w:sz w:val="20"/>
                <w:szCs w:val="20"/>
              </w:rPr>
              <w:br/>
              <w:t xml:space="preserve">6.通过添加金属配重块的方式改变压力大小，从而探究压力对摩擦力大小的影响；</w:t>
            </w:r>
            <w:r>
              <w:rPr>
                <w:rFonts w:hint="eastAsia" w:ascii="宋体" w:hAnsi="宋体" w:cs="宋体"/>
                <w:color w:val="000000"/>
                <w:sz w:val="20"/>
                <w:szCs w:val="20"/>
              </w:rPr>
              <w:br/>
              <w:t xml:space="preserve">7.小车控制部件内置位移识别装置，支持轨道末端小车智能停止功能；</w:t>
            </w:r>
            <w:r>
              <w:rPr>
                <w:rFonts w:hint="eastAsia" w:ascii="宋体" w:hAnsi="宋体" w:cs="宋体"/>
                <w:color w:val="000000"/>
                <w:sz w:val="20"/>
                <w:szCs w:val="20"/>
              </w:rPr>
              <w:br/>
              <w:t xml:space="preserve">8.轨道内置测力识别区域，使测量数据精确；</w:t>
            </w:r>
            <w:r>
              <w:rPr>
                <w:rFonts w:hint="eastAsia" w:ascii="宋体" w:hAnsi="宋体" w:cs="宋体"/>
                <w:color w:val="000000"/>
                <w:sz w:val="20"/>
                <w:szCs w:val="20"/>
              </w:rPr>
              <w:br/>
              <w:t xml:space="preserve">9.通过移动终端扫描仪器上的二维码可浏览该仪器配套的实验指导和使用说明；</w:t>
            </w:r>
            <w:r>
              <w:rPr>
                <w:rFonts w:hint="eastAsia" w:ascii="宋体" w:hAnsi="宋体" w:cs="宋体"/>
                <w:color w:val="000000"/>
                <w:sz w:val="20"/>
                <w:szCs w:val="20"/>
              </w:rPr>
              <w:br/>
              <w:t xml:space="preserve">10.可支持有线、无线两种工作方式；</w:t>
            </w:r>
            <w:r>
              <w:rPr>
                <w:rFonts w:hint="eastAsia" w:ascii="宋体" w:hAnsi="宋体" w:cs="宋体"/>
                <w:color w:val="000000"/>
                <w:sz w:val="20"/>
                <w:szCs w:val="20"/>
              </w:rPr>
              <w:br/>
              <w:t xml:space="preserve">11.配套专用实验软件，预设模板，单次测量自动记录，多次测量自动计算出平均值，以表格和曲线等形式自动记录数据变化情况，实验结果直观明显；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摩擦面粗糙程度、压力、运动速度、接触面积等因素对摩擦力大小的影响等实验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牛顿第三定律实验器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底板部件、磁铁部件（N极2个、S极1个）、滑块部件、连接杆部件</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1.用于牛顿第三定律实验；</w:t>
            </w:r>
            <w:r>
              <w:rPr>
                <w:rFonts w:hint="eastAsia" w:ascii="宋体" w:hAnsi="宋体" w:cs="宋体"/>
                <w:color w:val="000000"/>
                <w:sz w:val="20"/>
                <w:szCs w:val="20"/>
              </w:rPr>
              <w:br/>
              <w:t xml:space="preserve">2.底板部件与滑块部件可保证两个作用力在同一直线上受力，配合两个力传感器，测得两个力的具体数值和变化趋势，并在Windows、Android、iOS/iPadOS、MacOS、Linux、HarmonyOS、统信UOS、麒麟等系统终端上实时呈现数据，实验规律明显；</w:t>
            </w:r>
            <w:r>
              <w:rPr>
                <w:rFonts w:hint="eastAsia" w:ascii="宋体" w:hAnsi="宋体" w:cs="宋体"/>
                <w:color w:val="000000"/>
                <w:sz w:val="20"/>
                <w:szCs w:val="20"/>
              </w:rPr>
              <w:br/>
              <w:t xml:space="preserve">3.通过更换力传感器间的连接装置磁铁部件或连接杆部件，可探究非接触性力或接触性力下的的相互作用和牛顿第三定律；</w:t>
            </w:r>
            <w:r>
              <w:rPr>
                <w:rFonts w:hint="eastAsia" w:ascii="宋体" w:hAnsi="宋体" w:cs="宋体"/>
                <w:color w:val="000000"/>
                <w:sz w:val="20"/>
                <w:szCs w:val="20"/>
              </w:rPr>
              <w:br/>
              <w:t xml:space="preserve">4.专用软件可描绘出力的变化曲线，并进行“映像”使两个力分布与轴线两侧，利于学生理解力的相互作用原理；</w:t>
            </w:r>
            <w:r>
              <w:rPr>
                <w:rFonts w:hint="eastAsia" w:ascii="宋体" w:hAnsi="宋体" w:cs="宋体"/>
                <w:color w:val="000000"/>
                <w:sz w:val="20"/>
                <w:szCs w:val="20"/>
              </w:rPr>
              <w:br/>
              <w:t xml:space="preserve">5.通过移动终端扫描仪器上的二维码可浏览该仪器配套的实验指导和使用说明；</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力的作用是相互的、牛顿第三定律等实验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水凝固与冰熔化实验器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制冰器（含散热器）、试管（φ12mm、75mm）、水槽、电源适配器、注射器、硅胶管、胶头滴管、玻璃棒、快速温度传感器探头</w:t>
            </w:r>
            <w:r>
              <w:rPr>
                <w:rFonts w:hint="eastAsia" w:ascii="宋体" w:hAnsi="宋体" w:cs="宋体"/>
                <w:color w:val="000000"/>
                <w:sz w:val="20"/>
                <w:szCs w:val="20"/>
              </w:rPr>
              <w:br/>
              <w:t xml:space="preserve">二、功能</w:t>
            </w:r>
            <w:r>
              <w:rPr>
                <w:rFonts w:hint="eastAsia" w:ascii="宋体" w:hAnsi="宋体" w:cs="宋体"/>
                <w:color w:val="000000"/>
                <w:sz w:val="20"/>
                <w:szCs w:val="20"/>
              </w:rPr>
              <w:br/>
            </w:r>
            <w:r>
              <w:rPr>
                <w:rFonts w:hint="eastAsia" w:ascii="宋体" w:hAnsi="宋体" w:cs="宋体"/>
                <w:color w:val="000000"/>
                <w:sz w:val="20"/>
                <w:szCs w:val="20"/>
              </w:rPr>
              <w:t xml:space="preserve">1.用于探究水的瞬间结冰与冰熔化的规律及图线；</w:t>
            </w:r>
            <w:r>
              <w:rPr>
                <w:rFonts w:hint="eastAsia" w:ascii="宋体" w:hAnsi="宋体" w:cs="宋体"/>
                <w:color w:val="000000"/>
                <w:sz w:val="20"/>
                <w:szCs w:val="20"/>
              </w:rPr>
              <w:br/>
              <w:t xml:space="preserve">2.制冰器将试管内水的热量传递至水槽中的冰水混合物，实现持续降温，配合传感器得到水凝固与冰熔化的温度变化曲线，在Windows、Android、iOS/iPadOS、MacOS、Linux、HarmonyOS、统信UOS、麒麟等系统终端上实时呈现数据；</w:t>
            </w:r>
            <w:r>
              <w:rPr>
                <w:rFonts w:hint="eastAsia" w:ascii="宋体" w:hAnsi="宋体" w:cs="宋体"/>
                <w:color w:val="000000"/>
                <w:sz w:val="20"/>
                <w:szCs w:val="20"/>
              </w:rPr>
              <w:br/>
              <w:t xml:space="preserve">3.金属围挡设有观察口，保证制冰效率又可完整观察水凝固冰熔化的全过程；</w:t>
            </w:r>
            <w:r>
              <w:rPr>
                <w:rFonts w:hint="eastAsia" w:ascii="宋体" w:hAnsi="宋体" w:cs="宋体"/>
                <w:color w:val="000000"/>
                <w:sz w:val="20"/>
                <w:szCs w:val="20"/>
              </w:rPr>
              <w:br/>
              <w:t xml:space="preserve">4.通过注射器及胶管抽动水槽中的水使其热量散布更均匀；</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水凝固与冰熔化的规律等实验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液体吸热研究实验器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远红外加热器（220V80W）、三脚架、试管架、温度传感器支撑柱部件*2、温度传感器固定环*2、试管*2</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1.用于探究不同液体的吸热和散热性能；</w:t>
            </w:r>
            <w:r>
              <w:rPr>
                <w:rFonts w:hint="eastAsia" w:ascii="宋体" w:hAnsi="宋体" w:cs="宋体"/>
                <w:color w:val="000000"/>
                <w:sz w:val="20"/>
                <w:szCs w:val="20"/>
              </w:rPr>
              <w:br/>
              <w:t xml:space="preserve">2.利用远红外加热不同液体，配合温度传感器测得液体温度的变化情况，在Windows、Android、iOS/iPadOS、MacOS、Linux、HarmonyOS、统信UOS、麒麟等系统终端上实时呈现数据；</w:t>
            </w:r>
            <w:r>
              <w:rPr>
                <w:rFonts w:hint="eastAsia" w:ascii="宋体" w:hAnsi="宋体" w:cs="宋体"/>
                <w:color w:val="000000"/>
                <w:sz w:val="20"/>
                <w:szCs w:val="20"/>
              </w:rPr>
              <w:br/>
              <w:t xml:space="preserve">3.试管架可同时装入2支试管，控制试管内液体吸热或散热同时进行，保证实验环境相同；</w:t>
            </w:r>
            <w:r>
              <w:rPr>
                <w:rFonts w:hint="eastAsia" w:ascii="宋体" w:hAnsi="宋体" w:cs="宋体"/>
                <w:color w:val="000000"/>
                <w:sz w:val="20"/>
                <w:szCs w:val="20"/>
              </w:rPr>
              <w:br/>
              <w:t xml:space="preserve">4.支撑柱部件可调节传感器探头位置，控制测温区域相同；固定环可保证温度传感器探头不触碰试管壁；</w:t>
            </w:r>
            <w:r>
              <w:rPr>
                <w:rFonts w:hint="eastAsia" w:ascii="宋体" w:hAnsi="宋体" w:cs="宋体"/>
                <w:color w:val="000000"/>
                <w:sz w:val="20"/>
                <w:szCs w:val="20"/>
              </w:rPr>
              <w:br/>
              <w:t xml:space="preserve">5.吸热实验结束，将试管架直接取出放在三脚架上可无缝衔接液体散热实验，配合实验专用软件可使吸热和散热实验数据呈现在同一图像上；</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不同液体的吸热和散热能力、比较不同物质的吸热情况、温室效应等实验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亚克力底座、镍铬丝（0.2mm）、镍铬丝（0.4mm）、镍铬丝（0.6mm）、锰铜丝（0.6mm）、铁铬丝（0.6mm）、夹式测试钩1对（带4mm插孔钩）</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1.用于电阻定律实验，探究电阻的材料、长度、横截面积对导体电阻大小的影响；</w:t>
            </w:r>
            <w:r>
              <w:rPr>
                <w:rFonts w:hint="eastAsia" w:ascii="宋体" w:hAnsi="宋体" w:cs="宋体"/>
                <w:color w:val="000000"/>
                <w:sz w:val="20"/>
                <w:szCs w:val="20"/>
              </w:rPr>
              <w:br/>
              <w:t xml:space="preserve">2.电阻定律实验器配合电源、电流传感器，通过传感器测得的电流大小来比较接入的金属丝电阻大小，在Windows、Android、iOS/iPadOS、MacOS、Linux、HarmonyOS、统信UOS、麒麟等系统终端上实时呈现数据；</w:t>
            </w:r>
            <w:r>
              <w:rPr>
                <w:rFonts w:hint="eastAsia" w:ascii="宋体" w:hAnsi="宋体" w:cs="宋体"/>
                <w:color w:val="000000"/>
                <w:sz w:val="20"/>
                <w:szCs w:val="20"/>
              </w:rPr>
              <w:br/>
              <w:t xml:space="preserve">3.夹式测试钩可自由选择接入金属丝的长度，探究导体长度对电阻的影响；</w:t>
            </w:r>
            <w:r>
              <w:rPr>
                <w:rFonts w:hint="eastAsia" w:ascii="宋体" w:hAnsi="宋体" w:cs="宋体"/>
                <w:color w:val="000000"/>
                <w:sz w:val="20"/>
                <w:szCs w:val="20"/>
              </w:rPr>
              <w:br/>
            </w:r>
            <w:r>
              <w:rPr>
                <w:rFonts w:hint="eastAsia" w:ascii="宋体" w:hAnsi="宋体" w:cs="宋体"/>
                <w:color w:val="000000"/>
                <w:sz w:val="20"/>
                <w:szCs w:val="20"/>
              </w:rPr>
              <w:t xml:space="preserve">4.提供三种材料相同，直径不同的金属丝，便于探究导体横截面积对电阻的影响；</w:t>
            </w:r>
            <w:r>
              <w:rPr>
                <w:rFonts w:hint="eastAsia" w:ascii="宋体" w:hAnsi="宋体" w:cs="宋体"/>
                <w:color w:val="000000"/>
                <w:sz w:val="20"/>
                <w:szCs w:val="20"/>
              </w:rPr>
              <w:br/>
              <w:t xml:space="preserve">5.提供三条直径相同的材料不同的镍铬丝、锰铜丝、铁铬丝，探究导体材料对电阻的影响；</w:t>
            </w:r>
            <w:r>
              <w:rPr>
                <w:rFonts w:hint="eastAsia" w:ascii="宋体" w:hAnsi="宋体" w:cs="宋体"/>
                <w:color w:val="000000"/>
                <w:sz w:val="20"/>
                <w:szCs w:val="20"/>
              </w:rPr>
              <w:br/>
              <w:t xml:space="preserve">6.底座标有刻度及金属丝的名称和直径，并在每条金属丝下方标有长度标记，可直接读出长度数值；</w:t>
            </w:r>
            <w:r>
              <w:rPr>
                <w:rFonts w:hint="eastAsia" w:ascii="宋体" w:hAnsi="宋体" w:cs="宋体"/>
                <w:color w:val="000000"/>
                <w:sz w:val="20"/>
                <w:szCs w:val="20"/>
              </w:rPr>
              <w:br/>
              <w:t xml:space="preserve">7.通过移动终端扫描仪器上的二维码可浏览该仪器配套的实验指导和使用说明；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探究电阻的影响因素等实验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升降铁架台、电子称托盘组件、重物、溢杯1个、量杯2个、手紧螺丝2个</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1.用于阿基米德原理实验，探究浸在液体中的物体所受的浮力的大小等于被物体排开的液体所受的重力；</w:t>
            </w:r>
            <w:r>
              <w:rPr>
                <w:rFonts w:hint="eastAsia" w:ascii="宋体" w:hAnsi="宋体" w:cs="宋体"/>
                <w:color w:val="000000"/>
                <w:sz w:val="20"/>
                <w:szCs w:val="20"/>
              </w:rPr>
              <w:br/>
              <w:t xml:space="preserve">2.采用溢流法，学生容易理解，配合上下两个力传感器，可直接测量物重和排开水的重力，软件自动记录和计算重物所受浮力与排开水重力进行对比，并以数值、表格、图形等形式在Windows、Android、iOS/iPadOS、MacOS、Linux、HarmonyOS、统信UOS、麒麟等系统终端上实时呈现数据，数据采集精确；</w:t>
            </w:r>
            <w:r>
              <w:rPr>
                <w:rFonts w:hint="eastAsia" w:ascii="宋体" w:hAnsi="宋体" w:cs="宋体"/>
                <w:color w:val="000000"/>
                <w:sz w:val="20"/>
                <w:szCs w:val="20"/>
              </w:rPr>
              <w:br/>
              <w:t xml:space="preserve">3.升降铁架台采用齿轮式升降结构，重物下降平稳，有效减小实验误差；</w:t>
            </w:r>
            <w:r>
              <w:rPr>
                <w:rFonts w:hint="eastAsia" w:ascii="宋体" w:hAnsi="宋体" w:cs="宋体"/>
                <w:color w:val="000000"/>
                <w:sz w:val="20"/>
                <w:szCs w:val="20"/>
              </w:rPr>
              <w:br/>
              <w:t xml:space="preserve">4.重物采用流线体构造，有效减小水面张力等因素对实验结果的影响；</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阿基米德原理等实验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气路组件、螺口锥形烧瓶（250mL）、铁圈（φ100mm）、石棉网、烧瓶夹、烧瓶夹固定块（转接头）、软管固定组件、不锈钢酒精灯</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1.用于探究沸点与压强之间的关系；</w:t>
            </w:r>
            <w:r>
              <w:rPr>
                <w:rFonts w:hint="eastAsia" w:ascii="宋体" w:hAnsi="宋体" w:cs="宋体"/>
                <w:color w:val="000000"/>
                <w:sz w:val="20"/>
                <w:szCs w:val="20"/>
              </w:rPr>
              <w:br/>
              <w:t xml:space="preserve">2.实验器可配合绝对压强传感器和温度传感器，同时测得水在某个压强下沸腾时温度的大小，并在Windows、Android、iOS/iPadOS、MacOS、Linux、HarmonyOS、统信UOS、麒麟等系统终端上实时呈现数据；</w:t>
            </w:r>
            <w:r>
              <w:rPr>
                <w:rFonts w:hint="eastAsia" w:ascii="宋体" w:hAnsi="宋体" w:cs="宋体"/>
                <w:color w:val="000000"/>
                <w:sz w:val="20"/>
                <w:szCs w:val="20"/>
              </w:rPr>
              <w:br/>
              <w:t xml:space="preserve">3.气路组件配有泄压阀（泄压阀安全值150±10kPa），压强过高时会自动泄压，实验安全；</w:t>
            </w:r>
            <w:r>
              <w:rPr>
                <w:rFonts w:hint="eastAsia" w:ascii="宋体" w:hAnsi="宋体" w:cs="宋体"/>
                <w:color w:val="000000"/>
                <w:sz w:val="20"/>
                <w:szCs w:val="20"/>
              </w:rPr>
              <w:br/>
              <w:t xml:space="preserve">4.软管固定组件可保证气路通畅不缠绕，实验环境整洁，加热安全；</w:t>
            </w:r>
            <w:r>
              <w:rPr>
                <w:rFonts w:hint="eastAsia" w:ascii="宋体" w:hAnsi="宋体" w:cs="宋体"/>
                <w:color w:val="000000"/>
                <w:sz w:val="20"/>
                <w:szCs w:val="20"/>
              </w:rPr>
              <w:br/>
              <w:t xml:space="preserve">5.酒精灯为不锈钢材质，高强度高硬度，经久耐用，灯芯</w:t>
            </w:r>
            <w:r>
              <w:rPr>
                <w:rFonts w:hint="eastAsia" w:ascii="宋体" w:hAnsi="宋体" w:cs="宋体"/>
                <w:color w:val="000000"/>
                <w:sz w:val="20"/>
                <w:szCs w:val="20"/>
              </w:rPr>
              <w:t xml:space="preserve">与灯体紧密结合，加注口采用螺口设计，有效防止酒精倾倒造成酒精外流，安全性高；</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沸点与压强的关系等实验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电机管组件（含风机、三节通风管（粗、中、细不同管径））、支撑座、软管*3（含鲁尔公接头）</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1.用于探究流体压强和流速的关系实验；</w:t>
            </w:r>
            <w:r>
              <w:rPr>
                <w:rFonts w:hint="eastAsia" w:ascii="宋体" w:hAnsi="宋体" w:cs="宋体"/>
                <w:color w:val="000000"/>
                <w:sz w:val="20"/>
                <w:szCs w:val="20"/>
              </w:rPr>
              <w:br/>
              <w:t xml:space="preserve">2.三节不同管径的通风管，按照粗中细异形接通，风机使气流通过通风管，配合相对压强传感器可一次性测得不同流速的流体的相对压强，在Windows、Android、iOS/iPadOS、MacOS、Linux、HarmonyOS、统信UOS、麒麟等系统终端上实时呈现数据；</w:t>
            </w:r>
            <w:r>
              <w:rPr>
                <w:rFonts w:hint="eastAsia" w:ascii="宋体" w:hAnsi="宋体" w:cs="宋体"/>
                <w:color w:val="000000"/>
                <w:sz w:val="20"/>
                <w:szCs w:val="20"/>
              </w:rPr>
              <w:br/>
              <w:t xml:space="preserve">3.通风管采用三色设计，易分辨；</w:t>
            </w:r>
            <w:r>
              <w:rPr>
                <w:rFonts w:hint="eastAsia" w:ascii="宋体" w:hAnsi="宋体" w:cs="宋体"/>
                <w:color w:val="000000"/>
                <w:sz w:val="20"/>
                <w:szCs w:val="20"/>
              </w:rPr>
              <w:br/>
              <w:t xml:space="preserve">4.通风管颜色标识与软件一致，可分辨不同流速下压强的大小关系曲线；</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探究流体压强与流速关系等实验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实验器主体（含面板、铁架台、传感器固定座）、弹簧组件（内置拉力限量和弹力系数不同的5个弹簧）</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1.用于探究弹簧的伸长特性、弹簧伸长量与弹力的关系等实验；</w:t>
            </w:r>
            <w:r>
              <w:rPr>
                <w:rFonts w:hint="eastAsia" w:ascii="宋体" w:hAnsi="宋体" w:cs="宋体"/>
                <w:color w:val="000000"/>
                <w:sz w:val="20"/>
                <w:szCs w:val="20"/>
              </w:rPr>
              <w:br/>
              <w:t xml:space="preserve">2.配合力传感器和位移传感器使用可得到准确的数据，并在Windows、Android、iOS/iPadOS、MacOS、Linux、HarmonyOS、统信UOS、麒麟等系统终端上实时呈现数据，实验结果明显；</w:t>
            </w:r>
            <w:r>
              <w:rPr>
                <w:rFonts w:hint="eastAsia" w:ascii="宋体" w:hAnsi="宋体" w:cs="宋体"/>
                <w:color w:val="000000"/>
                <w:sz w:val="20"/>
                <w:szCs w:val="20"/>
              </w:rPr>
              <w:br/>
              <w:t xml:space="preserve">3.面板标有刻度，学生使用过程中可根据刻度计算，加深学生对实验的理解；</w:t>
            </w:r>
            <w:r>
              <w:rPr>
                <w:rFonts w:hint="eastAsia" w:ascii="宋体" w:hAnsi="宋体" w:cs="宋体"/>
                <w:color w:val="000000"/>
                <w:sz w:val="20"/>
                <w:szCs w:val="20"/>
              </w:rPr>
              <w:br/>
              <w:t xml:space="preserve">4.实验器具有传感器固定座，与传感器适配性高，搭建简单，减轻器材准备负担，满足演示及分组实验，让课堂教学高效；</w:t>
            </w:r>
            <w:r>
              <w:rPr>
                <w:rFonts w:hint="eastAsia" w:ascii="宋体" w:hAnsi="宋体" w:cs="宋体"/>
                <w:color w:val="000000"/>
                <w:sz w:val="20"/>
                <w:szCs w:val="20"/>
              </w:rPr>
              <w:br/>
              <w:t xml:space="preserve">5.提供5个弹力系数不同的弹簧，可探究弹性系数对弹力的影响；</w:t>
            </w:r>
            <w:r>
              <w:rPr>
                <w:rFonts w:hint="eastAsia" w:ascii="宋体" w:hAnsi="宋体" w:cs="宋体"/>
                <w:color w:val="000000"/>
                <w:sz w:val="20"/>
                <w:szCs w:val="20"/>
              </w:rPr>
              <w:br/>
              <w:t xml:space="preserve">6.通过移动终端扫描仪器上的二维码可浏览该仪器配套的实验指导和使用说明；</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弹簧的伸长特性、研究弹簧伸长量与弹力的关系等实验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r>
            <w:r>
              <w:rPr>
                <w:rFonts w:hint="eastAsia" w:ascii="宋体" w:hAnsi="宋体" w:cs="宋体"/>
                <w:color w:val="000000"/>
                <w:sz w:val="20"/>
                <w:szCs w:val="20"/>
              </w:rPr>
              <w:t xml:space="preserve">小车导轨型材（由800mm刻度尺、导轨固定夹、光电门固定支架2个、弹簧缓冲装置、末端定滑轮组成）、实验小车、喷塑光滑面导轨1根（800mm）、绒布摩擦面导轨1根（800mm）、砝码3个（10g）、砝码1个（20g）、砝码2个（50g）、龙虾扣3个、砝码桶、钓鱼线</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1.用于比较物体运动的快慢实验，探究小车运动快慢与拉力、摩擦面、小车质量、小车轮子个数等因素的关系；</w:t>
            </w:r>
            <w:r>
              <w:rPr>
                <w:rFonts w:hint="eastAsia" w:ascii="宋体" w:hAnsi="宋体" w:cs="宋体"/>
                <w:color w:val="000000"/>
                <w:sz w:val="20"/>
                <w:szCs w:val="20"/>
              </w:rPr>
              <w:br/>
              <w:t xml:space="preserve">2.配合光电门传感器可测得小车的运动速度，在Windows、Android、iOS/iPadOS、MacOS、Linux、HarmonyOS、统信UOS、麒麟等系统终端上实时呈现数据；</w:t>
            </w:r>
            <w:r>
              <w:rPr>
                <w:rFonts w:hint="eastAsia" w:ascii="宋体" w:hAnsi="宋体" w:cs="宋体"/>
                <w:color w:val="000000"/>
                <w:sz w:val="20"/>
                <w:szCs w:val="20"/>
              </w:rPr>
              <w:br/>
              <w:t xml:space="preserve">3.小车砝码固定杆可同时固定多个不同质量的砝码，可搭配出10种以上不同小车质量的组合，且不影响光电门的正常工作，探究不同质量对小车运动的影响；</w:t>
            </w:r>
            <w:r>
              <w:rPr>
                <w:rFonts w:hint="eastAsia" w:ascii="宋体" w:hAnsi="宋体" w:cs="宋体"/>
                <w:color w:val="000000"/>
                <w:sz w:val="20"/>
                <w:szCs w:val="20"/>
              </w:rPr>
              <w:br/>
              <w:t xml:space="preserve">4.小车尾部拉杆可一步完成4轮、6轮切换，且不改变小车质量，探究不同轮数对小车运动的影响；</w:t>
            </w:r>
            <w:r>
              <w:rPr>
                <w:rFonts w:hint="eastAsia" w:ascii="宋体" w:hAnsi="宋体" w:cs="宋体"/>
                <w:color w:val="000000"/>
                <w:sz w:val="20"/>
                <w:szCs w:val="20"/>
              </w:rPr>
              <w:br/>
              <w:t xml:space="preserve">5.砝码桶加入不同质量的砝码，可提供10种以上大小不同的拉力，探究不同拉力对运动的影响；</w:t>
            </w:r>
            <w:r>
              <w:rPr>
                <w:rFonts w:hint="eastAsia" w:ascii="宋体" w:hAnsi="宋体" w:cs="宋体"/>
                <w:color w:val="000000"/>
                <w:sz w:val="20"/>
                <w:szCs w:val="20"/>
              </w:rPr>
              <w:br/>
              <w:t xml:space="preserve">6.滑轮及车轮轮轴摩擦力极小，能有效减小轮轴摩擦对实验的影响；</w:t>
            </w:r>
            <w:r>
              <w:rPr>
                <w:rFonts w:hint="eastAsia" w:ascii="宋体" w:hAnsi="宋体" w:cs="宋体"/>
                <w:color w:val="000000"/>
                <w:sz w:val="20"/>
                <w:szCs w:val="20"/>
              </w:rPr>
              <w:br/>
              <w:t xml:space="preserve">7.刀片式车轮设计，与轨道摩擦小；</w:t>
            </w:r>
            <w:r>
              <w:rPr>
                <w:rFonts w:hint="eastAsia" w:ascii="宋体" w:hAnsi="宋体" w:cs="宋体"/>
                <w:color w:val="000000"/>
                <w:sz w:val="20"/>
                <w:szCs w:val="20"/>
              </w:rPr>
              <w:br/>
              <w:t xml:space="preserve">8.车轮与车体之间有弹簧减震，有效保护小车车轮；</w:t>
            </w:r>
            <w:r>
              <w:rPr>
                <w:rFonts w:hint="eastAsia" w:ascii="宋体" w:hAnsi="宋体" w:cs="宋体"/>
                <w:color w:val="000000"/>
                <w:sz w:val="20"/>
                <w:szCs w:val="20"/>
              </w:rPr>
              <w:br/>
              <w:t xml:space="preserve">9.导轨固定夹可快速固定或更换轨道；</w:t>
            </w:r>
            <w:r>
              <w:rPr>
                <w:rFonts w:hint="eastAsia" w:ascii="宋体" w:hAnsi="宋体" w:cs="宋体"/>
                <w:color w:val="000000"/>
                <w:sz w:val="20"/>
                <w:szCs w:val="20"/>
              </w:rPr>
              <w:br/>
              <w:t xml:space="preserve">10.导轨型材自带800mm刻度尺，光电门支架可自由移动且侧面有红色箭头标记，可清晰指示出小车的运动路程；</w:t>
            </w:r>
            <w:r>
              <w:rPr>
                <w:rFonts w:hint="eastAsia" w:ascii="宋体" w:hAnsi="宋体" w:cs="宋体"/>
                <w:color w:val="000000"/>
                <w:sz w:val="20"/>
                <w:szCs w:val="20"/>
              </w:rPr>
              <w:br/>
              <w:t xml:space="preserve">11.配套专用实验软件，预设模板，单次测量自动记录，多次测量自动计算出平均值，以表格形式自动记录数据变化情况，实验结果直观明显；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小车运动的快慢、测量物体的平均速度等实验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1.用于完整中学物理光路类实验；</w:t>
            </w:r>
            <w:r>
              <w:rPr>
                <w:rFonts w:hint="eastAsia" w:ascii="宋体" w:hAnsi="宋体" w:cs="宋体"/>
                <w:color w:val="000000"/>
                <w:sz w:val="20"/>
                <w:szCs w:val="20"/>
              </w:rPr>
              <w:br/>
              <w:t xml:space="preserve">2.平行激光器可手动选择同时显示1、3、5条激光；激光平行度高，显示清晰且均匀；单个激光头功率小于1mW，保证使用者的视力安全；</w:t>
            </w:r>
            <w:r>
              <w:rPr>
                <w:rFonts w:hint="eastAsia" w:ascii="宋体" w:hAnsi="宋体" w:cs="宋体"/>
                <w:color w:val="000000"/>
                <w:sz w:val="20"/>
                <w:szCs w:val="20"/>
              </w:rPr>
              <w:br/>
              <w:t xml:space="preserve">3.线光源制造柱可以调节激光光线重点的显示区域，保证所研究的区域的光路展示达到最佳效果；能够适应桌面的不平整和各类角度板的厚度；</w:t>
            </w:r>
            <w:r>
              <w:rPr>
                <w:rFonts w:hint="eastAsia" w:ascii="宋体" w:hAnsi="宋体" w:cs="宋体"/>
                <w:color w:val="000000"/>
                <w:sz w:val="20"/>
                <w:szCs w:val="20"/>
              </w:rPr>
              <w:br/>
              <w:t xml:space="preserve">4.面光源面积大，且出光均匀；面光源带弹片夹，可以固定各类大小、厚度的挡光片，甚至可以同时至多叠放3片挡光片；</w:t>
            </w:r>
            <w:r>
              <w:rPr>
                <w:rFonts w:hint="eastAsia" w:ascii="宋体" w:hAnsi="宋体" w:cs="宋体"/>
                <w:color w:val="000000"/>
                <w:sz w:val="20"/>
                <w:szCs w:val="20"/>
              </w:rPr>
              <w:br/>
              <w:t xml:space="preserve">5.凹、凸透镜都有具体且准确的焦距数值参数；整个砖式透镜系列的宽度统一，方便协调配合；</w:t>
            </w:r>
            <w:r>
              <w:rPr>
                <w:rFonts w:hint="eastAsia" w:ascii="宋体" w:hAnsi="宋体" w:cs="宋体"/>
                <w:color w:val="000000"/>
                <w:sz w:val="20"/>
                <w:szCs w:val="20"/>
              </w:rPr>
              <w:br/>
            </w:r>
            <w:r>
              <w:rPr>
                <w:rFonts w:hint="eastAsia" w:ascii="宋体" w:hAnsi="宋体" w:cs="宋体"/>
                <w:color w:val="000000"/>
                <w:sz w:val="20"/>
                <w:szCs w:val="20"/>
              </w:rPr>
              <w:t xml:space="preserve">6.灯箱提供连续光谱的白光（卤素灯），可以进行色散等实验；灯箱附件提供各类挡光片，实现多种功能；</w:t>
            </w:r>
            <w:r>
              <w:rPr>
                <w:rFonts w:hint="eastAsia" w:ascii="宋体" w:hAnsi="宋体" w:cs="宋体"/>
                <w:color w:val="000000"/>
                <w:sz w:val="20"/>
                <w:szCs w:val="20"/>
              </w:rPr>
              <w:br/>
              <w:t xml:space="preserve">7.角度盘的尺寸及刻度，都和其他部件完美配合；</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1.光的直线传播实验</w:t>
            </w:r>
            <w:r>
              <w:rPr>
                <w:rFonts w:hint="eastAsia" w:ascii="宋体" w:hAnsi="宋体" w:cs="宋体"/>
                <w:color w:val="000000"/>
                <w:sz w:val="20"/>
                <w:szCs w:val="20"/>
              </w:rPr>
              <w:br/>
              <w:t xml:space="preserve">2.探究光反射时的规律</w:t>
            </w:r>
            <w:r>
              <w:rPr>
                <w:rFonts w:hint="eastAsia" w:ascii="宋体" w:hAnsi="宋体" w:cs="宋体"/>
                <w:color w:val="000000"/>
                <w:sz w:val="20"/>
                <w:szCs w:val="20"/>
              </w:rPr>
              <w:br/>
              <w:t xml:space="preserve">3.镜面反射和漫反射</w:t>
            </w:r>
            <w:r>
              <w:rPr>
                <w:rFonts w:hint="eastAsia" w:ascii="宋体" w:hAnsi="宋体" w:cs="宋体"/>
                <w:color w:val="000000"/>
                <w:sz w:val="20"/>
                <w:szCs w:val="20"/>
              </w:rPr>
              <w:br/>
              <w:t xml:space="preserve">4.凹面镜的反射</w:t>
            </w:r>
            <w:r>
              <w:rPr>
                <w:rFonts w:hint="eastAsia" w:ascii="宋体" w:hAnsi="宋体" w:cs="宋体"/>
                <w:color w:val="000000"/>
                <w:sz w:val="20"/>
                <w:szCs w:val="20"/>
              </w:rPr>
              <w:br/>
              <w:t xml:space="preserve">5.凸面镜的反射</w:t>
            </w:r>
            <w:r>
              <w:rPr>
                <w:rFonts w:hint="eastAsia" w:ascii="宋体" w:hAnsi="宋体" w:cs="宋体"/>
                <w:color w:val="000000"/>
                <w:sz w:val="20"/>
                <w:szCs w:val="20"/>
              </w:rPr>
              <w:br/>
              <w:t xml:space="preserve">6.从空气到玻璃边界的折射</w:t>
            </w:r>
            <w:r>
              <w:rPr>
                <w:rFonts w:hint="eastAsia" w:ascii="宋体" w:hAnsi="宋体" w:cs="宋体"/>
                <w:color w:val="000000"/>
                <w:sz w:val="20"/>
                <w:szCs w:val="20"/>
              </w:rPr>
              <w:br/>
              <w:t xml:space="preserve">7.探究凸透镜形成图象的特性</w:t>
            </w:r>
            <w:r>
              <w:rPr>
                <w:rFonts w:hint="eastAsia" w:ascii="宋体" w:hAnsi="宋体" w:cs="宋体"/>
                <w:color w:val="000000"/>
                <w:sz w:val="20"/>
                <w:szCs w:val="20"/>
              </w:rPr>
              <w:br/>
              <w:t xml:space="preserve">8.凹透镜成像的性质</w:t>
            </w:r>
            <w:r>
              <w:rPr>
                <w:rFonts w:hint="eastAsia" w:ascii="宋体" w:hAnsi="宋体" w:cs="宋体"/>
                <w:color w:val="000000"/>
                <w:sz w:val="20"/>
                <w:szCs w:val="20"/>
              </w:rPr>
              <w:br/>
              <w:t xml:space="preserve">9.组合透镜的光路</w:t>
            </w:r>
            <w:r>
              <w:rPr>
                <w:rFonts w:hint="eastAsia" w:ascii="宋体" w:hAnsi="宋体" w:cs="宋体"/>
                <w:color w:val="000000"/>
                <w:sz w:val="20"/>
                <w:szCs w:val="20"/>
              </w:rPr>
              <w:br/>
              <w:t xml:space="preserve">10.近视眼及其矫正</w:t>
            </w:r>
            <w:r>
              <w:rPr>
                <w:rFonts w:hint="eastAsia" w:ascii="宋体" w:hAnsi="宋体" w:cs="宋体"/>
                <w:color w:val="000000"/>
                <w:sz w:val="20"/>
                <w:szCs w:val="20"/>
              </w:rPr>
              <w:br/>
              <w:t xml:space="preserve">11.远视眼及其矫正</w:t>
            </w:r>
            <w:r>
              <w:rPr>
                <w:rFonts w:hint="eastAsia" w:ascii="宋体" w:hAnsi="宋体" w:cs="宋体"/>
                <w:color w:val="000000"/>
                <w:sz w:val="20"/>
                <w:szCs w:val="20"/>
              </w:rPr>
              <w:br/>
              <w:t xml:space="preserve">12.用棱镜观察光的射散</w:t>
            </w:r>
            <w:r>
              <w:rPr>
                <w:rFonts w:hint="eastAsia" w:ascii="宋体" w:hAnsi="宋体" w:cs="宋体"/>
                <w:color w:val="000000"/>
                <w:sz w:val="20"/>
                <w:szCs w:val="20"/>
              </w:rPr>
              <w:br/>
              <w:t xml:space="preserve">13.光谱颜色的重新统一</w:t>
            </w:r>
            <w:r>
              <w:rPr>
                <w:rFonts w:hint="eastAsia" w:ascii="宋体" w:hAnsi="宋体" w:cs="宋体"/>
                <w:color w:val="000000"/>
                <w:sz w:val="20"/>
                <w:szCs w:val="20"/>
              </w:rPr>
              <w:br/>
              <w:t xml:space="preserve">14.确定凸透镜的焦距</w:t>
            </w:r>
            <w:r>
              <w:rPr>
                <w:rFonts w:hint="eastAsia" w:ascii="宋体" w:hAnsi="宋体" w:cs="宋体"/>
                <w:color w:val="000000"/>
                <w:sz w:val="20"/>
                <w:szCs w:val="20"/>
              </w:rPr>
              <w:br/>
              <w:t xml:space="preserve">15.球面像差</w:t>
            </w:r>
            <w:r>
              <w:rPr>
                <w:rFonts w:hint="eastAsia" w:ascii="宋体" w:hAnsi="宋体" w:cs="宋体"/>
                <w:color w:val="000000"/>
                <w:sz w:val="20"/>
                <w:szCs w:val="20"/>
              </w:rPr>
              <w:br/>
              <w:t xml:space="preserve">16.探究光折射时的特点</w:t>
            </w:r>
            <w:r>
              <w:rPr>
                <w:rFonts w:hint="eastAsia" w:ascii="宋体" w:hAnsi="宋体" w:cs="宋体"/>
                <w:color w:val="000000"/>
                <w:sz w:val="20"/>
                <w:szCs w:val="20"/>
              </w:rPr>
              <w:br/>
              <w:t xml:space="preserve">17.两种液体之前的边界处的折射</w:t>
            </w:r>
            <w:r>
              <w:rPr>
                <w:rFonts w:hint="eastAsia" w:ascii="宋体" w:hAnsi="宋体" w:cs="宋体"/>
                <w:color w:val="000000"/>
                <w:sz w:val="20"/>
                <w:szCs w:val="20"/>
              </w:rPr>
              <w:br/>
              <w:t xml:space="preserve">18.全反射和临界角</w:t>
            </w:r>
            <w:r>
              <w:rPr>
                <w:rFonts w:hint="eastAsia" w:ascii="宋体" w:hAnsi="宋体" w:cs="宋体"/>
                <w:color w:val="000000"/>
                <w:sz w:val="20"/>
                <w:szCs w:val="20"/>
              </w:rPr>
              <w:br/>
              <w:t xml:space="preserve">19.凹面镜的图象构造</w:t>
            </w:r>
            <w:r>
              <w:rPr>
                <w:rFonts w:hint="eastAsia" w:ascii="宋体" w:hAnsi="宋体" w:cs="宋体"/>
                <w:color w:val="000000"/>
                <w:sz w:val="20"/>
                <w:szCs w:val="20"/>
              </w:rPr>
              <w:br/>
              <w:t xml:space="preserve">20.凸面镜的图象构造</w:t>
            </w:r>
            <w:r>
              <w:rPr>
                <w:rFonts w:hint="eastAsia" w:ascii="宋体" w:hAnsi="宋体" w:cs="宋体"/>
                <w:color w:val="000000"/>
                <w:sz w:val="20"/>
                <w:szCs w:val="20"/>
              </w:rPr>
              <w:br/>
              <w:t xml:space="preserve">21.凹透镜的图象构造</w:t>
            </w:r>
            <w:r>
              <w:rPr>
                <w:rFonts w:hint="eastAsia" w:ascii="宋体" w:hAnsi="宋体" w:cs="宋体"/>
                <w:color w:val="000000"/>
                <w:sz w:val="20"/>
                <w:szCs w:val="20"/>
              </w:rPr>
              <w:br/>
              <w:t xml:space="preserve">22.老年人视力退化及其矫正</w:t>
            </w:r>
            <w:r>
              <w:rPr>
                <w:rFonts w:hint="eastAsia" w:ascii="宋体" w:hAnsi="宋体" w:cs="宋体"/>
                <w:color w:val="000000"/>
                <w:sz w:val="20"/>
                <w:szCs w:val="20"/>
              </w:rPr>
              <w:br/>
              <w:t xml:space="preserve">23.阴影（本影和半影）</w:t>
            </w:r>
            <w:r>
              <w:rPr>
                <w:rFonts w:hint="eastAsia" w:ascii="宋体" w:hAnsi="宋体" w:cs="宋体"/>
                <w:color w:val="000000"/>
                <w:sz w:val="20"/>
                <w:szCs w:val="20"/>
              </w:rPr>
              <w:br/>
              <w:t xml:space="preserve">24.光纤导光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光学导轨（L=600mm）、f=50mm凸透镜、f=100mm凸透镜、f=-100mm凹透镜、凹凸面镜、光屏、半圆光屏、光具座滑块、T型托盘、自由透镜支架、小孔成像实验器、三色混色仪、LED白光手电筒；</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1.用于完整中学物理成像类实验；</w:t>
            </w:r>
            <w:r>
              <w:rPr>
                <w:rFonts w:hint="eastAsia" w:ascii="宋体" w:hAnsi="宋体" w:cs="宋体"/>
                <w:color w:val="000000"/>
                <w:sz w:val="20"/>
                <w:szCs w:val="20"/>
              </w:rPr>
              <w:br/>
              <w:t xml:space="preserve">2.整个套系器材中心位置统一，方便将器材的在实验中所用部分的几何中心，校准到目标光轴上；</w:t>
            </w:r>
            <w:r>
              <w:rPr>
                <w:rFonts w:hint="eastAsia" w:ascii="宋体" w:hAnsi="宋体" w:cs="宋体"/>
                <w:color w:val="000000"/>
                <w:sz w:val="20"/>
                <w:szCs w:val="20"/>
              </w:rPr>
              <w:br/>
              <w:t xml:space="preserve">3.所配光具座滑块的固定方式，即方便移动，又保证在中学光学实验时，足够稳固可靠；</w:t>
            </w:r>
            <w:r>
              <w:rPr>
                <w:rFonts w:hint="eastAsia" w:ascii="宋体" w:hAnsi="宋体" w:cs="宋体"/>
                <w:color w:val="000000"/>
                <w:sz w:val="20"/>
                <w:szCs w:val="20"/>
              </w:rPr>
              <w:br/>
              <w:t xml:space="preserve">4.凹、凸透镜，凹凸面镜都有具体且准确的焦距数值参数；</w:t>
            </w:r>
            <w:r>
              <w:rPr>
                <w:rFonts w:hint="eastAsia" w:ascii="宋体" w:hAnsi="宋体" w:cs="宋体"/>
                <w:color w:val="000000"/>
                <w:sz w:val="20"/>
                <w:szCs w:val="20"/>
              </w:rPr>
              <w:br/>
              <w:t xml:space="preserve">5.小孔成像实验器，挡光片为钢片，配合观察筒前端的磁吸功能，稳定可靠且更换方便；有多片挡光钢片可以替换，可以对比不同形状和不同大小的进光孔对实验现象带来的区别；</w:t>
            </w:r>
            <w:r>
              <w:rPr>
                <w:rFonts w:hint="eastAsia" w:ascii="宋体" w:hAnsi="宋体" w:cs="宋体"/>
                <w:color w:val="000000"/>
                <w:sz w:val="20"/>
                <w:szCs w:val="20"/>
              </w:rPr>
              <w:br/>
              <w:t xml:space="preserve">6.创新式半圆光屏，实现了既能透光，又能成像，大大优化了凹面镜成像实验的实验操作和实验效果；</w:t>
            </w:r>
            <w:r>
              <w:rPr>
                <w:rFonts w:hint="eastAsia" w:ascii="宋体" w:hAnsi="宋体" w:cs="宋体"/>
                <w:color w:val="000000"/>
                <w:sz w:val="20"/>
                <w:szCs w:val="20"/>
              </w:rPr>
              <w:br/>
              <w:t xml:space="preserve">7.三色混色仪轻小便携，使用方便；使用贴片光源，避免LED灯自带聚光造成的投射面不均匀的问题；每种颜色可</w:t>
            </w:r>
            <w:r>
              <w:rPr>
                <w:rFonts w:hint="eastAsia" w:ascii="宋体" w:hAnsi="宋体" w:cs="宋体"/>
                <w:color w:val="000000"/>
                <w:sz w:val="20"/>
                <w:szCs w:val="20"/>
              </w:rPr>
              <w:t xml:space="preserve">以单独开启，方便进行混色和互补色分析；</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1.小孔成像实验</w:t>
            </w:r>
            <w:r>
              <w:rPr>
                <w:rFonts w:hint="eastAsia" w:ascii="宋体" w:hAnsi="宋体" w:cs="宋体"/>
                <w:color w:val="000000"/>
                <w:sz w:val="20"/>
                <w:szCs w:val="20"/>
              </w:rPr>
              <w:br/>
              <w:t xml:space="preserve">2.探究凸透镜形成图象的特性</w:t>
            </w:r>
            <w:r>
              <w:rPr>
                <w:rFonts w:hint="eastAsia" w:ascii="宋体" w:hAnsi="宋体" w:cs="宋体"/>
                <w:color w:val="000000"/>
                <w:sz w:val="20"/>
                <w:szCs w:val="20"/>
              </w:rPr>
              <w:br/>
              <w:t xml:space="preserve">3.凹透镜成像的性质</w:t>
            </w:r>
            <w:r>
              <w:rPr>
                <w:rFonts w:hint="eastAsia" w:ascii="宋体" w:hAnsi="宋体" w:cs="宋体"/>
                <w:color w:val="000000"/>
                <w:sz w:val="20"/>
                <w:szCs w:val="20"/>
              </w:rPr>
              <w:br/>
              <w:t xml:space="preserve">4.照相机成像原理</w:t>
            </w:r>
            <w:r>
              <w:rPr>
                <w:rFonts w:hint="eastAsia" w:ascii="宋体" w:hAnsi="宋体" w:cs="宋体"/>
                <w:color w:val="000000"/>
                <w:sz w:val="20"/>
                <w:szCs w:val="20"/>
              </w:rPr>
              <w:br/>
              <w:t xml:space="preserve">5.放大镜成像原理</w:t>
            </w:r>
            <w:r>
              <w:rPr>
                <w:rFonts w:hint="eastAsia" w:ascii="宋体" w:hAnsi="宋体" w:cs="宋体"/>
                <w:color w:val="000000"/>
                <w:sz w:val="20"/>
                <w:szCs w:val="20"/>
              </w:rPr>
              <w:br/>
              <w:t xml:space="preserve">6.显微镜成像原理</w:t>
            </w:r>
            <w:r>
              <w:rPr>
                <w:rFonts w:hint="eastAsia" w:ascii="宋体" w:hAnsi="宋体" w:cs="宋体"/>
                <w:color w:val="000000"/>
                <w:sz w:val="20"/>
                <w:szCs w:val="20"/>
              </w:rPr>
              <w:br/>
              <w:t xml:space="preserve">7.色光的混合</w:t>
            </w:r>
            <w:r>
              <w:rPr>
                <w:rFonts w:hint="eastAsia" w:ascii="宋体" w:hAnsi="宋体" w:cs="宋体"/>
                <w:color w:val="000000"/>
                <w:sz w:val="20"/>
                <w:szCs w:val="20"/>
              </w:rPr>
              <w:br/>
              <w:t xml:space="preserve">8.演示凸透镜的汇聚</w:t>
            </w:r>
            <w:r>
              <w:rPr>
                <w:rFonts w:hint="eastAsia" w:ascii="宋体" w:hAnsi="宋体" w:cs="宋体"/>
                <w:color w:val="000000"/>
                <w:sz w:val="20"/>
                <w:szCs w:val="20"/>
              </w:rPr>
              <w:br/>
              <w:t xml:space="preserve">9.演示凹透镜的发散</w:t>
            </w:r>
            <w:r>
              <w:rPr>
                <w:rFonts w:hint="eastAsia" w:ascii="宋体" w:hAnsi="宋体" w:cs="宋体"/>
                <w:color w:val="000000"/>
                <w:sz w:val="20"/>
                <w:szCs w:val="20"/>
              </w:rPr>
              <w:br/>
              <w:t xml:space="preserve">10.伽利略望远镜</w:t>
            </w:r>
            <w:r>
              <w:rPr>
                <w:rFonts w:hint="eastAsia" w:ascii="宋体" w:hAnsi="宋体" w:cs="宋体"/>
                <w:color w:val="000000"/>
                <w:sz w:val="20"/>
                <w:szCs w:val="20"/>
              </w:rPr>
              <w:br/>
              <w:t xml:space="preserve">11.天文望远镜</w:t>
            </w:r>
            <w:r>
              <w:rPr>
                <w:rFonts w:hint="eastAsia" w:ascii="宋体" w:hAnsi="宋体" w:cs="宋体"/>
                <w:color w:val="000000"/>
                <w:sz w:val="20"/>
                <w:szCs w:val="20"/>
              </w:rPr>
              <w:br/>
              <w:t xml:space="preserve">12.互补色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5、使用普通或无尘粉笔时，应手感流畅、充实，笔迹清晰，经反复擦试无明显遗留粉笔痕迹；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1、由左夹板、右夹板、螺钉及紧固蝴蝶螺母等组成；</w:t>
            </w:r>
            <w:r>
              <w:rPr>
                <w:rFonts w:hint="eastAsia" w:ascii="宋体" w:hAnsi="宋体" w:cs="宋体"/>
                <w:color w:val="000000"/>
                <w:sz w:val="20"/>
                <w:szCs w:val="20"/>
              </w:rPr>
              <w:br/>
              <w:t xml:space="preserve">2、产品长236mm，宽42mm；</w:t>
            </w:r>
            <w:r>
              <w:rPr>
                <w:rFonts w:hint="eastAsia" w:ascii="宋体" w:hAnsi="宋体" w:cs="宋体"/>
                <w:color w:val="000000"/>
                <w:sz w:val="20"/>
                <w:szCs w:val="20"/>
              </w:rPr>
              <w:br/>
              <w:t xml:space="preserve">3、左、右夹板应由木质制成；</w:t>
            </w:r>
            <w:r>
              <w:rPr>
                <w:rFonts w:hint="eastAsia" w:ascii="宋体" w:hAnsi="宋体" w:cs="宋体"/>
                <w:color w:val="000000"/>
                <w:sz w:val="20"/>
                <w:szCs w:val="20"/>
              </w:rPr>
              <w:br/>
              <w:t xml:space="preserve">4、上夹板有直径为6mm、8mm、10mm、12mm直穿孔4个；</w:t>
            </w:r>
            <w:r>
              <w:rPr>
                <w:rFonts w:hint="eastAsia" w:ascii="宋体" w:hAnsi="宋体" w:cs="宋体"/>
                <w:color w:val="000000"/>
                <w:sz w:val="20"/>
                <w:szCs w:val="20"/>
              </w:rPr>
              <w:br/>
              <w:t xml:space="preserve">5、紧固螺钉与下夹板坚固为一体，紧固螺钉长度60mm；上夹板上下高度可调，由蝴蝶螺母定位；</w:t>
            </w:r>
            <w:r>
              <w:rPr>
                <w:rFonts w:hint="eastAsia" w:ascii="宋体" w:hAnsi="宋体" w:cs="宋体"/>
                <w:color w:val="000000"/>
                <w:sz w:val="20"/>
                <w:szCs w:val="20"/>
              </w:rPr>
              <w:br/>
              <w:t xml:space="preserve">6、上夹板、下夹板厚度12mm，具有足够强度；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1、由刀架、刀片、刀片定位销钉、刀片张角定位螺钉和手柄组成；</w:t>
            </w:r>
            <w:r>
              <w:rPr>
                <w:rFonts w:hint="eastAsia" w:ascii="宋体" w:hAnsi="宋体" w:cs="宋体"/>
                <w:color w:val="000000"/>
                <w:sz w:val="20"/>
                <w:szCs w:val="20"/>
              </w:rPr>
              <w:br/>
              <w:t xml:space="preserve">2、刀架应采用金属材料制作，表面作防锈处理；刀架工作端为1：4锥度圆锥体，经调节刀片张角；</w:t>
            </w:r>
            <w:r>
              <w:rPr>
                <w:rFonts w:hint="eastAsia" w:ascii="宋体" w:hAnsi="宋体" w:cs="宋体"/>
                <w:color w:val="000000"/>
                <w:sz w:val="20"/>
                <w:szCs w:val="20"/>
              </w:rPr>
              <w:br/>
              <w:t xml:space="preserve">3、刀片应采用工具钢片，具有足够钢性和硬度，刀刃应锋利、无缺损、变形、卷刃现象，刀体与刀柄连接牢固；</w:t>
            </w:r>
            <w:r>
              <w:rPr>
                <w:rFonts w:hint="eastAsia" w:ascii="宋体" w:hAnsi="宋体" w:cs="宋体"/>
                <w:color w:val="000000"/>
                <w:sz w:val="20"/>
                <w:szCs w:val="20"/>
              </w:rPr>
              <w:br/>
              <w:t xml:space="preserve">4、手柄表面光洁，大小适当，握持手感舒适；</w:t>
            </w:r>
            <w:r>
              <w:rPr>
                <w:rFonts w:hint="eastAsia" w:ascii="宋体" w:hAnsi="宋体" w:cs="宋体"/>
                <w:color w:val="000000"/>
                <w:sz w:val="20"/>
                <w:szCs w:val="20"/>
              </w:rPr>
              <w:b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化学实验室基本工具，用于对软木塞和胶塞打孔；2.本由支架、手轮、螺杆、夹具、固定夹、捅杆等组成；3.支架用铸铁制造，表面要求平整，无缩孔、裂缺现象，表面烤漆；外形尺寸为250x105x70mm.4.手轮由高强度塑料制成，外径</w:t>
            </w:r>
            <w:r>
              <w:rPr>
                <w:rStyle w:val="1055"/>
              </w:rPr>
              <w:t xml:space="preserve">∅</w:t>
            </w:r>
            <w:r>
              <w:rPr>
                <w:rFonts w:hint="eastAsia" w:ascii="宋体" w:hAnsi="宋体" w:cs="宋体"/>
                <w:color w:val="000000"/>
                <w:sz w:val="20"/>
                <w:szCs w:val="20"/>
              </w:rPr>
              <w:t xml:space="preserve">120mm.5.螺杆用45＃钢材制成，螺杆上螺纹与支架上丝孔配合；转动时应灵活，无阻滞；钻孔过程中</w:t>
            </w:r>
            <w:r>
              <w:rPr>
                <w:rFonts w:hint="eastAsia" w:ascii="宋体" w:hAnsi="宋体" w:cs="宋体"/>
                <w:color w:val="000000"/>
                <w:sz w:val="20"/>
                <w:szCs w:val="20"/>
              </w:rPr>
              <w:t xml:space="preserve">应无偏心现象，最大钻孔物厚度50mm；6.钻孔管用４５＃钢制造,刀口经淬火处理，硬度为ＨＲＣ35-45，钻头有效长度为50mm±；四支钻头的外径、内径分别为外径：6mm±0.1mm，8mm±0.1mm，10mm±0.1mm，12mm±0.1mm；内径:4.5mm±0.1mm，6.5mm±0.1mm，8.5mm±0.1mm，10.5mm±0.1mm.7.夹具有效夹持范围0-40mm.8.固定夹采用45号钢制作，可夹紧厚度5-40mm，深不小于40mm，夹端设压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1、手提箱装手提式电动钻孔机，内装可充电锂电池（容量大于1.5AH）供电，转速0～550/分钟，钻轧头可装夹1～10mm钻头，配有专用卡具，也可装夹四种不同直径的打孔器，可对不同规格橡胶塞打孔；</w:t>
            </w:r>
            <w:r>
              <w:rPr>
                <w:rFonts w:hint="eastAsia" w:ascii="宋体" w:hAnsi="宋体" w:cs="宋体"/>
                <w:color w:val="000000"/>
                <w:sz w:val="20"/>
                <w:szCs w:val="20"/>
              </w:rPr>
              <w:br/>
              <w:t xml:space="preserve">2、附有各种钻头，打孔器和随机工具；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1、为组合式，主要由齿轮变速箱1套，转台1套，试管4个组成；</w:t>
            </w:r>
            <w:r>
              <w:rPr>
                <w:rFonts w:hint="eastAsia" w:ascii="宋体" w:hAnsi="宋体" w:cs="宋体"/>
                <w:color w:val="000000"/>
                <w:sz w:val="20"/>
                <w:szCs w:val="20"/>
              </w:rPr>
              <w:br/>
              <w:t xml:space="preserve">2、齿轮变速箱：金属制作，变速齿轮比例1:2，下部有固定装置，上不有转轴，正面有手摇装置；</w:t>
            </w:r>
            <w:r>
              <w:rPr>
                <w:rFonts w:hint="eastAsia" w:ascii="宋体" w:hAnsi="宋体" w:cs="宋体"/>
                <w:color w:val="000000"/>
                <w:sz w:val="20"/>
                <w:szCs w:val="20"/>
              </w:rPr>
              <w:br/>
              <w:t xml:space="preserve">3、转台用金属制作，螺钉固定；</w:t>
            </w:r>
            <w:r>
              <w:rPr>
                <w:rFonts w:hint="eastAsia" w:ascii="宋体" w:hAnsi="宋体" w:cs="宋体"/>
                <w:color w:val="000000"/>
                <w:sz w:val="20"/>
                <w:szCs w:val="20"/>
              </w:rPr>
              <w:br/>
              <w:t xml:space="preserve">4、等分均匀分布试管环，试管环能360°转动，表面镀锌防锈处理；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1、搅拌容量：不小于500mL；</w:t>
            </w:r>
            <w:r>
              <w:rPr>
                <w:rFonts w:hint="eastAsia" w:ascii="宋体" w:hAnsi="宋体" w:cs="宋体"/>
                <w:color w:val="000000"/>
                <w:sz w:val="20"/>
                <w:szCs w:val="20"/>
              </w:rPr>
              <w:br/>
              <w:t xml:space="preserve">2、搅拌速度：无级调速0—2600转/分；</w:t>
            </w:r>
            <w:r>
              <w:rPr>
                <w:rFonts w:hint="eastAsia" w:ascii="宋体" w:hAnsi="宋体" w:cs="宋体"/>
                <w:color w:val="000000"/>
                <w:sz w:val="20"/>
                <w:szCs w:val="20"/>
              </w:rPr>
              <w:br/>
              <w:t xml:space="preserve">3、加热温度：室温至400℃；</w:t>
            </w:r>
            <w:r>
              <w:rPr>
                <w:rFonts w:hint="eastAsia" w:ascii="宋体" w:hAnsi="宋体" w:cs="宋体"/>
                <w:color w:val="000000"/>
                <w:sz w:val="20"/>
                <w:szCs w:val="20"/>
              </w:rPr>
              <w:br/>
              <w:t xml:space="preserve">4、控温方式：自动；</w:t>
            </w:r>
            <w:r>
              <w:rPr>
                <w:rFonts w:hint="eastAsia" w:ascii="宋体" w:hAnsi="宋体" w:cs="宋体"/>
                <w:color w:val="000000"/>
                <w:sz w:val="20"/>
                <w:szCs w:val="20"/>
              </w:rPr>
              <w:br/>
              <w:t xml:space="preserve">5、工作电压：220V/50Hz，加热功率：200W，电动功率40W；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rPr>
                <w:rFonts w:hint="eastAsia" w:ascii="宋体" w:hAnsi="宋体" w:cs="宋体"/>
                <w:color w:val="000000"/>
                <w:sz w:val="20"/>
                <w:szCs w:val="20"/>
              </w:rPr>
              <w:br/>
              <w:t xml:space="preserve">1、工作电源：AC220V50Hz；</w:t>
            </w:r>
            <w:r>
              <w:rPr>
                <w:rFonts w:hint="eastAsia" w:ascii="宋体" w:hAnsi="宋体" w:cs="宋体"/>
                <w:color w:val="000000"/>
                <w:sz w:val="20"/>
                <w:szCs w:val="20"/>
              </w:rPr>
              <w:br/>
              <w:t xml:space="preserve">2、额定功率：1000W；</w:t>
            </w:r>
            <w:r>
              <w:rPr>
                <w:rFonts w:hint="eastAsia" w:ascii="宋体" w:hAnsi="宋体" w:cs="宋体"/>
                <w:color w:val="000000"/>
                <w:sz w:val="20"/>
                <w:szCs w:val="20"/>
              </w:rPr>
              <w:br/>
              <w:t xml:space="preserve">3、有恒温控制，炉面温度自动控制在330℃～400℃；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1、上盖、下底、列管、加热器、风扇、电源线组成；</w:t>
            </w:r>
            <w:r>
              <w:rPr>
                <w:rFonts w:hint="eastAsia" w:ascii="宋体" w:hAnsi="宋体" w:cs="宋体"/>
                <w:color w:val="000000"/>
                <w:sz w:val="20"/>
                <w:szCs w:val="20"/>
              </w:rPr>
              <w:br/>
              <w:t xml:space="preserve">2、金属制作，防锈处理；</w:t>
            </w:r>
            <w:r>
              <w:rPr>
                <w:rFonts w:hint="eastAsia" w:ascii="宋体" w:hAnsi="宋体" w:cs="宋体"/>
                <w:color w:val="000000"/>
                <w:sz w:val="20"/>
                <w:szCs w:val="20"/>
              </w:rPr>
              <w:br/>
              <w:t xml:space="preserve">3、列管下端为M10螺纹，上端8个、Φ3mm的出风孔；</w:t>
            </w:r>
            <w:r>
              <w:rPr>
                <w:rFonts w:hint="eastAsia" w:ascii="宋体" w:hAnsi="宋体" w:cs="宋体"/>
                <w:color w:val="000000"/>
                <w:sz w:val="20"/>
                <w:szCs w:val="20"/>
              </w:rPr>
              <w:br/>
            </w:r>
            <w:r>
              <w:rPr>
                <w:rFonts w:hint="eastAsia" w:ascii="宋体" w:hAnsi="宋体" w:cs="宋体"/>
                <w:color w:val="000000"/>
                <w:sz w:val="20"/>
                <w:szCs w:val="20"/>
              </w:rPr>
              <w:t xml:space="preserve">4、有良好接地装置；</w:t>
            </w:r>
            <w:r>
              <w:rPr>
                <w:rFonts w:hint="eastAsia" w:ascii="宋体" w:hAnsi="宋体" w:cs="宋体"/>
                <w:color w:val="000000"/>
                <w:sz w:val="20"/>
                <w:szCs w:val="20"/>
              </w:rPr>
              <w:br/>
              <w:t xml:space="preserve">5、性能：工作电压：AC220V、50Hz电机（风扇）：30W加热器：240W干燥气流温度50℃～60℃绝缘电阻大于20MΩ；</w:t>
            </w:r>
            <w:r>
              <w:rPr>
                <w:rFonts w:hint="eastAsia" w:ascii="宋体" w:hAnsi="宋体" w:cs="宋体"/>
                <w:color w:val="000000"/>
                <w:sz w:val="20"/>
                <w:szCs w:val="20"/>
              </w:rPr>
              <w:br/>
              <w:t xml:space="preserve">6、工作温度：-20℃～40℃相对温度：≤80%；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1、材质：外壳采用冷轧钢板制造，表面静电喷塑；内胆为优质不锈钢材料制成；</w:t>
            </w:r>
            <w:r>
              <w:rPr>
                <w:rFonts w:hint="eastAsia" w:ascii="宋体" w:hAnsi="宋体" w:cs="宋体"/>
                <w:color w:val="000000"/>
                <w:sz w:val="20"/>
                <w:szCs w:val="20"/>
              </w:rPr>
              <w:br/>
              <w:t xml:space="preserve">2、系统具有控温、定时和超温报警等功能；</w:t>
            </w:r>
            <w:r>
              <w:rPr>
                <w:rFonts w:hint="eastAsia" w:ascii="宋体" w:hAnsi="宋体" w:cs="宋体"/>
                <w:color w:val="000000"/>
                <w:sz w:val="20"/>
                <w:szCs w:val="20"/>
              </w:rPr>
              <w:br/>
              <w:t xml:space="preserve">3、电源电压：AC220（50Hz）；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1、规格：10mL；塑料制成；</w:t>
            </w:r>
            <w:r>
              <w:rPr>
                <w:rFonts w:hint="eastAsia" w:ascii="宋体" w:hAnsi="宋体" w:cs="宋体"/>
                <w:color w:val="000000"/>
                <w:sz w:val="20"/>
                <w:szCs w:val="20"/>
              </w:rPr>
              <w:br/>
              <w:t xml:space="preserve">2、密封性好，滑动灵活；</w:t>
            </w:r>
            <w:r>
              <w:rPr>
                <w:rFonts w:hint="eastAsia" w:ascii="宋体" w:hAnsi="宋体" w:cs="宋体"/>
                <w:color w:val="000000"/>
                <w:sz w:val="20"/>
                <w:szCs w:val="20"/>
              </w:rPr>
              <w:br/>
              <w:t xml:space="preserve">3、刻度标线规整、清晰；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250mL，密封性好，不漏气；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1、ABS工程塑料制品；</w:t>
            </w:r>
            <w:r>
              <w:rPr>
                <w:rFonts w:hint="eastAsia" w:ascii="宋体" w:hAnsi="宋体" w:cs="宋体"/>
                <w:color w:val="000000"/>
                <w:sz w:val="20"/>
                <w:szCs w:val="20"/>
              </w:rPr>
              <w:br/>
              <w:t xml:space="preserve">2、托盘质量应保证不易老化，变脆和开裂等；</w:t>
            </w:r>
            <w:r>
              <w:rPr>
                <w:rFonts w:hint="eastAsia" w:ascii="宋体" w:hAnsi="宋体" w:cs="宋体"/>
                <w:color w:val="000000"/>
                <w:sz w:val="20"/>
                <w:szCs w:val="20"/>
              </w:rPr>
              <w:br/>
              <w:t xml:space="preserve">3、托盘厚度≥2mm，四周及底面有加强筋，应满足承重要求；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配有提手，480mm×360mm×290mm产品符合JY0001-2003《教学仪器设备产品一般质量要求》标准，安全的一般要求，外观的一般要求等；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1、槽壁不得有明显的不平，各边上口的不直度≤2mm；</w:t>
            </w:r>
            <w:r>
              <w:rPr>
                <w:rFonts w:hint="eastAsia" w:ascii="宋体" w:hAnsi="宋体" w:cs="宋体"/>
                <w:color w:val="000000"/>
                <w:sz w:val="20"/>
                <w:szCs w:val="20"/>
              </w:rPr>
              <w:br/>
              <w:t xml:space="preserve">2、符合JY53～80《塑料水槽技术条件》的有关规定；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1、产品的造型为密封的T型玻璃瓶；</w:t>
            </w:r>
            <w:r>
              <w:rPr>
                <w:rFonts w:hint="eastAsia" w:ascii="宋体" w:hAnsi="宋体" w:cs="宋体"/>
                <w:color w:val="000000"/>
                <w:sz w:val="20"/>
                <w:szCs w:val="20"/>
              </w:rPr>
              <w:br/>
              <w:t xml:space="preserve">2、玻璃瓶用95号玻璃制成；直径25mm，不带柄长度68mm；</w:t>
            </w:r>
            <w:r>
              <w:rPr>
                <w:rFonts w:hint="eastAsia" w:ascii="宋体" w:hAnsi="宋体" w:cs="宋体"/>
                <w:color w:val="000000"/>
                <w:sz w:val="20"/>
                <w:szCs w:val="20"/>
              </w:rPr>
              <w:br/>
              <w:t xml:space="preserve">3、玻璃瓶应光洁透明，无波纹和疵病，密封完好无裂缝、砂眼；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1．由夹杆、夹头组成；夹口为张紧螺丝张口，双向紧固；2．夹持范围为φ5～50mm；3．夹持质量不小于1Kg；4．符合JY0001－2003《教学仪器设备产品一般质量要求》的有关规定；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1、由支承板、底板、立柱等组成；</w:t>
            </w:r>
            <w:r>
              <w:rPr>
                <w:rFonts w:hint="eastAsia" w:ascii="宋体" w:hAnsi="宋体" w:cs="宋体"/>
                <w:color w:val="000000"/>
                <w:sz w:val="20"/>
                <w:szCs w:val="20"/>
              </w:rPr>
              <w:br/>
              <w:t xml:space="preserve">2、全木制结构，支承板，板上布有2个圆孔；</w:t>
            </w:r>
            <w:r>
              <w:rPr>
                <w:rFonts w:hint="eastAsia" w:ascii="宋体" w:hAnsi="宋体" w:cs="宋体"/>
                <w:color w:val="000000"/>
                <w:sz w:val="20"/>
                <w:szCs w:val="20"/>
              </w:rPr>
              <w:br/>
              <w:t xml:space="preserve">3、立杆垂直度3mm，支承板的高度应能方便调整且紧固可靠；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由底座、立杆及附件组成；</w:t>
            </w:r>
            <w:r>
              <w:rPr>
                <w:rFonts w:hint="eastAsia" w:ascii="宋体" w:hAnsi="宋体" w:cs="宋体"/>
                <w:color w:val="000000"/>
                <w:sz w:val="20"/>
                <w:szCs w:val="20"/>
              </w:rPr>
              <w:br/>
              <w:t xml:space="preserve">1、支架由大理石制成；</w:t>
            </w:r>
            <w:r>
              <w:rPr>
                <w:rFonts w:hint="eastAsia" w:ascii="宋体" w:hAnsi="宋体" w:cs="宋体"/>
                <w:color w:val="000000"/>
                <w:sz w:val="20"/>
                <w:szCs w:val="20"/>
              </w:rPr>
              <w:br/>
              <w:t xml:space="preserve">2、立杆表面镀铬，立杆与方座组装后应垂直；</w:t>
            </w:r>
            <w:r>
              <w:rPr>
                <w:rFonts w:hint="eastAsia" w:ascii="宋体" w:hAnsi="宋体" w:cs="宋体"/>
                <w:color w:val="000000"/>
                <w:sz w:val="20"/>
                <w:szCs w:val="20"/>
              </w:rPr>
              <w:br/>
              <w:t xml:space="preserve">3、滴定夹的高度应能方便调整且紧固可靠；</w:t>
            </w:r>
            <w:r>
              <w:rPr>
                <w:rFonts w:hint="eastAsia" w:ascii="宋体" w:hAnsi="宋体" w:cs="宋体"/>
                <w:color w:val="000000"/>
                <w:sz w:val="20"/>
                <w:szCs w:val="20"/>
              </w:rPr>
              <w:br/>
              <w:t xml:space="preserve">4、整套产品有足够的平稳度，底座耐碱；采用钢材，防锈处理及表面环保油漆涂层精制而成；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1、由铝合金制，外型为蝶形夹持，每侧的两夹夹持中心同轴，用螺丝或弹簧控制，可同时在左、右夹持一支滴定管，夹持质量为1KG；确保滴定管夹持后与水平面垂直；</w:t>
            </w:r>
            <w:r>
              <w:rPr>
                <w:rFonts w:hint="eastAsia" w:ascii="宋体" w:hAnsi="宋体" w:cs="宋体"/>
                <w:color w:val="000000"/>
                <w:sz w:val="20"/>
                <w:szCs w:val="20"/>
              </w:rPr>
              <w:br/>
              <w:t xml:space="preserve">2、各夹头上装有软质护套；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产品选用聚丙烯塑料注塑而成，无毒、环保、性能好；</w:t>
            </w:r>
            <w:r>
              <w:rPr>
                <w:rFonts w:hint="eastAsia" w:ascii="宋体" w:hAnsi="宋体" w:cs="宋体"/>
                <w:color w:val="000000"/>
                <w:sz w:val="20"/>
                <w:szCs w:val="20"/>
              </w:rPr>
              <w:br/>
              <w:t xml:space="preserve">1、多用滴管架由支架2个，横杆3根组成；</w:t>
            </w:r>
            <w:r>
              <w:rPr>
                <w:rFonts w:hint="eastAsia" w:ascii="宋体" w:hAnsi="宋体" w:cs="宋体"/>
                <w:color w:val="000000"/>
                <w:sz w:val="20"/>
                <w:szCs w:val="20"/>
              </w:rPr>
              <w:br/>
              <w:t xml:space="preserve">2、支架为塑料制作；</w:t>
            </w:r>
            <w:r>
              <w:rPr>
                <w:rFonts w:hint="eastAsia" w:ascii="宋体" w:hAnsi="宋体" w:cs="宋体"/>
                <w:color w:val="000000"/>
                <w:sz w:val="20"/>
                <w:szCs w:val="20"/>
              </w:rPr>
              <w:br/>
              <w:t xml:space="preserve">3、横杆为塑料制作；</w:t>
            </w:r>
            <w:r>
              <w:rPr>
                <w:rFonts w:hint="eastAsia" w:ascii="宋体" w:hAnsi="宋体" w:cs="宋体"/>
                <w:color w:val="000000"/>
                <w:sz w:val="20"/>
                <w:szCs w:val="20"/>
              </w:rPr>
              <w:br/>
              <w:t xml:space="preserve">4、支架与横杆插装后应摆放平稳；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1、电源采用全金属结构，面板为铝合金氧化面板，字符、标识采用冲压或雕刻，防止脱落；</w:t>
            </w:r>
            <w:r>
              <w:rPr>
                <w:rFonts w:hint="eastAsia" w:ascii="宋体" w:hAnsi="宋体" w:cs="宋体"/>
                <w:color w:val="000000"/>
                <w:sz w:val="20"/>
                <w:szCs w:val="20"/>
              </w:rPr>
              <w:br/>
              <w:t xml:space="preserve">2、因电源属发热电器，严禁用塑料机箱或PVC面板；</w:t>
            </w:r>
            <w:r>
              <w:rPr>
                <w:rFonts w:hint="eastAsia" w:ascii="宋体" w:hAnsi="宋体" w:cs="宋体"/>
                <w:color w:val="000000"/>
                <w:sz w:val="20"/>
                <w:szCs w:val="20"/>
              </w:rPr>
              <w:br/>
              <w:t xml:space="preserve">3、输出端子采用φ4mm防脱帽（免丢失）插、接两用铜芯接线柱（可插可接）；</w:t>
            </w:r>
            <w:r>
              <w:rPr>
                <w:rFonts w:hint="eastAsia" w:ascii="宋体" w:hAnsi="宋体" w:cs="宋体"/>
                <w:color w:val="000000"/>
                <w:sz w:val="20"/>
                <w:szCs w:val="20"/>
              </w:rPr>
              <w:br/>
              <w:t xml:space="preserve">4、直流稳压输出采用步进调节，输出分1.5V、3V、4.5V、6V四档：额定电流：1.5A；过载自动保护；</w:t>
            </w:r>
            <w:r>
              <w:rPr>
                <w:rFonts w:hint="eastAsia" w:ascii="宋体" w:hAnsi="宋体" w:cs="宋体"/>
                <w:color w:val="000000"/>
                <w:sz w:val="20"/>
                <w:szCs w:val="20"/>
              </w:rPr>
              <w:br/>
              <w:t xml:space="preserve">5、各档电压偏调：不大于±（1%U标+0.1V）；</w:t>
            </w:r>
            <w:r>
              <w:rPr>
                <w:rFonts w:hint="eastAsia" w:ascii="宋体" w:hAnsi="宋体" w:cs="宋体"/>
                <w:color w:val="000000"/>
                <w:sz w:val="20"/>
                <w:szCs w:val="20"/>
              </w:rPr>
              <w:br/>
              <w:t xml:space="preserve">6、电压稳定性：输入电压在180V-250V间变化，在满载时各档输出电压变化量不大于1%U标+0.1V；</w:t>
            </w:r>
            <w:r>
              <w:rPr>
                <w:rFonts w:hint="eastAsia" w:ascii="宋体" w:hAnsi="宋体" w:cs="宋体"/>
                <w:color w:val="000000"/>
                <w:sz w:val="20"/>
                <w:szCs w:val="20"/>
              </w:rPr>
              <w:br/>
              <w:t xml:space="preserve">7、负载稳定性：输入电压保持220V不变，负载电流在0至满载范围内变化，输出电压变化量不大于1%U标+0.1V</w:t>
            </w:r>
            <w:r>
              <w:rPr>
                <w:rFonts w:hint="eastAsia" w:ascii="宋体" w:hAnsi="宋体" w:cs="宋体"/>
                <w:color w:val="000000"/>
                <w:sz w:val="20"/>
                <w:szCs w:val="20"/>
              </w:rPr>
              <w:br/>
              <w:t xml:space="preserve">8、纹波电压：电源保持220V，满载时纹波电压不大于0.1%U标（有效值）；</w:t>
            </w:r>
            <w:r>
              <w:rPr>
                <w:rFonts w:hint="eastAsia" w:ascii="宋体" w:hAnsi="宋体" w:cs="宋体"/>
                <w:color w:val="000000"/>
                <w:sz w:val="20"/>
                <w:szCs w:val="20"/>
              </w:rPr>
              <w:br/>
              <w:t xml:space="preserve">9、直流稳压输出在额定电流内，应能点亮不大于额定输出电流的白炽灯；负载大于额定电流1.1－1.5倍时，应过载自动保护；</w:t>
            </w:r>
            <w:r>
              <w:rPr>
                <w:rFonts w:hint="eastAsia" w:ascii="宋体" w:hAnsi="宋体" w:cs="宋体"/>
                <w:color w:val="000000"/>
                <w:sz w:val="20"/>
                <w:szCs w:val="20"/>
              </w:rPr>
              <w:br/>
              <w:t xml:space="preserve">10、电源应具有输出过载、过流、短路自动保护功能，故障排除后应能复位输出；</w:t>
            </w:r>
            <w:r>
              <w:rPr>
                <w:rFonts w:hint="eastAsia" w:ascii="宋体" w:hAnsi="宋体" w:cs="宋体"/>
                <w:color w:val="000000"/>
                <w:sz w:val="20"/>
                <w:szCs w:val="20"/>
              </w:rPr>
              <w:br/>
              <w:t xml:space="preserve">11、连续工作时间不小于8h；</w:t>
            </w:r>
            <w:r>
              <w:rPr>
                <w:rFonts w:hint="eastAsia" w:ascii="宋体" w:hAnsi="宋体" w:cs="宋体"/>
                <w:color w:val="000000"/>
                <w:sz w:val="20"/>
                <w:szCs w:val="20"/>
              </w:rPr>
              <w:br/>
              <w:t xml:space="preserve">12、绝缘电阻实验应遵循JY0009-90中4.4.3的规定，电压实验遵循JY0009－90中4.4.4规定；</w:t>
            </w:r>
            <w:r>
              <w:rPr>
                <w:rFonts w:hint="eastAsia" w:ascii="宋体" w:hAnsi="宋体" w:cs="宋体"/>
                <w:color w:val="000000"/>
                <w:sz w:val="20"/>
                <w:szCs w:val="20"/>
              </w:rPr>
              <w:br/>
              <w:t xml:space="preserve">13、产品符合JY0361－1999《教学电源》有关规定；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1、初中教学电源；输出电压：交流输出，2～12V，每2V一挡；共六档；额定输出电流：5A；直流稳压输出，1.5V～12V，分1.5V、3V、4.5V、6V、9V、12V六档；额定输出电流：2A；直流大电流短时输出：40A，8秒自动关断；</w:t>
            </w:r>
            <w:r>
              <w:rPr>
                <w:rFonts w:hint="eastAsia" w:ascii="宋体" w:hAnsi="宋体" w:cs="宋体"/>
                <w:color w:val="000000"/>
                <w:sz w:val="20"/>
                <w:szCs w:val="20"/>
              </w:rPr>
              <w:br/>
              <w:t xml:space="preserve">2、输出端子采用Φ4mm铜芯香蕉插座或行程不小于4mm</w:t>
            </w:r>
            <w:r>
              <w:rPr>
                <w:rFonts w:hint="eastAsia" w:ascii="宋体" w:hAnsi="宋体" w:cs="宋体"/>
                <w:color w:val="000000"/>
                <w:sz w:val="20"/>
                <w:szCs w:val="20"/>
              </w:rPr>
              <w:t xml:space="preserve">的铜接线柱；</w:t>
            </w:r>
            <w:r>
              <w:rPr>
                <w:rFonts w:hint="eastAsia" w:ascii="宋体" w:hAnsi="宋体" w:cs="宋体"/>
                <w:color w:val="000000"/>
                <w:sz w:val="20"/>
                <w:szCs w:val="20"/>
              </w:rPr>
              <w:br/>
              <w:t xml:space="preserve">3、交流输出：（1）各档空载电压应不大于1.05U标＋0.3V；（2）各档满载电压应不小于0.95U标－0.3V；</w:t>
            </w:r>
            <w:r>
              <w:rPr>
                <w:rFonts w:hint="eastAsia" w:ascii="宋体" w:hAnsi="宋体" w:cs="宋体"/>
                <w:color w:val="000000"/>
                <w:sz w:val="20"/>
                <w:szCs w:val="20"/>
              </w:rPr>
              <w:br/>
              <w:t xml:space="preserve">4、直流稳压输出电压偏调：±（2％U标＋0、1V）；</w:t>
            </w:r>
            <w:r>
              <w:rPr>
                <w:rFonts w:hint="eastAsia" w:ascii="宋体" w:hAnsi="宋体" w:cs="宋体"/>
                <w:color w:val="000000"/>
                <w:sz w:val="20"/>
                <w:szCs w:val="20"/>
              </w:rPr>
              <w:br/>
              <w:t xml:space="preserve">5、直流大电流短时输出电流大于10A时，20s±2s自动关断；输出短时电流为40A+10A，8s±2自动关断</w:t>
            </w:r>
            <w:r>
              <w:rPr>
                <w:rFonts w:hint="eastAsia" w:ascii="宋体" w:hAnsi="宋体" w:cs="宋体"/>
                <w:color w:val="000000"/>
                <w:sz w:val="20"/>
                <w:szCs w:val="20"/>
              </w:rPr>
              <w:br/>
              <w:t xml:space="preserve">6、过载保护：（1）电源的交流输出和直流输出电流等于或小于其额定输出电流时，电源应正常工作，当输出电流在额定输出电流值的1.05～1.5倍时，电源应能过载保护；（2）各档输出电路短路时应能自动关断；</w:t>
            </w:r>
            <w:r>
              <w:rPr>
                <w:rFonts w:hint="eastAsia" w:ascii="宋体" w:hAnsi="宋体" w:cs="宋体"/>
                <w:color w:val="000000"/>
                <w:sz w:val="20"/>
                <w:szCs w:val="20"/>
              </w:rPr>
              <w:br/>
              <w:t xml:space="preserve">7、连续工作时间不少于8h；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指针式，普通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笔式，测量范围pH0.0～14.0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1、30mL，铂电极；</w:t>
            </w:r>
            <w:r>
              <w:rPr>
                <w:rFonts w:hint="eastAsia" w:ascii="宋体" w:hAnsi="宋体" w:cs="宋体"/>
                <w:color w:val="000000"/>
                <w:sz w:val="20"/>
                <w:szCs w:val="20"/>
              </w:rPr>
              <w:br/>
              <w:t xml:space="preserve">2、电解管由透明玻璃制成，刻度线清晰，造型规范，两管平行，粗细均匀，无结瘤、裂痕等缺陷；</w:t>
            </w:r>
            <w:r>
              <w:rPr>
                <w:rFonts w:hint="eastAsia" w:ascii="宋体" w:hAnsi="宋体" w:cs="宋体"/>
                <w:color w:val="000000"/>
                <w:sz w:val="20"/>
                <w:szCs w:val="20"/>
              </w:rPr>
              <w:br/>
              <w:t xml:space="preserve">3、使用电源：直流6～12V；</w:t>
            </w:r>
            <w:r>
              <w:rPr>
                <w:rFonts w:hint="eastAsia" w:ascii="宋体" w:hAnsi="宋体" w:cs="宋体"/>
                <w:color w:val="000000"/>
                <w:sz w:val="20"/>
                <w:szCs w:val="20"/>
              </w:rPr>
              <w:br/>
              <w:t xml:space="preserve">4、电解过程中，氢气与氧气的体积（刻度）比为2:1，无明显差异；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1、高度200mm，由支架、底座、H形电解管、胶塞、铂合金电极、导线、连接胶管等组成；</w:t>
            </w:r>
            <w:r>
              <w:rPr>
                <w:rFonts w:hint="eastAsia" w:ascii="宋体" w:hAnsi="宋体" w:cs="宋体"/>
                <w:color w:val="000000"/>
                <w:sz w:val="20"/>
                <w:szCs w:val="20"/>
              </w:rPr>
              <w:br/>
              <w:t xml:space="preserve">2、H形电解管由95#玻璃制成，按15mL分度，最小分度单位为1mL；</w:t>
            </w:r>
            <w:r>
              <w:rPr>
                <w:rFonts w:hint="eastAsia" w:ascii="宋体" w:hAnsi="宋体" w:cs="宋体"/>
                <w:color w:val="000000"/>
                <w:sz w:val="20"/>
                <w:szCs w:val="20"/>
              </w:rPr>
              <w:br/>
              <w:t xml:space="preserve">3、工作电压：直流6~12V；</w:t>
            </w:r>
            <w:r>
              <w:rPr>
                <w:rFonts w:hint="eastAsia" w:ascii="宋体" w:hAnsi="宋体" w:cs="宋体"/>
                <w:color w:val="000000"/>
                <w:sz w:val="20"/>
                <w:szCs w:val="20"/>
              </w:rPr>
              <w:br/>
              <w:t xml:space="preserve">4、电解过程中，H2与O2的体积（刻度）比应为2：1，无明显差异；产品符合JY0001-2003《教学仪器设备产品一般质量要求》标准，安全的一般要求，外观的一般要求等；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由透明塑料容器及盖（电极板、铜板、锌板、铝板各一块）、电极卡和接线柱等组成；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1、为组合式，主要由出水管、注水室、导气阀、贮气室、底座、乳胶管组成；</w:t>
            </w:r>
            <w:r>
              <w:rPr>
                <w:rFonts w:hint="eastAsia" w:ascii="宋体" w:hAnsi="宋体" w:cs="宋体"/>
                <w:color w:val="000000"/>
                <w:sz w:val="20"/>
                <w:szCs w:val="20"/>
              </w:rPr>
              <w:br/>
              <w:t xml:space="preserve">2、贮气装置用优质透明塑料和ABS工程塑料注塑成型、表面清晰、无划痕、气泡、飞边等现象；</w:t>
            </w:r>
            <w:r>
              <w:rPr>
                <w:rFonts w:hint="eastAsia" w:ascii="宋体" w:hAnsi="宋体" w:cs="宋体"/>
                <w:color w:val="000000"/>
                <w:sz w:val="20"/>
                <w:szCs w:val="20"/>
              </w:rPr>
              <w:br/>
            </w:r>
            <w:r>
              <w:rPr>
                <w:rFonts w:hint="eastAsia" w:ascii="宋体" w:hAnsi="宋体" w:cs="宋体"/>
                <w:color w:val="000000"/>
                <w:sz w:val="20"/>
                <w:szCs w:val="20"/>
              </w:rPr>
              <w:t xml:space="preserve">3、贮气装置外形尺寸不小于直径160mm,高200mm；</w:t>
            </w:r>
            <w:r>
              <w:rPr>
                <w:rFonts w:hint="eastAsia" w:ascii="宋体" w:hAnsi="宋体" w:cs="宋体"/>
                <w:color w:val="000000"/>
                <w:sz w:val="20"/>
                <w:szCs w:val="20"/>
              </w:rPr>
              <w:br/>
              <w:t xml:space="preserve">4、贮气装置集气容量约3000mL；</w:t>
            </w:r>
            <w:r>
              <w:rPr>
                <w:rFonts w:hint="eastAsia" w:ascii="宋体" w:hAnsi="宋体" w:cs="宋体"/>
                <w:color w:val="000000"/>
                <w:sz w:val="20"/>
                <w:szCs w:val="20"/>
              </w:rPr>
              <w:br/>
              <w:t xml:space="preserve">5、各焊接部位应焊接牢固、密封、无漏气现象；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粗盐提纯；2、氧气的制取和性质；3、氢气的制取和性质；4、二氧化碳的制取和性质；5、百分比浓度溶液的配置；6、酸的性质；7、碱和盐的性质；8、测定硫酸铜晶体中结晶水的含量；9、土壤、水质、饮料等酸碱性的测定；10、物质的鉴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1、塑料，量筒式，外径50mm，体积标度200mL，最小分度值5mL；</w:t>
            </w:r>
            <w:r>
              <w:rPr>
                <w:rFonts w:hint="eastAsia" w:ascii="宋体" w:hAnsi="宋体" w:cs="宋体"/>
                <w:color w:val="000000"/>
                <w:sz w:val="20"/>
                <w:szCs w:val="20"/>
              </w:rPr>
              <w:br/>
              <w:t xml:space="preserve">2、仪器表面光滑无瑕疵，透明度强，仪器外表标有明显刻度；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1、由示教版、电极电线、容器、灵敏电流计等组成；</w:t>
            </w:r>
            <w:r>
              <w:rPr>
                <w:rFonts w:hint="eastAsia" w:ascii="宋体" w:hAnsi="宋体" w:cs="宋体"/>
                <w:color w:val="000000"/>
                <w:sz w:val="20"/>
                <w:szCs w:val="20"/>
              </w:rPr>
              <w:br/>
              <w:t xml:space="preserve">2、示教电路版用塑料制成；面板上带有指示用灯炮和开关；</w:t>
            </w:r>
            <w:r>
              <w:rPr>
                <w:rFonts w:hint="eastAsia" w:ascii="宋体" w:hAnsi="宋体" w:cs="宋体"/>
                <w:color w:val="000000"/>
                <w:sz w:val="20"/>
                <w:szCs w:val="20"/>
              </w:rPr>
              <w:br/>
              <w:t xml:space="preserve">3、电极采用耐酸、碱、盐的导电材料制成；</w:t>
            </w:r>
            <w:r>
              <w:rPr>
                <w:rFonts w:hint="eastAsia" w:ascii="宋体" w:hAnsi="宋体" w:cs="宋体"/>
                <w:color w:val="000000"/>
                <w:sz w:val="20"/>
                <w:szCs w:val="20"/>
              </w:rPr>
              <w:br/>
              <w:t xml:space="preserve">4、容器为耐酸、碱、盐的透明材料制成；</w:t>
            </w:r>
            <w:r>
              <w:rPr>
                <w:rFonts w:hint="eastAsia" w:ascii="宋体" w:hAnsi="宋体" w:cs="宋体"/>
                <w:color w:val="000000"/>
                <w:sz w:val="20"/>
                <w:szCs w:val="20"/>
              </w:rPr>
              <w:br/>
              <w:t xml:space="preserve">5、为进行比较实验，容器数量为4个；</w:t>
            </w:r>
            <w:r>
              <w:rPr>
                <w:rFonts w:hint="eastAsia" w:ascii="宋体" w:hAnsi="宋体" w:cs="宋体"/>
                <w:color w:val="000000"/>
                <w:sz w:val="20"/>
                <w:szCs w:val="20"/>
              </w:rPr>
              <w:br/>
              <w:t xml:space="preserve">6、产品的电源电压为直流6V；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w:t>
            </w:r>
            <w:r>
              <w:rPr>
                <w:rFonts w:hint="eastAsia" w:ascii="宋体" w:hAnsi="宋体" w:cs="宋体"/>
                <w:color w:val="000000"/>
                <w:sz w:val="20"/>
                <w:szCs w:val="20"/>
              </w:rPr>
              <w:br/>
              <w:t xml:space="preserve">2、透明小水槽、小水槽盖；</w:t>
            </w:r>
            <w:r>
              <w:rPr>
                <w:rFonts w:hint="eastAsia" w:ascii="宋体" w:hAnsi="宋体" w:cs="宋体"/>
                <w:color w:val="000000"/>
                <w:sz w:val="20"/>
                <w:szCs w:val="20"/>
              </w:rPr>
              <w:br/>
              <w:t xml:space="preserve">3、碳棒等组成；</w:t>
            </w:r>
            <w:r>
              <w:rPr>
                <w:rFonts w:hint="eastAsia" w:ascii="宋体" w:hAnsi="宋体" w:cs="宋体"/>
                <w:color w:val="000000"/>
                <w:sz w:val="20"/>
                <w:szCs w:val="20"/>
              </w:rPr>
              <w:br/>
              <w:t xml:space="preserve">4、背面电器安装牢靠；</w:t>
            </w:r>
            <w:r>
              <w:rPr>
                <w:rFonts w:hint="eastAsia" w:ascii="宋体" w:hAnsi="宋体" w:cs="宋体"/>
                <w:color w:val="000000"/>
                <w:sz w:val="20"/>
                <w:szCs w:val="20"/>
              </w:rPr>
              <w:br/>
              <w:t xml:space="preserve">5、透明小水槽用透明塑料制作，有效尺寸不小于80×50×75mm；</w:t>
            </w:r>
            <w:r>
              <w:rPr>
                <w:rFonts w:hint="eastAsia" w:ascii="宋体" w:hAnsi="宋体" w:cs="宋体"/>
                <w:color w:val="000000"/>
                <w:sz w:val="20"/>
                <w:szCs w:val="20"/>
              </w:rPr>
              <w:br/>
              <w:t xml:space="preserve">6、小水槽盖为塑料制品，上有接线柱，应能安装Φ4mm碳棒2根，布局合理；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示教板、磁块、化学装置示意平面图组成；示教板共38块，采用厚度为2mm的白色塑料板制作，尺寸为80×45mm，示教板背面嵌装塑料磁铁，38种化学装置示意平面图印制于示教板上，并分别编有“1～38”序号，所有示意图印制正确、清晰、醒目；外盒为塑料制，并有提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带有4个万向轮，产品有试剂瓶、搅拌机、棒形pH计、水阀、反应槽、过滤槽、活性炭槽等部分组成；</w:t>
            </w:r>
            <w:r>
              <w:rPr>
                <w:rFonts w:hint="eastAsia" w:ascii="宋体" w:hAnsi="宋体" w:cs="宋体"/>
                <w:color w:val="000000"/>
                <w:sz w:val="20"/>
                <w:szCs w:val="20"/>
              </w:rPr>
              <w:br/>
              <w:t xml:space="preserve">1、可处理包括酸碱废液、含汞、铬、铅、镍、铜、锰、锌等重金属离子的废液；可处理部分含有机污染物的废液；</w:t>
            </w:r>
            <w:r>
              <w:rPr>
                <w:rFonts w:hint="eastAsia" w:ascii="宋体" w:hAnsi="宋体" w:cs="宋体"/>
                <w:color w:val="000000"/>
                <w:sz w:val="20"/>
                <w:szCs w:val="20"/>
              </w:rPr>
              <w:br/>
              <w:t xml:space="preserve">2、处理废液采取间歇式批处理的方式，每次可处理的废液量不小于6L；</w:t>
            </w:r>
            <w:r>
              <w:rPr>
                <w:rFonts w:hint="eastAsia" w:ascii="宋体" w:hAnsi="宋体" w:cs="宋体"/>
                <w:color w:val="000000"/>
                <w:sz w:val="20"/>
                <w:szCs w:val="20"/>
              </w:rPr>
              <w:br/>
              <w:t xml:space="preserve">3、箱体用耐腐蚀材料制成；</w:t>
            </w:r>
            <w:r>
              <w:rPr>
                <w:rFonts w:hint="eastAsia" w:ascii="宋体" w:hAnsi="宋体" w:cs="宋体"/>
                <w:color w:val="000000"/>
                <w:sz w:val="20"/>
                <w:szCs w:val="20"/>
              </w:rPr>
              <w:br/>
              <w:t xml:space="preserve">4、带一个无级变速搅拌机；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学习元素名称、符号用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1、为炼铁高炉缩小模型，装置于底座上，模型高度的最小尺寸：620mm；</w:t>
            </w:r>
            <w:r>
              <w:rPr>
                <w:rFonts w:hint="eastAsia" w:ascii="宋体" w:hAnsi="宋体" w:cs="宋体"/>
                <w:color w:val="000000"/>
                <w:sz w:val="20"/>
                <w:szCs w:val="20"/>
              </w:rPr>
              <w:br/>
              <w:t xml:space="preserve">2、模型应能正确显示高炉“腰粗、喉细”的整体特征，并应显示炉喉、炉身、炉腰、炉腹、炉缸等各部分结构；</w:t>
            </w:r>
            <w:r>
              <w:rPr>
                <w:rFonts w:hint="eastAsia" w:ascii="宋体" w:hAnsi="宋体" w:cs="宋体"/>
                <w:color w:val="000000"/>
                <w:sz w:val="20"/>
                <w:szCs w:val="20"/>
              </w:rPr>
              <w:br/>
              <w:t xml:space="preserve">3、模型应能正确显示小料钟、小料斗、大料钟、大料斗</w:t>
            </w:r>
            <w:r>
              <w:rPr>
                <w:rFonts w:hint="eastAsia" w:ascii="宋体" w:hAnsi="宋体" w:cs="宋体"/>
                <w:color w:val="000000"/>
                <w:sz w:val="20"/>
                <w:szCs w:val="20"/>
              </w:rPr>
              <w:t xml:space="preserve">及煤气出口的结构和位置，并可演示在加料过程中各有关部件间的相互关系；</w:t>
            </w:r>
            <w:r>
              <w:rPr>
                <w:rFonts w:hint="eastAsia" w:ascii="宋体" w:hAnsi="宋体" w:cs="宋体"/>
                <w:color w:val="000000"/>
                <w:sz w:val="20"/>
                <w:szCs w:val="20"/>
              </w:rPr>
              <w:br/>
              <w:t xml:space="preserve">4、产品的主要结构应用标签注明，标注应准确、清晰、牢固；</w:t>
            </w:r>
            <w:r>
              <w:rPr>
                <w:rFonts w:hint="eastAsia" w:ascii="宋体" w:hAnsi="宋体" w:cs="宋体"/>
                <w:color w:val="000000"/>
                <w:sz w:val="20"/>
                <w:szCs w:val="20"/>
              </w:rPr>
              <w:br/>
              <w:t xml:space="preserve">5、各部件应比例适当，位置正确，连接牢固，不得因正常震动、碰触而开裂、松脱；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1、实心注塑球直径为22mm，16mm，1、原子：配有氢原子4个、氧原子2个、碳原子1个、氢原子1个、硫原子1个；</w:t>
            </w:r>
            <w:r>
              <w:rPr>
                <w:rFonts w:hint="eastAsia" w:ascii="宋体" w:hAnsi="宋体" w:cs="宋体"/>
                <w:color w:val="000000"/>
                <w:sz w:val="20"/>
                <w:szCs w:val="20"/>
              </w:rPr>
              <w:br/>
              <w:t xml:space="preserve">2、分子：配有氧分子1个、是分子、氢分子、二氧化碳分子、二氧化硫分子、二氧化氢分子、甲烷分子各一个；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1、实心注塑球（直径20mm）由30个黑球和40根链接棒组成；</w:t>
            </w:r>
            <w:r>
              <w:rPr>
                <w:rFonts w:hint="eastAsia" w:ascii="宋体" w:hAnsi="宋体" w:cs="宋体"/>
                <w:color w:val="000000"/>
                <w:sz w:val="20"/>
                <w:szCs w:val="20"/>
              </w:rPr>
              <w:br/>
              <w:t xml:space="preserve">2、每盒30个球，固定组成完整的金刚石结构模型；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1、由实心橡胶球（直径20mm）、链接杆组成；</w:t>
            </w:r>
            <w:r>
              <w:rPr>
                <w:rFonts w:hint="eastAsia" w:ascii="宋体" w:hAnsi="宋体" w:cs="宋体"/>
                <w:color w:val="000000"/>
                <w:sz w:val="20"/>
                <w:szCs w:val="20"/>
              </w:rPr>
              <w:br/>
              <w:t xml:space="preserve">2、每盒39个球，固定组成完整的石墨结构模型；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2、每盒60个球，固定组成完整的碳-60结构模型；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2、每盒氯离子14个，钠离子13个，固定组成完整的氯化钠晶体结构模型；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各类不少于5种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1、包括：原油、汽油、煤油、柴油、重油、润滑油、油渣；</w:t>
            </w:r>
            <w:r>
              <w:rPr>
                <w:rFonts w:hint="eastAsia" w:ascii="宋体" w:hAnsi="宋体" w:cs="宋体"/>
                <w:color w:val="000000"/>
                <w:sz w:val="20"/>
                <w:szCs w:val="20"/>
              </w:rPr>
              <w:br/>
              <w:t xml:space="preserve">2、每种标本附有标签采用塑料盒包装；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1、包括：聚乙烯，聚丙烯，橡胶，涤纶，晴纶，氯纶、丝线、涤棉线、松香等；</w:t>
            </w:r>
            <w:r>
              <w:rPr>
                <w:rFonts w:hint="eastAsia" w:ascii="宋体" w:hAnsi="宋体" w:cs="宋体"/>
                <w:color w:val="000000"/>
                <w:sz w:val="20"/>
                <w:szCs w:val="20"/>
              </w:rPr>
              <w:br/>
              <w:t xml:space="preserve">2、每种标本附有标签；</w:t>
            </w:r>
            <w:r>
              <w:rPr>
                <w:rFonts w:hint="eastAsia" w:ascii="宋体" w:hAnsi="宋体" w:cs="宋体"/>
                <w:color w:val="000000"/>
                <w:sz w:val="20"/>
                <w:szCs w:val="20"/>
              </w:rPr>
              <w:br/>
              <w:t xml:space="preserve">3、优质塑料盒包装；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氧化铝陶瓷、氮化硅陶瓷、光导纤维等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对开12幅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对开25幅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物质的组成、性质和变化规</w:t>
            </w:r>
            <w:r>
              <w:rPr>
                <w:rFonts w:hint="eastAsia" w:ascii="宋体" w:hAnsi="宋体" w:cs="宋体"/>
                <w:color w:val="000000"/>
                <w:sz w:val="20"/>
                <w:szCs w:val="20"/>
              </w:rPr>
              <w:t xml:space="preserve">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对开8幅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对开11幅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170×240mm100片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1．12幅；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物质构成的奥秘图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1．8幅；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1．7幅；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初中化学教学VCD、DVD盘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初中化学多媒体教学软件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CD-ROM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配合新课标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酸式，25mL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碱式，25mL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1．高硼硅玻璃材质；</w:t>
            </w:r>
            <w:r>
              <w:rPr>
                <w:rFonts w:hint="eastAsia" w:ascii="宋体" w:hAnsi="宋体" w:cs="宋体"/>
                <w:color w:val="000000"/>
                <w:sz w:val="20"/>
                <w:szCs w:val="20"/>
              </w:rPr>
              <w:br/>
              <w:t xml:space="preserve">2．灯工焊接牢固，喷水管应在球内中心位置，喷口对正下管孔，两孔间距不大于2.5mm；</w:t>
            </w:r>
            <w:r>
              <w:rPr>
                <w:rFonts w:hint="eastAsia" w:ascii="宋体" w:hAnsi="宋体" w:cs="宋体"/>
                <w:color w:val="000000"/>
                <w:sz w:val="20"/>
                <w:szCs w:val="20"/>
              </w:rPr>
              <w:br/>
              <w:t xml:space="preserve">3．喷口切割磨平，不得有歪斜及小缺点；</w:t>
            </w:r>
            <w:r>
              <w:rPr>
                <w:rFonts w:hint="eastAsia" w:ascii="宋体" w:hAnsi="宋体" w:cs="宋体"/>
                <w:color w:val="000000"/>
                <w:sz w:val="20"/>
                <w:szCs w:val="20"/>
              </w:rPr>
              <w:br/>
              <w:t xml:space="preserve">4．磨砂浮子必须活动自如，不得阻塞不动；</w:t>
            </w:r>
            <w:r>
              <w:rPr>
                <w:rFonts w:hint="eastAsia" w:ascii="宋体" w:hAnsi="宋体" w:cs="宋体"/>
                <w:color w:val="000000"/>
                <w:sz w:val="20"/>
                <w:szCs w:val="20"/>
              </w:rPr>
              <w:br/>
              <w:t xml:space="preserve">5．当水压在1kg/cm2的条件下，在5分钟内，要求水银柱抽至600mm；</w:t>
            </w:r>
            <w:r>
              <w:rPr>
                <w:rFonts w:hint="eastAsia" w:ascii="宋体" w:hAnsi="宋体" w:cs="宋体"/>
                <w:color w:val="000000"/>
                <w:sz w:val="20"/>
                <w:szCs w:val="20"/>
              </w:rPr>
              <w:br/>
              <w:t xml:space="preserve">6．产品应符合《玻璃仪器通用技术要求》；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梨形，50mL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规格：150mm；管身Φ7mm～8mm；管全长：150mm±10mm喇叭口Φ10mm±1mm；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单球，150mm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φ270mm×140mm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φ150mm×280mm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1．产品用厚度为2㎜的不锈钢板制造，总长度为300mm，宽度为20mm；</w:t>
            </w:r>
            <w:r>
              <w:rPr>
                <w:rFonts w:hint="eastAsia" w:ascii="宋体" w:hAnsi="宋体" w:cs="宋体"/>
                <w:color w:val="000000"/>
                <w:sz w:val="20"/>
                <w:szCs w:val="20"/>
              </w:rPr>
              <w:br/>
              <w:t xml:space="preserve">2．产品制作应光滑、平整、无缺陷；</w:t>
            </w:r>
            <w:r>
              <w:rPr>
                <w:rFonts w:hint="eastAsia" w:ascii="宋体" w:hAnsi="宋体" w:cs="宋体"/>
                <w:color w:val="000000"/>
                <w:sz w:val="20"/>
                <w:szCs w:val="20"/>
              </w:rPr>
              <w:br/>
              <w:t xml:space="preserve">3．产品的夹持端为菱形，吻合应一致；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1．为竹制件；</w:t>
            </w:r>
            <w:r>
              <w:rPr>
                <w:rFonts w:hint="eastAsia" w:ascii="宋体" w:hAnsi="宋体" w:cs="宋体"/>
                <w:color w:val="000000"/>
                <w:sz w:val="20"/>
                <w:szCs w:val="20"/>
              </w:rPr>
              <w:br/>
              <w:t xml:space="preserve">2．所用木材要求脱脂干燥处理，无裂纹，光滑，锯端面无毛刺，无刺手感；</w:t>
            </w:r>
            <w:r>
              <w:rPr>
                <w:rFonts w:hint="eastAsia" w:ascii="宋体" w:hAnsi="宋体" w:cs="宋体"/>
                <w:color w:val="000000"/>
                <w:sz w:val="20"/>
                <w:szCs w:val="20"/>
              </w:rPr>
              <w:br/>
              <w:t xml:space="preserve">3．长度不小于200mm，宽度20mm，厚度20mm；</w:t>
            </w:r>
            <w:r>
              <w:rPr>
                <w:rFonts w:hint="eastAsia" w:ascii="宋体" w:hAnsi="宋体" w:cs="宋体"/>
                <w:color w:val="000000"/>
                <w:sz w:val="20"/>
                <w:szCs w:val="20"/>
              </w:rPr>
              <w:br/>
              <w:t xml:space="preserve">4．试管夹闭口缝不大于1mm，开口距不小于25mm；闭口时两块夹片相合无明显不齐；5．试管夹所附毡块应粘接牢固，不得脱落；</w:t>
            </w:r>
            <w:r>
              <w:rPr>
                <w:rFonts w:hint="eastAsia" w:ascii="宋体" w:hAnsi="宋体" w:cs="宋体"/>
                <w:color w:val="000000"/>
                <w:sz w:val="20"/>
                <w:szCs w:val="20"/>
              </w:rPr>
              <w:br/>
              <w:t xml:space="preserve">6．试管夹弹簧应有足够弹性，并作防锈处理；产品符合JY0001-2003《教学仪器设备产品一般质量要求》标准，安全的一般要求，外观的一般要求等；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产品用直径Φ3mm的钢丝制成；应作防锈处理；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产品的夹持范围最大应不小于20mm，夹子的夹持应可靠吻合好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1．由半圆面和金属丝结合制成；</w:t>
            </w:r>
            <w:r>
              <w:rPr>
                <w:rFonts w:hint="eastAsia" w:ascii="宋体" w:hAnsi="宋体" w:cs="宋体"/>
                <w:color w:val="000000"/>
                <w:sz w:val="20"/>
                <w:szCs w:val="20"/>
              </w:rPr>
              <w:br/>
              <w:t xml:space="preserve">2．半圆面为铜材制造，直径Φ为25mm左右；要求光滑无毛剌、圆润；</w:t>
            </w:r>
            <w:r>
              <w:rPr>
                <w:rFonts w:hint="eastAsia" w:ascii="宋体" w:hAnsi="宋体" w:cs="宋体"/>
                <w:color w:val="000000"/>
                <w:sz w:val="20"/>
                <w:szCs w:val="20"/>
              </w:rPr>
              <w:br/>
              <w:t xml:space="preserve">3．金属丝用Φ3㎜的钢丝制造，长度为260mm左右；</w:t>
            </w:r>
            <w:r>
              <w:rPr>
                <w:rFonts w:hint="eastAsia" w:ascii="宋体" w:hAnsi="宋体" w:cs="宋体"/>
                <w:color w:val="000000"/>
                <w:sz w:val="20"/>
                <w:szCs w:val="20"/>
              </w:rPr>
              <w:b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φ3～φ4mm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rPr>
                <w:rFonts w:hint="eastAsia" w:ascii="宋体" w:hAnsi="宋体" w:cs="宋体"/>
                <w:color w:val="000000"/>
                <w:sz w:val="20"/>
                <w:szCs w:val="20"/>
              </w:rPr>
              <w:br/>
              <w:t xml:space="preserve">3．产品每包重量应不少于1kg；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1．产品用优质天然橡胶制造；</w:t>
            </w:r>
            <w:r>
              <w:rPr>
                <w:rFonts w:hint="eastAsia" w:ascii="宋体" w:hAnsi="宋体" w:cs="宋体"/>
                <w:color w:val="000000"/>
                <w:sz w:val="20"/>
                <w:szCs w:val="20"/>
              </w:rPr>
              <w:br/>
              <w:t xml:space="preserve">2．产品内径为7～8mm，壁厚1mm；</w:t>
            </w:r>
            <w:r>
              <w:rPr>
                <w:rFonts w:hint="eastAsia" w:ascii="宋体" w:hAnsi="宋体" w:cs="宋体"/>
                <w:color w:val="000000"/>
                <w:sz w:val="20"/>
                <w:szCs w:val="20"/>
              </w:rPr>
              <w:br/>
              <w:t xml:space="preserve">3．产品每整根之重量应不少于1kg；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1．产品用优质乳胶制造；</w:t>
            </w:r>
            <w:r>
              <w:rPr>
                <w:rFonts w:hint="eastAsia" w:ascii="宋体" w:hAnsi="宋体" w:cs="宋体"/>
                <w:color w:val="000000"/>
                <w:sz w:val="20"/>
                <w:szCs w:val="20"/>
              </w:rPr>
              <w:br/>
              <w:t xml:space="preserve">2．产品内径为5～6mm，壁厚1mm；</w:t>
            </w:r>
            <w:r>
              <w:rPr>
                <w:rFonts w:hint="eastAsia" w:ascii="宋体" w:hAnsi="宋体" w:cs="宋体"/>
                <w:color w:val="000000"/>
                <w:sz w:val="20"/>
                <w:szCs w:val="20"/>
              </w:rPr>
              <w:b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1．由金属丝和胶合在其上的猪鬃毛制成；</w:t>
            </w:r>
            <w:r>
              <w:rPr>
                <w:rFonts w:hint="eastAsia" w:ascii="宋体" w:hAnsi="宋体" w:cs="宋体"/>
                <w:color w:val="000000"/>
                <w:sz w:val="20"/>
                <w:szCs w:val="20"/>
              </w:rPr>
              <w:br/>
              <w:t xml:space="preserve">2．金属丝用φ2mm左右的镀锌铁丝2根绞合，总长度250mm，</w:t>
            </w:r>
            <w:r>
              <w:rPr>
                <w:rFonts w:hint="eastAsia" w:ascii="宋体" w:hAnsi="宋体" w:cs="宋体"/>
                <w:color w:val="000000"/>
                <w:sz w:val="20"/>
                <w:szCs w:val="20"/>
              </w:rPr>
              <w:br/>
              <w:t xml:space="preserve">铁丝顶端鬃毛束呈现彭形，长度65mm，铁丝中上部鬃毛束</w:t>
            </w:r>
            <w:r>
              <w:rPr>
                <w:rFonts w:hint="eastAsia" w:ascii="宋体" w:hAnsi="宋体" w:cs="宋体"/>
                <w:color w:val="000000"/>
                <w:sz w:val="20"/>
                <w:szCs w:val="20"/>
              </w:rPr>
              <w:br/>
              <w:t xml:space="preserve">长度30mm，鬃毛长度不小于15mm，要求不散，不脱毛；3．铁丝尾端带有挂孔；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至少6穴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9孔，0.7mL×9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6孔，5mL×6，附带双导气管的井穴塞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黄铜片、火柴、蜡烛、剪刀、焊锡、炭棒、导线、电灯泡、木板、电池、电珠、砂纸等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w:t>
            </w:r>
            <w:r>
              <w:rPr>
                <w:rFonts w:hint="eastAsia" w:ascii="宋体" w:hAnsi="宋体" w:cs="宋体"/>
                <w:color w:val="000000"/>
                <w:sz w:val="20"/>
                <w:szCs w:val="20"/>
              </w:rPr>
              <w:t xml:space="preserve">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1、产品表面处理为电镀剪；</w:t>
            </w:r>
            <w:r>
              <w:rPr>
                <w:rFonts w:hint="eastAsia" w:ascii="宋体" w:hAnsi="宋体" w:cs="宋体"/>
                <w:color w:val="000000"/>
                <w:sz w:val="20"/>
                <w:szCs w:val="20"/>
              </w:rPr>
              <w:br/>
              <w:t xml:space="preserve">2、剪刀刃口硬度不低于HRC52；</w:t>
            </w:r>
            <w:r>
              <w:rPr>
                <w:rFonts w:hint="eastAsia" w:ascii="宋体" w:hAnsi="宋体" w:cs="宋体"/>
                <w:color w:val="000000"/>
                <w:sz w:val="20"/>
                <w:szCs w:val="20"/>
              </w:rPr>
              <w:br/>
              <w:t xml:space="preserve">3、两片刃口对应点硬度差不大于HRC4；</w:t>
            </w:r>
            <w:r>
              <w:rPr>
                <w:rFonts w:hint="eastAsia" w:ascii="宋体" w:hAnsi="宋体" w:cs="宋体"/>
                <w:color w:val="000000"/>
                <w:sz w:val="20"/>
                <w:szCs w:val="20"/>
              </w:rPr>
              <w:br/>
              <w:t xml:space="preserve">4、全长不小于150mm；剪刀性能应手感轻松、均匀、剪布锋利、不咬口、崩口、变形；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适应于细小玻璃管（可切20mm以内的玻璃试管）的切割，环形刀片；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支持摄像功能，可实时拍摄、显示实验场景并存储；</w:t>
            </w:r>
            <w:r>
              <w:rPr>
                <w:rFonts w:hint="eastAsia" w:ascii="宋体" w:hAnsi="宋体" w:cs="宋体"/>
                <w:color w:val="000000"/>
                <w:sz w:val="20"/>
                <w:szCs w:val="20"/>
              </w:rPr>
              <w:br/>
              <w:t xml:space="preserve">12</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支持离线实验数据导出；</w:t>
            </w:r>
            <w:r>
              <w:rPr>
                <w:rFonts w:hint="eastAsia" w:ascii="宋体" w:hAnsi="宋体" w:cs="宋体"/>
                <w:color w:val="000000"/>
                <w:sz w:val="20"/>
                <w:szCs w:val="20"/>
              </w:rPr>
              <w:br/>
              <w:t xml:space="preserve">13</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支持采集过程回放；</w:t>
            </w:r>
            <w:r>
              <w:rPr>
                <w:rFonts w:hint="eastAsia" w:ascii="宋体" w:hAnsi="宋体" w:cs="宋体"/>
                <w:color w:val="000000"/>
                <w:sz w:val="20"/>
                <w:szCs w:val="20"/>
              </w:rPr>
              <w:br/>
              <w:t xml:space="preserve">14</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r>
            <w:r>
              <w:rPr>
                <w:rFonts w:hint="eastAsia" w:ascii="宋体" w:hAnsi="宋体" w:cs="宋体"/>
                <w:color w:val="000000"/>
                <w:sz w:val="20"/>
                <w:szCs w:val="20"/>
              </w:rPr>
              <w:t xml:space="preserve">16.软件可关联“在线实验设计平台”，通过注册和登录，登录之后可使用“在线实验设计平台”，体验功能更为强大的实验自主设计软件；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w:t>
            </w:r>
            <w:r>
              <w:rPr>
                <w:rFonts w:hint="eastAsia" w:ascii="宋体" w:hAnsi="宋体" w:cs="宋体"/>
                <w:color w:val="000000"/>
                <w:sz w:val="20"/>
                <w:szCs w:val="20"/>
              </w:rPr>
              <w:t xml:space="preserve">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t xml:space="preserve">8.无需校准，即连即用；</w:t>
            </w:r>
            <w:r>
              <w:rPr>
                <w:rFonts w:hint="eastAsia" w:ascii="宋体" w:hAnsi="宋体" w:cs="宋体"/>
                <w:color w:val="000000"/>
                <w:sz w:val="20"/>
                <w:szCs w:val="20"/>
              </w:rPr>
              <w:b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1.用于测量大气环境下或密闭空间内的气体的压强；</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w:t>
            </w:r>
            <w:r>
              <w:rPr>
                <w:rFonts w:hint="eastAsia" w:ascii="宋体" w:hAnsi="宋体" w:cs="宋体"/>
                <w:color w:val="000000"/>
                <w:sz w:val="20"/>
                <w:szCs w:val="20"/>
              </w:rPr>
              <w:t xml:space="preserve">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1.量程：0~400kPa</w:t>
            </w:r>
            <w:r>
              <w:rPr>
                <w:rFonts w:hint="eastAsia" w:ascii="宋体" w:hAnsi="宋体" w:cs="宋体"/>
                <w:color w:val="000000"/>
                <w:sz w:val="20"/>
                <w:szCs w:val="20"/>
              </w:rPr>
              <w:br/>
              <w:t xml:space="preserve">2.分辨率：0.1kPa</w:t>
            </w:r>
            <w:r>
              <w:rPr>
                <w:rFonts w:hint="eastAsia" w:ascii="宋体" w:hAnsi="宋体" w:cs="宋体"/>
                <w:color w:val="000000"/>
                <w:sz w:val="20"/>
                <w:szCs w:val="20"/>
              </w:rPr>
              <w:br/>
              <w:t xml:space="preserve">3.精度：±2%</w:t>
            </w:r>
            <w:r>
              <w:rPr>
                <w:rFonts w:hint="eastAsia" w:ascii="宋体" w:hAnsi="宋体" w:cs="宋体"/>
                <w:color w:val="000000"/>
                <w:sz w:val="20"/>
                <w:szCs w:val="20"/>
              </w:rPr>
              <w:br/>
              <w:t xml:space="preserve">4.采样速率：500次/秒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多量程设计，无需为不同的电流等级配备多个传感器，只需在使用前选择对应的量程即可获得最优的测量精度；</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主体正面有电源按钮、电源和蓝牙指示灯、传感器名称、蓝牙编号、档位调节旋钮；底部有Type-C接口；两端为导线插孔，附件红黑导线可一端接入传感器，另一端接入电路进行测量；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r>
            <w:r>
              <w:rPr>
                <w:rFonts w:hint="eastAsia" w:ascii="宋体" w:hAnsi="宋体" w:cs="宋体"/>
                <w:color w:val="000000"/>
                <w:sz w:val="20"/>
                <w:szCs w:val="20"/>
              </w:rP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档位1：</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3.分辨率：0.01mA</w:t>
            </w:r>
            <w:r>
              <w:rPr>
                <w:rFonts w:hint="eastAsia" w:ascii="宋体" w:hAnsi="宋体" w:cs="宋体"/>
                <w:color w:val="000000"/>
                <w:sz w:val="20"/>
                <w:szCs w:val="20"/>
              </w:rPr>
              <w:br/>
              <w:t xml:space="preserve">4.内阻：5.1Ω</w:t>
            </w:r>
            <w:r>
              <w:rPr>
                <w:rFonts w:hint="eastAsia" w:ascii="宋体" w:hAnsi="宋体" w:cs="宋体"/>
                <w:color w:val="000000"/>
                <w:sz w:val="20"/>
                <w:szCs w:val="20"/>
              </w:rPr>
              <w:br/>
              <w:t xml:space="preserve">档位2：</w:t>
            </w:r>
            <w:r>
              <w:rPr>
                <w:rFonts w:hint="eastAsia" w:ascii="宋体" w:hAnsi="宋体" w:cs="宋体"/>
                <w:color w:val="000000"/>
                <w:sz w:val="20"/>
                <w:szCs w:val="20"/>
              </w:rPr>
              <w:br/>
              <w:t xml:space="preserve">1.量程：-200mA~200mA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3.分辨率：0.1mA</w:t>
            </w:r>
            <w:r>
              <w:rPr>
                <w:rFonts w:hint="eastAsia" w:ascii="宋体" w:hAnsi="宋体" w:cs="宋体"/>
                <w:color w:val="000000"/>
                <w:sz w:val="20"/>
                <w:szCs w:val="20"/>
              </w:rPr>
              <w:br/>
              <w:t xml:space="preserve">4.内阻：500mΩ</w:t>
            </w:r>
            <w:r>
              <w:rPr>
                <w:rFonts w:hint="eastAsia" w:ascii="宋体" w:hAnsi="宋体" w:cs="宋体"/>
                <w:color w:val="000000"/>
                <w:sz w:val="20"/>
                <w:szCs w:val="20"/>
              </w:rPr>
              <w:br/>
              <w:t xml:space="preserve">档位3：</w:t>
            </w:r>
            <w:r>
              <w:rPr>
                <w:rFonts w:hint="eastAsia" w:ascii="宋体" w:hAnsi="宋体" w:cs="宋体"/>
                <w:color w:val="000000"/>
                <w:sz w:val="20"/>
                <w:szCs w:val="20"/>
              </w:rPr>
              <w:br/>
              <w:t xml:space="preserve">1.量程：-2A~2A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3.分辨率：0.001A</w:t>
            </w:r>
            <w:r>
              <w:rPr>
                <w:rFonts w:hint="eastAsia" w:ascii="宋体" w:hAnsi="宋体" w:cs="宋体"/>
                <w:color w:val="000000"/>
                <w:sz w:val="20"/>
                <w:szCs w:val="20"/>
              </w:rPr>
              <w:br/>
              <w:t xml:space="preserve">4.内阻：50mΩ</w:t>
            </w:r>
            <w:r>
              <w:rPr>
                <w:rFonts w:hint="eastAsia" w:ascii="宋体" w:hAnsi="宋体" w:cs="宋体"/>
                <w:color w:val="000000"/>
                <w:sz w:val="20"/>
                <w:szCs w:val="20"/>
              </w:rPr>
              <w:br/>
              <w:t xml:space="preserve">采样速率：蓝牙：20k次/秒（MAX），USB：100k次/秒(MAX)</w:t>
            </w:r>
            <w:r>
              <w:rPr>
                <w:rFonts w:hint="eastAsia" w:ascii="宋体" w:hAnsi="宋体" w:cs="宋体"/>
                <w:color w:val="000000"/>
                <w:sz w:val="20"/>
                <w:szCs w:val="20"/>
              </w:rPr>
              <w:br/>
              <w:t xml:space="preserve">连续使用时间：≥30小时</w:t>
            </w:r>
            <w:r>
              <w:rPr>
                <w:rFonts w:hint="eastAsia" w:ascii="宋体" w:hAnsi="宋体" w:cs="宋体"/>
                <w:color w:val="000000"/>
                <w:sz w:val="20"/>
                <w:szCs w:val="20"/>
              </w:rPr>
              <w:br/>
              <w:t xml:space="preserve">通讯距离：≥30m（空旷无遮挡）</w:t>
            </w:r>
            <w:r>
              <w:rPr>
                <w:rFonts w:hint="eastAsia" w:ascii="宋体" w:hAnsi="宋体" w:cs="宋体"/>
                <w:color w:val="000000"/>
                <w:sz w:val="20"/>
                <w:szCs w:val="20"/>
              </w:rPr>
              <w:br/>
              <w:t xml:space="preserve">可充电锂电池，电池型号：3.7V500mAh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欧姆定律、描绘小灯泡的伏安特性曲线、电池的电动势和内阻的测量、电阻的串并联、电磁感应现象、感应电流、电容器的串并联及充放电等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由传感器主体和前端电导率探头连接构成；主体正面有电源按钮、电源和蓝牙指示灯、传感器名称；背面有蓝牙编号及电池仓，机身外壳与电池仓用密封圈密封；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1.用于测量溶液的电导率值和温度值；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3.传感器与数据采集终端（电脑、平板或手机）直接通过蓝牙无线连接，便于运动情况下的数据测量及各种实验环境中的数据采集，无需数据采集器；传感器两种测量二合一，可测量电导率、温度；</w:t>
            </w:r>
            <w:r>
              <w:rPr>
                <w:rFonts w:hint="eastAsia" w:ascii="宋体" w:hAnsi="宋体" w:cs="宋体"/>
                <w:color w:val="000000"/>
                <w:sz w:val="20"/>
                <w:szCs w:val="20"/>
              </w:rPr>
              <w:br/>
            </w:r>
            <w:r>
              <w:rPr>
                <w:rFonts w:hint="eastAsia" w:ascii="宋体" w:hAnsi="宋体" w:cs="宋体"/>
                <w:color w:val="000000"/>
                <w:sz w:val="20"/>
                <w:szCs w:val="20"/>
              </w:rP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6.使用纽扣电池，电池可更换，一枚电池可正常课堂使用2年；</w:t>
            </w:r>
            <w:r>
              <w:rPr>
                <w:rFonts w:hint="eastAsia" w:ascii="宋体" w:hAnsi="宋体" w:cs="宋体"/>
                <w:color w:val="000000"/>
                <w:sz w:val="20"/>
                <w:szCs w:val="20"/>
              </w:rPr>
              <w:br/>
              <w:t xml:space="preserve">7.测量数据可用于测定总溶解固体；</w:t>
            </w:r>
            <w:r>
              <w:rPr>
                <w:rFonts w:hint="eastAsia" w:ascii="宋体" w:hAnsi="宋体" w:cs="宋体"/>
                <w:color w:val="000000"/>
                <w:sz w:val="20"/>
                <w:szCs w:val="20"/>
              </w:rPr>
              <w:br/>
              <w:t xml:space="preserve">8.传感器会自动进行温度补偿；</w:t>
            </w:r>
            <w:r>
              <w:rPr>
                <w:rFonts w:hint="eastAsia" w:ascii="宋体" w:hAnsi="宋体" w:cs="宋体"/>
                <w:color w:val="000000"/>
                <w:sz w:val="20"/>
                <w:szCs w:val="20"/>
              </w:rPr>
              <w:br/>
              <w:t xml:space="preserve">9.可实现标定功能；</w:t>
            </w:r>
            <w:r>
              <w:rPr>
                <w:rFonts w:hint="eastAsia" w:ascii="宋体" w:hAnsi="宋体" w:cs="宋体"/>
                <w:color w:val="000000"/>
                <w:sz w:val="20"/>
                <w:szCs w:val="20"/>
              </w:rPr>
              <w:br/>
              <w:t xml:space="preserve">10.连接方式：蓝牙无线；</w:t>
            </w:r>
            <w:r>
              <w:rPr>
                <w:rFonts w:hint="eastAsia" w:ascii="宋体" w:hAnsi="宋体" w:cs="宋体"/>
                <w:color w:val="000000"/>
                <w:sz w:val="20"/>
                <w:szCs w:val="20"/>
              </w:rPr>
              <w:br/>
              <w:t xml:space="preserve">11.节能方式：传感器打开电源，但无连接或连接无活动，几分钟后自动关闭电源；12.支持固件空中升级；13.支持平台：Windows、Android、iOS/iPadOS、MacOS、Linux、HarmonyOS、统信UOS、麒麟等；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电导率：</w:t>
            </w:r>
            <w:r>
              <w:rPr>
                <w:rFonts w:hint="eastAsia" w:ascii="宋体" w:hAnsi="宋体" w:cs="宋体"/>
                <w:color w:val="000000"/>
                <w:sz w:val="20"/>
                <w:szCs w:val="20"/>
              </w:rPr>
              <w:br/>
              <w:t xml:space="preserve">1.量程：0~20000μS/cm，2.分辨率：0.1μS/cm，3.精度：±3%F.S</w:t>
            </w:r>
            <w:r>
              <w:rPr>
                <w:rFonts w:hint="eastAsia" w:ascii="宋体" w:hAnsi="宋体" w:cs="宋体"/>
                <w:color w:val="000000"/>
                <w:sz w:val="20"/>
                <w:szCs w:val="20"/>
              </w:rPr>
              <w:br/>
              <w:t xml:space="preserve">温度：</w:t>
            </w:r>
            <w:r>
              <w:rPr>
                <w:rFonts w:hint="eastAsia" w:ascii="宋体" w:hAnsi="宋体" w:cs="宋体"/>
                <w:color w:val="000000"/>
                <w:sz w:val="20"/>
                <w:szCs w:val="20"/>
              </w:rPr>
              <w:br/>
              <w:t xml:space="preserve">1.量程：0~60℃，2.分辨率：0.1℃，3.精度：0.5℃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1.用于测量物体表面、气体、酸碱等液体的温度，也可用于超低温及高温的测量；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r>
            <w:r>
              <w:rPr>
                <w:rFonts w:hint="eastAsia" w:ascii="宋体" w:hAnsi="宋体" w:cs="宋体"/>
                <w:color w:val="000000"/>
                <w:sz w:val="20"/>
                <w:szCs w:val="20"/>
              </w:rP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1.量程：-200℃~1200℃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3.精度：±3%F.S</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酒精灯的火焰各层温度比较等实验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1.用于测量气体和液体中的氧气含量；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6.可实现溶解氧标定，气氧校准功能；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t xml:space="preserve">溶解氧：0~20mg/L；氧气：0~100%</w:t>
            </w:r>
            <w:r>
              <w:rPr>
                <w:rFonts w:hint="eastAsia" w:ascii="宋体" w:hAnsi="宋体" w:cs="宋体"/>
                <w:color w:val="000000"/>
                <w:sz w:val="20"/>
                <w:szCs w:val="20"/>
              </w:rPr>
              <w:br/>
              <w:t xml:space="preserve">2.分辨率</w:t>
            </w:r>
            <w:r>
              <w:rPr>
                <w:rFonts w:hint="eastAsia" w:ascii="宋体" w:hAnsi="宋体" w:cs="宋体"/>
                <w:color w:val="000000"/>
                <w:sz w:val="20"/>
                <w:szCs w:val="20"/>
              </w:rPr>
              <w:br/>
              <w:t xml:space="preserve">溶解氧：0.01mg/L；氧气：0.1%</w:t>
            </w:r>
            <w:r>
              <w:rPr>
                <w:rFonts w:hint="eastAsia" w:ascii="宋体" w:hAnsi="宋体" w:cs="宋体"/>
                <w:color w:val="000000"/>
                <w:sz w:val="20"/>
                <w:szCs w:val="20"/>
              </w:rPr>
              <w:br/>
            </w:r>
            <w:r>
              <w:rPr>
                <w:rFonts w:hint="eastAsia" w:ascii="宋体" w:hAnsi="宋体" w:cs="宋体"/>
                <w:color w:val="000000"/>
                <w:sz w:val="20"/>
                <w:szCs w:val="20"/>
              </w:rPr>
              <w:t xml:space="preserve">3.精度</w:t>
            </w:r>
            <w:r>
              <w:rPr>
                <w:rFonts w:hint="eastAsia" w:ascii="宋体" w:hAnsi="宋体" w:cs="宋体"/>
                <w:color w:val="000000"/>
                <w:sz w:val="20"/>
                <w:szCs w:val="20"/>
              </w:rPr>
              <w:br/>
              <w:t xml:space="preserve">溶解氧：±0.5mg/L（10~35℃）；氧气：±2%F.S</w:t>
            </w:r>
            <w:r>
              <w:rPr>
                <w:rFonts w:hint="eastAsia" w:ascii="宋体" w:hAnsi="宋体" w:cs="宋体"/>
                <w:color w:val="000000"/>
                <w:sz w:val="20"/>
                <w:szCs w:val="20"/>
              </w:rPr>
              <w:br/>
              <w:t xml:space="preserve">4.采样速率:100次/秒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南京一中明发滨江南浦路中学（教学仪器设备）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5、使用普通或无尘粉笔时，应手感流畅、充实，笔迹清晰，经反复擦试无明显遗留粉笔痕迹；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双筒，7 倍放大，物镜口径 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直流1.5～9V/1.5A，每1.5V一档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交流：2～12V/5A，每2V一档；直流：1.5～12V/2A，分为1.5V、3V、4.5V、6V、9V、12V，共6档；40A、8s自动关断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6V，15Ah，封闭免维护式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可串并联；产品符合JY0001-2003《教学仪器设备产品一般质量要求》标准，安全的一般要求，外观的一般要求等；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外形尺寸：1000mm×45mm×8mm，全尺刻度累计误差2mm，尺面平面度公差3mm，尺边直线度公差2mm，两面均涂白</w:t>
            </w:r>
            <w:r>
              <w:rPr>
                <w:rFonts w:hint="eastAsia" w:ascii="宋体" w:hAnsi="宋体" w:cs="宋体"/>
                <w:color w:val="000000"/>
                <w:sz w:val="20"/>
                <w:szCs w:val="20"/>
              </w:rPr>
              <w:t xml:space="preserve">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量程-5℃～100℃，分度值1℃，误差±1℃；全长不小于565mm，感温泡长度不小于30mm，标尺不小于350mm</w:t>
            </w:r>
            <w:r>
              <w:rPr>
                <w:rFonts w:hint="eastAsia" w:ascii="宋体" w:hAnsi="宋体" w:cs="宋体"/>
                <w:color w:val="000000"/>
                <w:sz w:val="20"/>
                <w:szCs w:val="20"/>
              </w:rPr>
              <w:t xml:space="preserve">，标度板上有摄氏温标和热力学温标；在板面中段承受垂直于</w:t>
            </w:r>
            <w:r>
              <w:rPr>
                <w:rFonts w:hint="eastAsia" w:ascii="宋体" w:hAnsi="宋体" w:cs="宋体"/>
                <w:color w:val="000000"/>
                <w:sz w:val="20"/>
                <w:szCs w:val="20"/>
              </w:rPr>
              <w:t xml:space="preserve">板面方向4.9N的力时，板中部挠度应不大于5mm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水银，35～42℃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铜，铁，铝，木材，不小于60cm3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长、短斜面，小车，小球2个，硬盒，毛巾，布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1、产品供中学物理演示物体的惯性；</w:t>
            </w:r>
            <w:r>
              <w:rPr>
                <w:rFonts w:hint="eastAsia" w:ascii="宋体" w:hAnsi="宋体" w:cs="宋体"/>
                <w:color w:val="000000"/>
                <w:sz w:val="20"/>
                <w:szCs w:val="20"/>
              </w:rPr>
              <w:br/>
              <w:t xml:space="preserve">2、由钢球、钢片、立柱、弹片、底座、橡胶脚组成；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1、为组合式，由摩擦板1块、摩擦块1个组成；</w:t>
            </w:r>
            <w:r>
              <w:rPr>
                <w:rFonts w:hint="eastAsia" w:ascii="宋体" w:hAnsi="宋体" w:cs="宋体"/>
                <w:color w:val="000000"/>
                <w:sz w:val="20"/>
                <w:szCs w:val="20"/>
              </w:rPr>
              <w:br/>
              <w:t xml:space="preserve">2、摩擦板用木材制作，表面平整；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0.5N，1N，2N，3N，5N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w:t>
            </w:r>
            <w:r>
              <w:rPr>
                <w:rFonts w:hint="eastAsia" w:ascii="宋体" w:hAnsi="宋体" w:cs="宋体"/>
                <w:color w:val="000000"/>
                <w:sz w:val="20"/>
                <w:szCs w:val="20"/>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1、由小槽1只、大筒1只、小筒、小筒座、小压强计、</w:t>
            </w:r>
            <w:r>
              <w:rPr>
                <w:rFonts w:hint="eastAsia" w:ascii="宋体" w:hAnsi="宋体" w:cs="宋体"/>
                <w:color w:val="000000"/>
                <w:sz w:val="20"/>
                <w:szCs w:val="20"/>
              </w:rPr>
              <w:t xml:space="preserve">附件等组成；</w:t>
            </w:r>
            <w:r>
              <w:rPr>
                <w:rFonts w:hint="eastAsia" w:ascii="宋体" w:hAnsi="宋体" w:cs="宋体"/>
                <w:color w:val="000000"/>
                <w:sz w:val="20"/>
                <w:szCs w:val="20"/>
              </w:rPr>
              <w:br/>
              <w:t xml:space="preserve">2、水槽1只，用工程塑料注射而成，规格不小于200×120×32mm；</w:t>
            </w:r>
            <w:r>
              <w:rPr>
                <w:rFonts w:hint="eastAsia" w:ascii="宋体" w:hAnsi="宋体" w:cs="宋体"/>
                <w:color w:val="000000"/>
                <w:sz w:val="20"/>
                <w:szCs w:val="20"/>
              </w:rPr>
              <w:br/>
              <w:t xml:space="preserve">3、大筒1只，用透明塑料注射而成，规格Φ100×150mm；</w:t>
            </w:r>
            <w:r>
              <w:rPr>
                <w:rFonts w:hint="eastAsia" w:ascii="宋体" w:hAnsi="宋体" w:cs="宋体"/>
                <w:color w:val="000000"/>
                <w:sz w:val="20"/>
                <w:szCs w:val="20"/>
              </w:rPr>
              <w:br/>
              <w:t xml:space="preserve">4、小筒、小筒座各1个，小筒用玻璃制成；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w:t>
            </w:r>
            <w:r>
              <w:rPr>
                <w:rFonts w:hint="eastAsia" w:ascii="宋体" w:hAnsi="宋体" w:cs="宋体"/>
                <w:color w:val="000000"/>
                <w:sz w:val="20"/>
                <w:szCs w:val="20"/>
              </w:rPr>
              <w:t xml:space="preserve">由玻璃连通器和底座两部分组成；</w:t>
            </w:r>
            <w:r>
              <w:rPr>
                <w:rFonts w:hint="eastAsia" w:ascii="宋体" w:hAnsi="宋体" w:cs="宋体"/>
                <w:color w:val="000000"/>
                <w:sz w:val="20"/>
                <w:szCs w:val="20"/>
              </w:rPr>
              <w:br/>
              <w:t xml:space="preserve">2、外形如示意图：尺寸不小于170×150×210mm；</w:t>
            </w:r>
            <w:r>
              <w:rPr>
                <w:rFonts w:hint="eastAsia" w:ascii="宋体" w:hAnsi="宋体" w:cs="宋体"/>
                <w:color w:val="000000"/>
                <w:sz w:val="20"/>
                <w:szCs w:val="20"/>
              </w:rPr>
              <w:br/>
              <w:t xml:space="preserve">3、玻璃件选用钠钙玻璃或硼硅玻璃；</w:t>
            </w:r>
            <w:r>
              <w:rPr>
                <w:rFonts w:hint="eastAsia" w:ascii="宋体" w:hAnsi="宋体" w:cs="宋体"/>
                <w:color w:val="000000"/>
                <w:sz w:val="20"/>
                <w:szCs w:val="20"/>
              </w:rPr>
              <w:br/>
              <w:t xml:space="preserve">4、玻璃件壁厚约1.0mm；</w:t>
            </w:r>
            <w:r>
              <w:rPr>
                <w:rFonts w:hint="eastAsia" w:ascii="宋体" w:hAnsi="宋体" w:cs="宋体"/>
                <w:color w:val="000000"/>
                <w:sz w:val="20"/>
                <w:szCs w:val="20"/>
              </w:rPr>
              <w:br/>
              <w:t xml:space="preserve">5、底座要平稳，表面光滑无划痕；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1、产品主要由圆管、空心球、活塞、活塞杆、手柄组成；</w:t>
            </w:r>
            <w:r>
              <w:rPr>
                <w:rFonts w:hint="eastAsia" w:ascii="宋体" w:hAnsi="宋体" w:cs="宋体"/>
                <w:color w:val="000000"/>
                <w:sz w:val="20"/>
                <w:szCs w:val="20"/>
              </w:rPr>
              <w:br/>
              <w:t xml:space="preserve">2、圆管选用金属无缝钢管，有效尺寸不小于直径78×330mm,端应有连接，空白球的螺纹，另一端有拧盖螺纹、螺纹连接部分应牢靠、表面防锈处理；</w:t>
            </w:r>
            <w:r>
              <w:rPr>
                <w:rFonts w:hint="eastAsia" w:ascii="宋体" w:hAnsi="宋体" w:cs="宋体"/>
                <w:color w:val="000000"/>
                <w:sz w:val="20"/>
                <w:szCs w:val="20"/>
              </w:rPr>
              <w:br/>
              <w:t xml:space="preserve">3、空心球用不锈钢制作，直径不小于80mm；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1、大水槽1个，用透明材料制成，表面0～300刻度，规格不小于Φ119×300（mm）,中间隔板将大水槽分隔一个小水槽；</w:t>
            </w:r>
            <w:r>
              <w:rPr>
                <w:rFonts w:hint="eastAsia" w:ascii="宋体" w:hAnsi="宋体" w:cs="宋体"/>
                <w:color w:val="000000"/>
                <w:sz w:val="20"/>
                <w:szCs w:val="20"/>
              </w:rPr>
              <w:br/>
              <w:t xml:space="preserve">2、排气管2个，分别安装在水槽底部和侧面；</w:t>
            </w:r>
            <w:r>
              <w:rPr>
                <w:rFonts w:hint="eastAsia" w:ascii="宋体" w:hAnsi="宋体" w:cs="宋体"/>
                <w:color w:val="000000"/>
                <w:sz w:val="20"/>
                <w:szCs w:val="20"/>
              </w:rPr>
              <w:br/>
              <w:t xml:space="preserve">3、浮体1个，附配重物5个；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1、产品盛液筒、浮体及附件组成；</w:t>
            </w:r>
            <w:r>
              <w:rPr>
                <w:rFonts w:hint="eastAsia" w:ascii="宋体" w:hAnsi="宋体" w:cs="宋体"/>
                <w:color w:val="000000"/>
                <w:sz w:val="20"/>
                <w:szCs w:val="20"/>
              </w:rPr>
              <w:br/>
              <w:t xml:space="preserve">2、产品用于演示物体的沉浮条件，应能说明如下问题：a、浸入液体里的物体受到向上的浮力；b、浸入液体里的物体的浮、沉与液体密度的关系；c、浸入液体里的物体的浮、沉与物体密度的关系；</w:t>
            </w:r>
            <w:r>
              <w:rPr>
                <w:rFonts w:hint="eastAsia" w:ascii="宋体" w:hAnsi="宋体" w:cs="宋体"/>
                <w:color w:val="000000"/>
                <w:sz w:val="20"/>
                <w:szCs w:val="20"/>
              </w:rPr>
              <w:br/>
              <w:t xml:space="preserve">3、产品外观整洁，表面无凹痕，划伤、变形、毛刺、霉斑等缺陷；</w:t>
            </w:r>
            <w:r>
              <w:rPr>
                <w:rFonts w:hint="eastAsia" w:ascii="宋体" w:hAnsi="宋体" w:cs="宋体"/>
                <w:color w:val="000000"/>
                <w:sz w:val="20"/>
                <w:szCs w:val="20"/>
              </w:rPr>
              <w:br/>
              <w:t xml:space="preserve">4、浮体在液体中可处于漂浮、悬浮或下沉状态；浮体处于任一状态时均不应倾斜；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1、由透明球体、配重块、吸排气筒等组成；</w:t>
            </w:r>
            <w:r>
              <w:rPr>
                <w:rFonts w:hint="eastAsia" w:ascii="宋体" w:hAnsi="宋体" w:cs="宋体"/>
                <w:color w:val="000000"/>
                <w:sz w:val="20"/>
                <w:szCs w:val="20"/>
              </w:rPr>
              <w:br/>
              <w:t xml:space="preserve">2、透明球体直径≥60mm；</w:t>
            </w:r>
            <w:r>
              <w:rPr>
                <w:rFonts w:hint="eastAsia" w:ascii="宋体" w:hAnsi="宋体" w:cs="宋体"/>
                <w:color w:val="000000"/>
                <w:sz w:val="20"/>
                <w:szCs w:val="20"/>
              </w:rPr>
              <w:br/>
              <w:t xml:space="preserve">3、吸排气筒容量：0～50mL；</w:t>
            </w:r>
            <w:r>
              <w:rPr>
                <w:rFonts w:hint="eastAsia" w:ascii="宋体" w:hAnsi="宋体" w:cs="宋体"/>
                <w:color w:val="000000"/>
                <w:sz w:val="20"/>
                <w:szCs w:val="20"/>
              </w:rPr>
              <w:br/>
              <w:t xml:space="preserve">4、透明塑胶管长度≥500mm；</w:t>
            </w:r>
            <w:r>
              <w:rPr>
                <w:rFonts w:hint="eastAsia" w:ascii="宋体" w:hAnsi="宋体" w:cs="宋体"/>
                <w:color w:val="000000"/>
                <w:sz w:val="20"/>
                <w:szCs w:val="20"/>
              </w:rPr>
              <w:br/>
              <w:t xml:space="preserve">5、各处配合无漏气现象；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1、由承压盒、胶膜、胶管、支杆、调节机构等组成；</w:t>
            </w:r>
            <w:r>
              <w:rPr>
                <w:rFonts w:hint="eastAsia" w:ascii="宋体" w:hAnsi="宋体" w:cs="宋体"/>
                <w:color w:val="000000"/>
                <w:sz w:val="20"/>
                <w:szCs w:val="20"/>
              </w:rPr>
              <w:br/>
              <w:t xml:space="preserve">2、承压盒侧面处有滑轮，承压盒尺寸Φ40×24mm，底部有扎线凹槽，尖顶部小孔Φ3mm，支杆成L型，短向顶部有一凹柄，支杆尺寸Φ4×300mm，尾部滑轮尺寸Φ14.5mm×7mm与承压盒侧面滑轮一致；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1、仪器由示教板、U型玻璃管、乳胶管、透明三通接头、固定夹组成；</w:t>
            </w:r>
            <w:r>
              <w:rPr>
                <w:rFonts w:hint="eastAsia" w:ascii="宋体" w:hAnsi="宋体" w:cs="宋体"/>
                <w:color w:val="000000"/>
                <w:sz w:val="20"/>
                <w:szCs w:val="20"/>
              </w:rPr>
              <w:br/>
              <w:t xml:space="preserve">2、示教板用优质工程塑料制作，彩色丝网双边印刷，刻度15-10-0-10-15，分度值0.5；</w:t>
            </w:r>
            <w:r>
              <w:rPr>
                <w:rFonts w:hint="eastAsia" w:ascii="宋体" w:hAnsi="宋体" w:cs="宋体"/>
                <w:color w:val="000000"/>
                <w:sz w:val="20"/>
                <w:szCs w:val="20"/>
              </w:rPr>
              <w:br/>
              <w:t xml:space="preserve">3、U型玻璃管规格Φ4mm，单边长365mm，两端有卡口；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铸铁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1、产品有压强小桌、海绵块组成；</w:t>
            </w:r>
            <w:r>
              <w:rPr>
                <w:rFonts w:hint="eastAsia" w:ascii="宋体" w:hAnsi="宋体" w:cs="宋体"/>
                <w:color w:val="000000"/>
                <w:sz w:val="20"/>
                <w:szCs w:val="20"/>
              </w:rPr>
              <w:br/>
              <w:t xml:space="preserve">2、压强小桌为塑料制品；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由快慢流速管(1支)、U形管(2个)、滴管(1支)、示教板、乳胶管、底座组成；示教板为铁制，表面烤白漆，规格：440mm×280mm；底座为铁制，表面烤黑漆，规格（长×宽×高）：440mm×120mm×18mm；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1、木质，木材质应无节疤、无裂纹、无伤痕，并经脱脂干燥处理，含水率≤18％；漆面光亮；</w:t>
            </w:r>
            <w:r>
              <w:rPr>
                <w:rFonts w:hint="eastAsia" w:ascii="宋体" w:hAnsi="宋体" w:cs="宋体"/>
                <w:color w:val="000000"/>
                <w:sz w:val="20"/>
                <w:szCs w:val="20"/>
              </w:rPr>
              <w:br/>
              <w:t xml:space="preserve">2、由杠杆尺、轴、调平装置和四只挂钩组成；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单2，三并2，三串2，可卡2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单4，二并2，二串2，可卡2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主要由下列部件组成：小车1个、弹簧测力计2支、支杆1支、小支杆1支、刻度牌1块、多用端头1个、横梁平衡母和丝杆1套、游码1只、托盘2个、大桶1个、大胶塞1个、小胶塞2个、薄膜1块、小桶1个、重物1个、塑料管2根、砝码块20g两只、10g四只、5g两只、砝码托2个、滑轮2个、滑轮架2个、滚摆配件、粗糙布块1块、S型</w:t>
            </w:r>
            <w:r>
              <w:rPr>
                <w:rFonts w:hint="eastAsia" w:ascii="宋体" w:hAnsi="宋体" w:cs="宋体"/>
                <w:color w:val="000000"/>
                <w:sz w:val="20"/>
                <w:szCs w:val="20"/>
              </w:rPr>
              <w:t xml:space="preserve">挂钩1只、小球及带钩长细线1套、皮筋2根、海绵块1块、重锤及线1套、指针1个、弹簧片1只、两端带挂钩的细绳1套、带钩插杆1支、小桌1个、皮碗2个；小车车身采用工程塑料制作，外形尺寸为78.5×49×21mm；弹簧测力计为透明圆筒测力计，量程为0～5N，外形尺寸为φ18×160mm；塑料托盘内空尺寸约φ50×22.5mm；滑轮尺寸为φ47×7.5mm，滑轮槽深5mm；大桶、小桶采用透明塑料制作，大桶外形尺寸为φ50×104mm，小桶外形尺寸为φ36×58mm；小桌采用工程塑料制作，尺寸为50×50×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一个摆球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1、由面板、透明圆筒、发声系统、接收系统、抽气系统等组成；</w:t>
            </w:r>
            <w:r>
              <w:rPr>
                <w:rFonts w:hint="eastAsia" w:ascii="宋体" w:hAnsi="宋体" w:cs="宋体"/>
                <w:color w:val="000000"/>
                <w:sz w:val="20"/>
                <w:szCs w:val="20"/>
              </w:rPr>
              <w:br/>
              <w:t xml:space="preserve">2、面板：外形尺寸长300mm，宽200mm，有支撑脚且能放置平稳，面板主面有发声、媒质、接收的标志；</w:t>
            </w:r>
            <w:r>
              <w:rPr>
                <w:rFonts w:hint="eastAsia" w:ascii="宋体" w:hAnsi="宋体" w:cs="宋体"/>
                <w:color w:val="000000"/>
                <w:sz w:val="20"/>
                <w:szCs w:val="20"/>
              </w:rPr>
              <w:br/>
              <w:t xml:space="preserve">3、透明圆筒外径45mm，长200mm，圆筒有密封端盖，并有抽气装置；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1、由气缸、底座、端盖、活塞等组成；</w:t>
            </w:r>
            <w:r>
              <w:rPr>
                <w:rFonts w:hint="eastAsia" w:ascii="宋体" w:hAnsi="宋体" w:cs="宋体"/>
                <w:color w:val="000000"/>
                <w:sz w:val="20"/>
                <w:szCs w:val="20"/>
              </w:rPr>
              <w:br/>
              <w:t xml:space="preserve">2、气缸由有机玻璃制成，缸体透明度好，表面无划痕；</w:t>
            </w:r>
            <w:r>
              <w:rPr>
                <w:rFonts w:hint="eastAsia" w:ascii="宋体" w:hAnsi="宋体" w:cs="宋体"/>
                <w:color w:val="000000"/>
                <w:sz w:val="20"/>
                <w:szCs w:val="20"/>
              </w:rPr>
              <w:br/>
              <w:t xml:space="preserve">3、底座与缸体连接牢固，放置平稳；</w:t>
            </w:r>
            <w:r>
              <w:rPr>
                <w:rFonts w:hint="eastAsia" w:ascii="宋体" w:hAnsi="宋体" w:cs="宋体"/>
                <w:color w:val="000000"/>
                <w:sz w:val="20"/>
                <w:szCs w:val="20"/>
              </w:rPr>
              <w:br/>
              <w:t xml:space="preserve">4活塞与气缸气密性应良好，活塞杆表面镀铬，手柄与活塞杆连接牢固并具有足够的机械强度；</w:t>
            </w:r>
            <w:r>
              <w:rPr>
                <w:rFonts w:hint="eastAsia" w:ascii="宋体" w:hAnsi="宋体" w:cs="宋体"/>
                <w:color w:val="000000"/>
                <w:sz w:val="20"/>
                <w:szCs w:val="20"/>
              </w:rPr>
              <w:br/>
              <w:t xml:space="preserve">5、产品在正常的冲击力作用下，实验效果应明显；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1、由底座、支架、蓄热块和导热杆组成；</w:t>
            </w:r>
            <w:r>
              <w:rPr>
                <w:rFonts w:hint="eastAsia" w:ascii="宋体" w:hAnsi="宋体" w:cs="宋体"/>
                <w:color w:val="000000"/>
                <w:sz w:val="20"/>
                <w:szCs w:val="20"/>
              </w:rPr>
              <w:br/>
              <w:t xml:space="preserve">2、蓄热块是一个铝块，左边是铜、铁铝三根导热热杆，等粗等长，都有三个分布均匀的凹坑；相对于蓄热块，导热杆呈辐射状分布；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1、双金属片由约0.5mm厚的两种金属片制成，有效长度为不小于210mm；</w:t>
            </w:r>
            <w:r>
              <w:rPr>
                <w:rFonts w:hint="eastAsia" w:ascii="宋体" w:hAnsi="宋体" w:cs="宋体"/>
                <w:color w:val="000000"/>
                <w:sz w:val="20"/>
                <w:szCs w:val="20"/>
              </w:rPr>
              <w:br/>
              <w:t xml:space="preserve">2、双金属片用铝铆钉铆合，常温下主体平直；</w:t>
            </w:r>
            <w:r>
              <w:rPr>
                <w:rFonts w:hint="eastAsia" w:ascii="宋体" w:hAnsi="宋体" w:cs="宋体"/>
                <w:color w:val="000000"/>
                <w:sz w:val="20"/>
                <w:szCs w:val="20"/>
              </w:rPr>
              <w:br/>
            </w:r>
            <w:r>
              <w:rPr>
                <w:rFonts w:hint="eastAsia" w:ascii="宋体" w:hAnsi="宋体" w:cs="宋体"/>
                <w:color w:val="000000"/>
                <w:sz w:val="20"/>
                <w:szCs w:val="20"/>
              </w:rPr>
              <w:t xml:space="preserve">3、手柄为木质；</w:t>
            </w:r>
            <w:r>
              <w:rPr>
                <w:rFonts w:hint="eastAsia" w:ascii="宋体" w:hAnsi="宋体" w:cs="宋体"/>
                <w:color w:val="000000"/>
                <w:sz w:val="20"/>
                <w:szCs w:val="20"/>
              </w:rPr>
              <w:br/>
              <w:t xml:space="preserve">4、要求：本产品在酒精灯上加热一分钟，顶端偏离原位置不小于30mm；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1、仪器由底板、冷冲接插件、接线柱组成；</w:t>
            </w:r>
            <w:r>
              <w:rPr>
                <w:rFonts w:hint="eastAsia" w:ascii="宋体" w:hAnsi="宋体" w:cs="宋体"/>
                <w:color w:val="000000"/>
                <w:sz w:val="20"/>
                <w:szCs w:val="20"/>
              </w:rPr>
              <w:br/>
              <w:t xml:space="preserve">2、接线柱为螺丝式；</w:t>
            </w:r>
            <w:r>
              <w:rPr>
                <w:rFonts w:hint="eastAsia" w:ascii="宋体" w:hAnsi="宋体" w:cs="宋体"/>
                <w:color w:val="000000"/>
                <w:sz w:val="20"/>
                <w:szCs w:val="20"/>
              </w:rPr>
              <w:br/>
              <w:t xml:space="preserve">3、底板用优质PVC工程塑料制作；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20Ω，2A；或10Ω，2A；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D-CG-LT-180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D-CG-LU-80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磁吸附式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1、本仪器由凹面镜、镜框、支架、镜座等组成；</w:t>
            </w:r>
            <w:r>
              <w:rPr>
                <w:rFonts w:hint="eastAsia" w:ascii="宋体" w:hAnsi="宋体" w:cs="宋体"/>
                <w:color w:val="000000"/>
                <w:sz w:val="20"/>
                <w:szCs w:val="20"/>
              </w:rPr>
              <w:br/>
              <w:t xml:space="preserve">2、凹面镜的基片采用普通玻璃制成，在距基片中心三分之二半径范围内，不得有目测到的气泡、结石和条纹；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1、本仪器由面镜、镜框、支架、镜座等组成，两套成对；</w:t>
            </w:r>
            <w:r>
              <w:rPr>
                <w:rFonts w:hint="eastAsia" w:ascii="宋体" w:hAnsi="宋体" w:cs="宋体"/>
                <w:color w:val="000000"/>
                <w:sz w:val="20"/>
                <w:szCs w:val="20"/>
              </w:rPr>
              <w:br/>
              <w:t xml:space="preserve">2、凸面镜的基片采用普通玻璃制成，在距基片中心三分之二半径范围内，不得有目测到的气泡、结石和条纹；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1、玻璃砖为非等腰梯形，两底角分别为60°和45°；</w:t>
            </w:r>
            <w:r>
              <w:rPr>
                <w:rFonts w:hint="eastAsia" w:ascii="宋体" w:hAnsi="宋体" w:cs="宋体"/>
                <w:color w:val="000000"/>
                <w:sz w:val="20"/>
                <w:szCs w:val="20"/>
              </w:rPr>
              <w:br/>
              <w:t xml:space="preserve">2、玻璃砖用光学玻璃或普通玻璃磨制，其折射率应在1.0～1.55范围内；</w:t>
            </w:r>
            <w:r>
              <w:rPr>
                <w:rFonts w:hint="eastAsia" w:ascii="宋体" w:hAnsi="宋体" w:cs="宋体"/>
                <w:color w:val="000000"/>
                <w:sz w:val="20"/>
                <w:szCs w:val="20"/>
              </w:rPr>
              <w:br/>
              <w:t xml:space="preserve">3、可以用脱脂棉、纱布清洁；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1、为组合式，导轨1套、凸透镜2个、平凸透镜1个、双凹透镜1个、“1”字屏1块、插杆5根、毛玻璃1块、毛玻璃架1个、光源1个、烛台1个、白屏1块组成；</w:t>
            </w:r>
            <w:r>
              <w:rPr>
                <w:rFonts w:hint="eastAsia" w:ascii="宋体" w:hAnsi="宋体" w:cs="宋体"/>
                <w:color w:val="000000"/>
                <w:sz w:val="20"/>
                <w:szCs w:val="20"/>
              </w:rPr>
              <w:br/>
              <w:t xml:space="preserve">2、导轨：导轨有：导轨2根，滑块4只，支架2只，标尺1支组成；</w:t>
            </w:r>
            <w:r>
              <w:rPr>
                <w:rFonts w:hint="eastAsia" w:ascii="宋体" w:hAnsi="宋体" w:cs="宋体"/>
                <w:color w:val="000000"/>
                <w:sz w:val="20"/>
                <w:szCs w:val="20"/>
              </w:rPr>
              <w:br/>
              <w:t xml:space="preserve">3、导轨、支架、标尺为金属件，滑块塑料制品；导轨Φ16mm，不锈钢管、滑块、支架，喷漆处理；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1、由三棱镜、托架、支柱、底座等组成；</w:t>
            </w:r>
            <w:r>
              <w:rPr>
                <w:rFonts w:hint="eastAsia" w:ascii="宋体" w:hAnsi="宋体" w:cs="宋体"/>
                <w:color w:val="000000"/>
                <w:sz w:val="20"/>
                <w:szCs w:val="20"/>
              </w:rPr>
              <w:br/>
              <w:t xml:space="preserve">2、三棱镜体外形为正三棱柱，边长25mm，相邻两角为60±0.5°，棱长80mm；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r>
            <w:r>
              <w:rPr>
                <w:rFonts w:hint="eastAsia" w:ascii="宋体" w:hAnsi="宋体" w:cs="宋体"/>
                <w:color w:val="000000"/>
                <w:sz w:val="20"/>
                <w:szCs w:val="20"/>
              </w:rP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凸透镜、凹透镜、光源、支架、底座等组成；2、凹、凸透镜直径50mm；3、凹透镜长不小于35mm，中心宽度不小于2mm，厚度不小于10mm；4、光源口径不小于35mm，工作电压6-8V；5、支架长65*25mm，支杆直径6mm；6、底座尺寸为</w:t>
            </w:r>
            <w:r>
              <w:rPr>
                <w:rFonts w:hint="eastAsia" w:ascii="宋体" w:hAnsi="宋体" w:cs="宋体"/>
                <w:color w:val="000000"/>
                <w:sz w:val="20"/>
                <w:szCs w:val="20"/>
              </w:rPr>
              <w:br/>
              <w:t xml:space="preserve">64mm*24mm*22mm，上表面有圆形凹槽，直径为60mm；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1、由平面镜、平面镜支架、三角板、蜡烛组成；</w:t>
            </w:r>
            <w:r>
              <w:rPr>
                <w:rFonts w:hint="eastAsia" w:ascii="宋体" w:hAnsi="宋体" w:cs="宋体"/>
                <w:color w:val="000000"/>
                <w:sz w:val="20"/>
                <w:szCs w:val="20"/>
              </w:rPr>
              <w:br/>
              <w:t xml:space="preserve">2、平面镜：（1）平面镜外形尺寸100mm×80mm；（3）表面镀层应致密、均匀、与镜面有足够的结合强度，平面镜既能反射又有一定透光能力；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1、为组装式，主要由Z型玻璃棒、半导体激光光源、玻璃砖、平面镜、水槽、光盘等组成；</w:t>
            </w:r>
            <w:r>
              <w:rPr>
                <w:rFonts w:hint="eastAsia" w:ascii="宋体" w:hAnsi="宋体" w:cs="宋体"/>
                <w:color w:val="000000"/>
                <w:sz w:val="20"/>
                <w:szCs w:val="20"/>
              </w:rPr>
              <w:br/>
              <w:t xml:space="preserve">2、Z型玻璃棒用透明玻璃制作，尖点为球状；表面光洁，无气泡、毛刺现象；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有三种颜色组成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由机座、6W日光灯、波长为254mm</w:t>
            </w:r>
            <w:r>
              <w:rPr>
                <w:rFonts w:hint="eastAsia" w:ascii="宋体" w:hAnsi="宋体" w:cs="宋体"/>
                <w:color w:val="000000"/>
                <w:sz w:val="20"/>
                <w:szCs w:val="20"/>
              </w:rPr>
              <w:t xml:space="preserve">紫外线灯管、波长为365mm的紫外线灯管、防紫外线辐射罩壳、滤色片、荧光片等构成；产品主要技术指标：使用电压：AC220V±10%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由红外线发现实验器、红外线性质说明器和红外线控制器三种仪器构成；红外线发现实验器由平行白光强光源、三棱分光镜、暗箱和红外线接收器等部分组成，仪器总高度约</w:t>
            </w:r>
            <w:r>
              <w:rPr>
                <w:rFonts w:hint="eastAsia" w:ascii="宋体" w:hAnsi="宋体" w:cs="宋体"/>
                <w:color w:val="000000"/>
                <w:sz w:val="20"/>
                <w:szCs w:val="20"/>
              </w:rPr>
              <w:br/>
              <w:t xml:space="preserve">170mm；红外线性质说明器由底座、凹面镜、热辐射物体、热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由外筒、伸缩筒、分光棱镜、目镜系统、狭缝等组成；外筒、伸缩筒采用铝合金制作，外筒外形尺寸为φ19×60mm，</w:t>
            </w:r>
            <w:r>
              <w:rPr>
                <w:rFonts w:hint="eastAsia" w:ascii="宋体" w:hAnsi="宋体" w:cs="宋体"/>
                <w:color w:val="000000"/>
                <w:sz w:val="20"/>
                <w:szCs w:val="20"/>
              </w:rPr>
              <w:t xml:space="preserve">壁厚1.5mm；目镜系统由镜座、镜片构成，镜座尺寸φ24×13mm；狭缝宽1.4mm，宽7mm；产品外形尺寸φ20×76mm；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辅助老师讲解包含导电、导热、磁性、硬度、弹性等物质的属性，符合中小学物理教学要求；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锌片、铜片、磁性橡胶片、小钢球、乒乓球、大头针、回形针、灯泡(15W、60W)、小电池(5号、纽扣、太阳电池)、保险丝、保险管(不同规格的合金熔丝、保险管)、焊锡、松香、橡胶泥、胶帽、泡沫塑料、绝缘胶布、透明胶带、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每组2至3个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1、总放大倍数：1000X，整机采用160光学系统，即机械筒长160mm</w:t>
            </w:r>
            <w:r>
              <w:rPr>
                <w:rFonts w:hint="eastAsia" w:ascii="宋体" w:hAnsi="宋体" w:cs="宋体"/>
                <w:color w:val="000000"/>
                <w:sz w:val="20"/>
                <w:szCs w:val="20"/>
              </w:rPr>
              <w:br/>
              <w:t xml:space="preserve">2、目镜：带有指针定位的WF10X目镜</w:t>
            </w:r>
            <w:r>
              <w:rPr>
                <w:rFonts w:hint="eastAsia" w:ascii="宋体" w:hAnsi="宋体" w:cs="宋体"/>
                <w:color w:val="000000"/>
                <w:sz w:val="20"/>
                <w:szCs w:val="20"/>
              </w:rPr>
              <w:br/>
              <w:t xml:space="preserve">3、消色差物镜：标准消色差物镜4X,、10X,、40X弹簧，所有物镜均保证齐焦；带有限位装置，可防止物镜压坏切片致使物镜损坏</w:t>
            </w:r>
            <w:r>
              <w:rPr>
                <w:rFonts w:hint="eastAsia" w:ascii="宋体" w:hAnsi="宋体" w:cs="宋体"/>
                <w:color w:val="000000"/>
                <w:sz w:val="20"/>
                <w:szCs w:val="20"/>
              </w:rPr>
              <w:br/>
              <w:t xml:space="preserve">4、镜筒：双目斜筒，45°倾斜，可360°旋转便于同步观察</w:t>
            </w:r>
            <w:r>
              <w:rPr>
                <w:rFonts w:hint="eastAsia" w:ascii="宋体" w:hAnsi="宋体" w:cs="宋体"/>
                <w:color w:val="000000"/>
                <w:sz w:val="20"/>
                <w:szCs w:val="20"/>
              </w:rPr>
              <w:br/>
              <w:t xml:space="preserve">5、转换器：四孔同心球轴转换器，定位准确，并带有限位装置；</w:t>
            </w:r>
            <w:r>
              <w:rPr>
                <w:rFonts w:hint="eastAsia" w:ascii="宋体" w:hAnsi="宋体" w:cs="宋体"/>
                <w:color w:val="000000"/>
                <w:sz w:val="20"/>
                <w:szCs w:val="20"/>
              </w:rPr>
              <w:br/>
            </w:r>
            <w:r>
              <w:rPr>
                <w:rFonts w:hint="eastAsia" w:ascii="宋体" w:hAnsi="宋体" w:cs="宋体"/>
                <w:color w:val="000000"/>
                <w:sz w:val="20"/>
                <w:szCs w:val="20"/>
              </w:rPr>
              <w:t xml:space="preserve">6、粗微调:同轴调焦轴－初微调同轴，调节载物台，有限位打滑装置，并有内置防滑动离合器，可延长因机械损耗的整机使用寿命</w:t>
            </w:r>
            <w:r>
              <w:rPr>
                <w:rFonts w:hint="eastAsia" w:ascii="宋体" w:hAnsi="宋体" w:cs="宋体"/>
                <w:color w:val="000000"/>
                <w:sz w:val="20"/>
                <w:szCs w:val="20"/>
              </w:rPr>
              <w:br/>
              <w:t xml:space="preserve">7、调焦范围：粗调6.5mm，微调范围2mm</w:t>
            </w:r>
            <w:r>
              <w:rPr>
                <w:rFonts w:hint="eastAsia" w:ascii="宋体" w:hAnsi="宋体" w:cs="宋体"/>
                <w:color w:val="000000"/>
                <w:sz w:val="20"/>
                <w:szCs w:val="20"/>
              </w:rPr>
              <w:br/>
              <w:t xml:space="preserve">8、载物台：120mmX120mm</w:t>
            </w:r>
            <w:r>
              <w:rPr>
                <w:rFonts w:hint="eastAsia" w:ascii="宋体" w:hAnsi="宋体" w:cs="宋体"/>
                <w:color w:val="000000"/>
                <w:sz w:val="20"/>
                <w:szCs w:val="20"/>
              </w:rPr>
              <w:br/>
              <w:t xml:space="preserve">9、视场光栏：制作精密的金属可变视场光栏</w:t>
            </w:r>
            <w:r>
              <w:rPr>
                <w:rFonts w:hint="eastAsia" w:ascii="宋体" w:hAnsi="宋体" w:cs="宋体"/>
                <w:color w:val="000000"/>
                <w:sz w:val="20"/>
                <w:szCs w:val="20"/>
              </w:rPr>
              <w:br/>
              <w:t xml:space="preserve">10、聚光镜：NA1.25带可变光栏螺旋式升降聚光镜</w:t>
            </w:r>
            <w:r>
              <w:rPr>
                <w:rFonts w:hint="eastAsia" w:ascii="宋体" w:hAnsi="宋体" w:cs="宋体"/>
                <w:color w:val="000000"/>
                <w:sz w:val="20"/>
                <w:szCs w:val="20"/>
              </w:rPr>
              <w:br/>
              <w:t xml:space="preserve">11、光源：LED光源，电源调节旋钮和电压开关分开,亮度可调的LED冷光源，光照明亮，色度均匀，色温接近自然光，不产生任何热量，寿命长为5000－10000小时，采用可充电电池供电，无需电源，使用外接电源时为220V电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（一）基础光学系统要求</w:t>
            </w:r>
            <w:r>
              <w:rPr>
                <w:rFonts w:hint="eastAsia" w:ascii="宋体" w:hAnsi="宋体" w:cs="宋体"/>
                <w:color w:val="000000"/>
                <w:sz w:val="20"/>
                <w:szCs w:val="20"/>
              </w:rPr>
              <w:br/>
              <w:t xml:space="preserve">1.1、光学系统：无限远色差校正光学系统；</w:t>
            </w:r>
            <w:r>
              <w:rPr>
                <w:rFonts w:hint="eastAsia" w:ascii="宋体" w:hAnsi="宋体" w:cs="宋体"/>
                <w:color w:val="000000"/>
                <w:sz w:val="20"/>
                <w:szCs w:val="20"/>
              </w:rPr>
              <w:br/>
              <w:t xml:space="preserve">1.2、目镜：大视场、高眼点平场目镜WF10X/20mm，其中一只带教学指针；</w:t>
            </w:r>
            <w:r>
              <w:rPr>
                <w:rFonts w:hint="eastAsia" w:ascii="宋体" w:hAnsi="宋体" w:cs="宋体"/>
                <w:color w:val="000000"/>
                <w:sz w:val="20"/>
                <w:szCs w:val="20"/>
              </w:rPr>
              <w:br/>
              <w:t xml:space="preserve">1.3、物镜：平场消色差物镜4倍，成像清晰圆直径≥18.8mm；10倍，成像清晰圆直径≥18.6mm，40倍（弹簧）成像清晰圆直径≥18.9mm；100倍（弹簧、油）成像清晰圆直径≥18.9mm；</w:t>
            </w:r>
            <w:r>
              <w:rPr>
                <w:rFonts w:hint="eastAsia" w:ascii="宋体" w:hAnsi="宋体" w:cs="宋体"/>
                <w:color w:val="000000"/>
                <w:sz w:val="20"/>
                <w:szCs w:val="20"/>
              </w:rPr>
              <w:br/>
              <w:t xml:space="preserve">1.4、齐焦：物镜10→4倍≤0.025mm，10→40倍≤0.010mm，40→100倍≤0.005mm；</w:t>
            </w:r>
            <w:r>
              <w:rPr>
                <w:rFonts w:hint="eastAsia" w:ascii="宋体" w:hAnsi="宋体" w:cs="宋体"/>
                <w:color w:val="000000"/>
                <w:sz w:val="20"/>
                <w:szCs w:val="20"/>
              </w:rPr>
              <w:br/>
              <w:t xml:space="preserve">1.5、目镜筒：铰链式目镜筒，360°旋转时目镜焦平面上像中心的位移，左右两系统放大率差≤0.35%，双目系统左右两像面光谱色一致，明暗差≤8.2%；双目系统左右系统像面方差≤35；双目系统左右视场中心偏差:上下≤0.02mm、左右内侧≤0.03mm；</w:t>
            </w:r>
            <w:r>
              <w:rPr>
                <w:rFonts w:hint="eastAsia" w:ascii="宋体" w:hAnsi="宋体" w:cs="宋体"/>
                <w:color w:val="000000"/>
                <w:sz w:val="20"/>
                <w:szCs w:val="20"/>
              </w:rPr>
              <w:br/>
              <w:t xml:space="preserve">1.6、内倾斜、内定位四孔转换器；</w:t>
            </w:r>
            <w:r>
              <w:rPr>
                <w:rFonts w:hint="eastAsia" w:ascii="宋体" w:hAnsi="宋体" w:cs="宋体"/>
                <w:color w:val="000000"/>
                <w:sz w:val="20"/>
                <w:szCs w:val="20"/>
              </w:rPr>
              <w:br/>
              <w:t xml:space="preserve">1.7、载物台：“U型”双层载物台；</w:t>
            </w:r>
            <w:r>
              <w:rPr>
                <w:rFonts w:hint="eastAsia" w:ascii="宋体" w:hAnsi="宋体" w:cs="宋体"/>
                <w:color w:val="000000"/>
                <w:sz w:val="20"/>
                <w:szCs w:val="20"/>
              </w:rPr>
              <w:br/>
              <w:t xml:space="preserve">1.8、载物台硬膜涂层表面，防腐、耐磨；移动行程≥75X50mm；X、Y向低位同轴调节手轮；X、Y轴同轴调节，载物台受5N水平方向作用力最大位移≤0.010mm；不重复性≤0.003mm；</w:t>
            </w:r>
            <w:r>
              <w:rPr>
                <w:rFonts w:hint="eastAsia" w:ascii="宋体" w:hAnsi="宋体" w:cs="宋体"/>
                <w:color w:val="000000"/>
                <w:sz w:val="20"/>
                <w:szCs w:val="20"/>
              </w:rPr>
              <w:br/>
              <w:t xml:space="preserve">1.9、调焦机构：粗微调同轴，并有调焦限位装置，微调机构空回≤0.005mm，微调刻值0.002mm；聚光镜：阿贝式聚光镜N.A.1.25(带可变光栏)；</w:t>
            </w:r>
            <w:r>
              <w:rPr>
                <w:rFonts w:hint="eastAsia" w:ascii="宋体" w:hAnsi="宋体" w:cs="宋体"/>
                <w:color w:val="000000"/>
                <w:sz w:val="20"/>
                <w:szCs w:val="20"/>
              </w:rPr>
              <w:br/>
              <w:t xml:space="preserve">1.10、加长握手位，搬运显微镜时整只手可握住加长把手提起显微镜；</w:t>
            </w:r>
            <w:r>
              <w:rPr>
                <w:rFonts w:hint="eastAsia" w:ascii="宋体" w:hAnsi="宋体" w:cs="宋体"/>
                <w:color w:val="000000"/>
                <w:sz w:val="20"/>
                <w:szCs w:val="20"/>
              </w:rPr>
              <w:br/>
              <w:t xml:space="preserve">1.11、光源：LED光源，不发热，长寿命，亮度可调；</w:t>
            </w:r>
            <w:r>
              <w:rPr>
                <w:rFonts w:hint="eastAsia" w:ascii="宋体" w:hAnsi="宋体" w:cs="宋体"/>
                <w:color w:val="000000"/>
                <w:sz w:val="20"/>
                <w:szCs w:val="20"/>
              </w:rPr>
              <w:br/>
              <w:t xml:space="preserve">1.12、机身具有RJ45USB接口；</w:t>
            </w:r>
            <w:r>
              <w:rPr>
                <w:rFonts w:hint="eastAsia" w:ascii="宋体" w:hAnsi="宋体" w:cs="宋体"/>
                <w:color w:val="000000"/>
                <w:sz w:val="20"/>
                <w:szCs w:val="20"/>
              </w:rPr>
              <w:br/>
              <w:t xml:space="preserve">（二）系统输出设备要求</w:t>
            </w:r>
            <w:r>
              <w:rPr>
                <w:rFonts w:hint="eastAsia" w:ascii="宋体" w:hAnsi="宋体" w:cs="宋体"/>
                <w:color w:val="000000"/>
                <w:sz w:val="20"/>
                <w:szCs w:val="20"/>
              </w:rPr>
              <w:br/>
              <w:t xml:space="preserve">内置高分辨率、高画质感光芯片，1300万像素，画质清晰，色彩还原逼真，展现自然生动的色彩和物体细节，具有HDMI和USB输出以及拓展SD卡插槽，无需连接计算机即可在屏幕上控制所有功能，10.1英寸一体高清显示屏,0-90°自由调节屏幕角度，适应不同学生观察；</w:t>
            </w:r>
            <w:r>
              <w:rPr>
                <w:rFonts w:hint="eastAsia" w:ascii="宋体" w:hAnsi="宋体" w:cs="宋体"/>
                <w:color w:val="000000"/>
                <w:sz w:val="20"/>
                <w:szCs w:val="20"/>
              </w:rPr>
              <w:br/>
              <w:t xml:space="preserve">（三）系统部分</w:t>
            </w:r>
            <w:r>
              <w:rPr>
                <w:rFonts w:hint="eastAsia" w:ascii="宋体" w:hAnsi="宋体" w:cs="宋体"/>
                <w:color w:val="000000"/>
                <w:sz w:val="20"/>
                <w:szCs w:val="20"/>
              </w:rPr>
              <w:br/>
              <w:t xml:space="preserve">3.1、采用无线交互式连接，能实时显示在电脑；</w:t>
            </w:r>
            <w:r>
              <w:rPr>
                <w:rFonts w:hint="eastAsia" w:ascii="宋体" w:hAnsi="宋体" w:cs="宋体"/>
                <w:color w:val="000000"/>
                <w:sz w:val="20"/>
                <w:szCs w:val="20"/>
              </w:rPr>
              <w:br/>
            </w:r>
            <w:r>
              <w:rPr>
                <w:rFonts w:hint="eastAsia" w:ascii="宋体" w:hAnsi="宋体" w:cs="宋体"/>
                <w:color w:val="000000"/>
                <w:sz w:val="20"/>
                <w:szCs w:val="20"/>
              </w:rPr>
              <w:t xml:space="preserve">3.2、带显微配套软件，可进行图像采集、图像分析、图像处理等；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手持式，有效通光孔径不小于40mm，3×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1、恒温密封式：发热体全封闭在绝缘耐热材料中；有恒温控制，炉面温度自动控制在330°～400°；</w:t>
            </w:r>
            <w:r>
              <w:rPr>
                <w:rFonts w:hint="eastAsia" w:ascii="宋体" w:hAnsi="宋体" w:cs="宋体"/>
                <w:color w:val="000000"/>
                <w:sz w:val="20"/>
                <w:szCs w:val="20"/>
              </w:rPr>
              <w:br/>
              <w:t xml:space="preserve">2、额定电压：220V，50Hz；</w:t>
            </w:r>
            <w:r>
              <w:rPr>
                <w:rFonts w:hint="eastAsia" w:ascii="宋体" w:hAnsi="宋体" w:cs="宋体"/>
                <w:color w:val="000000"/>
                <w:sz w:val="20"/>
                <w:szCs w:val="20"/>
              </w:rPr>
              <w:br/>
              <w:t xml:space="preserve">3、额定动率：1000W；</w:t>
            </w:r>
            <w:r>
              <w:rPr>
                <w:rFonts w:hint="eastAsia" w:ascii="宋体" w:hAnsi="宋体" w:cs="宋体"/>
                <w:color w:val="000000"/>
                <w:sz w:val="20"/>
                <w:szCs w:val="20"/>
              </w:rPr>
              <w:br/>
              <w:t xml:space="preserve">4、交收检验按JY0002-2003标准的有关要求执行；</w:t>
            </w:r>
            <w:r>
              <w:rPr>
                <w:rFonts w:hint="eastAsia" w:ascii="宋体" w:hAnsi="宋体" w:cs="宋体"/>
                <w:color w:val="000000"/>
                <w:sz w:val="20"/>
                <w:szCs w:val="20"/>
              </w:rPr>
              <w:br/>
              <w:t xml:space="preserve">6、标志、说明书、包装、运输、贮存应符合JY0001《教学仪器产品一般质量要求》及JY0002《教学仪器产品检验规则》；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1、注塑外壳；</w:t>
            </w:r>
            <w:r>
              <w:rPr>
                <w:rFonts w:hint="eastAsia" w:ascii="宋体" w:hAnsi="宋体" w:cs="宋体"/>
                <w:color w:val="000000"/>
                <w:sz w:val="20"/>
                <w:szCs w:val="20"/>
              </w:rPr>
              <w:br/>
              <w:t xml:space="preserve">2、容器孔数：1孔；</w:t>
            </w:r>
            <w:r>
              <w:rPr>
                <w:rFonts w:hint="eastAsia" w:ascii="宋体" w:hAnsi="宋体" w:cs="宋体"/>
                <w:color w:val="000000"/>
                <w:sz w:val="20"/>
                <w:szCs w:val="20"/>
              </w:rPr>
              <w:br/>
              <w:t xml:space="preserve">3、工作电压：AC220V•50Hz；</w:t>
            </w:r>
            <w:r>
              <w:rPr>
                <w:rFonts w:hint="eastAsia" w:ascii="宋体" w:hAnsi="宋体" w:cs="宋体"/>
                <w:color w:val="000000"/>
                <w:sz w:val="20"/>
                <w:szCs w:val="20"/>
              </w:rPr>
              <w:br/>
              <w:t xml:space="preserve">4、功率：4A、300W，室温-100℃5温控精度≦1.5℃；6L温速度由室温升到沸点≦70分钟；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1、自然对流式通风结构，电子控温仪控制温度；</w:t>
            </w:r>
            <w:r>
              <w:rPr>
                <w:rFonts w:hint="eastAsia" w:ascii="宋体" w:hAnsi="宋体" w:cs="宋体"/>
                <w:color w:val="000000"/>
                <w:sz w:val="20"/>
                <w:szCs w:val="20"/>
              </w:rPr>
              <w:br/>
              <w:t xml:space="preserve">2、控温范围20℃-60℃；温度波动允差：不大于1℃；</w:t>
            </w:r>
            <w:r>
              <w:rPr>
                <w:rFonts w:hint="eastAsia" w:ascii="宋体" w:hAnsi="宋体" w:cs="宋体"/>
                <w:color w:val="000000"/>
                <w:sz w:val="20"/>
                <w:szCs w:val="20"/>
              </w:rPr>
              <w:br/>
              <w:t xml:space="preserve">3、温度均匀性允差：±1℃等；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枝</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满足学校常规实验使用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1、测量范围为0～40kPa(0～300mmHg)；</w:t>
            </w:r>
            <w:r>
              <w:rPr>
                <w:rFonts w:hint="eastAsia" w:ascii="宋体" w:hAnsi="宋体" w:cs="宋体"/>
                <w:color w:val="000000"/>
                <w:sz w:val="20"/>
                <w:szCs w:val="20"/>
              </w:rPr>
              <w:br/>
              <w:t xml:space="preserve">2、血压计、血压表采用双刻度[千帕斯卡(kPa)和毫米汞柱(mmHg)两种计量单位]标尺、标度盘、标度的最小分度值：千帕斯卡的为0.5kPa、毫米汞柱的为2mmHg；</w:t>
            </w:r>
            <w:r>
              <w:rPr>
                <w:rFonts w:hint="eastAsia" w:ascii="宋体" w:hAnsi="宋体" w:cs="宋体"/>
                <w:color w:val="000000"/>
                <w:sz w:val="20"/>
                <w:szCs w:val="20"/>
              </w:rPr>
              <w:br/>
              <w:t xml:space="preserve">3、血压计的贮汞瓶内腔与大气相通后，汞柱凸面顶端应与零位刻线相切，允许误差为士0.2kPa(±1、5mmHg)；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一次性吹嘴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不锈钢材料，7件(大、小剪刀，大、小镊子，解剖刀，解剖针，弯头镊)；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1、为盛有石蜡的金属盘；</w:t>
            </w:r>
            <w:r>
              <w:rPr>
                <w:rFonts w:hint="eastAsia" w:ascii="宋体" w:hAnsi="宋体" w:cs="宋体"/>
                <w:color w:val="000000"/>
                <w:sz w:val="20"/>
                <w:szCs w:val="20"/>
              </w:rPr>
              <w:br/>
              <w:t xml:space="preserve">2、解剖盘用不锈钢板冲压成型，其板厚≥0.2mm；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用于植物光合作用、呼吸作用、蒸腾作用，由透明的有机透明容器，漏斗、上盖板、试管及试管架组合而成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1、规格及主要指标：分度值0.02mm，升降范围0～10mm，精度0.01～0.10mm；</w:t>
            </w:r>
            <w:r>
              <w:rPr>
                <w:rFonts w:hint="eastAsia" w:ascii="宋体" w:hAnsi="宋体" w:cs="宋体"/>
                <w:color w:val="000000"/>
                <w:sz w:val="20"/>
                <w:szCs w:val="20"/>
              </w:rPr>
              <w:br/>
              <w:t xml:space="preserve">2、夹持部分可靠，推进机构灵活、稳定，无跳动现象，刻度应准确；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1、为洋葱表皮细胞显微结构的立体模型，长290mm，宽</w:t>
            </w:r>
            <w:r>
              <w:rPr>
                <w:rFonts w:hint="eastAsia" w:ascii="宋体" w:hAnsi="宋体" w:cs="宋体"/>
                <w:color w:val="000000"/>
                <w:sz w:val="20"/>
                <w:szCs w:val="20"/>
              </w:rPr>
              <w:t xml:space="preserve">为190mm，厚45mm；</w:t>
            </w:r>
            <w:r>
              <w:rPr>
                <w:rFonts w:hint="eastAsia" w:ascii="宋体" w:hAnsi="宋体" w:cs="宋体"/>
                <w:color w:val="000000"/>
                <w:sz w:val="20"/>
                <w:szCs w:val="20"/>
              </w:rPr>
              <w:br/>
              <w:t xml:space="preserve">2、示一个细胞的完整形态及其毗邻关系；</w:t>
            </w:r>
            <w:r>
              <w:rPr>
                <w:rFonts w:hint="eastAsia" w:ascii="宋体" w:hAnsi="宋体" w:cs="宋体"/>
                <w:color w:val="000000"/>
                <w:sz w:val="20"/>
                <w:szCs w:val="20"/>
              </w:rPr>
              <w:br/>
              <w:t xml:space="preserve">3、细胞的结构示细胞壁、细胞膜、细胞质、细胞核、核仁和液泡；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1、为根尖纵、横剖面模型，放于支架上，可水平移动；</w:t>
            </w:r>
            <w:r>
              <w:rPr>
                <w:rFonts w:hint="eastAsia" w:ascii="宋体" w:hAnsi="宋体" w:cs="宋体"/>
                <w:color w:val="000000"/>
                <w:sz w:val="20"/>
                <w:szCs w:val="20"/>
              </w:rPr>
              <w:br/>
              <w:t xml:space="preserve">2、根尖中部做不同方向的纵剖面，突出维管柱，示根冠、分生区（生长点）、伸长区、成熟区（根毛区）和原形成层等；</w:t>
            </w:r>
            <w:r>
              <w:rPr>
                <w:rFonts w:hint="eastAsia" w:ascii="宋体" w:hAnsi="宋体" w:cs="宋体"/>
                <w:color w:val="000000"/>
                <w:sz w:val="20"/>
                <w:szCs w:val="20"/>
              </w:rPr>
              <w:br/>
              <w:t xml:space="preserve">3、成熟区做不同层次的横剖，示表皮、皮层和维管柱；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1．为显微结构的立体放大模型；包括环纹导管、螺纹导管、网纹导管、孔纹导管及筛管；各种导管及筛管的外直径依次不小于40mm、40mm、50mm、60mm、40mm；长度不小于250mm，两端开口；</w:t>
            </w:r>
            <w:r>
              <w:rPr>
                <w:rFonts w:hint="eastAsia" w:ascii="宋体" w:hAnsi="宋体" w:cs="宋体"/>
                <w:color w:val="000000"/>
                <w:sz w:val="20"/>
                <w:szCs w:val="20"/>
              </w:rPr>
              <w:br/>
              <w:t xml:space="preserve">2．环、螺、网纹导管模型须显示至少一个分子间界，筛管及孔纹导管至少显示一个分子，筛管一侧还应</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示伴胞；</w:t>
            </w:r>
            <w:r>
              <w:rPr>
                <w:rFonts w:hint="eastAsia" w:ascii="宋体" w:hAnsi="宋体" w:cs="宋体"/>
                <w:color w:val="000000"/>
                <w:sz w:val="20"/>
                <w:szCs w:val="20"/>
              </w:rPr>
              <w:br/>
              <w:t xml:space="preserve">3．各种导管及筛管的形态结构应正确、自然；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1、产品是单子叶植物茎纵、横切面的模型，为横切面的1/10（去掉中央部分），高120mm，长400mm，跨径390mm；</w:t>
            </w:r>
            <w:r>
              <w:rPr>
                <w:rFonts w:hint="eastAsia" w:ascii="宋体" w:hAnsi="宋体" w:cs="宋体"/>
                <w:color w:val="000000"/>
                <w:sz w:val="20"/>
                <w:szCs w:val="20"/>
              </w:rPr>
              <w:br/>
              <w:t xml:space="preserve">2、通过节间做横剖，示表皮、机械组织及散生在基本组织中的维管束；在纵剖面上示上述组织的纵剖结构；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1、产品是双子叶草本植物茎的纵、横切面的模型，为横切面约为茎的2/3，高145mm，直径320mm；</w:t>
            </w:r>
            <w:r>
              <w:rPr>
                <w:rFonts w:hint="eastAsia" w:ascii="宋体" w:hAnsi="宋体" w:cs="宋体"/>
                <w:color w:val="000000"/>
                <w:sz w:val="20"/>
                <w:szCs w:val="20"/>
              </w:rPr>
              <w:br/>
              <w:t xml:space="preserve">2、横剖面上示表皮、皮层、维管束髓和髓射线；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1、为双子叶植物叶构造模型；长约430mm，宽120mm，叶主脉处高150mm；</w:t>
            </w:r>
            <w:r>
              <w:rPr>
                <w:rFonts w:hint="eastAsia" w:ascii="宋体" w:hAnsi="宋体" w:cs="宋体"/>
                <w:color w:val="000000"/>
                <w:sz w:val="20"/>
                <w:szCs w:val="20"/>
              </w:rPr>
              <w:br/>
              <w:t xml:space="preserve">2、通过主脉做部分叶片的横切，在模型的一边示主脉、细脉、上下表皮、栅栏组织和海绵组织；</w:t>
            </w:r>
            <w:r>
              <w:rPr>
                <w:rFonts w:hint="eastAsia" w:ascii="宋体" w:hAnsi="宋体" w:cs="宋体"/>
                <w:color w:val="000000"/>
                <w:sz w:val="20"/>
                <w:szCs w:val="20"/>
              </w:rPr>
              <w:br/>
              <w:t xml:space="preserve">3、在模型的另一边，通过各种剖面，示主脉与侧脉的连接关系以及主、侧脉的纵切和细脉的横剖面；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1、为放大的桃花模型，直径260mm，示盛开形态；</w:t>
            </w:r>
            <w:r>
              <w:rPr>
                <w:rFonts w:hint="eastAsia" w:ascii="宋体" w:hAnsi="宋体" w:cs="宋体"/>
                <w:color w:val="000000"/>
                <w:sz w:val="20"/>
                <w:szCs w:val="20"/>
              </w:rPr>
              <w:br/>
              <w:t xml:space="preserve">2、花瓣、子房可拆装，子房纵剖示胚珠；整体注塑；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1、为放大的小麦花模型，高330mm，附以小穗为单位（至少8个）的复穗状花序模型，放于支架上；</w:t>
            </w:r>
            <w:r>
              <w:rPr>
                <w:rFonts w:hint="eastAsia" w:ascii="宋体" w:hAnsi="宋体" w:cs="宋体"/>
                <w:color w:val="000000"/>
                <w:sz w:val="20"/>
                <w:szCs w:val="20"/>
              </w:rPr>
              <w:br/>
              <w:t xml:space="preserve">2、大部分小穗可拆下，个别小穗去掉频片和外稃；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1、产品约为560mm长的蝗虫解剖模型，各部的形态结构、位置、比例应正确，外形着色应自然逼真，内部结构应清晰协调；</w:t>
            </w:r>
            <w:r>
              <w:rPr>
                <w:rFonts w:hint="eastAsia" w:ascii="宋体" w:hAnsi="宋体" w:cs="宋体"/>
                <w:color w:val="000000"/>
                <w:sz w:val="20"/>
                <w:szCs w:val="20"/>
              </w:rPr>
              <w:br/>
              <w:t xml:space="preserve">2、缝口衔接处应严密；符合JY198—85《蝗虫解剖模型技术条件》的规定；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1、为八个放大之蛙胚胎发育模型组成，前六个的直径不小于100mm，后两个按比例延长，模型均置于支架上；</w:t>
            </w:r>
            <w:r>
              <w:rPr>
                <w:rFonts w:hint="eastAsia" w:ascii="宋体" w:hAnsi="宋体" w:cs="宋体"/>
                <w:color w:val="000000"/>
                <w:sz w:val="20"/>
                <w:szCs w:val="20"/>
              </w:rPr>
              <w:br/>
              <w:t xml:space="preserve">2、符合JY199—85《蛙胚胎发育模型技术条件》的规定；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1、为草履虫纵剖面模型；长约370mm，中宽约80mm</w:t>
            </w:r>
            <w:r>
              <w:rPr>
                <w:rFonts w:hint="eastAsia" w:ascii="宋体" w:hAnsi="宋体" w:cs="宋体"/>
                <w:color w:val="000000"/>
                <w:sz w:val="20"/>
                <w:szCs w:val="20"/>
              </w:rPr>
              <w:t xml:space="preserve">，用支架固定于底板</w:t>
            </w:r>
            <w:r>
              <w:rPr>
                <w:rFonts w:hint="eastAsia" w:ascii="宋体" w:hAnsi="宋体" w:cs="宋体"/>
                <w:color w:val="000000"/>
                <w:sz w:val="20"/>
                <w:szCs w:val="20"/>
              </w:rPr>
              <w:t xml:space="preserve">上；</w:t>
            </w:r>
            <w:r>
              <w:rPr>
                <w:rFonts w:hint="eastAsia" w:ascii="宋体" w:hAnsi="宋体" w:cs="宋体"/>
                <w:color w:val="000000"/>
                <w:sz w:val="20"/>
                <w:szCs w:val="20"/>
              </w:rPr>
              <w:br/>
              <w:t xml:space="preserve">2、示表膜表面六角形小区及纤毛；</w:t>
            </w:r>
            <w:r>
              <w:rPr>
                <w:rFonts w:hint="eastAsia" w:ascii="宋体" w:hAnsi="宋体" w:cs="宋体"/>
                <w:color w:val="000000"/>
                <w:sz w:val="20"/>
                <w:szCs w:val="20"/>
              </w:rPr>
              <w:br/>
              <w:t xml:space="preserve">3、纵剖面上显示：表膜、口沟、胞口、胞咽、波动膜、</w:t>
            </w:r>
            <w:r>
              <w:rPr>
                <w:rFonts w:hint="eastAsia" w:ascii="宋体" w:hAnsi="宋体" w:cs="宋体"/>
                <w:color w:val="000000"/>
                <w:sz w:val="20"/>
                <w:szCs w:val="20"/>
              </w:rPr>
              <w:t xml:space="preserve">食物泡、肛点；两个伸缩泡及其收集管；大核、小核；外质及其中的刺丝泡，颗粒状的内质；</w:t>
            </w:r>
            <w:r>
              <w:rPr>
                <w:rFonts w:hint="eastAsia" w:ascii="宋体" w:hAnsi="宋体" w:cs="宋体"/>
                <w:color w:val="000000"/>
                <w:sz w:val="20"/>
                <w:szCs w:val="20"/>
              </w:rPr>
              <w:br/>
              <w:t xml:space="preserve">4、各部的形态结构和颜色应正确自然，富有真实感；</w:t>
            </w:r>
            <w:r>
              <w:rPr>
                <w:rFonts w:hint="eastAsia" w:ascii="宋体" w:hAnsi="宋体" w:cs="宋体"/>
                <w:color w:val="000000"/>
                <w:sz w:val="20"/>
                <w:szCs w:val="20"/>
              </w:rPr>
              <w:br/>
              <w:t xml:space="preserve">5、符合JY291—87《草履虫模型技术条件》的规定；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1、为环毛蚯蚓前34节的解剖放大模型，采用硬塑料或复合材料制成；</w:t>
            </w:r>
            <w:r>
              <w:rPr>
                <w:rFonts w:hint="eastAsia" w:ascii="宋体" w:hAnsi="宋体" w:cs="宋体"/>
                <w:color w:val="000000"/>
                <w:sz w:val="20"/>
                <w:szCs w:val="20"/>
              </w:rPr>
              <w:br/>
              <w:t xml:space="preserve">2、模型上各部位或器官均应名签或号签；</w:t>
            </w:r>
            <w:r>
              <w:rPr>
                <w:rFonts w:hint="eastAsia" w:ascii="宋体" w:hAnsi="宋体" w:cs="宋体"/>
                <w:color w:val="000000"/>
                <w:sz w:val="20"/>
                <w:szCs w:val="20"/>
              </w:rPr>
              <w:br/>
              <w:t xml:space="preserve">3、各部的形态结构和颜色应正确自然，富有真实感；</w:t>
            </w:r>
            <w:r>
              <w:rPr>
                <w:rFonts w:hint="eastAsia" w:ascii="宋体" w:hAnsi="宋体" w:cs="宋体"/>
                <w:color w:val="000000"/>
                <w:sz w:val="20"/>
                <w:szCs w:val="20"/>
              </w:rPr>
              <w:br/>
              <w:t xml:space="preserve">4、符合JY0314—91《蚯蚓解剖模型技术条件》的规定；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1、模型为一对合抱的雄虫和雌虫，可拆装；</w:t>
            </w:r>
            <w:r>
              <w:rPr>
                <w:rFonts w:hint="eastAsia" w:ascii="宋体" w:hAnsi="宋体" w:cs="宋体"/>
                <w:color w:val="000000"/>
                <w:sz w:val="20"/>
                <w:szCs w:val="20"/>
              </w:rPr>
              <w:br/>
              <w:t xml:space="preserve">2、雄虫的前端和雌虫的后端分别作部分纵剖；</w:t>
            </w:r>
            <w:r>
              <w:rPr>
                <w:rFonts w:hint="eastAsia" w:ascii="宋体" w:hAnsi="宋体" w:cs="宋体"/>
                <w:color w:val="000000"/>
                <w:sz w:val="20"/>
                <w:szCs w:val="20"/>
              </w:rPr>
              <w:br/>
              <w:t xml:space="preserve">3、雄虫粗短、乳白色；示口吸盘、腹吸盘、抱雌沟、精巢、贮精囊、食管和肠支等结构；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1、为高820mm的男性成年头、颈、躯干解剖模型；</w:t>
            </w:r>
            <w:r>
              <w:rPr>
                <w:rFonts w:hint="eastAsia" w:ascii="宋体" w:hAnsi="宋体" w:cs="宋体"/>
                <w:color w:val="000000"/>
                <w:sz w:val="20"/>
                <w:szCs w:val="20"/>
              </w:rPr>
              <w:br/>
              <w:t xml:space="preserve">2、产品采用硬质塑料制作，不得采用软塑料；</w:t>
            </w:r>
            <w:r>
              <w:rPr>
                <w:rFonts w:hint="eastAsia" w:ascii="宋体" w:hAnsi="宋体" w:cs="宋体"/>
                <w:color w:val="000000"/>
                <w:sz w:val="20"/>
                <w:szCs w:val="20"/>
              </w:rPr>
              <w:br/>
              <w:t xml:space="preserve">3、显示人体内脏器官的正常位置，形态结构及其相互关系；重点显示呼吸、消化和泌尿三个系统；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1、为男性成年骨骼模型，高不小于850mm，串制成正常直立姿势立于支架上；</w:t>
            </w:r>
            <w:r>
              <w:rPr>
                <w:rFonts w:hint="eastAsia" w:ascii="宋体" w:hAnsi="宋体" w:cs="宋体"/>
                <w:color w:val="000000"/>
                <w:sz w:val="20"/>
                <w:szCs w:val="20"/>
              </w:rPr>
              <w:br/>
              <w:t xml:space="preserve">2、由颅、脊柱、胸廓、骨盆、上肢骨、下肢骨组成，结构比例正确；</w:t>
            </w:r>
            <w:r>
              <w:rPr>
                <w:rFonts w:hint="eastAsia" w:ascii="宋体" w:hAnsi="宋体" w:cs="宋体"/>
                <w:color w:val="000000"/>
                <w:sz w:val="20"/>
                <w:szCs w:val="20"/>
              </w:rPr>
              <w:br/>
              <w:t xml:space="preserve">3、颅骨与身体的比例应为1：7，颅的各骨的比例，大小应合适；骨缝应清楚，骨性鼻腔，眶及所有孔、管、沟、裂显示应正确自然；牙咬合应正常，上、下齿共三十二个；</w:t>
            </w:r>
            <w:r>
              <w:rPr>
                <w:rFonts w:hint="eastAsia" w:ascii="宋体" w:hAnsi="宋体" w:cs="宋体"/>
                <w:color w:val="000000"/>
                <w:sz w:val="20"/>
                <w:szCs w:val="20"/>
              </w:rPr>
              <w:br/>
              <w:t xml:space="preserve">4、脊柱：椎骨的各部及椎间盘的结构要准确，应正确表示出脊柱的四个生理弯曲；第一颈椎，第二胸椎前缘，第十二胸椎体前缘和骶岬，应同在一垂直线上；</w:t>
            </w:r>
            <w:r>
              <w:rPr>
                <w:rFonts w:hint="eastAsia" w:ascii="宋体" w:hAnsi="宋体" w:cs="宋体"/>
                <w:color w:val="000000"/>
                <w:sz w:val="20"/>
                <w:szCs w:val="20"/>
              </w:rPr>
              <w:br/>
              <w:t xml:space="preserve">5、胸骨柄的上缘平对第二、三胸椎之间的椎间盘；肋弓应左右对称，浮肋的形态位置应正确；胸廓下角应为75°；</w:t>
            </w:r>
            <w:r>
              <w:rPr>
                <w:rFonts w:hint="eastAsia" w:ascii="宋体" w:hAnsi="宋体" w:cs="宋体"/>
                <w:color w:val="000000"/>
                <w:sz w:val="20"/>
                <w:szCs w:val="20"/>
              </w:rPr>
              <w:br/>
              <w:t xml:space="preserve">6、骨盆：骨盆的上口平面与水平面成50°~55°角；髂前上棘的连线和耻骨结节的连线应在同一垂直平面上；耻骨下角约为70°~75°；骶骨应做出岬部，应有正确的弯曲度；</w:t>
            </w:r>
            <w:r>
              <w:rPr>
                <w:rFonts w:hint="eastAsia" w:ascii="宋体" w:hAnsi="宋体" w:cs="宋体"/>
                <w:color w:val="000000"/>
                <w:sz w:val="20"/>
                <w:szCs w:val="20"/>
              </w:rPr>
              <w:br/>
              <w:t xml:space="preserve">7、上肢骨：肩胛骨应固定，内侧角平第二肋骨上缘，下角平第七肋或七肋或肋间隙；腕、掌、指骨连在一起，应示腕骨沟；</w:t>
            </w:r>
            <w:r>
              <w:rPr>
                <w:rFonts w:hint="eastAsia" w:ascii="宋体" w:hAnsi="宋体" w:cs="宋体"/>
                <w:color w:val="000000"/>
                <w:sz w:val="20"/>
                <w:szCs w:val="20"/>
              </w:rPr>
              <w:br/>
              <w:t xml:space="preserve">8、跗、蹠、趾骨连在一起，应示足弓；</w:t>
            </w:r>
            <w:r>
              <w:rPr>
                <w:rFonts w:hint="eastAsia" w:ascii="宋体" w:hAnsi="宋体" w:cs="宋体"/>
                <w:color w:val="000000"/>
                <w:sz w:val="20"/>
                <w:szCs w:val="20"/>
              </w:rPr>
              <w:br/>
              <w:t xml:space="preserve">9、软骨与骨在质感上，应有明显的区别；</w:t>
            </w:r>
            <w:r>
              <w:rPr>
                <w:rFonts w:hint="eastAsia" w:ascii="宋体" w:hAnsi="宋体" w:cs="宋体"/>
                <w:color w:val="000000"/>
                <w:sz w:val="20"/>
                <w:szCs w:val="20"/>
              </w:rPr>
              <w:br/>
              <w:t xml:space="preserve">10、骨的形态特征，应正确清晰；</w:t>
            </w:r>
            <w:r>
              <w:rPr>
                <w:rFonts w:hint="eastAsia" w:ascii="宋体" w:hAnsi="宋体" w:cs="宋体"/>
                <w:color w:val="000000"/>
                <w:sz w:val="20"/>
                <w:szCs w:val="20"/>
              </w:rPr>
              <w:br/>
              <w:t xml:space="preserve">11、骨、软骨，应有色别，在同一模型上，同一种颜色的零件，不得有目视的色差；</w:t>
            </w:r>
            <w:r>
              <w:rPr>
                <w:rFonts w:hint="eastAsia" w:ascii="宋体" w:hAnsi="宋体" w:cs="宋体"/>
                <w:color w:val="000000"/>
                <w:sz w:val="20"/>
                <w:szCs w:val="20"/>
              </w:rPr>
              <w:br/>
              <w:t xml:space="preserve">12、为了防止变形或脆裂，模型应采用硬塑或混合树脂制作，不得采用软塑料；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1、各部的肌肉、膜壁、血管、神经等的形态、位置、比例、颜色等均应正确自然；</w:t>
            </w:r>
            <w:r>
              <w:rPr>
                <w:rFonts w:hint="eastAsia" w:ascii="宋体" w:hAnsi="宋体" w:cs="宋体"/>
                <w:color w:val="000000"/>
                <w:sz w:val="20"/>
                <w:szCs w:val="20"/>
              </w:rPr>
              <w:br/>
            </w:r>
            <w:r>
              <w:rPr>
                <w:rFonts w:hint="eastAsia" w:ascii="宋体" w:hAnsi="宋体" w:cs="宋体"/>
                <w:color w:val="000000"/>
                <w:sz w:val="20"/>
                <w:szCs w:val="20"/>
              </w:rPr>
              <w:t xml:space="preserve">2、晶状体的形态，应无色透明，睫状小带固定在睫状突上，其与睫状体的关系应显示清楚；</w:t>
            </w:r>
            <w:r>
              <w:rPr>
                <w:rFonts w:hint="eastAsia" w:ascii="宋体" w:hAnsi="宋体" w:cs="宋体"/>
                <w:color w:val="000000"/>
                <w:sz w:val="20"/>
                <w:szCs w:val="20"/>
              </w:rPr>
              <w:br/>
              <w:t xml:space="preserve">3、睫状体肌纤维的走向应正确，其与巩膜的连接部应准确；</w:t>
            </w:r>
            <w:r>
              <w:rPr>
                <w:rFonts w:hint="eastAsia" w:ascii="宋体" w:hAnsi="宋体" w:cs="宋体"/>
                <w:color w:val="000000"/>
                <w:sz w:val="20"/>
                <w:szCs w:val="20"/>
              </w:rPr>
              <w:br/>
              <w:t xml:space="preserve">4、角膜、虹膜、睫状体小带、晶状体和玻璃体应镶嵌稳定、严密，便于拆装；</w:t>
            </w:r>
            <w:r>
              <w:rPr>
                <w:rFonts w:hint="eastAsia" w:ascii="宋体" w:hAnsi="宋体" w:cs="宋体"/>
                <w:color w:val="000000"/>
                <w:sz w:val="20"/>
                <w:szCs w:val="20"/>
              </w:rPr>
              <w:br/>
              <w:t xml:space="preserve">5、玻璃体需无色透明，应充满晶状体与视网膜之间；</w:t>
            </w:r>
            <w:r>
              <w:rPr>
                <w:rFonts w:hint="eastAsia" w:ascii="宋体" w:hAnsi="宋体" w:cs="宋体"/>
                <w:color w:val="000000"/>
                <w:sz w:val="20"/>
                <w:szCs w:val="20"/>
              </w:rPr>
              <w:br/>
              <w:t xml:space="preserve">6、视神经盘直径约10mm，黄斑位于视神经盘颞侧稍下方，二者的距离约为18~24mm，大小与视神经盘相仿；</w:t>
            </w:r>
            <w:r>
              <w:rPr>
                <w:rFonts w:hint="eastAsia" w:ascii="宋体" w:hAnsi="宋体" w:cs="宋体"/>
                <w:color w:val="000000"/>
                <w:sz w:val="20"/>
                <w:szCs w:val="20"/>
              </w:rPr>
              <w:br/>
              <w:t xml:space="preserve">7、视神经的断面上，要将被膜的三层结构，显示清楚；</w:t>
            </w:r>
            <w:r>
              <w:rPr>
                <w:rFonts w:hint="eastAsia" w:ascii="宋体" w:hAnsi="宋体" w:cs="宋体"/>
                <w:color w:val="000000"/>
                <w:sz w:val="20"/>
                <w:szCs w:val="20"/>
              </w:rPr>
              <w:br/>
              <w:t xml:space="preserve">8、角膜、晶状体的透明度应不低于85%，并不得有雾斑和结石；</w:t>
            </w:r>
            <w:r>
              <w:rPr>
                <w:rFonts w:hint="eastAsia" w:ascii="宋体" w:hAnsi="宋体" w:cs="宋体"/>
                <w:color w:val="000000"/>
                <w:sz w:val="20"/>
                <w:szCs w:val="20"/>
              </w:rPr>
              <w:br/>
              <w:t xml:space="preserve">9、视轴与眼轴的夹角应为4°~5°；</w:t>
            </w:r>
            <w:r>
              <w:rPr>
                <w:rFonts w:hint="eastAsia" w:ascii="宋体" w:hAnsi="宋体" w:cs="宋体"/>
                <w:color w:val="000000"/>
                <w:sz w:val="20"/>
                <w:szCs w:val="20"/>
              </w:rPr>
              <w:br/>
              <w:t xml:space="preserve">10、解剖部位拼缝应平整，缝口不大于1mm；</w:t>
            </w:r>
            <w:r>
              <w:rPr>
                <w:rFonts w:hint="eastAsia" w:ascii="宋体" w:hAnsi="宋体" w:cs="宋体"/>
                <w:color w:val="000000"/>
                <w:sz w:val="20"/>
                <w:szCs w:val="20"/>
              </w:rPr>
              <w:br/>
              <w:t xml:space="preserve">11、为了防止变形或脆裂，模型应采用硬塑或混合树脂制作，不得采用软塑料；</w:t>
            </w:r>
            <w:r>
              <w:rPr>
                <w:rFonts w:hint="eastAsia" w:ascii="宋体" w:hAnsi="宋体" w:cs="宋体"/>
                <w:color w:val="000000"/>
                <w:sz w:val="20"/>
                <w:szCs w:val="20"/>
              </w:rPr>
              <w:br/>
              <w:t xml:space="preserve">12、产品还应符合JY26-79《教学仪器产品一般质量要求（试行）》第五章及其他有关规定；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晶状体曲率可变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1、规格：3倍自然大；</w:t>
            </w:r>
            <w:r>
              <w:rPr>
                <w:rFonts w:hint="eastAsia" w:ascii="宋体" w:hAnsi="宋体" w:cs="宋体"/>
                <w:color w:val="000000"/>
                <w:sz w:val="20"/>
                <w:szCs w:val="20"/>
              </w:rPr>
              <w:br/>
              <w:t xml:space="preserve">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w:t>
            </w:r>
            <w:r>
              <w:rPr>
                <w:rFonts w:hint="eastAsia" w:ascii="宋体" w:hAnsi="宋体" w:cs="宋体"/>
                <w:color w:val="000000"/>
                <w:sz w:val="20"/>
                <w:szCs w:val="20"/>
              </w:rPr>
              <w:br/>
              <w:t xml:space="preserve">3、心脏模型的后面主要显示：连接出入心脏的升主动脉、肺动脉、肺静脉及上下腔静脉等；</w:t>
            </w:r>
            <w:r>
              <w:rPr>
                <w:rFonts w:hint="eastAsia" w:ascii="宋体" w:hAnsi="宋体" w:cs="宋体"/>
                <w:color w:val="000000"/>
                <w:sz w:val="20"/>
                <w:szCs w:val="20"/>
              </w:rPr>
              <w:br/>
              <w:t xml:space="preserve">4、出入心脏的大血管主要显示它们的位置关系、主动脉弓、肺动脉的主要分支及上下腔静脉、肺静脉的主要属支，同时还显示主动脉、肺动脉半月瓣；</w:t>
            </w:r>
            <w:r>
              <w:rPr>
                <w:rFonts w:hint="eastAsia" w:ascii="宋体" w:hAnsi="宋体" w:cs="宋体"/>
                <w:color w:val="000000"/>
                <w:sz w:val="20"/>
                <w:szCs w:val="20"/>
              </w:rPr>
              <w:br/>
              <w:t xml:space="preserve">5、心外形主要显示：浅层心肌纤维、冠状沟、前室间沟、后室间沟、心尖切迹和房间沟等；心腔主要显示左右心房、心室的结构和四腔的位置关系；</w:t>
            </w:r>
            <w:r>
              <w:rPr>
                <w:rFonts w:hint="eastAsia" w:ascii="宋体" w:hAnsi="宋体" w:cs="宋体"/>
                <w:color w:val="000000"/>
                <w:sz w:val="20"/>
                <w:szCs w:val="20"/>
              </w:rPr>
              <w:br/>
              <w:t xml:space="preserve">6、右心房：显示上下腔静脉口、冠状窦口、冠状窦瓣、卵圆窝和右房室口；</w:t>
            </w:r>
            <w:r>
              <w:rPr>
                <w:rFonts w:hint="eastAsia" w:ascii="宋体" w:hAnsi="宋体" w:cs="宋体"/>
                <w:color w:val="000000"/>
                <w:sz w:val="20"/>
                <w:szCs w:val="20"/>
              </w:rPr>
              <w:br/>
              <w:t xml:space="preserve">7、右心室：显示肉柱、乳头肌、隔缘肉柱、三尖瓣环、动脉圆锥、肺动脉瓣等；</w:t>
            </w:r>
            <w:r>
              <w:rPr>
                <w:rFonts w:hint="eastAsia" w:ascii="宋体" w:hAnsi="宋体" w:cs="宋体"/>
                <w:color w:val="000000"/>
                <w:sz w:val="20"/>
                <w:szCs w:val="20"/>
              </w:rPr>
              <w:br/>
              <w:t xml:space="preserve">8、左心房：显示前部的左心耳和左肺静脉、右肺静脉、左房室口的开口；</w:t>
            </w:r>
            <w:r>
              <w:rPr>
                <w:rFonts w:hint="eastAsia" w:ascii="宋体" w:hAnsi="宋体" w:cs="宋体"/>
                <w:color w:val="000000"/>
                <w:sz w:val="20"/>
                <w:szCs w:val="20"/>
              </w:rPr>
              <w:br/>
              <w:t xml:space="preserve">9、左心室：显示位于窦部的二尖瓣和主动脉前庭部的主动脉口、主动脉瓣等；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1、规格：自然大；</w:t>
            </w:r>
            <w:r>
              <w:rPr>
                <w:rFonts w:hint="eastAsia" w:ascii="宋体" w:hAnsi="宋体" w:cs="宋体"/>
                <w:color w:val="000000"/>
                <w:sz w:val="20"/>
                <w:szCs w:val="20"/>
              </w:rPr>
              <w:br/>
              <w:t xml:space="preserve">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w:t>
            </w:r>
            <w:r>
              <w:rPr>
                <w:rFonts w:hint="eastAsia" w:ascii="宋体" w:hAnsi="宋体" w:cs="宋体"/>
                <w:color w:val="000000"/>
                <w:sz w:val="20"/>
                <w:szCs w:val="20"/>
              </w:rPr>
              <w:br/>
            </w:r>
            <w:r>
              <w:rPr>
                <w:rFonts w:hint="eastAsia" w:ascii="宋体" w:hAnsi="宋体" w:cs="宋体"/>
                <w:color w:val="000000"/>
                <w:sz w:val="20"/>
                <w:szCs w:val="20"/>
              </w:rPr>
              <w:t xml:space="preserve">3、心脏模型的后面主要显示：连接出入心脏的升主动脉、肺动脉、肺静脉及上下腔静脉等；</w:t>
            </w:r>
            <w:r>
              <w:rPr>
                <w:rFonts w:hint="eastAsia" w:ascii="宋体" w:hAnsi="宋体" w:cs="宋体"/>
                <w:color w:val="000000"/>
                <w:sz w:val="20"/>
                <w:szCs w:val="20"/>
              </w:rPr>
              <w:br/>
              <w:t xml:space="preserve">4、出入心脏的大血管主要显示它们的位置关系、主动脉弓、肺动脉的主要分支及上下腔静脉、肺静脉的主要属支，同时还显示主动脉、肺动脉半月瓣；</w:t>
            </w:r>
            <w:r>
              <w:rPr>
                <w:rFonts w:hint="eastAsia" w:ascii="宋体" w:hAnsi="宋体" w:cs="宋体"/>
                <w:color w:val="000000"/>
                <w:sz w:val="20"/>
                <w:szCs w:val="20"/>
              </w:rPr>
              <w:br/>
              <w:t xml:space="preserve">5、心外形主要显示：浅层心肌纤维、冠状沟、前室间沟、后室间沟、心尖切迹和房间沟等；心腔主要显示左右心房、心室的结构和四腔的位置关系；</w:t>
            </w:r>
            <w:r>
              <w:rPr>
                <w:rFonts w:hint="eastAsia" w:ascii="宋体" w:hAnsi="宋体" w:cs="宋体"/>
                <w:color w:val="000000"/>
                <w:sz w:val="20"/>
                <w:szCs w:val="20"/>
              </w:rPr>
              <w:br/>
              <w:t xml:space="preserve">6、右心房：显示上下腔静脉口、冠状窦口、冠状窦瓣、卵圆窝和右房室口；</w:t>
            </w:r>
            <w:r>
              <w:rPr>
                <w:rFonts w:hint="eastAsia" w:ascii="宋体" w:hAnsi="宋体" w:cs="宋体"/>
                <w:color w:val="000000"/>
                <w:sz w:val="20"/>
                <w:szCs w:val="20"/>
              </w:rPr>
              <w:br/>
              <w:t xml:space="preserve">7、右心室：显示肉柱、乳头肌、隔缘肉柱、三尖瓣环、动脉圆锥、肺动脉瓣等；</w:t>
            </w:r>
            <w:r>
              <w:rPr>
                <w:rFonts w:hint="eastAsia" w:ascii="宋体" w:hAnsi="宋体" w:cs="宋体"/>
                <w:color w:val="000000"/>
                <w:sz w:val="20"/>
                <w:szCs w:val="20"/>
              </w:rPr>
              <w:br/>
              <w:t xml:space="preserve">8、左心房：显示前部的左心耳和左肺静脉、右肺静脉、左房室口的开口；</w:t>
            </w:r>
            <w:r>
              <w:rPr>
                <w:rFonts w:hint="eastAsia" w:ascii="宋体" w:hAnsi="宋体" w:cs="宋体"/>
                <w:color w:val="000000"/>
                <w:sz w:val="20"/>
                <w:szCs w:val="20"/>
              </w:rPr>
              <w:br/>
              <w:t xml:space="preserve">9、左心室：显示位于窦部的二尖瓣和主动脉前庭部的主动脉口、主动脉瓣等；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1、产品固定于底座上；</w:t>
            </w:r>
            <w:r>
              <w:rPr>
                <w:rFonts w:hint="eastAsia" w:ascii="宋体" w:hAnsi="宋体" w:cs="宋体"/>
                <w:color w:val="000000"/>
                <w:sz w:val="20"/>
                <w:szCs w:val="20"/>
              </w:rPr>
              <w:br/>
              <w:t xml:space="preserve">2、示喉的上方与舌骨相连，下方连气管（至第八气管软骨）后方借喉口与咽相通；喉软骨的外面附有甲状腺，并显示梨状隐窝以及神经血管的分布；</w:t>
            </w:r>
            <w:r>
              <w:rPr>
                <w:rFonts w:hint="eastAsia" w:ascii="宋体" w:hAnsi="宋体" w:cs="宋体"/>
                <w:color w:val="000000"/>
                <w:sz w:val="20"/>
                <w:szCs w:val="20"/>
              </w:rPr>
              <w:br/>
              <w:t xml:space="preserve">3、喉的软骨部示甲状软骨、环状软骨、会厌软骨和杓状软骨；</w:t>
            </w:r>
            <w:r>
              <w:rPr>
                <w:rFonts w:hint="eastAsia" w:ascii="宋体" w:hAnsi="宋体" w:cs="宋体"/>
                <w:color w:val="000000"/>
                <w:sz w:val="20"/>
                <w:szCs w:val="20"/>
              </w:rPr>
              <w:br/>
              <w:t xml:space="preserve">4、喉肌示杓横肌、杓斜肌、环杓后肌及左侧的环甲肌；剖开右侧甲状软骨（可拆装），示杓会厌肌、甲会厌肌、甲杓肌及环杓侧肌；</w:t>
            </w:r>
            <w:r>
              <w:rPr>
                <w:rFonts w:hint="eastAsia" w:ascii="宋体" w:hAnsi="宋体" w:cs="宋体"/>
                <w:color w:val="000000"/>
                <w:sz w:val="20"/>
                <w:szCs w:val="20"/>
              </w:rPr>
              <w:br/>
              <w:t xml:space="preserve">5、模型做正中矢状切，示喉前庭、喉中间腔、声门下腔、气管腔及其内部结构特点；</w:t>
            </w:r>
            <w:r>
              <w:rPr>
                <w:rFonts w:hint="eastAsia" w:ascii="宋体" w:hAnsi="宋体" w:cs="宋体"/>
                <w:color w:val="000000"/>
                <w:sz w:val="20"/>
                <w:szCs w:val="20"/>
              </w:rPr>
              <w:br/>
              <w:t xml:space="preserve">6、各部的形态位置、比例、颜色等均应正确清晰；</w:t>
            </w:r>
            <w:r>
              <w:rPr>
                <w:rFonts w:hint="eastAsia" w:ascii="宋体" w:hAnsi="宋体" w:cs="宋体"/>
                <w:color w:val="000000"/>
                <w:sz w:val="20"/>
                <w:szCs w:val="20"/>
              </w:rPr>
              <w:br/>
              <w:t xml:space="preserve">7、应正确显示甲状腺位于喉和气管上部前面，两侧叶下缘应抵第六气管软骨，甲状腺峡应位于2—4气管软骨前方；</w:t>
            </w:r>
            <w:r>
              <w:rPr>
                <w:rFonts w:hint="eastAsia" w:ascii="宋体" w:hAnsi="宋体" w:cs="宋体"/>
                <w:color w:val="000000"/>
                <w:sz w:val="20"/>
                <w:szCs w:val="20"/>
              </w:rPr>
              <w:br/>
              <w:t xml:space="preserve">8、在剖开甲状软骨的一侧，去掉环甲肌以示环状软骨的形态特点；</w:t>
            </w:r>
            <w:r>
              <w:rPr>
                <w:rFonts w:hint="eastAsia" w:ascii="宋体" w:hAnsi="宋体" w:cs="宋体"/>
                <w:color w:val="000000"/>
                <w:sz w:val="20"/>
                <w:szCs w:val="20"/>
              </w:rPr>
              <w:br/>
              <w:t xml:space="preserve">9、去掉右侧甲状腺被膜，示其丰富的血管分布，甲状腺上动、静脉、甲状腺下动、静脉、甲状腺中静脉的走向应正确；</w:t>
            </w:r>
            <w:r>
              <w:rPr>
                <w:rFonts w:hint="eastAsia" w:ascii="宋体" w:hAnsi="宋体" w:cs="宋体"/>
                <w:color w:val="000000"/>
                <w:sz w:val="20"/>
                <w:szCs w:val="20"/>
              </w:rPr>
              <w:br/>
              <w:t xml:space="preserve">10、甲状旁腺形状略似大豆，位于甲状腺侧叶后缘；上对位于甲状腺侧叶后缘中部附近，下对位于甲状腺下动静脉附近；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高约400mm，固定于底座上；2．示细末支气管分支为呼吸性细支气管、肺泡管、肺泡囊和肺泡的立体结构；3．肺泡管做纵断面，肺泡囊做横断面；示其部分壁的结构；4．示肺动脉、肺静脉的逐级分支及形成毛细血管网包绕于肺泡壁，并显示支气管动、静脉；5．各部分的形态位置，比例和颜色等均应正确自然；6．模型采用硬塑或混合树脂制作，不得采用软塑料；PP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1、要严格参照正常人脑标本，将各部的形态、位置、比</w:t>
            </w:r>
            <w:r>
              <w:rPr>
                <w:rFonts w:hint="eastAsia" w:ascii="宋体" w:hAnsi="宋体" w:cs="宋体"/>
                <w:color w:val="000000"/>
                <w:sz w:val="20"/>
                <w:szCs w:val="20"/>
              </w:rPr>
              <w:t xml:space="preserve">例、毗邻做正确，内部的主要结构要轮廓清楚；</w:t>
            </w:r>
            <w:r>
              <w:rPr>
                <w:rFonts w:hint="eastAsia" w:ascii="宋体" w:hAnsi="宋体" w:cs="宋体"/>
                <w:color w:val="000000"/>
                <w:sz w:val="20"/>
                <w:szCs w:val="20"/>
              </w:rPr>
              <w:br/>
              <w:t xml:space="preserve">2、在大脑正中矢状断面上，应显示前连合、透明隔、穹窿等结构，不显示胼胝体横断面的内部结构；</w:t>
            </w:r>
            <w:r>
              <w:rPr>
                <w:rFonts w:hint="eastAsia" w:ascii="宋体" w:hAnsi="宋体" w:cs="宋体"/>
                <w:color w:val="000000"/>
                <w:sz w:val="20"/>
                <w:szCs w:val="20"/>
              </w:rPr>
              <w:br/>
              <w:t xml:space="preserve">3、小脑表面的横沟的走向及小脑正中矢状切面的小脑皮质、髓质应正确清晰；</w:t>
            </w:r>
            <w:r>
              <w:rPr>
                <w:rFonts w:hint="eastAsia" w:ascii="宋体" w:hAnsi="宋体" w:cs="宋体"/>
                <w:color w:val="000000"/>
                <w:sz w:val="20"/>
                <w:szCs w:val="20"/>
              </w:rPr>
              <w:br/>
              <w:t xml:space="preserve">4、间脑应显示背侧丘脑的下丘脑沟，丘脑间粘合；左侧背侧丘脑的终纹；下丘脑的视交叉，灰节结，漏斗及乳头体；</w:t>
            </w:r>
            <w:r>
              <w:rPr>
                <w:rFonts w:hint="eastAsia" w:ascii="宋体" w:hAnsi="宋体" w:cs="宋体"/>
                <w:color w:val="000000"/>
                <w:sz w:val="20"/>
                <w:szCs w:val="20"/>
              </w:rPr>
              <w:br/>
              <w:t xml:space="preserve">5、脑干应显示中脑背部的一对上、下丘；脑桥腹面的桥横纤维；延髓腹面上界的桥延沟，腹侧面的前正中裂、外侧沟、锥体、锥体交叉及橄榄；</w:t>
            </w:r>
            <w:r>
              <w:rPr>
                <w:rFonts w:hint="eastAsia" w:ascii="宋体" w:hAnsi="宋体" w:cs="宋体"/>
                <w:color w:val="000000"/>
                <w:sz w:val="20"/>
                <w:szCs w:val="20"/>
              </w:rPr>
              <w:br/>
              <w:t xml:space="preserve">6、在脑干的正中矢状切面上，应示中脑水管、第四脂室及延髓中央管；</w:t>
            </w:r>
            <w:r>
              <w:rPr>
                <w:rFonts w:hint="eastAsia" w:ascii="宋体" w:hAnsi="宋体" w:cs="宋体"/>
                <w:color w:val="000000"/>
                <w:sz w:val="20"/>
                <w:szCs w:val="20"/>
              </w:rPr>
              <w:br/>
              <w:t xml:space="preserve">7、十二对脑神经根的出入脑部位及形态应准确；</w:t>
            </w:r>
            <w:r>
              <w:rPr>
                <w:rFonts w:hint="eastAsia" w:ascii="宋体" w:hAnsi="宋体" w:cs="宋体"/>
                <w:color w:val="000000"/>
                <w:sz w:val="20"/>
                <w:szCs w:val="20"/>
              </w:rPr>
              <w:br/>
              <w:t xml:space="preserve">8、松果体应为椭圆形，以细茎与第三脑室顶相连；</w:t>
            </w:r>
            <w:r>
              <w:rPr>
                <w:rFonts w:hint="eastAsia" w:ascii="宋体" w:hAnsi="宋体" w:cs="宋体"/>
                <w:color w:val="000000"/>
                <w:sz w:val="20"/>
                <w:szCs w:val="20"/>
              </w:rPr>
              <w:br/>
              <w:t xml:space="preserve">9、为了防止变形或脆裂，模型应采用硬塑或混合树脂制作，不得采用软塑料；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1、各部分的形态、位置、比例和颜色等均应正确自然；</w:t>
            </w:r>
            <w:r>
              <w:rPr>
                <w:rFonts w:hint="eastAsia" w:ascii="宋体" w:hAnsi="宋体" w:cs="宋体"/>
                <w:color w:val="000000"/>
                <w:sz w:val="20"/>
                <w:szCs w:val="20"/>
              </w:rPr>
              <w:br/>
              <w:t xml:space="preserve">2、外耳道应呈S形弯曲，长约10~125mm，外1/3为软骨部，内2/3为骨部；</w:t>
            </w:r>
            <w:r>
              <w:rPr>
                <w:rFonts w:hint="eastAsia" w:ascii="宋体" w:hAnsi="宋体" w:cs="宋体"/>
                <w:color w:val="000000"/>
                <w:sz w:val="20"/>
                <w:szCs w:val="20"/>
              </w:rPr>
              <w:br/>
              <w:t xml:space="preserve">3、鼓膜固定，应为半透明灰白色膜，长径约为50mm，短径约为4.50mm，厚约0.5mm，鼓膜应呈前外下方倾斜，其外侧面与外耳道底成45°~50°角；鼓膜上应能分辨出松驰部、紧张部、锤纹及光锥等；鼓膜张肌的形状结构要正确；</w:t>
            </w:r>
            <w:r>
              <w:rPr>
                <w:rFonts w:hint="eastAsia" w:ascii="宋体" w:hAnsi="宋体" w:cs="宋体"/>
                <w:color w:val="000000"/>
                <w:sz w:val="20"/>
                <w:szCs w:val="20"/>
              </w:rPr>
              <w:br/>
              <w:t xml:space="preserve">4、三块听小骨应轮廓清晰，锤骨柄与鼓膜脐、蹬骨底与前庭窗的边缘应相吻合，缝口不得超过1mm；</w:t>
            </w:r>
            <w:r>
              <w:rPr>
                <w:rFonts w:hint="eastAsia" w:ascii="宋体" w:hAnsi="宋体" w:cs="宋体"/>
                <w:color w:val="000000"/>
                <w:sz w:val="20"/>
                <w:szCs w:val="20"/>
              </w:rPr>
              <w:br/>
              <w:t xml:space="preserve">5、三个骨半规管应位于相互垂直的三个平面上；外骨半规管的位置与水平面一致；前骨半规管的平面与锥体的长轴垂直；后骨半规管的平面与锥体的长轴平行；</w:t>
            </w:r>
            <w:r>
              <w:rPr>
                <w:rFonts w:hint="eastAsia" w:ascii="宋体" w:hAnsi="宋体" w:cs="宋体"/>
                <w:color w:val="000000"/>
                <w:sz w:val="20"/>
                <w:szCs w:val="20"/>
              </w:rPr>
              <w:br/>
              <w:t xml:space="preserve">6、锥体长轴与颞骨鳞面构成前50°，后130°；</w:t>
            </w:r>
            <w:r>
              <w:rPr>
                <w:rFonts w:hint="eastAsia" w:ascii="宋体" w:hAnsi="宋体" w:cs="宋体"/>
                <w:color w:val="000000"/>
                <w:sz w:val="20"/>
                <w:szCs w:val="20"/>
              </w:rPr>
              <w:br/>
              <w:t xml:space="preserve">7、前庭蜗神经应由内耳门穿出；</w:t>
            </w:r>
            <w:r>
              <w:rPr>
                <w:rFonts w:hint="eastAsia" w:ascii="宋体" w:hAnsi="宋体" w:cs="宋体"/>
                <w:color w:val="000000"/>
                <w:sz w:val="20"/>
                <w:szCs w:val="20"/>
              </w:rPr>
              <w:br/>
              <w:t xml:space="preserve">8、鼓室的内侧壁应显示鼓岬、前庭窗及蜗窗；后壁应显示乳突窦口；</w:t>
            </w:r>
            <w:r>
              <w:rPr>
                <w:rFonts w:hint="eastAsia" w:ascii="宋体" w:hAnsi="宋体" w:cs="宋体"/>
                <w:color w:val="000000"/>
                <w:sz w:val="20"/>
                <w:szCs w:val="20"/>
              </w:rPr>
              <w:br/>
              <w:t xml:space="preserve">9、在乳突剖面上，要做出突小房和乳突窦；</w:t>
            </w:r>
            <w:r>
              <w:rPr>
                <w:rFonts w:hint="eastAsia" w:ascii="宋体" w:hAnsi="宋体" w:cs="宋体"/>
                <w:color w:val="000000"/>
                <w:sz w:val="20"/>
                <w:szCs w:val="20"/>
              </w:rPr>
              <w:br/>
              <w:t xml:space="preserve">10、应正确显示蜗螺旋管环绕蜗轴旋转23/4周；</w:t>
            </w:r>
            <w:r>
              <w:rPr>
                <w:rFonts w:hint="eastAsia" w:ascii="宋体" w:hAnsi="宋体" w:cs="宋体"/>
                <w:color w:val="000000"/>
                <w:sz w:val="20"/>
                <w:szCs w:val="20"/>
              </w:rPr>
              <w:br/>
              <w:t xml:space="preserve">11、为了防止变形或脆裂，应采用硬塑或混合树脂制作，不得采用软塑料；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1、为自然大的男性泌尿生殖系统模型，置于支架上；</w:t>
            </w:r>
            <w:r>
              <w:rPr>
                <w:rFonts w:hint="eastAsia" w:ascii="宋体" w:hAnsi="宋体" w:cs="宋体"/>
                <w:color w:val="000000"/>
                <w:sz w:val="20"/>
                <w:szCs w:val="20"/>
              </w:rPr>
              <w:br/>
              <w:t xml:space="preserve">2、一侧肾做额切状，膀胱、前列腺、外生殖器和一侧睾丸做矢状切面，示其内部结构；</w:t>
            </w:r>
            <w:r>
              <w:rPr>
                <w:rFonts w:hint="eastAsia" w:ascii="宋体" w:hAnsi="宋体" w:cs="宋体"/>
                <w:color w:val="000000"/>
                <w:sz w:val="20"/>
                <w:szCs w:val="20"/>
              </w:rPr>
              <w:br/>
              <w:t xml:space="preserve">3、泌尿器示：肾、输尿管、膀胱和尿道；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1、为自然大的女性泌尿生殖系统模型，置于支架上；</w:t>
            </w:r>
            <w:r>
              <w:rPr>
                <w:rFonts w:hint="eastAsia" w:ascii="宋体" w:hAnsi="宋体" w:cs="宋体"/>
                <w:color w:val="000000"/>
                <w:sz w:val="20"/>
                <w:szCs w:val="20"/>
              </w:rPr>
              <w:br/>
              <w:t xml:space="preserve">2、一侧肾及半侧子宫做额切状面，膀胱、一侧输卵管和卵巢做剖面，示其内部结构；</w:t>
            </w:r>
            <w:r>
              <w:rPr>
                <w:rFonts w:hint="eastAsia" w:ascii="宋体" w:hAnsi="宋体" w:cs="宋体"/>
                <w:color w:val="000000"/>
                <w:sz w:val="20"/>
                <w:szCs w:val="20"/>
              </w:rPr>
              <w:br/>
              <w:t xml:space="preserve">3、泌尿器示：肾、输尿管、膀胱和尿道；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1、产品用硬塑料或复合材料制成，置于硬质底座上；</w:t>
            </w:r>
            <w:r>
              <w:rPr>
                <w:rFonts w:hint="eastAsia" w:ascii="宋体" w:hAnsi="宋体" w:cs="宋体"/>
                <w:color w:val="000000"/>
                <w:sz w:val="20"/>
                <w:szCs w:val="20"/>
              </w:rPr>
              <w:br/>
              <w:t xml:space="preserve">2、模型从五个不同的面显示皮肤的模式结构，正面做纵切面，背面做浮雕面；</w:t>
            </w:r>
            <w:r>
              <w:rPr>
                <w:rFonts w:hint="eastAsia" w:ascii="宋体" w:hAnsi="宋体" w:cs="宋体"/>
                <w:color w:val="000000"/>
                <w:sz w:val="20"/>
                <w:szCs w:val="20"/>
              </w:rPr>
              <w:br/>
              <w:t xml:space="preserve">3、示皮肤的表皮、真皮、皮下组织和皮肤的附属器；</w:t>
            </w:r>
            <w:r>
              <w:rPr>
                <w:rFonts w:hint="eastAsia" w:ascii="宋体" w:hAnsi="宋体" w:cs="宋体"/>
                <w:color w:val="000000"/>
                <w:sz w:val="20"/>
                <w:szCs w:val="20"/>
              </w:rPr>
              <w:br/>
              <w:t xml:space="preserve">4、模型上各部位或器官均应名签或号签；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1、规格尺寸：自然大，贴合人体真实解剖比例，适配中学教学演示。</w:t>
            </w:r>
            <w:r>
              <w:rPr>
                <w:rFonts w:hint="eastAsia" w:ascii="宋体" w:hAnsi="宋体" w:cs="宋体"/>
                <w:sz w:val="20"/>
                <w:szCs w:val="20"/>
              </w:rPr>
              <w:br/>
              <w:t xml:space="preserve">2、结构组成：完整展示肝脏、胆囊、十二指肠、胰腺及相连血管、导管等毗邻解剖结构。</w:t>
            </w:r>
            <w:r>
              <w:rPr>
                <w:rFonts w:hint="eastAsia" w:ascii="宋体" w:hAnsi="宋体" w:cs="宋体"/>
                <w:sz w:val="20"/>
                <w:szCs w:val="20"/>
              </w:rPr>
              <w:br/>
              <w:t xml:space="preserve">3、材质工艺：采用PVC 材质，耐腐蚀、表面光滑无毛刺。</w:t>
            </w:r>
            <w:r>
              <w:rPr>
                <w:rFonts w:hint="eastAsia" w:ascii="宋体" w:hAnsi="宋体" w:cs="宋体"/>
                <w:sz w:val="20"/>
                <w:szCs w:val="20"/>
              </w:rPr>
              <w:br/>
              <w:t xml:space="preserve">3、适用场景：符合中学生物课程教学标准，用于人体消化系统结构教学、实验演示、课堂讲解。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放大的肾、肾单位及肾小球组成；用硬塑料或复合材料制作，分别置于支架或硬底座上；2．肾模型作额状剖面，不小于210mm×100mm；示肾门、肾动脉、肾静脉、肾皮质、肾髓质、肾乳头、肾小盏、肾盂；3．肾单位模型不小于400mm×240mm；示一肾小体和连接肾小</w:t>
            </w:r>
            <w:r>
              <w:rPr>
                <w:rFonts w:hint="eastAsia" w:ascii="宋体" w:hAnsi="宋体" w:cs="宋体"/>
                <w:color w:val="000000"/>
                <w:sz w:val="20"/>
                <w:szCs w:val="20"/>
              </w:rPr>
              <w:br/>
              <w:t xml:space="preserve">体的肾小管，一段集合管以及包绕在肾小管周围的小叶间动静脉及毛细血管网；肾小管示近端小管的曲部、直部；远端小管的直部、曲部；4．肾小体模型，直径不小于100mm；作半剖，示肾小囊、肾小囊腔、入球小动脉、肾小球、出球小动脉、血管极和尿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850mm全身，示浅层肌及部分深层肌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附肩胛骨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1、由成人恒牙部分牙列和第二磨牙解剖模型组成，分别置于底座上，可水平转动或取下，模型采用PVC制作；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1、各部的肌肉、膜壁、血管、神经等的形态、位置、比例、颜色等均应正确自然；</w:t>
            </w:r>
            <w:r>
              <w:rPr>
                <w:rFonts w:hint="eastAsia" w:ascii="宋体" w:hAnsi="宋体" w:cs="宋体"/>
                <w:color w:val="000000"/>
                <w:sz w:val="20"/>
                <w:szCs w:val="20"/>
              </w:rPr>
              <w:br/>
              <w:t xml:space="preserve">2、晶状体的形态，应无色透明，睫状小带固定在睫状突上，其与睫状体的关系应显示清楚；</w:t>
            </w:r>
            <w:r>
              <w:rPr>
                <w:rFonts w:hint="eastAsia" w:ascii="宋体" w:hAnsi="宋体" w:cs="宋体"/>
                <w:color w:val="000000"/>
                <w:sz w:val="20"/>
                <w:szCs w:val="20"/>
              </w:rPr>
              <w:br/>
              <w:t xml:space="preserve">3、睫状体肌纤维的走向应正确，其与巩膜的连接部应准确；</w:t>
            </w:r>
            <w:r>
              <w:rPr>
                <w:rFonts w:hint="eastAsia" w:ascii="宋体" w:hAnsi="宋体" w:cs="宋体"/>
                <w:color w:val="000000"/>
                <w:sz w:val="20"/>
                <w:szCs w:val="20"/>
              </w:rPr>
              <w:br/>
              <w:t xml:space="preserve">4、角膜、虹膜、睫状体小带、晶状体和玻璃体应镶嵌稳定、严密，便于拆装；</w:t>
            </w:r>
            <w:r>
              <w:rPr>
                <w:rFonts w:hint="eastAsia" w:ascii="宋体" w:hAnsi="宋体" w:cs="宋体"/>
                <w:color w:val="000000"/>
                <w:sz w:val="20"/>
                <w:szCs w:val="20"/>
              </w:rPr>
              <w:br/>
              <w:t xml:space="preserve">5、玻璃体需无色透明，应充满晶状体与视网膜之间；</w:t>
            </w:r>
            <w:r>
              <w:rPr>
                <w:rFonts w:hint="eastAsia" w:ascii="宋体" w:hAnsi="宋体" w:cs="宋体"/>
                <w:color w:val="000000"/>
                <w:sz w:val="20"/>
                <w:szCs w:val="20"/>
              </w:rPr>
              <w:br/>
              <w:t xml:space="preserve">6、视神经盘直径约10mm，黄斑位于视神经盘颞侧稍下方，二者的距离约为18~24mm，大小与视神经盘相仿；</w:t>
            </w:r>
            <w:r>
              <w:rPr>
                <w:rFonts w:hint="eastAsia" w:ascii="宋体" w:hAnsi="宋体" w:cs="宋体"/>
                <w:color w:val="000000"/>
                <w:sz w:val="20"/>
                <w:szCs w:val="20"/>
              </w:rPr>
              <w:br/>
              <w:t xml:space="preserve">7、视神经的断面上，要将被膜的三层结构，显示清楚；</w:t>
            </w:r>
            <w:r>
              <w:rPr>
                <w:rFonts w:hint="eastAsia" w:ascii="宋体" w:hAnsi="宋体" w:cs="宋体"/>
                <w:color w:val="000000"/>
                <w:sz w:val="20"/>
                <w:szCs w:val="20"/>
              </w:rPr>
              <w:br/>
              <w:t xml:space="preserve">8、角膜、晶状体的透明度应不低于85%，并不得有雾斑和结石；</w:t>
            </w:r>
            <w:r>
              <w:rPr>
                <w:rFonts w:hint="eastAsia" w:ascii="宋体" w:hAnsi="宋体" w:cs="宋体"/>
                <w:color w:val="000000"/>
                <w:sz w:val="20"/>
                <w:szCs w:val="20"/>
              </w:rPr>
              <w:br/>
              <w:t xml:space="preserve">9、视轴与眼轴的夹角应为4°~5°；</w:t>
            </w:r>
            <w:r>
              <w:rPr>
                <w:rFonts w:hint="eastAsia" w:ascii="宋体" w:hAnsi="宋体" w:cs="宋体"/>
                <w:color w:val="000000"/>
                <w:sz w:val="20"/>
                <w:szCs w:val="20"/>
              </w:rPr>
              <w:br/>
              <w:t xml:space="preserve">10、解剖部位拼缝应平整，缝口不大于1mm；</w:t>
            </w:r>
            <w:r>
              <w:rPr>
                <w:rFonts w:hint="eastAsia" w:ascii="宋体" w:hAnsi="宋体" w:cs="宋体"/>
                <w:color w:val="000000"/>
                <w:sz w:val="20"/>
                <w:szCs w:val="20"/>
              </w:rPr>
              <w:br/>
              <w:t xml:space="preserve">11、为了防止变形或脆裂，模型应采用硬塑或混合树脂制作，不得采用软塑料；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1、本由透明密封瓶体、二个橡胶气囊、一根气管、隔肌橡胶膜、支架等组成；</w:t>
            </w:r>
            <w:r>
              <w:rPr>
                <w:rFonts w:hint="eastAsia" w:ascii="宋体" w:hAnsi="宋体" w:cs="宋体"/>
                <w:color w:val="000000"/>
                <w:sz w:val="20"/>
                <w:szCs w:val="20"/>
              </w:rPr>
              <w:br/>
              <w:t xml:space="preserve">2、真空瓶直径不小于240mm，高度不小于200mm；</w:t>
            </w:r>
            <w:r>
              <w:rPr>
                <w:rFonts w:hint="eastAsia" w:ascii="宋体" w:hAnsi="宋体" w:cs="宋体"/>
                <w:color w:val="000000"/>
                <w:sz w:val="20"/>
                <w:szCs w:val="20"/>
              </w:rPr>
              <w:br/>
              <w:t xml:space="preserve">3、采用空气压强原理使气囊收缩和舒张，模拟演示人体隔肌运动形成的呼吸机理；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常规1700mm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1、由始祖鸟化石模型及复原模型组成，分别置于底座上，模型应采用硬塑料或复合材料制作；</w:t>
            </w:r>
            <w:r>
              <w:rPr>
                <w:rFonts w:hint="eastAsia" w:ascii="宋体" w:hAnsi="宋体" w:cs="宋体"/>
                <w:color w:val="000000"/>
                <w:sz w:val="20"/>
                <w:szCs w:val="20"/>
              </w:rPr>
              <w:br/>
              <w:t xml:space="preserve">2、始祖鸟化石模型，示头骨、脊柱、肋骨、附肢骨和羽毛印迹，各部形态正确清晰，并显示化石裂缝；</w:t>
            </w:r>
            <w:r>
              <w:rPr>
                <w:rFonts w:hint="eastAsia" w:ascii="宋体" w:hAnsi="宋体" w:cs="宋体"/>
                <w:color w:val="000000"/>
                <w:sz w:val="20"/>
                <w:szCs w:val="20"/>
              </w:rPr>
              <w:br/>
              <w:t xml:space="preserve">3、骨化石与石块的颜色应有区别；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1、标本用体长不小于110mm的鲫或鲤制作（应注明）；</w:t>
            </w:r>
            <w:r>
              <w:rPr>
                <w:rFonts w:hint="eastAsia" w:ascii="宋体" w:hAnsi="宋体" w:cs="宋体"/>
                <w:color w:val="000000"/>
                <w:sz w:val="20"/>
                <w:szCs w:val="20"/>
              </w:rPr>
              <w:br/>
              <w:t xml:space="preserve">2、标本右侧向衬板，并展开背鳍或尾鳍，显示其外形；</w:t>
            </w:r>
            <w:r>
              <w:rPr>
                <w:rFonts w:hint="eastAsia" w:ascii="宋体" w:hAnsi="宋体" w:cs="宋体"/>
                <w:color w:val="000000"/>
                <w:sz w:val="20"/>
                <w:szCs w:val="20"/>
              </w:rPr>
              <w:br/>
              <w:t xml:space="preserve">3、标本应完整显示动物的消化系、呼吸系、循环系、排泄系、生殖系等；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1、标本大形青蛙或蟾蜍制作（应注明）；</w:t>
            </w:r>
            <w:r>
              <w:rPr>
                <w:rFonts w:hint="eastAsia" w:ascii="宋体" w:hAnsi="宋体" w:cs="宋体"/>
                <w:color w:val="000000"/>
                <w:sz w:val="20"/>
                <w:szCs w:val="20"/>
              </w:rPr>
              <w:br/>
              <w:t xml:space="preserve">2、将躯干背面的皮向上方翻开，以显示皮下动、静脉之分布；</w:t>
            </w:r>
            <w:r>
              <w:rPr>
                <w:rFonts w:hint="eastAsia" w:ascii="宋体" w:hAnsi="宋体" w:cs="宋体"/>
                <w:color w:val="000000"/>
                <w:sz w:val="20"/>
                <w:szCs w:val="20"/>
              </w:rPr>
              <w:br/>
              <w:t xml:space="preserve">3、标本应完整显示动物的消化系、呼吸系、循环系、排泄系、生殖系等；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1、标本由石龙子科、蜥蜴科中较大型的个体制作，体长不小于100mm；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雌、雄各一条，包埋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1、不少于七种；</w:t>
            </w:r>
            <w:r>
              <w:rPr>
                <w:rFonts w:hint="eastAsia" w:ascii="宋体" w:hAnsi="宋体" w:cs="宋体"/>
                <w:color w:val="000000"/>
                <w:sz w:val="20"/>
                <w:szCs w:val="20"/>
              </w:rPr>
              <w:br/>
              <w:t xml:space="preserve">2、材质：有机玻璃盒装；</w:t>
            </w:r>
            <w:r>
              <w:rPr>
                <w:rFonts w:hint="eastAsia" w:ascii="宋体" w:hAnsi="宋体" w:cs="宋体"/>
                <w:color w:val="000000"/>
                <w:sz w:val="20"/>
                <w:szCs w:val="20"/>
              </w:rPr>
              <w:br/>
              <w:t xml:space="preserve">3、结构：总状花序为白菜；</w:t>
            </w:r>
            <w:r>
              <w:rPr>
                <w:rFonts w:hint="eastAsia" w:ascii="宋体" w:hAnsi="宋体" w:cs="宋体"/>
                <w:color w:val="000000"/>
                <w:sz w:val="20"/>
                <w:szCs w:val="20"/>
              </w:rPr>
              <w:br/>
              <w:t xml:space="preserve">4、性能：液体用透明度高、无毒、无味、无害的新型液体，长期使用不变色，不腐烂，使用弹性橡胶“O”型垫圈密封；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1、十字花科、豆科、菊科等七种；</w:t>
            </w:r>
            <w:r>
              <w:rPr>
                <w:rFonts w:hint="eastAsia" w:ascii="宋体" w:hAnsi="宋体" w:cs="宋体"/>
                <w:color w:val="000000"/>
                <w:sz w:val="20"/>
                <w:szCs w:val="20"/>
              </w:rPr>
              <w:br/>
              <w:t xml:space="preserve">2、规格：长：200mm，宽：80mm，高：15mm，含7种；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1、海带等四种；</w:t>
            </w:r>
            <w:r>
              <w:rPr>
                <w:rFonts w:hint="eastAsia" w:ascii="宋体" w:hAnsi="宋体" w:cs="宋体"/>
                <w:color w:val="000000"/>
                <w:sz w:val="20"/>
                <w:szCs w:val="20"/>
              </w:rPr>
              <w:br/>
              <w:t xml:space="preserve">2、液体用透明度高、无毒、无味、无害的新型液体，长期使用不变色，不腐烂，使用弹性橡胶“O”型垫圈密封；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1、紫菜等四种；</w:t>
            </w:r>
            <w:r>
              <w:rPr>
                <w:rFonts w:hint="eastAsia" w:ascii="宋体" w:hAnsi="宋体" w:cs="宋体"/>
                <w:color w:val="000000"/>
                <w:sz w:val="20"/>
                <w:szCs w:val="20"/>
              </w:rPr>
              <w:br/>
              <w:t xml:space="preserve">2、液体用透明度高、无毒、无味、无害的新型液体，长期使用不变色，不腐烂，使用弹性橡胶“O”型垫圈密封；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1、标本用营固着生活（从口盘到基盘的垂直距离，不包括触手）的个体制作；</w:t>
            </w:r>
            <w:r>
              <w:rPr>
                <w:rFonts w:hint="eastAsia" w:ascii="宋体" w:hAnsi="宋体" w:cs="宋体"/>
                <w:color w:val="000000"/>
                <w:sz w:val="20"/>
                <w:szCs w:val="20"/>
              </w:rPr>
              <w:br/>
              <w:t xml:space="preserve">2、标本以体筒的任一面向衬板或以基盘固着于瓶底，口向上，示口、口盘、触手、体筒和基盘；</w:t>
            </w:r>
            <w:r>
              <w:rPr>
                <w:rFonts w:hint="eastAsia" w:ascii="宋体" w:hAnsi="宋体" w:cs="宋体"/>
                <w:color w:val="000000"/>
                <w:sz w:val="20"/>
                <w:szCs w:val="20"/>
              </w:rPr>
              <w:br/>
              <w:t xml:space="preserve">3、体筒应饱满，其上部稍向前倾斜；</w:t>
            </w:r>
            <w:r>
              <w:rPr>
                <w:rFonts w:hint="eastAsia" w:ascii="宋体" w:hAnsi="宋体" w:cs="宋体"/>
                <w:color w:val="000000"/>
                <w:sz w:val="20"/>
                <w:szCs w:val="20"/>
              </w:rPr>
              <w:br/>
              <w:t xml:space="preserve">4、触手伸展呈葵花状，触手因过长、过密遮盖口和口盘</w:t>
            </w:r>
            <w:r>
              <w:rPr>
                <w:rFonts w:hint="eastAsia" w:ascii="宋体" w:hAnsi="宋体" w:cs="宋体"/>
                <w:color w:val="000000"/>
                <w:sz w:val="20"/>
                <w:szCs w:val="20"/>
              </w:rPr>
              <w:t xml:space="preserve">时应采取措施以保证口和口盘的显示或摇动容器时可隐见；</w:t>
            </w:r>
            <w:r>
              <w:rPr>
                <w:rFonts w:hint="eastAsia" w:ascii="宋体" w:hAnsi="宋体" w:cs="宋体"/>
                <w:color w:val="000000"/>
                <w:sz w:val="20"/>
                <w:szCs w:val="20"/>
              </w:rPr>
              <w:br/>
              <w:t xml:space="preserve">5、标本应完整无缺、并保持自然色；</w:t>
            </w:r>
            <w:r>
              <w:rPr>
                <w:rFonts w:hint="eastAsia" w:ascii="宋体" w:hAnsi="宋体" w:cs="宋体"/>
                <w:color w:val="000000"/>
                <w:sz w:val="20"/>
                <w:szCs w:val="20"/>
              </w:rPr>
              <w:br/>
              <w:t xml:space="preserve">6、整体浸制在密封包装的标本瓶内；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1、标本用伞部直径不小于30mm的海蛰制作；</w:t>
            </w:r>
            <w:r>
              <w:rPr>
                <w:rFonts w:hint="eastAsia" w:ascii="宋体" w:hAnsi="宋体" w:cs="宋体"/>
                <w:color w:val="000000"/>
                <w:sz w:val="20"/>
                <w:szCs w:val="20"/>
              </w:rPr>
              <w:br/>
              <w:t xml:space="preserve">2、标本浮于容器内，</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示海蛰的伞部、腕部和附属器等；</w:t>
            </w:r>
            <w:r>
              <w:rPr>
                <w:rFonts w:hint="eastAsia" w:ascii="宋体" w:hAnsi="宋体" w:cs="宋体"/>
                <w:color w:val="000000"/>
                <w:sz w:val="20"/>
                <w:szCs w:val="20"/>
              </w:rPr>
              <w:br/>
              <w:t xml:space="preserve">3、伞部应充盈呈半球状；</w:t>
            </w:r>
            <w:r>
              <w:rPr>
                <w:rFonts w:hint="eastAsia" w:ascii="宋体" w:hAnsi="宋体" w:cs="宋体"/>
                <w:color w:val="000000"/>
                <w:sz w:val="20"/>
                <w:szCs w:val="20"/>
              </w:rPr>
              <w:br/>
              <w:t xml:space="preserve">4、腕部的边缘多褶皱；</w:t>
            </w:r>
            <w:r>
              <w:rPr>
                <w:rFonts w:hint="eastAsia" w:ascii="宋体" w:hAnsi="宋体" w:cs="宋体"/>
                <w:color w:val="000000"/>
                <w:sz w:val="20"/>
                <w:szCs w:val="20"/>
              </w:rPr>
              <w:br/>
              <w:t xml:space="preserve">5、口腕及伞的周缘保持完整，八条长的棒状附属器不得少于六条；</w:t>
            </w:r>
            <w:r>
              <w:rPr>
                <w:rFonts w:hint="eastAsia" w:ascii="宋体" w:hAnsi="宋体" w:cs="宋体"/>
                <w:color w:val="000000"/>
                <w:sz w:val="20"/>
                <w:szCs w:val="20"/>
              </w:rPr>
              <w:br/>
              <w:t xml:space="preserve">6、标本应完整无缺、并保持自然色；</w:t>
            </w:r>
            <w:r>
              <w:rPr>
                <w:rFonts w:hint="eastAsia" w:ascii="宋体" w:hAnsi="宋体" w:cs="宋体"/>
                <w:color w:val="000000"/>
                <w:sz w:val="20"/>
                <w:szCs w:val="20"/>
              </w:rPr>
              <w:br/>
              <w:t xml:space="preserve">7、整体浸制在密封包装的标本瓶内；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标本瓶采用3mm透明有机玻璃制作，正视为平面，以利于正常观察，标本瓶为密封状态，顶盖有可拧下来方便更换保存液的塑料螺丝，标本瓶尺寸不小于8.5×8.5×135mm；标本寄居</w:t>
            </w:r>
            <w:r>
              <w:rPr>
                <w:rFonts w:hint="eastAsia" w:ascii="宋体" w:hAnsi="宋体" w:cs="宋体"/>
                <w:color w:val="000000"/>
                <w:sz w:val="20"/>
                <w:szCs w:val="20"/>
              </w:rPr>
              <w:br/>
              <w:t xml:space="preserve">蟹螺壳直径不小于50mm；浸制保存；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2、标本寄居蟹螺壳直径不小于50mm，共生的海葵直径不小于10mm；浸制保存；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2、标本上不少于2个病灶，浸制保存；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2、标本由3种组成；保色浸制保存；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1、用葫芦藓（FunariaHygrometrica）制作，示藓类植物的不同世代；</w:t>
            </w:r>
            <w:r>
              <w:rPr>
                <w:rFonts w:hint="eastAsia" w:ascii="宋体" w:hAnsi="宋体" w:cs="宋体"/>
                <w:color w:val="000000"/>
                <w:sz w:val="20"/>
                <w:szCs w:val="20"/>
              </w:rPr>
              <w:br/>
              <w:t xml:space="preserve">2、标本由（1）原丝体；（2）成长中的配子体；（3）具幼嫩孢蒴的配子体；（4）具成熟孢蒴的配子体（5）孢子体组成，按生活史顺序排列；（2）（3）（4）各期浸制，定位，封装于安瓿中；</w:t>
            </w:r>
            <w:r>
              <w:rPr>
                <w:rFonts w:hint="eastAsia" w:ascii="宋体" w:hAnsi="宋体" w:cs="宋体"/>
                <w:color w:val="000000"/>
                <w:sz w:val="20"/>
                <w:szCs w:val="20"/>
              </w:rPr>
              <w:br/>
              <w:t xml:space="preserve">3、标本应经保色或染色处理；</w:t>
            </w:r>
            <w:r>
              <w:rPr>
                <w:rFonts w:hint="eastAsia" w:ascii="宋体" w:hAnsi="宋体" w:cs="宋体"/>
                <w:color w:val="000000"/>
                <w:sz w:val="20"/>
                <w:szCs w:val="20"/>
              </w:rPr>
              <w:br/>
              <w:t xml:space="preserve">4、标本应固定在无色透明面的标本盒内，其中原丝体和孢子的玻片标本应取放容易；</w:t>
            </w:r>
            <w:r>
              <w:rPr>
                <w:rFonts w:hint="eastAsia" w:ascii="宋体" w:hAnsi="宋体" w:cs="宋体"/>
                <w:color w:val="000000"/>
                <w:sz w:val="20"/>
                <w:szCs w:val="20"/>
              </w:rPr>
              <w:br/>
              <w:t xml:space="preserve">5、孢子呈圆球形，原丝体呈丝状，并具有分枝，各封装于玻片内，执行JY67的规定；</w:t>
            </w:r>
            <w:r>
              <w:rPr>
                <w:rFonts w:hint="eastAsia" w:ascii="宋体" w:hAnsi="宋体" w:cs="宋体"/>
                <w:color w:val="000000"/>
                <w:sz w:val="20"/>
                <w:szCs w:val="20"/>
              </w:rPr>
              <w:br/>
              <w:t xml:space="preserve">6、成长中的配子体应具有雄枝、雌枝、假根及完整的叶片；</w:t>
            </w:r>
            <w:r>
              <w:rPr>
                <w:rFonts w:hint="eastAsia" w:ascii="宋体" w:hAnsi="宋体" w:cs="宋体"/>
                <w:color w:val="000000"/>
                <w:sz w:val="20"/>
                <w:szCs w:val="20"/>
              </w:rPr>
              <w:br/>
              <w:t xml:space="preserve">7、幼嫩孢蒴的配子体二个，应具完整的孢蒴伸长的蒴柄、叶和假根；</w:t>
            </w:r>
            <w:r>
              <w:rPr>
                <w:rFonts w:hint="eastAsia" w:ascii="宋体" w:hAnsi="宋体" w:cs="宋体"/>
                <w:color w:val="000000"/>
                <w:sz w:val="20"/>
                <w:szCs w:val="20"/>
              </w:rPr>
              <w:br/>
              <w:t xml:space="preserve">8、孢蒴成熟的配子体二个，应具蒴帽、孢蒴、弧形下弯的柄；叶和假根，其中一个具蒴帽，另一个蒴帽脱落在旁；</w:t>
            </w:r>
            <w:r>
              <w:rPr>
                <w:rFonts w:hint="eastAsia" w:ascii="宋体" w:hAnsi="宋体" w:cs="宋体"/>
                <w:color w:val="000000"/>
                <w:sz w:val="20"/>
                <w:szCs w:val="20"/>
              </w:rPr>
              <w:br/>
            </w:r>
            <w:r>
              <w:rPr>
                <w:rFonts w:hint="eastAsia" w:ascii="宋体" w:hAnsi="宋体" w:cs="宋体"/>
                <w:color w:val="000000"/>
                <w:sz w:val="20"/>
                <w:szCs w:val="20"/>
              </w:rPr>
              <w:t xml:space="preserve">9、第2条中除孢子和原丝体外，在各标本的下面贴名签；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2、衬板为2个斜面衬板粘接而成，上白下蓝；浸制保存；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1、产品用东亚飞蝗或亚洲飞蝗制作，示昆虫的不完全变态；</w:t>
            </w:r>
            <w:r>
              <w:rPr>
                <w:rFonts w:hint="eastAsia" w:ascii="宋体" w:hAnsi="宋体" w:cs="宋体"/>
                <w:color w:val="000000"/>
                <w:sz w:val="20"/>
                <w:szCs w:val="20"/>
              </w:rPr>
              <w:br/>
              <w:t xml:space="preserve">2、标本由卵、一至五龄的跳蝻、雄性成虫、雌性成虫和被害物组成；卵和虫体浸制，分装于小容器内，虫体以腹面向下定位；按生活史顺序排列；</w:t>
            </w:r>
            <w:r>
              <w:rPr>
                <w:rFonts w:hint="eastAsia" w:ascii="宋体" w:hAnsi="宋体" w:cs="宋体"/>
                <w:color w:val="000000"/>
                <w:sz w:val="20"/>
                <w:szCs w:val="20"/>
              </w:rPr>
              <w:br/>
              <w:t xml:space="preserve">3、卵不少于四粒并排列成行；</w:t>
            </w:r>
            <w:r>
              <w:rPr>
                <w:rFonts w:hint="eastAsia" w:ascii="宋体" w:hAnsi="宋体" w:cs="宋体"/>
                <w:color w:val="000000"/>
                <w:sz w:val="20"/>
                <w:szCs w:val="20"/>
              </w:rPr>
              <w:br/>
              <w:t xml:space="preserve">4、各期虫姿应一致，雌性成虫应大于雄性成虫；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1、产品用意蜂或中蜂制作，示昆虫的完全变态，社会性昆虫不同类型的个体和其经济意义；</w:t>
            </w:r>
            <w:r>
              <w:rPr>
                <w:rFonts w:hint="eastAsia" w:ascii="宋体" w:hAnsi="宋体" w:cs="宋体"/>
                <w:color w:val="000000"/>
                <w:sz w:val="20"/>
                <w:szCs w:val="20"/>
              </w:rPr>
              <w:br/>
              <w:t xml:space="preserve">2、由卵、中（或老）熟幼虫、蛹、工蜂、雄蜂和母蜂（蜂王）组成，附巢础、蜂巢（包括一个母蜂房）、蜂蜡和蜂蜜；按生活史顺序排列；</w:t>
            </w:r>
            <w:r>
              <w:rPr>
                <w:rFonts w:hint="eastAsia" w:ascii="宋体" w:hAnsi="宋体" w:cs="宋体"/>
                <w:color w:val="000000"/>
                <w:sz w:val="20"/>
                <w:szCs w:val="20"/>
              </w:rPr>
              <w:br/>
              <w:t xml:space="preserve">3、卵、幼虫（以腹面向左定位）、蛹（以背面向下定位）、成虫（以腹面向下定位）浸制，各个标本分封或部分合封于小容器内；</w:t>
            </w:r>
            <w:r>
              <w:rPr>
                <w:rFonts w:hint="eastAsia" w:ascii="宋体" w:hAnsi="宋体" w:cs="宋体"/>
                <w:color w:val="000000"/>
                <w:sz w:val="20"/>
                <w:szCs w:val="20"/>
              </w:rPr>
              <w:br/>
              <w:t xml:space="preserve">4、母蜂腹部最长，并保持丰满，雄蜂腹部应粗壮，腹末圆；工蜂可显示其口器端部；各成虫的姿势应一致；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、标本以选用竹节虫目中除叶</w:t>
            </w:r>
            <w:r>
              <w:rPr>
                <w:rFonts w:hint="eastAsia" w:ascii="宋体" w:hAnsi="宋体" w:cs="宋体"/>
                <w:color w:val="000000"/>
                <w:sz w:val="20"/>
                <w:szCs w:val="20"/>
              </w:rPr>
              <w:t xml:space="preserve">科以外的种类制作，</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示保护色和拟竹叶状、虫体应不小于50mm；</w:t>
            </w:r>
            <w:r>
              <w:rPr>
                <w:rFonts w:hint="eastAsia" w:ascii="宋体" w:hAnsi="宋体" w:cs="宋体"/>
                <w:color w:val="000000"/>
                <w:sz w:val="20"/>
                <w:szCs w:val="20"/>
              </w:rPr>
              <w:br/>
              <w:t xml:space="preserve">2、标本由一个竹节虫和一植株组成，虫体腹面向下，定位于植株上；</w:t>
            </w:r>
            <w:r>
              <w:rPr>
                <w:rFonts w:hint="eastAsia" w:ascii="宋体" w:hAnsi="宋体" w:cs="宋体"/>
                <w:color w:val="000000"/>
                <w:sz w:val="20"/>
                <w:szCs w:val="20"/>
              </w:rPr>
              <w:br/>
              <w:t xml:space="preserve">3、植株的颜色、形状以及主干的粗细应与虫体相似；</w:t>
            </w:r>
            <w:r>
              <w:rPr>
                <w:rFonts w:hint="eastAsia" w:ascii="宋体" w:hAnsi="宋体" w:cs="宋体"/>
                <w:color w:val="000000"/>
                <w:sz w:val="20"/>
                <w:szCs w:val="20"/>
              </w:rPr>
              <w:br/>
              <w:t xml:space="preserve">4、虫体前足应自然前伸，中后足支持身体；</w:t>
            </w:r>
            <w:r>
              <w:rPr>
                <w:rFonts w:hint="eastAsia" w:ascii="宋体" w:hAnsi="宋体" w:cs="宋体"/>
                <w:color w:val="000000"/>
                <w:sz w:val="20"/>
                <w:szCs w:val="20"/>
              </w:rPr>
              <w:br/>
              <w:t xml:space="preserve">5、标本应完整无缺、并保持自然色；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1、由卵、幼虫（四龄）、蛹、雌雄成虫及茧组成；按生活史顺序排列；</w:t>
            </w:r>
            <w:r>
              <w:rPr>
                <w:rFonts w:hint="eastAsia" w:ascii="宋体" w:hAnsi="宋体" w:cs="宋体"/>
                <w:color w:val="000000"/>
                <w:sz w:val="20"/>
                <w:szCs w:val="20"/>
              </w:rPr>
              <w:br/>
              <w:t xml:space="preserve">2、蚕体洁净，示气门、胸足三对、腹足四对，尾足一对及尾角；</w:t>
            </w:r>
            <w:r>
              <w:rPr>
                <w:rFonts w:hint="eastAsia" w:ascii="宋体" w:hAnsi="宋体" w:cs="宋体"/>
                <w:color w:val="000000"/>
                <w:sz w:val="20"/>
                <w:szCs w:val="20"/>
              </w:rPr>
              <w:br/>
              <w:t xml:space="preserve">3、茧两个，大小、色泽相似，一个示完整的外形，另一个纵剖示茧内的蛹，蛹体完整不变形，呈棕黄色，背面向下定位；</w:t>
            </w:r>
            <w:r>
              <w:rPr>
                <w:rFonts w:hint="eastAsia" w:ascii="宋体" w:hAnsi="宋体" w:cs="宋体"/>
                <w:color w:val="000000"/>
                <w:sz w:val="20"/>
                <w:szCs w:val="20"/>
              </w:rPr>
              <w:br/>
              <w:t xml:space="preserve">4、采用有机包埋工艺制作，表面平整光洁，透明无气泡；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1、标本应选用菜粉蝶制作，显示其完全变态；</w:t>
            </w:r>
            <w:r>
              <w:rPr>
                <w:rFonts w:hint="eastAsia" w:ascii="宋体" w:hAnsi="宋体" w:cs="宋体"/>
                <w:color w:val="000000"/>
                <w:sz w:val="20"/>
                <w:szCs w:val="20"/>
              </w:rPr>
              <w:br/>
              <w:t xml:space="preserve">2、标本由卵、幼虫、蛹、雌雄成虫及被害物组成，按生活史顺序排列；</w:t>
            </w:r>
            <w:r>
              <w:rPr>
                <w:rFonts w:hint="eastAsia" w:ascii="宋体" w:hAnsi="宋体" w:cs="宋体"/>
                <w:color w:val="000000"/>
                <w:sz w:val="20"/>
                <w:szCs w:val="20"/>
              </w:rPr>
              <w:br/>
              <w:t xml:space="preserve">3、卵、幼虫浸制，蛹浸制或干制，浸制标本定位于衬托上，分别安装在小瓶内；</w:t>
            </w:r>
            <w:r>
              <w:rPr>
                <w:rFonts w:hint="eastAsia" w:ascii="宋体" w:hAnsi="宋体" w:cs="宋体"/>
                <w:color w:val="000000"/>
                <w:sz w:val="20"/>
                <w:szCs w:val="20"/>
              </w:rPr>
              <w:br/>
              <w:t xml:space="preserve">4、成虫针插、展翅，雌、雄体的特征应明显；</w:t>
            </w:r>
            <w:r>
              <w:rPr>
                <w:rFonts w:hint="eastAsia" w:ascii="宋体" w:hAnsi="宋体" w:cs="宋体"/>
                <w:color w:val="000000"/>
                <w:sz w:val="20"/>
                <w:szCs w:val="20"/>
              </w:rPr>
              <w:br/>
              <w:t xml:space="preserve">5、蛹纺锤形，长不小于18㎜，定位于被害植物上，蛹与</w:t>
            </w:r>
            <w:r>
              <w:rPr>
                <w:rFonts w:hint="eastAsia" w:ascii="宋体" w:hAnsi="宋体" w:cs="宋体"/>
                <w:color w:val="000000"/>
                <w:sz w:val="20"/>
                <w:szCs w:val="20"/>
              </w:rPr>
              <w:t xml:space="preserve">被害植物色泽相近；</w:t>
            </w:r>
            <w:r>
              <w:rPr>
                <w:rFonts w:hint="eastAsia" w:ascii="宋体" w:hAnsi="宋体" w:cs="宋体"/>
                <w:color w:val="000000"/>
                <w:sz w:val="20"/>
                <w:szCs w:val="20"/>
              </w:rPr>
              <w:br/>
              <w:t xml:space="preserve">6、标本的封装执行JY149-82中2、1、2、5条的要求；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1、标本应显示中轴骨骼的头骨、舌器骨、七块颈椎骨、十二或十三块胸椎骨、六或七块腰椎骨、荐骨、十五或十八块尾椎骨、十二或十三对肋骨、六块胸骨；</w:t>
            </w:r>
            <w:r>
              <w:rPr>
                <w:rFonts w:hint="eastAsia" w:ascii="宋体" w:hAnsi="宋体" w:cs="宋体"/>
                <w:color w:val="000000"/>
                <w:sz w:val="20"/>
                <w:szCs w:val="20"/>
              </w:rPr>
              <w:br/>
              <w:t xml:space="preserve">2、标本还应显示附肢骨骼的肩胛骨、锁骨、肱骨、尺骨、桡骨、腕骨（九块）、掌骨（五块）、指骨（五个）、盆骨、股骨、膝盖骨、胫骨、腓骨、跗骨（六块）、骨（四块）、趾骨（四个三节）；</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、舌器骨应连于原来位置上，锁骨串联</w:t>
            </w:r>
            <w:r>
              <w:rPr>
                <w:rFonts w:hint="eastAsia" w:ascii="宋体" w:hAnsi="宋体" w:cs="宋体"/>
                <w:color w:val="000000"/>
                <w:sz w:val="20"/>
                <w:szCs w:val="20"/>
              </w:rPr>
              <w:t xml:space="preserve">于原位或粘在前肢骨之间的底板上；</w:t>
            </w:r>
            <w:r>
              <w:rPr>
                <w:rFonts w:hint="eastAsia" w:ascii="宋体" w:hAnsi="宋体" w:cs="宋体"/>
                <w:color w:val="000000"/>
                <w:sz w:val="20"/>
                <w:szCs w:val="20"/>
              </w:rPr>
              <w:br/>
              <w:t xml:space="preserve">4、标本应有防虫措施，应符合JY153-82和JY154-82的各项要求；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1、标本由鳍条完整，骨骼形态正常的鲫鱼或鲤鱼制作；</w:t>
            </w:r>
            <w:r>
              <w:rPr>
                <w:rFonts w:hint="eastAsia" w:ascii="宋体" w:hAnsi="宋体" w:cs="宋体"/>
                <w:color w:val="000000"/>
                <w:sz w:val="20"/>
                <w:szCs w:val="20"/>
              </w:rPr>
              <w:br/>
              <w:t xml:space="preserve">2、标本左侧的鳃盖骨和下鳃盖骨卸下，示头部的舌弓、鳃弓、肩带与头骨之连接方式和围耳骨等形态结构，另附尾椎一条；</w:t>
            </w:r>
            <w:r>
              <w:rPr>
                <w:rFonts w:hint="eastAsia" w:ascii="宋体" w:hAnsi="宋体" w:cs="宋体"/>
                <w:color w:val="000000"/>
                <w:sz w:val="20"/>
                <w:szCs w:val="20"/>
              </w:rPr>
              <w:br/>
              <w:t xml:space="preserve">3、标本以自然形态安装定位，从左右两面显示中轴骨骼的头骨（包括颅骨和咽骨）、脊柱、肋骨；附肢骨骼的肩带和胸鳍骨、腰带和腹鳍的鳍条、背鳍骨、臀髓骨和尾鳍骨（包括七块尾上骨、五块尾下骨和鳍条）；</w:t>
            </w:r>
            <w:r>
              <w:rPr>
                <w:rFonts w:hint="eastAsia" w:ascii="宋体" w:hAnsi="宋体" w:cs="宋体"/>
                <w:color w:val="000000"/>
                <w:sz w:val="20"/>
                <w:szCs w:val="20"/>
              </w:rPr>
              <w:br/>
              <w:t xml:space="preserve">4、骨骼以原位组装；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标本盒由有机玻璃底座及透明有机玻璃罩组成，由螺丝固定连接而成，蟾蜍体长为不小于80mm的成体；干制；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1、标本应选用成熟家鸽制作；</w:t>
            </w:r>
            <w:r>
              <w:rPr>
                <w:rFonts w:hint="eastAsia" w:ascii="宋体" w:hAnsi="宋体" w:cs="宋体"/>
                <w:color w:val="000000"/>
                <w:sz w:val="20"/>
                <w:szCs w:val="20"/>
              </w:rPr>
              <w:br/>
              <w:t xml:space="preserve">2、标本以自然站立姿态固定在底座上，多附颈椎骨一块；</w:t>
            </w:r>
            <w:r>
              <w:rPr>
                <w:rFonts w:hint="eastAsia" w:ascii="宋体" w:hAnsi="宋体" w:cs="宋体"/>
                <w:color w:val="000000"/>
                <w:sz w:val="20"/>
                <w:szCs w:val="20"/>
              </w:rPr>
              <w:br/>
              <w:t xml:space="preserve">3、标本应显示中轴骨骼的头骨、舌器骨、13—14块颈椎骨、5—6块胸椎骨、愈合荐椎、6块尾椎骨、尾综骨、5对胸椎的肋骨、胸骨和龙骨突起；</w:t>
            </w:r>
            <w:r>
              <w:rPr>
                <w:rFonts w:hint="eastAsia" w:ascii="宋体" w:hAnsi="宋体" w:cs="宋体"/>
                <w:color w:val="000000"/>
                <w:sz w:val="20"/>
                <w:szCs w:val="20"/>
              </w:rPr>
              <w:br/>
              <w:t xml:space="preserve">4、标本还应显示附肢骨骼的肩带肱骨、桡骨、尺骨、腕骨、掌骨、三个指骨、腰带、股骨、膝盖骨、胫跗骨、腓骨、跗蟅骨、一块第一蟅骨和四个趾骨；</w:t>
            </w:r>
            <w:r>
              <w:rPr>
                <w:rFonts w:hint="eastAsia" w:ascii="宋体" w:hAnsi="宋体" w:cs="宋体"/>
                <w:color w:val="000000"/>
                <w:sz w:val="20"/>
                <w:szCs w:val="20"/>
              </w:rPr>
              <w:br/>
              <w:t xml:space="preserve">5、符合JY153-82和JY281-87的各项要求；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1、标本选用父代穗、母代穗、子一代穗、子二代穗及子二代测交穗5穗玉米穗组成，各有不同的基因型；</w:t>
            </w:r>
            <w:r>
              <w:rPr>
                <w:rFonts w:hint="eastAsia" w:ascii="宋体" w:hAnsi="宋体" w:cs="宋体"/>
                <w:color w:val="000000"/>
                <w:sz w:val="20"/>
                <w:szCs w:val="20"/>
              </w:rPr>
              <w:br/>
              <w:t xml:space="preserve">2、标本盒为木质材料制作，内分5格；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海带等四种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紫菜等四种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标本瓶采用3mm透明有机玻璃制作，正视为平面，以利于正常观察，标本瓶为密封状态；干制保存；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适用于初中生物学课堂教学演示；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蜜蜂，黄金龟，金龟子，蝗虫，蜈蚣，蝉标本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1、常见益虫、害虫各(6～7)种；</w:t>
            </w:r>
            <w:r>
              <w:rPr>
                <w:rFonts w:hint="eastAsia" w:ascii="宋体" w:hAnsi="宋体" w:cs="宋体"/>
                <w:color w:val="000000"/>
                <w:sz w:val="20"/>
                <w:szCs w:val="20"/>
              </w:rPr>
              <w:br/>
              <w:t xml:space="preserve">2、标本一般应装在无色透明面的标本盒内，也可直接封埋于透明的塑料块中；</w:t>
            </w:r>
            <w:r>
              <w:rPr>
                <w:rFonts w:hint="eastAsia" w:ascii="宋体" w:hAnsi="宋体" w:cs="宋体"/>
                <w:color w:val="000000"/>
                <w:sz w:val="20"/>
                <w:szCs w:val="20"/>
              </w:rPr>
              <w:br/>
              <w:t xml:space="preserve">3、标本包括各昆虫的全部生长阶段；留有固定樟脑球位置；</w:t>
            </w:r>
            <w:r>
              <w:rPr>
                <w:rFonts w:hint="eastAsia" w:ascii="宋体" w:hAnsi="宋体" w:cs="宋体"/>
                <w:color w:val="000000"/>
                <w:sz w:val="20"/>
                <w:szCs w:val="20"/>
              </w:rPr>
              <w:br/>
              <w:t xml:space="preserve">4、标本应形体完整、姿态自然和色泽正常；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教学仪器标本实验室综合管理系统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w:t>
            </w:r>
            <w:r>
              <w:rPr>
                <w:rFonts w:hint="eastAsia" w:ascii="宋体" w:hAnsi="宋体" w:cs="宋体"/>
                <w:color w:val="000000"/>
                <w:sz w:val="20"/>
                <w:szCs w:val="20"/>
              </w:rPr>
              <w:t xml:space="preserve">本管理、物种管理、借阅管理、系统管理等功能模块相对传统的手工管理，实验室信息化平台的构建能更好的有利于实验室资源的充分合理利用，实验室管理的科学化和规范化。</w:t>
            </w:r>
            <w:r>
              <w:rPr>
                <w:rStyle w:val="1054"/>
                <w:rFonts w:hint="default"/>
              </w:rPr>
              <w:t xml:space="preserve">提供国家版权局计算机软件著作权证书复印件加盖公章。</w:t>
            </w:r>
            <w:r>
              <w:rPr>
                <w:rFonts w:hint="eastAsia" w:ascii="宋体" w:hAnsi="宋体" w:cs="宋体"/>
                <w:color w:val="000000"/>
                <w:sz w:val="20"/>
                <w:szCs w:val="20"/>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1、标本在80x和200x学生显微镜下观察根尖的结构；</w:t>
            </w:r>
            <w:r>
              <w:rPr>
                <w:rFonts w:hint="eastAsia" w:ascii="宋体" w:hAnsi="宋体" w:cs="宋体"/>
                <w:color w:val="000000"/>
                <w:sz w:val="20"/>
                <w:szCs w:val="20"/>
              </w:rPr>
              <w:br/>
              <w:t xml:space="preserve">2、能看清根冠、分生区、伸长区、根毛区和原形成层等；</w:t>
            </w:r>
            <w:r>
              <w:rPr>
                <w:rFonts w:hint="eastAsia" w:ascii="宋体" w:hAnsi="宋体" w:cs="宋体"/>
                <w:color w:val="000000"/>
                <w:sz w:val="20"/>
                <w:szCs w:val="20"/>
              </w:rPr>
              <w:br/>
              <w:t xml:space="preserve">3、根毛与表皮细胞无间隔，可不要求看到根毛内的胞核；</w:t>
            </w:r>
            <w:r>
              <w:rPr>
                <w:rFonts w:hint="eastAsia" w:ascii="宋体" w:hAnsi="宋体" w:cs="宋体"/>
                <w:color w:val="000000"/>
                <w:sz w:val="20"/>
                <w:szCs w:val="20"/>
              </w:rPr>
              <w:br/>
              <w:t xml:space="preserve">4、标本取于人工培养的玉米根，取材部位为根冠至根毛区；</w:t>
            </w:r>
            <w:r>
              <w:rPr>
                <w:rFonts w:hint="eastAsia" w:ascii="宋体" w:hAnsi="宋体" w:cs="宋体"/>
                <w:color w:val="000000"/>
                <w:sz w:val="20"/>
                <w:szCs w:val="20"/>
              </w:rPr>
              <w:br/>
              <w:t xml:space="preserve">5、标本的纵切面应与原形成层平行，并过原形成层；原形成层顶端至分生区顶端的距离应在基本分生组织厚度的1／3以内；如无完整根毛时，则至少应有一处表皮细胞能显示形成根毛之特征；</w:t>
            </w:r>
            <w:r>
              <w:rPr>
                <w:rFonts w:hint="eastAsia" w:ascii="宋体" w:hAnsi="宋体" w:cs="宋体"/>
                <w:color w:val="000000"/>
                <w:sz w:val="20"/>
                <w:szCs w:val="20"/>
              </w:rPr>
              <w:br/>
              <w:t xml:space="preserve">6、切片厚度在8μm以内，每张玻片垂放材料1～2片；</w:t>
            </w:r>
            <w:r>
              <w:rPr>
                <w:rFonts w:hint="eastAsia" w:ascii="宋体" w:hAnsi="宋体" w:cs="宋体"/>
                <w:color w:val="000000"/>
                <w:sz w:val="20"/>
                <w:szCs w:val="20"/>
              </w:rPr>
              <w:br/>
              <w:t xml:space="preserve">7、胞核着色明显，可见核仁，胞质着色均匀；</w:t>
            </w:r>
            <w:r>
              <w:rPr>
                <w:rFonts w:hint="eastAsia" w:ascii="宋体" w:hAnsi="宋体" w:cs="宋体"/>
                <w:color w:val="000000"/>
                <w:sz w:val="20"/>
                <w:szCs w:val="20"/>
              </w:rPr>
              <w:br/>
              <w:t xml:space="preserve">8、产品应符合JY68－82《植物根尖纵切》的要求；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1、标本在100x和400X生物显微镜下观察顶芽纵断面的结构；</w:t>
            </w:r>
            <w:r>
              <w:rPr>
                <w:rFonts w:hint="eastAsia" w:ascii="宋体" w:hAnsi="宋体" w:cs="宋体"/>
                <w:color w:val="000000"/>
                <w:sz w:val="20"/>
                <w:szCs w:val="20"/>
              </w:rPr>
              <w:br/>
              <w:t xml:space="preserve">2、能看清生长锥、叶原基、幼叶、腋芽原基和芽轴等；</w:t>
            </w:r>
            <w:r>
              <w:rPr>
                <w:rFonts w:hint="eastAsia" w:ascii="宋体" w:hAnsi="宋体" w:cs="宋体"/>
                <w:color w:val="000000"/>
                <w:sz w:val="20"/>
                <w:szCs w:val="20"/>
              </w:rPr>
              <w:br/>
              <w:t xml:space="preserve">3、生长锥最外层为排列整齐的原套细胞；</w:t>
            </w:r>
            <w:r>
              <w:rPr>
                <w:rFonts w:hint="eastAsia" w:ascii="宋体" w:hAnsi="宋体" w:cs="宋体"/>
                <w:color w:val="000000"/>
                <w:sz w:val="20"/>
                <w:szCs w:val="20"/>
              </w:rPr>
              <w:br/>
              <w:t xml:space="preserve">4、原套内为排列不整齐细胞体较大的原体细胞；</w:t>
            </w:r>
            <w:r>
              <w:rPr>
                <w:rFonts w:hint="eastAsia" w:ascii="宋体" w:hAnsi="宋体" w:cs="宋体"/>
                <w:color w:val="000000"/>
                <w:sz w:val="20"/>
                <w:szCs w:val="20"/>
              </w:rPr>
              <w:br/>
              <w:t xml:space="preserve">5、标本取材为黑藻顶芽；</w:t>
            </w:r>
            <w:r>
              <w:rPr>
                <w:rFonts w:hint="eastAsia" w:ascii="宋体" w:hAnsi="宋体" w:cs="宋体"/>
                <w:color w:val="000000"/>
                <w:sz w:val="20"/>
                <w:szCs w:val="20"/>
              </w:rPr>
              <w:br/>
              <w:t xml:space="preserve">6、做芽的中部纵切,切片厚度在8μm以内,每张玻片垂直放材料一片；</w:t>
            </w:r>
            <w:r>
              <w:rPr>
                <w:rFonts w:hint="eastAsia" w:ascii="宋体" w:hAnsi="宋体" w:cs="宋体"/>
                <w:color w:val="000000"/>
                <w:sz w:val="20"/>
                <w:szCs w:val="20"/>
              </w:rPr>
              <w:br/>
              <w:t xml:space="preserve">7、应使幼叶完全包在生长锥上，原套细胞形态正常；</w:t>
            </w:r>
            <w:r>
              <w:rPr>
                <w:rFonts w:hint="eastAsia" w:ascii="宋体" w:hAnsi="宋体" w:cs="宋体"/>
                <w:color w:val="000000"/>
                <w:sz w:val="20"/>
                <w:szCs w:val="20"/>
              </w:rPr>
              <w:br/>
              <w:t xml:space="preserve">8、生长锥及幼叶处细胞无“质壁分离”现象；</w:t>
            </w:r>
            <w:r>
              <w:rPr>
                <w:rFonts w:hint="eastAsia" w:ascii="宋体" w:hAnsi="宋体" w:cs="宋体"/>
                <w:color w:val="000000"/>
                <w:sz w:val="20"/>
                <w:szCs w:val="20"/>
              </w:rPr>
              <w:br/>
              <w:t xml:space="preserve">9、产品应符合JY70-82《顶芽纵切》的要求；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1、基本在80x和200x学生显微镜下观察南瓜茎纵横断面的结构；</w:t>
            </w:r>
            <w:r>
              <w:rPr>
                <w:rFonts w:hint="eastAsia" w:ascii="宋体" w:hAnsi="宋体" w:cs="宋体"/>
                <w:color w:val="000000"/>
                <w:sz w:val="20"/>
                <w:szCs w:val="20"/>
              </w:rPr>
              <w:br/>
              <w:t xml:space="preserve">2、在演断面上能看清皮层、机械组织、薄壁组织、双韧维管束和髓腔，在表皮上可见表皮毛，在纵断面上应能看清上述组织的纵断结构；</w:t>
            </w:r>
            <w:r>
              <w:rPr>
                <w:rFonts w:hint="eastAsia" w:ascii="宋体" w:hAnsi="宋体" w:cs="宋体"/>
                <w:color w:val="000000"/>
                <w:sz w:val="20"/>
                <w:szCs w:val="20"/>
              </w:rPr>
              <w:br/>
              <w:t xml:space="preserve">3、在双韧维管柬的横断面上能看清导管、形成层、筛管和筛板，筛板上有筛孔；</w:t>
            </w:r>
            <w:r>
              <w:rPr>
                <w:rFonts w:hint="eastAsia" w:ascii="宋体" w:hAnsi="宋体" w:cs="宋体"/>
                <w:color w:val="000000"/>
                <w:sz w:val="20"/>
                <w:szCs w:val="20"/>
              </w:rPr>
              <w:br/>
              <w:t xml:space="preserve">4、在纵断面上能看清网纹导管或环纹导管或螺纹导管中的两种和筛管、筛板等的结构；</w:t>
            </w:r>
            <w:r>
              <w:rPr>
                <w:rFonts w:hint="eastAsia" w:ascii="宋体" w:hAnsi="宋体" w:cs="宋体"/>
                <w:color w:val="000000"/>
                <w:sz w:val="20"/>
                <w:szCs w:val="20"/>
              </w:rPr>
              <w:br/>
            </w:r>
            <w:r>
              <w:rPr>
                <w:rFonts w:hint="eastAsia" w:ascii="宋体" w:hAnsi="宋体" w:cs="宋体"/>
                <w:color w:val="000000"/>
                <w:sz w:val="20"/>
                <w:szCs w:val="20"/>
              </w:rPr>
              <w:t xml:space="preserve">5、标本取材于田间种植的南瓜茎，注意老幼适中；</w:t>
            </w:r>
            <w:r>
              <w:rPr>
                <w:rFonts w:hint="eastAsia" w:ascii="宋体" w:hAnsi="宋体" w:cs="宋体"/>
                <w:color w:val="000000"/>
                <w:sz w:val="20"/>
                <w:szCs w:val="20"/>
              </w:rPr>
              <w:br/>
              <w:t xml:space="preserve">6、纵横切片的厚度为15～25μm；</w:t>
            </w:r>
            <w:r>
              <w:rPr>
                <w:rFonts w:hint="eastAsia" w:ascii="宋体" w:hAnsi="宋体" w:cs="宋体"/>
                <w:color w:val="000000"/>
                <w:sz w:val="20"/>
                <w:szCs w:val="20"/>
              </w:rPr>
              <w:br/>
              <w:t xml:space="preserve">7、纵切材料应两端整齐，长度不小于5mm，表皮细胞完整，木质导管基本连续；</w:t>
            </w:r>
            <w:r>
              <w:rPr>
                <w:rFonts w:hint="eastAsia" w:ascii="宋体" w:hAnsi="宋体" w:cs="宋体"/>
                <w:color w:val="000000"/>
                <w:sz w:val="20"/>
                <w:szCs w:val="20"/>
              </w:rPr>
              <w:br/>
              <w:t xml:space="preserve">8、标本用蕾红、固绿染色，机械组织、木质部导管红色，其他组织绿色，筛板可呈红或绿色；</w:t>
            </w:r>
            <w:r>
              <w:rPr>
                <w:rFonts w:hint="eastAsia" w:ascii="宋体" w:hAnsi="宋体" w:cs="宋体"/>
                <w:color w:val="000000"/>
                <w:sz w:val="20"/>
                <w:szCs w:val="20"/>
              </w:rPr>
              <w:br/>
              <w:t xml:space="preserve">9、产品应符合JY71-82《南瓜茎横切、南瓜茎纵切》的要求；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1、标本在80x和200x学生显微镜下观察单子叶植物茎横断面的结构；</w:t>
            </w:r>
            <w:r>
              <w:rPr>
                <w:rFonts w:hint="eastAsia" w:ascii="宋体" w:hAnsi="宋体" w:cs="宋体"/>
                <w:color w:val="000000"/>
                <w:sz w:val="20"/>
                <w:szCs w:val="20"/>
              </w:rPr>
              <w:br/>
              <w:t xml:space="preserve">2、能看清表皮、散生维管束、薄壁组织；</w:t>
            </w:r>
            <w:r>
              <w:rPr>
                <w:rFonts w:hint="eastAsia" w:ascii="宋体" w:hAnsi="宋体" w:cs="宋体"/>
                <w:color w:val="000000"/>
                <w:sz w:val="20"/>
                <w:szCs w:val="20"/>
              </w:rPr>
              <w:br/>
              <w:t xml:space="preserve">3、表皮为一层排列整齐的细胞，表皮下有一圈机械组织；</w:t>
            </w:r>
            <w:r>
              <w:rPr>
                <w:rFonts w:hint="eastAsia" w:ascii="宋体" w:hAnsi="宋体" w:cs="宋体"/>
                <w:color w:val="000000"/>
                <w:sz w:val="20"/>
                <w:szCs w:val="20"/>
              </w:rPr>
              <w:br/>
              <w:t xml:space="preserve">4、标本取材于人工培养的玉米茎，取节间部位；</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6、切面应与纵轴垂直，表皮、机械组织、薄壁组织、维管束等处细胞倾斜不超过茎的1／4；</w:t>
            </w:r>
            <w:r>
              <w:rPr>
                <w:rFonts w:hint="eastAsia" w:ascii="宋体" w:hAnsi="宋体" w:cs="宋体"/>
                <w:color w:val="000000"/>
                <w:sz w:val="20"/>
                <w:szCs w:val="20"/>
              </w:rPr>
              <w:br/>
              <w:t xml:space="preserve">7、标本用蕃红、固绿染色，木质导管、机械组织呈红色，其他组织绿色；</w:t>
            </w:r>
            <w:r>
              <w:rPr>
                <w:rFonts w:hint="eastAsia" w:ascii="宋体" w:hAnsi="宋体" w:cs="宋体"/>
                <w:color w:val="000000"/>
                <w:sz w:val="20"/>
                <w:szCs w:val="20"/>
              </w:rPr>
              <w:br/>
              <w:t xml:space="preserve">8、产品应符合JY72－82《单子叶植物茎横切》的要求；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1、标本在80×和200×学生显微镜下，观察双子叶植物茎横断面的结构；</w:t>
            </w:r>
            <w:r>
              <w:rPr>
                <w:rFonts w:hint="eastAsia" w:ascii="宋体" w:hAnsi="宋体" w:cs="宋体"/>
                <w:color w:val="000000"/>
                <w:sz w:val="20"/>
                <w:szCs w:val="20"/>
              </w:rPr>
              <w:br/>
              <w:t xml:space="preserve">2、能看清表皮（有时可看到表皮毛）厚角组织、薄壁组织、髓及环列于茎中的维管束等；</w:t>
            </w:r>
            <w:r>
              <w:rPr>
                <w:rFonts w:hint="eastAsia" w:ascii="宋体" w:hAnsi="宋体" w:cs="宋体"/>
                <w:color w:val="000000"/>
                <w:sz w:val="20"/>
                <w:szCs w:val="20"/>
              </w:rPr>
              <w:br/>
              <w:t xml:space="preserve">3、能看清维管束为外韧型，分别认出韧皮纤维、筛板、筛管、形成层和木质导管等横断结构；</w:t>
            </w:r>
            <w:r>
              <w:rPr>
                <w:rFonts w:hint="eastAsia" w:ascii="宋体" w:hAnsi="宋体" w:cs="宋体"/>
                <w:color w:val="000000"/>
                <w:sz w:val="20"/>
                <w:szCs w:val="20"/>
              </w:rPr>
              <w:br/>
              <w:t xml:space="preserve">4、标本取材于椴木；</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6、表皮、厚角组织、薄壁组织和维管束等处细胞倾斜部分不超过茎横断面的1/4；形成层形态正常；</w:t>
            </w:r>
            <w:r>
              <w:rPr>
                <w:rFonts w:hint="eastAsia" w:ascii="宋体" w:hAnsi="宋体" w:cs="宋体"/>
                <w:color w:val="000000"/>
                <w:sz w:val="20"/>
                <w:szCs w:val="20"/>
              </w:rPr>
              <w:br/>
              <w:t xml:space="preserve">7、标本用番红、固绿染色，导管、厚壁组织，呈红色，其它组织绿色，厚角组织、筛板等有时也可呈红色；</w:t>
            </w:r>
            <w:r>
              <w:rPr>
                <w:rFonts w:hint="eastAsia" w:ascii="宋体" w:hAnsi="宋体" w:cs="宋体"/>
                <w:color w:val="000000"/>
                <w:sz w:val="20"/>
                <w:szCs w:val="20"/>
              </w:rPr>
              <w:br/>
              <w:t xml:space="preserve">8、应符合JY67－82《生物玻片标本通用技术条件（试行）》的规定；</w:t>
            </w:r>
            <w:r>
              <w:rPr>
                <w:rFonts w:hint="eastAsia" w:ascii="宋体" w:hAnsi="宋体" w:cs="宋体"/>
                <w:color w:val="000000"/>
                <w:sz w:val="20"/>
                <w:szCs w:val="20"/>
              </w:rPr>
              <w:br/>
              <w:t xml:space="preserve">9、产品应符合JY233－87《双子叶植物茎横切》的要求；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1、标本在80×和200×学生显微镜下，观察双子叶植物茎横断面的结构；</w:t>
            </w:r>
            <w:r>
              <w:rPr>
                <w:rFonts w:hint="eastAsia" w:ascii="宋体" w:hAnsi="宋体" w:cs="宋体"/>
                <w:color w:val="000000"/>
                <w:sz w:val="20"/>
                <w:szCs w:val="20"/>
              </w:rPr>
              <w:br/>
              <w:t xml:space="preserve">2、能看清表皮（有时可看到表皮毛）厚角组织、薄壁组织、髓及环列于茎中的维管束等；</w:t>
            </w:r>
            <w:r>
              <w:rPr>
                <w:rFonts w:hint="eastAsia" w:ascii="宋体" w:hAnsi="宋体" w:cs="宋体"/>
                <w:color w:val="000000"/>
                <w:sz w:val="20"/>
                <w:szCs w:val="20"/>
              </w:rPr>
              <w:br/>
              <w:t xml:space="preserve">3、能看清维管束为外韧型，分别认出韧皮纤维、筛板、筛管、形成层和木质导管等横断结构；</w:t>
            </w:r>
            <w:r>
              <w:rPr>
                <w:rFonts w:hint="eastAsia" w:ascii="宋体" w:hAnsi="宋体" w:cs="宋体"/>
                <w:color w:val="000000"/>
                <w:sz w:val="20"/>
                <w:szCs w:val="20"/>
              </w:rPr>
              <w:br/>
              <w:t xml:space="preserve">4、标本取材于椴木；</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6、表皮、厚角组织、薄壁组织和维管束等处细胞倾斜部分不超过茎横断面的1/4；形成层形态正常；</w:t>
            </w:r>
            <w:r>
              <w:rPr>
                <w:rFonts w:hint="eastAsia" w:ascii="宋体" w:hAnsi="宋体" w:cs="宋体"/>
                <w:color w:val="000000"/>
                <w:sz w:val="20"/>
                <w:szCs w:val="20"/>
              </w:rPr>
              <w:br/>
              <w:t xml:space="preserve">7、标本用番红、固绿染色，导管、厚壁组织，呈红色，其它组织绿色，厚角组织、筛板等有时也可呈红色；</w:t>
            </w:r>
            <w:r>
              <w:rPr>
                <w:rFonts w:hint="eastAsia" w:ascii="宋体" w:hAnsi="宋体" w:cs="宋体"/>
                <w:color w:val="000000"/>
                <w:sz w:val="20"/>
                <w:szCs w:val="20"/>
              </w:rPr>
              <w:br/>
              <w:t xml:space="preserve">8、应符合JY67－82《生物玻片标本通用技术条件（试行）》</w:t>
            </w:r>
            <w:r>
              <w:rPr>
                <w:rFonts w:hint="eastAsia" w:ascii="宋体" w:hAnsi="宋体" w:cs="宋体"/>
                <w:color w:val="000000"/>
                <w:sz w:val="20"/>
                <w:szCs w:val="20"/>
              </w:rPr>
              <w:t xml:space="preserve">的规定；</w:t>
            </w:r>
            <w:r>
              <w:rPr>
                <w:rFonts w:hint="eastAsia" w:ascii="宋体" w:hAnsi="宋体" w:cs="宋体"/>
                <w:color w:val="000000"/>
                <w:sz w:val="20"/>
                <w:szCs w:val="20"/>
              </w:rPr>
              <w:br/>
              <w:t xml:space="preserve">9、产品应符合JY233－87《双子叶植物茎横切》的要求；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1、标本在80x和200x学生显微镜下观察叶下表皮形态和气孔结构；</w:t>
            </w:r>
            <w:r>
              <w:rPr>
                <w:rFonts w:hint="eastAsia" w:ascii="宋体" w:hAnsi="宋体" w:cs="宋体"/>
                <w:color w:val="000000"/>
                <w:sz w:val="20"/>
                <w:szCs w:val="20"/>
              </w:rPr>
              <w:br/>
              <w:t xml:space="preserve">2、能看清不规则形的下表皮细胞，及其胞核和分散在下表皮细胞间的气孔；</w:t>
            </w:r>
            <w:r>
              <w:rPr>
                <w:rFonts w:hint="eastAsia" w:ascii="宋体" w:hAnsi="宋体" w:cs="宋体"/>
                <w:color w:val="000000"/>
                <w:sz w:val="20"/>
                <w:szCs w:val="20"/>
              </w:rPr>
              <w:br/>
              <w:t xml:space="preserve">3、能看清正常开放的气孔形态和新月形的保卫细胞、胞核和叶绿体；</w:t>
            </w:r>
            <w:r>
              <w:rPr>
                <w:rFonts w:hint="eastAsia" w:ascii="宋体" w:hAnsi="宋体" w:cs="宋体"/>
                <w:color w:val="000000"/>
                <w:sz w:val="20"/>
                <w:szCs w:val="20"/>
              </w:rPr>
              <w:br/>
              <w:t xml:space="preserve">4、标本取材于新鲜的、气孔开放的蚕豆叶；</w:t>
            </w:r>
            <w:r>
              <w:rPr>
                <w:rFonts w:hint="eastAsia" w:ascii="宋体" w:hAnsi="宋体" w:cs="宋体"/>
                <w:color w:val="000000"/>
                <w:sz w:val="20"/>
                <w:szCs w:val="20"/>
              </w:rPr>
              <w:br/>
              <w:t xml:space="preserve">5、标本为平铺装片，四周剪切整齐；</w:t>
            </w:r>
            <w:r>
              <w:rPr>
                <w:rFonts w:hint="eastAsia" w:ascii="宋体" w:hAnsi="宋体" w:cs="宋体"/>
                <w:color w:val="000000"/>
                <w:sz w:val="20"/>
                <w:szCs w:val="20"/>
              </w:rPr>
              <w:br/>
              <w:t xml:space="preserve">6、材料整洁，不附带叶肉等其他组织，保卫细胞不收缩；</w:t>
            </w:r>
            <w:r>
              <w:rPr>
                <w:rFonts w:hint="eastAsia" w:ascii="宋体" w:hAnsi="宋体" w:cs="宋体"/>
                <w:color w:val="000000"/>
                <w:sz w:val="20"/>
                <w:szCs w:val="20"/>
              </w:rPr>
              <w:br/>
              <w:t xml:space="preserve">7、闭合气孔不得超过2／3；</w:t>
            </w:r>
            <w:r>
              <w:rPr>
                <w:rFonts w:hint="eastAsia" w:ascii="宋体" w:hAnsi="宋体" w:cs="宋体"/>
                <w:color w:val="000000"/>
                <w:sz w:val="20"/>
                <w:szCs w:val="20"/>
              </w:rPr>
              <w:br/>
              <w:t xml:space="preserve">8、胞质着色均匀，胞核明显，细胞界限清晰；</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10、产品应符合JY75－82《蚕豆叶下表皮装片》的要求；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1、标本在80×和200×学生显微镜下，观察洋葱根尖分生区有丝分裂形态；</w:t>
            </w:r>
            <w:r>
              <w:rPr>
                <w:rFonts w:hint="eastAsia" w:ascii="宋体" w:hAnsi="宋体" w:cs="宋体"/>
                <w:color w:val="000000"/>
                <w:sz w:val="20"/>
                <w:szCs w:val="20"/>
              </w:rPr>
              <w:br/>
              <w:t xml:space="preserve">2、能看清有丝分裂各时期染色体形态分布；</w:t>
            </w:r>
            <w:r>
              <w:rPr>
                <w:rFonts w:hint="eastAsia" w:ascii="宋体" w:hAnsi="宋体" w:cs="宋体"/>
                <w:color w:val="000000"/>
                <w:sz w:val="20"/>
                <w:szCs w:val="20"/>
              </w:rPr>
              <w:br/>
              <w:t xml:space="preserve">3、染色体着色均匀清晰；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1．标本在80×和200×学生显微镜下，观察松叶横断面的结构；</w:t>
            </w:r>
            <w:r>
              <w:rPr>
                <w:rFonts w:hint="eastAsia" w:ascii="宋体" w:hAnsi="宋体" w:cs="宋体"/>
                <w:color w:val="000000"/>
                <w:sz w:val="20"/>
                <w:szCs w:val="20"/>
              </w:rPr>
              <w:br/>
              <w:t xml:space="preserve">2．能看清表皮、厚壁组织、内陷的气孔、树脂道、内皮层、维管束、薄壁组织和叶肉组织等；</w:t>
            </w:r>
            <w:r>
              <w:rPr>
                <w:rFonts w:hint="eastAsia" w:ascii="宋体" w:hAnsi="宋体" w:cs="宋体"/>
                <w:color w:val="000000"/>
                <w:sz w:val="20"/>
                <w:szCs w:val="20"/>
              </w:rPr>
              <w:br/>
              <w:t xml:space="preserve">3．表皮细胞壁厚，有角质层；叶肉细胞的壁向内形成突起，</w:t>
            </w:r>
            <w:r>
              <w:rPr>
                <w:rFonts w:hint="eastAsia" w:ascii="宋体" w:hAnsi="宋体" w:cs="宋体"/>
                <w:color w:val="000000"/>
                <w:sz w:val="20"/>
                <w:szCs w:val="20"/>
              </w:rPr>
              <w:br/>
              <w:t xml:space="preserve">伸入细胞腔内，细胞内有叶绿体；在叶的中心部分有两束维管组织；</w:t>
            </w:r>
            <w:r>
              <w:rPr>
                <w:rFonts w:hint="eastAsia" w:ascii="宋体" w:hAnsi="宋体" w:cs="宋体"/>
                <w:color w:val="000000"/>
                <w:sz w:val="20"/>
                <w:szCs w:val="20"/>
              </w:rPr>
              <w:br/>
              <w:t xml:space="preserve">4．内陷气孔的断面可看出副卫细胞、保卫细胞和孔下室等结构；</w:t>
            </w:r>
            <w:r>
              <w:rPr>
                <w:rFonts w:hint="eastAsia" w:ascii="宋体" w:hAnsi="宋体" w:cs="宋体"/>
                <w:color w:val="000000"/>
                <w:sz w:val="20"/>
                <w:szCs w:val="20"/>
              </w:rPr>
              <w:br/>
              <w:t xml:space="preserve">5．应符合JY67—82《生物玻片标本通用技术条件（试行）》的规定；</w:t>
            </w:r>
            <w:r>
              <w:rPr>
                <w:rFonts w:hint="eastAsia" w:ascii="宋体" w:hAnsi="宋体" w:cs="宋体"/>
                <w:color w:val="000000"/>
                <w:sz w:val="20"/>
                <w:szCs w:val="20"/>
              </w:rPr>
              <w:br/>
              <w:t xml:space="preserve">6．标本取材于松属双维管亚属中的马尾松、黄山松或赤松的针叶；</w:t>
            </w:r>
            <w:r>
              <w:rPr>
                <w:rFonts w:hint="eastAsia" w:ascii="宋体" w:hAnsi="宋体" w:cs="宋体"/>
                <w:color w:val="000000"/>
                <w:sz w:val="20"/>
                <w:szCs w:val="20"/>
              </w:rPr>
              <w:br/>
              <w:t xml:space="preserve">7．切片厚度在25μm以内，每张玻片放材料不少于二片；</w:t>
            </w:r>
            <w:r>
              <w:rPr>
                <w:rFonts w:hint="eastAsia" w:ascii="宋体" w:hAnsi="宋体" w:cs="宋体"/>
                <w:color w:val="000000"/>
                <w:sz w:val="20"/>
                <w:szCs w:val="20"/>
              </w:rPr>
              <w:br/>
              <w:t xml:space="preserve">8．标本用番红、固绿染色，表皮、导管、胞核等呈红色，其它组织绿色；</w:t>
            </w:r>
            <w:r>
              <w:rPr>
                <w:rFonts w:hint="eastAsia" w:ascii="宋体" w:hAnsi="宋体" w:cs="宋体"/>
                <w:color w:val="000000"/>
                <w:sz w:val="20"/>
                <w:szCs w:val="20"/>
              </w:rPr>
              <w:br/>
              <w:t xml:space="preserve">9．标本应完整、无污染物，各组织间无裂隙；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1、标本在400×生物显微镜下观察植物细胞的胞间连丝形态；</w:t>
            </w:r>
            <w:r>
              <w:rPr>
                <w:rFonts w:hint="eastAsia" w:ascii="宋体" w:hAnsi="宋体" w:cs="宋体"/>
                <w:color w:val="000000"/>
                <w:sz w:val="20"/>
                <w:szCs w:val="20"/>
              </w:rPr>
              <w:br/>
              <w:t xml:space="preserve">2、能看清胚乳的多边形厚壁贮藏细胞，认出细胞壁、胞间层和细胞腔；</w:t>
            </w:r>
            <w:r>
              <w:rPr>
                <w:rFonts w:hint="eastAsia" w:ascii="宋体" w:hAnsi="宋体" w:cs="宋体"/>
                <w:color w:val="000000"/>
                <w:sz w:val="20"/>
                <w:szCs w:val="20"/>
              </w:rPr>
              <w:br/>
              <w:t xml:space="preserve">3、能看清许多细小的胞间连丝将两个相邻细胞的原生质体连在一起；</w:t>
            </w:r>
            <w:r>
              <w:rPr>
                <w:rFonts w:hint="eastAsia" w:ascii="宋体" w:hAnsi="宋体" w:cs="宋体"/>
                <w:color w:val="000000"/>
                <w:sz w:val="20"/>
                <w:szCs w:val="20"/>
              </w:rPr>
              <w:br/>
              <w:t xml:space="preserve">4、标本取材于秋、冬季节的柿或黑枣的种子；</w:t>
            </w:r>
            <w:r>
              <w:rPr>
                <w:rFonts w:hint="eastAsia" w:ascii="宋体" w:hAnsi="宋体" w:cs="宋体"/>
                <w:color w:val="000000"/>
                <w:sz w:val="20"/>
                <w:szCs w:val="20"/>
              </w:rPr>
              <w:br/>
              <w:t xml:space="preserve">5、切片厚度不超过20μm；材料面积不小于1.5mm²，细胞不倾斜；</w:t>
            </w:r>
            <w:r>
              <w:rPr>
                <w:rFonts w:hint="eastAsia" w:ascii="宋体" w:hAnsi="宋体" w:cs="宋体"/>
                <w:color w:val="000000"/>
                <w:sz w:val="20"/>
                <w:szCs w:val="20"/>
              </w:rPr>
              <w:br/>
            </w:r>
            <w:r>
              <w:rPr>
                <w:rFonts w:hint="eastAsia" w:ascii="宋体" w:hAnsi="宋体" w:cs="宋体"/>
                <w:color w:val="000000"/>
                <w:sz w:val="20"/>
                <w:szCs w:val="20"/>
              </w:rPr>
              <w:t xml:space="preserve">6、标本用能显示胞间连丝的方法染色；胞间连丝着色应明显，细胞界限清楚，胞质色淡；</w:t>
            </w:r>
            <w:r>
              <w:rPr>
                <w:rFonts w:hint="eastAsia" w:ascii="宋体" w:hAnsi="宋体" w:cs="宋体"/>
                <w:color w:val="000000"/>
                <w:sz w:val="20"/>
                <w:szCs w:val="20"/>
              </w:rPr>
              <w:br/>
              <w:t xml:space="preserve">7、有50%以上细胞能显示胞间连丝；</w:t>
            </w:r>
            <w:r>
              <w:rPr>
                <w:rFonts w:hint="eastAsia" w:ascii="宋体" w:hAnsi="宋体" w:cs="宋体"/>
                <w:color w:val="000000"/>
                <w:sz w:val="20"/>
                <w:szCs w:val="20"/>
              </w:rPr>
              <w:br/>
              <w:t xml:space="preserve">8、材料四周剪切整齐，无染液的沉淀物；</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10、产品应符合JY235－87《胞间连丝切片》的要求；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1、产品取材于地衣门（Lichende）叶状地衣（foliose-lichen）的一种，示异层地衣的结构；</w:t>
            </w:r>
            <w:r>
              <w:rPr>
                <w:rFonts w:hint="eastAsia" w:ascii="宋体" w:hAnsi="宋体" w:cs="宋体"/>
                <w:color w:val="000000"/>
                <w:sz w:val="20"/>
                <w:szCs w:val="20"/>
              </w:rPr>
              <w:br/>
              <w:t xml:space="preserve">2、应示由紧密交织的菌丝组成的上皮层和下皮层，有疏松菌丝及藻类细胞组成的髓层、藻胞层；</w:t>
            </w:r>
            <w:r>
              <w:rPr>
                <w:rFonts w:hint="eastAsia" w:ascii="宋体" w:hAnsi="宋体" w:cs="宋体"/>
                <w:color w:val="000000"/>
                <w:sz w:val="20"/>
                <w:szCs w:val="20"/>
              </w:rPr>
              <w:br/>
              <w:t xml:space="preserve">3、在上皮层或下皮层处可有各种附属物的结构；</w:t>
            </w:r>
            <w:r>
              <w:rPr>
                <w:rFonts w:hint="eastAsia" w:ascii="宋体" w:hAnsi="宋体" w:cs="宋体"/>
                <w:color w:val="000000"/>
                <w:sz w:val="20"/>
                <w:szCs w:val="20"/>
              </w:rPr>
              <w:br/>
              <w:t xml:space="preserve">4、标本为双重染色，藻菌类染色有鲜明对比，分色适当，色泽协调；</w:t>
            </w:r>
            <w:r>
              <w:rPr>
                <w:rFonts w:hint="eastAsia" w:ascii="宋体" w:hAnsi="宋体" w:cs="宋体"/>
                <w:color w:val="000000"/>
                <w:sz w:val="20"/>
                <w:szCs w:val="20"/>
              </w:rPr>
              <w:br/>
              <w:t xml:space="preserve">5、标本为地衣体的纵切片，切片厚度不超过108μm，材料长度不短于3mm，每张玻片横放材料一至二片；</w:t>
            </w:r>
            <w:r>
              <w:rPr>
                <w:rFonts w:hint="eastAsia" w:ascii="宋体" w:hAnsi="宋体" w:cs="宋体"/>
                <w:color w:val="000000"/>
                <w:sz w:val="20"/>
                <w:szCs w:val="20"/>
              </w:rPr>
              <w:br/>
              <w:t xml:space="preserve">6、材料的刀痕或破损不超过二处；</w:t>
            </w:r>
            <w:r>
              <w:rPr>
                <w:rFonts w:hint="eastAsia" w:ascii="宋体" w:hAnsi="宋体" w:cs="宋体"/>
                <w:color w:val="000000"/>
                <w:sz w:val="20"/>
                <w:szCs w:val="20"/>
              </w:rPr>
              <w:br/>
              <w:t xml:space="preserve">7、产品的取材、处理、封盖等，执行JY67的有关规定；</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1、取材于鳞毛蕨科（Dryopteridaceae），贯众（Cyrtomiumfortunei）等具孢子囊群的叶片，示孢子囊群的结构；</w:t>
            </w:r>
            <w:r>
              <w:rPr>
                <w:rFonts w:hint="eastAsia" w:ascii="宋体" w:hAnsi="宋体" w:cs="宋体"/>
                <w:color w:val="000000"/>
                <w:sz w:val="20"/>
                <w:szCs w:val="20"/>
              </w:rPr>
              <w:br/>
              <w:t xml:space="preserve">2、应显示叶横断面的上、下表皮，栅栏组织，海绵组织及维管束等结构；</w:t>
            </w:r>
            <w:r>
              <w:rPr>
                <w:rFonts w:hint="eastAsia" w:ascii="宋体" w:hAnsi="宋体" w:cs="宋体"/>
                <w:color w:val="000000"/>
                <w:sz w:val="20"/>
                <w:szCs w:val="20"/>
              </w:rPr>
              <w:br/>
              <w:t xml:space="preserve">3、在孢子囊群的纵切片上，示中心与叶相连的囊群盖及若干老和幼的孢子囊等；</w:t>
            </w:r>
            <w:r>
              <w:rPr>
                <w:rFonts w:hint="eastAsia" w:ascii="宋体" w:hAnsi="宋体" w:cs="宋体"/>
                <w:color w:val="000000"/>
                <w:sz w:val="20"/>
                <w:szCs w:val="20"/>
              </w:rPr>
              <w:br/>
              <w:t xml:space="preserve">4、幼的孢子囊上示囊、绒粘层、孢子母细胞和子囊柄；</w:t>
            </w:r>
            <w:r>
              <w:rPr>
                <w:rFonts w:hint="eastAsia" w:ascii="宋体" w:hAnsi="宋体" w:cs="宋体"/>
                <w:color w:val="000000"/>
                <w:sz w:val="20"/>
                <w:szCs w:val="20"/>
              </w:rPr>
              <w:br/>
              <w:t xml:space="preserve">5、老的孢子囊上示环带、老孢子和唇细胞等；</w:t>
            </w:r>
            <w:r>
              <w:rPr>
                <w:rFonts w:hint="eastAsia" w:ascii="宋体" w:hAnsi="宋体" w:cs="宋体"/>
                <w:color w:val="000000"/>
                <w:sz w:val="20"/>
                <w:szCs w:val="20"/>
              </w:rPr>
              <w:br/>
              <w:t xml:space="preserve">6、标本染色清晰，分色适当，色泽协调；</w:t>
            </w:r>
            <w:r>
              <w:rPr>
                <w:rFonts w:hint="eastAsia" w:ascii="宋体" w:hAnsi="宋体" w:cs="宋体"/>
                <w:color w:val="000000"/>
                <w:sz w:val="20"/>
                <w:szCs w:val="20"/>
              </w:rPr>
              <w:br/>
              <w:t xml:space="preserve">7、标本为具孢子囊群的蕨叶横切片，切片厚度不超过8m，叶片上至少有一个完整的孢子囊群纵切面，每张玻片横放材料一至二片；</w:t>
            </w:r>
            <w:r>
              <w:rPr>
                <w:rFonts w:hint="eastAsia" w:ascii="宋体" w:hAnsi="宋体" w:cs="宋体"/>
                <w:color w:val="000000"/>
                <w:sz w:val="20"/>
                <w:szCs w:val="20"/>
              </w:rPr>
              <w:br/>
              <w:t xml:space="preserve">8、叶片及子囊群完整，囊群盖形态正常，老孢子囊柄和孢子可有轻度的收缩，叶片材料长度不短于7mm；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1、产品取材于真蕨纲（Filicinae）中的一种蕨原叶体，示原叶体的形态和生殖器官的结构；</w:t>
            </w:r>
            <w:r>
              <w:rPr>
                <w:rFonts w:hint="eastAsia" w:ascii="宋体" w:hAnsi="宋体" w:cs="宋体"/>
                <w:color w:val="000000"/>
                <w:sz w:val="20"/>
                <w:szCs w:val="20"/>
              </w:rPr>
              <w:br/>
              <w:t xml:space="preserve">2、原叶体上应显示精子器或颈卵器（也可兼有）和假根；</w:t>
            </w:r>
            <w:r>
              <w:rPr>
                <w:rFonts w:hint="eastAsia" w:ascii="宋体" w:hAnsi="宋体" w:cs="宋体"/>
                <w:color w:val="000000"/>
                <w:sz w:val="20"/>
                <w:szCs w:val="20"/>
              </w:rPr>
              <w:br/>
              <w:t xml:space="preserve">3、标本为单一染色或双重染色，分色适当，色泽协调；</w:t>
            </w:r>
            <w:r>
              <w:rPr>
                <w:rFonts w:hint="eastAsia" w:ascii="宋体" w:hAnsi="宋体" w:cs="宋体"/>
                <w:color w:val="000000"/>
                <w:sz w:val="20"/>
                <w:szCs w:val="20"/>
              </w:rPr>
              <w:br/>
              <w:t xml:space="preserve">4、标本为原叶体腹面向上的整体装片；</w:t>
            </w:r>
            <w:r>
              <w:rPr>
                <w:rFonts w:hint="eastAsia" w:ascii="宋体" w:hAnsi="宋体" w:cs="宋体"/>
                <w:color w:val="000000"/>
                <w:sz w:val="20"/>
                <w:szCs w:val="20"/>
              </w:rPr>
              <w:br/>
              <w:t xml:space="preserve">5、标本呈心形或基本呈心形，其“心”形的凹陷部应明显，细胞无明显收缩，原嗔本完整、不破损，假根部基本无泥沙附着；</w:t>
            </w:r>
            <w:r>
              <w:rPr>
                <w:rFonts w:hint="eastAsia" w:ascii="宋体" w:hAnsi="宋体" w:cs="宋体"/>
                <w:color w:val="000000"/>
                <w:sz w:val="20"/>
                <w:szCs w:val="20"/>
              </w:rPr>
              <w:br/>
              <w:t xml:space="preserve">6、应符合JY67－82《生物玻片标本通用技术条件》的规定；</w:t>
            </w:r>
            <w:r>
              <w:rPr>
                <w:rFonts w:hint="eastAsia" w:ascii="宋体" w:hAnsi="宋体" w:cs="宋体"/>
                <w:color w:val="000000"/>
                <w:sz w:val="20"/>
                <w:szCs w:val="20"/>
              </w:rPr>
              <w:br/>
              <w:t xml:space="preserve">7、产品应符合JY0340－93《蕨类玻片标本》的要求；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1、产品取材于鳞毛蕨科（Dryopteridaceae）贯众（Cyrtomiumfortunei）等具孢子囊群的叶片，示孢子囊群的结构；</w:t>
            </w:r>
            <w:r>
              <w:rPr>
                <w:rFonts w:hint="eastAsia" w:ascii="宋体" w:hAnsi="宋体" w:cs="宋体"/>
                <w:color w:val="000000"/>
                <w:sz w:val="20"/>
                <w:szCs w:val="20"/>
              </w:rPr>
              <w:br/>
              <w:t xml:space="preserve">2、应显示叶横断面的上、下表皮，栅栏组织，海绵组织及维管束等结构；</w:t>
            </w:r>
            <w:r>
              <w:rPr>
                <w:rFonts w:hint="eastAsia" w:ascii="宋体" w:hAnsi="宋体" w:cs="宋体"/>
                <w:color w:val="000000"/>
                <w:sz w:val="20"/>
                <w:szCs w:val="20"/>
              </w:rPr>
              <w:br/>
              <w:t xml:space="preserve">3、在孢子囊群的纵切片上，示中心与叶相连的囊群盖及若干老和幼的孢子囊等；</w:t>
            </w:r>
            <w:r>
              <w:rPr>
                <w:rFonts w:hint="eastAsia" w:ascii="宋体" w:hAnsi="宋体" w:cs="宋体"/>
                <w:color w:val="000000"/>
                <w:sz w:val="20"/>
                <w:szCs w:val="20"/>
              </w:rPr>
              <w:br/>
              <w:t xml:space="preserve">4、幼的孢子囊上示囊壁、绒粘层、孢子母细胞和子囊柄；</w:t>
            </w:r>
            <w:r>
              <w:rPr>
                <w:rFonts w:hint="eastAsia" w:ascii="宋体" w:hAnsi="宋体" w:cs="宋体"/>
                <w:color w:val="000000"/>
                <w:sz w:val="20"/>
                <w:szCs w:val="20"/>
              </w:rPr>
              <w:br/>
              <w:t xml:space="preserve">5、老的孢子囊上示环带，老孢子和唇细胞等；</w:t>
            </w:r>
            <w:r>
              <w:rPr>
                <w:rFonts w:hint="eastAsia" w:ascii="宋体" w:hAnsi="宋体" w:cs="宋体"/>
                <w:color w:val="000000"/>
                <w:sz w:val="20"/>
                <w:szCs w:val="20"/>
              </w:rPr>
              <w:br/>
              <w:t xml:space="preserve">6、标本染色清晰，分色适当，色泽协调；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．石蒜科朱顶兰的花粉，经人工培</w:t>
            </w:r>
            <w:r>
              <w:rPr>
                <w:rFonts w:hint="eastAsia" w:ascii="宋体" w:hAnsi="宋体" w:cs="宋体"/>
                <w:color w:val="000000"/>
                <w:sz w:val="20"/>
                <w:szCs w:val="20"/>
              </w:rPr>
              <w:t xml:space="preserve">花粉粒和花粉管的结构；</w:t>
            </w:r>
            <w:r>
              <w:rPr>
                <w:rFonts w:hint="eastAsia" w:ascii="宋体" w:hAnsi="宋体" w:cs="宋体"/>
                <w:color w:val="000000"/>
                <w:sz w:val="20"/>
                <w:szCs w:val="20"/>
              </w:rPr>
              <w:br/>
              <w:t xml:space="preserve">2．应示出未萌发的花粉、刚萌发花粉管的花粉，且其花粉管长度超过花粉的直径、萌发的花粉管长度超过花粉粒直径多倍，并示花粉管内的营养核或生殖核；</w:t>
            </w:r>
            <w:r>
              <w:rPr>
                <w:rFonts w:hint="eastAsia" w:ascii="宋体" w:hAnsi="宋体" w:cs="宋体"/>
                <w:color w:val="000000"/>
                <w:sz w:val="20"/>
                <w:szCs w:val="20"/>
              </w:rPr>
              <w:br/>
              <w:t xml:space="preserve">3．标本为花粉萌发各期的混合装片，每张玻片上应达到1的要求并在40×生物显微镜视野内同时看到；</w:t>
            </w:r>
            <w:r>
              <w:rPr>
                <w:rFonts w:hint="eastAsia" w:ascii="宋体" w:hAnsi="宋体" w:cs="宋体"/>
                <w:color w:val="000000"/>
                <w:sz w:val="20"/>
                <w:szCs w:val="20"/>
              </w:rPr>
              <w:br/>
              <w:t xml:space="preserve">4．标本为双重染色，分色适当，色泽协调；</w:t>
            </w:r>
            <w:r>
              <w:rPr>
                <w:rFonts w:hint="eastAsia" w:ascii="宋体" w:hAnsi="宋体" w:cs="宋体"/>
                <w:color w:val="000000"/>
                <w:sz w:val="20"/>
                <w:szCs w:val="20"/>
              </w:rPr>
              <w:br/>
              <w:t xml:space="preserve">5．花粉粒和花粉管不得断离、收缩，花粉和花粉管外不粘附污物；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1、取材于百合科（Liliaceae）百合（Liliumbrowniivarviridulum）或卷丹（Liliumlancifolium）的子房；</w:t>
            </w:r>
            <w:r>
              <w:rPr>
                <w:rFonts w:hint="eastAsia" w:ascii="宋体" w:hAnsi="宋体" w:cs="宋体"/>
                <w:color w:val="000000"/>
                <w:sz w:val="20"/>
                <w:szCs w:val="20"/>
              </w:rPr>
              <w:br/>
              <w:t xml:space="preserve">2、应示出子房横切面的背缝线、子房壁和胚珠的结构；</w:t>
            </w:r>
            <w:r>
              <w:rPr>
                <w:rFonts w:hint="eastAsia" w:ascii="宋体" w:hAnsi="宋体" w:cs="宋体"/>
                <w:color w:val="000000"/>
                <w:sz w:val="20"/>
                <w:szCs w:val="20"/>
              </w:rPr>
              <w:br/>
              <w:t xml:space="preserve">3、应显示出子房每室各有二个倒生胚珠，示内珠被、外珠被、珠孔、珠柄和有胞核的胚囊；</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t xml:space="preserve">5、标本为子房的横切片，切片厚度不超过8μm，应有一个胚珠纵切面达到3的要求；</w:t>
            </w:r>
            <w:r>
              <w:rPr>
                <w:rFonts w:hint="eastAsia" w:ascii="宋体" w:hAnsi="宋体" w:cs="宋体"/>
                <w:color w:val="000000"/>
                <w:sz w:val="20"/>
                <w:szCs w:val="20"/>
              </w:rPr>
              <w:br/>
              <w:t xml:space="preserve">6、子房各部位完整，细胞不收缩，胚囊形态正常；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1．百合科百合或卷丹的成熟花药；</w:t>
            </w:r>
            <w:r>
              <w:rPr>
                <w:rFonts w:hint="eastAsia" w:ascii="宋体" w:hAnsi="宋体" w:cs="宋体"/>
                <w:color w:val="000000"/>
                <w:sz w:val="20"/>
                <w:szCs w:val="20"/>
              </w:rPr>
              <w:br/>
              <w:t xml:space="preserve">2．在花药的横切面上应示花粉囊壁、药隔及其维管束、药室花药的裂口和花粉粒；</w:t>
            </w:r>
            <w:r>
              <w:rPr>
                <w:rFonts w:hint="eastAsia" w:ascii="宋体" w:hAnsi="宋体" w:cs="宋体"/>
                <w:color w:val="000000"/>
                <w:sz w:val="20"/>
                <w:szCs w:val="20"/>
              </w:rPr>
              <w:br/>
              <w:t xml:space="preserve">3．花粉囊壁中应示表皮、纤维层残留的中层及绒毡层；</w:t>
            </w:r>
            <w:r>
              <w:rPr>
                <w:rFonts w:hint="eastAsia" w:ascii="宋体" w:hAnsi="宋体" w:cs="宋体"/>
                <w:color w:val="000000"/>
                <w:sz w:val="20"/>
                <w:szCs w:val="20"/>
              </w:rPr>
              <w:br/>
              <w:t xml:space="preserve">4．花粉粒应示营养核和生殖核；</w:t>
            </w:r>
            <w:r>
              <w:rPr>
                <w:rFonts w:hint="eastAsia" w:ascii="宋体" w:hAnsi="宋体" w:cs="宋体"/>
                <w:color w:val="000000"/>
                <w:sz w:val="20"/>
                <w:szCs w:val="20"/>
              </w:rPr>
              <w:br/>
              <w:t xml:space="preserve">5．标本为单一、双重或多重染色，分色适当，色泽协调；</w:t>
            </w:r>
            <w:r>
              <w:rPr>
                <w:rFonts w:hint="eastAsia" w:ascii="宋体" w:hAnsi="宋体" w:cs="宋体"/>
                <w:color w:val="000000"/>
                <w:sz w:val="20"/>
                <w:szCs w:val="20"/>
              </w:rPr>
              <w:br/>
              <w:t xml:space="preserve">6．标本为花药的横切片，切片厚度不超过10μm，每张玻片放材料一至二片；</w:t>
            </w:r>
            <w:r>
              <w:rPr>
                <w:rFonts w:hint="eastAsia" w:ascii="宋体" w:hAnsi="宋体" w:cs="宋体"/>
                <w:color w:val="000000"/>
                <w:sz w:val="20"/>
                <w:szCs w:val="20"/>
              </w:rPr>
              <w:br/>
              <w:t xml:space="preserve">7．各药室内至少都应有10粒花粉；</w:t>
            </w:r>
            <w:r>
              <w:rPr>
                <w:rFonts w:hint="eastAsia" w:ascii="宋体" w:hAnsi="宋体" w:cs="宋体"/>
                <w:color w:val="000000"/>
                <w:sz w:val="20"/>
                <w:szCs w:val="20"/>
              </w:rPr>
              <w:br/>
              <w:t xml:space="preserve">8．除药室内其它处不应粘附花粉粒；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1、取材于十字花科（Crucifer）的荠菜（Capsellabursa-pastoris）较幼的短角果，示原胚或分化胚的结构；</w:t>
            </w:r>
            <w:r>
              <w:rPr>
                <w:rFonts w:hint="eastAsia" w:ascii="宋体" w:hAnsi="宋体" w:cs="宋体"/>
                <w:color w:val="000000"/>
                <w:sz w:val="20"/>
                <w:szCs w:val="20"/>
              </w:rPr>
              <w:br/>
              <w:t xml:space="preserve">2、在短角果的纵切面应示果皮、胚珠和幼胚；</w:t>
            </w:r>
            <w:r>
              <w:rPr>
                <w:rFonts w:hint="eastAsia" w:ascii="宋体" w:hAnsi="宋体" w:cs="宋体"/>
                <w:color w:val="000000"/>
                <w:sz w:val="20"/>
                <w:szCs w:val="20"/>
              </w:rPr>
              <w:br/>
              <w:t xml:space="preserve">3、在幼胚中应示基细胞、胚柄、原胚（呈球形）或分化胚（呈心形）、核型胚乳和珠心等结构；</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r>
            <w:r>
              <w:rPr>
                <w:rFonts w:hint="eastAsia" w:ascii="宋体" w:hAnsi="宋体" w:cs="宋体"/>
                <w:color w:val="000000"/>
                <w:sz w:val="20"/>
                <w:szCs w:val="20"/>
              </w:rPr>
              <w:t xml:space="preserve">5、标本为短角果的纵切片，切片厚度不超过10μm，每张玻片放材料一至二片；每片材料中应有一个胚珠能达到3的要求；</w:t>
            </w:r>
            <w:r>
              <w:rPr>
                <w:rFonts w:hint="eastAsia" w:ascii="宋体" w:hAnsi="宋体" w:cs="宋体"/>
                <w:color w:val="000000"/>
                <w:sz w:val="20"/>
                <w:szCs w:val="20"/>
              </w:rPr>
              <w:br/>
              <w:t xml:space="preserve">6、标本应有短角果的基本外形，胚的各部完整，基细胞不收缩，胚的细胞间无明显裂隙；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1．十字花科的荠菜较幼的短角果，示原胚或分化胚的结构；</w:t>
            </w:r>
            <w:r>
              <w:rPr>
                <w:rFonts w:hint="eastAsia" w:ascii="宋体" w:hAnsi="宋体" w:cs="宋体"/>
                <w:color w:val="000000"/>
                <w:sz w:val="20"/>
                <w:szCs w:val="20"/>
              </w:rPr>
              <w:br/>
              <w:t xml:space="preserve">2．在短角果的纵切面应示果皮、胚珠和幼胚；</w:t>
            </w:r>
            <w:r>
              <w:rPr>
                <w:rFonts w:hint="eastAsia" w:ascii="宋体" w:hAnsi="宋体" w:cs="宋体"/>
                <w:color w:val="000000"/>
                <w:sz w:val="20"/>
                <w:szCs w:val="20"/>
              </w:rPr>
              <w:br/>
              <w:t xml:space="preserve">3．在幼胚中应示基细胞、胚柄、原胚（呈球形）或分化胚（呈心形）、核型胚乳和珠心等结构；</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t xml:space="preserve">5．标本为短角果的纵切片，切片厚度不超过10μm，每张玻片放材料一至二片；每片材料中应有一个胚珠能达到3的要求；</w:t>
            </w:r>
            <w:r>
              <w:rPr>
                <w:rFonts w:hint="eastAsia" w:ascii="宋体" w:hAnsi="宋体" w:cs="宋体"/>
                <w:color w:val="000000"/>
                <w:sz w:val="20"/>
                <w:szCs w:val="20"/>
              </w:rPr>
              <w:br/>
              <w:t xml:space="preserve">6．标本应有短角果的基本外形，胚的各部完整，基细胞不收缩，胚的细胞间无明显裂隙；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1、标本在80×和200×学生显微镜下，观察迎春叶横断面；</w:t>
            </w:r>
            <w:r>
              <w:rPr>
                <w:rFonts w:hint="eastAsia" w:ascii="宋体" w:hAnsi="宋体" w:cs="宋体"/>
                <w:color w:val="000000"/>
                <w:sz w:val="20"/>
                <w:szCs w:val="20"/>
              </w:rPr>
              <w:br/>
              <w:t xml:space="preserve">2、能看清上下表皮，气孔的断面、栅状组织、海绵组织、叶脉等；</w:t>
            </w:r>
            <w:r>
              <w:rPr>
                <w:rFonts w:hint="eastAsia" w:ascii="宋体" w:hAnsi="宋体" w:cs="宋体"/>
                <w:color w:val="000000"/>
                <w:sz w:val="20"/>
                <w:szCs w:val="20"/>
              </w:rPr>
              <w:br/>
              <w:t xml:space="preserve">3、在栅栏组织和海绵组织的细胞中能看清胞核和叶绿体；</w:t>
            </w:r>
            <w:r>
              <w:rPr>
                <w:rFonts w:hint="eastAsia" w:ascii="宋体" w:hAnsi="宋体" w:cs="宋体"/>
                <w:color w:val="000000"/>
                <w:sz w:val="20"/>
                <w:szCs w:val="20"/>
              </w:rPr>
              <w:br/>
              <w:t xml:space="preserve">4、在主脉的横切断面上看清木质部韧皮部形成层和机械组织；</w:t>
            </w:r>
            <w:r>
              <w:rPr>
                <w:rFonts w:hint="eastAsia" w:ascii="宋体" w:hAnsi="宋体" w:cs="宋体"/>
                <w:color w:val="000000"/>
                <w:sz w:val="20"/>
                <w:szCs w:val="20"/>
              </w:rPr>
              <w:br/>
              <w:t xml:space="preserve">5、在主脉两侧可见到侧脉的横或纵断面，也应看清木质部和韧皮部，有时可见木质部导管的纵切面；</w:t>
            </w:r>
            <w:r>
              <w:rPr>
                <w:rFonts w:hint="eastAsia" w:ascii="宋体" w:hAnsi="宋体" w:cs="宋体"/>
                <w:color w:val="000000"/>
                <w:sz w:val="20"/>
                <w:szCs w:val="20"/>
              </w:rPr>
              <w:br/>
              <w:t xml:space="preserve">6、标本取材为迎春叶；</w:t>
            </w:r>
            <w:r>
              <w:rPr>
                <w:rFonts w:hint="eastAsia" w:ascii="宋体" w:hAnsi="宋体" w:cs="宋体"/>
                <w:color w:val="000000"/>
                <w:sz w:val="20"/>
                <w:szCs w:val="20"/>
              </w:rPr>
              <w:br/>
              <w:t xml:space="preserve">7、作过主脉的横切片厚度为8微米，每张玻片横放材料一片；</w:t>
            </w:r>
            <w:r>
              <w:rPr>
                <w:rFonts w:hint="eastAsia" w:ascii="宋体" w:hAnsi="宋体" w:cs="宋体"/>
                <w:color w:val="000000"/>
                <w:sz w:val="20"/>
                <w:szCs w:val="20"/>
              </w:rPr>
              <w:br/>
              <w:t xml:space="preserve">8、应符合JY67－82《生物玻片标本通用技术条件》的规定；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1、标本在50×和200×显微镜下观察玉米种子纵切面的结构；</w:t>
            </w:r>
            <w:r>
              <w:rPr>
                <w:rFonts w:hint="eastAsia" w:ascii="宋体" w:hAnsi="宋体" w:cs="宋体"/>
                <w:color w:val="000000"/>
                <w:sz w:val="20"/>
                <w:szCs w:val="20"/>
              </w:rPr>
              <w:br/>
              <w:t xml:space="preserve">2、能看清果皮、种皮、糊粉层、胚和胚乳；</w:t>
            </w:r>
            <w:r>
              <w:rPr>
                <w:rFonts w:hint="eastAsia" w:ascii="宋体" w:hAnsi="宋体" w:cs="宋体"/>
                <w:color w:val="000000"/>
                <w:sz w:val="20"/>
                <w:szCs w:val="20"/>
              </w:rPr>
              <w:br/>
              <w:t xml:space="preserve">3、能看清胚内的胚芽（包括幼叶和生长锥）、胚芽鞘、胚根、胚根鞘、胚轴及一侧的一片子叶，并可见维管束；</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、取材于未</w:t>
            </w:r>
            <w:r>
              <w:rPr>
                <w:rFonts w:hint="eastAsia" w:ascii="宋体" w:hAnsi="宋体" w:cs="宋体"/>
                <w:color w:val="000000"/>
                <w:sz w:val="20"/>
                <w:szCs w:val="20"/>
              </w:rPr>
              <w:t xml:space="preserve">成熟的玉米种子；</w:t>
            </w:r>
            <w:r>
              <w:rPr>
                <w:rFonts w:hint="eastAsia" w:ascii="宋体" w:hAnsi="宋体" w:cs="宋体"/>
                <w:color w:val="000000"/>
                <w:sz w:val="20"/>
                <w:szCs w:val="20"/>
              </w:rPr>
              <w:br/>
              <w:t xml:space="preserve">5、做玉米种子的纵切，每张玻片放材料一片；</w:t>
            </w:r>
            <w:r>
              <w:rPr>
                <w:rFonts w:hint="eastAsia" w:ascii="宋体" w:hAnsi="宋体" w:cs="宋体"/>
                <w:color w:val="000000"/>
                <w:sz w:val="20"/>
                <w:szCs w:val="20"/>
              </w:rPr>
              <w:br/>
              <w:t xml:space="preserve">6、果皮与种皮不得脱离；</w:t>
            </w:r>
            <w:r>
              <w:rPr>
                <w:rFonts w:hint="eastAsia" w:ascii="宋体" w:hAnsi="宋体" w:cs="宋体"/>
                <w:color w:val="000000"/>
                <w:sz w:val="20"/>
                <w:szCs w:val="20"/>
              </w:rPr>
              <w:br/>
              <w:t xml:space="preserve">7、胚内的各种结构应完整；</w:t>
            </w:r>
            <w:r>
              <w:rPr>
                <w:rFonts w:hint="eastAsia" w:ascii="宋体" w:hAnsi="宋体" w:cs="宋体"/>
                <w:color w:val="000000"/>
                <w:sz w:val="20"/>
                <w:szCs w:val="20"/>
              </w:rPr>
              <w:br/>
              <w:t xml:space="preserve">8、应符合JY67－82《生物玻片标本通用技术条件》的规定；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1、标本在80×和200×学生显微镜下观察鳞片叶表皮形态和结构；</w:t>
            </w:r>
            <w:r>
              <w:rPr>
                <w:rFonts w:hint="eastAsia" w:ascii="宋体" w:hAnsi="宋体" w:cs="宋体"/>
                <w:color w:val="000000"/>
                <w:sz w:val="20"/>
                <w:szCs w:val="20"/>
              </w:rPr>
              <w:br/>
              <w:t xml:space="preserve">2、能看清鳞片叶表皮的长方形细胞，并具细胞核；</w:t>
            </w:r>
            <w:r>
              <w:rPr>
                <w:rFonts w:hint="eastAsia" w:ascii="宋体" w:hAnsi="宋体" w:cs="宋体"/>
                <w:color w:val="000000"/>
                <w:sz w:val="20"/>
                <w:szCs w:val="20"/>
              </w:rPr>
              <w:br/>
              <w:t xml:space="preserve">3、标本取材于洋葱鳞片叶表皮；</w:t>
            </w:r>
            <w:r>
              <w:rPr>
                <w:rFonts w:hint="eastAsia" w:ascii="宋体" w:hAnsi="宋体" w:cs="宋体"/>
                <w:color w:val="000000"/>
                <w:sz w:val="20"/>
                <w:szCs w:val="20"/>
              </w:rPr>
              <w:br/>
              <w:t xml:space="preserve">4、标本为平铺装片，每片材料不小于2×2mm，四周须剪整齐；</w:t>
            </w:r>
            <w:r>
              <w:rPr>
                <w:rFonts w:hint="eastAsia" w:ascii="宋体" w:hAnsi="宋体" w:cs="宋体"/>
                <w:color w:val="000000"/>
                <w:sz w:val="20"/>
                <w:szCs w:val="20"/>
              </w:rPr>
              <w:br/>
            </w:r>
            <w:r>
              <w:rPr>
                <w:rFonts w:hint="eastAsia" w:ascii="宋体" w:hAnsi="宋体" w:cs="宋体"/>
                <w:color w:val="000000"/>
                <w:sz w:val="20"/>
                <w:szCs w:val="20"/>
              </w:rP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1、标本在200x学生显微镜下观察青霉的形态；</w:t>
            </w:r>
            <w:r>
              <w:rPr>
                <w:rFonts w:hint="eastAsia" w:ascii="宋体" w:hAnsi="宋体" w:cs="宋体"/>
                <w:color w:val="000000"/>
                <w:sz w:val="20"/>
                <w:szCs w:val="20"/>
              </w:rPr>
              <w:br/>
              <w:t xml:space="preserve">2、在400X镜下能看清帚状枝的梗基和小梗及小梗上呈链状的分生孢子；</w:t>
            </w:r>
            <w:r>
              <w:rPr>
                <w:rFonts w:hint="eastAsia" w:ascii="宋体" w:hAnsi="宋体" w:cs="宋体"/>
                <w:color w:val="000000"/>
                <w:sz w:val="20"/>
                <w:szCs w:val="20"/>
              </w:rPr>
              <w:br/>
              <w:t xml:space="preserve">3、标本取材为人工培养的典型青霉；</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、视菌株培养情况</w:t>
            </w:r>
            <w:r>
              <w:rPr>
                <w:rFonts w:hint="eastAsia" w:ascii="宋体" w:hAnsi="宋体" w:cs="宋体"/>
                <w:color w:val="000000"/>
                <w:sz w:val="20"/>
                <w:szCs w:val="20"/>
              </w:rPr>
              <w:t xml:space="preserve">可做装片或切氏切片方向应平行于分生孢子梗，厚度根据菌株培养情况决定；</w:t>
            </w:r>
            <w:r>
              <w:rPr>
                <w:rFonts w:hint="eastAsia" w:ascii="宋体" w:hAnsi="宋体" w:cs="宋体"/>
                <w:color w:val="000000"/>
                <w:sz w:val="20"/>
                <w:szCs w:val="20"/>
              </w:rPr>
              <w:br/>
              <w:t xml:space="preserve">5、标本单一染色，菌丝、分生孢子梗、分生孢子应着色明显、对比协调；</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、分生孢子梗不应断裂，散落的孢子</w:t>
            </w:r>
            <w:r>
              <w:rPr>
                <w:rFonts w:hint="eastAsia" w:ascii="宋体" w:hAnsi="宋体" w:cs="宋体"/>
                <w:color w:val="000000"/>
                <w:sz w:val="20"/>
                <w:szCs w:val="20"/>
              </w:rPr>
              <w:t xml:space="preserve">不得影响对特征的观察；</w:t>
            </w:r>
            <w:r>
              <w:rPr>
                <w:rFonts w:hint="eastAsia" w:ascii="宋体" w:hAnsi="宋体" w:cs="宋体"/>
                <w:color w:val="000000"/>
                <w:sz w:val="20"/>
                <w:szCs w:val="20"/>
              </w:rPr>
              <w:br/>
              <w:t xml:space="preserve">7、菌丝、孢子梗、孢子应无收缩现象；</w:t>
            </w:r>
            <w:r>
              <w:rPr>
                <w:rFonts w:hint="eastAsia" w:ascii="宋体" w:hAnsi="宋体" w:cs="宋体"/>
                <w:color w:val="000000"/>
                <w:sz w:val="20"/>
                <w:szCs w:val="20"/>
              </w:rPr>
              <w:br/>
              <w:t xml:space="preserve">8、应能看到不少于五个模式的帚状枝；</w:t>
            </w:r>
            <w:r>
              <w:rPr>
                <w:rFonts w:hint="eastAsia" w:ascii="宋体" w:hAnsi="宋体" w:cs="宋体"/>
                <w:color w:val="000000"/>
                <w:sz w:val="20"/>
                <w:szCs w:val="20"/>
              </w:rPr>
              <w:br/>
              <w:t xml:space="preserve">9、无杂菌、无污物，培养基和包埋剂无色；</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11、产品应符合JY76－82《青霉装片》的要求；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1、产品取材于绿藻门（Chlorophyta）衣藻属（Chlamydomonas）中个体较大者，示衣藻细胞的结构；</w:t>
            </w:r>
            <w:r>
              <w:rPr>
                <w:rFonts w:hint="eastAsia" w:ascii="宋体" w:hAnsi="宋体" w:cs="宋体"/>
                <w:color w:val="000000"/>
                <w:sz w:val="20"/>
                <w:szCs w:val="20"/>
              </w:rPr>
              <w:br/>
              <w:t xml:space="preserve">2、应显示衣藻为单细胞，球形或卵形；</w:t>
            </w:r>
            <w:r>
              <w:rPr>
                <w:rFonts w:hint="eastAsia" w:ascii="宋体" w:hAnsi="宋体" w:cs="宋体"/>
                <w:color w:val="000000"/>
                <w:sz w:val="20"/>
                <w:szCs w:val="20"/>
              </w:rPr>
              <w:br/>
              <w:t xml:space="preserve">3、应显示细胞壁，杯状叶绿体，蛋白核（造粉核、淀粉核）细胞核，鞭毛；</w:t>
            </w:r>
            <w:r>
              <w:rPr>
                <w:rFonts w:hint="eastAsia" w:ascii="宋体" w:hAnsi="宋体" w:cs="宋体"/>
                <w:color w:val="000000"/>
                <w:sz w:val="20"/>
                <w:szCs w:val="20"/>
              </w:rPr>
              <w:br/>
              <w:t xml:space="preserve">4、标本染色清晰，分色适当，色泽协调；</w:t>
            </w:r>
            <w:r>
              <w:rPr>
                <w:rFonts w:hint="eastAsia" w:ascii="宋体" w:hAnsi="宋体" w:cs="宋体"/>
                <w:color w:val="000000"/>
                <w:sz w:val="20"/>
                <w:szCs w:val="20"/>
              </w:rPr>
              <w:br/>
              <w:t xml:space="preserve">5、材料纯净，不密集成团，细胞不皱缩；</w:t>
            </w:r>
            <w:r>
              <w:rPr>
                <w:rFonts w:hint="eastAsia" w:ascii="宋体" w:hAnsi="宋体" w:cs="宋体"/>
                <w:color w:val="000000"/>
                <w:sz w:val="20"/>
                <w:szCs w:val="20"/>
              </w:rPr>
              <w:br/>
              <w:t xml:space="preserve">6、在100×镜下的任一视野内，衣藻数不少于20个，其中有鞭毛的衣藻不少于总数的1/5；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1、在500x生物显微镜下观察细菌的三种基本形态；</w:t>
            </w:r>
            <w:r>
              <w:rPr>
                <w:rFonts w:hint="eastAsia" w:ascii="宋体" w:hAnsi="宋体" w:cs="宋体"/>
                <w:color w:val="000000"/>
                <w:sz w:val="20"/>
                <w:szCs w:val="20"/>
              </w:rPr>
              <w:br/>
              <w:t xml:space="preserve">2、清晰地看出球菌、杆菌、螺旋菌的形态，不要求显示鞭毛；</w:t>
            </w:r>
            <w:r>
              <w:rPr>
                <w:rFonts w:hint="eastAsia" w:ascii="宋体" w:hAnsi="宋体" w:cs="宋体"/>
                <w:color w:val="000000"/>
                <w:sz w:val="20"/>
                <w:szCs w:val="20"/>
              </w:rPr>
              <w:br/>
              <w:t xml:space="preserve">3、标本一般应取材于人工培养的球菌、杆菌、螺旋菌；球菌可用单球菌、双球菌成葡萄球菌，杆菌可用枯草杆菌、大肠杆菌或炭疽杆菌，螺旋菌可用具有一个穹以上的任一种螺旋菌；</w:t>
            </w:r>
            <w:r>
              <w:rPr>
                <w:rFonts w:hint="eastAsia" w:ascii="宋体" w:hAnsi="宋体" w:cs="宋体"/>
                <w:color w:val="000000"/>
                <w:sz w:val="20"/>
                <w:szCs w:val="20"/>
              </w:rPr>
              <w:br/>
              <w:t xml:space="preserve">4、在自然界的污水中可采到三种形态的细菌混合物，其中无原生动物时也可应用；</w:t>
            </w:r>
            <w:r>
              <w:rPr>
                <w:rFonts w:hint="eastAsia" w:ascii="宋体" w:hAnsi="宋体" w:cs="宋体"/>
                <w:color w:val="000000"/>
                <w:sz w:val="20"/>
                <w:szCs w:val="20"/>
              </w:rPr>
              <w:br/>
              <w:t xml:space="preserve">5、作三种细菌的混合涂片，所用载玻片应经洗液清洗；</w:t>
            </w:r>
            <w:r>
              <w:rPr>
                <w:rFonts w:hint="eastAsia" w:ascii="宋体" w:hAnsi="宋体" w:cs="宋体"/>
                <w:color w:val="000000"/>
                <w:sz w:val="20"/>
                <w:szCs w:val="20"/>
              </w:rPr>
              <w:br/>
              <w:t xml:space="preserve">6、选用能清晰显示菌体的染色方法，并不得有任何沉淀物；</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8、产品应符合JY78－82《细菌三型涂片》的要求；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1、标本在100x和400x生物显微镜下观察酵母菌的形态；</w:t>
            </w:r>
            <w:r>
              <w:rPr>
                <w:rFonts w:hint="eastAsia" w:ascii="宋体" w:hAnsi="宋体" w:cs="宋体"/>
                <w:color w:val="000000"/>
                <w:sz w:val="20"/>
                <w:szCs w:val="20"/>
              </w:rPr>
              <w:br/>
              <w:t xml:space="preserve">2、酵母菌为单细胞卵圆形；</w:t>
            </w:r>
            <w:r>
              <w:rPr>
                <w:rFonts w:hint="eastAsia" w:ascii="宋体" w:hAnsi="宋体" w:cs="宋体"/>
                <w:color w:val="000000"/>
                <w:sz w:val="20"/>
                <w:szCs w:val="20"/>
              </w:rPr>
              <w:br/>
              <w:t xml:space="preserve">3、在不同的染色情况下，能看清细胞壁、细胞质、细胞核和液泡等；</w:t>
            </w:r>
            <w:r>
              <w:rPr>
                <w:rFonts w:hint="eastAsia" w:ascii="宋体" w:hAnsi="宋体" w:cs="宋体"/>
                <w:color w:val="000000"/>
                <w:sz w:val="20"/>
                <w:szCs w:val="20"/>
              </w:rPr>
              <w:br/>
              <w:t xml:space="preserve">4、在菌体上可看清出芽生殖，分别具一、二或多个芽；</w:t>
            </w:r>
            <w:r>
              <w:rPr>
                <w:rFonts w:hint="eastAsia" w:ascii="宋体" w:hAnsi="宋体" w:cs="宋体"/>
                <w:color w:val="000000"/>
                <w:sz w:val="20"/>
                <w:szCs w:val="20"/>
              </w:rPr>
              <w:br/>
            </w:r>
            <w:r>
              <w:rPr>
                <w:rFonts w:hint="eastAsia" w:ascii="宋体" w:hAnsi="宋体" w:cs="宋体"/>
                <w:color w:val="000000"/>
                <w:sz w:val="20"/>
                <w:szCs w:val="20"/>
              </w:rPr>
              <w:t xml:space="preserve">5、标本取材于人工培养的体大的酵母菌；</w:t>
            </w:r>
            <w:r>
              <w:rPr>
                <w:rFonts w:hint="eastAsia" w:ascii="宋体" w:hAnsi="宋体" w:cs="宋体"/>
                <w:color w:val="000000"/>
                <w:sz w:val="20"/>
                <w:szCs w:val="20"/>
              </w:rPr>
              <w:br/>
              <w:t xml:space="preserve">6、材料应纯净，无杂菌、污物，不密集成团；</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8、产品应符合JY79－82《酵母菌装片》的要求；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1、标本取用具梯形接合的、细胞壁为平滑型的任一种水绵；</w:t>
            </w:r>
            <w:r>
              <w:rPr>
                <w:rFonts w:hint="eastAsia" w:ascii="宋体" w:hAnsi="宋体" w:cs="宋体"/>
                <w:color w:val="000000"/>
                <w:sz w:val="20"/>
                <w:szCs w:val="20"/>
              </w:rPr>
              <w:br/>
              <w:t xml:space="preserve">2、标本包括有营养细胞和接合生殖各期的藻丝，细胞不收缩，藻丝不堆集或缠绕；</w:t>
            </w:r>
            <w:r>
              <w:rPr>
                <w:rFonts w:hint="eastAsia" w:ascii="宋体" w:hAnsi="宋体" w:cs="宋体"/>
                <w:color w:val="000000"/>
                <w:sz w:val="20"/>
                <w:szCs w:val="20"/>
              </w:rPr>
              <w:br/>
              <w:t xml:space="preserve">3、标本为铁苏木精染色，可复染固绿；核、叶绿体等明显，胞质均匀，接合子内的胞核叶绿体也应区别清楚；</w:t>
            </w:r>
            <w:r>
              <w:rPr>
                <w:rFonts w:hint="eastAsia" w:ascii="宋体" w:hAnsi="宋体" w:cs="宋体"/>
                <w:color w:val="000000"/>
                <w:sz w:val="20"/>
                <w:szCs w:val="20"/>
              </w:rPr>
              <w:br/>
              <w:t xml:space="preserve">4、除少数接合管处，标本应清洁无污物，不混有其它藻类；</w:t>
            </w:r>
            <w:r>
              <w:rPr>
                <w:rFonts w:hint="eastAsia" w:ascii="宋体" w:hAnsi="宋体" w:cs="宋体"/>
                <w:color w:val="000000"/>
                <w:sz w:val="20"/>
                <w:szCs w:val="20"/>
              </w:rPr>
              <w:br/>
              <w:t xml:space="preserve">5应符合JY67－82《生物玻片标本通用技术条件》的规定；</w:t>
            </w:r>
            <w:r>
              <w:rPr>
                <w:rFonts w:hint="eastAsia" w:ascii="宋体" w:hAnsi="宋体" w:cs="宋体"/>
                <w:color w:val="000000"/>
                <w:sz w:val="20"/>
                <w:szCs w:val="20"/>
              </w:rPr>
              <w:br/>
              <w:t xml:space="preserve">6、产品应符合JY236－87《水绵接合生殖装片技术条件》的要求；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1、标本在80×和200×学生显微镜下观察水绵营养时期的结构；</w:t>
            </w:r>
            <w:r>
              <w:rPr>
                <w:rFonts w:hint="eastAsia" w:ascii="宋体" w:hAnsi="宋体" w:cs="宋体"/>
                <w:color w:val="000000"/>
                <w:sz w:val="20"/>
                <w:szCs w:val="20"/>
              </w:rPr>
              <w:br/>
              <w:t xml:space="preserve">2、能看清丝状体内圆柱形的营养细胞，位于中央的胞核，呈星芒状的原生质、平立的细胞横壁，作螺旋盘绕的叶绿体呈带状，以及纵列于叶绿体上的蛋白核等；</w:t>
            </w:r>
            <w:r>
              <w:rPr>
                <w:rFonts w:hint="eastAsia" w:ascii="宋体" w:hAnsi="宋体" w:cs="宋体"/>
                <w:color w:val="000000"/>
                <w:sz w:val="20"/>
                <w:szCs w:val="20"/>
              </w:rPr>
              <w:br/>
              <w:t xml:space="preserve">3、应取材于营养时期的水绵材料，细胞不收缩，藻丝不严重堆集或缠绕（不影响观察）；</w:t>
            </w:r>
            <w:r>
              <w:rPr>
                <w:rFonts w:hint="eastAsia" w:ascii="宋体" w:hAnsi="宋体" w:cs="宋体"/>
                <w:color w:val="000000"/>
                <w:sz w:val="20"/>
                <w:szCs w:val="20"/>
              </w:rPr>
              <w:br/>
              <w:t xml:space="preserve">4、标本为铁苏木精与固绿双重染色，标本应清洁无污物，不混有其他藻类；</w:t>
            </w:r>
            <w:r>
              <w:rPr>
                <w:rFonts w:hint="eastAsia" w:ascii="宋体" w:hAnsi="宋体" w:cs="宋体"/>
                <w:color w:val="000000"/>
                <w:sz w:val="20"/>
                <w:szCs w:val="20"/>
              </w:rPr>
              <w:b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1、标本在50×和100×生物显微镜下，观察团藻具子群体的形态；</w:t>
            </w:r>
            <w:r>
              <w:rPr>
                <w:rFonts w:hint="eastAsia" w:ascii="宋体" w:hAnsi="宋体" w:cs="宋体"/>
                <w:color w:val="000000"/>
                <w:sz w:val="20"/>
                <w:szCs w:val="20"/>
              </w:rPr>
              <w:br/>
              <w:t xml:space="preserve">2、能看清由大量细胞构成的一个空心球体和球体内不同发育期的若干子群体；</w:t>
            </w:r>
            <w:r>
              <w:rPr>
                <w:rFonts w:hint="eastAsia" w:ascii="宋体" w:hAnsi="宋体" w:cs="宋体"/>
                <w:color w:val="000000"/>
                <w:sz w:val="20"/>
                <w:szCs w:val="20"/>
              </w:rPr>
              <w:br/>
              <w:t xml:space="preserve">3、能认出形成球体的细胞只有一层，并且形态相同，从表面上观察细胞为多边形，中间有核；</w:t>
            </w:r>
            <w:r>
              <w:rPr>
                <w:rFonts w:hint="eastAsia" w:ascii="宋体" w:hAnsi="宋体" w:cs="宋体"/>
                <w:color w:val="000000"/>
                <w:sz w:val="20"/>
                <w:szCs w:val="20"/>
              </w:rPr>
              <w:br/>
              <w:t xml:space="preserve">4、标本取材应具子群体期，具有性生殖期的材料更好；</w:t>
            </w:r>
            <w:r>
              <w:rPr>
                <w:rFonts w:hint="eastAsia" w:ascii="宋体" w:hAnsi="宋体" w:cs="宋体"/>
                <w:color w:val="000000"/>
                <w:sz w:val="20"/>
                <w:szCs w:val="20"/>
              </w:rPr>
              <w:br/>
              <w:t xml:space="preserve">5、标本为洋红或苏木精与固绿的双重染色，分色适当，细胞界限及核清楚，子群体能显示；</w:t>
            </w:r>
            <w:r>
              <w:rPr>
                <w:rFonts w:hint="eastAsia" w:ascii="宋体" w:hAnsi="宋体" w:cs="宋体"/>
                <w:color w:val="000000"/>
                <w:sz w:val="20"/>
                <w:szCs w:val="20"/>
              </w:rPr>
              <w:br/>
              <w:t xml:space="preserve">6、作团藻的整体装片，每张玻片内团藻数量不应少于五个，并应具有不同时期的子群体；</w:t>
            </w:r>
            <w:r>
              <w:rPr>
                <w:rFonts w:hint="eastAsia" w:ascii="宋体" w:hAnsi="宋体" w:cs="宋体"/>
                <w:color w:val="000000"/>
                <w:sz w:val="20"/>
                <w:szCs w:val="20"/>
              </w:rPr>
              <w:br/>
              <w:t xml:space="preserve">7、团藻应基本呈球形，无明显收缩，压碎等情况；</w:t>
            </w:r>
            <w:r>
              <w:rPr>
                <w:rFonts w:hint="eastAsia" w:ascii="宋体" w:hAnsi="宋体" w:cs="宋体"/>
                <w:color w:val="000000"/>
                <w:sz w:val="20"/>
                <w:szCs w:val="20"/>
              </w:rPr>
              <w:br/>
              <w:t xml:space="preserve">8、团藻为厚装片标本，封盖剂应充分干燥，材料不得在盖玻下移动；</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10、产品应符合JY251－87《团藻装片》的要求；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1、标本在100×和400×生物显微镜下，观察曲霉的形态；</w:t>
            </w:r>
            <w:r>
              <w:rPr>
                <w:rFonts w:hint="eastAsia" w:ascii="宋体" w:hAnsi="宋体" w:cs="宋体"/>
                <w:color w:val="000000"/>
                <w:sz w:val="20"/>
                <w:szCs w:val="20"/>
              </w:rPr>
              <w:br/>
              <w:t xml:space="preserve">2、能看清营养菌丝，及其上的分生孢子梗、顶囊和顶端的分生孢子；</w:t>
            </w:r>
            <w:r>
              <w:rPr>
                <w:rFonts w:hint="eastAsia" w:ascii="宋体" w:hAnsi="宋体" w:cs="宋体"/>
                <w:color w:val="000000"/>
                <w:sz w:val="20"/>
                <w:szCs w:val="20"/>
              </w:rPr>
              <w:br/>
            </w:r>
            <w:r>
              <w:rPr>
                <w:rFonts w:hint="eastAsia" w:ascii="宋体" w:hAnsi="宋体" w:cs="宋体"/>
                <w:color w:val="000000"/>
                <w:sz w:val="20"/>
                <w:szCs w:val="20"/>
              </w:rPr>
              <w:t xml:space="preserve">3、能认出分生孢子穗的小梗和成串的分生孢子；</w:t>
            </w:r>
            <w:r>
              <w:rPr>
                <w:rFonts w:hint="eastAsia" w:ascii="宋体" w:hAnsi="宋体" w:cs="宋体"/>
                <w:color w:val="000000"/>
                <w:sz w:val="20"/>
                <w:szCs w:val="20"/>
              </w:rPr>
              <w:br/>
              <w:t xml:space="preserve">4、标本取材于人工培养的曲霉属任一种；</w:t>
            </w:r>
            <w:r>
              <w:rPr>
                <w:rFonts w:hint="eastAsia" w:ascii="宋体" w:hAnsi="宋体" w:cs="宋体"/>
                <w:color w:val="000000"/>
                <w:sz w:val="20"/>
                <w:szCs w:val="20"/>
              </w:rPr>
              <w:br/>
              <w:t xml:space="preserve">5、视菌株培养的情况，可做装片或切片，切片方向应平行于分生孢子梗，切片厚度根据茵株培养情况决定；</w:t>
            </w:r>
            <w:r>
              <w:rPr>
                <w:rFonts w:hint="eastAsia" w:ascii="宋体" w:hAnsi="宋体" w:cs="宋体"/>
                <w:color w:val="000000"/>
                <w:sz w:val="20"/>
                <w:szCs w:val="20"/>
              </w:rPr>
              <w:br/>
              <w:t xml:space="preserve">6、标本为单一染色，不复染；菌丝，分生孢子梗，分生孢子应着色明显；</w:t>
            </w:r>
            <w:r>
              <w:rPr>
                <w:rFonts w:hint="eastAsia" w:ascii="宋体" w:hAnsi="宋体" w:cs="宋体"/>
                <w:color w:val="000000"/>
                <w:sz w:val="20"/>
                <w:szCs w:val="20"/>
              </w:rPr>
              <w:br/>
              <w:t xml:space="preserve">7、分生孢子玻不应断裂，散落的老孢子不得影响对特征的观察；</w:t>
            </w:r>
            <w:r>
              <w:rPr>
                <w:rFonts w:hint="eastAsia" w:ascii="宋体" w:hAnsi="宋体" w:cs="宋体"/>
                <w:color w:val="000000"/>
                <w:sz w:val="20"/>
                <w:szCs w:val="20"/>
              </w:rPr>
              <w:br/>
              <w:t xml:space="preserve">8、菌丝、孢子玻和孢子应无收短现象；</w:t>
            </w:r>
            <w:r>
              <w:rPr>
                <w:rFonts w:hint="eastAsia" w:ascii="宋体" w:hAnsi="宋体" w:cs="宋体"/>
                <w:color w:val="000000"/>
                <w:sz w:val="20"/>
                <w:szCs w:val="20"/>
              </w:rPr>
              <w:br/>
              <w:t xml:space="preserve">9、应能看到不少于五个模式的分生孢子穗；</w:t>
            </w:r>
            <w:r>
              <w:rPr>
                <w:rFonts w:hint="eastAsia" w:ascii="宋体" w:hAnsi="宋体" w:cs="宋体"/>
                <w:color w:val="000000"/>
                <w:sz w:val="20"/>
                <w:szCs w:val="20"/>
              </w:rPr>
              <w:br/>
              <w:t xml:space="preserve">10、无杂菌，无污物，培养基或包埋剂无色；</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12、产品应符合JY252-87《曲霉装片》的要求；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1、标本在100×和400×生物显微镜下，观察伞蕈菌盖的部分结构；</w:t>
            </w:r>
            <w:r>
              <w:rPr>
                <w:rFonts w:hint="eastAsia" w:ascii="宋体" w:hAnsi="宋体" w:cs="宋体"/>
                <w:color w:val="000000"/>
                <w:sz w:val="20"/>
                <w:szCs w:val="20"/>
              </w:rPr>
              <w:br/>
              <w:t xml:space="preserve">2、能看清帽状菌盖的横切面，中间有菌柄横切面和菌褶的纵切面，两侧有担子；</w:t>
            </w:r>
            <w:r>
              <w:rPr>
                <w:rFonts w:hint="eastAsia" w:ascii="宋体" w:hAnsi="宋体" w:cs="宋体"/>
                <w:color w:val="000000"/>
                <w:sz w:val="20"/>
                <w:szCs w:val="20"/>
              </w:rPr>
              <w:br/>
              <w:t xml:space="preserve">3、能认出菌褶（子实层）的结构，认出担子，担子小柄和担孢子；</w:t>
            </w:r>
            <w:r>
              <w:rPr>
                <w:rFonts w:hint="eastAsia" w:ascii="宋体" w:hAnsi="宋体" w:cs="宋体"/>
                <w:color w:val="000000"/>
                <w:sz w:val="20"/>
                <w:szCs w:val="20"/>
              </w:rPr>
              <w:br/>
              <w:t xml:space="preserve">4、能认出担子顶端的有二或四个担子小柄及小柄顶有一个担孢子的典型结构；</w:t>
            </w:r>
            <w:r>
              <w:rPr>
                <w:rFonts w:hint="eastAsia" w:ascii="宋体" w:hAnsi="宋体" w:cs="宋体"/>
                <w:color w:val="000000"/>
                <w:sz w:val="20"/>
                <w:szCs w:val="20"/>
              </w:rPr>
              <w:br/>
              <w:t xml:space="preserve">5、标本选用同担子菌亚纲（Homobasidiomycetidae）伞菌目（Agaricales）中任一种伞菌；</w:t>
            </w:r>
            <w:r>
              <w:rPr>
                <w:rFonts w:hint="eastAsia" w:ascii="宋体" w:hAnsi="宋体" w:cs="宋体"/>
                <w:color w:val="000000"/>
                <w:sz w:val="20"/>
                <w:szCs w:val="20"/>
              </w:rPr>
              <w:br/>
              <w:t xml:space="preserve">6、标本取材不宜过老，菌盖尚未张开，呈帽形状时为佳；</w:t>
            </w:r>
            <w:r>
              <w:rPr>
                <w:rFonts w:hint="eastAsia" w:ascii="宋体" w:hAnsi="宋体" w:cs="宋体"/>
                <w:color w:val="000000"/>
                <w:sz w:val="20"/>
                <w:szCs w:val="20"/>
              </w:rPr>
              <w:br/>
              <w:t xml:space="preserve">7、标本为帽状菌盖的横切片，其厚度在8μm以内；铁苏木精染色，每张玻片放材料一片；</w:t>
            </w:r>
            <w:r>
              <w:rPr>
                <w:rFonts w:hint="eastAsia" w:ascii="宋体" w:hAnsi="宋体" w:cs="宋体"/>
                <w:color w:val="000000"/>
                <w:sz w:val="20"/>
                <w:szCs w:val="20"/>
              </w:rPr>
              <w:br/>
              <w:t xml:space="preserve">8、菌柄居中，菌褶、担了和担孢子不收缩；</w:t>
            </w:r>
            <w:r>
              <w:rPr>
                <w:rFonts w:hint="eastAsia" w:ascii="宋体" w:hAnsi="宋体" w:cs="宋体"/>
                <w:color w:val="000000"/>
                <w:sz w:val="20"/>
                <w:szCs w:val="20"/>
              </w:rPr>
              <w:br/>
              <w:t xml:space="preserve">9、菌褶两侧的担子，除达到1、4条要求外，近半数担子顶端也应看到孢子；</w:t>
            </w:r>
            <w:r>
              <w:rPr>
                <w:rFonts w:hint="eastAsia" w:ascii="宋体" w:hAnsi="宋体" w:cs="宋体"/>
                <w:color w:val="000000"/>
                <w:sz w:val="20"/>
                <w:szCs w:val="20"/>
              </w:rPr>
              <w:br/>
              <w:t xml:space="preserve">10、担孢子散落不应过多，材料无破损现象；</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12、产品应符合JY253－87《伞蕈切片》的要求；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1、能看清黑根霉的营养菌丝、匍匐菌丝、假根、孢子梗、孢子囊的形态结构；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1、标本在80x和200x学生显微镜下观察水媳纵断面的结构；</w:t>
            </w:r>
            <w:r>
              <w:rPr>
                <w:rFonts w:hint="eastAsia" w:ascii="宋体" w:hAnsi="宋体" w:cs="宋体"/>
                <w:color w:val="000000"/>
                <w:sz w:val="20"/>
                <w:szCs w:val="20"/>
              </w:rPr>
              <w:br/>
              <w:t xml:space="preserve">2、能看清外胚层、内胚层、中胚层和消化循环腔，有时可看到部分触手的纵断面；</w:t>
            </w:r>
            <w:r>
              <w:rPr>
                <w:rFonts w:hint="eastAsia" w:ascii="宋体" w:hAnsi="宋体" w:cs="宋体"/>
                <w:color w:val="000000"/>
                <w:sz w:val="20"/>
                <w:szCs w:val="20"/>
              </w:rPr>
              <w:br/>
              <w:t xml:space="preserve">3、外胚层看到内皮肌细胞,内胚层看到内骨细胞,在400X镜下可见间细胞和刺细胞；</w:t>
            </w:r>
            <w:r>
              <w:rPr>
                <w:rFonts w:hint="eastAsia" w:ascii="宋体" w:hAnsi="宋体" w:cs="宋体"/>
                <w:color w:val="000000"/>
                <w:sz w:val="20"/>
                <w:szCs w:val="20"/>
              </w:rPr>
              <w:br/>
              <w:t xml:space="preserve">4、基盘部细胞排列整齐，垂唇部细胞较为致密；</w:t>
            </w:r>
            <w:r>
              <w:rPr>
                <w:rFonts w:hint="eastAsia" w:ascii="宋体" w:hAnsi="宋体" w:cs="宋体"/>
                <w:color w:val="000000"/>
                <w:sz w:val="20"/>
                <w:szCs w:val="20"/>
              </w:rPr>
              <w:br/>
              <w:t xml:space="preserve">5、标本取材为淡水水螅，经固定后仍应保持其伸展状态；</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、做水螅</w:t>
            </w:r>
            <w:r>
              <w:rPr>
                <w:rFonts w:hint="eastAsia" w:ascii="宋体" w:hAnsi="宋体" w:cs="宋体"/>
                <w:color w:val="000000"/>
                <w:sz w:val="20"/>
                <w:szCs w:val="20"/>
              </w:rPr>
              <w:t xml:space="preserve">整体中部纵切,切片厚度为5-7μm,每张玻片垂直放材料一片；</w:t>
            </w:r>
            <w:r>
              <w:rPr>
                <w:rFonts w:hint="eastAsia" w:ascii="宋体" w:hAnsi="宋体" w:cs="宋体"/>
                <w:color w:val="000000"/>
                <w:sz w:val="20"/>
                <w:szCs w:val="20"/>
              </w:rPr>
              <w:br/>
              <w:t xml:space="preserve">7、标本为基盘部至口端部的纵断面,基盘必须完整,可以</w:t>
            </w:r>
            <w:r>
              <w:rPr>
                <w:rFonts w:hint="eastAsia" w:ascii="宋体" w:hAnsi="宋体" w:cs="宋体"/>
                <w:color w:val="000000"/>
                <w:sz w:val="20"/>
                <w:szCs w:val="20"/>
              </w:rPr>
              <w:t xml:space="preserve">不过口和触手；</w:t>
            </w:r>
            <w:r>
              <w:rPr>
                <w:rFonts w:hint="eastAsia" w:ascii="宋体" w:hAnsi="宋体" w:cs="宋体"/>
                <w:color w:val="000000"/>
                <w:sz w:val="20"/>
                <w:szCs w:val="20"/>
              </w:rPr>
              <w:br/>
              <w:t xml:space="preserve">8、内、外胚层间应无裂隙，体外不得有附着物；</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10、产品应符合JY81－82《水螅纵切》的要求；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1、标本在80x和200x学生显微镜下观察蚯蚓横断面的结构；</w:t>
            </w:r>
            <w:r>
              <w:rPr>
                <w:rFonts w:hint="eastAsia" w:ascii="宋体" w:hAnsi="宋体" w:cs="宋体"/>
                <w:color w:val="000000"/>
                <w:sz w:val="20"/>
                <w:szCs w:val="20"/>
              </w:rPr>
              <w:br/>
              <w:t xml:space="preserve">2、能看清表皮、肌层（环肌、纵肌）、体腔、背血管、腹血管、腹神经索、神经下血管、肠、盲道、不完整的肾管、肠及背血管周围的黄色细胞等；</w:t>
            </w:r>
            <w:r>
              <w:rPr>
                <w:rFonts w:hint="eastAsia" w:ascii="宋体" w:hAnsi="宋体" w:cs="宋体"/>
                <w:color w:val="000000"/>
                <w:sz w:val="20"/>
                <w:szCs w:val="20"/>
              </w:rPr>
              <w:br/>
              <w:t xml:space="preserve">3、表皮为多种细胞组成，表皮外可见一层角质膜；有时可见到刚毛的纵断切面；</w:t>
            </w:r>
            <w:r>
              <w:rPr>
                <w:rFonts w:hint="eastAsia" w:ascii="宋体" w:hAnsi="宋体" w:cs="宋体"/>
                <w:color w:val="000000"/>
                <w:sz w:val="20"/>
                <w:szCs w:val="20"/>
              </w:rPr>
              <w:br/>
              <w:t xml:space="preserve">4、环肌层较薄，肌细胞呈纵断面，成柬状的纵肌层较厚，肌细胞呈横断面，纵肌内侧可见体腔膜；</w:t>
            </w:r>
            <w:r>
              <w:rPr>
                <w:rFonts w:hint="eastAsia" w:ascii="宋体" w:hAnsi="宋体" w:cs="宋体"/>
                <w:color w:val="000000"/>
                <w:sz w:val="20"/>
                <w:szCs w:val="20"/>
              </w:rPr>
              <w:br/>
              <w:t xml:space="preserve">5、标本取材为环毛蚓(异唇蚓等也可使用)；</w:t>
            </w:r>
            <w:r>
              <w:rPr>
                <w:rFonts w:hint="eastAsia" w:ascii="宋体" w:hAnsi="宋体" w:cs="宋体"/>
                <w:color w:val="000000"/>
                <w:sz w:val="20"/>
                <w:szCs w:val="20"/>
              </w:rPr>
              <w:br/>
              <w:t xml:space="preserve">6、切片厚度为10μm以内；</w:t>
            </w:r>
            <w:r>
              <w:rPr>
                <w:rFonts w:hint="eastAsia" w:ascii="宋体" w:hAnsi="宋体" w:cs="宋体"/>
                <w:color w:val="000000"/>
                <w:sz w:val="20"/>
                <w:szCs w:val="20"/>
              </w:rPr>
              <w:br/>
              <w:t xml:space="preserve">7、标本的切面应与蝗蚓的纵轴垂直,呈圆或椭圆形、背血管\腹血管、腹神经索、神经下血管应基本位于同一垂直线上；</w:t>
            </w:r>
            <w:r>
              <w:rPr>
                <w:rFonts w:hint="eastAsia" w:ascii="宋体" w:hAnsi="宋体" w:cs="宋体"/>
                <w:color w:val="000000"/>
                <w:sz w:val="20"/>
                <w:szCs w:val="20"/>
              </w:rPr>
              <w:br/>
              <w:t xml:space="preserve">8、纵肌和肠上皮细胞可有轻微收缩现象和裂隙；</w:t>
            </w:r>
            <w:r>
              <w:rPr>
                <w:rFonts w:hint="eastAsia" w:ascii="宋体" w:hAnsi="宋体" w:cs="宋体"/>
                <w:color w:val="000000"/>
                <w:sz w:val="20"/>
                <w:szCs w:val="20"/>
              </w:rPr>
              <w:br/>
              <w:t xml:space="preserve">9、表皮无皱褶、无污物；</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1、标本在100×和400×生物显微镜下观察动物细胞有丝分裂的各期形态；</w:t>
            </w:r>
            <w:r>
              <w:rPr>
                <w:rFonts w:hint="eastAsia" w:ascii="宋体" w:hAnsi="宋体" w:cs="宋体"/>
                <w:color w:val="000000"/>
                <w:sz w:val="20"/>
                <w:szCs w:val="20"/>
              </w:rPr>
              <w:br/>
              <w:t xml:space="preserve">2、能看清细胞分裂过程中的三个时期：前期、中期和后期或中期、后期和末期；</w:t>
            </w:r>
            <w:r>
              <w:rPr>
                <w:rFonts w:hint="eastAsia" w:ascii="宋体" w:hAnsi="宋体" w:cs="宋体"/>
                <w:color w:val="000000"/>
                <w:sz w:val="20"/>
                <w:szCs w:val="20"/>
              </w:rPr>
              <w:br/>
              <w:t xml:space="preserve">3、能看清分裂前的细胞核和分裂各期的中心体（中期和后期显著）、染色体以及卵壳、子宫壁等，纺锤体隐约可见；</w:t>
            </w:r>
            <w:r>
              <w:rPr>
                <w:rFonts w:hint="eastAsia" w:ascii="宋体" w:hAnsi="宋体" w:cs="宋体"/>
                <w:color w:val="000000"/>
                <w:sz w:val="20"/>
                <w:szCs w:val="20"/>
              </w:rPr>
              <w:br/>
              <w:t xml:space="preserve">4、标本取材于马蛔虫子宫，作子宫的纵切片，材料长度不小于10mm，每张玻片横放材料一片；也可作子宫的横切片，每张玻片放不同部位的横切片2～4片，以保证观察到细胞分裂的各个时期；</w:t>
            </w:r>
            <w:r>
              <w:rPr>
                <w:rFonts w:hint="eastAsia" w:ascii="宋体" w:hAnsi="宋体" w:cs="宋体"/>
                <w:color w:val="000000"/>
                <w:sz w:val="20"/>
                <w:szCs w:val="20"/>
              </w:rPr>
              <w:br/>
              <w:t xml:space="preserve">5、切片厚度为6～8um；</w:t>
            </w:r>
            <w:r>
              <w:rPr>
                <w:rFonts w:hint="eastAsia" w:ascii="宋体" w:hAnsi="宋体" w:cs="宋体"/>
                <w:color w:val="000000"/>
                <w:sz w:val="20"/>
                <w:szCs w:val="20"/>
              </w:rPr>
              <w:br/>
              <w:t xml:space="preserve">6、卵和卵壳基本呈圆形，子宫</w:t>
            </w:r>
            <w:r>
              <w:rPr>
                <w:rFonts w:hint="eastAsia" w:ascii="宋体" w:hAnsi="宋体" w:cs="宋体"/>
                <w:color w:val="000000"/>
                <w:sz w:val="20"/>
                <w:szCs w:val="20"/>
              </w:rPr>
              <w:t xml:space="preserve">内卵应饱满，卵不得脱出卵壳外，胞核、染色体、中心体着色明显，子宫</w:t>
            </w:r>
            <w:r>
              <w:rPr>
                <w:rFonts w:hint="eastAsia" w:ascii="宋体" w:hAnsi="宋体" w:cs="宋体"/>
                <w:color w:val="000000"/>
                <w:sz w:val="20"/>
                <w:szCs w:val="20"/>
              </w:rPr>
              <w:t xml:space="preserve">壁完整；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1、标本在50×和100×生物显微镜下，观察草履虫接合生殖的形态；</w:t>
            </w:r>
            <w:r>
              <w:rPr>
                <w:rFonts w:hint="eastAsia" w:ascii="宋体" w:hAnsi="宋体" w:cs="宋体"/>
                <w:color w:val="000000"/>
                <w:sz w:val="20"/>
                <w:szCs w:val="20"/>
              </w:rPr>
              <w:br/>
              <w:t xml:space="preserve">2、能看清两个草履虫纵向平行紧贴在一起；</w:t>
            </w:r>
            <w:r>
              <w:rPr>
                <w:rFonts w:hint="eastAsia" w:ascii="宋体" w:hAnsi="宋体" w:cs="宋体"/>
                <w:color w:val="000000"/>
                <w:sz w:val="20"/>
                <w:szCs w:val="20"/>
              </w:rPr>
              <w:br/>
              <w:t xml:space="preserve">3、有时隐约可见虫体是以口沟部位相紧贴的，能认出被染成深色的大核，在个别标本上可见纤毛；</w:t>
            </w:r>
            <w:r>
              <w:rPr>
                <w:rFonts w:hint="eastAsia" w:ascii="宋体" w:hAnsi="宋体" w:cs="宋体"/>
                <w:color w:val="000000"/>
                <w:sz w:val="20"/>
                <w:szCs w:val="20"/>
              </w:rPr>
              <w:br/>
              <w:t xml:space="preserve">4、标本取材为人工培养的处于接合生殖时期的大草履虫（ParameciumCaudatum）；</w:t>
            </w:r>
            <w:r>
              <w:rPr>
                <w:rFonts w:hint="eastAsia" w:ascii="宋体" w:hAnsi="宋体" w:cs="宋体"/>
                <w:color w:val="000000"/>
                <w:sz w:val="20"/>
                <w:szCs w:val="20"/>
              </w:rPr>
              <w:br/>
              <w:t xml:space="preserve">5、标本为整体装片，每张玻片放材料应不少于三对，并可在50×镜下的同一视野内观察到；</w:t>
            </w:r>
            <w:r>
              <w:rPr>
                <w:rFonts w:hint="eastAsia" w:ascii="宋体" w:hAnsi="宋体" w:cs="宋体"/>
                <w:color w:val="000000"/>
                <w:sz w:val="20"/>
                <w:szCs w:val="20"/>
              </w:rPr>
              <w:br/>
            </w:r>
            <w:r>
              <w:rPr>
                <w:rFonts w:hint="eastAsia" w:ascii="宋体" w:hAnsi="宋体" w:cs="宋体"/>
                <w:color w:val="000000"/>
                <w:sz w:val="20"/>
                <w:szCs w:val="20"/>
              </w:rPr>
              <w:t xml:space="preserve">6、标本用洋红或苏木精染色，分色适当，大核明显；</w:t>
            </w:r>
            <w:r>
              <w:rPr>
                <w:rFonts w:hint="eastAsia" w:ascii="宋体" w:hAnsi="宋体" w:cs="宋体"/>
                <w:color w:val="000000"/>
                <w:sz w:val="20"/>
                <w:szCs w:val="20"/>
              </w:rPr>
              <w:br/>
              <w:t xml:space="preserve">7、草履虫体形正常，无收缩，膨胀及压裂现象；</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9、产品应符合JY254－87《草履虫接合生殖装片》的要求；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1、标本在50×和100×生物显微镜下，观察草履虫分裂时的形态；</w:t>
            </w:r>
            <w:r>
              <w:rPr>
                <w:rFonts w:hint="eastAsia" w:ascii="宋体" w:hAnsi="宋体" w:cs="宋体"/>
                <w:color w:val="000000"/>
                <w:sz w:val="20"/>
                <w:szCs w:val="20"/>
              </w:rPr>
              <w:br/>
              <w:t xml:space="preserve">2、能分别认出：</w:t>
            </w:r>
            <w:r>
              <w:rPr>
                <w:rFonts w:hint="eastAsia" w:ascii="宋体" w:hAnsi="宋体" w:cs="宋体"/>
                <w:color w:val="000000"/>
                <w:sz w:val="20"/>
                <w:szCs w:val="20"/>
              </w:rPr>
              <w:br/>
              <w:t xml:space="preserve">a、未分裂草履虫的形态；</w:t>
            </w:r>
            <w:r>
              <w:rPr>
                <w:rFonts w:hint="eastAsia" w:ascii="宋体" w:hAnsi="宋体" w:cs="宋体"/>
                <w:color w:val="000000"/>
                <w:sz w:val="20"/>
                <w:szCs w:val="20"/>
              </w:rPr>
              <w:br/>
              <w:t xml:space="preserve">b、大核变长，小核分裂为二；</w:t>
            </w:r>
            <w:r>
              <w:rPr>
                <w:rFonts w:hint="eastAsia" w:ascii="宋体" w:hAnsi="宋体" w:cs="宋体"/>
                <w:color w:val="000000"/>
                <w:sz w:val="20"/>
                <w:szCs w:val="20"/>
              </w:rPr>
              <w:br/>
              <w:t xml:space="preserve">c、虫体中部出现缢痕，大核中间变细或断开，小核远离；</w:t>
            </w:r>
            <w:r>
              <w:rPr>
                <w:rFonts w:hint="eastAsia" w:ascii="宋体" w:hAnsi="宋体" w:cs="宋体"/>
                <w:color w:val="000000"/>
                <w:sz w:val="20"/>
                <w:szCs w:val="20"/>
              </w:rPr>
              <w:br/>
              <w:t xml:space="preserve">d、虫体沿中部横裂变细，尚未断开，大核缩短；</w:t>
            </w:r>
            <w:r>
              <w:rPr>
                <w:rFonts w:hint="eastAsia" w:ascii="宋体" w:hAnsi="宋体" w:cs="宋体"/>
                <w:color w:val="000000"/>
                <w:sz w:val="20"/>
                <w:szCs w:val="20"/>
              </w:rPr>
              <w:br/>
              <w:t xml:space="preserve">3、标本取材为人工培养的处于分裂时期的大草履虫（ParameciumCauda-tum）；</w:t>
            </w:r>
            <w:r>
              <w:rPr>
                <w:rFonts w:hint="eastAsia" w:ascii="宋体" w:hAnsi="宋体" w:cs="宋体"/>
                <w:color w:val="000000"/>
                <w:sz w:val="20"/>
                <w:szCs w:val="20"/>
              </w:rPr>
              <w:br/>
              <w:t xml:space="preserve">4、标本为整体装片，每张玻片上应按1、2条的要求，依次排列成一行，并在50×镜下的同一视野内观察到各期的形态；</w:t>
            </w:r>
            <w:r>
              <w:rPr>
                <w:rFonts w:hint="eastAsia" w:ascii="宋体" w:hAnsi="宋体" w:cs="宋体"/>
                <w:color w:val="000000"/>
                <w:sz w:val="20"/>
                <w:szCs w:val="20"/>
              </w:rPr>
              <w:br/>
              <w:t xml:space="preserve">5、标本用洋红或苏木精染色，分色适当；</w:t>
            </w:r>
            <w:r>
              <w:rPr>
                <w:rFonts w:hint="eastAsia" w:ascii="宋体" w:hAnsi="宋体" w:cs="宋体"/>
                <w:color w:val="000000"/>
                <w:sz w:val="20"/>
                <w:szCs w:val="20"/>
              </w:rPr>
              <w:br/>
              <w:t xml:space="preserve">6、虫体形态正常，无收缩，膨胀、压碎、断裂等现象；</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8、产品应符合JY255－87《草履虫分裂生殖装片》的要求；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1、标本在50×和100×生物显微镜下，观察囊虫的形态；</w:t>
            </w:r>
            <w:r>
              <w:rPr>
                <w:rFonts w:hint="eastAsia" w:ascii="宋体" w:hAnsi="宋体" w:cs="宋体"/>
                <w:color w:val="000000"/>
                <w:sz w:val="20"/>
                <w:szCs w:val="20"/>
              </w:rPr>
              <w:br/>
              <w:t xml:space="preserve">2、能看清头节上的四个吸盘和顶突部分的小钩；</w:t>
            </w:r>
            <w:r>
              <w:rPr>
                <w:rFonts w:hint="eastAsia" w:ascii="宋体" w:hAnsi="宋体" w:cs="宋体"/>
                <w:color w:val="000000"/>
                <w:sz w:val="20"/>
                <w:szCs w:val="20"/>
              </w:rPr>
              <w:br/>
              <w:t xml:space="preserve">3、能认出一部分颈节和囊；</w:t>
            </w:r>
            <w:r>
              <w:rPr>
                <w:rFonts w:hint="eastAsia" w:ascii="宋体" w:hAnsi="宋体" w:cs="宋体"/>
                <w:color w:val="000000"/>
                <w:sz w:val="20"/>
                <w:szCs w:val="20"/>
              </w:rPr>
              <w:br/>
              <w:t xml:space="preserve">4、标本取材为寄生于猪的链状带绦虫（TaeniaSolium）的囊尾蚴；</w:t>
            </w:r>
            <w:r>
              <w:rPr>
                <w:rFonts w:hint="eastAsia" w:ascii="宋体" w:hAnsi="宋体" w:cs="宋体"/>
                <w:color w:val="000000"/>
                <w:sz w:val="20"/>
                <w:szCs w:val="20"/>
              </w:rPr>
              <w:br/>
              <w:t xml:space="preserve">5、取材应为成熟的囊尾蚴，囊不应过大，头节自囊内翻出；应达到1、2条和1、3条的要求；</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、标本为洋红或苏木精染色；分色适中，颈节、头节、吸盘和囊等分辨</w:t>
            </w:r>
            <w:r>
              <w:rPr>
                <w:rFonts w:hint="eastAsia" w:ascii="宋体" w:hAnsi="宋体" w:cs="宋体"/>
                <w:color w:val="000000"/>
                <w:sz w:val="20"/>
                <w:szCs w:val="20"/>
              </w:rPr>
              <w:t xml:space="preserve">清楚；</w:t>
            </w:r>
            <w:r>
              <w:rPr>
                <w:rFonts w:hint="eastAsia" w:ascii="宋体" w:hAnsi="宋体" w:cs="宋体"/>
                <w:color w:val="000000"/>
                <w:sz w:val="20"/>
                <w:szCs w:val="20"/>
              </w:rPr>
              <w:br/>
              <w:t xml:space="preserve">7、囊体不破裂，可有小皱褶，头、颈无收缩现象；</w:t>
            </w:r>
            <w:r>
              <w:rPr>
                <w:rFonts w:hint="eastAsia" w:ascii="宋体" w:hAnsi="宋体" w:cs="宋体"/>
                <w:color w:val="000000"/>
                <w:sz w:val="20"/>
                <w:szCs w:val="20"/>
              </w:rPr>
              <w:br/>
              <w:t xml:space="preserve">8、每张玻片放囊虫一个，头节向上；装片时如达不到JY67—82通用技术条件2、5条的要求时，可在头节两侧垫与囊等厚的小玻璃块；</w:t>
            </w:r>
            <w:r>
              <w:rPr>
                <w:rFonts w:hint="eastAsia" w:ascii="宋体" w:hAnsi="宋体" w:cs="宋体"/>
                <w:color w:val="000000"/>
                <w:sz w:val="20"/>
                <w:szCs w:val="20"/>
              </w:rPr>
              <w:br/>
              <w:t xml:space="preserve">9、标本为特厚装片，封盖后的封盖剂必须干固，标本不能有移动现象；</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11、产品应符合JY260－87《囊虫装片》的要求；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1、标本在50×和100×生物显微镜下，观察血吸虫雌雄合抱的形态和结构；</w:t>
            </w:r>
            <w:r>
              <w:rPr>
                <w:rFonts w:hint="eastAsia" w:ascii="宋体" w:hAnsi="宋体" w:cs="宋体"/>
                <w:color w:val="000000"/>
                <w:sz w:val="20"/>
                <w:szCs w:val="20"/>
              </w:rPr>
              <w:br/>
              <w:t xml:space="preserve">2、应分别认出雌、雄虫的各部主要结构：口吸盘、腹吸盘、精巢和卵巢等；</w:t>
            </w:r>
            <w:r>
              <w:rPr>
                <w:rFonts w:hint="eastAsia" w:ascii="宋体" w:hAnsi="宋体" w:cs="宋体"/>
                <w:color w:val="000000"/>
                <w:sz w:val="20"/>
                <w:szCs w:val="20"/>
              </w:rPr>
              <w:br/>
              <w:t xml:space="preserve">3、重点观察雌虫在雄虫抱雌沟内的形态；</w:t>
            </w:r>
            <w:r>
              <w:rPr>
                <w:rFonts w:hint="eastAsia" w:ascii="宋体" w:hAnsi="宋体" w:cs="宋体"/>
                <w:color w:val="000000"/>
                <w:sz w:val="20"/>
                <w:szCs w:val="20"/>
              </w:rPr>
              <w:br/>
            </w:r>
            <w:r>
              <w:rPr>
                <w:rFonts w:hint="eastAsia" w:ascii="宋体" w:hAnsi="宋体" w:cs="宋体"/>
                <w:color w:val="000000"/>
                <w:sz w:val="20"/>
                <w:szCs w:val="20"/>
              </w:rPr>
              <w:t xml:space="preserve">4、标本选用经人工感染哺乳物后的日本血吸虫（SchistosomaJaponicum）雌雄虫合抱期的材料；</w:t>
            </w:r>
            <w:r>
              <w:rPr>
                <w:rFonts w:hint="eastAsia" w:ascii="宋体" w:hAnsi="宋体" w:cs="宋体"/>
                <w:color w:val="000000"/>
                <w:sz w:val="20"/>
                <w:szCs w:val="20"/>
              </w:rPr>
              <w:br/>
              <w:t xml:space="preserve">5、标本为洋红或苏木精染色；分色适当，各部结构显示清晰；</w:t>
            </w:r>
            <w:r>
              <w:rPr>
                <w:rFonts w:hint="eastAsia" w:ascii="宋体" w:hAnsi="宋体" w:cs="宋体"/>
                <w:color w:val="000000"/>
                <w:sz w:val="20"/>
                <w:szCs w:val="20"/>
              </w:rPr>
              <w:br/>
              <w:t xml:space="preserve">6、雌雄虫体形正常，雌体可有部分离开雌沟的现象，体外及口吸盘部位可有轻度污物，虫体可有轻度扭曲现象；</w:t>
            </w:r>
            <w:r>
              <w:rPr>
                <w:rFonts w:hint="eastAsia" w:ascii="宋体" w:hAnsi="宋体" w:cs="宋体"/>
                <w:color w:val="000000"/>
                <w:sz w:val="20"/>
                <w:szCs w:val="20"/>
              </w:rPr>
              <w:br/>
              <w:t xml:space="preserve">7、每张玻片放雌雄合抱期的虫体一条，口吸盘部向前，体侧面向上；</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9、产品应符合JY261－87《血吸虫雌雄合抱装片》的要求；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1、标本在50×和100×生物显微镜下，观察血吸虫雌雄合抱的形态和结构；</w:t>
            </w:r>
            <w:r>
              <w:rPr>
                <w:rFonts w:hint="eastAsia" w:ascii="宋体" w:hAnsi="宋体" w:cs="宋体"/>
                <w:color w:val="000000"/>
                <w:sz w:val="20"/>
                <w:szCs w:val="20"/>
              </w:rPr>
              <w:br/>
              <w:t xml:space="preserve">2、应分别认出雌、雄虫的各部主要结构：口吸盘、腹吸盘、精巢和卵巢等；重点观察雌虫在雄虫抱雌沟内的形态；</w:t>
            </w:r>
            <w:r>
              <w:rPr>
                <w:rFonts w:hint="eastAsia" w:ascii="宋体" w:hAnsi="宋体" w:cs="宋体"/>
                <w:color w:val="000000"/>
                <w:sz w:val="20"/>
                <w:szCs w:val="20"/>
              </w:rPr>
              <w:br/>
              <w:t xml:space="preserve">3、标本选用经人工感染哺乳物后的日本血吸虫（SchistosomaJaponicum）雌雄虫合抱期的材料；</w:t>
            </w:r>
            <w:r>
              <w:rPr>
                <w:rFonts w:hint="eastAsia" w:ascii="宋体" w:hAnsi="宋体" w:cs="宋体"/>
                <w:color w:val="000000"/>
                <w:sz w:val="20"/>
                <w:szCs w:val="20"/>
              </w:rPr>
              <w:br/>
              <w:t xml:space="preserve">4、标本为洋红或苏木精染色；分色适当，各部结构显示清晰； </w:t>
            </w:r>
            <w:r>
              <w:rPr>
                <w:rFonts w:hint="eastAsia" w:ascii="宋体" w:hAnsi="宋体" w:cs="宋体"/>
                <w:color w:val="000000"/>
                <w:sz w:val="20"/>
                <w:szCs w:val="20"/>
              </w:rPr>
              <w:br/>
              <w:t xml:space="preserve">5、雌雄虫体形正常，雌体可有部分离开雌沟的现象，体外及口吸盘部位可有轻度污物，虫体可有轻度扭曲现象；</w:t>
            </w:r>
            <w:r>
              <w:rPr>
                <w:rFonts w:hint="eastAsia" w:ascii="宋体" w:hAnsi="宋体" w:cs="宋体"/>
                <w:color w:val="000000"/>
                <w:sz w:val="20"/>
                <w:szCs w:val="20"/>
              </w:rPr>
              <w:br/>
              <w:t xml:space="preserve">6、每张玻片放雌雄合抱期的虫体一条，口吸盘部向前，体侧面向上；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1．标本在50×和100×生物显微镜下，观察血吸虫雄虫的形态结构；</w:t>
            </w:r>
            <w:r>
              <w:rPr>
                <w:rFonts w:hint="eastAsia" w:ascii="宋体" w:hAnsi="宋体" w:cs="宋体"/>
                <w:color w:val="000000"/>
                <w:sz w:val="20"/>
                <w:szCs w:val="20"/>
              </w:rPr>
              <w:br/>
              <w:t xml:space="preserve">2．能看清雄虫体较短粗，一般向腹面弯曲，呈新月形或C形</w:t>
            </w:r>
            <w:r>
              <w:rPr>
                <w:rFonts w:hint="eastAsia" w:ascii="宋体" w:hAnsi="宋体" w:cs="宋体"/>
                <w:color w:val="000000"/>
                <w:sz w:val="20"/>
                <w:szCs w:val="20"/>
              </w:rPr>
              <w:br/>
              <w:t xml:space="preserve">3．能看清自吸盘以后虫体侧壁向腹面围拢形成的抱雄沟；</w:t>
            </w:r>
            <w:r>
              <w:rPr>
                <w:rFonts w:hint="eastAsia" w:ascii="宋体" w:hAnsi="宋体" w:cs="宋体"/>
                <w:color w:val="000000"/>
                <w:sz w:val="20"/>
                <w:szCs w:val="20"/>
              </w:rPr>
              <w:br/>
              <w:t xml:space="preserve">4．认出口吸盘、腹吸盘、精巢（一般为七个）；在腹吸盘附近，消化道分成左右两肠支；</w:t>
            </w:r>
            <w:r>
              <w:rPr>
                <w:rFonts w:hint="eastAsia" w:ascii="宋体" w:hAnsi="宋体" w:cs="宋体"/>
                <w:color w:val="000000"/>
                <w:sz w:val="20"/>
                <w:szCs w:val="20"/>
              </w:rPr>
              <w:br/>
              <w:t xml:space="preserve">5．标本选用经人工感染哺乳动物后的日本血吸虫雄性成虫；</w:t>
            </w:r>
            <w:r>
              <w:rPr>
                <w:rFonts w:hint="eastAsia" w:ascii="宋体" w:hAnsi="宋体" w:cs="宋体"/>
                <w:color w:val="000000"/>
                <w:sz w:val="20"/>
                <w:szCs w:val="20"/>
              </w:rPr>
              <w:br/>
              <w:t xml:space="preserve">6．标本用苏木精或洋红染色；精巢应着色明显易于辩认，其它结构为淡兰色或粉红色；</w:t>
            </w:r>
            <w:r>
              <w:rPr>
                <w:rFonts w:hint="eastAsia" w:ascii="宋体" w:hAnsi="宋体" w:cs="宋体"/>
                <w:color w:val="000000"/>
                <w:sz w:val="20"/>
                <w:szCs w:val="20"/>
              </w:rPr>
              <w:br/>
              <w:t xml:space="preserve">7．虫体形态正常，不扭曲，应呈新月形或C形，精巢可有6～9个；吸盘部允许有少许粘液附着；</w:t>
            </w:r>
            <w:r>
              <w:rPr>
                <w:rFonts w:hint="eastAsia" w:ascii="宋体" w:hAnsi="宋体" w:cs="宋体"/>
                <w:color w:val="000000"/>
                <w:sz w:val="20"/>
                <w:szCs w:val="20"/>
              </w:rPr>
              <w:br/>
              <w:t xml:space="preserve">8．每张玻片放雄虫一条，口吸盘向前，侧面向上；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1、标本在50×显微镜下观察家蚊（雌）口器的形态结构；</w:t>
            </w:r>
            <w:r>
              <w:rPr>
                <w:rFonts w:hint="eastAsia" w:ascii="宋体" w:hAnsi="宋体" w:cs="宋体"/>
                <w:color w:val="000000"/>
                <w:sz w:val="20"/>
                <w:szCs w:val="20"/>
              </w:rPr>
              <w:br/>
              <w:t xml:space="preserve">2、能看清家蚊口器的上唇、下唇、下颚须，可见上下颚及舌包在下唇之鞘内；</w:t>
            </w:r>
            <w:r>
              <w:rPr>
                <w:rFonts w:hint="eastAsia" w:ascii="宋体" w:hAnsi="宋体" w:cs="宋体"/>
                <w:color w:val="000000"/>
                <w:sz w:val="20"/>
                <w:szCs w:val="20"/>
              </w:rPr>
              <w:br/>
              <w:t xml:space="preserve">3、取材于家蚊（雌）的头部；</w:t>
            </w:r>
            <w:r>
              <w:rPr>
                <w:rFonts w:hint="eastAsia" w:ascii="宋体" w:hAnsi="宋体" w:cs="宋体"/>
                <w:color w:val="000000"/>
                <w:sz w:val="20"/>
                <w:szCs w:val="20"/>
              </w:rPr>
              <w:br/>
              <w:t xml:space="preserve">4、标本为装片，每张玻片放材料一片；</w:t>
            </w:r>
            <w:r>
              <w:rPr>
                <w:rFonts w:hint="eastAsia" w:ascii="宋体" w:hAnsi="宋体" w:cs="宋体"/>
                <w:color w:val="000000"/>
                <w:sz w:val="20"/>
                <w:szCs w:val="20"/>
              </w:rPr>
              <w:br/>
              <w:t xml:space="preserve">5、至少上唇从下唇鞘中分出，一对下颚须分列两侧，上下颚及舌从下唇鞘中挑出则更好；</w:t>
            </w:r>
            <w:r>
              <w:rPr>
                <w:rFonts w:hint="eastAsia" w:ascii="宋体" w:hAnsi="宋体" w:cs="宋体"/>
                <w:color w:val="000000"/>
                <w:sz w:val="20"/>
                <w:szCs w:val="20"/>
              </w:rPr>
              <w:br/>
              <w:t xml:space="preserve">6、口器各部不得有破损现象；</w:t>
            </w:r>
            <w:r>
              <w:rPr>
                <w:rFonts w:hint="eastAsia" w:ascii="宋体" w:hAnsi="宋体" w:cs="宋体"/>
                <w:color w:val="000000"/>
                <w:sz w:val="20"/>
                <w:szCs w:val="20"/>
              </w:rPr>
              <w:br/>
              <w:t xml:space="preserve">7、应符合JY67－82《生物玻片标本通用技术条件》的规</w:t>
            </w:r>
            <w:r>
              <w:rPr>
                <w:rFonts w:hint="eastAsia" w:ascii="宋体" w:hAnsi="宋体" w:cs="宋体"/>
                <w:color w:val="000000"/>
                <w:sz w:val="20"/>
                <w:szCs w:val="20"/>
              </w:rPr>
              <w:t xml:space="preserve">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1、标本在100×显微镜下观察；</w:t>
            </w:r>
            <w:r>
              <w:rPr>
                <w:rFonts w:hint="eastAsia" w:ascii="宋体" w:hAnsi="宋体" w:cs="宋体"/>
                <w:color w:val="000000"/>
                <w:sz w:val="20"/>
                <w:szCs w:val="20"/>
              </w:rPr>
              <w:br/>
              <w:t xml:space="preserve">2、取材为形体完整并带芽体的水螅；</w:t>
            </w:r>
            <w:r>
              <w:rPr>
                <w:rFonts w:hint="eastAsia" w:ascii="宋体" w:hAnsi="宋体" w:cs="宋体"/>
                <w:color w:val="000000"/>
                <w:sz w:val="20"/>
                <w:szCs w:val="20"/>
              </w:rPr>
              <w:br/>
              <w:t xml:space="preserve">3、水螅体壁不皱缩、不破损、芽体无脱开现象；</w:t>
            </w:r>
            <w:r>
              <w:rPr>
                <w:rFonts w:hint="eastAsia" w:ascii="宋体" w:hAnsi="宋体" w:cs="宋体"/>
                <w:color w:val="000000"/>
                <w:sz w:val="20"/>
                <w:szCs w:val="20"/>
              </w:rPr>
              <w:br/>
              <w:t xml:space="preserve">4、能看清芽体空腔与消化循环腔相通；</w:t>
            </w:r>
            <w:r>
              <w:rPr>
                <w:rFonts w:hint="eastAsia" w:ascii="宋体" w:hAnsi="宋体" w:cs="宋体"/>
                <w:color w:val="000000"/>
                <w:sz w:val="20"/>
                <w:szCs w:val="20"/>
              </w:rPr>
              <w:br/>
              <w:t xml:space="preserve">5、封盖后水螅体无挤压现象，可在水螅体四周填以玻璃小片，再行封固；</w:t>
            </w:r>
            <w:r>
              <w:rPr>
                <w:rFonts w:hint="eastAsia" w:ascii="宋体" w:hAnsi="宋体" w:cs="宋体"/>
                <w:color w:val="000000"/>
                <w:sz w:val="20"/>
                <w:szCs w:val="20"/>
              </w:rPr>
              <w:br/>
              <w:t xml:space="preserve">6、应符合JY67－82《生物玻片标本通用技术条件》的规定；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1、标本在80x和200x学生显微镜下观察单层扁平上皮的结构；</w:t>
            </w:r>
            <w:r>
              <w:rPr>
                <w:rFonts w:hint="eastAsia" w:ascii="宋体" w:hAnsi="宋体" w:cs="宋体"/>
                <w:color w:val="000000"/>
                <w:sz w:val="20"/>
                <w:szCs w:val="20"/>
              </w:rPr>
              <w:br/>
              <w:t xml:space="preserve">2、能看清由一些边缘不规则而呈锯齿状的扁平细胞组成的单层上皮，胞核在细胞中央，呈扁圆形；</w:t>
            </w:r>
            <w:r>
              <w:rPr>
                <w:rFonts w:hint="eastAsia" w:ascii="宋体" w:hAnsi="宋体" w:cs="宋体"/>
                <w:color w:val="000000"/>
                <w:sz w:val="20"/>
                <w:szCs w:val="20"/>
              </w:rPr>
              <w:br/>
              <w:t xml:space="preserve">3、标本得材于动物的肠系膜等；</w:t>
            </w:r>
            <w:r>
              <w:rPr>
                <w:rFonts w:hint="eastAsia" w:ascii="宋体" w:hAnsi="宋体" w:cs="宋体"/>
                <w:color w:val="000000"/>
                <w:sz w:val="20"/>
                <w:szCs w:val="20"/>
              </w:rPr>
              <w:br/>
              <w:t xml:space="preserve">4、标本为硝酸银法处理，要求细胞界限清晰，胞核隐约可见，并允许有两层细胞；</w:t>
            </w:r>
            <w:r>
              <w:rPr>
                <w:rFonts w:hint="eastAsia" w:ascii="宋体" w:hAnsi="宋体" w:cs="宋体"/>
                <w:color w:val="000000"/>
                <w:sz w:val="20"/>
                <w:szCs w:val="20"/>
              </w:rPr>
              <w:br/>
              <w:t xml:space="preserve">5、标本上不应有硝酸银的沉淀物；</w:t>
            </w:r>
            <w:r>
              <w:rPr>
                <w:rFonts w:hint="eastAsia" w:ascii="宋体" w:hAnsi="宋体" w:cs="宋体"/>
                <w:color w:val="000000"/>
                <w:sz w:val="20"/>
                <w:szCs w:val="20"/>
              </w:rPr>
              <w:br/>
              <w:t xml:space="preserve">6、细胞界限也不应有断续现象；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1．标本在100×和400×生物显微镜下，观察水螅过卵巢横切的结构；</w:t>
            </w:r>
            <w:r>
              <w:rPr>
                <w:rFonts w:hint="eastAsia" w:ascii="宋体" w:hAnsi="宋体" w:cs="宋体"/>
                <w:color w:val="000000"/>
                <w:sz w:val="20"/>
                <w:szCs w:val="20"/>
              </w:rPr>
              <w:br/>
              <w:t xml:space="preserve">2．能看清卵巢、外胚层、内胚层、中胚层和消化循环腔；</w:t>
            </w:r>
            <w:r>
              <w:rPr>
                <w:rFonts w:hint="eastAsia" w:ascii="宋体" w:hAnsi="宋体" w:cs="宋体"/>
                <w:color w:val="000000"/>
                <w:sz w:val="20"/>
                <w:szCs w:val="20"/>
              </w:rPr>
              <w:br/>
              <w:t xml:space="preserve">3．应认出卵巢中的一个卵细胞和许多营养细胞，外胚层中的外皮肌细胞，内胚层中的内皮肌细胞；还应看到间细胞和刺细胞；</w:t>
            </w:r>
            <w:r>
              <w:rPr>
                <w:rFonts w:hint="eastAsia" w:ascii="宋体" w:hAnsi="宋体" w:cs="宋体"/>
                <w:color w:val="000000"/>
                <w:sz w:val="20"/>
                <w:szCs w:val="20"/>
              </w:rPr>
              <w:br/>
              <w:t xml:space="preserve">4．标本取材于经固定后仍保持其自然状态的水螅；</w:t>
            </w:r>
            <w:r>
              <w:rPr>
                <w:rFonts w:hint="eastAsia" w:ascii="宋体" w:hAnsi="宋体" w:cs="宋体"/>
                <w:color w:val="000000"/>
                <w:sz w:val="20"/>
                <w:szCs w:val="20"/>
              </w:rPr>
              <w:br/>
              <w:t xml:space="preserve">5．标本为过卵细胞的切片，其厚度在7μm以内，每张玻片放材料一片；</w:t>
            </w:r>
            <w:r>
              <w:rPr>
                <w:rFonts w:hint="eastAsia" w:ascii="宋体" w:hAnsi="宋体" w:cs="宋体"/>
                <w:color w:val="000000"/>
                <w:sz w:val="20"/>
                <w:szCs w:val="20"/>
              </w:rPr>
              <w:br/>
              <w:t xml:space="preserve">6．标本为苏木精单一染色，分色适当；</w:t>
            </w:r>
            <w:r>
              <w:rPr>
                <w:rFonts w:hint="eastAsia" w:ascii="宋体" w:hAnsi="宋体" w:cs="宋体"/>
                <w:color w:val="000000"/>
                <w:sz w:val="20"/>
                <w:szCs w:val="20"/>
              </w:rPr>
              <w:br/>
              <w:t xml:space="preserve">7．卵巢合胚层间无裂隙，体外不得有附着物；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1、标本在80x和200x学生显微镜下观察单层扁平上皮的结构；</w:t>
            </w:r>
            <w:r>
              <w:rPr>
                <w:rFonts w:hint="eastAsia" w:ascii="宋体" w:hAnsi="宋体" w:cs="宋体"/>
                <w:color w:val="000000"/>
                <w:sz w:val="20"/>
                <w:szCs w:val="20"/>
              </w:rPr>
              <w:br/>
              <w:t xml:space="preserve">2、能看清由一些边缘不规则而呈锯齿状的扁平细胞组成的单层上皮，胞核在细胞中央，呈扁圆形；</w:t>
            </w:r>
            <w:r>
              <w:rPr>
                <w:rFonts w:hint="eastAsia" w:ascii="宋体" w:hAnsi="宋体" w:cs="宋体"/>
                <w:color w:val="000000"/>
                <w:sz w:val="20"/>
                <w:szCs w:val="20"/>
              </w:rPr>
              <w:br/>
              <w:t xml:space="preserve">3、标本得材于动物的肠系膜等；</w:t>
            </w:r>
            <w:r>
              <w:rPr>
                <w:rFonts w:hint="eastAsia" w:ascii="宋体" w:hAnsi="宋体" w:cs="宋体"/>
                <w:color w:val="000000"/>
                <w:sz w:val="20"/>
                <w:szCs w:val="20"/>
              </w:rPr>
              <w:br/>
              <w:t xml:space="preserve">4、平铺袋片，材料面积不小于2X2mm，四周剪切整齐；</w:t>
            </w:r>
            <w:r>
              <w:rPr>
                <w:rFonts w:hint="eastAsia" w:ascii="宋体" w:hAnsi="宋体" w:cs="宋体"/>
                <w:color w:val="000000"/>
                <w:sz w:val="20"/>
                <w:szCs w:val="20"/>
              </w:rPr>
              <w:br/>
              <w:t xml:space="preserve">5、标本为硝酸银法处理，要求细胞界限清晰，胞核隐约可见，并允许有两层细胞；</w:t>
            </w:r>
            <w:r>
              <w:rPr>
                <w:rFonts w:hint="eastAsia" w:ascii="宋体" w:hAnsi="宋体" w:cs="宋体"/>
                <w:color w:val="000000"/>
                <w:sz w:val="20"/>
                <w:szCs w:val="20"/>
              </w:rPr>
              <w:br/>
              <w:t xml:space="preserve">6、标本上不应有硝酸银的沉淀物；细胞界限也不应有断续现象；</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8、产品应符合JY89－82《单层扁平上皮装片》的要求；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1．标本在400×生物显微镜下观察复层扁平上皮的结构；</w:t>
            </w:r>
            <w:r>
              <w:rPr>
                <w:rFonts w:hint="eastAsia" w:ascii="宋体" w:hAnsi="宋体" w:cs="宋体"/>
                <w:color w:val="000000"/>
                <w:sz w:val="20"/>
                <w:szCs w:val="20"/>
              </w:rPr>
              <w:br/>
              <w:t xml:space="preserve">2．能看清复层扁平上皮细胞在近表层呈扁平形，胞核较扁，有脱落现象，表层以下的细胞逐渐增厚，呈不规则的多边形，胞核圆形，紧贴基膜的深部细胞有呈方形成矩形的；</w:t>
            </w:r>
            <w:r>
              <w:rPr>
                <w:rFonts w:hint="eastAsia" w:ascii="宋体" w:hAnsi="宋体" w:cs="宋体"/>
                <w:color w:val="000000"/>
                <w:sz w:val="20"/>
                <w:szCs w:val="20"/>
              </w:rPr>
              <w:br/>
            </w:r>
            <w:r>
              <w:rPr>
                <w:rFonts w:hint="eastAsia" w:ascii="宋体" w:hAnsi="宋体" w:cs="宋体"/>
                <w:color w:val="000000"/>
                <w:sz w:val="20"/>
                <w:szCs w:val="20"/>
              </w:rPr>
              <w:t xml:space="preserve">3．标本取材于幼小哺乳动物的食道或上腮；</w:t>
            </w:r>
            <w:r>
              <w:rPr>
                <w:rFonts w:hint="eastAsia" w:ascii="宋体" w:hAnsi="宋体" w:cs="宋体"/>
                <w:color w:val="000000"/>
                <w:sz w:val="20"/>
                <w:szCs w:val="20"/>
              </w:rPr>
              <w:br/>
              <w:t xml:space="preserve">4．作横切或纵切，切片厚度在8μm以内；</w:t>
            </w:r>
            <w:r>
              <w:rPr>
                <w:rFonts w:hint="eastAsia" w:ascii="宋体" w:hAnsi="宋体" w:cs="宋体"/>
                <w:color w:val="000000"/>
                <w:sz w:val="20"/>
                <w:szCs w:val="20"/>
              </w:rPr>
              <w:br/>
              <w:t xml:space="preserve">5．胞核、胞质着色对比应明显，上皮细胞界限度清晰，表层细胞不得脱落较多；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1、标本在80x和200x学生显微镜下观察皮肤过毛囊的结构；</w:t>
            </w:r>
            <w:r>
              <w:rPr>
                <w:rFonts w:hint="eastAsia" w:ascii="宋体" w:hAnsi="宋体" w:cs="宋体"/>
                <w:color w:val="000000"/>
                <w:sz w:val="20"/>
                <w:szCs w:val="20"/>
              </w:rPr>
              <w:br/>
              <w:t xml:space="preserve">2、能看清表皮、真皮和皮下组织；</w:t>
            </w:r>
            <w:r>
              <w:rPr>
                <w:rFonts w:hint="eastAsia" w:ascii="宋体" w:hAnsi="宋体" w:cs="宋体"/>
                <w:color w:val="000000"/>
                <w:sz w:val="20"/>
                <w:szCs w:val="20"/>
              </w:rPr>
              <w:br/>
              <w:t xml:space="preserve">3、表皮为复层扁平上皮，近表面的浅层细胞有角化脱落在象；</w:t>
            </w:r>
            <w:r>
              <w:rPr>
                <w:rFonts w:hint="eastAsia" w:ascii="宋体" w:hAnsi="宋体" w:cs="宋体"/>
                <w:color w:val="000000"/>
                <w:sz w:val="20"/>
                <w:szCs w:val="20"/>
              </w:rPr>
              <w:br/>
              <w:t xml:space="preserve">4、在真皮和皮下组织中，分别看清皮脂腺、立毛肌、毛干、毛根，毛囊、毛球和毛乳头等，在毛发皮质近根处的细胞中含有色素颗粒；</w:t>
            </w:r>
            <w:r>
              <w:rPr>
                <w:rFonts w:hint="eastAsia" w:ascii="宋体" w:hAnsi="宋体" w:cs="宋体"/>
                <w:color w:val="000000"/>
                <w:sz w:val="20"/>
                <w:szCs w:val="20"/>
              </w:rPr>
              <w:br/>
              <w:t xml:space="preserve">5、标本应在死亡不久的尸体上取材，以成人头皮为最好，婴儿头皮也可使用；</w:t>
            </w:r>
            <w:r>
              <w:rPr>
                <w:rFonts w:hint="eastAsia" w:ascii="宋体" w:hAnsi="宋体" w:cs="宋体"/>
                <w:color w:val="000000"/>
                <w:sz w:val="20"/>
                <w:szCs w:val="20"/>
              </w:rPr>
              <w:br/>
              <w:t xml:space="preserve">6、标本以毛发的纵断方向切片，切片厚度在15μm以内，每张玻片横放材料一片；</w:t>
            </w:r>
            <w:r>
              <w:rPr>
                <w:rFonts w:hint="eastAsia" w:ascii="宋体" w:hAnsi="宋体" w:cs="宋体"/>
                <w:color w:val="000000"/>
                <w:sz w:val="20"/>
                <w:szCs w:val="20"/>
              </w:rPr>
              <w:br/>
              <w:t xml:space="preserve">7、标本上应有一根从毛于经毛根至毛乳头的毛发纵断面，或至少有一根自毛乳头向上至皮脂腺开口处的毛发纵断面；毛干和毛根不得移位；</w:t>
            </w:r>
            <w:r>
              <w:rPr>
                <w:rFonts w:hint="eastAsia" w:ascii="宋体" w:hAnsi="宋体" w:cs="宋体"/>
                <w:color w:val="000000"/>
                <w:sz w:val="20"/>
                <w:szCs w:val="20"/>
              </w:rPr>
              <w:br/>
              <w:t xml:space="preserve">8、组织无病变，毛球和毛乳头处不收缩；</w:t>
            </w:r>
            <w:r>
              <w:rPr>
                <w:rFonts w:hint="eastAsia" w:ascii="宋体" w:hAnsi="宋体" w:cs="宋体"/>
                <w:color w:val="000000"/>
                <w:sz w:val="20"/>
                <w:szCs w:val="20"/>
              </w:rPr>
              <w:br/>
              <w:t xml:space="preserve">9、如为火棉胶切片则火棉胶应无色、无污物；</w:t>
            </w:r>
            <w:r>
              <w:rPr>
                <w:rFonts w:hint="eastAsia" w:ascii="宋体" w:hAnsi="宋体" w:cs="宋体"/>
                <w:color w:val="000000"/>
                <w:sz w:val="20"/>
                <w:szCs w:val="20"/>
              </w:rPr>
              <w:br/>
              <w:t xml:space="preserve">10、非主要观察部位可有刀痕一处，或表皮、真皮间有小裂隙，但不得超过材料长度的1／3；</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12、产品应符合JY91－82《人皮过毛囊切片》的要求；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1、标本在80x和200x学生显微镜下观察皮肤过汗腺的结构；</w:t>
            </w:r>
            <w:r>
              <w:rPr>
                <w:rFonts w:hint="eastAsia" w:ascii="宋体" w:hAnsi="宋体" w:cs="宋体"/>
                <w:color w:val="000000"/>
                <w:sz w:val="20"/>
                <w:szCs w:val="20"/>
              </w:rPr>
              <w:br/>
              <w:t xml:space="preserve">2、能看清表皮、真皮和皮下组织；</w:t>
            </w:r>
            <w:r>
              <w:rPr>
                <w:rFonts w:hint="eastAsia" w:ascii="宋体" w:hAnsi="宋体" w:cs="宋体"/>
                <w:color w:val="000000"/>
                <w:sz w:val="20"/>
                <w:szCs w:val="20"/>
              </w:rPr>
              <w:br/>
              <w:t xml:space="preserve">3、在表皮部分应看清角质层、透明层、颗粒层、棘细胞层和基底层以及穿过各层的汗腺导管；</w:t>
            </w:r>
            <w:r>
              <w:rPr>
                <w:rFonts w:hint="eastAsia" w:ascii="宋体" w:hAnsi="宋体" w:cs="宋体"/>
                <w:color w:val="000000"/>
                <w:sz w:val="20"/>
                <w:szCs w:val="20"/>
              </w:rPr>
              <w:br/>
              <w:t xml:space="preserve">4、在真皮部分除看清真皮乳头、结缔组织纤维、汗腺导管的断面外，在真皮下部和皮下组织中还应看清汗腺分泌部的断面结构；</w:t>
            </w:r>
            <w:r>
              <w:rPr>
                <w:rFonts w:hint="eastAsia" w:ascii="宋体" w:hAnsi="宋体" w:cs="宋体"/>
                <w:color w:val="000000"/>
                <w:sz w:val="20"/>
                <w:szCs w:val="20"/>
              </w:rPr>
              <w:br/>
              <w:t xml:space="preserve">5、标本应在死亡不久的尸体上取材，以成年人为好，取材部位为手掌或足部；</w:t>
            </w:r>
            <w:r>
              <w:rPr>
                <w:rFonts w:hint="eastAsia" w:ascii="宋体" w:hAnsi="宋体" w:cs="宋体"/>
                <w:color w:val="000000"/>
                <w:sz w:val="20"/>
                <w:szCs w:val="20"/>
              </w:rPr>
              <w:br/>
              <w:t xml:space="preserve">6、平行于皮嵴切片，切片厚度在20μm以内，每张玻片横放材料一片；</w:t>
            </w:r>
            <w:r>
              <w:rPr>
                <w:rFonts w:hint="eastAsia" w:ascii="宋体" w:hAnsi="宋体" w:cs="宋体"/>
                <w:color w:val="000000"/>
                <w:sz w:val="20"/>
                <w:szCs w:val="20"/>
              </w:rPr>
              <w:br/>
              <w:t xml:space="preserve">7、材料上最少应有一条与汗腺分泌或汗腺开口连接的汗腺导管，其显示长度不少于汗腺分泌部至表皮的1／3；</w:t>
            </w:r>
            <w:r>
              <w:rPr>
                <w:rFonts w:hint="eastAsia" w:ascii="宋体" w:hAnsi="宋体" w:cs="宋体"/>
                <w:color w:val="000000"/>
                <w:sz w:val="20"/>
                <w:szCs w:val="20"/>
              </w:rPr>
              <w:br/>
              <w:t xml:space="preserve">8、染色对比协调，棘细胞层、基底层和汗腺导管细胞的胞质着深并微呈蓝色，如为火棉胶切片，则火棉胶应无色、无污物；</w:t>
            </w:r>
            <w:r>
              <w:rPr>
                <w:rFonts w:hint="eastAsia" w:ascii="宋体" w:hAnsi="宋体" w:cs="宋体"/>
                <w:color w:val="000000"/>
                <w:sz w:val="20"/>
                <w:szCs w:val="20"/>
              </w:rPr>
              <w:br/>
              <w:t xml:space="preserve">9、组织无病变，非主要观察部位的刀痕或破损、裂隙不超过一处，且裂隙不得超过材料长度的1／3；</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r>
            <w:r>
              <w:rPr>
                <w:rFonts w:hint="eastAsia" w:ascii="宋体" w:hAnsi="宋体" w:cs="宋体"/>
                <w:color w:val="000000"/>
                <w:sz w:val="20"/>
                <w:szCs w:val="20"/>
              </w:rPr>
              <w:t xml:space="preserve">11、产品应符合JY92－82《人皮过汗腺切片》的要求；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1、角质标本在400x生物显微镜下观察膛纵断面的结构；</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、能看清平行</w:t>
            </w:r>
            <w:r>
              <w:rPr>
                <w:rFonts w:hint="eastAsia" w:ascii="宋体" w:hAnsi="宋体" w:cs="宋体"/>
                <w:color w:val="000000"/>
                <w:sz w:val="20"/>
                <w:szCs w:val="20"/>
              </w:rPr>
              <w:t xml:space="preserve">排列的胶原纤维束和呈不规则四边形的腱细胞，但在标本上由于腱细胞的切面方向不同，也可呈长条形；</w:t>
            </w:r>
            <w:r>
              <w:rPr>
                <w:rFonts w:hint="eastAsia" w:ascii="宋体" w:hAnsi="宋体" w:cs="宋体"/>
                <w:color w:val="000000"/>
                <w:sz w:val="20"/>
                <w:szCs w:val="20"/>
              </w:rPr>
              <w:br/>
              <w:t xml:space="preserve">3、腱细胞核呈球形，偏于细胞一端，和邻近的细胞核并列在一起，但在标本上由于胜细胞的切面方向不同，也可呈长圆或扁圆形；</w:t>
            </w:r>
            <w:r>
              <w:rPr>
                <w:rFonts w:hint="eastAsia" w:ascii="宋体" w:hAnsi="宋体" w:cs="宋体"/>
                <w:color w:val="000000"/>
                <w:sz w:val="20"/>
                <w:szCs w:val="20"/>
              </w:rPr>
              <w:br/>
              <w:t xml:space="preserve">4、标本取材于哺乳动物或两栖动物的跟腱或尾腱，并应保持其自然伸直状态；</w:t>
            </w:r>
            <w:r>
              <w:rPr>
                <w:rFonts w:hint="eastAsia" w:ascii="宋体" w:hAnsi="宋体" w:cs="宋体"/>
                <w:color w:val="000000"/>
                <w:sz w:val="20"/>
                <w:szCs w:val="20"/>
              </w:rPr>
              <w:br/>
              <w:t xml:space="preserve">5、作腱的纵断面切片，切片厚度在15μm以内，材料长度应不小于4mm；</w:t>
            </w:r>
            <w:r>
              <w:rPr>
                <w:rFonts w:hint="eastAsia" w:ascii="宋体" w:hAnsi="宋体" w:cs="宋体"/>
                <w:color w:val="000000"/>
                <w:sz w:val="20"/>
                <w:szCs w:val="20"/>
              </w:rPr>
              <w:br/>
              <w:t xml:space="preserve">6、胶原纤维束应伸直，可有部分略呈波纹状，但不得有断裂或卷曲现象；</w:t>
            </w:r>
            <w:r>
              <w:rPr>
                <w:rFonts w:hint="eastAsia" w:ascii="宋体" w:hAnsi="宋体" w:cs="宋体"/>
                <w:color w:val="000000"/>
                <w:sz w:val="20"/>
                <w:szCs w:val="20"/>
              </w:rPr>
              <w:br/>
              <w:t xml:space="preserve">7、腱细胞核着色应明显，胞质略着色，使其与胶原纤维束易于区分；</w:t>
            </w:r>
            <w:r>
              <w:rPr>
                <w:rFonts w:hint="eastAsia" w:ascii="宋体" w:hAnsi="宋体" w:cs="宋体"/>
                <w:color w:val="000000"/>
                <w:sz w:val="20"/>
                <w:szCs w:val="20"/>
              </w:rPr>
              <w:br/>
              <w:t xml:space="preserve">8、纵向裂隙不得超过一处；</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10、产品应符合JY93－82《纤维结缔组织装片(腱纵切)》的要求；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1、标本在80x和200x学生显微镜下观察疏松结缔组织的结构；</w:t>
            </w:r>
            <w:r>
              <w:rPr>
                <w:rFonts w:hint="eastAsia" w:ascii="宋体" w:hAnsi="宋体" w:cs="宋体"/>
                <w:color w:val="000000"/>
                <w:sz w:val="20"/>
                <w:szCs w:val="20"/>
              </w:rPr>
              <w:br/>
              <w:t xml:space="preserve">2、能看清纵横交错的胶原纤维和弹力纤维以及大量的成纤维细胞，胞核较大呈卵圆形；</w:t>
            </w:r>
            <w:r>
              <w:rPr>
                <w:rFonts w:hint="eastAsia" w:ascii="宋体" w:hAnsi="宋体" w:cs="宋体"/>
                <w:color w:val="000000"/>
                <w:sz w:val="20"/>
                <w:szCs w:val="20"/>
              </w:rPr>
              <w:br/>
              <w:t xml:space="preserve">3、疏松结缔组织内的其他细胞不要求显示；</w:t>
            </w:r>
            <w:r>
              <w:rPr>
                <w:rFonts w:hint="eastAsia" w:ascii="宋体" w:hAnsi="宋体" w:cs="宋体"/>
                <w:color w:val="000000"/>
                <w:sz w:val="20"/>
                <w:szCs w:val="20"/>
              </w:rPr>
              <w:br/>
              <w:t xml:space="preserve">4、标本取材于哺乳动物的皮下结缔组织，均匀平铺于载玻片正中；</w:t>
            </w:r>
            <w:r>
              <w:rPr>
                <w:rFonts w:hint="eastAsia" w:ascii="宋体" w:hAnsi="宋体" w:cs="宋体"/>
                <w:color w:val="000000"/>
                <w:sz w:val="20"/>
                <w:szCs w:val="20"/>
              </w:rPr>
              <w:br/>
              <w:t xml:space="preserve">5、平铺的结缔组织中不得混人动物的毛；</w:t>
            </w:r>
            <w:r>
              <w:rPr>
                <w:rFonts w:hint="eastAsia" w:ascii="宋体" w:hAnsi="宋体" w:cs="宋体"/>
                <w:color w:val="000000"/>
                <w:sz w:val="20"/>
                <w:szCs w:val="20"/>
              </w:rPr>
              <w:br/>
              <w:t xml:space="preserve">6、标本用显示弹力纤维的方法染色，再复染胶原纤维等；</w:t>
            </w:r>
            <w:r>
              <w:rPr>
                <w:rFonts w:hint="eastAsia" w:ascii="宋体" w:hAnsi="宋体" w:cs="宋体"/>
                <w:color w:val="000000"/>
                <w:sz w:val="20"/>
                <w:szCs w:val="20"/>
              </w:rPr>
              <w:br/>
              <w:t xml:space="preserve">7、弹力纤维应明显，胶原纤维均匀、形态正常，不得有溶解现象；成纤维细胞的胞核不收缩，并可见胞质；</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9、产品应符合JY94－82《疏松结缔组织装片》的要求；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1、标本在400x生物显微镜下观察血液中血胞的形态；</w:t>
            </w:r>
            <w:r>
              <w:rPr>
                <w:rFonts w:hint="eastAsia" w:ascii="宋体" w:hAnsi="宋体" w:cs="宋体"/>
                <w:color w:val="000000"/>
                <w:sz w:val="20"/>
                <w:szCs w:val="20"/>
              </w:rPr>
              <w:br/>
              <w:t xml:space="preserve">2、能看清红血细胞和白血细胞，有时可见血小板；</w:t>
            </w:r>
            <w:r>
              <w:rPr>
                <w:rFonts w:hint="eastAsia" w:ascii="宋体" w:hAnsi="宋体" w:cs="宋体"/>
                <w:color w:val="000000"/>
                <w:sz w:val="20"/>
                <w:szCs w:val="20"/>
              </w:rPr>
              <w:br/>
              <w:t xml:space="preserve">3、标本取材于人的新鲜血液，血细胞变形者，不宜使用；</w:t>
            </w:r>
            <w:r>
              <w:rPr>
                <w:rFonts w:hint="eastAsia" w:ascii="宋体" w:hAnsi="宋体" w:cs="宋体"/>
                <w:color w:val="000000"/>
                <w:sz w:val="20"/>
                <w:szCs w:val="20"/>
              </w:rPr>
              <w:br/>
              <w:t xml:space="preserve">4、血膜应涂布均匀、无污物，血细胞不重叠、无变形和自溶现象；</w:t>
            </w:r>
            <w:r>
              <w:rPr>
                <w:rFonts w:hint="eastAsia" w:ascii="宋体" w:hAnsi="宋体" w:cs="宋体"/>
                <w:color w:val="000000"/>
                <w:sz w:val="20"/>
                <w:szCs w:val="20"/>
              </w:rPr>
              <w:br/>
              <w:t xml:space="preserve">5、用苏木精、曙红双重染色；</w:t>
            </w:r>
            <w:r>
              <w:rPr>
                <w:rFonts w:hint="eastAsia" w:ascii="宋体" w:hAnsi="宋体" w:cs="宋体"/>
                <w:color w:val="000000"/>
                <w:sz w:val="20"/>
                <w:szCs w:val="20"/>
              </w:rPr>
              <w:br/>
              <w:t xml:space="preserve">6、染色要均匀，白血细胞的胞核和血小板呈兰紫色，白血细胞的胞质和红血细胞呈粉红色，血浆不着色；</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8、产品应符合JY95－82《人血涂片》的要求；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1、标本在80X和200X学生显微镜下观察骨骼肌纵横切破</w:t>
            </w:r>
            <w:r>
              <w:rPr>
                <w:rFonts w:hint="eastAsia" w:ascii="宋体" w:hAnsi="宋体" w:cs="宋体"/>
                <w:color w:val="000000"/>
                <w:sz w:val="20"/>
                <w:szCs w:val="20"/>
              </w:rPr>
              <w:t xml:space="preserve">片标志；</w:t>
            </w:r>
            <w:r>
              <w:rPr>
                <w:rFonts w:hint="eastAsia" w:ascii="宋体" w:hAnsi="宋体" w:cs="宋体"/>
                <w:color w:val="000000"/>
                <w:sz w:val="20"/>
                <w:szCs w:val="20"/>
              </w:rPr>
              <w:br/>
              <w:t xml:space="preserve">2、在纵断面上能起看清肌外膜和成束的股双维,股纤维上有显暗相间的横纹,即明带和暗带；在肌膜下可见圆形或长形的胞核；</w:t>
            </w:r>
            <w:r>
              <w:rPr>
                <w:rFonts w:hint="eastAsia" w:ascii="宋体" w:hAnsi="宋体" w:cs="宋体"/>
                <w:color w:val="000000"/>
                <w:sz w:val="20"/>
                <w:szCs w:val="20"/>
              </w:rPr>
              <w:br/>
              <w:t xml:space="preserve">3、在横断面上能起看清肌外膜、肌束膜、肌纤维及其胞核和小血管等；</w:t>
            </w:r>
            <w:r>
              <w:rPr>
                <w:rFonts w:hint="eastAsia" w:ascii="宋体" w:hAnsi="宋体" w:cs="宋体"/>
                <w:color w:val="000000"/>
                <w:sz w:val="20"/>
                <w:szCs w:val="20"/>
              </w:rPr>
              <w:br/>
              <w:t xml:space="preserve">4、标本取材于哺乳动物的隔肌；</w:t>
            </w:r>
            <w:r>
              <w:rPr>
                <w:rFonts w:hint="eastAsia" w:ascii="宋体" w:hAnsi="宋体" w:cs="宋体"/>
                <w:color w:val="000000"/>
                <w:sz w:val="20"/>
                <w:szCs w:val="20"/>
              </w:rPr>
              <w:br/>
              <w:t xml:space="preserve">5、纵横切片的厚度均在8μm以丸每张玻片放纵、横切各一片；</w:t>
            </w:r>
            <w:r>
              <w:rPr>
                <w:rFonts w:hint="eastAsia" w:ascii="宋体" w:hAnsi="宋体" w:cs="宋体"/>
                <w:color w:val="000000"/>
                <w:sz w:val="20"/>
                <w:szCs w:val="20"/>
              </w:rPr>
              <w:br/>
              <w:t xml:space="preserve">6、明暗带及胞核等应着色清晰,对比协调；</w:t>
            </w:r>
            <w:r>
              <w:rPr>
                <w:rFonts w:hint="eastAsia" w:ascii="宋体" w:hAnsi="宋体" w:cs="宋体"/>
                <w:color w:val="000000"/>
                <w:sz w:val="20"/>
                <w:szCs w:val="20"/>
              </w:rPr>
              <w:br/>
              <w:t xml:space="preserve">7、纵切材料的肌纤维应伸直,成纵断面的肌纤维不得不于90%,肌膜无裂隙;横切材料肌纤维囊应不收缩、无裂隙;纵横切材料的肌模,肌外膜均应完整无皱褶；</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1、标本在80×和200×学生显微镜下观察平滑肌细胞的形态；</w:t>
            </w:r>
            <w:r>
              <w:rPr>
                <w:rFonts w:hint="eastAsia" w:ascii="宋体" w:hAnsi="宋体" w:cs="宋体"/>
                <w:color w:val="000000"/>
                <w:sz w:val="20"/>
                <w:szCs w:val="20"/>
              </w:rPr>
              <w:br/>
              <w:t xml:space="preserve">2、能看清大部分被分离成单个的长棱形平滑肌细胞，在细胞中部有被染成深色杆状或椭圆状的细胞核；</w:t>
            </w:r>
            <w:r>
              <w:rPr>
                <w:rFonts w:hint="eastAsia" w:ascii="宋体" w:hAnsi="宋体" w:cs="宋体"/>
                <w:color w:val="000000"/>
                <w:sz w:val="20"/>
                <w:szCs w:val="20"/>
              </w:rPr>
              <w:br/>
              <w:t xml:space="preserve">3、标本取材于两栖动物或哺乳动物消化道的肌层，去掉粘膜及粘膜下层后作分离处理；</w:t>
            </w:r>
            <w:r>
              <w:rPr>
                <w:rFonts w:hint="eastAsia" w:ascii="宋体" w:hAnsi="宋体" w:cs="宋体"/>
                <w:color w:val="000000"/>
                <w:sz w:val="20"/>
                <w:szCs w:val="20"/>
              </w:rPr>
              <w:br/>
              <w:t xml:space="preserve">4、细胞应分离适中、形态正常；材料内不得有污物；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1、标本在80x和200x学生显微镜下观察心肌的结构；</w:t>
            </w:r>
            <w:r>
              <w:rPr>
                <w:rFonts w:hint="eastAsia" w:ascii="宋体" w:hAnsi="宋体" w:cs="宋体"/>
                <w:color w:val="000000"/>
                <w:sz w:val="20"/>
                <w:szCs w:val="20"/>
              </w:rPr>
              <w:br/>
              <w:t xml:space="preserve">2、在心肌的断面上能看清柱状并具有分枝的肌纤维（肌细胞），胞核呈圆形或椭圆形，位于肌纤维的中央；</w:t>
            </w:r>
            <w:r>
              <w:rPr>
                <w:rFonts w:hint="eastAsia" w:ascii="宋体" w:hAnsi="宋体" w:cs="宋体"/>
                <w:color w:val="000000"/>
                <w:sz w:val="20"/>
                <w:szCs w:val="20"/>
              </w:rPr>
              <w:br/>
              <w:t xml:space="preserve">3、在肌纤维彼此衔接的地方能看清心肌的特有结构—“闰盘”；</w:t>
            </w:r>
            <w:r>
              <w:rPr>
                <w:rFonts w:hint="eastAsia" w:ascii="宋体" w:hAnsi="宋体" w:cs="宋体"/>
                <w:color w:val="000000"/>
                <w:sz w:val="20"/>
                <w:szCs w:val="20"/>
              </w:rPr>
              <w:br/>
              <w:t xml:space="preserve">4、在肌纤维的横断面上能看清肌原纤维和圆形核的横断面结构；</w:t>
            </w:r>
            <w:r>
              <w:rPr>
                <w:rFonts w:hint="eastAsia" w:ascii="宋体" w:hAnsi="宋体" w:cs="宋体"/>
                <w:color w:val="000000"/>
                <w:sz w:val="20"/>
                <w:szCs w:val="20"/>
              </w:rPr>
              <w:br/>
              <w:t xml:space="preserve">5、在400x镜下能看清肌原纤维上有纤细的横纹；</w:t>
            </w:r>
            <w:r>
              <w:rPr>
                <w:rFonts w:hint="eastAsia" w:ascii="宋体" w:hAnsi="宋体" w:cs="宋体"/>
                <w:color w:val="000000"/>
                <w:sz w:val="20"/>
                <w:szCs w:val="20"/>
              </w:rPr>
              <w:br/>
              <w:t xml:space="preserve">6、标本取材于哺乳动物的心脏；</w:t>
            </w:r>
            <w:r>
              <w:rPr>
                <w:rFonts w:hint="eastAsia" w:ascii="宋体" w:hAnsi="宋体" w:cs="宋体"/>
                <w:color w:val="000000"/>
                <w:sz w:val="20"/>
                <w:szCs w:val="20"/>
              </w:rPr>
              <w:br/>
              <w:t xml:space="preserve">7、切片厚度在8μm以内，材料面积不小于4x4mm；</w:t>
            </w:r>
            <w:r>
              <w:rPr>
                <w:rFonts w:hint="eastAsia" w:ascii="宋体" w:hAnsi="宋体" w:cs="宋体"/>
                <w:color w:val="000000"/>
                <w:sz w:val="20"/>
                <w:szCs w:val="20"/>
              </w:rPr>
              <w:br/>
              <w:t xml:space="preserve">8、用能显示闰盘和横纹的方法染色！要求闰盘、胞核着色明显，横纹清晰，胞质不着色或色淡；</w:t>
            </w:r>
            <w:r>
              <w:rPr>
                <w:rFonts w:hint="eastAsia" w:ascii="宋体" w:hAnsi="宋体" w:cs="宋体"/>
                <w:color w:val="000000"/>
                <w:sz w:val="20"/>
                <w:szCs w:val="20"/>
              </w:rPr>
              <w:br/>
              <w:t xml:space="preserve">9、呈纵断面的肌纤维应不少于材料面积的2／5；</w:t>
            </w:r>
            <w:r>
              <w:rPr>
                <w:rFonts w:hint="eastAsia" w:ascii="宋体" w:hAnsi="宋体" w:cs="宋体"/>
                <w:color w:val="000000"/>
                <w:sz w:val="20"/>
                <w:szCs w:val="20"/>
              </w:rPr>
              <w:br/>
              <w:t xml:space="preserve">10、应保持细胞结构正常；</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12、产品应符合JY98－82《心肌切片》的要求；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w:t>
            </w:r>
            <w:r>
              <w:rPr>
                <w:rFonts w:hint="eastAsia" w:ascii="宋体" w:hAnsi="宋体" w:cs="宋体"/>
                <w:color w:val="000000"/>
                <w:sz w:val="20"/>
                <w:szCs w:val="20"/>
              </w:rPr>
              <w:t xml:space="preserve">学生显微镜下观察运动神经元</w:t>
            </w:r>
            <w:r>
              <w:rPr>
                <w:rFonts w:hint="eastAsia" w:ascii="宋体" w:hAnsi="宋体" w:cs="宋体"/>
                <w:color w:val="000000"/>
                <w:sz w:val="20"/>
                <w:szCs w:val="20"/>
              </w:rPr>
              <w:t xml:space="preserve">的形态；</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、能看清运动神经元</w:t>
            </w:r>
            <w:r>
              <w:rPr>
                <w:rFonts w:hint="eastAsia" w:ascii="宋体" w:hAnsi="宋体" w:cs="宋体"/>
                <w:color w:val="000000"/>
                <w:sz w:val="20"/>
                <w:szCs w:val="20"/>
              </w:rPr>
              <w:t xml:space="preserve">的细胞体和突起、细胞体内的胞核、少量的神经纤维和神经胶质细胞的胞核；</w:t>
            </w:r>
            <w:r>
              <w:rPr>
                <w:rFonts w:hint="eastAsia" w:ascii="宋体" w:hAnsi="宋体" w:cs="宋体"/>
                <w:color w:val="000000"/>
                <w:sz w:val="20"/>
                <w:szCs w:val="20"/>
              </w:rPr>
              <w:br/>
              <w:t xml:space="preserve">3、不要求显示尼氏体；</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、标本取材于脊髓灰质前角中的运动神经元</w:t>
            </w:r>
            <w:r>
              <w:rPr>
                <w:rFonts w:hint="eastAsia" w:ascii="宋体" w:hAnsi="宋体" w:cs="宋体"/>
                <w:color w:val="000000"/>
                <w:sz w:val="20"/>
                <w:szCs w:val="20"/>
              </w:rPr>
              <w:t xml:space="preserve">，作涂片或分离装片；</w:t>
            </w:r>
            <w:r>
              <w:rPr>
                <w:rFonts w:hint="eastAsia" w:ascii="宋体" w:hAnsi="宋体" w:cs="宋体"/>
                <w:color w:val="000000"/>
                <w:sz w:val="20"/>
                <w:szCs w:val="20"/>
              </w:rPr>
              <w:br/>
            </w:r>
            <w:r>
              <w:rPr>
                <w:rFonts w:hint="eastAsia" w:ascii="宋体" w:hAnsi="宋体" w:cs="宋体"/>
                <w:color w:val="000000"/>
                <w:sz w:val="20"/>
                <w:szCs w:val="20"/>
              </w:rPr>
              <w:t xml:space="preserve">5、用能显示细胞结构和不易褪色的方法染色；</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、神经元</w:t>
            </w:r>
            <w:r>
              <w:rPr>
                <w:rFonts w:hint="eastAsia" w:ascii="宋体" w:hAnsi="宋体" w:cs="宋体"/>
                <w:color w:val="000000"/>
                <w:sz w:val="20"/>
                <w:szCs w:val="20"/>
              </w:rPr>
              <w:t xml:space="preserve">应分布均轧形态正执无破碎现象；在80x镜下盖玻片中间部分的任一视野内应不少于五个运动</w:t>
            </w:r>
            <w:r>
              <w:rPr>
                <w:rFonts w:hint="eastAsia" w:ascii="宋体" w:hAnsi="宋体" w:cs="宋体"/>
                <w:color w:val="000000"/>
                <w:sz w:val="20"/>
                <w:szCs w:val="20"/>
              </w:rPr>
              <w:t xml:space="preserve">神经元</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8、产品应符合JY99－82《运动神经元装片》的要求；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1、标本在80x和200x学生显微镜下观察脊髓横断面的结构；</w:t>
            </w:r>
            <w:r>
              <w:rPr>
                <w:rFonts w:hint="eastAsia" w:ascii="宋体" w:hAnsi="宋体" w:cs="宋体"/>
                <w:color w:val="000000"/>
                <w:sz w:val="20"/>
                <w:szCs w:val="20"/>
              </w:rPr>
              <w:br/>
              <w:t xml:space="preserve">2、在完整的脊髓横断面上能看清被膜、灰质和白质；</w:t>
            </w:r>
            <w:r>
              <w:rPr>
                <w:rFonts w:hint="eastAsia" w:ascii="宋体" w:hAnsi="宋体" w:cs="宋体"/>
                <w:color w:val="000000"/>
                <w:sz w:val="20"/>
                <w:szCs w:val="20"/>
              </w:rPr>
              <w:br/>
              <w:t xml:space="preserve">3、在灰质中能看清</w:t>
            </w:r>
            <w:r>
              <w:rPr>
                <w:rFonts w:hint="eastAsia" w:ascii="宋体" w:hAnsi="宋体" w:cs="宋体"/>
                <w:color w:val="000000"/>
                <w:sz w:val="20"/>
                <w:szCs w:val="20"/>
              </w:rPr>
              <w:t xml:space="preserve">中央管、神经胶质细胞的胞核、交错的神经纤维断面、前角处的运动神元</w:t>
            </w:r>
            <w:r>
              <w:rPr>
                <w:rFonts w:hint="eastAsia" w:ascii="宋体" w:hAnsi="宋体" w:cs="宋体"/>
                <w:color w:val="000000"/>
                <w:sz w:val="20"/>
                <w:szCs w:val="20"/>
              </w:rPr>
              <w:t xml:space="preserve">等；</w:t>
            </w:r>
            <w:r>
              <w:rPr>
                <w:rFonts w:hint="eastAsia" w:ascii="宋体" w:hAnsi="宋体" w:cs="宋体"/>
                <w:color w:val="000000"/>
                <w:sz w:val="20"/>
                <w:szCs w:val="20"/>
              </w:rPr>
              <w:br/>
              <w:t xml:space="preserve">4、能看清前正中裂、后正中沟和前、后根的痕迹以及白质中神经纤维的轴索和髓鞘的横断结构；</w:t>
            </w:r>
            <w:r>
              <w:rPr>
                <w:rFonts w:hint="eastAsia" w:ascii="宋体" w:hAnsi="宋体" w:cs="宋体"/>
                <w:color w:val="000000"/>
                <w:sz w:val="20"/>
                <w:szCs w:val="20"/>
              </w:rPr>
              <w:br/>
              <w:t xml:space="preserve">5、标本取材于哺乳动物的脊髓，取材部位为颈膨大或腰膨大处；</w:t>
            </w:r>
            <w:r>
              <w:rPr>
                <w:rFonts w:hint="eastAsia" w:ascii="宋体" w:hAnsi="宋体" w:cs="宋体"/>
                <w:color w:val="000000"/>
                <w:sz w:val="20"/>
                <w:szCs w:val="20"/>
              </w:rPr>
              <w:br/>
              <w:t xml:space="preserve">6、切片厚度在8μm以内，被膜应完整；</w:t>
            </w:r>
            <w:r>
              <w:rPr>
                <w:rFonts w:hint="eastAsia" w:ascii="宋体" w:hAnsi="宋体" w:cs="宋体"/>
                <w:color w:val="000000"/>
                <w:sz w:val="20"/>
                <w:szCs w:val="20"/>
              </w:rPr>
              <w:br/>
              <w:t xml:space="preserve">7、脊髓外形应正常，灰、白质中不得有空腔等病变现象；</w:t>
            </w:r>
            <w:r>
              <w:rPr>
                <w:rFonts w:hint="eastAsia" w:ascii="宋体" w:hAnsi="宋体" w:cs="宋体"/>
                <w:color w:val="000000"/>
                <w:sz w:val="20"/>
                <w:szCs w:val="20"/>
              </w:rPr>
              <w:br/>
              <w:t xml:space="preserve">8、运动</w:t>
            </w:r>
            <w:r>
              <w:rPr>
                <w:rFonts w:hint="eastAsia" w:ascii="宋体" w:hAnsi="宋体" w:cs="宋体"/>
                <w:color w:val="000000"/>
                <w:sz w:val="20"/>
                <w:szCs w:val="20"/>
              </w:rPr>
              <w:t xml:space="preserve">神经元和灰质间</w:t>
            </w:r>
            <w:r>
              <w:rPr>
                <w:rFonts w:hint="eastAsia" w:ascii="宋体" w:hAnsi="宋体" w:cs="宋体"/>
                <w:color w:val="000000"/>
                <w:sz w:val="20"/>
                <w:szCs w:val="20"/>
              </w:rPr>
              <w:t xml:space="preserve">可有轻微裂隙；</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10、产品应符合JY100－82《脊髓横切》的要求；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1、标本在80×和200×学生显微镜下观察肌纤维和运动神经末梢的形态；</w:t>
            </w:r>
            <w:r>
              <w:rPr>
                <w:rFonts w:hint="eastAsia" w:ascii="宋体" w:hAnsi="宋体" w:cs="宋体"/>
                <w:color w:val="000000"/>
                <w:sz w:val="20"/>
                <w:szCs w:val="20"/>
              </w:rPr>
              <w:br/>
              <w:t xml:space="preserve">2、能看清被染成蓝紫色或紫红色的肌纤维，有时可见横纹；</w:t>
            </w:r>
            <w:r>
              <w:rPr>
                <w:rFonts w:hint="eastAsia" w:ascii="宋体" w:hAnsi="宋体" w:cs="宋体"/>
                <w:color w:val="000000"/>
                <w:sz w:val="20"/>
                <w:szCs w:val="20"/>
              </w:rPr>
              <w:br/>
              <w:t xml:space="preserve">3、能看清蓝黑色成束的神经纤维及其分枝，在肌膜处形成爪状的运动终板（运动神经末梢）；</w:t>
            </w:r>
            <w:r>
              <w:rPr>
                <w:rFonts w:hint="eastAsia" w:ascii="宋体" w:hAnsi="宋体" w:cs="宋体"/>
                <w:color w:val="000000"/>
                <w:sz w:val="20"/>
                <w:szCs w:val="20"/>
              </w:rPr>
              <w:br/>
              <w:t xml:space="preserve">4、标本取材于小哺乳动物的肋间肌或其他动物的骨骼肌；</w:t>
            </w:r>
            <w:r>
              <w:rPr>
                <w:rFonts w:hint="eastAsia" w:ascii="宋体" w:hAnsi="宋体" w:cs="宋体"/>
                <w:color w:val="000000"/>
                <w:sz w:val="20"/>
                <w:szCs w:val="20"/>
              </w:rPr>
              <w:br/>
              <w:t xml:space="preserve">5、标本用甲酸、氯化金处理，显示神经纤维和运动神经末梢；</w:t>
            </w:r>
            <w:r>
              <w:rPr>
                <w:rFonts w:hint="eastAsia" w:ascii="宋体" w:hAnsi="宋体" w:cs="宋体"/>
                <w:color w:val="000000"/>
                <w:sz w:val="20"/>
                <w:szCs w:val="20"/>
              </w:rPr>
              <w:br/>
              <w:t xml:space="preserve">6、应至少能看到一支完整的神经纤维及其分枝伸向肌纤维形成运动终板；</w:t>
            </w:r>
            <w:r>
              <w:rPr>
                <w:rFonts w:hint="eastAsia" w:ascii="宋体" w:hAnsi="宋体" w:cs="宋体"/>
                <w:color w:val="000000"/>
                <w:sz w:val="20"/>
                <w:szCs w:val="20"/>
              </w:rPr>
              <w:br/>
              <w:t xml:space="preserve">7、肌纤维应无缠绕和压碎现象，并不得与运动终板脱离；</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9、产品应符合JY101－82《运动神经末梢装片》的要求；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1、标本在400x生物显微镜下观察胃壁的结构；</w:t>
            </w:r>
            <w:r>
              <w:rPr>
                <w:rFonts w:hint="eastAsia" w:ascii="宋体" w:hAnsi="宋体" w:cs="宋体"/>
                <w:color w:val="000000"/>
                <w:sz w:val="20"/>
                <w:szCs w:val="20"/>
              </w:rPr>
              <w:br/>
              <w:t xml:space="preserve">2、能看清粘膜皱疑、粘膜、粘膜肌层、粘膜下层、肌层、浆膜、胃小凹和胃底腺等；</w:t>
            </w:r>
            <w:r>
              <w:rPr>
                <w:rFonts w:hint="eastAsia" w:ascii="宋体" w:hAnsi="宋体" w:cs="宋体"/>
                <w:color w:val="000000"/>
                <w:sz w:val="20"/>
                <w:szCs w:val="20"/>
              </w:rPr>
              <w:br/>
              <w:t xml:space="preserve">3、能看清粘膜的上皮为单层柱状上皮、胃底腺中的壁细胞和主细胞；</w:t>
            </w:r>
            <w:r>
              <w:rPr>
                <w:rFonts w:hint="eastAsia" w:ascii="宋体" w:hAnsi="宋体" w:cs="宋体"/>
                <w:color w:val="000000"/>
                <w:sz w:val="20"/>
                <w:szCs w:val="20"/>
              </w:rPr>
              <w:br/>
              <w:t xml:space="preserve">4、粘膜下层能看清结缔组织、血管、淋巴管和神经的断面；</w:t>
            </w:r>
            <w:r>
              <w:rPr>
                <w:rFonts w:hint="eastAsia" w:ascii="宋体" w:hAnsi="宋体" w:cs="宋体"/>
                <w:color w:val="000000"/>
                <w:sz w:val="20"/>
                <w:szCs w:val="20"/>
              </w:rPr>
              <w:br/>
              <w:t xml:space="preserve">5、标本取材于小哺乳动物的胃，取材部位为胃体；</w:t>
            </w:r>
            <w:r>
              <w:rPr>
                <w:rFonts w:hint="eastAsia" w:ascii="宋体" w:hAnsi="宋体" w:cs="宋体"/>
                <w:color w:val="000000"/>
                <w:sz w:val="20"/>
                <w:szCs w:val="20"/>
              </w:rPr>
              <w:br/>
              <w:t xml:space="preserve">6、切片厚度在8μm以内，材料长度不小于5mm，每张玻片横放材料一片；</w:t>
            </w:r>
            <w:r>
              <w:rPr>
                <w:rFonts w:hint="eastAsia" w:ascii="宋体" w:hAnsi="宋体" w:cs="宋体"/>
                <w:color w:val="000000"/>
                <w:sz w:val="20"/>
                <w:szCs w:val="20"/>
              </w:rPr>
              <w:br/>
              <w:t xml:space="preserve">7、粘膜外不得附着粘液或未消化的食物，上皮细胞不得</w:t>
            </w:r>
            <w:r>
              <w:rPr>
                <w:rFonts w:hint="eastAsia" w:ascii="宋体" w:hAnsi="宋体" w:cs="宋体"/>
                <w:color w:val="000000"/>
                <w:sz w:val="20"/>
                <w:szCs w:val="20"/>
              </w:rPr>
              <w:t xml:space="preserve">有自溶现象，其他组织无炎症及病变；</w:t>
            </w:r>
            <w:r>
              <w:rPr>
                <w:rFonts w:hint="eastAsia" w:ascii="宋体" w:hAnsi="宋体" w:cs="宋体"/>
                <w:color w:val="000000"/>
                <w:sz w:val="20"/>
                <w:szCs w:val="20"/>
              </w:rPr>
              <w:br/>
              <w:t xml:space="preserve">8、染色对比协调，主细胞、壁细胞区分明显，粘膜与粘膜下层之间不脱离，粘膜下层无破裂现象；</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10、产品应符合JY102－82《胃壁切片》的要求；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1．标本在50×和400×生物显微镜下观察肾脏纵断面的结构</w:t>
            </w:r>
            <w:r>
              <w:rPr>
                <w:rFonts w:hint="eastAsia" w:ascii="宋体" w:hAnsi="宋体" w:cs="宋体"/>
                <w:color w:val="000000"/>
                <w:sz w:val="20"/>
                <w:szCs w:val="20"/>
              </w:rPr>
              <w:br/>
              <w:t xml:space="preserve">2．能看清经过肾门的肾脏整体纵断面，并区分出皮质、髓质和皮质外的被膜；在皮质内有髓放线、肾小体和肾小管；髓质内有集合管等断面结构；皮质和髓质交界处可见较大血管的断面；</w:t>
            </w:r>
            <w:r>
              <w:rPr>
                <w:rFonts w:hint="eastAsia" w:ascii="宋体" w:hAnsi="宋体" w:cs="宋体"/>
                <w:color w:val="000000"/>
                <w:sz w:val="20"/>
                <w:szCs w:val="20"/>
              </w:rPr>
              <w:br/>
              <w:t xml:space="preserve">3．肾小体、肾小管、集合管等处能看清肾球囊、肾小球、近端小管、远端小管和髓袢等的结构；</w:t>
            </w:r>
            <w:r>
              <w:rPr>
                <w:rFonts w:hint="eastAsia" w:ascii="宋体" w:hAnsi="宋体" w:cs="宋体"/>
                <w:color w:val="000000"/>
                <w:sz w:val="20"/>
                <w:szCs w:val="20"/>
              </w:rPr>
              <w:br/>
              <w:t xml:space="preserve">4．髓放线在个别标本上有时显示不清；</w:t>
            </w:r>
            <w:r>
              <w:rPr>
                <w:rFonts w:hint="eastAsia" w:ascii="宋体" w:hAnsi="宋体" w:cs="宋体"/>
                <w:color w:val="000000"/>
                <w:sz w:val="20"/>
                <w:szCs w:val="20"/>
              </w:rPr>
              <w:br/>
              <w:t xml:space="preserve">5．标本取材于哺乳动物的肾脏，以单乳头型的鼠类肾脏较好不得有炎症和病变；</w:t>
            </w:r>
            <w:r>
              <w:rPr>
                <w:rFonts w:hint="eastAsia" w:ascii="宋体" w:hAnsi="宋体" w:cs="宋体"/>
                <w:color w:val="000000"/>
                <w:sz w:val="20"/>
                <w:szCs w:val="20"/>
              </w:rPr>
              <w:br/>
              <w:t xml:space="preserve">6．标本为过肾门的肾脏整体纵切，切片厚度在8μm以内，每张玻片纵放材料一片；</w:t>
            </w:r>
            <w:r>
              <w:rPr>
                <w:rFonts w:hint="eastAsia" w:ascii="宋体" w:hAnsi="宋体" w:cs="宋体"/>
                <w:color w:val="000000"/>
                <w:sz w:val="20"/>
                <w:szCs w:val="20"/>
              </w:rPr>
              <w:br/>
              <w:t xml:space="preserve">7．染色应适中，使之能区分细微结构；</w:t>
            </w:r>
            <w:r>
              <w:rPr>
                <w:rFonts w:hint="eastAsia" w:ascii="宋体" w:hAnsi="宋体" w:cs="宋体"/>
                <w:color w:val="000000"/>
                <w:sz w:val="20"/>
                <w:szCs w:val="20"/>
              </w:rPr>
              <w:br/>
              <w:t xml:space="preserve">8．应使近端小管的刷状缘显示清楚；肾小球不得从肾球囊中脱出，但可有轻微收缩现象；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1、标本在400×生物显微镜下观察动脉及静脉的结构；</w:t>
            </w:r>
            <w:r>
              <w:rPr>
                <w:rFonts w:hint="eastAsia" w:ascii="宋体" w:hAnsi="宋体" w:cs="宋体"/>
                <w:color w:val="000000"/>
                <w:sz w:val="20"/>
                <w:szCs w:val="20"/>
              </w:rPr>
              <w:br/>
              <w:t xml:space="preserve">2、动脉能看清内膜的内皮和内弹性膜、中膜的肌纤维、外膜的外弹性膜；</w:t>
            </w:r>
            <w:r>
              <w:rPr>
                <w:rFonts w:hint="eastAsia" w:ascii="宋体" w:hAnsi="宋体" w:cs="宋体"/>
                <w:color w:val="000000"/>
                <w:sz w:val="20"/>
                <w:szCs w:val="20"/>
              </w:rPr>
              <w:br/>
              <w:t xml:space="preserve">3、静脉能看清内膜的内皮和富于纤维的外膜，中膜不明显；</w:t>
            </w:r>
            <w:r>
              <w:rPr>
                <w:rFonts w:hint="eastAsia" w:ascii="宋体" w:hAnsi="宋体" w:cs="宋体"/>
                <w:color w:val="000000"/>
                <w:sz w:val="20"/>
                <w:szCs w:val="20"/>
              </w:rPr>
              <w:br/>
              <w:t xml:space="preserve">4、在动静脉外围的结缔组织中，有时可见小血管、神经、淋巴管和淋巴结等断面结构；</w:t>
            </w:r>
            <w:r>
              <w:rPr>
                <w:rFonts w:hint="eastAsia" w:ascii="宋体" w:hAnsi="宋体" w:cs="宋体"/>
                <w:color w:val="000000"/>
                <w:sz w:val="20"/>
                <w:szCs w:val="20"/>
              </w:rPr>
              <w:br/>
              <w:t xml:space="preserve">5、标本取材于哺乳动物的腹主动脉和下腔静脉；取材时不应过多的保留血管外围的其它组织；</w:t>
            </w:r>
            <w:r>
              <w:rPr>
                <w:rFonts w:hint="eastAsia" w:ascii="宋体" w:hAnsi="宋体" w:cs="宋体"/>
                <w:color w:val="000000"/>
                <w:sz w:val="20"/>
                <w:szCs w:val="20"/>
              </w:rPr>
              <w:br/>
              <w:t xml:space="preserve">6、标本应轮廓完整，不应切穿分枝处，厚度在9μm以内；</w:t>
            </w:r>
            <w:r>
              <w:rPr>
                <w:rFonts w:hint="eastAsia" w:ascii="宋体" w:hAnsi="宋体" w:cs="宋体"/>
                <w:color w:val="000000"/>
                <w:sz w:val="20"/>
                <w:szCs w:val="20"/>
              </w:rPr>
              <w:br/>
              <w:t xml:space="preserve">7、标本用苏木精、曙红双重染色；</w:t>
            </w:r>
            <w:r>
              <w:rPr>
                <w:rFonts w:hint="eastAsia" w:ascii="宋体" w:hAnsi="宋体" w:cs="宋体"/>
                <w:color w:val="000000"/>
                <w:sz w:val="20"/>
                <w:szCs w:val="20"/>
              </w:rPr>
              <w:br/>
              <w:t xml:space="preserve">8、内皮应90%以上完整，无皱褶、刀痕和破裂等现象；</w:t>
            </w:r>
            <w:r>
              <w:rPr>
                <w:rFonts w:hint="eastAsia" w:ascii="宋体" w:hAnsi="宋体" w:cs="宋体"/>
                <w:color w:val="000000"/>
                <w:sz w:val="20"/>
                <w:szCs w:val="20"/>
              </w:rPr>
              <w:br/>
              <w:t xml:space="preserve">9、动静脉外围所附带的其它组织，不得影响对主要结构的观察；</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11、产品应符合JY237－87《动静脉血管横切》的要求；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1、标本在400×生物显微镜下观察小肠壁的结构；</w:t>
            </w:r>
            <w:r>
              <w:rPr>
                <w:rFonts w:hint="eastAsia" w:ascii="宋体" w:hAnsi="宋体" w:cs="宋体"/>
                <w:color w:val="000000"/>
                <w:sz w:val="20"/>
                <w:szCs w:val="20"/>
              </w:rPr>
              <w:br/>
              <w:t xml:space="preserve">2、能看清粘膜，包括绒毛、粘膜肌层和肠腺，粘膜下层、肌层和浆膜等；</w:t>
            </w:r>
            <w:r>
              <w:rPr>
                <w:rFonts w:hint="eastAsia" w:ascii="宋体" w:hAnsi="宋体" w:cs="宋体"/>
                <w:color w:val="000000"/>
                <w:sz w:val="20"/>
                <w:szCs w:val="20"/>
              </w:rPr>
              <w:br/>
              <w:t xml:space="preserve">3、绒毛表面为单层柱状上皮，其间杂有杯状细胞；</w:t>
            </w:r>
            <w:r>
              <w:rPr>
                <w:rFonts w:hint="eastAsia" w:ascii="宋体" w:hAnsi="宋体" w:cs="宋体"/>
                <w:color w:val="000000"/>
                <w:sz w:val="20"/>
                <w:szCs w:val="20"/>
              </w:rPr>
              <w:br/>
              <w:t xml:space="preserve">4、在粘膜至粘膜下层间，有时可见淋巴小结的切面；</w:t>
            </w:r>
            <w:r>
              <w:rPr>
                <w:rFonts w:hint="eastAsia" w:ascii="宋体" w:hAnsi="宋体" w:cs="宋体"/>
                <w:color w:val="000000"/>
                <w:sz w:val="20"/>
                <w:szCs w:val="20"/>
              </w:rPr>
              <w:br/>
              <w:t xml:space="preserve">5、肌层为内环、外纵，标本上环行肌呈纵断面，纵行肌呈横断面；</w:t>
            </w:r>
            <w:r>
              <w:rPr>
                <w:rFonts w:hint="eastAsia" w:ascii="宋体" w:hAnsi="宋体" w:cs="宋体"/>
                <w:color w:val="000000"/>
                <w:sz w:val="20"/>
                <w:szCs w:val="20"/>
              </w:rPr>
              <w:br/>
              <w:t xml:space="preserve">6、标本取材于哺乳动物的空肠或回肠；</w:t>
            </w:r>
            <w:r>
              <w:rPr>
                <w:rFonts w:hint="eastAsia" w:ascii="宋体" w:hAnsi="宋体" w:cs="宋体"/>
                <w:color w:val="000000"/>
                <w:sz w:val="20"/>
                <w:szCs w:val="20"/>
              </w:rPr>
              <w:br/>
            </w:r>
            <w:r>
              <w:rPr>
                <w:rFonts w:hint="eastAsia" w:ascii="宋体" w:hAnsi="宋体" w:cs="宋体"/>
                <w:color w:val="000000"/>
                <w:sz w:val="20"/>
                <w:szCs w:val="20"/>
              </w:rPr>
              <w:t xml:space="preserve">7、作完整的小肠横断切片或小肠的部分横切片（长度不小于5mm），厚度在8μm以内，绒毛较直，切穿绒毛基部呈纵断形态者不少于三条；</w:t>
            </w:r>
            <w:r>
              <w:rPr>
                <w:rFonts w:hint="eastAsia" w:ascii="宋体" w:hAnsi="宋体" w:cs="宋体"/>
                <w:color w:val="000000"/>
                <w:sz w:val="20"/>
                <w:szCs w:val="20"/>
              </w:rPr>
              <w:br/>
              <w:t xml:space="preserve">8、绒外不应附着粘液，上皮细胞不应有自溶现象，其它组织无炎症或病变；</w:t>
            </w:r>
            <w:r>
              <w:rPr>
                <w:rFonts w:hint="eastAsia" w:ascii="宋体" w:hAnsi="宋体" w:cs="宋体"/>
                <w:color w:val="000000"/>
                <w:sz w:val="20"/>
                <w:szCs w:val="20"/>
              </w:rPr>
              <w:br/>
              <w:t xml:space="preserve">9、染色对比协调，着色均匀，粘膜肌层与粘膜下层不脱离，肌层无破裂；</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11、产品应符合JY238－87《小肠切片》的要求；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1、标本在50×和100×生物显微镜下，观察肺血管分布形态；</w:t>
            </w:r>
            <w:r>
              <w:rPr>
                <w:rFonts w:hint="eastAsia" w:ascii="宋体" w:hAnsi="宋体" w:cs="宋体"/>
                <w:color w:val="000000"/>
                <w:sz w:val="20"/>
                <w:szCs w:val="20"/>
              </w:rPr>
              <w:br/>
              <w:t xml:space="preserve">2、能看清由肺动脉形成的包绕肺泡外的毛细血管网；</w:t>
            </w:r>
            <w:r>
              <w:rPr>
                <w:rFonts w:hint="eastAsia" w:ascii="宋体" w:hAnsi="宋体" w:cs="宋体"/>
                <w:color w:val="000000"/>
                <w:sz w:val="20"/>
                <w:szCs w:val="20"/>
              </w:rPr>
              <w:br/>
              <w:t xml:space="preserve">3、可辩认出肺动脉，支气管动脉和各级支气管的断面结构，但不作重点观察；</w:t>
            </w:r>
            <w:r>
              <w:rPr>
                <w:rFonts w:hint="eastAsia" w:ascii="宋体" w:hAnsi="宋体" w:cs="宋体"/>
                <w:color w:val="000000"/>
                <w:sz w:val="20"/>
                <w:szCs w:val="20"/>
              </w:rPr>
              <w:br/>
              <w:t xml:space="preserve">4、标本取材于小哺乳动物的肺；</w:t>
            </w:r>
            <w:r>
              <w:rPr>
                <w:rFonts w:hint="eastAsia" w:ascii="宋体" w:hAnsi="宋体" w:cs="宋体"/>
                <w:color w:val="000000"/>
                <w:sz w:val="20"/>
                <w:szCs w:val="20"/>
              </w:rPr>
              <w:br/>
              <w:t xml:space="preserve">5、标本用洋红胶液作血管注射，胶液色泽鲜艳，无颜色沉淀，不浸染其它组织；</w:t>
            </w:r>
            <w:r>
              <w:rPr>
                <w:rFonts w:hint="eastAsia" w:ascii="宋体" w:hAnsi="宋体" w:cs="宋体"/>
                <w:color w:val="000000"/>
                <w:sz w:val="20"/>
                <w:szCs w:val="20"/>
              </w:rPr>
              <w:br/>
              <w:t xml:space="preserve">6、色胶注射适中，肺泡外毛细血管不可注射过于饱满，血管形态正常，无收缩现象，80%以上的血管应注射充分；</w:t>
            </w:r>
            <w:r>
              <w:rPr>
                <w:rFonts w:hint="eastAsia" w:ascii="宋体" w:hAnsi="宋体" w:cs="宋体"/>
                <w:color w:val="000000"/>
                <w:sz w:val="20"/>
                <w:szCs w:val="20"/>
              </w:rPr>
              <w:br/>
              <w:t xml:space="preserve">7、作肺叶一部分的断面切片，材料二边应具浆膜，切片厚度视注射情况在20～80μm；每张玻片放材料一片；</w:t>
            </w:r>
            <w:r>
              <w:rPr>
                <w:rFonts w:hint="eastAsia" w:ascii="宋体" w:hAnsi="宋体" w:cs="宋体"/>
                <w:color w:val="000000"/>
                <w:sz w:val="20"/>
                <w:szCs w:val="20"/>
              </w:rPr>
              <w:br/>
              <w:t xml:space="preserve">8、标本用苏木精复染细胞核；</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10、产品应符合JY244－87《肺血管注射切片》的要求；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1、适用 50×、100× 生物显微镜观测，可清晰分辨肾皮质血管、肾小体毛细血管网及髓质并行血管。</w:t>
            </w:r>
            <w:r>
              <w:rPr>
                <w:rFonts w:hint="eastAsia" w:ascii="宋体" w:hAnsi="宋体" w:cs="宋体"/>
                <w:color w:val="000000"/>
                <w:sz w:val="20"/>
                <w:szCs w:val="20"/>
              </w:rPr>
              <w:br/>
              <w:t xml:space="preserve">2、可观察到伸入肾小体的输入、输出小动脉形态，单张标本至少一处满足该观测要求。</w:t>
            </w:r>
            <w:r>
              <w:rPr>
                <w:rFonts w:hint="eastAsia" w:ascii="宋体" w:hAnsi="宋体" w:cs="宋体"/>
                <w:color w:val="000000"/>
                <w:sz w:val="20"/>
                <w:szCs w:val="20"/>
              </w:rPr>
              <w:br/>
              <w:t xml:space="preserve">3、标本取材为家兔、猫或犬类肾脏，采用洋红胶液血管注射，色泽鲜亮、无沉淀、不浸染其他组织，不额外复染。</w:t>
            </w:r>
            <w:r>
              <w:rPr>
                <w:rFonts w:hint="eastAsia" w:ascii="宋体" w:hAnsi="宋体" w:cs="宋体"/>
                <w:color w:val="000000"/>
                <w:sz w:val="20"/>
                <w:szCs w:val="20"/>
              </w:rPr>
              <w:br/>
              <w:t xml:space="preserve">4、肾脏横切片厚度 50～100μm，单玻片放置 1 份标本，沿肾乳头纵切，可使用半片组织。</w:t>
            </w:r>
            <w:r>
              <w:rPr>
                <w:rFonts w:hint="eastAsia" w:ascii="宋体" w:hAnsi="宋体" w:cs="宋体"/>
                <w:color w:val="000000"/>
                <w:sz w:val="20"/>
                <w:szCs w:val="20"/>
              </w:rPr>
              <w:br/>
              <w:t xml:space="preserve">5、血管注射饱满度≥80%，肾小体血管注射适度，形态完好、无收缩。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符合初中生物实验使用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1、适配 100×、400× 显微镜观测，可清晰辨识卵巢上皮、白膜、皮质、髓质、卵巢门等结构。</w:t>
            </w:r>
            <w:r>
              <w:rPr>
                <w:rFonts w:hint="eastAsia" w:ascii="宋体" w:hAnsi="宋体" w:cs="宋体"/>
                <w:color w:val="000000"/>
                <w:sz w:val="20"/>
                <w:szCs w:val="20"/>
              </w:rPr>
              <w:br/>
              <w:t xml:space="preserve">2、皮质区域可分辨各级卵泡，成熟卵泡能区分卵丘、卵细胞、透明带、放射冠。</w:t>
            </w:r>
            <w:r>
              <w:rPr>
                <w:rFonts w:hint="eastAsia" w:ascii="宋体" w:hAnsi="宋体" w:cs="宋体"/>
                <w:color w:val="000000"/>
                <w:sz w:val="20"/>
                <w:szCs w:val="20"/>
              </w:rPr>
              <w:br/>
              <w:t xml:space="preserve">3、优先采用成年猫卵巢标本，也可选用家兔等动物卵巢。</w:t>
            </w:r>
            <w:r>
              <w:rPr>
                <w:rFonts w:hint="eastAsia" w:ascii="宋体" w:hAnsi="宋体" w:cs="宋体"/>
                <w:color w:val="000000"/>
                <w:sz w:val="20"/>
                <w:szCs w:val="20"/>
              </w:rPr>
              <w:br/>
              <w:t xml:space="preserve">4、切片含卵巢门，厚度≤10μm，单玻片放置 1-2 片标本，卵巢门呈横位。</w:t>
            </w:r>
            <w:r>
              <w:rPr>
                <w:rFonts w:hint="eastAsia" w:ascii="宋体" w:hAnsi="宋体" w:cs="宋体"/>
                <w:color w:val="000000"/>
                <w:sz w:val="20"/>
                <w:szCs w:val="20"/>
              </w:rPr>
              <w:br/>
              <w:t xml:space="preserve">5、采用苏木精 - 曙红双重染色，色彩对比自然。</w:t>
            </w:r>
            <w:r>
              <w:rPr>
                <w:rFonts w:hint="eastAsia" w:ascii="宋体" w:hAnsi="宋体" w:cs="宋体"/>
                <w:color w:val="000000"/>
                <w:sz w:val="20"/>
                <w:szCs w:val="20"/>
              </w:rPr>
              <w:br/>
              <w:t xml:space="preserve">6、组织形态完好，无破损、皱褶、刀痕，黄体不影响卵泡观察。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1、适配 100×、400× 生物显微镜观察，可清晰分辨人精子头部、颈部、尾部及顶体结构。</w:t>
            </w:r>
            <w:r>
              <w:rPr>
                <w:rFonts w:hint="eastAsia" w:ascii="宋体" w:hAnsi="宋体" w:cs="宋体"/>
                <w:color w:val="000000"/>
                <w:sz w:val="20"/>
                <w:szCs w:val="20"/>
              </w:rPr>
              <w:br/>
              <w:t xml:space="preserve">2、标本符合 JY67—82《生物玻片标本通用技术条件（试行）》标准。</w:t>
            </w:r>
            <w:r>
              <w:rPr>
                <w:rFonts w:hint="eastAsia" w:ascii="宋体" w:hAnsi="宋体" w:cs="宋体"/>
                <w:color w:val="000000"/>
                <w:sz w:val="20"/>
                <w:szCs w:val="20"/>
              </w:rPr>
              <w:br/>
              <w:t xml:space="preserve">3、取材为健康人精液，形态正常，90% 以上精子无畸形。</w:t>
            </w:r>
            <w:r>
              <w:rPr>
                <w:rFonts w:hint="eastAsia" w:ascii="宋体" w:hAnsi="宋体" w:cs="宋体"/>
                <w:color w:val="000000"/>
                <w:sz w:val="20"/>
                <w:szCs w:val="20"/>
              </w:rPr>
              <w:br/>
              <w:t xml:space="preserve">4、采用铁苏木精染色，精子头部、颈部呈黑色，顶体色稍淡，尾部灰黑色，背景干净无杂色。</w:t>
            </w:r>
            <w:r>
              <w:rPr>
                <w:rFonts w:hint="eastAsia" w:ascii="宋体" w:hAnsi="宋体" w:cs="宋体"/>
                <w:color w:val="000000"/>
                <w:sz w:val="20"/>
                <w:szCs w:val="20"/>
              </w:rPr>
              <w:br/>
              <w:t xml:space="preserve">5、涂片均匀整洁、无污物、无过多脱落上皮细胞。</w:t>
            </w:r>
            <w:r>
              <w:rPr>
                <w:rFonts w:hint="eastAsia" w:ascii="宋体" w:hAnsi="宋体" w:cs="宋体"/>
                <w:color w:val="000000"/>
                <w:sz w:val="20"/>
                <w:szCs w:val="20"/>
              </w:rPr>
              <w:br/>
              <w:t xml:space="preserve">6、100× 视野下精子数量充足，观察效果良好。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1、标本在100×和400×生物显微镜下，观察口腔上皮装片结构；</w:t>
            </w:r>
            <w:r>
              <w:rPr>
                <w:rFonts w:hint="eastAsia" w:ascii="宋体" w:hAnsi="宋体" w:cs="宋体"/>
                <w:color w:val="000000"/>
                <w:sz w:val="20"/>
                <w:szCs w:val="20"/>
              </w:rPr>
              <w:br/>
              <w:t xml:space="preserve">2、应能认出细胞膜、细胞质、细胞核的结构；</w:t>
            </w:r>
            <w:r>
              <w:rPr>
                <w:rFonts w:hint="eastAsia" w:ascii="宋体" w:hAnsi="宋体" w:cs="宋体"/>
                <w:color w:val="000000"/>
                <w:sz w:val="20"/>
                <w:szCs w:val="20"/>
              </w:rPr>
              <w:br/>
              <w:t xml:space="preserve">3、标本取材于人口腔内两侧粘膜上皮；</w:t>
            </w:r>
            <w:r>
              <w:rPr>
                <w:rFonts w:hint="eastAsia" w:ascii="宋体" w:hAnsi="宋体" w:cs="宋体"/>
                <w:color w:val="000000"/>
                <w:sz w:val="20"/>
                <w:szCs w:val="20"/>
              </w:rPr>
              <w:br/>
              <w:t xml:space="preserve">4、标本为平铺在玻片上的扁平细胞；</w:t>
            </w:r>
            <w:r>
              <w:rPr>
                <w:rFonts w:hint="eastAsia" w:ascii="宋体" w:hAnsi="宋体" w:cs="宋体"/>
                <w:color w:val="000000"/>
                <w:sz w:val="20"/>
                <w:szCs w:val="20"/>
              </w:rPr>
              <w:br/>
              <w:t xml:space="preserve">5、细胞形态正常，近圆形或椭圆形；</w:t>
            </w:r>
            <w:r>
              <w:rPr>
                <w:rFonts w:hint="eastAsia" w:ascii="宋体" w:hAnsi="宋体" w:cs="宋体"/>
                <w:color w:val="000000"/>
                <w:sz w:val="20"/>
                <w:szCs w:val="20"/>
              </w:rPr>
              <w:br/>
              <w:t xml:space="preserve">6、苏木精与曙红双重染色，对比协调；</w:t>
            </w:r>
            <w:r>
              <w:rPr>
                <w:rFonts w:hint="eastAsia" w:ascii="宋体" w:hAnsi="宋体" w:cs="宋体"/>
                <w:color w:val="000000"/>
                <w:sz w:val="20"/>
                <w:szCs w:val="20"/>
              </w:rPr>
              <w:br/>
              <w:t xml:space="preserve">7、应符合JY67－82《生物玻片标本通用技术条件》的规定；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1、可在100×、400×生物显微镜下清晰观察动物细胞有丝分裂各期形态。</w:t>
            </w:r>
            <w:r>
              <w:rPr>
                <w:rFonts w:hint="eastAsia" w:ascii="宋体" w:hAnsi="宋体" w:cs="宋体"/>
                <w:color w:val="000000"/>
                <w:sz w:val="20"/>
                <w:szCs w:val="20"/>
              </w:rPr>
              <w:br/>
              <w:t xml:space="preserve">2、标本可清晰呈现细胞有丝分裂前期、中期、后期、末期至少三个分裂时期。</w:t>
            </w:r>
            <w:r>
              <w:rPr>
                <w:rFonts w:hint="eastAsia" w:ascii="宋体" w:hAnsi="宋体" w:cs="宋体"/>
                <w:color w:val="000000"/>
                <w:sz w:val="20"/>
                <w:szCs w:val="20"/>
              </w:rPr>
              <w:br/>
              <w:t xml:space="preserve">3、可清晰观察细胞核、中心体、染色体、卵壳、子宫壁结构，纺锤体可见。</w:t>
            </w:r>
            <w:r>
              <w:rPr>
                <w:rFonts w:hint="eastAsia" w:ascii="宋体" w:hAnsi="宋体" w:cs="宋体"/>
                <w:color w:val="000000"/>
                <w:sz w:val="20"/>
                <w:szCs w:val="20"/>
              </w:rPr>
              <w:br/>
              <w:t xml:space="preserve">4、取材为马蛔虫子宫组织，可为纵切或横切制片，切片材料充足，可满足各分裂时期观察需求。</w:t>
            </w:r>
            <w:r>
              <w:rPr>
                <w:rFonts w:hint="eastAsia" w:ascii="宋体" w:hAnsi="宋体" w:cs="宋体"/>
                <w:color w:val="000000"/>
                <w:sz w:val="20"/>
                <w:szCs w:val="20"/>
              </w:rPr>
              <w:br/>
              <w:t xml:space="preserve">5、切片厚度6～8μm，切片均匀、完整。</w:t>
            </w:r>
            <w:r>
              <w:rPr>
                <w:rFonts w:hint="eastAsia" w:ascii="宋体" w:hAnsi="宋体" w:cs="宋体"/>
                <w:color w:val="000000"/>
                <w:sz w:val="20"/>
                <w:szCs w:val="20"/>
              </w:rPr>
              <w:br/>
              <w:t xml:space="preserve">6、卵体饱满、形态规整、无脱出，细胞核、染色体、中心体着色清晰，子宫壁结构完整。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1、标本在80×学生显微镜下能观察整体字母“e”；</w:t>
            </w:r>
            <w:r>
              <w:rPr>
                <w:rFonts w:hint="eastAsia" w:ascii="宋体" w:hAnsi="宋体" w:cs="宋体"/>
                <w:color w:val="000000"/>
                <w:sz w:val="20"/>
                <w:szCs w:val="20"/>
              </w:rPr>
              <w:br/>
              <w:t xml:space="preserve">2、使学生了解掌握显微镜成像与标本实体反方向的性能；</w:t>
            </w:r>
            <w:r>
              <w:rPr>
                <w:rFonts w:hint="eastAsia" w:ascii="宋体" w:hAnsi="宋体" w:cs="宋体"/>
                <w:color w:val="000000"/>
                <w:sz w:val="20"/>
                <w:szCs w:val="20"/>
              </w:rPr>
              <w:br/>
              <w:t xml:space="preserve">3、标本字母“e”字迹清晰，无污物；</w:t>
            </w:r>
            <w:r>
              <w:rPr>
                <w:rFonts w:hint="eastAsia" w:ascii="宋体" w:hAnsi="宋体" w:cs="宋体"/>
                <w:color w:val="000000"/>
                <w:sz w:val="20"/>
                <w:szCs w:val="20"/>
              </w:rPr>
              <w:br/>
              <w:t xml:space="preserve">4、字母应不能脱落，放置不能歪斜；</w:t>
            </w:r>
            <w:r>
              <w:rPr>
                <w:rFonts w:hint="eastAsia" w:ascii="宋体" w:hAnsi="宋体" w:cs="宋体"/>
                <w:color w:val="000000"/>
                <w:sz w:val="20"/>
                <w:szCs w:val="20"/>
              </w:rPr>
              <w:b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1、标本在1000×生物显微镜下，观察46条人染色体;每组两片，男性、女性各1片；</w:t>
            </w:r>
            <w:r>
              <w:rPr>
                <w:rFonts w:hint="eastAsia" w:ascii="宋体" w:hAnsi="宋体" w:cs="宋体"/>
                <w:color w:val="000000"/>
                <w:sz w:val="20"/>
                <w:szCs w:val="20"/>
              </w:rPr>
              <w:br/>
              <w:t xml:space="preserve">2、应能认出每条染色体含有两条染色单体，借着一个着丝粒彼此连接；</w:t>
            </w:r>
            <w:r>
              <w:rPr>
                <w:rFonts w:hint="eastAsia" w:ascii="宋体" w:hAnsi="宋体" w:cs="宋体"/>
                <w:color w:val="000000"/>
                <w:sz w:val="20"/>
                <w:szCs w:val="20"/>
              </w:rPr>
              <w:br/>
              <w:t xml:space="preserve">3、能认出着丝粒向两端伸展的染色体臂以及区别长臂与短臂，并在此基础上认出中央着丝粒、亚中着丝粒、近端着丝粒染色体；</w:t>
            </w:r>
            <w:r>
              <w:rPr>
                <w:rFonts w:hint="eastAsia" w:ascii="宋体" w:hAnsi="宋体" w:cs="宋体"/>
                <w:color w:val="000000"/>
                <w:sz w:val="20"/>
                <w:szCs w:val="20"/>
              </w:rPr>
              <w:br/>
              <w:t xml:space="preserve">4、标本取材于人工培养的正常淋巴系统；</w:t>
            </w:r>
            <w:r>
              <w:rPr>
                <w:rFonts w:hint="eastAsia" w:ascii="宋体" w:hAnsi="宋体" w:cs="宋体"/>
                <w:color w:val="000000"/>
                <w:sz w:val="20"/>
                <w:szCs w:val="20"/>
              </w:rPr>
              <w:br/>
              <w:t xml:space="preserve">5、吉姆萨（Giemsa）染液或醋酸洋红染色；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竹制品;总长度不低于174mm,宽度不低于13mm；产品符合JY0001-2003《教学仪器设备产品一般质量要求》标准，安全的一般要求，外观的一般要求等；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50片/盒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一包100片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规格:医用，250mL/瓶，0.9%氯化钠溶液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ABO血型实验盒是由血型演示板(4块)，基因演示板（18块）组咸；塑料板尺寸45*75mm,背面有磁铁；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1、为橡胶制品，长袖口带五指套；</w:t>
            </w:r>
            <w:r>
              <w:rPr>
                <w:rFonts w:hint="eastAsia" w:ascii="宋体" w:hAnsi="宋体" w:cs="宋体"/>
                <w:color w:val="000000"/>
                <w:sz w:val="20"/>
                <w:szCs w:val="20"/>
              </w:rPr>
              <w:br/>
              <w:t xml:space="preserve">2、应耐强酸、强碱及氧化剂、还原剂等化学药品试剂的腐蚀，并结实耐用；</w:t>
            </w:r>
            <w:r>
              <w:rPr>
                <w:rFonts w:hint="eastAsia" w:ascii="宋体" w:hAnsi="宋体" w:cs="宋体"/>
                <w:color w:val="000000"/>
                <w:sz w:val="20"/>
                <w:szCs w:val="20"/>
              </w:rPr>
              <w:br/>
              <w:t xml:space="preserve">3、冬季不得发硬，夏季不得粘连；</w:t>
            </w:r>
            <w:r>
              <w:rPr>
                <w:rFonts w:hint="eastAsia" w:ascii="宋体" w:hAnsi="宋体" w:cs="宋体"/>
                <w:color w:val="000000"/>
                <w:sz w:val="20"/>
                <w:szCs w:val="20"/>
              </w:rPr>
              <w:b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r>
            <w:r>
              <w:rPr>
                <w:rFonts w:hint="eastAsia" w:ascii="宋体" w:hAnsi="宋体" w:cs="宋体"/>
                <w:color w:val="000000"/>
                <w:sz w:val="20"/>
                <w:szCs w:val="20"/>
              </w:rP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1、由左夹板、右夹板、螺钉及紧固蝴蝶螺母等组成；</w:t>
            </w:r>
            <w:r>
              <w:rPr>
                <w:rFonts w:hint="eastAsia" w:ascii="宋体" w:hAnsi="宋体" w:cs="宋体"/>
                <w:color w:val="000000"/>
                <w:sz w:val="20"/>
                <w:szCs w:val="20"/>
              </w:rPr>
              <w:br/>
              <w:t xml:space="preserve">2、产品长236mm，宽42mm；</w:t>
            </w:r>
            <w:r>
              <w:rPr>
                <w:rFonts w:hint="eastAsia" w:ascii="宋体" w:hAnsi="宋体" w:cs="宋体"/>
                <w:color w:val="000000"/>
                <w:sz w:val="20"/>
                <w:szCs w:val="20"/>
              </w:rPr>
              <w:br/>
              <w:t xml:space="preserve">3、左、右夹板应由木质制成；</w:t>
            </w:r>
            <w:r>
              <w:rPr>
                <w:rFonts w:hint="eastAsia" w:ascii="宋体" w:hAnsi="宋体" w:cs="宋体"/>
                <w:color w:val="000000"/>
                <w:sz w:val="20"/>
                <w:szCs w:val="20"/>
              </w:rPr>
              <w:br/>
              <w:t xml:space="preserve">4、上夹板有直径为6mm、8mm、10mm、12mm直穿孔4个；</w:t>
            </w:r>
            <w:r>
              <w:rPr>
                <w:rFonts w:hint="eastAsia" w:ascii="宋体" w:hAnsi="宋体" w:cs="宋体"/>
                <w:color w:val="000000"/>
                <w:sz w:val="20"/>
                <w:szCs w:val="20"/>
              </w:rPr>
              <w:br/>
              <w:t xml:space="preserve">5、紧固螺钉与下夹板坚固为一体，紧固螺钉长度60mm；上夹板上下高度可调，由蝴蝶螺母定位；</w:t>
            </w:r>
            <w:r>
              <w:rPr>
                <w:rFonts w:hint="eastAsia" w:ascii="宋体" w:hAnsi="宋体" w:cs="宋体"/>
                <w:color w:val="000000"/>
                <w:sz w:val="20"/>
                <w:szCs w:val="20"/>
              </w:rPr>
              <w:br/>
              <w:t xml:space="preserve">6、上夹板、下夹板厚度12mm，具有足够强度；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1、由刀架、刀片、刀片定位销钉、刀片张角定位螺钉和手柄组成；</w:t>
            </w:r>
            <w:r>
              <w:rPr>
                <w:rFonts w:hint="eastAsia" w:ascii="宋体" w:hAnsi="宋体" w:cs="宋体"/>
                <w:color w:val="000000"/>
                <w:sz w:val="20"/>
                <w:szCs w:val="20"/>
              </w:rPr>
              <w:br/>
              <w:t xml:space="preserve">2、刀架应采用金属材料制作，表面作防锈处理；刀架工作端为1：4锥度圆锥体，经调节刀片张角；</w:t>
            </w:r>
            <w:r>
              <w:rPr>
                <w:rFonts w:hint="eastAsia" w:ascii="宋体" w:hAnsi="宋体" w:cs="宋体"/>
                <w:color w:val="000000"/>
                <w:sz w:val="20"/>
                <w:szCs w:val="20"/>
              </w:rPr>
              <w:br/>
              <w:t xml:space="preserve">3、刀片应采用工具钢片，具有足够钢性和硬度，刀刃应锋利、无缺损、变形、卷刃现象，刀体与刀柄连接牢固；</w:t>
            </w:r>
            <w:r>
              <w:rPr>
                <w:rFonts w:hint="eastAsia" w:ascii="宋体" w:hAnsi="宋体" w:cs="宋体"/>
                <w:color w:val="000000"/>
                <w:sz w:val="20"/>
                <w:szCs w:val="20"/>
              </w:rPr>
              <w:br/>
              <w:t xml:space="preserve">4、手柄表面光洁，大小适当，握持手感舒适；</w:t>
            </w:r>
            <w:r>
              <w:rPr>
                <w:rFonts w:hint="eastAsia" w:ascii="宋体" w:hAnsi="宋体" w:cs="宋体"/>
                <w:color w:val="000000"/>
                <w:sz w:val="20"/>
                <w:szCs w:val="20"/>
              </w:rPr>
              <w:b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化学实验室基本工具，用于对软木塞和胶塞打孔；2.本由支架、手轮、螺杆、夹具、固定夹、捅杆等组成；3.支架用铸铁制造，表面要求平整，无缩孔、裂缺现象，表面烤漆；外形尺寸为250x105x70mm.4.手轮由高强度塑料制成，外径</w:t>
            </w:r>
            <w:r>
              <w:rPr>
                <w:rStyle w:val="1055"/>
              </w:rPr>
              <w:t xml:space="preserve">∅</w:t>
            </w:r>
            <w:r>
              <w:rPr>
                <w:rFonts w:hint="eastAsia" w:ascii="宋体" w:hAnsi="宋体" w:cs="宋体"/>
                <w:color w:val="000000"/>
                <w:sz w:val="20"/>
                <w:szCs w:val="20"/>
              </w:rPr>
              <w:t xml:space="preserve">120mm.5.螺杆用45＃钢材制成，螺杆上螺纹与支</w:t>
            </w:r>
            <w:r>
              <w:rPr>
                <w:rFonts w:hint="eastAsia" w:ascii="宋体" w:hAnsi="宋体" w:cs="宋体"/>
                <w:color w:val="000000"/>
                <w:sz w:val="20"/>
                <w:szCs w:val="20"/>
              </w:rPr>
              <w:t xml:space="preserve">架上丝孔配合；转动时应灵活，无阻滞；钻孔过程中应无偏心现象，最大钻孔物厚度50mm；6.钻孔管用４５＃钢制造,刀口经淬火处理，硬度为ＨＲＣ35-45，钻头有效长度为50mm±；四支钻头的外径、内径分别为外径：6mm±0.1mm，8mm±0.1mm，10mm±0.1mm，12mm±0.1mm；内径:4.5mm±0.1mm，6.5mm±0.1mm，8.5mm±0.1mm，10.5mm±0.1mm.7.夹具有效夹持范围0-40mm.8.固定夹采用45号钢制作，可夹紧厚度5-40mm，深不小于40mm，夹端设压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1、手提箱装手提式电动钻孔机，内装可充电锂电池（容量大于1.5AH）供电，转速0～550/分钟，钻轧头可装夹1～10mm钻头，配有专用卡具，也可装夹四种不同直径的打孔器，可对不同规格橡胶塞打孔；</w:t>
            </w:r>
            <w:r>
              <w:rPr>
                <w:rFonts w:hint="eastAsia" w:ascii="宋体" w:hAnsi="宋体" w:cs="宋体"/>
                <w:color w:val="000000"/>
                <w:sz w:val="20"/>
                <w:szCs w:val="20"/>
              </w:rPr>
              <w:br/>
              <w:t xml:space="preserve">2、附有各种钻头，打孔器和随机工具；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1、搅拌容量：不小于500mL；</w:t>
            </w:r>
            <w:r>
              <w:rPr>
                <w:rFonts w:hint="eastAsia" w:ascii="宋体" w:hAnsi="宋体" w:cs="宋体"/>
                <w:color w:val="000000"/>
                <w:sz w:val="20"/>
                <w:szCs w:val="20"/>
              </w:rPr>
              <w:br/>
              <w:t xml:space="preserve">2、搅拌速度：无级调速0—2600转/分；</w:t>
            </w:r>
            <w:r>
              <w:rPr>
                <w:rFonts w:hint="eastAsia" w:ascii="宋体" w:hAnsi="宋体" w:cs="宋体"/>
                <w:color w:val="000000"/>
                <w:sz w:val="20"/>
                <w:szCs w:val="20"/>
              </w:rPr>
              <w:br/>
              <w:t xml:space="preserve">3、加热温度：室温至400℃；</w:t>
            </w:r>
            <w:r>
              <w:rPr>
                <w:rFonts w:hint="eastAsia" w:ascii="宋体" w:hAnsi="宋体" w:cs="宋体"/>
                <w:color w:val="000000"/>
                <w:sz w:val="20"/>
                <w:szCs w:val="20"/>
              </w:rPr>
              <w:br/>
              <w:t xml:space="preserve">4、控温方式：自动；</w:t>
            </w:r>
            <w:r>
              <w:rPr>
                <w:rFonts w:hint="eastAsia" w:ascii="宋体" w:hAnsi="宋体" w:cs="宋体"/>
                <w:color w:val="000000"/>
                <w:sz w:val="20"/>
                <w:szCs w:val="20"/>
              </w:rPr>
              <w:br/>
            </w:r>
            <w:r>
              <w:rPr>
                <w:rFonts w:hint="eastAsia" w:ascii="宋体" w:hAnsi="宋体" w:cs="宋体"/>
                <w:color w:val="000000"/>
                <w:sz w:val="20"/>
                <w:szCs w:val="20"/>
              </w:rPr>
              <w:t xml:space="preserve">5、工作电压：220V/50Hz，加热功率：200W，电动功率40W；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rPr>
                <w:rFonts w:hint="eastAsia" w:ascii="宋体" w:hAnsi="宋体" w:cs="宋体"/>
                <w:color w:val="000000"/>
                <w:sz w:val="20"/>
                <w:szCs w:val="20"/>
              </w:rPr>
              <w:br/>
              <w:t xml:space="preserve">1、工作电源：AC220V50Hz；</w:t>
            </w:r>
            <w:r>
              <w:rPr>
                <w:rFonts w:hint="eastAsia" w:ascii="宋体" w:hAnsi="宋体" w:cs="宋体"/>
                <w:color w:val="000000"/>
                <w:sz w:val="20"/>
                <w:szCs w:val="20"/>
              </w:rPr>
              <w:br/>
              <w:t xml:space="preserve">2、额定功率：1000W；</w:t>
            </w:r>
            <w:r>
              <w:rPr>
                <w:rFonts w:hint="eastAsia" w:ascii="宋体" w:hAnsi="宋体" w:cs="宋体"/>
                <w:color w:val="000000"/>
                <w:sz w:val="20"/>
                <w:szCs w:val="20"/>
              </w:rPr>
              <w:br/>
              <w:t xml:space="preserve">3、有恒温控制，炉面温度自动控制在330℃～400℃；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1、上盖、下底、列管、加热器、风扇、电源线组成；</w:t>
            </w:r>
            <w:r>
              <w:rPr>
                <w:rFonts w:hint="eastAsia" w:ascii="宋体" w:hAnsi="宋体" w:cs="宋体"/>
                <w:color w:val="000000"/>
                <w:sz w:val="20"/>
                <w:szCs w:val="20"/>
              </w:rPr>
              <w:br/>
              <w:t xml:space="preserve">2、金属制作，防锈处理；</w:t>
            </w:r>
            <w:r>
              <w:rPr>
                <w:rFonts w:hint="eastAsia" w:ascii="宋体" w:hAnsi="宋体" w:cs="宋体"/>
                <w:color w:val="000000"/>
                <w:sz w:val="20"/>
                <w:szCs w:val="20"/>
              </w:rPr>
              <w:br/>
              <w:t xml:space="preserve">3、列管下端为M10螺纹，上端8个、Φ3mm的出风孔；</w:t>
            </w:r>
            <w:r>
              <w:rPr>
                <w:rFonts w:hint="eastAsia" w:ascii="宋体" w:hAnsi="宋体" w:cs="宋体"/>
                <w:color w:val="000000"/>
                <w:sz w:val="20"/>
                <w:szCs w:val="20"/>
              </w:rPr>
              <w:br/>
              <w:t xml:space="preserve">4、有良好接地装置；</w:t>
            </w:r>
            <w:r>
              <w:rPr>
                <w:rFonts w:hint="eastAsia" w:ascii="宋体" w:hAnsi="宋体" w:cs="宋体"/>
                <w:color w:val="000000"/>
                <w:sz w:val="20"/>
                <w:szCs w:val="20"/>
              </w:rPr>
              <w:br/>
              <w:t xml:space="preserve">5、性能：工作电压：AC220V、50Hz电机（风扇）：30W加热器：240W干燥气流温度50℃～60℃绝缘电阻大于20MΩ；</w:t>
            </w:r>
            <w:r>
              <w:rPr>
                <w:rFonts w:hint="eastAsia" w:ascii="宋体" w:hAnsi="宋体" w:cs="宋体"/>
                <w:color w:val="000000"/>
                <w:sz w:val="20"/>
                <w:szCs w:val="20"/>
              </w:rPr>
              <w:br/>
              <w:t xml:space="preserve">6、工作温度：-20℃～40℃相对温度：≤80%；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1、规格：10mL；塑料制成；</w:t>
            </w:r>
            <w:r>
              <w:rPr>
                <w:rFonts w:hint="eastAsia" w:ascii="宋体" w:hAnsi="宋体" w:cs="宋体"/>
                <w:color w:val="000000"/>
                <w:sz w:val="20"/>
                <w:szCs w:val="20"/>
              </w:rPr>
              <w:br/>
              <w:t xml:space="preserve">2、密封性好，滑动灵活；</w:t>
            </w:r>
            <w:r>
              <w:rPr>
                <w:rFonts w:hint="eastAsia" w:ascii="宋体" w:hAnsi="宋体" w:cs="宋体"/>
                <w:color w:val="000000"/>
                <w:sz w:val="20"/>
                <w:szCs w:val="20"/>
              </w:rPr>
              <w:br/>
              <w:t xml:space="preserve">3、刻度标线规整、清晰；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250mL，密封性好，不漏气；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1、ABS工程塑料制品；</w:t>
            </w:r>
            <w:r>
              <w:rPr>
                <w:rFonts w:hint="eastAsia" w:ascii="宋体" w:hAnsi="宋体" w:cs="宋体"/>
                <w:color w:val="000000"/>
                <w:sz w:val="20"/>
                <w:szCs w:val="20"/>
              </w:rPr>
              <w:br/>
              <w:t xml:space="preserve">2、托盘质量应保证不易老化，变脆和开裂等；</w:t>
            </w:r>
            <w:r>
              <w:rPr>
                <w:rFonts w:hint="eastAsia" w:ascii="宋体" w:hAnsi="宋体" w:cs="宋体"/>
                <w:color w:val="000000"/>
                <w:sz w:val="20"/>
                <w:szCs w:val="20"/>
              </w:rPr>
              <w:br/>
              <w:t xml:space="preserve">3、托盘厚度≥2mm，四周及底面有加强筋，应满足承重要求；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配有提手，480mm×360mm×290mm；产品符合JY0001-2003《教学仪器设备产品一般质量要求》标准，安全的一般要求，外观的一般要求等；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1、槽壁不得有明显的不平，各边上口的不直度≤2mm；</w:t>
            </w:r>
            <w:r>
              <w:rPr>
                <w:rFonts w:hint="eastAsia" w:ascii="宋体" w:hAnsi="宋体" w:cs="宋体"/>
                <w:color w:val="000000"/>
                <w:sz w:val="20"/>
                <w:szCs w:val="20"/>
              </w:rPr>
              <w:br/>
              <w:t xml:space="preserve">2、符合JY53～80《塑料水槽技术条件》的有关规定；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1．由夹杆、夹头组成；夹口为张紧螺丝张口，双向紧固；2．夹持范围为φ5～50mm；3．夹持质量不小于1Kg；4．符合JY0001－2003《教学仪器设备产品一般质量要求》的有关规定；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w:t>
            </w:r>
            <w:r>
              <w:rPr>
                <w:rFonts w:hint="eastAsia" w:ascii="宋体" w:hAnsi="宋体" w:cs="宋体"/>
                <w:color w:val="000000"/>
                <w:sz w:val="20"/>
                <w:szCs w:val="20"/>
              </w:rPr>
              <w:t xml:space="preserve">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1、由支承板、底板、立柱等组成；</w:t>
            </w:r>
            <w:r>
              <w:rPr>
                <w:rFonts w:hint="eastAsia" w:ascii="宋体" w:hAnsi="宋体" w:cs="宋体"/>
                <w:color w:val="000000"/>
                <w:sz w:val="20"/>
                <w:szCs w:val="20"/>
              </w:rPr>
              <w:br/>
              <w:t xml:space="preserve">2、全木制结构，支承板，板上布有2个圆孔；</w:t>
            </w:r>
            <w:r>
              <w:rPr>
                <w:rFonts w:hint="eastAsia" w:ascii="宋体" w:hAnsi="宋体" w:cs="宋体"/>
                <w:color w:val="000000"/>
                <w:sz w:val="20"/>
                <w:szCs w:val="20"/>
              </w:rPr>
              <w:br/>
              <w:t xml:space="preserve">3、立杆垂直度3mm，支承板的高度应能方便调整且紧固可靠；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产品选用聚丙烯塑料注塑而成，无毒、环保、性能好；</w:t>
            </w:r>
            <w:r>
              <w:rPr>
                <w:rFonts w:hint="eastAsia" w:ascii="宋体" w:hAnsi="宋体" w:cs="宋体"/>
                <w:color w:val="000000"/>
                <w:sz w:val="20"/>
                <w:szCs w:val="20"/>
              </w:rPr>
              <w:br/>
              <w:t xml:space="preserve">1、多用滴管架由支架2个，横杆3根组成；</w:t>
            </w:r>
            <w:r>
              <w:rPr>
                <w:rFonts w:hint="eastAsia" w:ascii="宋体" w:hAnsi="宋体" w:cs="宋体"/>
                <w:color w:val="000000"/>
                <w:sz w:val="20"/>
                <w:szCs w:val="20"/>
              </w:rPr>
              <w:br/>
              <w:t xml:space="preserve">2、支架为塑料制作；</w:t>
            </w:r>
            <w:r>
              <w:rPr>
                <w:rFonts w:hint="eastAsia" w:ascii="宋体" w:hAnsi="宋体" w:cs="宋体"/>
                <w:color w:val="000000"/>
                <w:sz w:val="20"/>
                <w:szCs w:val="20"/>
              </w:rPr>
              <w:br/>
              <w:t xml:space="preserve">3、横杆为塑料制作；</w:t>
            </w:r>
            <w:r>
              <w:rPr>
                <w:rFonts w:hint="eastAsia" w:ascii="宋体" w:hAnsi="宋体" w:cs="宋体"/>
                <w:color w:val="000000"/>
                <w:sz w:val="20"/>
                <w:szCs w:val="20"/>
              </w:rPr>
              <w:br/>
              <w:t xml:space="preserve">4、支架与横杆插装后应摆放平稳；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1、具备多档位电压输出功能：交流输出2～12V（每2V一档，共6档），额定输出电流5A；直流稳压输出1.5～12V（多档位调节），额定输出电流2A；支持40A短时大电流输出，8秒自动关断。</w:t>
            </w:r>
            <w:r>
              <w:rPr>
                <w:rFonts w:hint="eastAsia" w:ascii="宋体" w:hAnsi="宋体" w:cs="宋体"/>
                <w:color w:val="000000"/>
                <w:sz w:val="20"/>
                <w:szCs w:val="20"/>
              </w:rPr>
              <w:br/>
              <w:t xml:space="preserve">2、输出端子采用Φ4mm铜芯香蕉插座或行程≥4mm铜接线柱，导电性能稳定。</w:t>
            </w:r>
            <w:r>
              <w:rPr>
                <w:rFonts w:hint="eastAsia" w:ascii="宋体" w:hAnsi="宋体" w:cs="宋体"/>
                <w:color w:val="000000"/>
                <w:sz w:val="20"/>
                <w:szCs w:val="20"/>
              </w:rPr>
              <w:br/>
              <w:t xml:space="preserve">3、交流输出精度达标：各档位空载电压≤1.05U标＋0.3V，满载电压≥0.95U标－0.3V。</w:t>
            </w:r>
            <w:r>
              <w:rPr>
                <w:rFonts w:hint="eastAsia" w:ascii="宋体" w:hAnsi="宋体" w:cs="宋体"/>
                <w:color w:val="000000"/>
                <w:sz w:val="20"/>
                <w:szCs w:val="20"/>
              </w:rPr>
              <w:br/>
              <w:t xml:space="preserve">4、直流稳压输出电压偏差：±（2％U标＋0.1V），输出电压精准稳定。</w:t>
            </w:r>
            <w:r>
              <w:rPr>
                <w:rFonts w:hint="eastAsia" w:ascii="宋体" w:hAnsi="宋体" w:cs="宋体"/>
                <w:color w:val="000000"/>
                <w:sz w:val="20"/>
                <w:szCs w:val="20"/>
              </w:rPr>
              <w:br/>
              <w:t xml:space="preserve">5、短时大电流过载保护：输出电流＞10A时，20s±2s自动关断；40A±10A大电流输出时，8s±2s自动关断。</w:t>
            </w:r>
            <w:r>
              <w:rPr>
                <w:rFonts w:hint="eastAsia" w:ascii="宋体" w:hAnsi="宋体" w:cs="宋体"/>
                <w:color w:val="000000"/>
                <w:sz w:val="20"/>
                <w:szCs w:val="20"/>
              </w:rPr>
              <w:br/>
              <w:t xml:space="preserve">6、具备完善过载、短路保护功能，交、直流输出超额定电流可自动保护，输出短路可自动关断，使用安全可靠。</w:t>
            </w:r>
            <w:r>
              <w:rPr>
                <w:rFonts w:hint="eastAsia" w:ascii="宋体" w:hAnsi="宋体" w:cs="宋体"/>
                <w:color w:val="000000"/>
                <w:sz w:val="20"/>
                <w:szCs w:val="20"/>
              </w:rPr>
              <w:br/>
              <w:t xml:space="preserve">7、设备可连续稳定工作时长≥8小时，满足课堂持续教学使用需求。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笔式，测量范围pH0.0～14.0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1、30mL，铂电极；</w:t>
            </w:r>
            <w:r>
              <w:rPr>
                <w:rFonts w:hint="eastAsia" w:ascii="宋体" w:hAnsi="宋体" w:cs="宋体"/>
                <w:color w:val="000000"/>
                <w:sz w:val="20"/>
                <w:szCs w:val="20"/>
              </w:rPr>
              <w:br/>
              <w:t xml:space="preserve">2、电解管由透明玻璃制成，刻度线清晰，造型规范，两管平行，粗细均匀，无结瘤、裂痕等缺陷；</w:t>
            </w:r>
            <w:r>
              <w:rPr>
                <w:rFonts w:hint="eastAsia" w:ascii="宋体" w:hAnsi="宋体" w:cs="宋体"/>
                <w:color w:val="000000"/>
                <w:sz w:val="20"/>
                <w:szCs w:val="20"/>
              </w:rPr>
              <w:br/>
              <w:t xml:space="preserve">3、使用电源：直流6～12V；</w:t>
            </w:r>
            <w:r>
              <w:rPr>
                <w:rFonts w:hint="eastAsia" w:ascii="宋体" w:hAnsi="宋体" w:cs="宋体"/>
                <w:color w:val="000000"/>
                <w:sz w:val="20"/>
                <w:szCs w:val="20"/>
              </w:rPr>
              <w:br/>
              <w:t xml:space="preserve">4、电解过程中，氢气与氧气的体积（刻度）比为2:1，无明显差异；</w:t>
            </w:r>
            <w:r>
              <w:rPr>
                <w:rFonts w:hint="eastAsia" w:ascii="宋体" w:hAnsi="宋体" w:cs="宋体"/>
                <w:color w:val="000000"/>
                <w:sz w:val="20"/>
                <w:szCs w:val="20"/>
              </w:rPr>
              <w:br/>
              <w:t xml:space="preserve">5、支架和底座稳定牢固；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1、高度200mm，由支架、底座、H形电解管、胶塞、铂合金电极、导线、连接胶管等组成；</w:t>
            </w:r>
            <w:r>
              <w:rPr>
                <w:rFonts w:hint="eastAsia" w:ascii="宋体" w:hAnsi="宋体" w:cs="宋体"/>
                <w:color w:val="000000"/>
                <w:sz w:val="20"/>
                <w:szCs w:val="20"/>
              </w:rPr>
              <w:br/>
            </w:r>
            <w:r>
              <w:rPr>
                <w:rFonts w:hint="eastAsia" w:ascii="宋体" w:hAnsi="宋体" w:cs="宋体"/>
                <w:color w:val="000000"/>
                <w:sz w:val="20"/>
                <w:szCs w:val="20"/>
              </w:rPr>
              <w:t xml:space="preserve">2、H形电解管由95#玻璃制成，按15mL分度，最小分度单位为1mL；</w:t>
            </w:r>
            <w:r>
              <w:rPr>
                <w:rFonts w:hint="eastAsia" w:ascii="宋体" w:hAnsi="宋体" w:cs="宋体"/>
                <w:color w:val="000000"/>
                <w:sz w:val="20"/>
                <w:szCs w:val="20"/>
              </w:rPr>
              <w:br/>
              <w:t xml:space="preserve">3、工作电压：直流6~12V；</w:t>
            </w:r>
            <w:r>
              <w:rPr>
                <w:rFonts w:hint="eastAsia" w:ascii="宋体" w:hAnsi="宋体" w:cs="宋体"/>
                <w:color w:val="000000"/>
                <w:sz w:val="20"/>
                <w:szCs w:val="20"/>
              </w:rPr>
              <w:br/>
              <w:t xml:space="preserve">4、电解过程中，H2与O2的体积（刻度）比应为2：1，无明显差异；产品符合JY0001-2003《教学仪器设备产品一般质量要求》标准，安全的一般要求，外观的一般要求等；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由透明塑料容器及盖（电极板、铜板、锌板、铝板各一块）、电极卡和接线柱等组成；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1、为组合式，主要由出水管、注水室、导气阀、贮气室、底座、乳胶管组成；</w:t>
            </w:r>
            <w:r>
              <w:rPr>
                <w:rFonts w:hint="eastAsia" w:ascii="宋体" w:hAnsi="宋体" w:cs="宋体"/>
                <w:color w:val="000000"/>
                <w:sz w:val="20"/>
                <w:szCs w:val="20"/>
              </w:rPr>
              <w:br/>
              <w:t xml:space="preserve">2、贮气装置用优质透明塑料和ABS工程塑料注塑成型、表面清晰、无划痕、气泡、飞边等现象；</w:t>
            </w:r>
            <w:r>
              <w:rPr>
                <w:rFonts w:hint="eastAsia" w:ascii="宋体" w:hAnsi="宋体" w:cs="宋体"/>
                <w:color w:val="000000"/>
                <w:sz w:val="20"/>
                <w:szCs w:val="20"/>
              </w:rPr>
              <w:br/>
              <w:t xml:space="preserve">3、贮气装置外形尺寸不小于直径160mm,高200mm；</w:t>
            </w:r>
            <w:r>
              <w:rPr>
                <w:rFonts w:hint="eastAsia" w:ascii="宋体" w:hAnsi="宋体" w:cs="宋体"/>
                <w:color w:val="000000"/>
                <w:sz w:val="20"/>
                <w:szCs w:val="20"/>
              </w:rPr>
              <w:br/>
              <w:t xml:space="preserve">4、贮气装置集气容量约3000mL；</w:t>
            </w:r>
            <w:r>
              <w:rPr>
                <w:rFonts w:hint="eastAsia" w:ascii="宋体" w:hAnsi="宋体" w:cs="宋体"/>
                <w:color w:val="000000"/>
                <w:sz w:val="20"/>
                <w:szCs w:val="20"/>
              </w:rPr>
              <w:br/>
              <w:t xml:space="preserve">5、各焊接部位应焊接牢固、密封、无漏气现象；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粗盐提纯；2、氧气的制取和性质；3、氢气的制取和性质；4、二氧化碳的制取和性质；5、百分比浓度溶液的配置；6、酸的性质；7、碱和盐的性质；8、测定硫酸铜晶体中结晶水的含量；9、土壤、水质、饮料等酸碱性的测定；10、物质的鉴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1、塑料，量筒式，外径50mm，体积标度200mL，最小分度值5mL；</w:t>
            </w:r>
            <w:r>
              <w:rPr>
                <w:rFonts w:hint="eastAsia" w:ascii="宋体" w:hAnsi="宋体" w:cs="宋体"/>
                <w:color w:val="000000"/>
                <w:sz w:val="20"/>
                <w:szCs w:val="20"/>
              </w:rPr>
              <w:br/>
              <w:t xml:space="preserve">2、仪器表面光滑无瑕疵，透明度强，仪器外表标有明显刻度；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1、由示教版、电极电线、容器、灵敏电流计等组成；</w:t>
            </w:r>
            <w:r>
              <w:rPr>
                <w:rFonts w:hint="eastAsia" w:ascii="宋体" w:hAnsi="宋体" w:cs="宋体"/>
                <w:color w:val="000000"/>
                <w:sz w:val="20"/>
                <w:szCs w:val="20"/>
              </w:rPr>
              <w:br/>
              <w:t xml:space="preserve">2、示教电路版用塑料制成；面板上带有指示用灯炮和开关；</w:t>
            </w:r>
            <w:r>
              <w:rPr>
                <w:rFonts w:hint="eastAsia" w:ascii="宋体" w:hAnsi="宋体" w:cs="宋体"/>
                <w:color w:val="000000"/>
                <w:sz w:val="20"/>
                <w:szCs w:val="20"/>
              </w:rPr>
              <w:br/>
              <w:t xml:space="preserve">3、电极采用耐酸、碱、盐的导电材料制成；</w:t>
            </w:r>
            <w:r>
              <w:rPr>
                <w:rFonts w:hint="eastAsia" w:ascii="宋体" w:hAnsi="宋体" w:cs="宋体"/>
                <w:color w:val="000000"/>
                <w:sz w:val="20"/>
                <w:szCs w:val="20"/>
              </w:rPr>
              <w:br/>
              <w:t xml:space="preserve">4、容器为耐酸、碱、盐的透明材料制成；</w:t>
            </w:r>
            <w:r>
              <w:rPr>
                <w:rFonts w:hint="eastAsia" w:ascii="宋体" w:hAnsi="宋体" w:cs="宋体"/>
                <w:color w:val="000000"/>
                <w:sz w:val="20"/>
                <w:szCs w:val="20"/>
              </w:rPr>
              <w:br/>
              <w:t xml:space="preserve">5、为进行比较实验，容器数量为4个；</w:t>
            </w:r>
            <w:r>
              <w:rPr>
                <w:rFonts w:hint="eastAsia" w:ascii="宋体" w:hAnsi="宋体" w:cs="宋体"/>
                <w:color w:val="000000"/>
                <w:sz w:val="20"/>
                <w:szCs w:val="20"/>
              </w:rPr>
              <w:br/>
              <w:t xml:space="preserve">6、产品的电源电压为直流6V；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w:t>
            </w:r>
            <w:r>
              <w:rPr>
                <w:rFonts w:hint="eastAsia" w:ascii="宋体" w:hAnsi="宋体" w:cs="宋体"/>
                <w:color w:val="000000"/>
                <w:sz w:val="20"/>
                <w:szCs w:val="20"/>
              </w:rPr>
              <w:br/>
              <w:t xml:space="preserve">2、透明小水槽、小水槽盖；</w:t>
            </w:r>
            <w:r>
              <w:rPr>
                <w:rFonts w:hint="eastAsia" w:ascii="宋体" w:hAnsi="宋体" w:cs="宋体"/>
                <w:color w:val="000000"/>
                <w:sz w:val="20"/>
                <w:szCs w:val="20"/>
              </w:rPr>
              <w:br/>
              <w:t xml:space="preserve">3、碳棒等组成；</w:t>
            </w:r>
            <w:r>
              <w:rPr>
                <w:rFonts w:hint="eastAsia" w:ascii="宋体" w:hAnsi="宋体" w:cs="宋体"/>
                <w:color w:val="000000"/>
                <w:sz w:val="20"/>
                <w:szCs w:val="20"/>
              </w:rPr>
              <w:br/>
              <w:t xml:space="preserve">4、背面电器安装牢靠；</w:t>
            </w:r>
            <w:r>
              <w:rPr>
                <w:rFonts w:hint="eastAsia" w:ascii="宋体" w:hAnsi="宋体" w:cs="宋体"/>
                <w:color w:val="000000"/>
                <w:sz w:val="20"/>
                <w:szCs w:val="20"/>
              </w:rPr>
              <w:br/>
              <w:t xml:space="preserve">5、透明小水槽用透明塑料制作，有效尺寸不小于80×50×75mm；</w:t>
            </w:r>
            <w:r>
              <w:rPr>
                <w:rFonts w:hint="eastAsia" w:ascii="宋体" w:hAnsi="宋体" w:cs="宋体"/>
                <w:color w:val="000000"/>
                <w:sz w:val="20"/>
                <w:szCs w:val="20"/>
              </w:rPr>
              <w:br/>
              <w:t xml:space="preserve">6、小水槽盖为塑料制品，上有接线柱，应能安装Φ4mm碳棒2根，布局合理；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由示教板、磁块、化学装置示意平面图组成；示教板共38块，采用厚度为2mm的白色塑料板制作，尺寸为80×45mm，示教板背面嵌装塑料磁铁，38种化学装置示意平</w:t>
            </w:r>
            <w:r>
              <w:rPr>
                <w:rFonts w:hint="eastAsia" w:ascii="宋体" w:hAnsi="宋体" w:cs="宋体"/>
                <w:color w:val="000000"/>
                <w:sz w:val="20"/>
                <w:szCs w:val="20"/>
              </w:rPr>
              <w:t xml:space="preserve">面图印制于示教板上，并分别编有“1～38”序号，所有示意图印制正确、清晰、醒目；外盒为塑料制，并有提手；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学习元素名称、符号用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1、为炼铁高炉缩小模型，装置于底座上，模型高度的最小尺寸：620mm；</w:t>
            </w:r>
            <w:r>
              <w:rPr>
                <w:rFonts w:hint="eastAsia" w:ascii="宋体" w:hAnsi="宋体" w:cs="宋体"/>
                <w:color w:val="000000"/>
                <w:sz w:val="20"/>
                <w:szCs w:val="20"/>
              </w:rPr>
              <w:br/>
              <w:t xml:space="preserve">2、模型应能正确显示高炉“腰粗、喉细”的整体特征，并应显示炉喉、炉身、炉腰、炉腹、炉缸等各部分结构；</w:t>
            </w:r>
            <w:r>
              <w:rPr>
                <w:rFonts w:hint="eastAsia" w:ascii="宋体" w:hAnsi="宋体" w:cs="宋体"/>
                <w:color w:val="000000"/>
                <w:sz w:val="20"/>
                <w:szCs w:val="20"/>
              </w:rPr>
              <w:b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rPr>
              <w:br/>
              <w:t xml:space="preserve">4、产品的主要结构应用标签注明，标注应准确、清晰、牢固；</w:t>
            </w:r>
            <w:r>
              <w:rPr>
                <w:rFonts w:hint="eastAsia" w:ascii="宋体" w:hAnsi="宋体" w:cs="宋体"/>
                <w:color w:val="000000"/>
                <w:sz w:val="20"/>
                <w:szCs w:val="20"/>
              </w:rPr>
              <w:br/>
              <w:t xml:space="preserve">5、各部件应比例适当，位置正确，连接牢固，不得因正常震动、碰触而开裂、松脱；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1、实心注塑球直径为22mm，16mm，1、原子：配有氢原子4个、氧原子2个、碳原子1个、氢原子1个、硫原子1个；</w:t>
            </w:r>
            <w:r>
              <w:rPr>
                <w:rFonts w:hint="eastAsia" w:ascii="宋体" w:hAnsi="宋体" w:cs="宋体"/>
                <w:color w:val="000000"/>
                <w:sz w:val="20"/>
                <w:szCs w:val="20"/>
              </w:rPr>
              <w:br/>
              <w:t xml:space="preserve">2、分子：配有氧分子1个、是分子、氢分子、二氧化碳分子、二氧化硫分子、二氧化氢分子、甲烷分子各一个；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1、实心注塑球（直径20mm）由30个黑球和40根链接棒组成；</w:t>
            </w:r>
            <w:r>
              <w:rPr>
                <w:rFonts w:hint="eastAsia" w:ascii="宋体" w:hAnsi="宋体" w:cs="宋体"/>
                <w:color w:val="000000"/>
                <w:sz w:val="20"/>
                <w:szCs w:val="20"/>
              </w:rPr>
              <w:br/>
              <w:t xml:space="preserve">2、每盒30个球，固定组成完整的金刚石结构模型；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1、由实心橡胶球（直径20mm）、链接杆组成；</w:t>
            </w:r>
            <w:r>
              <w:rPr>
                <w:rFonts w:hint="eastAsia" w:ascii="宋体" w:hAnsi="宋体" w:cs="宋体"/>
                <w:color w:val="000000"/>
                <w:sz w:val="20"/>
                <w:szCs w:val="20"/>
              </w:rPr>
              <w:br/>
              <w:t xml:space="preserve">2、每盒39个球，固定组成完整的石墨结构模型；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2、每盒60个球，固定组成完整的碳-60结构模型；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各类不少于5种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1、包括：原油、汽油、煤油、柴油、重油、润滑油、油渣；</w:t>
            </w:r>
            <w:r>
              <w:rPr>
                <w:rFonts w:hint="eastAsia" w:ascii="宋体" w:hAnsi="宋体" w:cs="宋体"/>
                <w:color w:val="000000"/>
                <w:sz w:val="20"/>
                <w:szCs w:val="20"/>
              </w:rPr>
              <w:br/>
              <w:t xml:space="preserve">2、每种标本附有标签采用塑料盒包装；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1、包括：聚乙烯，聚丙烯，橡胶，涤纶，晴纶，氯纶、丝线、涤棉线、松香等；</w:t>
            </w:r>
            <w:r>
              <w:rPr>
                <w:rFonts w:hint="eastAsia" w:ascii="宋体" w:hAnsi="宋体" w:cs="宋体"/>
                <w:color w:val="000000"/>
                <w:sz w:val="20"/>
                <w:szCs w:val="20"/>
              </w:rPr>
              <w:br/>
              <w:t xml:space="preserve">2、每种标本附有标签；</w:t>
            </w:r>
            <w:r>
              <w:rPr>
                <w:rFonts w:hint="eastAsia" w:ascii="宋体" w:hAnsi="宋体" w:cs="宋体"/>
                <w:color w:val="000000"/>
                <w:sz w:val="20"/>
                <w:szCs w:val="20"/>
              </w:rPr>
              <w:br/>
              <w:t xml:space="preserve">3、优质塑料盒包装；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氧化铝陶瓷、氮化硅陶瓷、光导纤维等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配合新课标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梨形，50mL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规格：150mm；管身Φ7mm～8mm；管全长：150mm±10mm喇叭口Φ10mm±1mm；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单球，150mm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φ270mm×140mm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φ150mm×280mm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1．产品用厚度为2㎜的不锈钢板制造，总长度为300mm，宽度为20mm；</w:t>
            </w:r>
            <w:r>
              <w:rPr>
                <w:rFonts w:hint="eastAsia" w:ascii="宋体" w:hAnsi="宋体" w:cs="宋体"/>
                <w:color w:val="000000"/>
                <w:sz w:val="20"/>
                <w:szCs w:val="20"/>
              </w:rPr>
              <w:br/>
              <w:t xml:space="preserve">2．产品制作应光滑、平整、无缺陷；</w:t>
            </w:r>
            <w:r>
              <w:rPr>
                <w:rFonts w:hint="eastAsia" w:ascii="宋体" w:hAnsi="宋体" w:cs="宋体"/>
                <w:color w:val="000000"/>
                <w:sz w:val="20"/>
                <w:szCs w:val="20"/>
              </w:rPr>
              <w:br/>
              <w:t xml:space="preserve">3．产品的夹持端为菱形，吻合应一致；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1、整体为竹制结构，材质经脱脂干燥处理，表面光滑无裂纹、无毛刺、无刺手感，锯切面平整。</w:t>
            </w:r>
            <w:r>
              <w:rPr>
                <w:rFonts w:hint="eastAsia" w:ascii="宋体" w:hAnsi="宋体" w:cs="宋体"/>
                <w:color w:val="000000"/>
                <w:sz w:val="20"/>
                <w:szCs w:val="20"/>
              </w:rPr>
              <w:br/>
              <w:t xml:space="preserve">2、规格尺寸：长度≥200mm，宽度20mm，厚度20mm。</w:t>
            </w:r>
            <w:r>
              <w:rPr>
                <w:rFonts w:hint="eastAsia" w:ascii="宋体" w:hAnsi="宋体" w:cs="宋体"/>
                <w:color w:val="000000"/>
                <w:sz w:val="20"/>
                <w:szCs w:val="20"/>
              </w:rPr>
              <w:br/>
              <w:t xml:space="preserve">3、性能参数：闭口缝隙≤1mm，最大开口距≥25mm，闭口时夹片贴合整齐。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产品用直径Φ3mm的钢丝制成；应作防锈处理；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产品的夹持范围最大应不小于20mm，夹子的夹持应可靠吻合好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1．由半圆面和金属丝结合制成；</w:t>
            </w:r>
            <w:r>
              <w:rPr>
                <w:rFonts w:hint="eastAsia" w:ascii="宋体" w:hAnsi="宋体" w:cs="宋体"/>
                <w:color w:val="000000"/>
                <w:sz w:val="20"/>
                <w:szCs w:val="20"/>
              </w:rPr>
              <w:br/>
            </w:r>
            <w:r>
              <w:rPr>
                <w:rFonts w:hint="eastAsia" w:ascii="宋体" w:hAnsi="宋体" w:cs="宋体"/>
                <w:color w:val="000000"/>
                <w:sz w:val="20"/>
                <w:szCs w:val="20"/>
              </w:rPr>
              <w:t xml:space="preserve">2．半圆面为铜材制造，直径Φ为25mm左右；要求光滑无毛剌、圆润；</w:t>
            </w:r>
            <w:r>
              <w:rPr>
                <w:rFonts w:hint="eastAsia" w:ascii="宋体" w:hAnsi="宋体" w:cs="宋体"/>
                <w:color w:val="000000"/>
                <w:sz w:val="20"/>
                <w:szCs w:val="20"/>
              </w:rPr>
              <w:br/>
              <w:t xml:space="preserve">3．金属丝用Φ3㎜的钢丝制造，长度为260mm左右；</w:t>
            </w:r>
            <w:r>
              <w:rPr>
                <w:rFonts w:hint="eastAsia" w:ascii="宋体" w:hAnsi="宋体" w:cs="宋体"/>
                <w:color w:val="000000"/>
                <w:sz w:val="20"/>
                <w:szCs w:val="20"/>
              </w:rPr>
              <w:b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φ3～φ4mm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rPr>
                <w:rFonts w:hint="eastAsia" w:ascii="宋体" w:hAnsi="宋体" w:cs="宋体"/>
                <w:color w:val="000000"/>
                <w:sz w:val="20"/>
                <w:szCs w:val="20"/>
              </w:rPr>
              <w:br/>
              <w:t xml:space="preserve">3．产品每包重量应不少于1kg；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1．产品用优质天然橡胶制造；</w:t>
            </w:r>
            <w:r>
              <w:rPr>
                <w:rFonts w:hint="eastAsia" w:ascii="宋体" w:hAnsi="宋体" w:cs="宋体"/>
                <w:color w:val="000000"/>
                <w:sz w:val="20"/>
                <w:szCs w:val="20"/>
              </w:rPr>
              <w:br/>
              <w:t xml:space="preserve">2．产品内径为7～8mm，壁厚1mm；</w:t>
            </w:r>
            <w:r>
              <w:rPr>
                <w:rFonts w:hint="eastAsia" w:ascii="宋体" w:hAnsi="宋体" w:cs="宋体"/>
                <w:color w:val="000000"/>
                <w:sz w:val="20"/>
                <w:szCs w:val="20"/>
              </w:rPr>
              <w:br/>
              <w:t xml:space="preserve">3．产品每整根之重量应不少于1kg；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1．产品用优质乳胶制造；</w:t>
            </w:r>
            <w:r>
              <w:rPr>
                <w:rFonts w:hint="eastAsia" w:ascii="宋体" w:hAnsi="宋体" w:cs="宋体"/>
                <w:color w:val="000000"/>
                <w:sz w:val="20"/>
                <w:szCs w:val="20"/>
              </w:rPr>
              <w:br/>
              <w:t xml:space="preserve">2．产品内径为5～6mm，壁厚1mm；</w:t>
            </w:r>
            <w:r>
              <w:rPr>
                <w:rFonts w:hint="eastAsia" w:ascii="宋体" w:hAnsi="宋体" w:cs="宋体"/>
                <w:color w:val="000000"/>
                <w:sz w:val="20"/>
                <w:szCs w:val="20"/>
              </w:rPr>
              <w:b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1．由金属丝和胶合在其上的猪鬃毛制成；</w:t>
            </w:r>
            <w:r>
              <w:rPr>
                <w:rFonts w:hint="eastAsia" w:ascii="宋体" w:hAnsi="宋体" w:cs="宋体"/>
                <w:color w:val="000000"/>
                <w:sz w:val="20"/>
                <w:szCs w:val="20"/>
              </w:rPr>
              <w:br/>
              <w:t xml:space="preserve">2．金属丝用φ2mm左右的镀锌铁丝2根绞合，总长度250mm，</w:t>
            </w:r>
            <w:r>
              <w:rPr>
                <w:rFonts w:hint="eastAsia" w:ascii="宋体" w:hAnsi="宋体" w:cs="宋体"/>
                <w:color w:val="000000"/>
                <w:sz w:val="20"/>
                <w:szCs w:val="20"/>
              </w:rPr>
              <w:br/>
              <w:t xml:space="preserve">铁丝顶端鬃毛束呈现彭形，长度65mm，铁丝中上部鬃毛束</w:t>
            </w:r>
            <w:r>
              <w:rPr>
                <w:rFonts w:hint="eastAsia" w:ascii="宋体" w:hAnsi="宋体" w:cs="宋体"/>
                <w:color w:val="000000"/>
                <w:sz w:val="20"/>
                <w:szCs w:val="20"/>
              </w:rPr>
              <w:br/>
              <w:t xml:space="preserve">长度30mm，鬃毛长度不小于15mm，要求不散，不脱毛；3．铁丝尾端带有挂孔；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至少6穴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9孔，0.7mL×9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6孔，5mL×6，附带双导气管的井穴塞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黄铜片、火柴、蜡烛、剪刀、焊锡、炭棒、导线、电灯泡、木板、电池、电珠、砂纸等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r>
            <w:r>
              <w:rPr>
                <w:rFonts w:hint="eastAsia" w:ascii="宋体" w:hAnsi="宋体" w:cs="宋体"/>
                <w:color w:val="000000"/>
                <w:sz w:val="20"/>
                <w:szCs w:val="20"/>
              </w:rP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1、产品表面处理为电镀剪；</w:t>
            </w:r>
            <w:r>
              <w:rPr>
                <w:rFonts w:hint="eastAsia" w:ascii="宋体" w:hAnsi="宋体" w:cs="宋体"/>
                <w:color w:val="000000"/>
                <w:sz w:val="20"/>
                <w:szCs w:val="20"/>
              </w:rPr>
              <w:br/>
              <w:t xml:space="preserve">2、剪刀刃口硬度不低于HRC52；</w:t>
            </w:r>
            <w:r>
              <w:rPr>
                <w:rFonts w:hint="eastAsia" w:ascii="宋体" w:hAnsi="宋体" w:cs="宋体"/>
                <w:color w:val="000000"/>
                <w:sz w:val="20"/>
                <w:szCs w:val="20"/>
              </w:rPr>
              <w:br/>
              <w:t xml:space="preserve">3、两片刃口对应点硬度差不大于HRC4；</w:t>
            </w:r>
            <w:r>
              <w:rPr>
                <w:rFonts w:hint="eastAsia" w:ascii="宋体" w:hAnsi="宋体" w:cs="宋体"/>
                <w:color w:val="000000"/>
                <w:sz w:val="20"/>
                <w:szCs w:val="20"/>
              </w:rPr>
              <w:br/>
              <w:t xml:space="preserve">4、全长不小于150mm；剪刀性能应手感轻松、均匀、剪布锋利、不咬口、崩口、变形；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适应于细小玻璃管（可切20mm以内的玻璃试管）的切割，环形刀片；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1、材质：涤卡；身长1200mm，颜色为白色；</w:t>
            </w:r>
            <w:r>
              <w:rPr>
                <w:rFonts w:hint="eastAsia" w:ascii="宋体" w:hAnsi="宋体" w:cs="宋体"/>
                <w:color w:val="000000"/>
                <w:sz w:val="20"/>
                <w:szCs w:val="20"/>
              </w:rPr>
              <w:br/>
              <w:t xml:space="preserve">2、工作服具有一定的防静电，及防酸、碱及其他化学腐蚀的能力；</w:t>
            </w:r>
            <w:r>
              <w:rPr>
                <w:rFonts w:hint="eastAsia" w:ascii="宋体" w:hAnsi="宋体" w:cs="宋体"/>
                <w:color w:val="000000"/>
                <w:sz w:val="20"/>
                <w:szCs w:val="20"/>
              </w:rPr>
              <w:br/>
              <w:t xml:space="preserve">3、产品应做工精细，产品外观无破损、斑点、污物等缺陷；</w:t>
            </w:r>
            <w:r>
              <w:rPr>
                <w:rFonts w:hint="eastAsia" w:ascii="宋体" w:hAnsi="宋体" w:cs="宋体"/>
                <w:color w:val="000000"/>
                <w:sz w:val="20"/>
                <w:szCs w:val="20"/>
              </w:rPr>
              <w:br/>
              <w:t xml:space="preserve">4、产品所用材料应能满足日常穿用和中学实验室日常使用要求，具有一定耐穿性、牢固性和和舒适感；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1、用于实验教师防强光、眩光、紫外、激光，或是机械性伤害(机加工)；</w:t>
            </w:r>
            <w:r>
              <w:rPr>
                <w:rFonts w:hint="eastAsia" w:ascii="宋体" w:hAnsi="宋体" w:cs="宋体"/>
                <w:color w:val="000000"/>
                <w:sz w:val="20"/>
                <w:szCs w:val="20"/>
              </w:rPr>
              <w:br/>
              <w:t xml:space="preserve">2、护目镜镜片由高级光学树脂（聚碳酸酯）制成，透光率高，应达到97％，强度好，防摔，能遮挡各种强光、射线等辐射，且耐腐蚀，无屈光度；</w:t>
            </w:r>
            <w:r>
              <w:rPr>
                <w:rFonts w:hint="eastAsia" w:ascii="宋体" w:hAnsi="宋体" w:cs="宋体"/>
                <w:color w:val="000000"/>
                <w:sz w:val="20"/>
                <w:szCs w:val="20"/>
              </w:rPr>
              <w:br/>
              <w:t xml:space="preserve">3、镜片无波纹、无结瘤、疵点、无划伤等缺陷；</w:t>
            </w:r>
            <w:r>
              <w:rPr>
                <w:rFonts w:hint="eastAsia" w:ascii="宋体" w:hAnsi="宋体" w:cs="宋体"/>
                <w:color w:val="000000"/>
                <w:sz w:val="20"/>
                <w:szCs w:val="20"/>
              </w:rPr>
              <w:br/>
              <w:t xml:space="preserve">4、镜架具有一定的强度，且佩戴舒适；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1、由透明有机玻璃制成；</w:t>
            </w:r>
            <w:r>
              <w:rPr>
                <w:rFonts w:hint="eastAsia" w:ascii="宋体" w:hAnsi="宋体" w:cs="宋体"/>
                <w:color w:val="000000"/>
                <w:sz w:val="20"/>
                <w:szCs w:val="20"/>
              </w:rPr>
              <w:br/>
              <w:t xml:space="preserve">2、面罩应清洁透明，应无波纹、无划伤、裂纹；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1、直接式防毒口罩；</w:t>
            </w:r>
            <w:r>
              <w:rPr>
                <w:rFonts w:hint="eastAsia" w:ascii="宋体" w:hAnsi="宋体" w:cs="宋体"/>
                <w:color w:val="000000"/>
                <w:sz w:val="20"/>
                <w:szCs w:val="20"/>
              </w:rPr>
              <w:br/>
              <w:t xml:space="preserve">2、由主体、滤毒盒、滤毒材料、吸气阀和系带组成；</w:t>
            </w:r>
            <w:r>
              <w:rPr>
                <w:rFonts w:hint="eastAsia" w:ascii="宋体" w:hAnsi="宋体" w:cs="宋体"/>
                <w:color w:val="000000"/>
                <w:sz w:val="20"/>
                <w:szCs w:val="20"/>
              </w:rPr>
              <w:br/>
              <w:t xml:space="preserve">3、口罩能完全罩住口、鼻不漏气；</w:t>
            </w:r>
            <w:r>
              <w:rPr>
                <w:rFonts w:hint="eastAsia" w:ascii="宋体" w:hAnsi="宋体" w:cs="宋体"/>
                <w:color w:val="000000"/>
                <w:sz w:val="20"/>
                <w:szCs w:val="20"/>
              </w:rPr>
              <w:br/>
              <w:t xml:space="preserve">4、系带可调节松紧；</w:t>
            </w:r>
            <w:r>
              <w:rPr>
                <w:rFonts w:hint="eastAsia" w:ascii="宋体" w:hAnsi="宋体" w:cs="宋体"/>
                <w:color w:val="000000"/>
                <w:sz w:val="20"/>
                <w:szCs w:val="20"/>
              </w:rPr>
              <w:br/>
              <w:t xml:space="preserve">5、防毒时间不小于1小时；</w:t>
            </w:r>
            <w:r>
              <w:rPr>
                <w:rFonts w:hint="eastAsia" w:ascii="宋体" w:hAnsi="宋体" w:cs="宋体"/>
                <w:color w:val="000000"/>
                <w:sz w:val="20"/>
                <w:szCs w:val="20"/>
              </w:rPr>
              <w:br/>
              <w:t xml:space="preserve">6、有关口罩的数据：a、口罩重量：&lt;250g；b、呼气阻力：&lt;49Pt，c、吸气阻力：&lt;78Pt，d、漏气系数：&lt;5%，e、有</w:t>
            </w:r>
            <w:r>
              <w:rPr>
                <w:rFonts w:hint="eastAsia" w:ascii="宋体" w:hAnsi="宋体" w:cs="宋体"/>
                <w:color w:val="000000"/>
                <w:sz w:val="20"/>
                <w:szCs w:val="20"/>
              </w:rPr>
              <w:t xml:space="preserve">害空间：&lt;170cm2，f、下方视野：&gt;35º；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1、为橡胶制品，长袖口带五指套；</w:t>
            </w:r>
            <w:r>
              <w:rPr>
                <w:rFonts w:hint="eastAsia" w:ascii="宋体" w:hAnsi="宋体" w:cs="宋体"/>
                <w:color w:val="000000"/>
                <w:sz w:val="20"/>
                <w:szCs w:val="20"/>
              </w:rPr>
              <w:br/>
              <w:t xml:space="preserve">2、应耐强酸、强碱及氧化剂、还原剂等化学药品试剂的腐蚀，并结实耐用；</w:t>
            </w:r>
            <w:r>
              <w:rPr>
                <w:rFonts w:hint="eastAsia" w:ascii="宋体" w:hAnsi="宋体" w:cs="宋体"/>
                <w:color w:val="000000"/>
                <w:sz w:val="20"/>
                <w:szCs w:val="20"/>
              </w:rPr>
              <w:br/>
              <w:t xml:space="preserve">3、冬季不得发硬，夏季不得粘连；</w:t>
            </w:r>
            <w:r>
              <w:rPr>
                <w:rFonts w:hint="eastAsia" w:ascii="宋体" w:hAnsi="宋体" w:cs="宋体"/>
                <w:color w:val="000000"/>
                <w:sz w:val="20"/>
                <w:szCs w:val="20"/>
              </w:rPr>
              <w:b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玻璃洗眼壶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产品采用厚度不小于2mm的优质透明有机玻璃制作，由面板及两块侧板组成，面板尺寸为300×300mm，侧板尺寸为140×300mm；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11.支持摄像功能，可实时拍摄、显示实验场景并存储；</w:t>
            </w:r>
            <w:r>
              <w:rPr>
                <w:rFonts w:hint="eastAsia" w:ascii="宋体" w:hAnsi="宋体" w:cs="宋体"/>
                <w:color w:val="000000"/>
                <w:sz w:val="20"/>
                <w:szCs w:val="20"/>
              </w:rPr>
              <w:br/>
              <w:t xml:space="preserve">12.支持离线实验数据导出；</w:t>
            </w:r>
            <w:r>
              <w:rPr>
                <w:rFonts w:hint="eastAsia" w:ascii="宋体" w:hAnsi="宋体" w:cs="宋体"/>
                <w:color w:val="000000"/>
                <w:sz w:val="20"/>
                <w:szCs w:val="20"/>
              </w:rPr>
              <w:br/>
              <w:t xml:space="preserve">13.支持采集过程回放；</w:t>
            </w:r>
            <w:r>
              <w:rPr>
                <w:rFonts w:hint="eastAsia" w:ascii="宋体" w:hAnsi="宋体" w:cs="宋体"/>
                <w:color w:val="000000"/>
                <w:sz w:val="20"/>
                <w:szCs w:val="20"/>
              </w:rPr>
              <w:br/>
              <w:t xml:space="preserve">14.支持局域网内接收、发送实验文件；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t xml:space="preserve">16.软件可关联“在线实验设计平台”，通过注册和登录，登录之后可使用“在线实验设计平台”。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闪联数显正面左侧为电容式感应触摸开关，中间为显示</w:t>
            </w:r>
            <w:r>
              <w:rPr>
                <w:rFonts w:hint="eastAsia" w:ascii="宋体" w:hAnsi="宋体" w:cs="宋体"/>
                <w:color w:val="000000"/>
                <w:sz w:val="20"/>
                <w:szCs w:val="20"/>
              </w:rPr>
              <w:t xml:space="preserve">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t xml:space="preserve">8.无需校准，即连即用；</w:t>
            </w:r>
            <w:r>
              <w:rPr>
                <w:rFonts w:hint="eastAsia" w:ascii="宋体" w:hAnsi="宋体" w:cs="宋体"/>
                <w:color w:val="000000"/>
                <w:sz w:val="20"/>
                <w:szCs w:val="20"/>
              </w:rPr>
              <w:br/>
            </w:r>
            <w:r>
              <w:rPr>
                <w:rFonts w:hint="eastAsia" w:ascii="宋体" w:hAnsi="宋体" w:cs="宋体"/>
                <w:color w:val="000000"/>
                <w:sz w:val="20"/>
                <w:szCs w:val="20"/>
              </w:rP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1.用于测量大气环境下或密闭空间内的气体的压强；</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w:t>
            </w:r>
            <w:r>
              <w:rPr>
                <w:rFonts w:hint="eastAsia" w:ascii="宋体" w:hAnsi="宋体" w:cs="宋体"/>
                <w:color w:val="000000"/>
                <w:sz w:val="20"/>
                <w:szCs w:val="20"/>
              </w:rPr>
              <w:t xml:space="preserve">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1.量程：0~400kPa</w:t>
            </w:r>
            <w:r>
              <w:rPr>
                <w:rFonts w:hint="eastAsia" w:ascii="宋体" w:hAnsi="宋体" w:cs="宋体"/>
                <w:color w:val="000000"/>
                <w:sz w:val="20"/>
                <w:szCs w:val="20"/>
              </w:rPr>
              <w:br/>
              <w:t xml:space="preserve">2.分辨率：0.1kPa</w:t>
            </w:r>
            <w:r>
              <w:rPr>
                <w:rFonts w:hint="eastAsia" w:ascii="宋体" w:hAnsi="宋体" w:cs="宋体"/>
                <w:color w:val="000000"/>
                <w:sz w:val="20"/>
                <w:szCs w:val="20"/>
              </w:rPr>
              <w:br/>
              <w:t xml:space="preserve">3.精度：±2%</w:t>
            </w:r>
            <w:r>
              <w:rPr>
                <w:rFonts w:hint="eastAsia" w:ascii="宋体" w:hAnsi="宋体" w:cs="宋体"/>
                <w:color w:val="000000"/>
                <w:sz w:val="20"/>
                <w:szCs w:val="20"/>
              </w:rPr>
              <w:br/>
              <w:t xml:space="preserve">4.采样速率：500次/秒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多量程设计，无需为不同的电流等级配备多个传感器，只需在使用前选择对应的量程即可获得最优的测量精度；</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主体正面有电源按钮、电源和蓝牙指示灯、传感器名称、蓝牙编号、档位调节旋钮；底部有Type-C接口；两端为导线插孔，附件红黑导线可一端接入传感器，另一端接入电路进行测量；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档位1：</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2.精度：±1%</w:t>
            </w:r>
            <w:r>
              <w:rPr>
                <w:rFonts w:hint="eastAsia" w:ascii="宋体" w:hAnsi="宋体" w:cs="宋体"/>
                <w:color w:val="000000"/>
                <w:sz w:val="20"/>
                <w:szCs w:val="20"/>
              </w:rPr>
              <w:br/>
            </w:r>
            <w:r>
              <w:rPr>
                <w:rFonts w:hint="eastAsia" w:ascii="宋体" w:hAnsi="宋体" w:cs="宋体"/>
                <w:color w:val="000000"/>
                <w:sz w:val="20"/>
                <w:szCs w:val="20"/>
              </w:rPr>
              <w:t xml:space="preserve">3.分辨率：0.01mA</w:t>
            </w:r>
            <w:r>
              <w:rPr>
                <w:rFonts w:hint="eastAsia" w:ascii="宋体" w:hAnsi="宋体" w:cs="宋体"/>
                <w:color w:val="000000"/>
                <w:sz w:val="20"/>
                <w:szCs w:val="20"/>
              </w:rPr>
              <w:br/>
              <w:t xml:space="preserve">4.内阻：5.1Ω</w:t>
            </w:r>
            <w:r>
              <w:rPr>
                <w:rFonts w:hint="eastAsia" w:ascii="宋体" w:hAnsi="宋体" w:cs="宋体"/>
                <w:color w:val="000000"/>
                <w:sz w:val="20"/>
                <w:szCs w:val="20"/>
              </w:rPr>
              <w:br/>
              <w:t xml:space="preserve">档位2：</w:t>
            </w:r>
            <w:r>
              <w:rPr>
                <w:rFonts w:hint="eastAsia" w:ascii="宋体" w:hAnsi="宋体" w:cs="宋体"/>
                <w:color w:val="000000"/>
                <w:sz w:val="20"/>
                <w:szCs w:val="20"/>
              </w:rPr>
              <w:br/>
              <w:t xml:space="preserve">1.量程：-200mA~200mA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3.分辨率：0.1mA</w:t>
            </w:r>
            <w:r>
              <w:rPr>
                <w:rFonts w:hint="eastAsia" w:ascii="宋体" w:hAnsi="宋体" w:cs="宋体"/>
                <w:color w:val="000000"/>
                <w:sz w:val="20"/>
                <w:szCs w:val="20"/>
              </w:rPr>
              <w:br/>
              <w:t xml:space="preserve">4.内阻：500mΩ</w:t>
            </w:r>
            <w:r>
              <w:rPr>
                <w:rFonts w:hint="eastAsia" w:ascii="宋体" w:hAnsi="宋体" w:cs="宋体"/>
                <w:color w:val="000000"/>
                <w:sz w:val="20"/>
                <w:szCs w:val="20"/>
              </w:rPr>
              <w:br/>
              <w:t xml:space="preserve">档位3：</w:t>
            </w:r>
            <w:r>
              <w:rPr>
                <w:rFonts w:hint="eastAsia" w:ascii="宋体" w:hAnsi="宋体" w:cs="宋体"/>
                <w:color w:val="000000"/>
                <w:sz w:val="20"/>
                <w:szCs w:val="20"/>
              </w:rPr>
              <w:br/>
              <w:t xml:space="preserve">1.量程：-2A~2A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3.分辨率：0.001A</w:t>
            </w:r>
            <w:r>
              <w:rPr>
                <w:rFonts w:hint="eastAsia" w:ascii="宋体" w:hAnsi="宋体" w:cs="宋体"/>
                <w:color w:val="000000"/>
                <w:sz w:val="20"/>
                <w:szCs w:val="20"/>
              </w:rPr>
              <w:br/>
              <w:t xml:space="preserve">4.内阻：50mΩ</w:t>
            </w:r>
            <w:r>
              <w:rPr>
                <w:rFonts w:hint="eastAsia" w:ascii="宋体" w:hAnsi="宋体" w:cs="宋体"/>
                <w:color w:val="000000"/>
                <w:sz w:val="20"/>
                <w:szCs w:val="20"/>
              </w:rPr>
              <w:br/>
              <w:t xml:space="preserve">采样速率：蓝牙：20k次/秒（MAX），USB：100k次/秒(MAX)</w:t>
            </w:r>
            <w:r>
              <w:rPr>
                <w:rFonts w:hint="eastAsia" w:ascii="宋体" w:hAnsi="宋体" w:cs="宋体"/>
                <w:color w:val="000000"/>
                <w:sz w:val="20"/>
                <w:szCs w:val="20"/>
              </w:rPr>
              <w:br/>
              <w:t xml:space="preserve">连续使用时间：≥30小时</w:t>
            </w:r>
            <w:r>
              <w:rPr>
                <w:rFonts w:hint="eastAsia" w:ascii="宋体" w:hAnsi="宋体" w:cs="宋体"/>
                <w:color w:val="000000"/>
                <w:sz w:val="20"/>
                <w:szCs w:val="20"/>
              </w:rPr>
              <w:br/>
              <w:t xml:space="preserve">通讯距离：≥30m（空旷无遮挡）</w:t>
            </w:r>
            <w:r>
              <w:rPr>
                <w:rFonts w:hint="eastAsia" w:ascii="宋体" w:hAnsi="宋体" w:cs="宋体"/>
                <w:color w:val="000000"/>
                <w:sz w:val="20"/>
                <w:szCs w:val="20"/>
              </w:rPr>
              <w:br/>
              <w:t xml:space="preserve">可充电锂电池，电池型号：3.7V500mAh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欧姆定律、描绘小灯泡的伏安特性曲线、电池的电动势和内阻的测量、电阻的串并联、电磁感应现象、感应电流、电容器的串并联及充放电等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1.用于测量溶液的pH值；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7.可实现标定功能；</w:t>
            </w:r>
            <w:r>
              <w:rPr>
                <w:rFonts w:hint="eastAsia" w:ascii="宋体" w:hAnsi="宋体" w:cs="宋体"/>
                <w:color w:val="000000"/>
                <w:sz w:val="20"/>
                <w:szCs w:val="20"/>
              </w:rPr>
              <w:br/>
              <w:t xml:space="preserve">8.连接方式：蓝牙无线；</w:t>
            </w:r>
            <w:r>
              <w:rPr>
                <w:rFonts w:hint="eastAsia" w:ascii="宋体" w:hAnsi="宋体" w:cs="宋体"/>
                <w:color w:val="000000"/>
                <w:sz w:val="20"/>
                <w:szCs w:val="20"/>
              </w:rPr>
              <w:br/>
              <w:t xml:space="preserve">9.节能方式：传感器打开电源，但无连接或连接无活动，几分钟后自动关闭电源；</w:t>
            </w:r>
            <w:r>
              <w:rPr>
                <w:rFonts w:hint="eastAsia" w:ascii="宋体" w:hAnsi="宋体" w:cs="宋体"/>
                <w:color w:val="000000"/>
                <w:sz w:val="20"/>
                <w:szCs w:val="20"/>
              </w:rPr>
              <w:br/>
              <w:t xml:space="preserve">10.支持固件空中升级；11.支持平台：Windows、Android、iOS/iPadOS、MacOS、Linux、HarmonyOS、统信UOS、麒麟等；</w:t>
            </w:r>
            <w:r>
              <w:rPr>
                <w:rFonts w:hint="eastAsia" w:ascii="宋体" w:hAnsi="宋体" w:cs="宋体"/>
                <w:color w:val="000000"/>
                <w:sz w:val="20"/>
                <w:szCs w:val="20"/>
              </w:rPr>
              <w:br/>
            </w:r>
            <w:r>
              <w:rPr>
                <w:rFonts w:hint="eastAsia" w:ascii="宋体" w:hAnsi="宋体" w:cs="宋体"/>
                <w:color w:val="000000"/>
                <w:sz w:val="20"/>
                <w:szCs w:val="20"/>
              </w:rPr>
              <w:t xml:space="preserve">三、规格</w:t>
            </w:r>
            <w:r>
              <w:rPr>
                <w:rFonts w:hint="eastAsia" w:ascii="宋体" w:hAnsi="宋体" w:cs="宋体"/>
                <w:color w:val="000000"/>
                <w:sz w:val="20"/>
                <w:szCs w:val="20"/>
              </w:rPr>
              <w:br/>
              <w:t xml:space="preserve">1.量程：0~14</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3.采样速率：100次/秒</w:t>
            </w:r>
            <w:r>
              <w:rPr>
                <w:rFonts w:hint="eastAsia" w:ascii="宋体" w:hAnsi="宋体" w:cs="宋体"/>
                <w:color w:val="000000"/>
                <w:sz w:val="20"/>
                <w:szCs w:val="20"/>
              </w:rPr>
              <w:br/>
              <w:t xml:space="preserve">4.连续使用时间：≥120小时</w:t>
            </w:r>
            <w:r>
              <w:rPr>
                <w:rFonts w:hint="eastAsia" w:ascii="宋体" w:hAnsi="宋体" w:cs="宋体"/>
                <w:color w:val="000000"/>
                <w:sz w:val="20"/>
                <w:szCs w:val="20"/>
              </w:rPr>
              <w:br/>
              <w:t xml:space="preserve">5.防水等级：IP67</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由传感器主体和前端电导率探头连接构成；主体正面有电源按钮、电源和蓝牙指示灯、传感器名称；背面有蓝牙编号及电池仓，机身外壳与电池仓用密封圈密封；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1.用于测量溶液的电导率值和温度值；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3.传感器与数据采集终端（电脑、平板或手机）直接通过蓝牙无线连接，便于运动情况下的数据测量及各种实验环境中的数据采集，无需数据采集器；传感器两种测量二合一，可测量电导率、温度；</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6.使用纽扣电池，电池可更换，一枚电池可正常课堂使用2年；</w:t>
            </w:r>
            <w:r>
              <w:rPr>
                <w:rFonts w:hint="eastAsia" w:ascii="宋体" w:hAnsi="宋体" w:cs="宋体"/>
                <w:color w:val="000000"/>
                <w:sz w:val="20"/>
                <w:szCs w:val="20"/>
              </w:rPr>
              <w:br/>
              <w:t xml:space="preserve">7.测量数据可用于测定总溶解固体；</w:t>
            </w:r>
            <w:r>
              <w:rPr>
                <w:rFonts w:hint="eastAsia" w:ascii="宋体" w:hAnsi="宋体" w:cs="宋体"/>
                <w:color w:val="000000"/>
                <w:sz w:val="20"/>
                <w:szCs w:val="20"/>
              </w:rPr>
              <w:br/>
              <w:t xml:space="preserve">8.传感器会自动进行温度补偿；</w:t>
            </w:r>
            <w:r>
              <w:rPr>
                <w:rFonts w:hint="eastAsia" w:ascii="宋体" w:hAnsi="宋体" w:cs="宋体"/>
                <w:color w:val="000000"/>
                <w:sz w:val="20"/>
                <w:szCs w:val="20"/>
              </w:rPr>
              <w:br/>
              <w:t xml:space="preserve">9.可实现标定功能；</w:t>
            </w:r>
            <w:r>
              <w:rPr>
                <w:rFonts w:hint="eastAsia" w:ascii="宋体" w:hAnsi="宋体" w:cs="宋体"/>
                <w:color w:val="000000"/>
                <w:sz w:val="20"/>
                <w:szCs w:val="20"/>
              </w:rPr>
              <w:br/>
              <w:t xml:space="preserve">10.连接方式：蓝牙无线；</w:t>
            </w:r>
            <w:r>
              <w:rPr>
                <w:rFonts w:hint="eastAsia" w:ascii="宋体" w:hAnsi="宋体" w:cs="宋体"/>
                <w:color w:val="000000"/>
                <w:sz w:val="20"/>
                <w:szCs w:val="20"/>
              </w:rPr>
              <w:br/>
              <w:t xml:space="preserve">11.节能方式：传感器打开电源，但无连接或连接无活动，几分钟后自动关闭电源；12.支持固件空中升级；13.支持平台：Windows、Android、iOS/iPadOS、MacOS、Linux、HarmonyOS、统信UOS、麒麟等；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电导率：</w:t>
            </w:r>
            <w:r>
              <w:rPr>
                <w:rFonts w:hint="eastAsia" w:ascii="宋体" w:hAnsi="宋体" w:cs="宋体"/>
                <w:color w:val="000000"/>
                <w:sz w:val="20"/>
                <w:szCs w:val="20"/>
              </w:rPr>
              <w:br/>
              <w:t xml:space="preserve">1.量程：0~20000μS/cm，2.分辨率：0.1μS/cm，3.精度：±3%F.S</w:t>
            </w:r>
            <w:r>
              <w:rPr>
                <w:rFonts w:hint="eastAsia" w:ascii="宋体" w:hAnsi="宋体" w:cs="宋体"/>
                <w:color w:val="000000"/>
                <w:sz w:val="20"/>
                <w:szCs w:val="20"/>
              </w:rPr>
              <w:br/>
            </w:r>
            <w:r>
              <w:rPr>
                <w:rFonts w:hint="eastAsia" w:ascii="宋体" w:hAnsi="宋体" w:cs="宋体"/>
                <w:color w:val="000000"/>
                <w:sz w:val="20"/>
                <w:szCs w:val="20"/>
              </w:rPr>
              <w:t xml:space="preserve">温度：</w:t>
            </w:r>
            <w:r>
              <w:rPr>
                <w:rFonts w:hint="eastAsia" w:ascii="宋体" w:hAnsi="宋体" w:cs="宋体"/>
                <w:color w:val="000000"/>
                <w:sz w:val="20"/>
                <w:szCs w:val="20"/>
              </w:rPr>
              <w:br/>
              <w:t xml:space="preserve">1.量程：0~60℃，2.分辨率：0.1℃，3.精度：0.5℃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1.用于测量物体表面、气体、酸碱等液体的温度，也可用于超低温及高温的测量；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1.量程：-200℃~1200℃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3.精度：±3%F.S</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酒精灯的火焰各层温度比较等实验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1.用于测量气体和液体中的氧气含量；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6.可实现溶解氧标定，气氧校准功能；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t xml:space="preserve">溶解氧：0~20mg/L；氧气：0~100%</w:t>
            </w:r>
            <w:r>
              <w:rPr>
                <w:rFonts w:hint="eastAsia" w:ascii="宋体" w:hAnsi="宋体" w:cs="宋体"/>
                <w:color w:val="000000"/>
                <w:sz w:val="20"/>
                <w:szCs w:val="20"/>
              </w:rPr>
              <w:br/>
              <w:t xml:space="preserve">2.分辨率</w:t>
            </w:r>
            <w:r>
              <w:rPr>
                <w:rFonts w:hint="eastAsia" w:ascii="宋体" w:hAnsi="宋体" w:cs="宋体"/>
                <w:color w:val="000000"/>
                <w:sz w:val="20"/>
                <w:szCs w:val="20"/>
              </w:rPr>
              <w:br/>
              <w:t xml:space="preserve">溶解氧：0.01mg/L；氧气：0.1%</w:t>
            </w:r>
            <w:r>
              <w:rPr>
                <w:rFonts w:hint="eastAsia" w:ascii="宋体" w:hAnsi="宋体" w:cs="宋体"/>
                <w:color w:val="000000"/>
                <w:sz w:val="20"/>
                <w:szCs w:val="20"/>
              </w:rPr>
              <w:br/>
              <w:t xml:space="preserve">3.精度</w:t>
            </w:r>
            <w:r>
              <w:rPr>
                <w:rFonts w:hint="eastAsia" w:ascii="宋体" w:hAnsi="宋体" w:cs="宋体"/>
                <w:color w:val="000000"/>
                <w:sz w:val="20"/>
                <w:szCs w:val="20"/>
              </w:rPr>
              <w:br/>
              <w:t xml:space="preserve">溶解氧：±0.5mg/L（10~35℃）；氧气：±2%F.S</w:t>
            </w:r>
            <w:r>
              <w:rPr>
                <w:rFonts w:hint="eastAsia" w:ascii="宋体" w:hAnsi="宋体" w:cs="宋体"/>
                <w:color w:val="000000"/>
                <w:sz w:val="20"/>
                <w:szCs w:val="20"/>
              </w:rPr>
              <w:br/>
              <w:t xml:space="preserve">4.采样速率:100次/秒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无线智能二氧化碳传感器无需连接数据采集器，通过蓝牙或USB直连电脑、手机或平板等终端可直接进行数据采集，在终端上实时显示并记录二氧化碳的变化，并绘制相</w:t>
            </w:r>
            <w:r>
              <w:rPr>
                <w:rFonts w:hint="eastAsia" w:ascii="宋体" w:hAnsi="宋体" w:cs="宋体"/>
                <w:color w:val="000000"/>
                <w:sz w:val="20"/>
                <w:szCs w:val="20"/>
              </w:rPr>
              <w:t xml:space="preserve">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1.用于测量气体中二氧化碳的含量；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1.量程：0~100000ppm</w:t>
            </w:r>
            <w:r>
              <w:rPr>
                <w:rFonts w:hint="eastAsia" w:ascii="宋体" w:hAnsi="宋体" w:cs="宋体"/>
                <w:color w:val="000000"/>
                <w:sz w:val="20"/>
                <w:szCs w:val="20"/>
              </w:rPr>
              <w:br/>
              <w:t xml:space="preserve">2.分辨率：1ppm</w:t>
            </w:r>
            <w:r>
              <w:rPr>
                <w:rFonts w:hint="eastAsia" w:ascii="宋体" w:hAnsi="宋体" w:cs="宋体"/>
                <w:color w:val="000000"/>
                <w:sz w:val="20"/>
                <w:szCs w:val="20"/>
              </w:rPr>
              <w:br/>
              <w:t xml:space="preserve">3.精度：±100ppm(0~1000ppm)；±(100ppm＋5%读数值)(1000~10000ppm)；±10%(10000~50000ppm)；±15%(50000~100000ppm)</w:t>
            </w:r>
            <w:r>
              <w:rPr>
                <w:rFonts w:hint="eastAsia" w:ascii="宋体" w:hAnsi="宋体" w:cs="宋体"/>
                <w:color w:val="000000"/>
                <w:sz w:val="20"/>
                <w:szCs w:val="20"/>
              </w:rPr>
              <w:br/>
              <w:t xml:space="preserve">4.采样速率:1次/秒</w:t>
            </w:r>
            <w:r>
              <w:rPr>
                <w:rFonts w:hint="eastAsia" w:ascii="宋体" w:hAnsi="宋体" w:cs="宋体"/>
                <w:color w:val="000000"/>
                <w:sz w:val="20"/>
                <w:szCs w:val="20"/>
              </w:rPr>
              <w:br/>
              <w:t xml:space="preserve">5.连续使用时间:≥10小时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w:t>
            </w:r>
            <w:r>
              <w:rPr>
                <w:rFonts w:hint="eastAsia" w:ascii="宋体" w:hAnsi="宋体" w:cs="宋体"/>
                <w:color w:val="000000"/>
                <w:sz w:val="20"/>
                <w:szCs w:val="20"/>
              </w:rPr>
              <w:t xml:space="preserve">钮、电源和蓝牙指示灯、传感器名称；背面有蓝牙编号；底部有Type-C接口；</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1.用于测量空气的相对湿度；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1.量程：0~100%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3.精度:±4% (0~80%)</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5.连续使用时间:≥20小时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无需连接数据采集器，通过蓝牙或USB直连电脑、手机或平板等终端可直接进行数据采集，在终端上实时显示并记录溶解二氧化碳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由传感器主体和溶解二氧化碳探头构成；主体正面有电源按钮、电源和蓝牙指示灯、传感器名称；背面有蓝牙编号；底部有Type-C接口；主体前端为BNC接口，可与溶解二氧化碳探头连接用于测量溶解二氧化碳含量；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1.用于测量液体中的溶解二氧化碳含量；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r>
            <w:r>
              <w:rPr>
                <w:rFonts w:hint="eastAsia" w:ascii="宋体" w:hAnsi="宋体" w:cs="宋体"/>
                <w:color w:val="000000"/>
                <w:sz w:val="20"/>
                <w:szCs w:val="20"/>
              </w:rPr>
              <w:t xml:space="preserve">6.连接方式：蓝牙无线或有线；</w:t>
            </w:r>
            <w:r>
              <w:rPr>
                <w:rFonts w:hint="eastAsia" w:ascii="宋体" w:hAnsi="宋体" w:cs="宋体"/>
                <w:color w:val="000000"/>
                <w:sz w:val="20"/>
                <w:szCs w:val="20"/>
              </w:rPr>
              <w:br/>
              <w:t xml:space="preserve">7.节能方式：传感器打开电源，但无连接或连接无活动，几分钟后自动关闭电源；</w:t>
            </w:r>
            <w:r>
              <w:rPr>
                <w:rFonts w:hint="eastAsia" w:ascii="宋体" w:hAnsi="宋体" w:cs="宋体"/>
                <w:color w:val="000000"/>
                <w:sz w:val="20"/>
                <w:szCs w:val="20"/>
              </w:rPr>
              <w:br/>
              <w:t xml:space="preserve">8.支持固件空中升级；9.支持平台：Windows、Android、iOS/iPadOS、MacOS、Linux、HarmonyOS、统信UOS、麒麟等；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1.量程：0.2ppm～440ppm</w:t>
            </w:r>
            <w:r>
              <w:rPr>
                <w:rFonts w:hint="eastAsia" w:ascii="宋体" w:hAnsi="宋体" w:cs="宋体"/>
                <w:color w:val="000000"/>
                <w:sz w:val="20"/>
                <w:szCs w:val="20"/>
              </w:rPr>
              <w:br/>
              <w:t xml:space="preserve">2.分辨率：0.1ppm</w:t>
            </w:r>
            <w:r>
              <w:rPr>
                <w:rFonts w:hint="eastAsia" w:ascii="宋体" w:hAnsi="宋体" w:cs="宋体"/>
                <w:color w:val="000000"/>
                <w:sz w:val="20"/>
                <w:szCs w:val="20"/>
              </w:rPr>
              <w:br/>
              <w:t xml:space="preserve">3.采样速率:100次/秒</w:t>
            </w:r>
            <w:r>
              <w:rPr>
                <w:rFonts w:hint="eastAsia" w:ascii="宋体" w:hAnsi="宋体" w:cs="宋体"/>
                <w:color w:val="000000"/>
                <w:sz w:val="20"/>
                <w:szCs w:val="20"/>
              </w:rPr>
              <w:br/>
              <w:t xml:space="preserve">4.连续使用时间:≥30小时</w:t>
            </w:r>
            <w:r>
              <w:rPr>
                <w:rFonts w:hint="eastAsia" w:ascii="宋体" w:hAnsi="宋体" w:cs="宋体"/>
                <w:color w:val="000000"/>
                <w:sz w:val="20"/>
                <w:szCs w:val="20"/>
              </w:rPr>
              <w:br/>
              <w:t xml:space="preserve">5.通讯一体式位移:≥30m（空旷无遮挡）</w:t>
            </w:r>
            <w:r>
              <w:rPr>
                <w:rFonts w:hint="eastAsia" w:ascii="宋体" w:hAnsi="宋体" w:cs="宋体"/>
                <w:color w:val="000000"/>
                <w:sz w:val="20"/>
                <w:szCs w:val="20"/>
              </w:rPr>
              <w:br/>
              <w:t xml:space="preserve">6.可充电锂电池，电池型号：3.7V250mAh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二氧化碳溶解性实验、水生植物的光合作用等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内置色度计、浊度计2种传感器模块，无需连接数据采集器，通过蓝牙或USB直连电脑、手机或平板等终端可直接进行数据采集，在终端上实时显示并记录数据的变化，绘制相应图像；使用电源按钮或软件设置切换色度、浊度功能，并且可切换红、橙、黄、绿、蓝、紫6种入射光；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传感器主体正面有电源按钮、电源和蓝牙指示灯、传感器名称、蓝牙编号、0.96英寸OLED显示屏；主体前部为开合舱体，可放入比色皿进行实验；</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1.用于测量溶液对于不同颜色的入射光的吸光度、透光率，以及溶液的浊度；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5.色度/浊度切换简单，通过电源按钮或软件设置切换，提供多种波长选择；</w:t>
            </w:r>
            <w:r>
              <w:rPr>
                <w:rFonts w:hint="eastAsia" w:ascii="宋体" w:hAnsi="宋体" w:cs="宋体"/>
                <w:color w:val="000000"/>
                <w:sz w:val="20"/>
                <w:szCs w:val="20"/>
              </w:rPr>
              <w:br/>
              <w:t xml:space="preserve">6.传感器具有唯一蓝牙编号，便于数据终端选择性连接；</w:t>
            </w:r>
            <w:r>
              <w:rPr>
                <w:rFonts w:hint="eastAsia" w:ascii="宋体" w:hAnsi="宋体" w:cs="宋体"/>
                <w:color w:val="000000"/>
                <w:sz w:val="20"/>
                <w:szCs w:val="20"/>
              </w:rPr>
              <w:br/>
              <w:t xml:space="preserve">7.无需校准，即连即用；</w:t>
            </w:r>
            <w:r>
              <w:rPr>
                <w:rFonts w:hint="eastAsia" w:ascii="宋体" w:hAnsi="宋体" w:cs="宋体"/>
                <w:color w:val="000000"/>
                <w:sz w:val="20"/>
                <w:szCs w:val="20"/>
              </w:rPr>
              <w:br/>
              <w:t xml:space="preserve">8.连接方式：蓝牙无线或有线；</w:t>
            </w:r>
            <w:r>
              <w:rPr>
                <w:rFonts w:hint="eastAsia" w:ascii="宋体" w:hAnsi="宋体" w:cs="宋体"/>
                <w:color w:val="000000"/>
                <w:sz w:val="20"/>
                <w:szCs w:val="20"/>
              </w:rPr>
              <w:br/>
              <w:t xml:space="preserve">9.节能方式：传感器打开电源，但无连接或连接无活动，几分钟后自动关闭电源；</w:t>
            </w:r>
            <w:r>
              <w:rPr>
                <w:rFonts w:hint="eastAsia" w:ascii="宋体" w:hAnsi="宋体" w:cs="宋体"/>
                <w:color w:val="000000"/>
                <w:sz w:val="20"/>
                <w:szCs w:val="20"/>
              </w:rPr>
              <w:br/>
              <w:t xml:space="preserve">10.支持固件空中升级；11.支持平台：Windows、Android、iOS/iPadOS、MacOS、Linux、HarmonyOS、统信UOS、麒麟等；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r>
            <w:r>
              <w:rPr>
                <w:rFonts w:hint="eastAsia" w:ascii="宋体" w:hAnsi="宋体" w:cs="宋体"/>
                <w:color w:val="000000"/>
                <w:sz w:val="20"/>
                <w:szCs w:val="20"/>
              </w:rPr>
              <w:t xml:space="preserve">红光（645nm）：透光率0~100%、吸光度0~3A</w:t>
            </w:r>
            <w:r>
              <w:rPr>
                <w:rFonts w:hint="eastAsia" w:ascii="宋体" w:hAnsi="宋体" w:cs="宋体"/>
                <w:color w:val="000000"/>
                <w:sz w:val="20"/>
                <w:szCs w:val="20"/>
              </w:rPr>
              <w:br/>
              <w:t xml:space="preserve">橙光（611nm）：透光率0~100%、吸光度0~3A</w:t>
            </w:r>
            <w:r>
              <w:rPr>
                <w:rFonts w:hint="eastAsia" w:ascii="宋体" w:hAnsi="宋体" w:cs="宋体"/>
                <w:color w:val="000000"/>
                <w:sz w:val="20"/>
                <w:szCs w:val="20"/>
              </w:rPr>
              <w:br/>
              <w:t xml:space="preserve">黄光（570nm）：透光率0~100%、吸光度0~3A</w:t>
            </w:r>
            <w:r>
              <w:rPr>
                <w:rFonts w:hint="eastAsia" w:ascii="宋体" w:hAnsi="宋体" w:cs="宋体"/>
                <w:color w:val="000000"/>
                <w:sz w:val="20"/>
                <w:szCs w:val="20"/>
              </w:rPr>
              <w:br/>
              <w:t xml:space="preserve">绿光（520nm）：透光率0~100%、吸光度0~3A</w:t>
            </w:r>
            <w:r>
              <w:rPr>
                <w:rFonts w:hint="eastAsia" w:ascii="宋体" w:hAnsi="宋体" w:cs="宋体"/>
                <w:color w:val="000000"/>
                <w:sz w:val="20"/>
                <w:szCs w:val="20"/>
              </w:rPr>
              <w:br/>
              <w:t xml:space="preserve">蓝光（470nm）：透光率0~100%、吸光度0~3A</w:t>
            </w:r>
            <w:r>
              <w:rPr>
                <w:rFonts w:hint="eastAsia" w:ascii="宋体" w:hAnsi="宋体" w:cs="宋体"/>
                <w:color w:val="000000"/>
                <w:sz w:val="20"/>
                <w:szCs w:val="20"/>
              </w:rPr>
              <w:br/>
              <w:t xml:space="preserve">紫光（430nm）：透光率0~100%、吸光度0~3A</w:t>
            </w:r>
            <w:r>
              <w:rPr>
                <w:rFonts w:hint="eastAsia" w:ascii="宋体" w:hAnsi="宋体" w:cs="宋体"/>
                <w:color w:val="000000"/>
                <w:sz w:val="20"/>
                <w:szCs w:val="20"/>
              </w:rPr>
              <w:br/>
              <w:t xml:space="preserve">浊度：0~400NTU</w:t>
            </w:r>
            <w:r>
              <w:rPr>
                <w:rFonts w:hint="eastAsia" w:ascii="宋体" w:hAnsi="宋体" w:cs="宋体"/>
                <w:color w:val="000000"/>
                <w:sz w:val="20"/>
                <w:szCs w:val="20"/>
              </w:rPr>
              <w:br/>
              <w:t xml:space="preserve">2.精度：</w:t>
            </w:r>
            <w:r>
              <w:rPr>
                <w:rFonts w:hint="eastAsia" w:ascii="宋体" w:hAnsi="宋体" w:cs="宋体"/>
                <w:color w:val="000000"/>
                <w:sz w:val="20"/>
                <w:szCs w:val="20"/>
              </w:rPr>
              <w:br/>
              <w:t xml:space="preserve">红光（645nm）：透光率±2%F.S、吸光度±0.03A</w:t>
            </w:r>
            <w:r>
              <w:rPr>
                <w:rFonts w:hint="eastAsia" w:ascii="宋体" w:hAnsi="宋体" w:cs="宋体"/>
                <w:color w:val="000000"/>
                <w:sz w:val="20"/>
                <w:szCs w:val="20"/>
              </w:rPr>
              <w:br/>
              <w:t xml:space="preserve">橙光（611nm）：透光率±2%F.S、吸光度±0.03A</w:t>
            </w:r>
            <w:r>
              <w:rPr>
                <w:rFonts w:hint="eastAsia" w:ascii="宋体" w:hAnsi="宋体" w:cs="宋体"/>
                <w:color w:val="000000"/>
                <w:sz w:val="20"/>
                <w:szCs w:val="20"/>
              </w:rPr>
              <w:br/>
              <w:t xml:space="preserve">黄光（570nm）：透光率±2%F.S、吸光度±0.03A</w:t>
            </w:r>
            <w:r>
              <w:rPr>
                <w:rFonts w:hint="eastAsia" w:ascii="宋体" w:hAnsi="宋体" w:cs="宋体"/>
                <w:color w:val="000000"/>
                <w:sz w:val="20"/>
                <w:szCs w:val="20"/>
              </w:rPr>
              <w:br/>
              <w:t xml:space="preserve">绿光（520nm）：透光率±2%F.S、吸光度±0.03A</w:t>
            </w:r>
            <w:r>
              <w:rPr>
                <w:rFonts w:hint="eastAsia" w:ascii="宋体" w:hAnsi="宋体" w:cs="宋体"/>
                <w:color w:val="000000"/>
                <w:sz w:val="20"/>
                <w:szCs w:val="20"/>
              </w:rPr>
              <w:br/>
              <w:t xml:space="preserve">蓝光（470nm）：透光率±2%F.S、吸光度±0.03A</w:t>
            </w:r>
            <w:r>
              <w:rPr>
                <w:rFonts w:hint="eastAsia" w:ascii="宋体" w:hAnsi="宋体" w:cs="宋体"/>
                <w:color w:val="000000"/>
                <w:sz w:val="20"/>
                <w:szCs w:val="20"/>
              </w:rPr>
              <w:br/>
              <w:t xml:space="preserve">紫光（430nm）：透光率±2%F.S、吸光度±0.03A</w:t>
            </w:r>
            <w:r>
              <w:rPr>
                <w:rFonts w:hint="eastAsia" w:ascii="宋体" w:hAnsi="宋体" w:cs="宋体"/>
                <w:color w:val="000000"/>
                <w:sz w:val="20"/>
                <w:szCs w:val="20"/>
              </w:rPr>
              <w:br/>
              <w:t xml:space="preserve">浊度：±5%NTU</w:t>
            </w:r>
            <w:r>
              <w:rPr>
                <w:rFonts w:hint="eastAsia" w:ascii="宋体" w:hAnsi="宋体" w:cs="宋体"/>
                <w:color w:val="000000"/>
                <w:sz w:val="20"/>
                <w:szCs w:val="20"/>
              </w:rPr>
              <w:br/>
              <w:t xml:space="preserve">3.分辨率：</w:t>
            </w:r>
            <w:r>
              <w:rPr>
                <w:rFonts w:hint="eastAsia" w:ascii="宋体" w:hAnsi="宋体" w:cs="宋体"/>
                <w:color w:val="000000"/>
                <w:sz w:val="20"/>
                <w:szCs w:val="20"/>
              </w:rPr>
              <w:br/>
              <w:t xml:space="preserve">红光（645nm）：透光率0.1%、吸光度0.01A</w:t>
            </w:r>
            <w:r>
              <w:rPr>
                <w:rFonts w:hint="eastAsia" w:ascii="宋体" w:hAnsi="宋体" w:cs="宋体"/>
                <w:color w:val="000000"/>
                <w:sz w:val="20"/>
                <w:szCs w:val="20"/>
              </w:rPr>
              <w:br/>
              <w:t xml:space="preserve">橙光（611nm）：透光率0.1%、吸光度0.01A</w:t>
            </w:r>
            <w:r>
              <w:rPr>
                <w:rFonts w:hint="eastAsia" w:ascii="宋体" w:hAnsi="宋体" w:cs="宋体"/>
                <w:color w:val="000000"/>
                <w:sz w:val="20"/>
                <w:szCs w:val="20"/>
              </w:rPr>
              <w:br/>
              <w:t xml:space="preserve">黄光（570nm）：透光率0.1%、吸光度0.01A</w:t>
            </w:r>
            <w:r>
              <w:rPr>
                <w:rFonts w:hint="eastAsia" w:ascii="宋体" w:hAnsi="宋体" w:cs="宋体"/>
                <w:color w:val="000000"/>
                <w:sz w:val="20"/>
                <w:szCs w:val="20"/>
              </w:rPr>
              <w:br/>
              <w:t xml:space="preserve">绿光（520nm）：透光率0.1%、吸光度0.01A</w:t>
            </w:r>
            <w:r>
              <w:rPr>
                <w:rFonts w:hint="eastAsia" w:ascii="宋体" w:hAnsi="宋体" w:cs="宋体"/>
                <w:color w:val="000000"/>
                <w:sz w:val="20"/>
                <w:szCs w:val="20"/>
              </w:rPr>
              <w:br/>
              <w:t xml:space="preserve">蓝光（470nm）：透光率0.1%、吸光度0.01A</w:t>
            </w:r>
            <w:r>
              <w:rPr>
                <w:rFonts w:hint="eastAsia" w:ascii="宋体" w:hAnsi="宋体" w:cs="宋体"/>
                <w:color w:val="000000"/>
                <w:sz w:val="20"/>
                <w:szCs w:val="20"/>
              </w:rPr>
              <w:br/>
              <w:t xml:space="preserve">紫光（430nm）：透光率0.1%、吸光度0.01A</w:t>
            </w:r>
            <w:r>
              <w:rPr>
                <w:rFonts w:hint="eastAsia" w:ascii="宋体" w:hAnsi="宋体" w:cs="宋体"/>
                <w:color w:val="000000"/>
                <w:sz w:val="20"/>
                <w:szCs w:val="20"/>
              </w:rPr>
              <w:br/>
              <w:t xml:space="preserve">浊度：0.1NTU</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5.连续使用时间:≥50小时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水质检测、用肥皂水区分软水和硬水、观察氢氧化钙与二氧化碳的反应、探究反应条件对氯化铁水解平衡的影响、绿叶中色素的提取和分离等实验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提式箱式设计，可翻盖，采用ABS材质，外形尺寸（长宽高）：437mm*327mm*170mm（两箱叠加高度H=330mm），最大承重：30-35公斤；箱体底部设有底部凸起，与上部设计凹槽相互咬合，通过独特的纽扣式锁止机构，实现箱子与箱子之前的锁合，可多个垒叠放置，便于携带和搬运，最多可垒5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实验器罐体、护线圈*5、硅胶堵头*5、塑料吸管*20</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1.用于生化实验中光合作用、酵母菌的呼吸作用等实验；</w:t>
            </w:r>
            <w:r>
              <w:rPr>
                <w:rFonts w:hint="eastAsia" w:ascii="宋体" w:hAnsi="宋体" w:cs="宋体"/>
                <w:color w:val="000000"/>
                <w:sz w:val="20"/>
                <w:szCs w:val="20"/>
              </w:rPr>
              <w:br/>
              <w:t xml:space="preserve">2.实验器罐体配合硅胶堵头、护线圈，可连接气体酒精传感器、氧气传感器、二氧化碳传感器、相对湿度传感器等，搭建密封实验环境，配合传感器使用可在Windows、Android、iOS/iPadOS、MacOS、Linux、HarmonyOS、统信UOS、麒麟等系统终端上实时呈现数据；</w:t>
            </w:r>
            <w:r>
              <w:rPr>
                <w:rFonts w:hint="eastAsia" w:ascii="宋体" w:hAnsi="宋体" w:cs="宋体"/>
                <w:color w:val="000000"/>
                <w:sz w:val="20"/>
                <w:szCs w:val="20"/>
              </w:rPr>
              <w:br/>
              <w:t xml:space="preserve">3.实验桶透明设计，便于观察实验现象；</w:t>
            </w:r>
            <w:r>
              <w:rPr>
                <w:rFonts w:hint="eastAsia" w:ascii="宋体" w:hAnsi="宋体" w:cs="宋体"/>
                <w:color w:val="000000"/>
                <w:sz w:val="20"/>
                <w:szCs w:val="20"/>
              </w:rPr>
              <w:br/>
            </w:r>
            <w:r>
              <w:rPr>
                <w:rFonts w:hint="eastAsia" w:ascii="宋体" w:hAnsi="宋体" w:cs="宋体"/>
                <w:color w:val="000000"/>
                <w:sz w:val="20"/>
                <w:szCs w:val="20"/>
              </w:rPr>
              <w:t xml:space="preserve">4.配合二氧化碳传感器、氧气传感器可做光合作用吸收二氧化碳产生氧气的实验；</w:t>
            </w:r>
            <w:r>
              <w:rPr>
                <w:rFonts w:hint="eastAsia" w:ascii="宋体" w:hAnsi="宋体" w:cs="宋体"/>
                <w:color w:val="000000"/>
                <w:sz w:val="20"/>
                <w:szCs w:val="20"/>
              </w:rPr>
              <w:br/>
              <w:t xml:space="preserve">5.配合二氧化碳传感器、氧气传感器、气体酒精传感器可做酵母菌的细胞呼吸实验；</w:t>
            </w:r>
            <w:r>
              <w:rPr>
                <w:rFonts w:hint="eastAsia" w:ascii="宋体" w:hAnsi="宋体" w:cs="宋体"/>
                <w:color w:val="000000"/>
                <w:sz w:val="20"/>
                <w:szCs w:val="20"/>
              </w:rPr>
              <w:br/>
              <w:t xml:space="preserve">6.配合二氧化碳传感器、氧气传感器、相对湿度传感器可做人体吸入与呼出气体成分的探究实验；</w:t>
            </w:r>
            <w:r>
              <w:rPr>
                <w:rFonts w:hint="eastAsia" w:ascii="宋体" w:hAnsi="宋体" w:cs="宋体"/>
                <w:color w:val="000000"/>
                <w:sz w:val="20"/>
                <w:szCs w:val="20"/>
              </w:rPr>
              <w:br/>
              <w:t xml:space="preserve">7.通过移动终端扫描仪器上的二维码可浏览该仪器配套的使用说明；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单孔塞（φ37*φ30-31，孔φ5mm）、单孔塞（φ37*φ30-31，带直通接头）、单孔塞（φ37*φ30-31，孔φ15.5mm）、三孔塞（φ37*φ30-31，两孔φ8mm，一孔φ12.5mm）、三孔塞（φ37*φ30-31，两孔φ8mm，一孔φ15.5mm）</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ascii="宋体" w:hAnsi="宋体" w:cs="宋体"/>
                <w:color w:val="000000"/>
                <w:sz w:val="20"/>
                <w:szCs w:val="20"/>
              </w:rPr>
              <w:b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ascii="宋体" w:hAnsi="宋体" w:cs="宋体"/>
                <w:color w:val="000000"/>
                <w:sz w:val="20"/>
                <w:szCs w:val="20"/>
              </w:rPr>
              <w:br/>
              <w:t xml:space="preserve">3.单孔塞（φ37*φ30-31，孔φ15.5mm）搭配锥形瓶，孔径与传感器适配性高，可接入二氧化碳传感器，密封性好，可用于需要在密封环境中测量二氧化碳相关生化类实验，并在Windows、Android、iOS/iPadOS、MacOS、Linux、HarmonyOS、统信UOS、麒麟等系统终端上实时呈现数据；</w:t>
            </w:r>
            <w:r>
              <w:rPr>
                <w:rFonts w:hint="eastAsia" w:ascii="宋体" w:hAnsi="宋体" w:cs="宋体"/>
                <w:color w:val="000000"/>
                <w:sz w:val="20"/>
                <w:szCs w:val="20"/>
              </w:rPr>
              <w:b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ascii="宋体" w:hAnsi="宋体" w:cs="宋体"/>
                <w:color w:val="000000"/>
                <w:sz w:val="20"/>
                <w:szCs w:val="20"/>
              </w:rPr>
              <w:b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ascii="宋体" w:hAnsi="宋体" w:cs="宋体"/>
                <w:color w:val="000000"/>
                <w:sz w:val="20"/>
                <w:szCs w:val="20"/>
              </w:rPr>
              <w:br/>
              <w:t xml:space="preserve">6.适用于多种实验，减轻教师准备或自制器材的负担，解决适配性难题，轻松满足教师的实验教学需要；</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r>
            <w:r>
              <w:rPr>
                <w:rFonts w:hint="eastAsia" w:ascii="宋体" w:hAnsi="宋体" w:cs="宋体"/>
                <w:color w:val="000000"/>
                <w:sz w:val="20"/>
                <w:szCs w:val="20"/>
              </w:rPr>
              <w:t xml:space="preserve">数字化高精度电子秤（0～500g）（含高精度微力传感器、托盘、金属底盘）、数据线、蓝牙适配器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1.用于质量守恒定律的探究，能检测化学反应过程中质量的微小变化情况，验证质量守恒定律；</w:t>
            </w:r>
            <w:r>
              <w:rPr>
                <w:rFonts w:hint="eastAsia" w:ascii="宋体" w:hAnsi="宋体" w:cs="宋体"/>
                <w:color w:val="000000"/>
                <w:sz w:val="20"/>
                <w:szCs w:val="20"/>
              </w:rPr>
              <w:br/>
              <w:t xml:space="preserve">2.实验器配有高精度微力传感器，无需采集器，直接与终端连接可测得化学反应过程中质量的微小变化，并在Windows、Android、iOS/iPadOS、MacOS、Linux、HarmonyOS、统信UOS、麒麟等系统终端上实时呈现数据；</w:t>
            </w:r>
            <w:r>
              <w:rPr>
                <w:rFonts w:hint="eastAsia" w:ascii="宋体" w:hAnsi="宋体" w:cs="宋体"/>
                <w:color w:val="000000"/>
                <w:sz w:val="20"/>
                <w:szCs w:val="20"/>
              </w:rPr>
              <w:br/>
              <w:t xml:space="preserve">3.托盘设有硅胶垫片，具有防滑功能；</w:t>
            </w:r>
            <w:r>
              <w:rPr>
                <w:rFonts w:hint="eastAsia" w:ascii="宋体" w:hAnsi="宋体" w:cs="宋体"/>
                <w:color w:val="000000"/>
                <w:sz w:val="20"/>
                <w:szCs w:val="20"/>
              </w:rPr>
              <w:br/>
              <w:t xml:space="preserve">4.底座采用金属材质，实验过程中有效保持平稳，设有脚垫，有效防滑；</w:t>
            </w:r>
            <w:r>
              <w:rPr>
                <w:rFonts w:hint="eastAsia" w:ascii="宋体" w:hAnsi="宋体" w:cs="宋体"/>
                <w:color w:val="000000"/>
                <w:sz w:val="20"/>
                <w:szCs w:val="20"/>
              </w:rPr>
              <w:br/>
              <w:t xml:space="preserve">5.实验环境搭建简单，无需繁琐操作；</w:t>
            </w:r>
            <w:r>
              <w:rPr>
                <w:rFonts w:hint="eastAsia" w:ascii="宋体" w:hAnsi="宋体" w:cs="宋体"/>
                <w:color w:val="000000"/>
                <w:sz w:val="20"/>
                <w:szCs w:val="20"/>
              </w:rPr>
              <w:br/>
              <w:t xml:space="preserve">6.可支持有线、无线两种工作方式；</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验证质量守恒定律等实验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离子-滴定计数实验装置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无线智能离子-滴定计数器、滴定组件（注射器针筒*1、三通阀*2、滴嘴*1）、滴定套装（多向转接头*2、铝杆、长尾夹）、铁架台、梅花螺栓、手紧螺丝、pH传感器探头、Type-C数据线</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1.用于生物、化学学科中各种滴定类实验和部分离子含量的测定，如酸碱中和滴定、酸碱反应热实验、钠钾钙等离子浓度的检测；</w:t>
            </w:r>
            <w:r>
              <w:rPr>
                <w:rFonts w:hint="eastAsia" w:ascii="宋体" w:hAnsi="宋体" w:cs="宋体"/>
                <w:color w:val="000000"/>
                <w:sz w:val="20"/>
                <w:szCs w:val="20"/>
              </w:rPr>
              <w:br/>
              <w:t xml:space="preserve">2.滴定计数器可通过光电门计量液滴滴落的数量，同时传感器可直接接入滴定计数器中，测得溶液中待测量的数据变化，智能采集，无需手工记录和画图，自动生成滴定曲线，并在Windows、Android、iOS/iPadOS、MacOS、Linux、HarmonyOS、统信UOS、麒麟等系统终端上实时呈现数据；</w:t>
            </w:r>
            <w:r>
              <w:rPr>
                <w:rFonts w:hint="eastAsia" w:ascii="宋体" w:hAnsi="宋体" w:cs="宋体"/>
                <w:color w:val="000000"/>
                <w:sz w:val="20"/>
                <w:szCs w:val="20"/>
              </w:rPr>
              <w:br/>
              <w:t xml:space="preserve">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hint="eastAsia" w:ascii="宋体" w:hAnsi="宋体" w:cs="宋体"/>
                <w:color w:val="000000"/>
                <w:sz w:val="20"/>
                <w:szCs w:val="20"/>
              </w:rPr>
              <w:br/>
              <w:t xml:space="preserve">4.配置两套三通阀，可实现液体滴落开关和流速控制独立操作；</w:t>
            </w:r>
            <w:r>
              <w:rPr>
                <w:rFonts w:hint="eastAsia" w:ascii="宋体" w:hAnsi="宋体" w:cs="宋体"/>
                <w:color w:val="000000"/>
                <w:sz w:val="20"/>
                <w:szCs w:val="20"/>
              </w:rPr>
              <w:br/>
              <w:t xml:space="preserve">5.滴定计数器带有传感器安装孔，方便固定传感器探头；</w:t>
            </w:r>
            <w:r>
              <w:rPr>
                <w:rFonts w:hint="eastAsia" w:ascii="宋体" w:hAnsi="宋体" w:cs="宋体"/>
                <w:color w:val="000000"/>
                <w:sz w:val="20"/>
                <w:szCs w:val="20"/>
              </w:rPr>
              <w:br/>
              <w:t xml:space="preserve">6.实验结果准确，pH传感器精度为0.1，能够精确地测量在滴定过程中溶液中微小的pH变化，自动生成滴定曲线，可在曲线坐标查找滴定终点（pH=7）时溶液的体积，用于计算待测液的浓度，让学生理解酸碱中和滴定的意义及pH突变的存在；</w:t>
            </w:r>
            <w:r>
              <w:rPr>
                <w:rFonts w:hint="eastAsia" w:ascii="宋体" w:hAnsi="宋体" w:cs="宋体"/>
                <w:color w:val="000000"/>
                <w:sz w:val="20"/>
                <w:szCs w:val="20"/>
              </w:rPr>
              <w:br/>
              <w:t xml:space="preserve">7.最大滴定速度：30滴/s；</w:t>
            </w:r>
            <w:r>
              <w:rPr>
                <w:rFonts w:hint="eastAsia" w:ascii="宋体" w:hAnsi="宋体" w:cs="宋体"/>
                <w:color w:val="000000"/>
                <w:sz w:val="20"/>
                <w:szCs w:val="20"/>
              </w:rPr>
              <w:br/>
              <w:t xml:space="preserve">8.低功耗蓝牙技术，数据传输距离远，安全稳定；</w:t>
            </w:r>
            <w:r>
              <w:rPr>
                <w:rFonts w:hint="eastAsia" w:ascii="宋体" w:hAnsi="宋体" w:cs="宋体"/>
                <w:color w:val="000000"/>
                <w:sz w:val="20"/>
                <w:szCs w:val="20"/>
              </w:rPr>
              <w:br/>
              <w:t xml:space="preserve">9.电池容量：1000mAh锂电池，独立供电，续航持久，可</w:t>
            </w:r>
            <w:r>
              <w:rPr>
                <w:rFonts w:hint="eastAsia" w:ascii="宋体" w:hAnsi="宋体" w:cs="宋体"/>
                <w:color w:val="000000"/>
                <w:sz w:val="20"/>
                <w:szCs w:val="20"/>
              </w:rPr>
              <w:t xml:space="preserve">连续工作24小时，待机时间大于5个月；</w:t>
            </w:r>
            <w:r>
              <w:rPr>
                <w:rFonts w:hint="eastAsia" w:ascii="宋体" w:hAnsi="宋体" w:cs="宋体"/>
                <w:color w:val="000000"/>
                <w:sz w:val="20"/>
                <w:szCs w:val="20"/>
              </w:rPr>
              <w:br/>
              <w:t xml:space="preserve">10.支持独立采集模式，支持外接设备采集，支持无线传输；</w:t>
            </w:r>
            <w:r>
              <w:rPr>
                <w:rFonts w:hint="eastAsia" w:ascii="宋体" w:hAnsi="宋体" w:cs="宋体"/>
                <w:color w:val="000000"/>
                <w:sz w:val="20"/>
                <w:szCs w:val="20"/>
              </w:rPr>
              <w:br/>
              <w:t xml:space="preserve">11.配套专用实验软件，预设模板，以表格和曲线等形式自动记录数据变化情况，实验结果直观明显；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用于生物、化学学科中各种滴定类实验和部分离子含量的测定、如酸碱中和滴定、酸碱反应热、钠钾钙等离子浓度的检测等实验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搅拌器（开关、转速旋钮）、电源适配器、磁子</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1.专用于液体搅拌，用于生化学科中需要溶液搅拌的相关实验，适合于常规实验化学分析、液体处理、生物试剂混合等领域；</w:t>
            </w:r>
            <w:r>
              <w:rPr>
                <w:rFonts w:hint="eastAsia" w:ascii="宋体" w:hAnsi="宋体" w:cs="宋体"/>
                <w:color w:val="000000"/>
                <w:sz w:val="20"/>
                <w:szCs w:val="20"/>
              </w:rPr>
              <w:br/>
              <w:t xml:space="preserve">2.通过调节转速旋钮调节速度，转速支持0rpm～1800rpm，可调范围广；工作台尺寸：130*130mm，外观尺寸：150*200*55mm，净重：0.5kg，电源电压：12V；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数字化火焰测量实验器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亚克力灯罩、温度探头调节装置、不锈钢酒精灯、黑色背景贴</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1.用于探究火焰的分层以及各层温度的大小关系；</w:t>
            </w:r>
            <w:r>
              <w:rPr>
                <w:rFonts w:hint="eastAsia" w:ascii="宋体" w:hAnsi="宋体" w:cs="宋体"/>
                <w:color w:val="000000"/>
                <w:sz w:val="20"/>
                <w:szCs w:val="20"/>
              </w:rPr>
              <w:br/>
              <w:t xml:space="preserve">2.实验器安装有高温传感器探头，可直接接入高温传感器测量酒精灯火焰的温度，并在Windows、Android、iOS/iPadOS、MacOS、Linux、HarmonyOS、统信UOS、麒麟等系统终端上实时呈现数据，实验规律明显；</w:t>
            </w:r>
            <w:r>
              <w:rPr>
                <w:rFonts w:hint="eastAsia" w:ascii="宋体" w:hAnsi="宋体" w:cs="宋体"/>
                <w:color w:val="000000"/>
                <w:sz w:val="20"/>
                <w:szCs w:val="20"/>
              </w:rPr>
              <w:br/>
              <w:t xml:space="preserve">3.亚克力灯罩采用烟囱式双层透明防风罩设计，火焰可视，下方开孔设计，有效避免外界气流干扰，保证火焰稳定性的同时不影响燃烧；</w:t>
            </w:r>
            <w:r>
              <w:rPr>
                <w:rFonts w:hint="eastAsia" w:ascii="宋体" w:hAnsi="宋体" w:cs="宋体"/>
                <w:color w:val="000000"/>
                <w:sz w:val="20"/>
                <w:szCs w:val="20"/>
              </w:rPr>
              <w:br/>
              <w:t xml:space="preserve">4.温度探头调节装置，灵活调节，可定点准确测量火焰外焰、内焰和焰心的温度，探究三层火焰温度的大小关系；</w:t>
            </w:r>
            <w:r>
              <w:rPr>
                <w:rFonts w:hint="eastAsia" w:ascii="宋体" w:hAnsi="宋体" w:cs="宋体"/>
                <w:color w:val="000000"/>
                <w:sz w:val="20"/>
                <w:szCs w:val="20"/>
              </w:rPr>
              <w:br/>
              <w:t xml:space="preserve">5.黑色背景贴能清晰的观察火焰结构；</w:t>
            </w:r>
            <w:r>
              <w:rPr>
                <w:rFonts w:hint="eastAsia" w:ascii="宋体" w:hAnsi="宋体" w:cs="宋体"/>
                <w:color w:val="000000"/>
                <w:sz w:val="20"/>
                <w:szCs w:val="20"/>
              </w:rPr>
              <w:br/>
              <w:t xml:space="preserve">6.酒精灯为不锈钢材质，高强度高硬度，经久耐用，灯芯与灯体紧密结合，加注口采用螺口设计，有效防止酒精倾倒造成酒精外流，安全性高；</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火焰温度测量等实验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密封反应瓶、注液阀门开关、注射器（10mL）、压强传感器接口、泄压组件（260±10kPa）</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1.用于探究催化剂对过氧化氢分解的影响、金属与酸反应、酶催化的高效性等；</w:t>
            </w:r>
            <w:r>
              <w:rPr>
                <w:rFonts w:hint="eastAsia" w:ascii="宋体" w:hAnsi="宋体" w:cs="宋体"/>
                <w:color w:val="000000"/>
                <w:sz w:val="20"/>
                <w:szCs w:val="20"/>
              </w:rPr>
              <w:br/>
              <w:t xml:space="preserve">2.密封反应瓶，保证实验器的密封性，实验数据精确，支</w:t>
            </w:r>
            <w:r>
              <w:rPr>
                <w:rFonts w:hint="eastAsia" w:ascii="宋体" w:hAnsi="宋体" w:cs="宋体"/>
                <w:color w:val="000000"/>
                <w:sz w:val="20"/>
                <w:szCs w:val="20"/>
              </w:rPr>
              <w:t xml:space="preserve">持固体、液体和气体任意组合的产气或吸收气体的相关的生化反应，配合绝对压强传感器，通过测量压强的变化，探究化学反应速率的快慢，在Windows、Android、iOS/iPadOS、MacOS、Linux、HarmonyOS、统信UOS、麒麟等系统终端上实时呈现数据，实验规律更加直观，适用范围广泛；</w:t>
            </w:r>
            <w:r>
              <w:rPr>
                <w:rFonts w:hint="eastAsia" w:ascii="宋体" w:hAnsi="宋体" w:cs="宋体"/>
                <w:color w:val="000000"/>
                <w:sz w:val="20"/>
                <w:szCs w:val="20"/>
              </w:rPr>
              <w:br/>
              <w:t xml:space="preserve">3.装置设有螺口注射器及注液阀门开关，保证全程密封的情况下，注入液体定量可控，可一次或分段多次注入，实验高效且保证安全性；</w:t>
            </w:r>
            <w:r>
              <w:rPr>
                <w:rFonts w:hint="eastAsia" w:ascii="宋体" w:hAnsi="宋体" w:cs="宋体"/>
                <w:color w:val="000000"/>
                <w:sz w:val="20"/>
                <w:szCs w:val="20"/>
              </w:rPr>
              <w:br/>
              <w:t xml:space="preserve">4.装置设有泄压阀（泄压阀安全值260±10kPa），压强过高时会自动泄压，保证了实验的安全性；</w:t>
            </w:r>
            <w:r>
              <w:rPr>
                <w:rFonts w:hint="eastAsia" w:ascii="宋体" w:hAnsi="宋体" w:cs="宋体"/>
                <w:color w:val="000000"/>
                <w:sz w:val="20"/>
                <w:szCs w:val="20"/>
              </w:rPr>
              <w:br/>
              <w:t xml:space="preserve">5.透明瓶体设计，便于观察实验现象，可从多维度了解实验；</w:t>
            </w:r>
            <w:r>
              <w:rPr>
                <w:rFonts w:hint="eastAsia" w:ascii="宋体" w:hAnsi="宋体" w:cs="宋体"/>
                <w:color w:val="000000"/>
                <w:sz w:val="20"/>
                <w:szCs w:val="20"/>
              </w:rPr>
              <w:br/>
              <w:t xml:space="preserve">6.与传感器适配性好，搭建密封的实验环境，减轻准备器材的负担，满足演示及分组实验，让课堂教学高效；</w:t>
            </w:r>
            <w:r>
              <w:rPr>
                <w:rFonts w:hint="eastAsia" w:ascii="宋体" w:hAnsi="宋体" w:cs="宋体"/>
                <w:color w:val="000000"/>
                <w:sz w:val="20"/>
                <w:szCs w:val="20"/>
              </w:rPr>
              <w:br/>
              <w:t xml:space="preserve">7.通过移动终端扫描仪器上的二维码可浏览该仪器配套的使用说明；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由透明亚克力实验箱*1、密封盖*1、橡胶塞*8（含侧面全封塞*2、顶面全封塞*3、二氧化碳传感器探头孔塞*1、湿度传感器探头孔塞*1、溶解氧-气中氧一体传感器探头孔塞*1）、小蜡烛*2、点火器*1组成；</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1.用于蜡烛燃烧的探究实验；</w:t>
            </w:r>
            <w:r>
              <w:rPr>
                <w:rFonts w:hint="eastAsia" w:ascii="宋体" w:hAnsi="宋体" w:cs="宋体"/>
                <w:color w:val="000000"/>
                <w:sz w:val="20"/>
                <w:szCs w:val="20"/>
              </w:rPr>
              <w:br/>
              <w:t xml:space="preserve">2.实验箱、密封盖、橡胶塞可搭建密闭实验环境，透明箱体便于观察箱体内部的实验现象；</w:t>
            </w:r>
            <w:r>
              <w:rPr>
                <w:rFonts w:hint="eastAsia" w:ascii="宋体" w:hAnsi="宋体" w:cs="宋体"/>
                <w:color w:val="000000"/>
                <w:sz w:val="20"/>
                <w:szCs w:val="20"/>
              </w:rPr>
              <w:br/>
              <w:t xml:space="preserve">3.可配合二氧化碳传感器、溶解氧-气中氧一体传感器、相对湿度传感器等多个传感器使用，也可单独测量某一个量，并在Windows、Android、iOS/iPadOS、MacOS、Linux、HarmonyOS、统信UOS、麒麟等系统终端上实时呈现数据；</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蜡烛燃烧的探究实验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南京江北新区浦口外国语学校（教学仪器设备）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能要求：支持高清航拍拍照、超高清视频录制；具备智能跟随、定点环绕、延时摄影、全景拍摄、定点悬停、一键返航、低电量自动返航功能；遥控器搭载增强图传，支持远距离实时画面传输；具备多向智能避障、智能飞行模式、多电池轮换续航作业；</w:t>
            </w:r>
            <w:r>
              <w:rPr>
                <w:rFonts w:hint="eastAsia" w:ascii="宋体" w:hAnsi="宋体" w:cs="宋体"/>
                <w:color w:val="000000"/>
                <w:sz w:val="20"/>
                <w:szCs w:val="20"/>
              </w:rPr>
              <w:br/>
              <w:t xml:space="preserve">2、性能要求：搭载三轴机械云台增稳，飞行画面无抖动；高画质成像，暗光环境拍摄降噪效果优秀；图传信号抗干扰、传输流畅无卡顿；机身抗风性能强，飞行姿态稳定；智能避障识别精准，响应灵敏；远距离遥控信号稳定，远</w:t>
            </w:r>
            <w:r>
              <w:rPr>
                <w:rFonts w:hint="eastAsia" w:ascii="宋体" w:hAnsi="宋体" w:cs="宋体"/>
                <w:color w:val="000000"/>
                <w:sz w:val="20"/>
                <w:szCs w:val="20"/>
              </w:rPr>
              <w:t xml:space="preserve">距离拍摄无延迟；</w:t>
            </w:r>
            <w:r>
              <w:rPr>
                <w:rFonts w:hint="eastAsia" w:ascii="宋体" w:hAnsi="宋体" w:cs="宋体"/>
                <w:color w:val="000000"/>
                <w:sz w:val="20"/>
                <w:szCs w:val="20"/>
              </w:rPr>
              <w:br/>
              <w:t xml:space="preserve">3、配置要求：标配带高亮屏智能遥控器、增强版数字图传系统；配套多块大容量飞行电池、备用螺旋桨、防护收纳包、全套备用配件；机身搭载多组视觉传感避障模块，内置智能飞行控制系统。</w:t>
            </w:r>
            <w:r>
              <w:rPr>
                <w:rFonts w:hint="eastAsia" w:ascii="宋体" w:hAnsi="宋体" w:cs="宋体"/>
                <w:color w:val="000000"/>
                <w:sz w:val="20"/>
                <w:szCs w:val="20"/>
              </w:rPr>
              <w:br/>
              <w:t xml:space="preserve">4、技术参数：影像传感器1英寸及以上规格；支持5K/4K60fps高清视频录制；三轴机械机械云台；最大抗风等级6级及以上；增强图传有效传输距离15km以上；单块电池标准续航45分钟左右；支持RAW格式拍照、多种智能飞行模式；支持垂直起降、自动悬停定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1、核心规格参数：台面尺寸：2740×1525mm(标准双打尺寸)；台面高度：760mm；台面厚度：18mm；台面材质：高密度纤维板(HDF)；台面颜色：蓝色；整体重量：约115kg</w:t>
            </w:r>
            <w:r>
              <w:rPr>
                <w:rFonts w:hint="eastAsia" w:ascii="宋体" w:hAnsi="宋体" w:cs="宋体"/>
                <w:color w:val="000000"/>
                <w:sz w:val="20"/>
                <w:szCs w:val="20"/>
              </w:rPr>
              <w:br/>
              <w:t xml:space="preserve">2、性能指标：弹性：220–250mm；弹性均匀度：≤10mm；台面平面度：≤3mm；台面光泽度：≤10度；摩擦系数：≤0.4；稳定性：≤7mm；</w:t>
            </w:r>
            <w:r>
              <w:rPr>
                <w:rFonts w:hint="eastAsia" w:ascii="宋体" w:hAnsi="宋体" w:cs="宋体"/>
                <w:color w:val="000000"/>
                <w:sz w:val="20"/>
                <w:szCs w:val="20"/>
              </w:rPr>
              <w:br/>
              <w:t xml:space="preserve">3、结构与特点：单折式，半副可独立竖放，节省存储空间；支架：40mm方管外脚，坚固稳定；移动：配备75mm直径脚轮；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1、球头材质：双拼复合软木（击球感清脆，回弹好）</w:t>
            </w:r>
            <w:r>
              <w:rPr>
                <w:rFonts w:hint="eastAsia" w:ascii="宋体" w:hAnsi="宋体" w:cs="宋体"/>
                <w:color w:val="000000"/>
                <w:sz w:val="20"/>
                <w:szCs w:val="20"/>
              </w:rPr>
              <w:br/>
              <w:t xml:space="preserve">2、羽毛毛片：精选鸭毛（鹚鸪鸭或樱桃谷鸭，采用“小方”毛型）</w:t>
            </w:r>
            <w:r>
              <w:rPr>
                <w:rFonts w:hint="eastAsia" w:ascii="宋体" w:hAnsi="宋体" w:cs="宋体"/>
                <w:color w:val="000000"/>
                <w:sz w:val="20"/>
                <w:szCs w:val="20"/>
              </w:rPr>
              <w:br/>
              <w:t xml:space="preserve">3、常见球速：77（快，适合低温/平原）</w:t>
            </w:r>
            <w:r>
              <w:rPr>
                <w:rFonts w:hint="eastAsia" w:ascii="宋体" w:hAnsi="宋体" w:cs="宋体"/>
                <w:color w:val="000000"/>
                <w:sz w:val="20"/>
                <w:szCs w:val="20"/>
              </w:rPr>
              <w:br/>
              <w:t xml:space="preserve">4、包装规格：12只/筒（标准简装）</w:t>
            </w:r>
            <w:r>
              <w:rPr>
                <w:rFonts w:hint="eastAsia" w:ascii="宋体" w:hAnsi="宋体" w:cs="宋体"/>
                <w:color w:val="000000"/>
                <w:sz w:val="20"/>
                <w:szCs w:val="20"/>
              </w:rPr>
              <w:br/>
              <w:t xml:space="preserve">5、“训练级”，具有超高耐打性和稳定飞行，球速控制标准，自转控制在350-420转/分，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1、核心材质：优质PU表皮+丁基橡胶内胆+缠纱工艺；</w:t>
            </w:r>
            <w:r>
              <w:rPr>
                <w:rFonts w:hint="eastAsia" w:ascii="宋体" w:hAnsi="宋体" w:cs="宋体"/>
                <w:color w:val="000000"/>
                <w:sz w:val="20"/>
                <w:szCs w:val="20"/>
              </w:rPr>
              <w:br/>
              <w:t xml:space="preserve">2、结构工艺：十字筋沟设计（经沟加深），抓握感强，不易脱手，且能单手抓起；</w:t>
            </w:r>
            <w:r>
              <w:rPr>
                <w:rFonts w:hint="eastAsia" w:ascii="宋体" w:hAnsi="宋体" w:cs="宋体"/>
                <w:color w:val="000000"/>
                <w:sz w:val="20"/>
                <w:szCs w:val="20"/>
              </w:rPr>
              <w:br/>
              <w:t xml:space="preserve">3、规格参数：5号球，适合小学生；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红外线激光自动感应计时器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1、计时精度：0.01秒，LED数码管高亮绿色显示，量程0~999.99s</w:t>
            </w:r>
            <w:r>
              <w:rPr>
                <w:rFonts w:hint="eastAsia" w:ascii="宋体" w:hAnsi="宋体" w:cs="宋体"/>
                <w:color w:val="000000"/>
                <w:sz w:val="20"/>
                <w:szCs w:val="20"/>
              </w:rPr>
              <w:br/>
              <w:t xml:space="preserve">2、感应方式：红外对射激光，遮挡光束自动启停计时</w:t>
            </w:r>
            <w:r>
              <w:rPr>
                <w:rFonts w:hint="eastAsia" w:ascii="宋体" w:hAnsi="宋体" w:cs="宋体"/>
                <w:color w:val="000000"/>
                <w:sz w:val="20"/>
                <w:szCs w:val="20"/>
              </w:rPr>
              <w:br/>
              <w:t xml:space="preserve">3、供电：整机内置锂电池，免外接电源，户外全天候使用</w:t>
            </w:r>
            <w:r>
              <w:rPr>
                <w:rFonts w:hint="eastAsia" w:ascii="宋体" w:hAnsi="宋体" w:cs="宋体"/>
                <w:color w:val="000000"/>
                <w:sz w:val="20"/>
                <w:szCs w:val="20"/>
              </w:rPr>
              <w:br/>
              <w:t xml:space="preserve">4、控制方式：无线遥控启停，可配套电子发令枪同步启动计时</w:t>
            </w:r>
            <w:r>
              <w:rPr>
                <w:rFonts w:hint="eastAsia" w:ascii="宋体" w:hAnsi="宋体" w:cs="宋体"/>
                <w:color w:val="000000"/>
                <w:sz w:val="20"/>
                <w:szCs w:val="20"/>
              </w:rPr>
              <w:br/>
              <w:t xml:space="preserve">5、支架：三脚架升降支架，高度可调，快速落地架设</w:t>
            </w:r>
            <w:r>
              <w:rPr>
                <w:rFonts w:hint="eastAsia" w:ascii="宋体" w:hAnsi="宋体" w:cs="宋体"/>
                <w:color w:val="000000"/>
                <w:sz w:val="20"/>
                <w:szCs w:val="20"/>
              </w:rPr>
              <w:br/>
              <w:t xml:space="preserve">6、通信：无线射频传输，单组最远通信距离≥150米，支持多组分段计时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1、规格：5号标准球</w:t>
            </w:r>
            <w:r>
              <w:rPr>
                <w:rFonts w:hint="eastAsia" w:ascii="宋体" w:hAnsi="宋体" w:cs="宋体"/>
                <w:color w:val="000000"/>
                <w:sz w:val="20"/>
                <w:szCs w:val="20"/>
              </w:rPr>
              <w:br/>
              <w:t xml:space="preserve">2、材质工艺：PU皮革+丁基内胆，机器缝制</w:t>
            </w:r>
            <w:r>
              <w:rPr>
                <w:rFonts w:hint="eastAsia" w:ascii="宋体" w:hAnsi="宋体" w:cs="宋体"/>
                <w:color w:val="000000"/>
                <w:sz w:val="20"/>
                <w:szCs w:val="20"/>
              </w:rPr>
              <w:br/>
              <w:t xml:space="preserve">3、配色：红/蓝/白、炫橙、炫蓝等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转接头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1、typec耳机转接头DAC解码芯片转换头手机pad转换器转3.5mm圆孔转接线tpc接口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1、3.5mm发烧级镀银款QS3545公对公aux双头车载手机汽车音响电脑音箱耳机线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专业声卡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1、接口规格：雷电3高速传输，≥10进6出专业音频通道；</w:t>
            </w:r>
            <w:r>
              <w:rPr>
                <w:rFonts w:hint="eastAsia" w:ascii="宋体" w:hAnsi="宋体" w:cs="宋体"/>
                <w:color w:val="000000"/>
                <w:sz w:val="20"/>
                <w:szCs w:val="20"/>
              </w:rPr>
              <w:br/>
              <w:t xml:space="preserve">2、核心配置：搭载Dual双DSP运算核心，≥2路Unison智能话放，1路Hi-Z高阻乐器直插（吉他/贝斯），支持零延迟硬件级实时人声处理；</w:t>
            </w:r>
            <w:r>
              <w:rPr>
                <w:rFonts w:hint="eastAsia" w:ascii="宋体" w:hAnsi="宋体" w:cs="宋体"/>
                <w:color w:val="000000"/>
                <w:sz w:val="20"/>
                <w:szCs w:val="20"/>
              </w:rPr>
              <w:br/>
              <w:t xml:space="preserve">3、音质规格：采样精度：24bit/192kHz，DA动态范围129dB，搭载ApolloXGen2高精度AD/DA转换器，低底噪、大动态，人声还原细腻通透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立式落地支架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1、三脚稳固落地结构，高度可87-1140mm自由调节；挂钩与托位带防滑软胶护垫，不伤乐器漆面；</w:t>
            </w:r>
            <w:r>
              <w:rPr>
                <w:rFonts w:hint="eastAsia" w:ascii="宋体" w:hAnsi="宋体" w:cs="宋体"/>
                <w:color w:val="000000"/>
                <w:sz w:val="20"/>
                <w:szCs w:val="20"/>
              </w:rPr>
              <w:br/>
              <w:t xml:space="preserve">2、整体碳钢材质承重强，适配电吉他、木吉他、贝斯等乐器立式收纳摆放，占地小、安装免工具；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军鼓支架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1、加粗镀铬三脚落地结构，高度角度自由可调，防滑橡胶脚垫+软胶护托，稳固不伤鼓面；承重强、折叠便携，</w:t>
            </w:r>
            <w:r>
              <w:rPr>
                <w:rFonts w:hint="eastAsia" w:ascii="宋体" w:hAnsi="宋体" w:cs="宋体"/>
                <w:color w:val="000000"/>
                <w:sz w:val="20"/>
                <w:szCs w:val="20"/>
              </w:rPr>
              <w:br/>
              <w:t xml:space="preserve">2、适配各类规格军鼓，用于乐器教学、排练演出收纳摆放；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大振膜专业电容麦克风</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1、振膜：1英寸(25.4mm)、24K镀金大振膜森海塞尔</w:t>
            </w:r>
            <w:r>
              <w:rPr>
                <w:rFonts w:hint="eastAsia" w:ascii="宋体" w:hAnsi="宋体" w:cs="宋体"/>
                <w:color w:val="000000"/>
                <w:sz w:val="20"/>
                <w:szCs w:val="20"/>
              </w:rPr>
              <w:br/>
              <w:t xml:space="preserve">2、指向：心形（心型）</w:t>
            </w:r>
            <w:r>
              <w:rPr>
                <w:rFonts w:hint="eastAsia" w:ascii="宋体" w:hAnsi="宋体" w:cs="宋体"/>
                <w:color w:val="000000"/>
                <w:sz w:val="20"/>
                <w:szCs w:val="20"/>
              </w:rPr>
              <w:br/>
              <w:t xml:space="preserve">3、频响：20Hz～20kHz</w:t>
            </w:r>
            <w:r>
              <w:rPr>
                <w:rFonts w:hint="eastAsia" w:ascii="宋体" w:hAnsi="宋体" w:cs="宋体"/>
                <w:color w:val="000000"/>
                <w:sz w:val="20"/>
                <w:szCs w:val="20"/>
              </w:rPr>
              <w:br/>
              <w:t xml:space="preserve">4、灵敏度：25mV/Pa(1kHz)</w:t>
            </w:r>
            <w:r>
              <w:rPr>
                <w:rFonts w:hint="eastAsia" w:ascii="宋体" w:hAnsi="宋体" w:cs="宋体"/>
                <w:color w:val="000000"/>
                <w:sz w:val="20"/>
                <w:szCs w:val="20"/>
              </w:rPr>
              <w:br/>
              <w:t xml:space="preserve">5、最大声压：140dBSPL</w:t>
            </w:r>
            <w:r>
              <w:rPr>
                <w:rFonts w:hint="eastAsia" w:ascii="宋体" w:hAnsi="宋体" w:cs="宋体"/>
                <w:color w:val="000000"/>
                <w:sz w:val="20"/>
                <w:szCs w:val="20"/>
              </w:rPr>
              <w:br/>
              <w:t xml:space="preserve">6、底噪：10dB(A)，动态范围130dB</w:t>
            </w:r>
            <w:r>
              <w:rPr>
                <w:rFonts w:hint="eastAsia" w:ascii="宋体" w:hAnsi="宋体" w:cs="宋体"/>
                <w:color w:val="000000"/>
                <w:sz w:val="20"/>
                <w:szCs w:val="20"/>
              </w:rPr>
              <w:br/>
              <w:t xml:space="preserve">7、供电：+48V幻象电源（XLR三针接口）</w:t>
            </w:r>
            <w:r>
              <w:rPr>
                <w:rFonts w:hint="eastAsia" w:ascii="宋体" w:hAnsi="宋体" w:cs="宋体"/>
                <w:color w:val="000000"/>
                <w:sz w:val="20"/>
                <w:szCs w:val="20"/>
              </w:rPr>
              <w:br/>
              <w:t xml:space="preserve">8、阻抗：输出50Ω，适配阻抗≥1000Ω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陶笛AF</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1、类型：专业级中音F调；孔数：12；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4、调性：中音F调（AF）；</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陶笛AG</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1、类型：演奏型中音G调；孔数：12；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4、调性：中音G调（AG）；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陶笛BC</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1、类型：专业型低音C调；孔数：12；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4、调性：低音C调（BC）；</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陶笛BG</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1、类型：BG熏烧专业演奏型；孔数：11；</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3、音域：12度音；</w:t>
            </w:r>
            <w:r>
              <w:rPr>
                <w:rFonts w:hint="eastAsia" w:ascii="宋体" w:hAnsi="宋体" w:cs="宋体"/>
                <w:color w:val="000000"/>
                <w:sz w:val="20"/>
                <w:szCs w:val="20"/>
              </w:rPr>
              <w:br/>
              <w:t xml:space="preserve">4、调性：BG；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陶笛BBC</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1、类型：BBC熏烧专业演奏型；孔数：10；</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3、音域：10度音；</w:t>
            </w:r>
            <w:r>
              <w:rPr>
                <w:rFonts w:hint="eastAsia" w:ascii="宋体" w:hAnsi="宋体" w:cs="宋体"/>
                <w:color w:val="000000"/>
                <w:sz w:val="20"/>
                <w:szCs w:val="20"/>
              </w:rPr>
              <w:br/>
            </w:r>
            <w:r>
              <w:rPr>
                <w:rFonts w:hint="eastAsia" w:ascii="宋体" w:hAnsi="宋体" w:cs="宋体"/>
                <w:color w:val="000000"/>
                <w:sz w:val="20"/>
                <w:szCs w:val="20"/>
              </w:rPr>
              <w:t xml:space="preserve">4、调性：BG；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1、尺寸：总长1230mm</w:t>
            </w:r>
            <w:r>
              <w:rPr>
                <w:rFonts w:hint="eastAsia" w:ascii="宋体" w:hAnsi="宋体" w:cs="宋体"/>
                <w:color w:val="000000"/>
                <w:sz w:val="20"/>
                <w:szCs w:val="20"/>
              </w:rPr>
              <w:br/>
              <w:t xml:space="preserve">2、木料：鸡翅木</w:t>
            </w:r>
            <w:r>
              <w:rPr>
                <w:rFonts w:hint="eastAsia" w:ascii="宋体" w:hAnsi="宋体" w:cs="宋体"/>
                <w:color w:val="000000"/>
                <w:sz w:val="20"/>
                <w:szCs w:val="20"/>
              </w:rPr>
              <w:br/>
              <w:t xml:space="preserve">3、琴弦：国标21弦古筝通用琴弦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1、屏幕参数：屏幕尺寸≥13英寸，采用OLED高清屏幕，支持144Hz高刷新率。</w:t>
            </w:r>
            <w:r>
              <w:rPr>
                <w:rFonts w:hint="eastAsia" w:ascii="宋体" w:hAnsi="宋体" w:cs="宋体"/>
                <w:color w:val="000000"/>
                <w:sz w:val="20"/>
                <w:szCs w:val="20"/>
              </w:rPr>
              <w:br/>
              <w:t xml:space="preserve">2、硬件配置：运行内存≥12GB，机身存储≥256GB。</w:t>
            </w:r>
            <w:r>
              <w:rPr>
                <w:rFonts w:hint="eastAsia" w:ascii="宋体" w:hAnsi="宋体" w:cs="宋体"/>
                <w:color w:val="000000"/>
                <w:sz w:val="20"/>
                <w:szCs w:val="20"/>
              </w:rPr>
              <w:br/>
              <w:t xml:space="preserve">3、操作系统：搭载正版智能操作系统。</w:t>
            </w:r>
            <w:r>
              <w:rPr>
                <w:rFonts w:hint="eastAsia" w:ascii="宋体" w:hAnsi="宋体" w:cs="宋体"/>
                <w:color w:val="000000"/>
                <w:sz w:val="20"/>
                <w:szCs w:val="20"/>
              </w:rPr>
              <w:br/>
              <w:t xml:space="preserve">4、数据传输接口：内置Wi-Fi无线传输、蓝牙模块，配备≥USB3.1高速接口。</w:t>
            </w:r>
            <w:r>
              <w:rPr>
                <w:rFonts w:hint="eastAsia" w:ascii="宋体" w:hAnsi="宋体" w:cs="宋体"/>
                <w:color w:val="000000"/>
                <w:sz w:val="20"/>
                <w:szCs w:val="20"/>
              </w:rPr>
              <w:br/>
              <w:t xml:space="preserve">5、内置专业软件：设备出厂内置专业音乐编创软件，支持音乐创作、编曲、音频编辑等功能。</w:t>
            </w:r>
            <w:r>
              <w:rPr>
                <w:rFonts w:hint="eastAsia" w:ascii="宋体" w:hAnsi="宋体" w:cs="宋体"/>
                <w:color w:val="000000"/>
                <w:sz w:val="20"/>
                <w:szCs w:val="20"/>
              </w:rPr>
              <w:br/>
              <w:t xml:space="preserve">6、电池与充电：电池容量≥10000mAh；支持40W多协议反向超级快充，支持反向充电拓展功能。</w:t>
            </w:r>
            <w:r>
              <w:rPr>
                <w:rFonts w:hint="eastAsia" w:ascii="宋体" w:hAnsi="宋体" w:cs="宋体"/>
                <w:color w:val="000000"/>
                <w:sz w:val="20"/>
                <w:szCs w:val="20"/>
              </w:rPr>
              <w:br/>
              <w:t xml:space="preserve">7、影音音效配置：内置扬声器数量≥6个，环绕立体声音效。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南京市第二十九中学天润城分校等校（饮用水设备）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szCs w:val="21"/>
              </w:rPr>
              <w:t xml:space="preserve">★</w:t>
            </w:r>
            <w:r>
              <w:rPr>
                <w:rFonts w:hint="eastAsia" w:asciiTheme="minorEastAsia" w:hAnsiTheme="minorEastAsia" w:eastAsiaTheme="minorEastAsia" w:cstheme="minorEastAsia"/>
                <w:color w:val="000000"/>
                <w:sz w:val="18"/>
                <w:szCs w:val="18"/>
              </w:rPr>
              <w:t xml:space="preserve">1、配备304不锈钢内胆容量≥35L；及304不锈钢纯水箱容量≥40L，不接受传统橡胶压力桶；</w:t>
            </w:r>
            <w:r>
              <w:rPr>
                <w:rFonts w:hint="eastAsia" w:asciiTheme="minorEastAsia" w:hAnsiTheme="minorEastAsia" w:eastAsiaTheme="minorEastAsia" w:cstheme="minorEastAsia"/>
                <w:b/>
                <w:bCs/>
                <w:color w:val="000000"/>
                <w:sz w:val="18"/>
                <w:szCs w:val="18"/>
              </w:rPr>
              <w:t xml:space="preserve">（投标文件中提供与投标产品型号一致的整机《涉及饮用水卫生安全产品卫生许可批件》扫描件）</w:t>
            </w:r>
            <w:r>
              <w:rPr>
                <w:rFonts w:hint="eastAsia" w:ascii="宋体" w:hAnsi="宋体" w:cs="宋体"/>
                <w:color w:val="000000"/>
                <w:sz w:val="20"/>
                <w:szCs w:val="20"/>
              </w:rPr>
              <w:br/>
              <w:t xml:space="preserve">2、电源/功率：380V/50Hz，6KW；</w:t>
            </w:r>
            <w:r>
              <w:rPr>
                <w:rFonts w:hint="eastAsia" w:ascii="宋体" w:hAnsi="宋体" w:cs="宋体"/>
                <w:color w:val="000000"/>
                <w:sz w:val="20"/>
                <w:szCs w:val="20"/>
              </w:rPr>
              <w:br/>
              <w:t xml:space="preserve">3、出水方式：六龙头，一开五温，触摸按键出水，开水带刷卡控制；</w:t>
            </w:r>
            <w:r>
              <w:rPr>
                <w:rFonts w:hint="eastAsia" w:ascii="宋体" w:hAnsi="宋体" w:cs="宋体"/>
                <w:color w:val="000000"/>
                <w:sz w:val="20"/>
                <w:szCs w:val="20"/>
              </w:rPr>
              <w:br/>
              <w:t xml:space="preserve">4、外形参考尺寸：1800×450×1500mm；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6、过滤配置：不低于4级反渗透过滤；净水流量≥2.1L/min，额定净水量≥10000L；</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10、配备滤芯射频感应识别功能，可识别滤芯真伪、精准提醒滤芯使用寿命。</w:t>
            </w:r>
            <w:r>
              <w:rPr>
                <w:rFonts w:hint="eastAsia" w:ascii="宋体" w:hAnsi="宋体" w:cs="宋体"/>
                <w:color w:val="000000"/>
                <w:sz w:val="20"/>
                <w:szCs w:val="20"/>
              </w:rPr>
              <w:br/>
              <w:t xml:space="preserve">11、搭载管路高温杀菌技术，可智能完成管路、龙头高温开水消毒，全自动智能化运行。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1、配备304不锈钢内胆容量≥35L；及304不锈钢纯水箱容量≥40L，不接受传统橡胶压力桶；</w:t>
            </w:r>
            <w:r>
              <w:rPr>
                <w:rFonts w:hint="eastAsia" w:ascii="宋体" w:hAnsi="宋体" w:cs="宋体"/>
                <w:color w:val="000000"/>
                <w:sz w:val="20"/>
                <w:szCs w:val="20"/>
              </w:rPr>
              <w:br/>
              <w:t xml:space="preserve">2、电源/功率：380V/50Hz，4.5KW；</w:t>
            </w:r>
            <w:r>
              <w:rPr>
                <w:rFonts w:hint="eastAsia" w:ascii="宋体" w:hAnsi="宋体" w:cs="宋体"/>
                <w:color w:val="000000"/>
                <w:sz w:val="20"/>
                <w:szCs w:val="20"/>
              </w:rPr>
              <w:br/>
              <w:t xml:space="preserve">3、出水方式：四龙头，一开三温，触摸按键出水，开水带刷卡控制；</w:t>
            </w:r>
            <w:r>
              <w:rPr>
                <w:rFonts w:hint="eastAsia" w:ascii="宋体" w:hAnsi="宋体" w:cs="宋体"/>
                <w:color w:val="000000"/>
                <w:sz w:val="20"/>
                <w:szCs w:val="20"/>
              </w:rPr>
              <w:br/>
              <w:t xml:space="preserve">4、外形参考尺寸：1250×450×1500mm</w:t>
            </w:r>
            <w:r>
              <w:rPr>
                <w:rFonts w:hint="eastAsia" w:ascii="宋体" w:hAnsi="宋体" w:cs="宋体"/>
                <w:color w:val="000000"/>
                <w:sz w:val="20"/>
                <w:szCs w:val="20"/>
              </w:rPr>
              <w:br/>
            </w:r>
            <w:r>
              <w:rPr>
                <w:rFonts w:hint="eastAsia" w:ascii="宋体" w:hAnsi="宋体" w:cs="宋体"/>
                <w:color w:val="000000"/>
                <w:sz w:val="20"/>
                <w:szCs w:val="20"/>
              </w:rPr>
              <w:t xml:space="preserve">5、外观：整机为不锈钢箱体，采用一体成型或无缝焊接工艺，禁止铆钉拼接；前门可开启并带锁闭功能。</w:t>
            </w:r>
            <w:r>
              <w:rPr>
                <w:rFonts w:hint="eastAsia" w:ascii="宋体" w:hAnsi="宋体" w:cs="宋体"/>
                <w:color w:val="000000"/>
                <w:sz w:val="20"/>
                <w:szCs w:val="20"/>
              </w:rPr>
              <w:br/>
            </w:r>
            <w:r>
              <w:rPr>
                <w:rFonts w:hint="eastAsia" w:ascii="宋体" w:hAnsi="宋体" w:cs="宋体"/>
                <w:szCs w:val="21"/>
              </w:rPr>
              <w:t xml:space="preserve">★</w:t>
            </w:r>
            <w:r>
              <w:rPr>
                <w:rFonts w:hint="eastAsia" w:ascii="宋体" w:hAnsi="宋体" w:cs="宋体"/>
                <w:color w:val="000000"/>
                <w:sz w:val="20"/>
                <w:szCs w:val="20"/>
              </w:rPr>
              <w:t xml:space="preserve">6、过滤配置：不低于4级反渗透过滤（需在投标文件中明确投标产品所使用的各级滤芯，至少包含一级为RO反渗透滤芯）；净水流量≥1.6L/min，额定净水量≥13000L，</w:t>
            </w:r>
            <w:r>
              <w:rPr>
                <w:rFonts w:hint="eastAsia" w:ascii="宋体" w:hAnsi="宋体" w:cs="宋体"/>
                <w:b/>
                <w:color w:val="000000"/>
                <w:sz w:val="20"/>
                <w:szCs w:val="20"/>
              </w:rPr>
              <w:t xml:space="preserve">投标文件中提供所投产品整机《涉及饮用水卫生安全产品卫生许可批件》证明文件。</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color w:val="000000"/>
                <w:sz w:val="20"/>
                <w:szCs w:val="20"/>
              </w:rPr>
              <w:br/>
              <w:t xml:space="preserve">10、具备智能保护功能：自带漏水保护、水温异常、加热故障、超温报错等故障提醒；支持水位预警、长时间出水自动切断功能。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▲11、采用滤芯射频感应功能：滤芯射频感应功能，具有滤芯真伪识别、使用寿命提醒功能，保证水质卫生安全</w:t>
            </w:r>
            <w:r>
              <w:rPr>
                <w:rFonts w:hint="eastAsia" w:ascii="宋体" w:hAnsi="宋体" w:cs="宋体"/>
                <w:b/>
                <w:color w:val="000000"/>
                <w:sz w:val="20"/>
                <w:szCs w:val="20"/>
              </w:rPr>
              <w:t xml:space="preserve">（投标文件中提供所投产品获得国家质检、科技或知识产权部门颁发的证明文件，且网上可查，提供网站截图识别真伪）；</w:t>
            </w:r>
            <w:r>
              <w:rPr>
                <w:rFonts w:hint="eastAsia" w:ascii="宋体" w:hAnsi="宋体" w:cs="宋体"/>
                <w:color w:val="000000"/>
                <w:sz w:val="20"/>
                <w:szCs w:val="20"/>
              </w:rPr>
              <w:br/>
              <w:t xml:space="preserve">12、采用开水高温杀菌技术：能对饮水设备的管路及龙头智能高温开水消毒，无需人工处理，智能化操作，安全可靠无副作用。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1、配备304不锈钢内胆容量≥25L；及304不锈钢纯水箱容量≥30L，不接受传统橡胶压力桶）</w:t>
            </w:r>
            <w:r>
              <w:rPr>
                <w:rFonts w:hint="eastAsia" w:ascii="宋体" w:hAnsi="宋体" w:cs="宋体"/>
                <w:color w:val="000000"/>
                <w:sz w:val="20"/>
                <w:szCs w:val="20"/>
              </w:rPr>
              <w:br/>
              <w:t xml:space="preserve">2、电源/功率：220V/50Hz，3KW；</w:t>
            </w:r>
            <w:r>
              <w:rPr>
                <w:rFonts w:hint="eastAsia" w:ascii="宋体" w:hAnsi="宋体" w:cs="宋体"/>
                <w:color w:val="000000"/>
                <w:sz w:val="20"/>
                <w:szCs w:val="20"/>
              </w:rPr>
              <w:br/>
              <w:t xml:space="preserve">3、出水方式：两龙头，一开二温，触摸按键出水，开水带刷卡控制；</w:t>
            </w:r>
            <w:r>
              <w:rPr>
                <w:rFonts w:hint="eastAsia" w:ascii="宋体" w:hAnsi="宋体" w:cs="宋体"/>
                <w:color w:val="000000"/>
                <w:sz w:val="20"/>
                <w:szCs w:val="20"/>
              </w:rPr>
              <w:br/>
              <w:t xml:space="preserve">4、外形参考尺寸：900×450×1500mm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6、过滤配置：不低于4级反渗透过滤；净水流量≥1.6L/min，额定净水量≥13000L。</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b/>
                <w:color w:val="000000"/>
                <w:sz w:val="20"/>
                <w:szCs w:val="20"/>
              </w:rPr>
              <w:t xml:space="preserve">（提供显示屏图片佐证）</w:t>
            </w:r>
            <w:r>
              <w:rPr>
                <w:rFonts w:hint="eastAsia" w:ascii="宋体" w:hAnsi="宋体" w:cs="宋体"/>
                <w:color w:val="000000"/>
                <w:sz w:val="20"/>
                <w:szCs w:val="20"/>
              </w:rPr>
              <w:br/>
              <w:t xml:space="preserve">10、具备智能保护功能：自带漏水保护、水温异常、加热故障、超温报错等故障提醒；支持水位预警、长时间出水自动切断功能。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11、采用滤芯射频感应功能：滤芯射频感应功能，具有滤芯真伪识别、使用寿命提醒功能，保证水质卫生安全；</w:t>
            </w:r>
            <w:r>
              <w:rPr>
                <w:rFonts w:hint="eastAsia" w:ascii="宋体" w:hAnsi="宋体" w:cs="宋体"/>
                <w:color w:val="000000"/>
                <w:sz w:val="20"/>
                <w:szCs w:val="20"/>
              </w:rPr>
              <w:br/>
              <w:t xml:space="preserve">12、采用开水高温杀菌技术：能对饮水设备的管路及龙头智能高温开水消毒，无需人工处理，智能化操作，安全可靠无副作用；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1、出水方式：2个龙头，1开1纯，触摸式按键取水；</w:t>
            </w:r>
            <w:r>
              <w:rPr>
                <w:rFonts w:hint="eastAsia" w:ascii="宋体" w:hAnsi="宋体" w:cs="宋体"/>
                <w:color w:val="000000"/>
                <w:sz w:val="20"/>
                <w:szCs w:val="20"/>
              </w:rPr>
              <w:br/>
              <w:t xml:space="preserve">2、功率/电源：2KW，220V/50HZ；</w:t>
            </w:r>
            <w:r>
              <w:rPr>
                <w:rFonts w:hint="eastAsia" w:ascii="宋体" w:hAnsi="宋体" w:cs="宋体"/>
                <w:color w:val="000000"/>
                <w:sz w:val="20"/>
                <w:szCs w:val="20"/>
              </w:rPr>
              <w:br/>
              <w:t xml:space="preserve">3、加热内胆容量：≥4L；储水箱≥8L</w:t>
            </w:r>
            <w:r>
              <w:rPr>
                <w:rFonts w:hint="eastAsia" w:ascii="宋体" w:hAnsi="宋体" w:cs="宋体"/>
                <w:color w:val="000000"/>
                <w:sz w:val="20"/>
                <w:szCs w:val="20"/>
              </w:rPr>
              <w:br/>
              <w:t xml:space="preserve">4、外形参考尺寸：400x360x1360mm；</w:t>
            </w:r>
            <w:r>
              <w:rPr>
                <w:rFonts w:hint="eastAsia" w:ascii="宋体" w:hAnsi="宋体" w:cs="宋体"/>
                <w:color w:val="000000"/>
                <w:sz w:val="20"/>
                <w:szCs w:val="20"/>
              </w:rPr>
              <w:br/>
              <w:t xml:space="preserve">5、过滤配置：不低于3级反渗透过滤。净水流量≥0.52L/min，额定总净水量≥4000L</w:t>
            </w:r>
            <w:r>
              <w:rPr>
                <w:rFonts w:hint="eastAsia" w:ascii="宋体" w:hAnsi="宋体" w:cs="宋体"/>
                <w:color w:val="000000"/>
                <w:sz w:val="20"/>
                <w:szCs w:val="20"/>
              </w:rPr>
              <w:br/>
              <w:t xml:space="preserve">6、功能特点:(1)具备童锁功能;(2)带储物柜,可放杯子。</w:t>
            </w:r>
            <w:r>
              <w:rPr>
                <w:rFonts w:hint="eastAsia" w:ascii="宋体" w:hAnsi="宋体" w:cs="宋体"/>
                <w:color w:val="000000"/>
                <w:sz w:val="20"/>
                <w:szCs w:val="20"/>
              </w:rPr>
              <w:br/>
              <w:t xml:space="preserve">7、采用滤芯射频感应功能：具有滤芯真伪识别、使用寿命提醒功能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1、配备304不锈钢内胆容量≥10L；</w:t>
            </w:r>
            <w:r>
              <w:rPr>
                <w:rFonts w:hint="eastAsia" w:ascii="宋体" w:hAnsi="宋体" w:cs="宋体"/>
                <w:color w:val="000000"/>
                <w:sz w:val="20"/>
                <w:szCs w:val="20"/>
              </w:rPr>
              <w:br/>
              <w:t xml:space="preserve">2、电源/功率：220V/50Hz，2KW；</w:t>
            </w:r>
            <w:r>
              <w:rPr>
                <w:rFonts w:hint="eastAsia" w:ascii="宋体" w:hAnsi="宋体" w:cs="宋体"/>
                <w:color w:val="000000"/>
                <w:sz w:val="20"/>
                <w:szCs w:val="20"/>
              </w:rPr>
              <w:br/>
              <w:t xml:space="preserve">3、出水方式：两龙头，全温，触摸按键出水；</w:t>
            </w:r>
            <w:r>
              <w:rPr>
                <w:rFonts w:hint="eastAsia" w:ascii="宋体" w:hAnsi="宋体" w:cs="宋体"/>
                <w:color w:val="000000"/>
                <w:sz w:val="20"/>
                <w:szCs w:val="20"/>
              </w:rPr>
              <w:br/>
              <w:t xml:space="preserve">4、外形参考尺寸：600×400×1300mm；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6、过滤配置：不低于4级反渗透过滤；净水流量≥0.5L/min，额定净水量≥13000L</w:t>
            </w:r>
            <w:r>
              <w:rPr>
                <w:rFonts w:hint="eastAsia" w:ascii="宋体" w:hAnsi="宋体" w:cs="宋体"/>
                <w:color w:val="000000"/>
                <w:sz w:val="20"/>
                <w:szCs w:val="20"/>
              </w:rPr>
              <w:br/>
              <w:t xml:space="preserve">7、采用智能主控系统，无需人工值守，可显示机器工作状态、实时水温、故障代码、实时显示滤芯使用寿命等</w:t>
            </w:r>
            <w:r>
              <w:rPr>
                <w:rFonts w:hint="eastAsia" w:ascii="宋体" w:hAnsi="宋体" w:cs="宋体"/>
                <w:color w:val="000000"/>
                <w:sz w:val="20"/>
                <w:szCs w:val="20"/>
              </w:rPr>
              <w:br/>
            </w:r>
            <w:r>
              <w:rPr>
                <w:rFonts w:hint="eastAsia" w:ascii="宋体" w:hAnsi="宋体" w:cs="宋体"/>
                <w:color w:val="000000"/>
                <w:sz w:val="20"/>
                <w:szCs w:val="20"/>
              </w:rPr>
              <w:t xml:space="preserve">8、出水龙头具有防污单向阀功能，有效防止外部污物通过龙头进入管道引起细菌滋生。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color w:val="000000"/>
                <w:sz w:val="20"/>
                <w:szCs w:val="20"/>
              </w:rPr>
              <w:br/>
              <w:t xml:space="preserve">10、具备漏水保护装置，检测漏水即切断进水，设备具有故障代码提醒功能，包括不限于温度传感器异常、加热异常、加热超温等提示功能。具备水位提醒功能，机器具备长时间出水自动切断功能，避免浪费。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1、电源220V/50Hz，功率3KW；采用步进式逐层加热、电磁阀控水，冷热水分离，一次沸腾，无千沸水、无混合水。</w:t>
            </w:r>
            <w:r>
              <w:rPr>
                <w:rFonts w:hint="eastAsia" w:ascii="宋体" w:hAnsi="宋体" w:cs="宋体"/>
                <w:color w:val="000000"/>
                <w:sz w:val="20"/>
                <w:szCs w:val="20"/>
              </w:rPr>
              <w:br/>
              <w:t xml:space="preserve">2、内胆采用304不锈钢，厚度≥1mm，容量≥35L。</w:t>
            </w:r>
            <w:r>
              <w:rPr>
                <w:rFonts w:hint="eastAsia" w:ascii="宋体" w:hAnsi="宋体" w:cs="宋体"/>
                <w:color w:val="000000"/>
                <w:sz w:val="20"/>
                <w:szCs w:val="20"/>
              </w:rPr>
              <w:br/>
              <w:t xml:space="preserve">3、触摸按键出水，具备开水、直饮水出水功能；水嘴距接水盘高度≥380mm，出水稳压防溅、防烫隔热。</w:t>
            </w:r>
            <w:r>
              <w:rPr>
                <w:rFonts w:hint="eastAsia" w:ascii="宋体" w:hAnsi="宋体" w:cs="宋体"/>
                <w:color w:val="000000"/>
                <w:sz w:val="20"/>
                <w:szCs w:val="20"/>
              </w:rPr>
              <w:br/>
              <w:t xml:space="preserve">4、设备参考尺寸：620mm×420mm×1800mm；水槽、门板采用304不锈钢整体模压成型，无焊缝焊点，水槽厚度≥0.8mm，门板厚度≥0.7mm。</w:t>
            </w:r>
            <w:r>
              <w:rPr>
                <w:rFonts w:hint="eastAsia" w:ascii="宋体" w:hAnsi="宋体" w:cs="宋体"/>
                <w:color w:val="000000"/>
                <w:sz w:val="20"/>
                <w:szCs w:val="20"/>
              </w:rPr>
              <w:br/>
              <w:t xml:space="preserve">5、配置≥4级反渗透过滤，净水流量≥1.05L/min，额定净水量≥10000L；</w:t>
            </w:r>
            <w:r>
              <w:rPr>
                <w:rFonts w:hint="eastAsia" w:ascii="宋体" w:hAnsi="宋体" w:cs="宋体"/>
                <w:color w:val="000000"/>
                <w:sz w:val="20"/>
                <w:szCs w:val="20"/>
              </w:rPr>
              <w:br/>
              <w:t xml:space="preserve">6、配备LED显示屏，可显示时间、水温、滤芯状态等设备运行信息。</w:t>
            </w:r>
            <w:r>
              <w:rPr>
                <w:rFonts w:hint="eastAsia" w:ascii="宋体" w:hAnsi="宋体" w:cs="宋体"/>
                <w:color w:val="000000"/>
                <w:sz w:val="20"/>
                <w:szCs w:val="20"/>
              </w:rPr>
              <w:br/>
              <w:t xml:space="preserve">7、搭载智能控制系统，支持温度调节、定时开关机、工作时段自定义设置，可无人值守运行。</w:t>
            </w:r>
            <w:r>
              <w:rPr>
                <w:rFonts w:hint="eastAsia" w:ascii="宋体" w:hAnsi="宋体" w:cs="宋体"/>
                <w:color w:val="000000"/>
                <w:sz w:val="20"/>
                <w:szCs w:val="20"/>
              </w:rPr>
              <w:br/>
            </w:r>
            <w:r>
              <w:rPr>
                <w:rFonts w:hint="eastAsia" w:ascii="宋体" w:hAnsi="宋体" w:cs="宋体"/>
                <w:color w:val="000000"/>
                <w:sz w:val="20"/>
                <w:szCs w:val="20"/>
              </w:rPr>
              <w:t xml:space="preserve">▲8、采用电压无腐蚀电极，具有防止水位电极长时间通电被电解、腐蚀的能力，具有完成水位检测后关闭水位电检测电源功</w:t>
            </w:r>
            <w:r>
              <w:rPr>
                <w:rFonts w:hint="eastAsia" w:ascii="宋体" w:hAnsi="宋体" w:cs="宋体"/>
                <w:color w:val="000000"/>
                <w:sz w:val="20"/>
                <w:szCs w:val="20"/>
              </w:rPr>
              <w:t xml:space="preserve">能。</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南京市第二十九中学柳洲东路分校（实验室）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1、规格：2400×700×850mm</w:t>
            </w:r>
            <w:r>
              <w:rPr>
                <w:rFonts w:hint="eastAsia" w:ascii="宋体" w:hAnsi="宋体" w:cs="宋体"/>
                <w:color w:val="000000"/>
                <w:sz w:val="20"/>
                <w:szCs w:val="20"/>
              </w:rPr>
              <w:br/>
            </w:r>
            <w:r>
              <w:rPr>
                <w:rFonts w:hint="eastAsia" w:ascii="宋体" w:hAnsi="宋体" w:cs="宋体"/>
                <w:color w:val="000000"/>
                <w:sz w:val="20"/>
                <w:szCs w:val="20"/>
              </w:rPr>
              <w:t xml:space="preserve">2、台面：采用≥12.7mm实心理化板，周边成型厚度≥25.4mm;倒圆边，经机械打磨，表面光滑平整，无缝隙。</w:t>
            </w:r>
            <w:r>
              <w:rPr>
                <w:rFonts w:hint="eastAsia" w:ascii="宋体" w:hAnsi="宋体" w:cs="宋体"/>
                <w:color w:val="000000"/>
                <w:sz w:val="20"/>
                <w:szCs w:val="20"/>
              </w:rPr>
              <w:br/>
              <w:t xml:space="preserve">3、柜身：台身主体背板、吊板及所有板材均采用高品质1mm +/- 0.07mm的镀锌钢板，拉力強度&gt;270N/mm2,表面均经静电及磷化处理，环氧树脂喷涂厚度≥75um。门铰：采用度阻尼铰链。自闭式，与柜体面水平角度&lt;15度时，柜门即可自行关闭，弹性好，使用过程中无噪音，可开关十万次以上。滑轨：三节滑轨。手抽：一字内隐藏拉手，与门板抽屉连为一体。</w:t>
            </w:r>
            <w:r>
              <w:rPr>
                <w:rFonts w:hint="eastAsia" w:ascii="宋体" w:hAnsi="宋体" w:cs="宋体"/>
                <w:color w:val="000000"/>
                <w:sz w:val="20"/>
                <w:szCs w:val="20"/>
              </w:rPr>
              <w:br/>
              <w:t xml:space="preserve">4、门板及抽面：内置防撞胶垫，装于抽屉及门板内侧，减缓碰撞，保护柜体，保证关门减少噪音；</w:t>
            </w:r>
            <w:r>
              <w:rPr>
                <w:rFonts w:hint="eastAsia" w:ascii="宋体" w:hAnsi="宋体" w:cs="宋体"/>
                <w:color w:val="000000"/>
                <w:sz w:val="20"/>
                <w:szCs w:val="20"/>
              </w:rPr>
              <w:br/>
              <w:t xml:space="preserve">5、固定脚：采用ABS工程塑料模具成型制作而成。</w:t>
            </w:r>
            <w:r>
              <w:rPr>
                <w:rFonts w:hint="eastAsia" w:ascii="宋体" w:hAnsi="宋体" w:cs="宋体"/>
                <w:color w:val="000000"/>
                <w:sz w:val="20"/>
                <w:szCs w:val="20"/>
              </w:rPr>
              <w:br/>
              <w:t xml:space="preserve">6、具备电源盒、网络接口、电脑专用插座，抽屉装有教师演示安全电源及控制装置。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1、教师控制台控制区采用轻触摸按键操作方式，因轻触按键式易操作，使用方便，不易损坏，易维护。教师,学生电源必须采用轻触按键操作方式，带密码开机，倒计时钟。</w:t>
            </w:r>
            <w:r>
              <w:rPr>
                <w:rFonts w:hint="eastAsia" w:ascii="宋体" w:hAnsi="宋体" w:cs="宋体"/>
                <w:color w:val="000000"/>
                <w:sz w:val="20"/>
                <w:szCs w:val="20"/>
              </w:rPr>
              <w:br/>
              <w:t xml:space="preserve">2、电压设定操作为数字键盘。</w:t>
            </w:r>
            <w:r>
              <w:rPr>
                <w:rFonts w:hint="eastAsia" w:ascii="宋体" w:hAnsi="宋体" w:cs="宋体"/>
                <w:color w:val="000000"/>
                <w:sz w:val="20"/>
                <w:szCs w:val="20"/>
              </w:rPr>
              <w:br/>
              <w:t xml:space="preserve">3、采用耐用的数码管显示教师和学生交直流电压，电流。</w:t>
            </w:r>
            <w:r>
              <w:rPr>
                <w:rFonts w:hint="eastAsia" w:ascii="宋体" w:hAnsi="宋体" w:cs="宋体"/>
                <w:color w:val="000000"/>
                <w:sz w:val="20"/>
                <w:szCs w:val="20"/>
              </w:rPr>
              <w:br/>
              <w:t xml:space="preserve">4、4组电源向学生实验桌输出安全的220V交流电源，具备漏电及过载保护功能。</w:t>
            </w:r>
            <w:r>
              <w:rPr>
                <w:rFonts w:hint="eastAsia" w:ascii="宋体" w:hAnsi="宋体" w:cs="宋体"/>
                <w:color w:val="000000"/>
                <w:sz w:val="20"/>
                <w:szCs w:val="20"/>
              </w:rPr>
              <w:br/>
              <w:t xml:space="preserve">5、教师自用低压交流电源电压为0V-30V/2A，分辩率为1V。具备自动过载保护功能。</w:t>
            </w:r>
            <w:r>
              <w:rPr>
                <w:rFonts w:hint="eastAsia" w:ascii="宋体" w:hAnsi="宋体" w:cs="宋体"/>
                <w:color w:val="000000"/>
                <w:sz w:val="20"/>
                <w:szCs w:val="20"/>
              </w:rPr>
              <w:br/>
              <w:t xml:space="preserve">6、教师自用低压直流电源电压为0V-30V/2A，分辩率为0.1V。具备自动过载保护功能。</w:t>
            </w:r>
            <w:r>
              <w:rPr>
                <w:rFonts w:hint="eastAsia" w:ascii="宋体" w:hAnsi="宋体" w:cs="宋体"/>
                <w:color w:val="000000"/>
                <w:sz w:val="20"/>
                <w:szCs w:val="20"/>
              </w:rPr>
              <w:br/>
              <w:t xml:space="preserve">7、控制学生低压根据学生需求，按相应的数值，确定。对应的数码显示。</w:t>
            </w:r>
            <w:r>
              <w:rPr>
                <w:rFonts w:hint="eastAsia" w:ascii="宋体" w:hAnsi="宋体" w:cs="宋体"/>
                <w:color w:val="000000"/>
                <w:sz w:val="20"/>
                <w:szCs w:val="20"/>
              </w:rPr>
              <w:br/>
              <w:t xml:space="preserve">8、大电流短时输出。8秒自动关断。教师大电流9V大电流输出。8秒断开，MCU芯片定时控制，时间准确。教师高压“直流高压240V”，“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液压升降式五轮转椅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1、规格：1200*600*780mm。理化板台面。</w:t>
            </w:r>
            <w:r>
              <w:rPr>
                <w:rFonts w:hint="eastAsia" w:ascii="宋体" w:hAnsi="宋体" w:cs="宋体"/>
                <w:color w:val="000000"/>
                <w:sz w:val="20"/>
                <w:szCs w:val="20"/>
              </w:rPr>
              <w:br/>
              <w:t xml:space="preserve">2、结构：新型Z型塑铝结构，学生位镂空式。</w:t>
            </w:r>
            <w:r>
              <w:rPr>
                <w:rFonts w:hint="eastAsia" w:ascii="宋体" w:hAnsi="宋体" w:cs="宋体"/>
                <w:color w:val="000000"/>
                <w:sz w:val="20"/>
                <w:szCs w:val="20"/>
              </w:rPr>
              <w:br/>
              <w:t xml:space="preserve">3、桌身：由桌腿、立柱、前横梁、中横梁、后横梁组成。</w:t>
            </w:r>
            <w:r>
              <w:rPr>
                <w:rFonts w:hint="eastAsia" w:ascii="宋体" w:hAnsi="宋体" w:cs="宋体"/>
                <w:color w:val="000000"/>
                <w:sz w:val="20"/>
                <w:szCs w:val="20"/>
              </w:rPr>
              <w:br/>
              <w:t xml:space="preserve">4、桌腿：采用Z型压铸铝一次成型，材料表面经高压静电喷涂环氧树脂防护层，耐酸碱，耐腐蚀处理。</w:t>
            </w:r>
            <w:r>
              <w:rPr>
                <w:rFonts w:hint="eastAsia" w:ascii="宋体" w:hAnsi="宋体" w:cs="宋体"/>
                <w:color w:val="000000"/>
                <w:sz w:val="20"/>
                <w:szCs w:val="20"/>
              </w:rPr>
              <w:br/>
              <w:t xml:space="preserve">上腿规格：长575*50*80mm，壁厚≥3mm；下腿规格：长545*50*80mm，壁厚≥2.5mm；下脚配有专门的可更换型护脚盖，底部留有圆孔，方便与固定地面。</w:t>
            </w:r>
            <w:r>
              <w:rPr>
                <w:rFonts w:hint="eastAsia" w:ascii="宋体" w:hAnsi="宋体" w:cs="宋体"/>
                <w:color w:val="000000"/>
                <w:sz w:val="20"/>
                <w:szCs w:val="20"/>
              </w:rPr>
              <w:br/>
              <w:t xml:space="preserve">5、立柱：采用42*96*1.5mm八棱形铝型材；前横梁采用28*28*1.0mm铝型材；中横梁采用28*28*1.0mm铝型材；后横梁：采用28*90*1.0mm铝型材；下加强横支撑件：采用30*60*1.2mm椭圆管。材料表面经高压静电喷涂环氧树脂防护层，耐酸碱，耐腐蚀处理。</w:t>
            </w:r>
            <w:r>
              <w:rPr>
                <w:rFonts w:hint="eastAsia" w:ascii="宋体" w:hAnsi="宋体" w:cs="宋体"/>
                <w:color w:val="000000"/>
                <w:sz w:val="20"/>
                <w:szCs w:val="20"/>
              </w:rPr>
              <w:br/>
              <w:t xml:space="preserve">6、书包斗：440*260*160mm，采用PP材料，大型模具一次性注塑成型,上面设计有可悬挂凳子的圆形孔。</w:t>
            </w:r>
            <w:r>
              <w:rPr>
                <w:rFonts w:hint="eastAsia" w:ascii="宋体" w:hAnsi="宋体" w:cs="宋体"/>
                <w:color w:val="000000"/>
                <w:sz w:val="20"/>
                <w:szCs w:val="20"/>
              </w:rPr>
              <w:br/>
            </w:r>
            <w:r>
              <w:rPr>
                <w:rFonts w:hint="eastAsia" w:ascii="宋体" w:hAnsi="宋体" w:cs="宋体"/>
                <w:color w:val="000000"/>
                <w:sz w:val="20"/>
                <w:szCs w:val="20"/>
              </w:rPr>
              <w:t xml:space="preserve">7、专用电源盒：190*255*150mm，采用工程塑料模具成型，翻转式开启。</w:t>
            </w:r>
            <w:r>
              <w:rPr>
                <w:rFonts w:hint="eastAsia" w:ascii="宋体" w:hAnsi="宋体" w:cs="宋体"/>
                <w:color w:val="000000"/>
                <w:sz w:val="20"/>
                <w:szCs w:val="20"/>
              </w:rPr>
              <w:br/>
              <w:t xml:space="preserve">▲8、台面采用板厚为12.7mm实芯理化板，</w:t>
            </w:r>
            <w:r>
              <w:rPr>
                <w:rFonts w:hint="eastAsia" w:ascii="宋体" w:hAnsi="宋体" w:cs="宋体"/>
                <w:sz w:val="20"/>
                <w:szCs w:val="20"/>
              </w:rPr>
              <w:t xml:space="preserve">化学性能检测：检测依据GB/T17657-2022《人造板及饰面人造板理化性能试验方法》检测标准：盐酸（37%）、硫酸（98%）、溴化钠、氢氧化钙、氟化钾、水杨酸钠、硝酸铅、醋酸铵、苯甲酸钠、盐酸联苯胺、碘化铵、过氯酸钠等不低于138项酸碱测试，测试结果不低于5级；环保性能检测：依据QB/T 2761-2024《室内空气净化产品净化效果测定方法》检测，甲醛去除率≥50%，甲苯去除率≥20%；</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1、φ320×450-500mm，全新注塑凳面，40*20*1.2mm钢管一体折弯成型，钢制四脚，下带ABS</w:t>
            </w:r>
            <w:r>
              <w:rPr>
                <w:rFonts w:hint="eastAsia" w:ascii="宋体" w:hAnsi="宋体" w:cs="宋体"/>
                <w:color w:val="000000"/>
                <w:sz w:val="20"/>
                <w:szCs w:val="20"/>
              </w:rPr>
              <w:t xml:space="preserve">防水</w:t>
            </w:r>
            <w:r>
              <w:rPr>
                <w:rFonts w:hint="eastAsia" w:ascii="宋体" w:hAnsi="宋体" w:cs="宋体"/>
                <w:color w:val="000000"/>
                <w:sz w:val="20"/>
                <w:szCs w:val="20"/>
              </w:rPr>
              <w:t xml:space="preserve">脚垫。外喷环氧树脂涂层，耐腐蚀耐酸碱。</w:t>
            </w:r>
            <w:r>
              <w:rPr>
                <w:rFonts w:hint="eastAsia" w:ascii="宋体" w:hAnsi="宋体" w:cs="宋体"/>
                <w:color w:val="000000"/>
                <w:sz w:val="20"/>
                <w:szCs w:val="20"/>
              </w:rPr>
              <w:br/>
              <w:t xml:space="preserve">面板采用PP新料一体注塑成型。</w:t>
            </w:r>
            <w:r>
              <w:rPr>
                <w:rFonts w:hint="eastAsia" w:ascii="宋体" w:hAnsi="宋体" w:cs="宋体"/>
                <w:color w:val="000000"/>
                <w:sz w:val="20"/>
                <w:szCs w:val="20"/>
              </w:rPr>
              <w:br/>
              <w:t xml:space="preserve">2、安全防护：托盘与螺杆为焊接连接，避免托盘掉出而造成使用者受伤。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功能柱规格：350*220*760mm，注塑成型，以齿合槽配以螺丝连接，功能柱前后面均设有不小于235*415mm的检修门，方便安装和日后维修。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1、学生电源采用独立变压器的嵌入式受控电源,独立电源开关。</w:t>
            </w:r>
            <w:r>
              <w:rPr>
                <w:rFonts w:hint="eastAsia" w:ascii="宋体" w:hAnsi="宋体" w:cs="宋体"/>
                <w:color w:val="000000"/>
                <w:sz w:val="20"/>
                <w:szCs w:val="20"/>
              </w:rPr>
              <w:br/>
              <w:t xml:space="preserve">2、数码显示交直流电压。学生电源既能独立操作，也能被教师控制。</w:t>
            </w:r>
            <w:r>
              <w:rPr>
                <w:rFonts w:hint="eastAsia" w:ascii="宋体" w:hAnsi="宋体" w:cs="宋体"/>
                <w:color w:val="000000"/>
                <w:sz w:val="20"/>
                <w:szCs w:val="20"/>
              </w:rPr>
              <w:br/>
              <w:t xml:space="preserve">3、学生低压交流电源电压为0V-30V/2A，分辩率为1V。具备自动过载保护功能。</w:t>
            </w:r>
            <w:r>
              <w:rPr>
                <w:rFonts w:hint="eastAsia" w:ascii="宋体" w:hAnsi="宋体" w:cs="宋体"/>
                <w:color w:val="000000"/>
                <w:sz w:val="20"/>
                <w:szCs w:val="20"/>
              </w:rPr>
              <w:br/>
              <w:t xml:space="preserve">4、学生低压直流电源电压为0V-30V/2A，分辩率为0.1V。要测试1.2V到0V的电压应0.1V可调。</w:t>
            </w:r>
            <w:r>
              <w:rPr>
                <w:rFonts w:hint="eastAsia" w:ascii="宋体" w:hAnsi="宋体" w:cs="宋体"/>
                <w:color w:val="000000"/>
                <w:sz w:val="20"/>
                <w:szCs w:val="20"/>
              </w:rPr>
              <w:br/>
              <w:t xml:space="preserve">5、学生电源被教师控制及锁定后，不能被操作。</w:t>
            </w:r>
            <w:r>
              <w:rPr>
                <w:rFonts w:hint="eastAsia" w:ascii="宋体" w:hAnsi="宋体" w:cs="宋体"/>
                <w:color w:val="000000"/>
                <w:sz w:val="20"/>
                <w:szCs w:val="20"/>
              </w:rPr>
              <w:br/>
              <w:t xml:space="preserve">6、2寸屏幕显示交流、直流、电流数值、锁定举手等信息。</w:t>
            </w:r>
            <w:r>
              <w:rPr>
                <w:rFonts w:hint="eastAsia" w:ascii="宋体" w:hAnsi="宋体" w:cs="宋体"/>
                <w:color w:val="000000"/>
                <w:sz w:val="20"/>
                <w:szCs w:val="20"/>
              </w:rPr>
              <w:br/>
              <w:t xml:space="preserve">7、学生电压设定必须是上下按键设置方式。</w:t>
            </w:r>
            <w:r>
              <w:rPr>
                <w:rFonts w:hint="eastAsia" w:ascii="宋体" w:hAnsi="宋体" w:cs="宋体"/>
                <w:color w:val="000000"/>
                <w:sz w:val="20"/>
                <w:szCs w:val="20"/>
              </w:rPr>
              <w:br/>
              <w:t xml:space="preserve">8、配置2路220V国标5孔插座。保险过载保护。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1、规格：2400×700×850mm</w:t>
            </w:r>
            <w:r>
              <w:rPr>
                <w:rFonts w:hint="eastAsia" w:ascii="宋体" w:hAnsi="宋体" w:cs="宋体"/>
                <w:color w:val="000000"/>
                <w:sz w:val="20"/>
                <w:szCs w:val="20"/>
              </w:rPr>
              <w:br/>
              <w:t xml:space="preserve">2、台面：采用12.7mm实心理化板，周边成型厚度为25.4mm;倒圆边。</w:t>
            </w:r>
            <w:r>
              <w:rPr>
                <w:rFonts w:hint="eastAsia" w:ascii="宋体" w:hAnsi="宋体" w:cs="宋体"/>
                <w:color w:val="000000"/>
                <w:sz w:val="20"/>
                <w:szCs w:val="20"/>
              </w:rPr>
              <w:br/>
              <w:t xml:space="preserve">3、柜身：台身主体背板、吊板及所有板材均采用高品质1mm +/- 0.07mm的镀锌钢板，拉力強度&gt;270N/mm2,表面均经静电及磷化处理，环氧树脂喷涂厚度≥75um。门铰：采用度阻尼铰链。自闭式，与柜体面水平角度&lt;15度时。</w:t>
            </w:r>
            <w:r>
              <w:rPr>
                <w:rFonts w:hint="eastAsia" w:ascii="宋体" w:hAnsi="宋体" w:cs="宋体"/>
                <w:color w:val="000000"/>
                <w:sz w:val="20"/>
                <w:szCs w:val="20"/>
              </w:rPr>
              <w:br/>
              <w:t xml:space="preserve">手抽：一字内隐藏拉手，与门板抽屉连为一体。</w:t>
            </w:r>
            <w:r>
              <w:rPr>
                <w:rFonts w:hint="eastAsia" w:ascii="宋体" w:hAnsi="宋体" w:cs="宋体"/>
                <w:color w:val="000000"/>
                <w:sz w:val="20"/>
                <w:szCs w:val="20"/>
              </w:rPr>
              <w:br/>
              <w:t xml:space="preserve">4、门板及抽面：内置防撞胶垫，装于抽屉及门板内侧，减缓碰撞；</w:t>
            </w:r>
            <w:r>
              <w:rPr>
                <w:rFonts w:hint="eastAsia" w:ascii="宋体" w:hAnsi="宋体" w:cs="宋体"/>
                <w:color w:val="000000"/>
                <w:sz w:val="20"/>
                <w:szCs w:val="20"/>
              </w:rPr>
              <w:br/>
              <w:t xml:space="preserve">5、固定脚：采用ABS工程塑料模具成型制作而成。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1、规格：1000*500*2000mm（±10mm）</w:t>
            </w:r>
            <w:r>
              <w:rPr>
                <w:rFonts w:hint="eastAsia" w:ascii="宋体" w:hAnsi="宋体" w:cs="宋体"/>
                <w:color w:val="000000"/>
                <w:sz w:val="20"/>
                <w:szCs w:val="20"/>
              </w:rPr>
              <w:br/>
            </w:r>
            <w:r>
              <w:rPr>
                <w:rFonts w:hint="eastAsia" w:ascii="宋体" w:hAnsi="宋体" w:cs="宋体"/>
                <w:color w:val="000000"/>
                <w:sz w:val="20"/>
                <w:szCs w:val="20"/>
              </w:rPr>
              <w:t xml:space="preserve">2、材质：PP材质，分上、下对开门柜体，柜体中间有层板。</w:t>
            </w:r>
            <w:r>
              <w:rPr>
                <w:rFonts w:hint="eastAsia" w:ascii="宋体" w:hAnsi="宋体" w:cs="宋体"/>
                <w:color w:val="000000"/>
                <w:sz w:val="20"/>
                <w:szCs w:val="20"/>
              </w:rPr>
              <w:br/>
              <w:t xml:space="preserve">3、柜体：侧板、背板、顶板、底板采用增强型PP材质，一次注塑成型。表面做磨砂处理，结构紧密，耐腐蚀性强。</w:t>
            </w:r>
            <w:r>
              <w:rPr>
                <w:rFonts w:hint="eastAsia" w:ascii="宋体" w:hAnsi="宋体" w:cs="宋体"/>
                <w:color w:val="000000"/>
                <w:sz w:val="20"/>
                <w:szCs w:val="20"/>
              </w:rPr>
              <w:br/>
              <w:t xml:space="preserve">4、上柜门：采用增强型PP材质一次注塑成型，外嵌钢化烤漆玻璃,中间玻璃做镂空处理，透明可视。</w:t>
            </w:r>
            <w:r>
              <w:rPr>
                <w:rFonts w:hint="eastAsia" w:ascii="宋体" w:hAnsi="宋体" w:cs="宋体"/>
                <w:color w:val="000000"/>
                <w:sz w:val="20"/>
                <w:szCs w:val="20"/>
              </w:rPr>
              <w:br/>
              <w:t xml:space="preserve">5、下柜门：采用增强型PP材质一次注塑成型，外嵌钢化烤漆玻璃。</w:t>
            </w:r>
            <w:r>
              <w:rPr>
                <w:rFonts w:hint="eastAsia" w:ascii="宋体" w:hAnsi="宋体" w:cs="宋体"/>
                <w:color w:val="000000"/>
                <w:sz w:val="20"/>
                <w:szCs w:val="20"/>
              </w:rPr>
              <w:br/>
              <w:t xml:space="preserve">6、层板：上柜配两块活动层板，下柜配一块活动层板。层板为增强型PP材质一次注塑成型，层板下部有两条镀锌钢管，增强了层板承重强度。</w:t>
            </w:r>
            <w:r>
              <w:rPr>
                <w:rFonts w:hint="eastAsia" w:ascii="宋体" w:hAnsi="宋体" w:cs="宋体"/>
                <w:color w:val="000000"/>
                <w:sz w:val="20"/>
                <w:szCs w:val="20"/>
              </w:rPr>
              <w:br/>
              <w:t xml:space="preserve">7、门把手：采用增强型PP材质一次注塑成型。</w:t>
            </w:r>
            <w:r>
              <w:rPr>
                <w:rFonts w:hint="eastAsia" w:ascii="宋体" w:hAnsi="宋体" w:cs="宋体"/>
                <w:color w:val="000000"/>
                <w:sz w:val="20"/>
                <w:szCs w:val="20"/>
              </w:rPr>
              <w:br/>
              <w:t xml:space="preserve">8、门铰链：用增强型PP材质一次注塑成型。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1、设备规格：外形尺寸1500mm×500mm×2000mm；配备4层可调节层板，层高50mm可调。</w:t>
            </w:r>
            <w:r>
              <w:rPr>
                <w:rFonts w:hint="eastAsia" w:ascii="宋体" w:hAnsi="宋体" w:cs="宋体"/>
                <w:color w:val="000000"/>
                <w:sz w:val="20"/>
                <w:szCs w:val="20"/>
              </w:rPr>
              <w:br/>
              <w:t xml:space="preserve">2、材质</w:t>
            </w:r>
            <w:r>
              <w:rPr>
                <w:rFonts w:hint="eastAsia" w:ascii="宋体" w:hAnsi="宋体" w:cs="宋体"/>
                <w:color w:val="000000"/>
                <w:sz w:val="20"/>
                <w:szCs w:val="20"/>
              </w:rPr>
              <w:t xml:space="preserve">要求：采用国标冷轧钢，禁止</w:t>
            </w:r>
            <w:r>
              <w:rPr>
                <w:rFonts w:hint="eastAsia" w:ascii="宋体" w:hAnsi="宋体" w:cs="宋体"/>
                <w:color w:val="000000"/>
                <w:sz w:val="20"/>
                <w:szCs w:val="20"/>
              </w:rPr>
              <w:t xml:space="preserve">回收料、薄料，适用于实验室仪器、试剂、危化品及重物存放。</w:t>
            </w:r>
            <w:r>
              <w:rPr>
                <w:rFonts w:hint="eastAsia" w:ascii="宋体" w:hAnsi="宋体" w:cs="宋体"/>
                <w:color w:val="000000"/>
                <w:sz w:val="20"/>
                <w:szCs w:val="20"/>
              </w:rPr>
              <w:br/>
              <w:t xml:space="preserve">3、板材厚度：立柱为40×80mm C型钢，壁厚≥1.5mm，蝴蝶孔结构；横梁壁厚≥1.2mm；层板壁厚≥1mm，层板背部配备双加强筋。</w:t>
            </w:r>
            <w:r>
              <w:rPr>
                <w:rFonts w:hint="eastAsia" w:ascii="宋体" w:hAnsi="宋体" w:cs="宋体"/>
                <w:color w:val="000000"/>
                <w:sz w:val="20"/>
                <w:szCs w:val="20"/>
              </w:rPr>
              <w:br/>
              <w:t xml:space="preserve">4、承重性能：单层额定承重≥350kg，整体总承重≥1400kg。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1、室内遮光帘高度2.8米，宽度以实际为准进行分割。</w:t>
            </w:r>
            <w:r>
              <w:rPr>
                <w:rFonts w:hint="eastAsia" w:ascii="宋体" w:hAnsi="宋体" w:cs="宋体"/>
                <w:color w:val="000000"/>
                <w:sz w:val="20"/>
                <w:szCs w:val="20"/>
              </w:rPr>
              <w:br/>
              <w:t xml:space="preserve">2、布料采用1:2加厚遮光纤维布。</w:t>
            </w:r>
            <w:r>
              <w:rPr>
                <w:rFonts w:hint="eastAsia" w:ascii="宋体" w:hAnsi="宋体" w:cs="宋体"/>
                <w:color w:val="000000"/>
                <w:sz w:val="20"/>
                <w:szCs w:val="20"/>
              </w:rPr>
              <w:br/>
              <w:t xml:space="preserve">3、布料为遮光纤维布，环保耐用，具有很好遮光隔热作用。</w:t>
            </w:r>
            <w:r>
              <w:rPr>
                <w:rFonts w:hint="eastAsia" w:ascii="宋体" w:hAnsi="宋体" w:cs="宋体"/>
                <w:color w:val="000000"/>
                <w:sz w:val="20"/>
                <w:szCs w:val="20"/>
              </w:rPr>
              <w:br/>
              <w:t xml:space="preserve">4、含罗马杆或铝合金加厚轨道，所有辅材，加工安装到位。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1、尺寸长宽1200*300±10mm；为一体式微晶防眩面板灯。</w:t>
            </w:r>
            <w:r>
              <w:rPr>
                <w:rFonts w:hint="eastAsia" w:ascii="宋体" w:hAnsi="宋体" w:cs="宋体"/>
                <w:color w:val="000000"/>
                <w:sz w:val="20"/>
                <w:szCs w:val="20"/>
              </w:rPr>
              <w:br/>
              <w:t xml:space="preserve">2、采用大尺寸（≥L200*W60*H35mm）外置驱动电源。</w:t>
            </w:r>
            <w:r>
              <w:rPr>
                <w:rFonts w:hint="eastAsia" w:ascii="宋体" w:hAnsi="宋体" w:cs="宋体"/>
                <w:color w:val="000000"/>
                <w:sz w:val="20"/>
                <w:szCs w:val="20"/>
              </w:rPr>
              <w:br/>
              <w:t xml:space="preserve">3、色温（或相关色温）3300-5300K，显色指数Ra≥95、R9≥90，色容差≤5 SDCM。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1、LED黑板灯长度≥1220mm，为一体式透镜防眩灯具。</w:t>
            </w:r>
            <w:r>
              <w:rPr>
                <w:rFonts w:hint="eastAsia" w:ascii="宋体" w:hAnsi="宋体" w:cs="宋体"/>
                <w:color w:val="000000"/>
                <w:sz w:val="20"/>
                <w:szCs w:val="20"/>
              </w:rPr>
              <w:br/>
              <w:t xml:space="preserve">2、LED黑板灯采用大尺寸（≥L200*W60*H35mm）外置驱动电源。</w:t>
            </w:r>
            <w:r>
              <w:rPr>
                <w:rFonts w:hint="eastAsia" w:ascii="宋体" w:hAnsi="宋体" w:cs="宋体"/>
                <w:color w:val="000000"/>
                <w:sz w:val="20"/>
                <w:szCs w:val="20"/>
              </w:rPr>
              <w:br/>
              <w:t xml:space="preserve">3、LED黑板灯色温（或相关色温）3300-5300K，显色指数Ra≥95、R9≥90，色容差≤5 SDCM。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86英寸触控一体机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屏体部分：</w:t>
            </w:r>
            <w:r>
              <w:rPr>
                <w:rFonts w:hint="eastAsia" w:ascii="宋体" w:hAnsi="宋体" w:cs="宋体"/>
                <w:color w:val="000000"/>
                <w:sz w:val="20"/>
                <w:szCs w:val="20"/>
              </w:rPr>
              <w:br/>
              <w:t xml:space="preserve">1、整机屏幕需采用UHD超高清A规LED液晶屏，屏幕显示尺寸≥86英寸，显示比例16:9，屏幕图像分辨率≥3840*2160。</w:t>
            </w:r>
            <w:r>
              <w:rPr>
                <w:rFonts w:hint="eastAsia" w:ascii="宋体" w:hAnsi="宋体" w:cs="宋体"/>
                <w:color w:val="000000"/>
                <w:sz w:val="20"/>
                <w:szCs w:val="20"/>
              </w:rPr>
              <w:br/>
              <w:t xml:space="preserve">2、整机屏幕需采用全物理钢化玻璃，表面硬度≥9H。整机主屏需采用防眩光玻璃，屏幕支持防眩光功能。</w:t>
            </w:r>
            <w:r>
              <w:rPr>
                <w:rFonts w:hint="eastAsia" w:ascii="宋体" w:hAnsi="宋体" w:cs="宋体"/>
                <w:color w:val="000000"/>
                <w:sz w:val="20"/>
                <w:szCs w:val="20"/>
              </w:rPr>
              <w:br/>
              <w:t xml:space="preserve">3、整机需采用内置摄像头、麦克风，支持无需外接线材连接和任何可见外接线材及模块化拼接痕迹，不占用整机外部设备接口。</w:t>
            </w:r>
            <w:r>
              <w:rPr>
                <w:rFonts w:hint="eastAsia" w:ascii="宋体" w:hAnsi="宋体" w:cs="宋体"/>
                <w:color w:val="000000"/>
                <w:sz w:val="20"/>
                <w:szCs w:val="20"/>
              </w:rPr>
              <w:br/>
              <w:t xml:space="preserve">4、整机需支持前置物理接口≥5个，所有接口均采用非</w:t>
            </w:r>
            <w:r>
              <w:rPr>
                <w:rFonts w:hint="eastAsia" w:ascii="宋体" w:hAnsi="宋体" w:cs="宋体"/>
                <w:color w:val="000000"/>
                <w:sz w:val="20"/>
                <w:szCs w:val="20"/>
              </w:rPr>
              <w:t xml:space="preserve">转接方式，包含≥1路HDMI接口、≥2路双通道USB3.0接口、≥1路Type-C接口、≥1路USB-Type-B接口。</w:t>
            </w:r>
            <w:r>
              <w:rPr>
                <w:rFonts w:hint="eastAsia" w:ascii="宋体" w:hAnsi="宋体" w:cs="宋体"/>
                <w:color w:val="000000"/>
                <w:sz w:val="20"/>
                <w:szCs w:val="20"/>
              </w:rPr>
              <w:br/>
              <w:t xml:space="preserve">5、整机前置接口需（不限USB接口）均具备防撞挡板设计。</w:t>
            </w:r>
            <w:r>
              <w:rPr>
                <w:rFonts w:hint="eastAsia" w:ascii="宋体" w:hAnsi="宋体" w:cs="宋体"/>
                <w:color w:val="000000"/>
                <w:sz w:val="20"/>
                <w:szCs w:val="20"/>
              </w:rPr>
              <w:br/>
              <w:t xml:space="preserve">6、整机后置物理接口需≥10个，包含≥2路HDMI2.0、≥2路USB2.0、≥1路RS232、≥1路RJ45、≥1路TOUCH USB(触控输出接口)、≥1路mic in3.5mm、≥1路LINE out 3.5mm、≥1路HDMI OUT。</w:t>
            </w:r>
            <w:r>
              <w:rPr>
                <w:rFonts w:hint="eastAsia" w:ascii="宋体" w:hAnsi="宋体" w:cs="宋体"/>
                <w:color w:val="000000"/>
                <w:sz w:val="20"/>
                <w:szCs w:val="20"/>
              </w:rPr>
              <w:br/>
              <w:t xml:space="preserve">7、整机内核≥八核处理器，内存≥4GB，存储空间≥32GB。</w:t>
            </w:r>
            <w:r>
              <w:rPr>
                <w:rFonts w:hint="eastAsia" w:ascii="宋体" w:hAnsi="宋体" w:cs="宋体"/>
                <w:color w:val="000000"/>
                <w:sz w:val="20"/>
                <w:szCs w:val="20"/>
              </w:rPr>
              <w:br/>
              <w:t xml:space="preserve">▲8、整机需内置 2.2 声道扬声器，≥20W全频扬声器≥2个，≥15W高音扬声器≥2个，额定总功率≥70W，最大峰值功率≥80W，语言清晰度（STI-PA）≥0.8；</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highlight w:val="green"/>
              </w:rPr>
              <w:br/>
            </w:r>
            <w:r>
              <w:rPr>
                <w:rFonts w:hint="eastAsia" w:ascii="宋体" w:hAnsi="宋体" w:cs="宋体"/>
                <w:color w:val="000000"/>
                <w:sz w:val="20"/>
                <w:szCs w:val="20"/>
              </w:rPr>
              <w:t xml:space="preserve">9、整机扬声器需支持在100%音量下，1米处声压级≥90dB，10米处声压级≥85dB，1米到10米距离内响度差距≤5dB，声场覆盖85%区域内响度差异≤5dB。</w:t>
            </w:r>
            <w:r>
              <w:rPr>
                <w:rFonts w:hint="eastAsia" w:ascii="宋体" w:hAnsi="宋体" w:cs="宋体"/>
                <w:color w:val="000000"/>
                <w:sz w:val="20"/>
                <w:szCs w:val="20"/>
              </w:rPr>
              <w:br/>
              <w:t xml:space="preserve">10、整机屏体需支持亮度≥350cd/m²，色彩覆盖率≥85%NTSC，对比度≥5000：1。整机屏体需支持最大可视角度≥178°（H）/178°（V）。</w:t>
            </w:r>
            <w:r>
              <w:rPr>
                <w:rFonts w:hint="eastAsia" w:ascii="宋体" w:hAnsi="宋体" w:cs="宋体"/>
                <w:color w:val="000000"/>
                <w:sz w:val="20"/>
                <w:szCs w:val="20"/>
              </w:rPr>
              <w:br/>
              <w:t xml:space="preserve">11、整机需具有前置按键，数量≥6个，包含开关机、护眼、录课、主页、音量+、音量-。</w:t>
            </w:r>
            <w:r>
              <w:rPr>
                <w:rFonts w:hint="eastAsia" w:ascii="宋体" w:hAnsi="宋体" w:cs="宋体"/>
                <w:color w:val="000000"/>
                <w:sz w:val="20"/>
                <w:szCs w:val="20"/>
              </w:rPr>
              <w:br/>
              <w:t xml:space="preserve">12、整机需内置非独立外扩展麦克风阵列，麦克风数量≥8个，可用于对教室环境音频进行采集，整机拾音距离≥12m，拾音角度≥180°。</w:t>
            </w:r>
            <w:r>
              <w:rPr>
                <w:rFonts w:hint="eastAsia" w:ascii="宋体" w:hAnsi="宋体" w:cs="宋体"/>
                <w:color w:val="000000"/>
                <w:sz w:val="20"/>
                <w:szCs w:val="20"/>
              </w:rPr>
              <w:br/>
              <w:t xml:space="preserve">13、整机在整机系统下触控需支持≥40点触控及同时书写，触摸分辨率≥32768×32768。整机在Windows系统下触控需支持≥50点触控及同时书写，触摸分辨率≥32768×32768。</w:t>
            </w:r>
            <w:r>
              <w:rPr>
                <w:rFonts w:hint="eastAsia" w:ascii="宋体" w:hAnsi="宋体" w:cs="宋体"/>
                <w:color w:val="000000"/>
                <w:sz w:val="20"/>
                <w:szCs w:val="20"/>
              </w:rPr>
              <w:br/>
              <w:t xml:space="preserve">▲14、需支持通过口语表达快速返回系统桌面、选人和打开白板、亮度调整、声音大小调整、打开资源库和课本、计时器、管家、AI 录课、上一页、下一页等不低于300条语音指令；</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rPr>
              <w:br/>
              <w:t xml:space="preserve">OPS模块：</w:t>
            </w:r>
            <w:r>
              <w:rPr>
                <w:rFonts w:hint="eastAsia" w:ascii="宋体" w:hAnsi="宋体" w:cs="宋体"/>
                <w:color w:val="000000"/>
                <w:sz w:val="20"/>
                <w:szCs w:val="20"/>
              </w:rPr>
              <w:br/>
              <w:t xml:space="preserve">1、CPU需支持英特尔等处理器：≥8核12线程，主频≥2GHz，内存≥8G，硬盘≥256G SSD。</w:t>
            </w:r>
            <w:r>
              <w:rPr>
                <w:rFonts w:hint="eastAsia" w:ascii="宋体" w:hAnsi="宋体" w:cs="宋体"/>
                <w:color w:val="000000"/>
                <w:sz w:val="20"/>
                <w:szCs w:val="20"/>
              </w:rPr>
              <w:br/>
              <w:t xml:space="preserve">2、USB</w:t>
            </w:r>
            <w:r>
              <w:rPr>
                <w:rFonts w:hint="eastAsia" w:ascii="宋体" w:hAnsi="宋体" w:cs="宋体"/>
                <w:color w:val="000000"/>
                <w:sz w:val="20"/>
                <w:szCs w:val="20"/>
              </w:rPr>
              <w:t xml:space="preserve">接口要求</w:t>
            </w:r>
            <w:r>
              <w:rPr>
                <w:rFonts w:hint="eastAsia" w:ascii="宋体" w:hAnsi="宋体" w:cs="宋体"/>
                <w:color w:val="000000"/>
                <w:sz w:val="20"/>
                <w:szCs w:val="20"/>
              </w:rPr>
              <w:t xml:space="preserve">：USB3.0和USB2.0 不少于6个。</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、其他接口要求</w:t>
            </w:r>
            <w:r>
              <w:rPr>
                <w:rFonts w:hint="eastAsia" w:ascii="宋体" w:hAnsi="宋体" w:cs="宋体"/>
                <w:color w:val="000000"/>
                <w:sz w:val="20"/>
                <w:szCs w:val="20"/>
              </w:rPr>
              <w:t xml:space="preserve">：支持网络接口不少于1个，DP输出接口不少于1个，HDMI不少于1个，耳机输出接口不少于1个，麦克风输入接口不少于1个。</w:t>
            </w:r>
            <w:r>
              <w:rPr>
                <w:rFonts w:hint="eastAsia" w:ascii="宋体" w:hAnsi="宋体" w:cs="宋体"/>
                <w:color w:val="000000"/>
                <w:sz w:val="20"/>
                <w:szCs w:val="20"/>
              </w:rPr>
              <w:br/>
              <w:t xml:space="preserve">内置教学软件：</w:t>
            </w:r>
            <w:r>
              <w:rPr>
                <w:rFonts w:hint="eastAsia" w:ascii="宋体" w:hAnsi="宋体" w:cs="宋体"/>
                <w:color w:val="000000"/>
                <w:sz w:val="20"/>
                <w:szCs w:val="20"/>
              </w:rPr>
              <w:br/>
              <w:t xml:space="preserve">1、支持一键开机后即刻进入教学应用系统界面，无需额外点击操作运行应用系统；支持教师通过二维码扫码、账密输入、人脸识别登录方式进入教学应用系统。</w:t>
            </w:r>
            <w:r>
              <w:rPr>
                <w:rFonts w:hint="eastAsia" w:ascii="宋体" w:hAnsi="宋体" w:cs="宋体"/>
                <w:color w:val="000000"/>
                <w:sz w:val="20"/>
                <w:szCs w:val="20"/>
              </w:rPr>
              <w:br/>
              <w:t xml:space="preserve">2、需提供罗盘工具，需支持五指点击屏幕调出罗盘工具</w:t>
            </w:r>
            <w:r>
              <w:rPr>
                <w:rFonts w:hint="eastAsia" w:ascii="宋体" w:hAnsi="宋体" w:cs="宋体"/>
                <w:color w:val="000000"/>
                <w:sz w:val="20"/>
                <w:szCs w:val="20"/>
              </w:rPr>
              <w:t xml:space="preserve">栏，需支持在屏幕任意位置停留或左右侧边隐藏；需提供用于教学的便捷工具，包括选择、画笔、板擦、撤销、回退。</w:t>
            </w:r>
            <w:r>
              <w:rPr>
                <w:rFonts w:hint="eastAsia" w:ascii="宋体" w:hAnsi="宋体" w:cs="宋体"/>
                <w:color w:val="000000"/>
                <w:sz w:val="20"/>
                <w:szCs w:val="20"/>
              </w:rPr>
              <w:br/>
              <w:t xml:space="preserve">3、需支持≥5种智能手势操作，如调用系统菜单、召唤全局工具栏、窗口最小化、多窗口管理、亮/息屏、降半屏手势操作功能。</w:t>
            </w:r>
            <w:r>
              <w:rPr>
                <w:rFonts w:hint="eastAsia" w:ascii="宋体" w:hAnsi="宋体" w:cs="宋体"/>
                <w:color w:val="000000"/>
                <w:sz w:val="20"/>
                <w:szCs w:val="20"/>
              </w:rPr>
              <w:br/>
              <w:t xml:space="preserve">4、录课功能：需支持录课功能，需支持≥2种调取方式，如前置物理按键一键调取或罗盘工具调取；支持对微课内容进行关键视频切片提取。</w:t>
            </w:r>
            <w:r>
              <w:rPr>
                <w:rFonts w:hint="eastAsia" w:ascii="宋体" w:hAnsi="宋体" w:cs="宋体"/>
                <w:color w:val="000000"/>
                <w:sz w:val="20"/>
                <w:szCs w:val="20"/>
              </w:rPr>
              <w:br/>
              <w:t xml:space="preserve">5、备授课同步：需支持通过云端将备课的资源同步至电子化教材对应章节目录，无需拷贝。需支持新建自定义备课本，满足复习备考等各类不同课型的备课应用。</w:t>
            </w:r>
            <w:r>
              <w:rPr>
                <w:rFonts w:hint="eastAsia" w:ascii="宋体" w:hAnsi="宋体" w:cs="宋体"/>
                <w:color w:val="000000"/>
                <w:sz w:val="20"/>
                <w:szCs w:val="20"/>
              </w:rPr>
              <w:br/>
              <w:t xml:space="preserve">6、AI教学工具</w:t>
            </w:r>
            <w:r>
              <w:rPr>
                <w:rFonts w:hint="eastAsia" w:ascii="宋体" w:hAnsi="宋体" w:cs="宋体"/>
                <w:color w:val="000000"/>
                <w:sz w:val="20"/>
                <w:szCs w:val="20"/>
              </w:rPr>
              <w:br/>
              <w:t xml:space="preserve">（1）中文识别：需支持手写中文直接转写为印刷体，且识别为印刷体后支持朗读、评测、生成卡片等功能；</w:t>
            </w:r>
            <w:r>
              <w:rPr>
                <w:rFonts w:hint="eastAsia" w:ascii="宋体" w:hAnsi="宋体" w:cs="宋体"/>
                <w:color w:val="000000"/>
                <w:sz w:val="20"/>
                <w:szCs w:val="20"/>
              </w:rPr>
              <w:br/>
              <w:t xml:space="preserve">（2）英文识别：需支持手写英文直接转写为印刷体，且识别为印刷体后支持朗读、评测、生成卡片等功能；</w:t>
            </w:r>
            <w:r>
              <w:rPr>
                <w:rFonts w:hint="eastAsia" w:ascii="宋体" w:hAnsi="宋体" w:cs="宋体"/>
                <w:color w:val="000000"/>
                <w:sz w:val="20"/>
                <w:szCs w:val="20"/>
              </w:rPr>
              <w:br/>
              <w:t xml:space="preserve">（3）中文划词：需支持对手写中文或英文进行圈画，推荐相关卡片资料，中文卡片包括拼音、笔顺、部首和结构，英文卡片包括发音、翻译和例句等；</w:t>
            </w:r>
            <w:r>
              <w:rPr>
                <w:rFonts w:hint="eastAsia" w:ascii="宋体" w:hAnsi="宋体" w:cs="宋体"/>
                <w:color w:val="000000"/>
                <w:sz w:val="20"/>
                <w:szCs w:val="20"/>
              </w:rPr>
              <w:br/>
              <w:t xml:space="preserve">（4）英文划词：需支持对手写英文进行圈画，推荐相关卡片资料，英文卡片包括发音、翻译、例句。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1、配置≥800万像素摄像头，拍摄幅面≥A4，最高分辨率≥3264×2448。</w:t>
            </w:r>
            <w:r>
              <w:rPr>
                <w:rFonts w:hint="eastAsia" w:ascii="宋体" w:hAnsi="宋体" w:cs="宋体"/>
                <w:color w:val="000000"/>
                <w:sz w:val="20"/>
                <w:szCs w:val="20"/>
              </w:rPr>
              <w:br/>
              <w:t xml:space="preserve">2、托板规格≥A4，板面平整无接缝，承托稳定。</w:t>
            </w:r>
            <w:r>
              <w:rPr>
                <w:rFonts w:hint="eastAsia" w:ascii="宋体" w:hAnsi="宋体" w:cs="宋体"/>
                <w:color w:val="000000"/>
                <w:sz w:val="20"/>
                <w:szCs w:val="20"/>
              </w:rPr>
              <w:br/>
              <w:t xml:space="preserve">3、配置3粒带磨砂均光罩LED补光灯，支持无级触摸调光，光线均匀，符合光生物安全标准。</w:t>
            </w:r>
            <w:r>
              <w:rPr>
                <w:rFonts w:hint="eastAsia" w:ascii="宋体" w:hAnsi="宋体" w:cs="宋体"/>
                <w:color w:val="000000"/>
                <w:sz w:val="20"/>
                <w:szCs w:val="20"/>
              </w:rPr>
              <w:br/>
              <w:t xml:space="preserve">4、摄像头配备密封保护镜片，防尘防沾染，防护等级≥IP5X。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电池寿命持久耐用，即插即忘微型接收机，全尺寸键盘，无线便捷，配备舒适性鼠标。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强弱电配套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1、含强、弱电布线安装、开槽和开槽恢复；</w:t>
            </w:r>
            <w:r>
              <w:rPr>
                <w:rFonts w:hint="eastAsia" w:ascii="宋体" w:hAnsi="宋体" w:cs="宋体"/>
                <w:color w:val="000000"/>
                <w:sz w:val="20"/>
                <w:szCs w:val="20"/>
              </w:rPr>
              <w:br/>
              <w:t xml:space="preserve">2、强电布线安装：教师和学生实验桌用电布线，2.5平方国标线，穿线管暗盒，有效固定，暗管采用PVC阻燃塑料管；</w:t>
            </w:r>
            <w:r>
              <w:rPr>
                <w:rFonts w:hint="eastAsia" w:ascii="宋体" w:hAnsi="宋体" w:cs="宋体"/>
                <w:color w:val="000000"/>
                <w:sz w:val="20"/>
                <w:szCs w:val="20"/>
              </w:rPr>
              <w:br/>
              <w:t xml:space="preserve">3、弱电布线安装：含多媒体、教师演示讲台和学生实验桌网络布线，国标六类网线，外套护线管或线槽，两端安装国标六类水晶头、线标明确。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实验室内系统的安装调试及系统培训（设备操作培训，实验仪器操作培训）。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地面地胶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2mm密实底卷材，耐磨层≥0.7mm，抗菌阻燃环保，含自流平、胶水、人工、焊接、垃圾清运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1、60mm304不锈钢踢脚线；</w:t>
            </w:r>
            <w:r>
              <w:rPr>
                <w:rFonts w:hint="eastAsia" w:ascii="宋体" w:hAnsi="宋体" w:cs="宋体"/>
                <w:color w:val="000000"/>
                <w:sz w:val="20"/>
                <w:szCs w:val="20"/>
              </w:rPr>
              <w:br/>
              <w:t xml:space="preserve">2、内侧基层板。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南京市金陵中学江北分校（考务合班教室）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二人位培训桌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1、尺寸：1200*450*750mm（±10mm）；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r>
            <w:r>
              <w:rPr>
                <w:rFonts w:hint="eastAsia" w:ascii="宋体" w:hAnsi="宋体" w:cs="宋体"/>
                <w:color w:val="000000"/>
                <w:sz w:val="20"/>
                <w:szCs w:val="20"/>
              </w:rPr>
              <w:t xml:space="preserve">3、工艺：采用E0级板，桌面及腿板厚度25mm,基材采用实木多层板，面贴优质三聚氰胺纸，断面采厚度≧1.5mm优质PVC直封边制作。其余板材厚度为18mm；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1、尺寸：1800*450*750mm（±10mm）；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3、工艺：采用E0级板，桌面及腿板厚度25mm,基材采用实木多层板，面贴优质三聚氰胺纸，断面采厚度≧1.5mm优质PVC直封边制作。其余板材厚度为18mm；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实木培训椅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1、尺寸：410*430*860（±10mm）；</w:t>
            </w:r>
            <w:r>
              <w:rPr>
                <w:rFonts w:hint="eastAsia" w:ascii="宋体" w:hAnsi="宋体" w:cs="宋体"/>
                <w:color w:val="000000"/>
                <w:sz w:val="20"/>
                <w:szCs w:val="20"/>
              </w:rPr>
              <w:br/>
              <w:t xml:space="preserve">2、材质：橡胶木；</w:t>
            </w:r>
            <w:r>
              <w:rPr>
                <w:rFonts w:hint="eastAsia" w:ascii="宋体" w:hAnsi="宋体" w:cs="宋体"/>
                <w:color w:val="000000"/>
                <w:sz w:val="20"/>
                <w:szCs w:val="20"/>
              </w:rPr>
              <w:br/>
              <w:t xml:space="preserve">3、工艺：橡胶木实木框架，表面刷清水漆。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主席桌(3人)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1、尺寸：2100*600*750mm（±10mm）；</w:t>
            </w:r>
            <w:r>
              <w:rPr>
                <w:rFonts w:hint="eastAsia" w:ascii="宋体" w:hAnsi="宋体" w:cs="宋体"/>
                <w:color w:val="000000"/>
                <w:sz w:val="20"/>
                <w:szCs w:val="20"/>
              </w:rPr>
              <w:br/>
              <w:t xml:space="preserve">2、材质：中纤板+实木木皮+油漆；</w:t>
            </w:r>
            <w:r>
              <w:rPr>
                <w:rFonts w:hint="eastAsia" w:ascii="宋体" w:hAnsi="宋体" w:cs="宋体"/>
                <w:color w:val="000000"/>
                <w:sz w:val="20"/>
                <w:szCs w:val="20"/>
              </w:rPr>
              <w:br/>
              <w:t xml:space="preserve">3、工艺：采用厚度≧0.6mm胡桃木木皮贴面，无节疤、腐朽、裂纹、虫眼、夹皮、变色等缺陷，用于同一件产品的木皮颜色、纹纹理一致，木纹清晰；基材采用中密度板，甲醛释放量达到E1级；封边采用实木皮封边，封边厚度≧0.6mm；封边应严密、平整、不允许脱胶、表面有胶渍，倒棱、圆角、圆线应均匀一致；油漆采用环保优质水性漆，标准厚度为0.5mm，底着色，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1、尺寸：常规；</w:t>
            </w:r>
            <w:r>
              <w:rPr>
                <w:rFonts w:hint="eastAsia" w:ascii="宋体" w:hAnsi="宋体" w:cs="宋体"/>
                <w:color w:val="000000"/>
                <w:sz w:val="20"/>
                <w:szCs w:val="20"/>
              </w:rPr>
              <w:br/>
              <w:t xml:space="preserve">2、材质：西皮+电镀架；</w:t>
            </w:r>
            <w:r>
              <w:rPr>
                <w:rFonts w:hint="eastAsia" w:ascii="宋体" w:hAnsi="宋体" w:cs="宋体"/>
                <w:color w:val="000000"/>
                <w:sz w:val="20"/>
                <w:szCs w:val="20"/>
              </w:rPr>
              <w:br/>
              <w:t xml:space="preserve">3、工艺：纳帕西皮，高回弹海绵密度40kg/立方，靠背侧面填充密度高，与框架一体化的固定弧形扶手，管材直径18mm，管壁2mm，一体式弓型钢架，承重大于150kg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定制主席台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1、板材选用18mm厚双贴面实木多层板；                          </w:t>
            </w:r>
            <w:r>
              <w:rPr>
                <w:rFonts w:hint="eastAsia" w:ascii="宋体" w:hAnsi="宋体" w:cs="宋体"/>
                <w:color w:val="000000"/>
                <w:sz w:val="20"/>
                <w:szCs w:val="20"/>
              </w:rPr>
              <w:br/>
              <w:t xml:space="preserve">2、面材：采用三胺板饰面，面材经耐酸碱.防虫.防腐等处理。甲醛释放量≤0.7mg/L。</w:t>
            </w:r>
            <w:r>
              <w:rPr>
                <w:rFonts w:hint="eastAsia" w:ascii="宋体" w:hAnsi="宋体" w:cs="宋体"/>
                <w:color w:val="000000"/>
                <w:sz w:val="20"/>
                <w:szCs w:val="20"/>
              </w:rPr>
              <w:br/>
              <w:t xml:space="preserve">3、封边：采用加厚 PVC 同色封边，弹性好，耐撞击，封边严密.平整.无脱胶.表面无胶渍，其中甲醛释放量未检出。                      </w:t>
            </w:r>
            <w:r>
              <w:rPr>
                <w:rFonts w:hint="eastAsia" w:ascii="宋体" w:hAnsi="宋体" w:cs="宋体"/>
                <w:color w:val="000000"/>
                <w:sz w:val="20"/>
                <w:szCs w:val="20"/>
              </w:rPr>
              <w:br/>
              <w:t xml:space="preserve">4、五金件：五金件启闭灵活.滑动自然.无杂音.无松动.耐用牢固。</w:t>
            </w:r>
            <w:r>
              <w:rPr>
                <w:rFonts w:hint="eastAsia" w:ascii="宋体" w:hAnsi="宋体" w:cs="宋体"/>
                <w:color w:val="000000"/>
                <w:sz w:val="20"/>
                <w:szCs w:val="20"/>
              </w:rPr>
              <w:br/>
              <w:t xml:space="preserve">5、尺寸L*1800*160mm（±10mm）。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1、基于数字U段的传输技术，pi/4-DQPSK调制方式，传输距离≥80米，接收机具有≥2路平衡输出、≥1路非平衡混音输出；具有混响、均衡、智能静音、音频加密、功率调节功能。</w:t>
            </w:r>
            <w:r>
              <w:rPr>
                <w:rFonts w:hint="eastAsia" w:ascii="宋体" w:hAnsi="宋体" w:cs="宋体"/>
                <w:color w:val="000000"/>
                <w:sz w:val="20"/>
                <w:szCs w:val="20"/>
              </w:rPr>
              <w:br/>
              <w:t xml:space="preserve">2、具有≥1台接收主机、≥2只手持发射机；频率范围等同或优于470MHz-510MHz、540MHz-590MHz、640MHz-690MHz、807MHz-830MHz四个频段使用。</w:t>
            </w:r>
            <w:r>
              <w:rPr>
                <w:rFonts w:hint="eastAsia" w:ascii="宋体" w:hAnsi="宋体" w:cs="宋体"/>
                <w:color w:val="000000"/>
                <w:sz w:val="20"/>
                <w:szCs w:val="20"/>
              </w:rPr>
              <w:b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w:t>
            </w:r>
            <w:r>
              <w:rPr>
                <w:rFonts w:hint="eastAsia" w:ascii="宋体" w:hAnsi="宋体" w:cs="宋体"/>
                <w:color w:val="000000"/>
                <w:sz w:val="20"/>
                <w:szCs w:val="20"/>
              </w:rPr>
              <w:t xml:space="preserve">具有≥1个OLED 显示屏、≥1个开关机/静音按键、≥2个工作状态指示灯。</w:t>
            </w:r>
            <w:r>
              <w:rPr>
                <w:rFonts w:hint="eastAsia" w:ascii="宋体" w:hAnsi="宋体" w:cs="宋体"/>
                <w:color w:val="000000"/>
                <w:sz w:val="20"/>
                <w:szCs w:val="20"/>
              </w:rPr>
              <w:br/>
              <w:t xml:space="preserve">4、具有多档位混响调节功能，混响效果≥15625个，效果占比、回响延时、混响幅度调节，三种音效各具有≥25档调节方式。</w:t>
            </w:r>
            <w:r>
              <w:rPr>
                <w:rFonts w:hint="eastAsia" w:ascii="宋体" w:hAnsi="宋体" w:cs="宋体"/>
                <w:color w:val="000000"/>
                <w:sz w:val="20"/>
                <w:szCs w:val="20"/>
              </w:rPr>
              <w:br/>
              <w:t xml:space="preserve">5、具有多频段均衡调节功能，均衡调节≥2197种，麦克风均衡器调节功能，具有高、中、低音三种调节档位，每种效果支持≥13档调节。</w:t>
            </w:r>
            <w:r>
              <w:rPr>
                <w:rFonts w:hint="eastAsia" w:ascii="宋体" w:hAnsi="宋体" w:cs="宋体"/>
                <w:color w:val="000000"/>
                <w:sz w:val="20"/>
                <w:szCs w:val="20"/>
              </w:rPr>
              <w:br/>
              <w:t xml:space="preserve">6、具有长时间续航，发射机使用时长≥10小时。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无线话筒(2个桌面鹅颈)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sz w:val="20"/>
                <w:szCs w:val="20"/>
              </w:rPr>
              <w:br/>
              <w:t xml:space="preserve">2、具有≥1台接收主机、≥2台桌面式鹅颈咪杆发射机；频率范围等同或优于470MHz-510MHz、540MHz-590MHz、640MHz-690MHz、807MHz-830MHz四个频段使用。</w:t>
            </w:r>
            <w:r>
              <w:rPr>
                <w:rFonts w:hint="eastAsia" w:ascii="宋体" w:hAnsi="宋体" w:cs="宋体"/>
                <w:color w:val="000000"/>
                <w:sz w:val="20"/>
                <w:szCs w:val="20"/>
              </w:rPr>
              <w:b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 充电口、≥1个3.5mm耳麦输入接口、≥1个LCD显示屏、≥1个电源开关按键，≥1个触摸开关麦按键。</w:t>
            </w:r>
            <w:r>
              <w:rPr>
                <w:rFonts w:hint="eastAsia" w:ascii="宋体" w:hAnsi="宋体" w:cs="宋体"/>
                <w:color w:val="000000"/>
                <w:sz w:val="20"/>
                <w:szCs w:val="20"/>
              </w:rPr>
              <w:br/>
              <w:t xml:space="preserve">4、具有多档位混响调节功能，混响效果≥15625个，效果占比、回响延时、混响幅度调节，三种音效各具有≥25档调节方式。</w:t>
            </w:r>
            <w:r>
              <w:rPr>
                <w:rFonts w:hint="eastAsia" w:ascii="宋体" w:hAnsi="宋体" w:cs="宋体"/>
                <w:color w:val="000000"/>
                <w:sz w:val="20"/>
                <w:szCs w:val="20"/>
              </w:rPr>
              <w:br/>
              <w:t xml:space="preserve">5、具有多频段均衡调节功能，均衡调节≥2197种，麦克风均衡器调节功能，具有高、中、低音三种调节档位，每种效果支持≥13档调节。</w:t>
            </w:r>
            <w:r>
              <w:rPr>
                <w:rFonts w:hint="eastAsia" w:ascii="宋体" w:hAnsi="宋体" w:cs="宋体"/>
                <w:color w:val="000000"/>
                <w:sz w:val="20"/>
                <w:szCs w:val="20"/>
              </w:rPr>
              <w:br/>
              <w:t xml:space="preserve">▲6、桌面式发射机配置锂电池，使用时长≥15小时；设备电池孔位≥4个，支持拓展电池数量，通过拓展连续使用时长≥60小时；</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考场摄像机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1、符合《国家教育考试网上巡查系统视频标准技术规范（2017版）》相关技术规范； </w:t>
            </w:r>
            <w:r>
              <w:rPr>
                <w:rFonts w:hint="eastAsia" w:ascii="宋体" w:hAnsi="宋体" w:cs="宋体"/>
                <w:color w:val="000000"/>
                <w:sz w:val="20"/>
                <w:szCs w:val="20"/>
              </w:rPr>
              <w:br/>
              <w:t xml:space="preserve">2、采用高性能两百万像素1/3英寸或以上CMOS图像传感器，低照度效果好，图像清晰度高； </w:t>
            </w:r>
            <w:r>
              <w:rPr>
                <w:rFonts w:hint="eastAsia" w:ascii="宋体" w:hAnsi="宋体" w:cs="宋体"/>
                <w:color w:val="000000"/>
                <w:sz w:val="20"/>
                <w:szCs w:val="20"/>
              </w:rPr>
              <w:br/>
              <w:t xml:space="preserve">3、可输出200万（1920×1080）@25fps； </w:t>
            </w:r>
            <w:r>
              <w:rPr>
                <w:rFonts w:hint="eastAsia" w:ascii="宋体" w:hAnsi="宋体" w:cs="宋体"/>
                <w:color w:val="000000"/>
                <w:sz w:val="20"/>
                <w:szCs w:val="20"/>
              </w:rPr>
              <w:br/>
              <w:t xml:space="preserve">4、支持H.265编码，压缩比高，超低码流； </w:t>
            </w:r>
            <w:r>
              <w:rPr>
                <w:rFonts w:hint="eastAsia" w:ascii="宋体" w:hAnsi="宋体" w:cs="宋体"/>
                <w:color w:val="000000"/>
                <w:sz w:val="20"/>
                <w:szCs w:val="20"/>
              </w:rPr>
              <w:br/>
              <w:t xml:space="preserve">5、最大红外监控距离30米；</w:t>
            </w:r>
            <w:r>
              <w:rPr>
                <w:rFonts w:hint="eastAsia" w:ascii="宋体" w:hAnsi="宋体" w:cs="宋体"/>
                <w:color w:val="000000"/>
                <w:sz w:val="20"/>
                <w:szCs w:val="20"/>
              </w:rPr>
              <w:br/>
              <w:t xml:space="preserve">6、支持走廊模式，宽动态，3D降噪，强光抑制，背光补偿，数字水印，适用不同监控环境； </w:t>
            </w:r>
            <w:r>
              <w:rPr>
                <w:rFonts w:hint="eastAsia" w:ascii="宋体" w:hAnsi="宋体" w:cs="宋体"/>
                <w:color w:val="000000"/>
                <w:sz w:val="20"/>
                <w:szCs w:val="20"/>
              </w:rPr>
              <w:br/>
              <w:t xml:space="preserve">7、支持ROI，SMART H.264/H.265，灵活编码，适用不同带宽和存储环境；</w:t>
            </w:r>
            <w:r>
              <w:rPr>
                <w:rFonts w:hint="eastAsia" w:ascii="宋体" w:hAnsi="宋体" w:cs="宋体"/>
                <w:color w:val="000000"/>
                <w:sz w:val="20"/>
                <w:szCs w:val="20"/>
              </w:rPr>
              <w:br/>
              <w:t xml:space="preserve">8、支持插拔128G SD卡；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1、高灵敏度全向型驻极体电容咪头。</w:t>
            </w:r>
            <w:r>
              <w:rPr>
                <w:rFonts w:hint="eastAsia" w:ascii="宋体" w:hAnsi="宋体" w:cs="宋体"/>
                <w:color w:val="000000"/>
                <w:sz w:val="20"/>
                <w:szCs w:val="20"/>
              </w:rPr>
              <w:br/>
              <w:t xml:space="preserve">2、监听面积：100㎡（自然发音，信噪比≥20dB）</w:t>
            </w:r>
            <w:r>
              <w:rPr>
                <w:rFonts w:hint="eastAsia" w:ascii="宋体" w:hAnsi="宋体" w:cs="宋体"/>
                <w:color w:val="000000"/>
                <w:sz w:val="20"/>
                <w:szCs w:val="20"/>
              </w:rPr>
              <w:br/>
              <w:t xml:space="preserve">3、频率响应：20Hz～20KHz,300Hz～8000Hz频段话音增强</w:t>
            </w:r>
            <w:r>
              <w:rPr>
                <w:rFonts w:hint="eastAsia" w:ascii="宋体" w:hAnsi="宋体" w:cs="宋体"/>
                <w:color w:val="000000"/>
                <w:sz w:val="20"/>
                <w:szCs w:val="20"/>
              </w:rPr>
              <w:br/>
              <w:t xml:space="preserve">4、灵敏度：-33.0dB～+10.0dB 可调(1Pa, 1KHz)</w:t>
            </w:r>
            <w:r>
              <w:rPr>
                <w:rFonts w:hint="eastAsia" w:ascii="宋体" w:hAnsi="宋体" w:cs="宋体"/>
                <w:color w:val="000000"/>
                <w:sz w:val="20"/>
                <w:szCs w:val="20"/>
              </w:rPr>
              <w:br/>
              <w:t xml:space="preserve">5、信噪比：&gt;60dB(1米标准音源）</w:t>
            </w:r>
            <w:r>
              <w:rPr>
                <w:rFonts w:hint="eastAsia" w:ascii="宋体" w:hAnsi="宋体" w:cs="宋体"/>
                <w:color w:val="000000"/>
                <w:sz w:val="20"/>
                <w:szCs w:val="20"/>
              </w:rPr>
              <w:br/>
              <w:t xml:space="preserve">6、输出动态范围：＞104dB(@ Vcc = 12V, THD&lt;1%)</w:t>
            </w:r>
            <w:r>
              <w:rPr>
                <w:rFonts w:hint="eastAsia" w:ascii="宋体" w:hAnsi="宋体" w:cs="宋体"/>
                <w:color w:val="000000"/>
                <w:sz w:val="20"/>
                <w:szCs w:val="20"/>
              </w:rPr>
              <w:br/>
              <w:t xml:space="preserve">7、拾音器等效噪声级小于40dB(A)。</w:t>
            </w:r>
            <w:r>
              <w:rPr>
                <w:rFonts w:hint="eastAsia" w:ascii="宋体" w:hAnsi="宋体" w:cs="宋体"/>
                <w:color w:val="000000"/>
                <w:sz w:val="20"/>
                <w:szCs w:val="20"/>
              </w:rPr>
              <w:br/>
              <w:t xml:space="preserve">8、级联混音接口：非平衡Line-In，输入阻抗7.5KΩ，内置混音器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8口POE千兆交换机高功率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1、室内遮光帘高度2.8米，宽度以实际为准进行分割。</w:t>
            </w:r>
            <w:r>
              <w:rPr>
                <w:rFonts w:hint="eastAsia" w:ascii="宋体" w:hAnsi="宋体" w:cs="宋体"/>
                <w:color w:val="000000"/>
                <w:sz w:val="20"/>
                <w:szCs w:val="20"/>
              </w:rPr>
              <w:br/>
              <w:t xml:space="preserve">2、布料采用1:2加厚遮光纤维布。</w:t>
            </w:r>
            <w:r>
              <w:rPr>
                <w:rFonts w:hint="eastAsia" w:ascii="宋体" w:hAnsi="宋体" w:cs="宋体"/>
                <w:color w:val="000000"/>
                <w:sz w:val="20"/>
                <w:szCs w:val="20"/>
              </w:rPr>
              <w:br/>
              <w:t xml:space="preserve">3、布料为遮光纤维布，环保耐用，具有很好遮光隔热作用。</w:t>
            </w:r>
            <w:r>
              <w:rPr>
                <w:rFonts w:hint="eastAsia" w:ascii="宋体" w:hAnsi="宋体" w:cs="宋体"/>
                <w:color w:val="000000"/>
                <w:sz w:val="20"/>
                <w:szCs w:val="20"/>
              </w:rPr>
              <w:br/>
              <w:t xml:space="preserve">4、含罗马杆或铝合金加厚轨道，所有辅材，加工安装到位。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配电材料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1、含强、弱电布线安装、开槽和开槽恢复；</w:t>
            </w:r>
            <w:r>
              <w:rPr>
                <w:rFonts w:hint="eastAsia" w:ascii="宋体" w:hAnsi="宋体" w:cs="宋体"/>
                <w:color w:val="000000"/>
                <w:sz w:val="20"/>
                <w:szCs w:val="20"/>
              </w:rPr>
              <w:br/>
              <w:t xml:space="preserve">2、强电布线安装：用电布线，2.5平方国标线，穿线管暗盒，有效固定，暗管采用PVC阻燃塑料管；</w:t>
            </w:r>
            <w:r>
              <w:rPr>
                <w:rFonts w:hint="eastAsia" w:ascii="宋体" w:hAnsi="宋体" w:cs="宋体"/>
                <w:color w:val="000000"/>
                <w:sz w:val="20"/>
                <w:szCs w:val="20"/>
              </w:rPr>
              <w:br/>
              <w:t xml:space="preserve">3、弱电布线安装：含监控、多媒体、讲台网络布线，国标六类网线，外套护线管或线槽，两端安装国标六类水晶头、线标明确。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1、管线铺设、设备集成、调试、培训，利旧设备调试。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南京市金陵中学江北分校（心理咨询室）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一、功能特点</w:t>
            </w:r>
            <w:r>
              <w:rPr>
                <w:rFonts w:hint="eastAsia" w:ascii="宋体" w:hAnsi="宋体" w:cs="宋体"/>
                <w:color w:val="000000"/>
                <w:sz w:val="20"/>
                <w:szCs w:val="20"/>
              </w:rPr>
              <w:br/>
              <w:t xml:space="preserve">（一）用户信息管理</w:t>
            </w:r>
            <w:r>
              <w:rPr>
                <w:rFonts w:hint="eastAsia" w:ascii="宋体" w:hAnsi="宋体" w:cs="宋体"/>
                <w:color w:val="000000"/>
                <w:sz w:val="20"/>
                <w:szCs w:val="20"/>
              </w:rPr>
              <w:br/>
              <w:t xml:space="preserve">1、用户管理：用于人口学资料收集，包含用户名、注册日期、ID、用户组、年龄范围、所属等信息，并支持追加详细信息内容。管理员可以对注册用户进行审核、统一管理，支持批量审核、批量删除功能；</w:t>
            </w:r>
            <w:r>
              <w:rPr>
                <w:rFonts w:hint="eastAsia" w:ascii="宋体" w:hAnsi="宋体" w:cs="宋体"/>
                <w:color w:val="000000"/>
                <w:sz w:val="20"/>
                <w:szCs w:val="20"/>
              </w:rPr>
              <w:br/>
              <w:t xml:space="preserve">2、用户导入：系统支持下载Excel导入模版，一次性批量导入全部用户资料，即时生成登录帐号、密码、机构等信息</w:t>
            </w:r>
            <w:r>
              <w:rPr>
                <w:rFonts w:hint="eastAsia" w:ascii="宋体" w:hAnsi="宋体" w:cs="宋体"/>
                <w:color w:val="000000"/>
                <w:sz w:val="20"/>
                <w:szCs w:val="20"/>
              </w:rPr>
              <w:br/>
              <w:t xml:space="preserve">（二）量表信息管理</w:t>
            </w:r>
            <w:r>
              <w:rPr>
                <w:rFonts w:hint="eastAsia" w:ascii="宋体" w:hAnsi="宋体" w:cs="宋体"/>
                <w:color w:val="000000"/>
                <w:sz w:val="20"/>
                <w:szCs w:val="20"/>
              </w:rPr>
              <w:br/>
              <w:t xml:space="preserve">1、系统内包含心理健康、情绪、学习、智力、人格、社交、生活、职业兴趣测评等105种专业心理量表供用户选择</w:t>
            </w:r>
            <w:r>
              <w:rPr>
                <w:rFonts w:hint="eastAsia" w:ascii="宋体" w:hAnsi="宋体" w:cs="宋体"/>
                <w:color w:val="000000"/>
                <w:sz w:val="20"/>
                <w:szCs w:val="20"/>
              </w:rPr>
              <w:br/>
              <w:t xml:space="preserve">2、满足千人同时在线测评，支持个人心理测评和团体心理测评，并能智能检测用户是否符合测试条件，进一步提升测试的准确性。</w:t>
            </w:r>
            <w:r>
              <w:rPr>
                <w:rFonts w:hint="eastAsia" w:ascii="宋体" w:hAnsi="宋体" w:cs="宋体"/>
                <w:color w:val="000000"/>
                <w:sz w:val="20"/>
                <w:szCs w:val="20"/>
              </w:rPr>
              <w:br/>
              <w:t xml:space="preserve">3、软件配置了特殊量表，系统可以随机生成划消数字实验量表，可自主设置需要划消的数字以及数字的个数。</w:t>
            </w:r>
            <w:r>
              <w:rPr>
                <w:rFonts w:hint="eastAsia" w:ascii="宋体" w:hAnsi="宋体" w:cs="宋体"/>
                <w:color w:val="000000"/>
                <w:sz w:val="20"/>
                <w:szCs w:val="20"/>
              </w:rPr>
              <w:br/>
              <w:t xml:space="preserve">（三）测试数据管理</w:t>
            </w:r>
            <w:r>
              <w:rPr>
                <w:rFonts w:hint="eastAsia" w:ascii="宋体" w:hAnsi="宋体" w:cs="宋体"/>
                <w:color w:val="000000"/>
                <w:sz w:val="20"/>
                <w:szCs w:val="20"/>
              </w:rPr>
              <w:br/>
              <w:t xml:space="preserve">1、用户可以对测试结果进行批量已读、未读标记，并支持数据按照预警等级、年龄、用户名等信息排序，也可以根据用户名、年龄范围、性别、ID、量表名、预警等级和</w:t>
            </w:r>
            <w:r>
              <w:rPr>
                <w:rFonts w:hint="eastAsia" w:ascii="宋体" w:hAnsi="宋体" w:cs="宋体"/>
                <w:color w:val="000000"/>
                <w:sz w:val="20"/>
                <w:szCs w:val="20"/>
              </w:rPr>
              <w:t xml:space="preserve">所属信息进行查看、导出、删除测试结果，批量导出和整体导出支持Excel和Word两种不同格式；</w:t>
            </w:r>
            <w:r>
              <w:rPr>
                <w:rFonts w:hint="eastAsia" w:ascii="宋体" w:hAnsi="宋体" w:cs="宋体"/>
                <w:color w:val="000000"/>
                <w:sz w:val="20"/>
                <w:szCs w:val="20"/>
              </w:rPr>
              <w:br/>
              <w:t xml:space="preserve">2、系统支持对数据的智能处理，可筛查出测试结果预警数值较高者，方便管理员关注跟进。</w:t>
            </w:r>
            <w:r>
              <w:rPr>
                <w:rFonts w:hint="eastAsia" w:ascii="宋体" w:hAnsi="宋体" w:cs="宋体"/>
                <w:color w:val="000000"/>
                <w:sz w:val="20"/>
                <w:szCs w:val="20"/>
              </w:rPr>
              <w:br/>
              <w:t xml:space="preserve">3、管理员可以选择按照个人测试、团体测试、方案测试，查看、下载测试数据结果，支持查看团体数据预警人数所占比例、最大值、最小值等信息，并可以查看数据导出记录；</w:t>
            </w:r>
            <w:r>
              <w:rPr>
                <w:rFonts w:hint="eastAsia" w:ascii="宋体" w:hAnsi="宋体" w:cs="宋体"/>
                <w:color w:val="000000"/>
                <w:sz w:val="20"/>
                <w:szCs w:val="20"/>
              </w:rPr>
              <w:br/>
              <w:t xml:space="preserve">4、系统自动对测试结果进行一级预警、二级预警、三级预警、其他预警（不认真作答、说谎、诈病等）、正常、无需预警的六种不同颜色的标注。</w:t>
            </w:r>
            <w:r>
              <w:rPr>
                <w:rFonts w:hint="eastAsia" w:ascii="宋体" w:hAnsi="宋体" w:cs="宋体"/>
                <w:color w:val="000000"/>
                <w:sz w:val="20"/>
                <w:szCs w:val="20"/>
              </w:rPr>
              <w:br/>
              <w:t xml:space="preserve">5、支持管理员对查看过的测试数据进行标记。</w:t>
            </w:r>
            <w:r>
              <w:rPr>
                <w:rFonts w:hint="eastAsia" w:ascii="宋体" w:hAnsi="宋体" w:cs="宋体"/>
                <w:color w:val="000000"/>
                <w:sz w:val="20"/>
                <w:szCs w:val="20"/>
              </w:rPr>
              <w:br/>
              <w:t xml:space="preserve">6、支持用户一键下载系统自带的测试数据Excel模板，支持按照页面操作提示快速导入测试数据。</w:t>
            </w:r>
            <w:r>
              <w:rPr>
                <w:rFonts w:hint="eastAsia" w:ascii="宋体" w:hAnsi="宋体" w:cs="宋体"/>
                <w:color w:val="000000"/>
                <w:sz w:val="20"/>
                <w:szCs w:val="20"/>
              </w:rPr>
              <w:br/>
              <w:t xml:space="preserve">7、如有应进行方案测试的人员未测试情况发生，系统具备方案未测试人员监测功能，方便测试后进行查看。</w:t>
            </w:r>
            <w:r>
              <w:rPr>
                <w:rFonts w:hint="eastAsia" w:ascii="宋体" w:hAnsi="宋体" w:cs="宋体"/>
                <w:color w:val="000000"/>
                <w:sz w:val="20"/>
                <w:szCs w:val="20"/>
              </w:rPr>
              <w:br/>
              <w:t xml:space="preserve">（四）危机评估干预</w:t>
            </w:r>
            <w:r>
              <w:rPr>
                <w:rFonts w:hint="eastAsia" w:ascii="宋体" w:hAnsi="宋体" w:cs="宋体"/>
                <w:color w:val="000000"/>
                <w:sz w:val="20"/>
                <w:szCs w:val="20"/>
              </w:rPr>
              <w:br/>
              <w:t xml:space="preserve">1、危机分级说明：智能将心理危机进行一级预警、二级预警、三级预警、其他预警、正常、无需预警的六种，系统内对预警等级划分有详细的说明解释，方便用户自行查看，让用户更好理解与掌握预警级别。</w:t>
            </w:r>
            <w:r>
              <w:rPr>
                <w:rFonts w:hint="eastAsia" w:ascii="宋体" w:hAnsi="宋体" w:cs="宋体"/>
                <w:color w:val="000000"/>
                <w:sz w:val="20"/>
                <w:szCs w:val="20"/>
              </w:rPr>
              <w:br/>
              <w:t xml:space="preserve">2、用户可以设置对一二三级预警用户以邮箱方式发送通知，并支持对多个预警用户同时发送，用户可针对心理危机现状快速与领导沟通，商讨解决方案</w:t>
            </w:r>
            <w:r>
              <w:rPr>
                <w:rFonts w:hint="eastAsia" w:ascii="宋体" w:hAnsi="宋体" w:cs="宋体"/>
                <w:color w:val="000000"/>
                <w:sz w:val="20"/>
                <w:szCs w:val="20"/>
              </w:rPr>
              <w:br/>
              <w:t xml:space="preserve">3、危机评估管理</w:t>
            </w:r>
            <w:r>
              <w:rPr>
                <w:rFonts w:hint="eastAsia" w:ascii="宋体" w:hAnsi="宋体" w:cs="宋体"/>
                <w:color w:val="000000"/>
                <w:sz w:val="20"/>
                <w:szCs w:val="20"/>
              </w:rPr>
              <w:br/>
              <w:t xml:space="preserve">（1）系统支持预警测试结果的详细信息显示，为心理健康工作者提供全方位的数据支持。</w:t>
            </w:r>
            <w:r>
              <w:rPr>
                <w:rFonts w:hint="eastAsia" w:ascii="宋体" w:hAnsi="宋体" w:cs="宋体"/>
                <w:color w:val="000000"/>
                <w:sz w:val="20"/>
                <w:szCs w:val="20"/>
              </w:rPr>
              <w:br/>
              <w:t xml:space="preserve">（2）用户可以根据用户名、年龄范围、ID、量表名、预警等级、读取状态、所属信息查看测试结果，可单独或者批量导出报告，以供使用单位进一步研究分析。</w:t>
            </w:r>
            <w:r>
              <w:rPr>
                <w:rFonts w:hint="eastAsia" w:ascii="宋体" w:hAnsi="宋体" w:cs="宋体"/>
                <w:color w:val="000000"/>
                <w:sz w:val="20"/>
                <w:szCs w:val="20"/>
              </w:rPr>
              <w:br/>
              <w:t xml:space="preserve">4、危机数据统计：用户可以按照不同纬度的指标检索测试数据，并自动生成统计图表，从而进行定期监控，便于应对突发事件。</w:t>
            </w:r>
            <w:r>
              <w:rPr>
                <w:rFonts w:hint="eastAsia" w:ascii="宋体" w:hAnsi="宋体" w:cs="宋体"/>
                <w:color w:val="000000"/>
                <w:sz w:val="20"/>
                <w:szCs w:val="20"/>
              </w:rPr>
              <w:br/>
              <w:t xml:space="preserve">5、危机上报管理</w:t>
            </w:r>
            <w:r>
              <w:rPr>
                <w:rFonts w:hint="eastAsia" w:ascii="宋体" w:hAnsi="宋体" w:cs="宋体"/>
                <w:color w:val="000000"/>
                <w:sz w:val="20"/>
                <w:szCs w:val="20"/>
              </w:rPr>
              <w:br/>
              <w:t xml:space="preserve">（1）系统提供危机心理状况统计表模板，管理员可以按照预警级别和人员所属快速上报文件。</w:t>
            </w:r>
            <w:r>
              <w:rPr>
                <w:rFonts w:hint="eastAsia" w:ascii="宋体" w:hAnsi="宋体" w:cs="宋体"/>
                <w:color w:val="000000"/>
                <w:sz w:val="20"/>
                <w:szCs w:val="20"/>
              </w:rPr>
              <w:br/>
              <w:t xml:space="preserve">（2）系统内可以用邮箱形式对测试结果进行相关管理人员的对接发送，以方便测试者相关人员及时查看到测试用户的测试记录。</w:t>
            </w:r>
            <w:r>
              <w:rPr>
                <w:rFonts w:hint="eastAsia" w:ascii="宋体" w:hAnsi="宋体" w:cs="宋体"/>
                <w:color w:val="000000"/>
                <w:sz w:val="20"/>
                <w:szCs w:val="20"/>
              </w:rPr>
              <w:br/>
              <w:t xml:space="preserve">（五）心理咨询管理</w:t>
            </w:r>
            <w:r>
              <w:rPr>
                <w:rFonts w:hint="eastAsia" w:ascii="宋体" w:hAnsi="宋体" w:cs="宋体"/>
                <w:color w:val="000000"/>
                <w:sz w:val="20"/>
                <w:szCs w:val="20"/>
              </w:rPr>
              <w:br/>
              <w:t xml:space="preserve">1、预约症状设置：自定义设置支持预设症状种类，以适应用户实际使用需要。</w:t>
            </w:r>
            <w:r>
              <w:rPr>
                <w:rFonts w:hint="eastAsia" w:ascii="宋体" w:hAnsi="宋体" w:cs="宋体"/>
                <w:color w:val="000000"/>
                <w:sz w:val="20"/>
                <w:szCs w:val="20"/>
              </w:rPr>
              <w:br/>
              <w:t xml:space="preserve">2、咨询师管理：页面展示咨询师的姓名、年龄、邮箱、预约状态等详细信息，可展示单位心理咨询师风采，帮助用户找到适合自己的咨询师。</w:t>
            </w:r>
            <w:r>
              <w:rPr>
                <w:rFonts w:hint="eastAsia" w:ascii="宋体" w:hAnsi="宋体" w:cs="宋体"/>
                <w:color w:val="000000"/>
                <w:sz w:val="20"/>
                <w:szCs w:val="20"/>
              </w:rPr>
              <w:br/>
              <w:t xml:space="preserve">3、值班信息表：表格式排班设置，方便快捷，支持按周排班，并支持延续上周设置，排班时也可以查看咨询师年龄、等级、手机号码、咨询时间段等详细信息。</w:t>
            </w:r>
            <w:r>
              <w:rPr>
                <w:rFonts w:hint="eastAsia" w:ascii="宋体" w:hAnsi="宋体" w:cs="宋体"/>
                <w:color w:val="000000"/>
                <w:sz w:val="20"/>
                <w:szCs w:val="20"/>
              </w:rPr>
              <w:br/>
            </w:r>
            <w:r>
              <w:rPr>
                <w:rFonts w:hint="eastAsia" w:ascii="宋体" w:hAnsi="宋体" w:cs="宋体"/>
                <w:color w:val="000000"/>
                <w:sz w:val="20"/>
                <w:szCs w:val="20"/>
              </w:rPr>
              <w:t xml:space="preserve">4、咨询预约管理：用户可以根据咨询师信息，选择适合自己的咨询师进行线上预约，简单操作，节省了咨询双方的时间。管理人员可以查看所有预约人员的详细信息、咨询结果，并可以在后台撤销预约。</w:t>
            </w:r>
            <w:r>
              <w:rPr>
                <w:rFonts w:hint="eastAsia" w:ascii="宋体" w:hAnsi="宋体" w:cs="宋体"/>
                <w:color w:val="000000"/>
                <w:sz w:val="20"/>
                <w:szCs w:val="20"/>
              </w:rPr>
              <w:br/>
              <w:t xml:space="preserve">5、心理档案管理</w:t>
            </w:r>
            <w:r>
              <w:rPr>
                <w:rFonts w:hint="eastAsia" w:ascii="宋体" w:hAnsi="宋体" w:cs="宋体"/>
                <w:color w:val="000000"/>
                <w:sz w:val="20"/>
                <w:szCs w:val="20"/>
              </w:rPr>
              <w:br/>
              <w:t xml:space="preserve">（1）系统自动为用户生成心理档案信息，管理员可以查看档案详情，如：个人基本信息、量表测试记录、咨询预约记录、心理咨询记录等。</w:t>
            </w:r>
            <w:r>
              <w:rPr>
                <w:rFonts w:hint="eastAsia" w:ascii="宋体" w:hAnsi="宋体" w:cs="宋体"/>
                <w:color w:val="000000"/>
                <w:sz w:val="20"/>
                <w:szCs w:val="20"/>
              </w:rPr>
              <w:br/>
              <w:t xml:space="preserve">（2）系统配备详尽的档案系统，管理员可根据人员所属，也可批量导出用户档案。</w:t>
            </w:r>
            <w:r>
              <w:rPr>
                <w:rFonts w:hint="eastAsia" w:ascii="宋体" w:hAnsi="宋体" w:cs="宋体"/>
                <w:color w:val="000000"/>
                <w:sz w:val="20"/>
                <w:szCs w:val="20"/>
              </w:rPr>
              <w:br/>
              <w:t xml:space="preserve">6、咨询回访管理</w:t>
            </w:r>
            <w:r>
              <w:rPr>
                <w:rFonts w:hint="eastAsia" w:ascii="宋体" w:hAnsi="宋体" w:cs="宋体"/>
                <w:color w:val="000000"/>
                <w:sz w:val="20"/>
                <w:szCs w:val="20"/>
              </w:rPr>
              <w:br/>
              <w:t xml:space="preserve">（1）系统自动为预约咨询后的用户，生成咨询回访信息，管理员可自主设置回访日期、回访类型，系统根据回访时间，可进行智能提醒。</w:t>
            </w:r>
            <w:r>
              <w:rPr>
                <w:rFonts w:hint="eastAsia" w:ascii="宋体" w:hAnsi="宋体" w:cs="宋体"/>
                <w:color w:val="000000"/>
                <w:sz w:val="20"/>
                <w:szCs w:val="20"/>
              </w:rPr>
              <w:br/>
              <w:t xml:space="preserve">（2）支持多次回访，形成回访记录，完善咨询回访制度。</w:t>
            </w:r>
            <w:r>
              <w:rPr>
                <w:rFonts w:hint="eastAsia" w:ascii="宋体" w:hAnsi="宋体" w:cs="宋体"/>
                <w:color w:val="000000"/>
                <w:sz w:val="20"/>
                <w:szCs w:val="20"/>
              </w:rPr>
              <w:br/>
              <w:t xml:space="preserve">7、咨询留言管理</w:t>
            </w:r>
            <w:r>
              <w:rPr>
                <w:rFonts w:hint="eastAsia" w:ascii="宋体" w:hAnsi="宋体" w:cs="宋体"/>
                <w:color w:val="000000"/>
                <w:sz w:val="20"/>
                <w:szCs w:val="20"/>
              </w:rPr>
              <w:br/>
              <w:t xml:space="preserve">管理员可以根据留言内容、时间等查询留言信息。可以查看到未回复、已回复、已关注留言等信息，并可以回复、删除、关注留言等。</w:t>
            </w:r>
            <w:r>
              <w:rPr>
                <w:rFonts w:hint="eastAsia" w:ascii="宋体" w:hAnsi="宋体" w:cs="宋体"/>
                <w:color w:val="000000"/>
                <w:sz w:val="20"/>
                <w:szCs w:val="20"/>
              </w:rPr>
              <w:br/>
              <w:t xml:space="preserve">（六）科研数据管理</w:t>
            </w:r>
            <w:r>
              <w:rPr>
                <w:rFonts w:hint="eastAsia" w:ascii="宋体" w:hAnsi="宋体" w:cs="宋体"/>
                <w:color w:val="000000"/>
                <w:sz w:val="20"/>
                <w:szCs w:val="20"/>
              </w:rPr>
              <w:br/>
              <w:t xml:space="preserve">1、用户可以按照问卷的名称查看问卷详情信息，并可以对问卷进行新增、审核、删除、批量删除等操作；</w:t>
            </w:r>
            <w:r>
              <w:rPr>
                <w:rFonts w:hint="eastAsia" w:ascii="宋体" w:hAnsi="宋体" w:cs="宋体"/>
                <w:color w:val="000000"/>
                <w:sz w:val="20"/>
                <w:szCs w:val="20"/>
              </w:rPr>
              <w:br/>
              <w:t xml:space="preserve">2、用户可以对问卷结果进行详细查看、删除、统计。</w:t>
            </w:r>
            <w:r>
              <w:rPr>
                <w:rFonts w:hint="eastAsia" w:ascii="宋体" w:hAnsi="宋体" w:cs="宋体"/>
                <w:color w:val="000000"/>
                <w:sz w:val="20"/>
                <w:szCs w:val="20"/>
              </w:rPr>
              <w:br/>
              <w:t xml:space="preserve">（七）网站信息管理</w:t>
            </w:r>
            <w:r>
              <w:rPr>
                <w:rFonts w:hint="eastAsia" w:ascii="宋体" w:hAnsi="宋体" w:cs="宋体"/>
                <w:color w:val="000000"/>
                <w:sz w:val="20"/>
                <w:szCs w:val="20"/>
              </w:rPr>
              <w:br/>
              <w:t xml:space="preserve">管理员有对展示界面的图片、文章、活动、下载资料等上传、修改、删除管理的功能。</w:t>
            </w:r>
            <w:r>
              <w:rPr>
                <w:rFonts w:hint="eastAsia" w:ascii="宋体" w:hAnsi="宋体" w:cs="宋体"/>
                <w:color w:val="000000"/>
                <w:sz w:val="20"/>
                <w:szCs w:val="20"/>
              </w:rPr>
              <w:br/>
              <w:t xml:space="preserve">（八）系统安全设置</w:t>
            </w:r>
            <w:r>
              <w:rPr>
                <w:rFonts w:hint="eastAsia" w:ascii="宋体" w:hAnsi="宋体" w:cs="宋体"/>
                <w:color w:val="000000"/>
                <w:sz w:val="20"/>
                <w:szCs w:val="20"/>
              </w:rPr>
              <w:br/>
              <w:t xml:space="preserve">超级管理员权限管理，数据库独立保存，角色权限限制访问等多种安全手段保证测评安全性。</w:t>
            </w:r>
            <w:r>
              <w:rPr>
                <w:rFonts w:hint="eastAsia" w:ascii="宋体" w:hAnsi="宋体" w:cs="宋体"/>
                <w:color w:val="000000"/>
                <w:sz w:val="20"/>
                <w:szCs w:val="20"/>
              </w:rPr>
              <w:br/>
              <w:t xml:space="preserve">1、数据备份管理</w:t>
            </w:r>
            <w:r>
              <w:rPr>
                <w:rFonts w:hint="eastAsia" w:ascii="宋体" w:hAnsi="宋体" w:cs="宋体"/>
                <w:color w:val="000000"/>
                <w:sz w:val="20"/>
                <w:szCs w:val="20"/>
              </w:rPr>
              <w:br/>
              <w:t xml:space="preserve">（1）系统具备数据备份管理，设置了备份功能和数据还原功能，防止软件数据丢失。</w:t>
            </w:r>
            <w:r>
              <w:rPr>
                <w:rFonts w:hint="eastAsia" w:ascii="宋体" w:hAnsi="宋体" w:cs="宋体"/>
                <w:color w:val="000000"/>
                <w:sz w:val="20"/>
                <w:szCs w:val="20"/>
              </w:rPr>
              <w:br/>
              <w:t xml:space="preserve">（2）备份的数据可下载到本地服务器，实现异地灾备功能，确保系统数据安全。</w:t>
            </w:r>
            <w:r>
              <w:rPr>
                <w:rFonts w:hint="eastAsia" w:ascii="宋体" w:hAnsi="宋体" w:cs="宋体"/>
                <w:color w:val="000000"/>
                <w:sz w:val="20"/>
                <w:szCs w:val="20"/>
              </w:rPr>
              <w:br/>
              <w:t xml:space="preserve">2、用户权限管理：</w:t>
            </w:r>
            <w:r>
              <w:rPr>
                <w:rFonts w:hint="eastAsia" w:ascii="宋体" w:hAnsi="宋体" w:cs="宋体"/>
                <w:color w:val="000000"/>
                <w:sz w:val="20"/>
                <w:szCs w:val="20"/>
              </w:rPr>
              <w:br/>
              <w:t xml:space="preserve">（1）支持多角色体系自定义配置，可针对咨询师、普通用户、平台管理员等不同身份类型，配置差异化专属信息属性；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 E0</w:t>
            </w:r>
            <w:r>
              <w:rPr>
                <w:rFonts w:hint="eastAsia" w:ascii="宋体" w:hAnsi="宋体" w:cs="宋体"/>
                <w:color w:val="000000"/>
                <w:sz w:val="20"/>
                <w:szCs w:val="20"/>
              </w:rPr>
              <w:t xml:space="preserve">实木多层板</w:t>
            </w:r>
            <w:r>
              <w:rPr>
                <w:rFonts w:hint="eastAsia" w:ascii="宋体" w:hAnsi="宋体" w:cs="宋体"/>
                <w:color w:val="000000"/>
                <w:sz w:val="20"/>
                <w:szCs w:val="20"/>
              </w:rPr>
              <w:br/>
              <w:t xml:space="preserve">2、风格：简约现代</w:t>
            </w:r>
            <w:r>
              <w:rPr>
                <w:rFonts w:hint="eastAsia" w:ascii="宋体" w:hAnsi="宋体" w:cs="宋体"/>
                <w:color w:val="000000"/>
                <w:sz w:val="20"/>
                <w:szCs w:val="20"/>
              </w:rPr>
              <w:br/>
              <w:t xml:space="preserve">3、尺寸：2000*850*400mm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 E0实木多层</w:t>
            </w:r>
            <w:r>
              <w:rPr>
                <w:rFonts w:hint="eastAsia" w:ascii="宋体" w:hAnsi="宋体" w:cs="宋体"/>
                <w:color w:val="000000"/>
                <w:sz w:val="20"/>
                <w:szCs w:val="20"/>
              </w:rPr>
              <w:t xml:space="preserve">板</w:t>
            </w:r>
            <w:r>
              <w:rPr>
                <w:rFonts w:hint="eastAsia" w:ascii="宋体" w:hAnsi="宋体" w:cs="宋体"/>
                <w:color w:val="000000"/>
                <w:sz w:val="20"/>
                <w:szCs w:val="20"/>
              </w:rPr>
              <w:br/>
              <w:t xml:space="preserve">2、风格：简约现代</w:t>
            </w:r>
            <w:r>
              <w:rPr>
                <w:rFonts w:hint="eastAsia" w:ascii="宋体" w:hAnsi="宋体" w:cs="宋体"/>
                <w:color w:val="000000"/>
                <w:sz w:val="20"/>
                <w:szCs w:val="20"/>
              </w:rPr>
              <w:br/>
              <w:t xml:space="preserve">3、尺寸：2000*1500*400mm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1、风格: 现代简约</w:t>
            </w:r>
            <w:r>
              <w:rPr>
                <w:rFonts w:hint="eastAsia" w:ascii="宋体" w:hAnsi="宋体" w:cs="宋体"/>
                <w:color w:val="000000"/>
                <w:sz w:val="20"/>
                <w:szCs w:val="20"/>
              </w:rPr>
              <w:br/>
              <w:t xml:space="preserve">2、形状: 圆形</w:t>
            </w:r>
            <w:r>
              <w:rPr>
                <w:rFonts w:hint="eastAsia" w:ascii="宋体" w:hAnsi="宋体" w:cs="宋体"/>
                <w:color w:val="000000"/>
                <w:sz w:val="20"/>
                <w:szCs w:val="20"/>
              </w:rPr>
              <w:br/>
              <w:t xml:space="preserve">3、尺寸: 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1、面料:麻</w:t>
            </w:r>
            <w:r>
              <w:rPr>
                <w:rFonts w:hint="eastAsia" w:ascii="宋体" w:hAnsi="宋体" w:cs="宋体"/>
                <w:color w:val="000000"/>
                <w:sz w:val="20"/>
                <w:szCs w:val="20"/>
              </w:rPr>
              <w:br/>
              <w:t xml:space="preserve">2、风格:现代简约</w:t>
            </w:r>
            <w:r>
              <w:rPr>
                <w:rFonts w:hint="eastAsia" w:ascii="宋体" w:hAnsi="宋体" w:cs="宋体"/>
                <w:color w:val="000000"/>
                <w:sz w:val="20"/>
                <w:szCs w:val="20"/>
              </w:rPr>
              <w:br/>
              <w:t xml:space="preserve">3、规格:三人,长度1680mm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咨询工作台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1、尺寸：长1600*宽1600*高750mm，台面长度1400mm；</w:t>
            </w:r>
            <w:r>
              <w:rPr>
                <w:rFonts w:hint="eastAsia" w:ascii="宋体" w:hAnsi="宋体" w:cs="宋体"/>
                <w:color w:val="000000"/>
                <w:sz w:val="20"/>
                <w:szCs w:val="20"/>
              </w:rPr>
              <w:br/>
              <w:t xml:space="preserve">2、板材厚度16mm；</w:t>
            </w:r>
            <w:r>
              <w:rPr>
                <w:rFonts w:hint="eastAsia" w:ascii="宋体" w:hAnsi="宋体" w:cs="宋体"/>
                <w:color w:val="000000"/>
                <w:sz w:val="20"/>
                <w:szCs w:val="20"/>
              </w:rPr>
              <w:br/>
              <w:t xml:space="preserve">3、框架材质太空铝型材；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1、黑色PP料背架，带固定腰靠，头枕可调节                        </w:t>
            </w:r>
            <w:r>
              <w:rPr>
                <w:rFonts w:hint="eastAsia" w:ascii="宋体" w:hAnsi="宋体" w:cs="宋体"/>
                <w:color w:val="000000"/>
                <w:sz w:val="20"/>
                <w:szCs w:val="20"/>
              </w:rPr>
              <w:br/>
              <w:t xml:space="preserve">2、高回弹中软切割海绵</w:t>
            </w:r>
            <w:r>
              <w:rPr>
                <w:rFonts w:hint="eastAsia" w:ascii="宋体" w:hAnsi="宋体" w:cs="宋体"/>
                <w:color w:val="000000"/>
                <w:sz w:val="20"/>
                <w:szCs w:val="20"/>
              </w:rPr>
              <w:br/>
              <w:t xml:space="preserve">3、中班蝴蝶底盘带原位锁定</w:t>
            </w:r>
            <w:r>
              <w:rPr>
                <w:rFonts w:hint="eastAsia" w:ascii="宋体" w:hAnsi="宋体" w:cs="宋体"/>
                <w:color w:val="000000"/>
                <w:sz w:val="20"/>
                <w:szCs w:val="20"/>
              </w:rPr>
              <w:br/>
              <w:t xml:space="preserve">4、PP连体固定扶手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1、不同心理场景的可供选择的心理挂图：分为催眠图、错觉图、深思图、激励图等。</w:t>
            </w:r>
            <w:r>
              <w:rPr>
                <w:rFonts w:hint="eastAsia" w:ascii="宋体" w:hAnsi="宋体" w:cs="宋体"/>
                <w:color w:val="000000"/>
                <w:sz w:val="20"/>
                <w:szCs w:val="20"/>
              </w:rPr>
              <w:br/>
              <w:t xml:space="preserve">2、整体尺寸：620*520mm；</w:t>
            </w:r>
            <w:r>
              <w:rPr>
                <w:rFonts w:hint="eastAsia" w:ascii="宋体" w:hAnsi="宋体" w:cs="宋体"/>
                <w:color w:val="000000"/>
                <w:sz w:val="20"/>
                <w:szCs w:val="20"/>
              </w:rPr>
              <w:br/>
              <w:t xml:space="preserve">3、边框宽度：30mm；</w:t>
            </w:r>
            <w:r>
              <w:rPr>
                <w:rFonts w:hint="eastAsia" w:ascii="宋体" w:hAnsi="宋体" w:cs="宋体"/>
                <w:color w:val="000000"/>
                <w:sz w:val="20"/>
                <w:szCs w:val="20"/>
              </w:rPr>
              <w:br/>
              <w:t xml:space="preserve">4、边框材质：实木；</w:t>
            </w:r>
            <w:r>
              <w:rPr>
                <w:rFonts w:hint="eastAsia" w:ascii="宋体" w:hAnsi="宋体" w:cs="宋体"/>
                <w:color w:val="000000"/>
                <w:sz w:val="20"/>
                <w:szCs w:val="20"/>
              </w:rPr>
              <w:br/>
              <w:t xml:space="preserve">5、前档板：有机玻璃；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形状: 圆形14英寸</w:t>
            </w:r>
            <w:r>
              <w:rPr>
                <w:rFonts w:hint="eastAsia" w:ascii="宋体" w:hAnsi="宋体" w:cs="宋体"/>
                <w:color w:val="000000"/>
                <w:sz w:val="20"/>
                <w:szCs w:val="20"/>
              </w:rPr>
              <w:br/>
              <w:t xml:space="preserve">机芯类型: 扫秒机芯</w:t>
            </w:r>
            <w:r>
              <w:rPr>
                <w:rFonts w:hint="eastAsia" w:ascii="宋体" w:hAnsi="宋体" w:cs="宋体"/>
                <w:color w:val="000000"/>
                <w:sz w:val="20"/>
                <w:szCs w:val="20"/>
              </w:rPr>
              <w:br/>
              <w:t xml:space="preserve">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录音时间20小时，续航时间30小时，录音距离10米，锂电池。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1、彩色墨仓式多功能一体机，打印复印扫描一体；</w:t>
            </w:r>
            <w:r>
              <w:rPr>
                <w:rFonts w:hint="eastAsia" w:ascii="宋体" w:hAnsi="宋体" w:cs="宋体"/>
                <w:color w:val="000000"/>
                <w:sz w:val="20"/>
                <w:szCs w:val="20"/>
              </w:rPr>
              <w:br/>
              <w:t xml:space="preserve">2、最大处理幅面：A4；</w:t>
            </w:r>
            <w:r>
              <w:rPr>
                <w:rFonts w:hint="eastAsia" w:ascii="宋体" w:hAnsi="宋体" w:cs="宋体"/>
                <w:color w:val="000000"/>
                <w:sz w:val="20"/>
                <w:szCs w:val="20"/>
              </w:rPr>
              <w:br/>
              <w:t xml:space="preserve">3、自动双面功能；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壁挂式，铝合金材质，尺寸不低于290*210*100mm。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48色水彩笔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丙烯马克笔48色/桶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48色彩铅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可擦彩铅笔48色/桶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抱枕</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聚酯纤维材质，尺寸不低于450*450mm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箱庭设备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一、参数</w:t>
            </w:r>
            <w:r>
              <w:rPr>
                <w:rFonts w:hint="eastAsia" w:ascii="宋体" w:hAnsi="宋体" w:cs="宋体"/>
                <w:color w:val="000000"/>
                <w:sz w:val="20"/>
                <w:szCs w:val="20"/>
              </w:rPr>
              <w:br/>
              <w:t xml:space="preserve">1、沙具架：沙具陈列架两个，材质为松木原木。尺寸：≥宽1200mm×高1600mm×深350mm，≥6层11阶设计，木本色，清漆涂层。</w:t>
            </w:r>
            <w:r>
              <w:rPr>
                <w:rFonts w:hint="eastAsia" w:ascii="宋体" w:hAnsi="宋体" w:cs="宋体"/>
                <w:color w:val="000000"/>
                <w:sz w:val="20"/>
                <w:szCs w:val="20"/>
              </w:rPr>
              <w:br/>
              <w:t xml:space="preserve">2、沙箱：标准个体沙箱一个，标准团体沙箱一个。材质为松木原木。</w:t>
            </w:r>
            <w:r>
              <w:rPr>
                <w:rFonts w:hint="eastAsia" w:ascii="宋体" w:hAnsi="宋体" w:cs="宋体"/>
                <w:color w:val="000000"/>
                <w:sz w:val="20"/>
                <w:szCs w:val="20"/>
              </w:rPr>
              <w:br/>
              <w:t xml:space="preserve">个体沙箱规格：尺寸：≥57*72*70mm；颜色：外侧原木本色，内侧为天蓝色。</w:t>
            </w:r>
            <w:r>
              <w:rPr>
                <w:rFonts w:hint="eastAsia" w:ascii="宋体" w:hAnsi="宋体" w:cs="宋体"/>
                <w:color w:val="000000"/>
                <w:sz w:val="20"/>
                <w:szCs w:val="20"/>
              </w:rPr>
              <w:br/>
              <w:t xml:space="preserve">团体沙箱规格：尺寸： ≥85*120*100mm； 颜色：外侧原木本色，内侧为天蓝色。</w:t>
            </w:r>
            <w:r>
              <w:rPr>
                <w:rFonts w:hint="eastAsia" w:ascii="宋体" w:hAnsi="宋体" w:cs="宋体"/>
                <w:color w:val="000000"/>
                <w:sz w:val="20"/>
                <w:szCs w:val="20"/>
              </w:rPr>
              <w:br/>
              <w:t xml:space="preserve">3、沙箱腿：整体为整条方木原木制作结构，材质为松木原木制作。高度70－1m正好适合于手放置沙具的位置。</w:t>
            </w:r>
            <w:r>
              <w:rPr>
                <w:rFonts w:hint="eastAsia" w:ascii="宋体" w:hAnsi="宋体" w:cs="宋体"/>
                <w:color w:val="000000"/>
                <w:sz w:val="20"/>
                <w:szCs w:val="20"/>
              </w:rPr>
              <w:br/>
              <w:t xml:space="preserve">4、沙具：≥1200个，沙具为树脂、陶瓷、聚氨脂材料制造。包含人物类、交通工具类、动物类、植物类、食品类、家居类、家禽类、宗教类等18大类别。</w:t>
            </w:r>
            <w:r>
              <w:rPr>
                <w:rFonts w:hint="eastAsia" w:ascii="宋体" w:hAnsi="宋体" w:cs="宋体"/>
                <w:color w:val="000000"/>
                <w:sz w:val="20"/>
                <w:szCs w:val="20"/>
              </w:rPr>
              <w:br/>
              <w:t xml:space="preserve">人物类：神话人物、动漫人物、科幻人物、职业人物、偶像人物、恐怖人物等系列；</w:t>
            </w:r>
            <w:r>
              <w:rPr>
                <w:rFonts w:hint="eastAsia" w:ascii="宋体" w:hAnsi="宋体" w:cs="宋体"/>
                <w:color w:val="000000"/>
                <w:sz w:val="20"/>
                <w:szCs w:val="20"/>
              </w:rPr>
              <w:br/>
              <w:t xml:space="preserve">交通工具：豪车、飞机、消防、公安、工程、公交、军事系列；</w:t>
            </w:r>
            <w:r>
              <w:rPr>
                <w:rFonts w:hint="eastAsia" w:ascii="宋体" w:hAnsi="宋体" w:cs="宋体"/>
                <w:color w:val="000000"/>
                <w:sz w:val="20"/>
                <w:szCs w:val="20"/>
              </w:rPr>
              <w:br/>
            </w:r>
            <w:r>
              <w:rPr>
                <w:rFonts w:hint="eastAsia" w:ascii="宋体" w:hAnsi="宋体" w:cs="宋体"/>
                <w:color w:val="000000"/>
                <w:sz w:val="20"/>
                <w:szCs w:val="20"/>
              </w:rPr>
              <w:t xml:space="preserve">动物类：海洋动物、爬行动物、两栖动物、动漫动物、恐龙等系列；</w:t>
            </w:r>
            <w:r>
              <w:rPr>
                <w:rFonts w:hint="eastAsia" w:ascii="宋体" w:hAnsi="宋体" w:cs="宋体"/>
                <w:color w:val="000000"/>
                <w:sz w:val="20"/>
                <w:szCs w:val="20"/>
              </w:rPr>
              <w:br/>
              <w:t xml:space="preserve">植物类：花、草、树、果实、蔬菜等系列；</w:t>
            </w:r>
            <w:r>
              <w:rPr>
                <w:rFonts w:hint="eastAsia" w:ascii="宋体" w:hAnsi="宋体" w:cs="宋体"/>
                <w:color w:val="000000"/>
                <w:sz w:val="20"/>
                <w:szCs w:val="20"/>
              </w:rPr>
              <w:br/>
              <w:t xml:space="preserve">建筑类：桥、道路、网吧、公安局、医院、厕所、草房、洋房、别墅等系列；</w:t>
            </w:r>
            <w:r>
              <w:rPr>
                <w:rFonts w:hint="eastAsia" w:ascii="宋体" w:hAnsi="宋体" w:cs="宋体"/>
                <w:color w:val="000000"/>
                <w:sz w:val="20"/>
                <w:szCs w:val="20"/>
              </w:rPr>
              <w:br/>
              <w:t xml:space="preserve">食品类：包子、馒头、花卷、面包等系列；</w:t>
            </w:r>
            <w:r>
              <w:rPr>
                <w:rFonts w:hint="eastAsia" w:ascii="宋体" w:hAnsi="宋体" w:cs="宋体"/>
                <w:color w:val="000000"/>
                <w:sz w:val="20"/>
                <w:szCs w:val="20"/>
              </w:rPr>
              <w:br/>
              <w:t xml:space="preserve">家居类：手机、各种家具、家用电器、生活用品等系列；</w:t>
            </w:r>
            <w:r>
              <w:rPr>
                <w:rFonts w:hint="eastAsia" w:ascii="宋体" w:hAnsi="宋体" w:cs="宋体"/>
                <w:color w:val="000000"/>
                <w:sz w:val="20"/>
                <w:szCs w:val="20"/>
              </w:rPr>
              <w:br/>
              <w:t xml:space="preserve">家禽类：鸡、鸭等系列；</w:t>
            </w:r>
            <w:r>
              <w:rPr>
                <w:rFonts w:hint="eastAsia" w:ascii="宋体" w:hAnsi="宋体" w:cs="宋体"/>
                <w:color w:val="000000"/>
                <w:sz w:val="20"/>
                <w:szCs w:val="20"/>
              </w:rPr>
              <w:br/>
              <w:t xml:space="preserve">宗教类：妈祖、大肚佛等系列；</w:t>
            </w:r>
            <w:r>
              <w:rPr>
                <w:rFonts w:hint="eastAsia" w:ascii="宋体" w:hAnsi="宋体" w:cs="宋体"/>
                <w:color w:val="000000"/>
                <w:sz w:val="20"/>
                <w:szCs w:val="20"/>
              </w:rPr>
              <w:br/>
              <w:t xml:space="preserve">5、海沙： ≥45公斤，天然黄色细沙、细腻、高温消毒,手握可以带来极柔软感；</w:t>
            </w:r>
            <w:r>
              <w:rPr>
                <w:rFonts w:hint="eastAsia" w:ascii="宋体" w:hAnsi="宋体" w:cs="宋体"/>
                <w:color w:val="000000"/>
                <w:sz w:val="20"/>
                <w:szCs w:val="20"/>
              </w:rPr>
              <w:br/>
              <w:t xml:space="preserve">6、箱庭活动记录本、《箱庭疗法》；操作手册各一本；箱庭活动记录本、分别为个体箱庭制作过程记录表（6份）、团体箱庭制作（2份 共8张）过程记录表，方便沙盘放松的工作开展。</w:t>
            </w:r>
            <w:r>
              <w:rPr>
                <w:rFonts w:hint="eastAsia" w:ascii="宋体" w:hAnsi="宋体" w:cs="宋体"/>
                <w:color w:val="000000"/>
                <w:sz w:val="20"/>
                <w:szCs w:val="20"/>
              </w:rPr>
              <w:br/>
              <w:t xml:space="preserve">二、箱庭管理软件：</w:t>
            </w:r>
            <w:r>
              <w:rPr>
                <w:rFonts w:hint="eastAsia" w:ascii="宋体" w:hAnsi="宋体" w:cs="宋体"/>
                <w:color w:val="000000"/>
                <w:sz w:val="20"/>
                <w:szCs w:val="20"/>
              </w:rPr>
              <w:br/>
              <w:t xml:space="preserve">软件安装简便，易操作，可以在本地电脑轻松运行，涵盖沙具管理、个体箱庭、团体箱庭、技术文库、用户管理五大模块。可对个人箱庭、团体箱庭操作过程分别记录，极大的简化了心理咨询师资料记录的工作，以便有更多的精力进行心理个案的研究。</w:t>
            </w:r>
            <w:r>
              <w:rPr>
                <w:rFonts w:hint="eastAsia" w:ascii="宋体" w:hAnsi="宋体" w:cs="宋体"/>
                <w:color w:val="000000"/>
                <w:sz w:val="20"/>
                <w:szCs w:val="20"/>
              </w:rPr>
              <w:br/>
              <w:t xml:space="preserve">（一）用户管理：</w:t>
            </w:r>
            <w:r>
              <w:rPr>
                <w:rFonts w:hint="eastAsia" w:ascii="宋体" w:hAnsi="宋体" w:cs="宋体"/>
                <w:color w:val="000000"/>
                <w:sz w:val="20"/>
                <w:szCs w:val="20"/>
              </w:rPr>
              <w:br/>
              <w:t xml:space="preserve">4、用户账号管理：管理员可以对注册用户的用户名、性别、年龄等信息进行编辑、统一管理，不同的角色具有软件使用的不同权限，极大的保证了用户信息安全。支持按照用户名、注册时间筛选数据，方便查询用户信息。</w:t>
            </w:r>
            <w:r>
              <w:rPr>
                <w:rFonts w:hint="eastAsia" w:ascii="宋体" w:hAnsi="宋体" w:cs="宋体"/>
                <w:color w:val="000000"/>
                <w:sz w:val="20"/>
                <w:szCs w:val="20"/>
              </w:rPr>
              <w:br/>
              <w:t xml:space="preserve">5、账号信息修改：为了方便用户信息管理，管理员用户具有管理所有用户账号信息的权限，可对账号的密码及其他信息进行修改，防止用户遗忘密码无法登录的问题发生。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6、管理员可以对用户进行添加，也可对来访者进行转介。</w:t>
            </w:r>
            <w:r>
              <w:rPr>
                <w:rFonts w:hint="eastAsia" w:ascii="宋体" w:hAnsi="宋体" w:cs="宋体"/>
                <w:color w:val="000000"/>
                <w:sz w:val="20"/>
                <w:szCs w:val="20"/>
              </w:rPr>
              <w:br/>
              <w:t xml:space="preserve">（二）个体箱庭：</w:t>
            </w:r>
            <w:r>
              <w:rPr>
                <w:rFonts w:hint="eastAsia" w:ascii="宋体" w:hAnsi="宋体" w:cs="宋体"/>
                <w:color w:val="000000"/>
                <w:sz w:val="20"/>
                <w:szCs w:val="20"/>
              </w:rPr>
              <w:br/>
              <w:t xml:space="preserve">1、个体箱庭管理模块内包含了查看详细信息和添加箱庭记录的功能。可以查看、添加箱庭实操的时间、箱庭沙具摆放顺序、完成时间、沙具移动次数、记录照片等功能。操作简单，便于心理咨询师快速熟悉使用本软件。</w:t>
            </w:r>
            <w:r>
              <w:rPr>
                <w:rFonts w:hint="eastAsia" w:ascii="宋体" w:hAnsi="宋体" w:cs="宋体"/>
                <w:color w:val="000000"/>
                <w:sz w:val="20"/>
                <w:szCs w:val="20"/>
              </w:rPr>
              <w:br/>
              <w:t xml:space="preserve">2、模块内可以按照用户名对箱庭记录进行检索，方便心理咨询师在繁杂的数据中快速查找到数据记录，更加系统性的研究数据资料，也可对记录进行删除操作。</w:t>
            </w:r>
            <w:r>
              <w:rPr>
                <w:rFonts w:hint="eastAsia" w:ascii="宋体" w:hAnsi="宋体" w:cs="宋体"/>
                <w:color w:val="000000"/>
                <w:sz w:val="20"/>
                <w:szCs w:val="20"/>
              </w:rPr>
              <w:br/>
              <w:t xml:space="preserve">（三）团体箱庭</w:t>
            </w:r>
            <w:r>
              <w:rPr>
                <w:rFonts w:hint="eastAsia" w:ascii="宋体" w:hAnsi="宋体" w:cs="宋体"/>
                <w:color w:val="000000"/>
                <w:sz w:val="20"/>
                <w:szCs w:val="20"/>
              </w:rPr>
              <w:br/>
              <w:t xml:space="preserve">2、团体箱庭管理模块内包含了查看详细信息和添加箱庭记录的功能。可以查看和添加制作时间、总用时、见证人、组别/次数、记录照片、第一次沙具或动作到第八次沙具或动作的记录、以及合计沙具数，并记录制作者。充分考虑团体箱庭放松中所需记录的数据种类，保证记录报告的完整性。</w:t>
            </w:r>
            <w:r>
              <w:rPr>
                <w:rFonts w:hint="eastAsia" w:ascii="宋体" w:hAnsi="宋体" w:cs="宋体"/>
                <w:color w:val="000000"/>
                <w:sz w:val="20"/>
                <w:szCs w:val="20"/>
              </w:rPr>
              <w:br/>
              <w:t xml:space="preserve">2、模块内也包含了团体箱庭讨论功能，包含了查看详细信息和添加箱庭讨论记录的功能。可以查看和添加制作时</w:t>
            </w:r>
            <w:r>
              <w:rPr>
                <w:rFonts w:hint="eastAsia" w:ascii="宋体" w:hAnsi="宋体" w:cs="宋体"/>
                <w:color w:val="000000"/>
                <w:sz w:val="20"/>
                <w:szCs w:val="20"/>
              </w:rPr>
              <w:t xml:space="preserve">间、总用时、见证人、组别/次数、个人主题、讨论内容、制作者的信息等内容。方便制作者记录团体箱庭活动过程，便于咨询师对于箱庭实操过程的记录。可以记录团体箱庭沙具摆放顺序、意图、感受、构思等讨论内容，方便心理咨询师深入分析团体在实操过程中的心路历程和成长变化。</w:t>
            </w:r>
            <w:r>
              <w:rPr>
                <w:rFonts w:hint="eastAsia" w:ascii="宋体" w:hAnsi="宋体" w:cs="宋体"/>
                <w:color w:val="000000"/>
                <w:sz w:val="20"/>
                <w:szCs w:val="20"/>
              </w:rPr>
              <w:br/>
              <w:t xml:space="preserve">3、模块内可以按照用户名、时间范围对箱庭记录进行检索，方便心理咨询师在繁杂的数据快速查找到数据记录，更加系统性的研究数据资料。</w:t>
            </w:r>
            <w:r>
              <w:rPr>
                <w:rFonts w:hint="eastAsia" w:ascii="宋体" w:hAnsi="宋体" w:cs="宋体"/>
                <w:color w:val="000000"/>
                <w:sz w:val="20"/>
                <w:szCs w:val="20"/>
              </w:rPr>
              <w:br/>
              <w:t xml:space="preserve">（四）沙具管理</w:t>
            </w:r>
            <w:r>
              <w:rPr>
                <w:rFonts w:hint="eastAsia" w:ascii="宋体" w:hAnsi="宋体" w:cs="宋体"/>
                <w:color w:val="000000"/>
                <w:sz w:val="20"/>
                <w:szCs w:val="20"/>
              </w:rPr>
              <w:br/>
              <w:t xml:space="preserve">咨询师可以按照自定义类别，添加沙具图片、名称、数量等信息，便于咨询师对沙具的记录和管理；可以用过沙具名来进行搜索。</w:t>
            </w:r>
            <w:r>
              <w:rPr>
                <w:rFonts w:hint="eastAsia" w:ascii="宋体" w:hAnsi="宋体" w:cs="宋体"/>
                <w:color w:val="000000"/>
                <w:sz w:val="20"/>
                <w:szCs w:val="20"/>
              </w:rPr>
              <w:br/>
              <w:t xml:space="preserve">（五）技术文库</w:t>
            </w:r>
            <w:r>
              <w:rPr>
                <w:rFonts w:hint="eastAsia" w:ascii="宋体" w:hAnsi="宋体" w:cs="宋体"/>
                <w:color w:val="000000"/>
                <w:sz w:val="20"/>
                <w:szCs w:val="20"/>
              </w:rPr>
              <w:br/>
              <w:t xml:space="preserve">支持按照标题、发布时间筛选数据，方便查询信息。</w:t>
            </w:r>
            <w:r>
              <w:rPr>
                <w:rFonts w:hint="eastAsia" w:ascii="宋体" w:hAnsi="宋体" w:cs="宋体"/>
                <w:color w:val="000000"/>
                <w:sz w:val="20"/>
                <w:szCs w:val="20"/>
              </w:rPr>
              <w:br/>
              <w:t xml:space="preserve">可以添加、修改技术文库，添加、修改封面图片、标题、类别、内容等数据；也可对文库角色进行类别管理。</w:t>
            </w:r>
            <w:r>
              <w:rPr>
                <w:rFonts w:hint="eastAsia" w:ascii="宋体" w:hAnsi="宋体" w:cs="宋体"/>
                <w:color w:val="000000"/>
                <w:sz w:val="20"/>
                <w:szCs w:val="20"/>
              </w:rPr>
              <w:br/>
              <w:t xml:space="preserve">供货时沙具提供证明资料，甲醛释放量需符合国家标准要求,甲醛释含量≤20㎎/㎏，包含不限于沙具-太阳人，沙具-小蜜蜂。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（一）学习中心：</w:t>
            </w:r>
            <w:r>
              <w:rPr>
                <w:rFonts w:hint="eastAsia" w:ascii="宋体" w:hAnsi="宋体" w:cs="宋体"/>
                <w:color w:val="000000"/>
                <w:sz w:val="20"/>
                <w:szCs w:val="20"/>
              </w:rPr>
              <w:br/>
              <w:t xml:space="preserve">1、具备自助式放松训练功能，包含意向放松训练、呼吸放松训练、渐进式肌肉放松训练等几种模式，提供专业真人教学视频。</w:t>
            </w:r>
            <w:r>
              <w:rPr>
                <w:rFonts w:hint="eastAsia" w:ascii="宋体" w:hAnsi="宋体" w:cs="宋体"/>
                <w:color w:val="000000"/>
                <w:sz w:val="20"/>
                <w:szCs w:val="20"/>
              </w:rPr>
              <w:br/>
              <w:t xml:space="preserve">2、意向放松训练：为用户打造舒适、惬意、放松的情景，可以有效地改善个体心理生理状态。</w:t>
            </w:r>
            <w:r>
              <w:rPr>
                <w:rFonts w:hint="eastAsia" w:ascii="宋体" w:hAnsi="宋体" w:cs="宋体"/>
                <w:color w:val="000000"/>
                <w:sz w:val="20"/>
                <w:szCs w:val="20"/>
              </w:rPr>
              <w:br/>
              <w:t xml:space="preserve">3、腹式呼吸放松训练：在指导老师温柔的引导下，刺激副交感神经系统，舒缓肩膀、胸、隔肌等部位肌肉，可缓解焦虑、愤怒、惊恐等症状。</w:t>
            </w:r>
            <w:r>
              <w:rPr>
                <w:rFonts w:hint="eastAsia" w:ascii="宋体" w:hAnsi="宋体" w:cs="宋体"/>
                <w:color w:val="000000"/>
                <w:sz w:val="20"/>
                <w:szCs w:val="20"/>
              </w:rPr>
              <w:br/>
              <w:t xml:space="preserve">4、渐进式放松训练：该训练是一种逐渐的、有序的、使肌肉先紧张后放松的训练方法，易于使用者学习和掌握，可以消除人的生理和心理方面的紧张状态。</w:t>
            </w:r>
            <w:r>
              <w:rPr>
                <w:rFonts w:hint="eastAsia" w:ascii="宋体" w:hAnsi="宋体" w:cs="宋体"/>
                <w:color w:val="000000"/>
                <w:sz w:val="20"/>
                <w:szCs w:val="20"/>
              </w:rPr>
              <w:br/>
              <w:t xml:space="preserve">（二）音乐中心：</w:t>
            </w:r>
            <w:r>
              <w:rPr>
                <w:rFonts w:hint="eastAsia" w:ascii="宋体" w:hAnsi="宋体" w:cs="宋体"/>
                <w:color w:val="000000"/>
                <w:sz w:val="20"/>
                <w:szCs w:val="20"/>
              </w:rPr>
              <w:br/>
              <w:t xml:space="preserve">1、包含专业音乐、α波音乐、纯音乐三大板块，支持自定义添加音乐，以满足用户可根据自身情况选择合适的音乐聆听，从而缓解精神疲惫，达到身心放松的效果。</w:t>
            </w:r>
            <w:r>
              <w:rPr>
                <w:rFonts w:hint="eastAsia" w:ascii="宋体" w:hAnsi="宋体" w:cs="宋体"/>
                <w:color w:val="000000"/>
                <w:sz w:val="20"/>
                <w:szCs w:val="20"/>
              </w:rPr>
              <w:br/>
              <w:t xml:space="preserve">2、专业音乐： 该板块下设中国古典、外国古典、中国民乐、外国民乐、自选模块五种分类，分类都有20首经典特色的音乐，既包含空灵缥缈的东方音乐，又包含西方经典的世界名曲。可以根据使用者的喜好，缓解用户焦虑、忧伤等情绪。</w:t>
            </w:r>
            <w:r>
              <w:rPr>
                <w:rFonts w:hint="eastAsia" w:ascii="宋体" w:hAnsi="宋体" w:cs="宋体"/>
                <w:color w:val="000000"/>
                <w:sz w:val="20"/>
                <w:szCs w:val="20"/>
              </w:rPr>
              <w:br/>
              <w:t xml:space="preserve">3、α波音乐：α波音乐是一种用来开发大脑、激发潜能、协调身心的。系统中存放了多首α波音乐，管理者可以对音乐进行删除、添加的功能。</w:t>
            </w:r>
            <w:r>
              <w:rPr>
                <w:rFonts w:hint="eastAsia" w:ascii="宋体" w:hAnsi="宋体" w:cs="宋体"/>
                <w:color w:val="000000"/>
                <w:sz w:val="20"/>
                <w:szCs w:val="20"/>
              </w:rPr>
              <w:br/>
              <w:t xml:space="preserve">4、纯音乐：纯音乐拥有可以洗涤人们内心的烦躁的功能，舒缓的纯音乐让人可以很好的进行放松。系统中自带了多首经典纯音乐，管理者可以对音乐进行添加、删除的操作；</w:t>
            </w:r>
            <w:r>
              <w:rPr>
                <w:rFonts w:hint="eastAsia" w:ascii="宋体" w:hAnsi="宋体" w:cs="宋体"/>
                <w:color w:val="000000"/>
                <w:sz w:val="20"/>
                <w:szCs w:val="20"/>
              </w:rPr>
              <w:br/>
              <w:t xml:space="preserve">（三）治疗中心：</w:t>
            </w:r>
            <w:r>
              <w:rPr>
                <w:rFonts w:hint="eastAsia" w:ascii="宋体" w:hAnsi="宋体" w:cs="宋体"/>
                <w:color w:val="000000"/>
                <w:sz w:val="20"/>
                <w:szCs w:val="20"/>
              </w:rPr>
              <w:br/>
            </w:r>
            <w:r>
              <w:rPr>
                <w:rFonts w:hint="eastAsia" w:ascii="宋体" w:hAnsi="宋体" w:cs="宋体"/>
                <w:color w:val="000000"/>
                <w:sz w:val="20"/>
                <w:szCs w:val="20"/>
              </w:rPr>
              <w:t xml:space="preserve">包含了治疗方案、放松环境、辅助催眠、系统管理、治疗情况、使用帮助6大模块。可以实时监测训练者心率、血氧，压力指数、HRV、PNN50等数值，更加深入地分析用户的身心状态。</w:t>
            </w:r>
            <w:r>
              <w:rPr>
                <w:rFonts w:hint="eastAsia" w:ascii="宋体" w:hAnsi="宋体" w:cs="宋体"/>
                <w:color w:val="000000"/>
                <w:sz w:val="20"/>
                <w:szCs w:val="20"/>
              </w:rPr>
              <w:br/>
              <w:t xml:space="preserve">1、治疗方案</w:t>
            </w:r>
            <w:r>
              <w:rPr>
                <w:rFonts w:hint="eastAsia" w:ascii="宋体" w:hAnsi="宋体" w:cs="宋体"/>
                <w:color w:val="000000"/>
                <w:sz w:val="20"/>
                <w:szCs w:val="20"/>
              </w:rPr>
              <w:br/>
              <w:t xml:space="preserve">1)分别针对焦虑、恐怖、情绪低落、抑郁情绪状态研发出每种各8套音乐放松方案，令使用者达到自主神经系统平衡协调状态，缓解或消除焦虑、紧张、抑郁等情绪。</w:t>
            </w:r>
            <w:r>
              <w:rPr>
                <w:rFonts w:hint="eastAsia" w:ascii="宋体" w:hAnsi="宋体" w:cs="宋体"/>
                <w:color w:val="000000"/>
                <w:sz w:val="20"/>
                <w:szCs w:val="20"/>
              </w:rPr>
              <w:br/>
              <w:t xml:space="preserve">2）系统针对不同情绪状态均有详尽的说明，帮助用户了解来源、 特征、治疗方法，减轻内心顾虑。</w:t>
            </w:r>
            <w:r>
              <w:rPr>
                <w:rFonts w:hint="eastAsia" w:ascii="宋体" w:hAnsi="宋体" w:cs="宋体"/>
                <w:color w:val="000000"/>
                <w:sz w:val="20"/>
                <w:szCs w:val="20"/>
              </w:rPr>
              <w:br/>
              <w:t xml:space="preserve">3）系统软件会根据这些采集到的实时生理数据进行系统分析，并自动为使用者提供最有针对性的治疗方案。如果这首治疗音乐对其没有治疗作用，系统会根据生理采集器数据，自动选择播放适合于治疗放松的音乐。</w:t>
            </w:r>
            <w:r>
              <w:rPr>
                <w:rFonts w:hint="eastAsia" w:ascii="宋体" w:hAnsi="宋体" w:cs="宋体"/>
                <w:color w:val="000000"/>
                <w:sz w:val="20"/>
                <w:szCs w:val="20"/>
              </w:rPr>
              <w:br/>
              <w:t xml:space="preserve">4）能生成并导出放松报告，并给予治疗建议。</w:t>
            </w:r>
            <w:r>
              <w:rPr>
                <w:rFonts w:hint="eastAsia" w:ascii="宋体" w:hAnsi="宋体" w:cs="宋体"/>
                <w:color w:val="000000"/>
                <w:sz w:val="20"/>
                <w:szCs w:val="20"/>
              </w:rPr>
              <w:br/>
              <w:t xml:space="preserve">2、放松环境</w:t>
            </w:r>
            <w:r>
              <w:rPr>
                <w:rFonts w:hint="eastAsia" w:ascii="宋体" w:hAnsi="宋体" w:cs="宋体"/>
                <w:color w:val="000000"/>
                <w:sz w:val="20"/>
                <w:szCs w:val="20"/>
              </w:rPr>
              <w:br/>
              <w:t xml:space="preserve">1）内含山林、静谧夜晚、下雨天、小桥流水、海边等场景模式，高保真的音频播放让用户仿佛身临其境，置身于大自然。</w:t>
            </w:r>
            <w:r>
              <w:rPr>
                <w:rFonts w:hint="eastAsia" w:ascii="宋体" w:hAnsi="宋体" w:cs="宋体"/>
                <w:color w:val="000000"/>
                <w:sz w:val="20"/>
                <w:szCs w:val="20"/>
              </w:rPr>
              <w:br/>
              <w:t xml:space="preserve">2）系统支持自定义添加环境，从而在舒适的放松环境中，引发用户的生理、心理、情绪、认知和行为体验，来达到保持、恢复、改善和促进人们身心健康的目的。</w:t>
            </w:r>
            <w:r>
              <w:rPr>
                <w:rFonts w:hint="eastAsia" w:ascii="宋体" w:hAnsi="宋体" w:cs="宋体"/>
                <w:color w:val="000000"/>
                <w:sz w:val="20"/>
                <w:szCs w:val="20"/>
              </w:rPr>
              <w:br/>
              <w:t xml:space="preserve">3、催眠辅助: </w:t>
            </w:r>
            <w:r>
              <w:rPr>
                <w:rFonts w:hint="eastAsia" w:ascii="宋体" w:hAnsi="宋体" w:cs="宋体"/>
                <w:color w:val="000000"/>
                <w:sz w:val="20"/>
                <w:szCs w:val="20"/>
              </w:rPr>
              <w:br/>
              <w:t xml:space="preserve">1）内置意念式呼吸法、按摩呼吸法、松弛反应等催眠引导语音，并可以查看语音字幕，帮助心理咨询师更好的开展催眠工作。</w:t>
            </w:r>
            <w:r>
              <w:rPr>
                <w:rFonts w:hint="eastAsia" w:ascii="宋体" w:hAnsi="宋体" w:cs="宋体"/>
                <w:color w:val="000000"/>
                <w:sz w:val="20"/>
                <w:szCs w:val="20"/>
              </w:rPr>
              <w:br/>
              <w:t xml:space="preserve">2）管理员可以自定义添加催眠语音以及字幕，极大的丰富了催眠工作的内容。</w:t>
            </w:r>
            <w:r>
              <w:rPr>
                <w:rFonts w:hint="eastAsia" w:ascii="宋体" w:hAnsi="宋体" w:cs="宋体"/>
                <w:color w:val="000000"/>
                <w:sz w:val="20"/>
                <w:szCs w:val="20"/>
              </w:rPr>
              <w:br/>
              <w:t xml:space="preserve">4、治疗情况: 根据治疗的开始时间和结束时间、最大血氧、最大脉率、平均血氧、平均脉率以及他此次的治疗使用的方案，实时查看训练者信息。</w:t>
            </w:r>
            <w:r>
              <w:rPr>
                <w:rFonts w:hint="eastAsia" w:ascii="宋体" w:hAnsi="宋体" w:cs="宋体"/>
                <w:color w:val="000000"/>
                <w:sz w:val="20"/>
                <w:szCs w:val="20"/>
              </w:rPr>
              <w:br/>
              <w:t xml:space="preserve">5、系统管理：可以对新用户以及新设备进行系统的管理，不会出现随着训练者的越来越多，无效垃圾越来越多，系统出现混乱的情况，也便于心理咨询师的管理。</w:t>
            </w:r>
            <w:r>
              <w:rPr>
                <w:rFonts w:hint="eastAsia" w:ascii="宋体" w:hAnsi="宋体" w:cs="宋体"/>
                <w:color w:val="000000"/>
                <w:sz w:val="20"/>
                <w:szCs w:val="20"/>
              </w:rPr>
              <w:br/>
              <w:t xml:space="preserve">6、使用帮助： 此模块详尽的介绍了音乐疗法的内容、软件安装环境要求、仪器连接、系统操作说明等内容，帮助用户更好更快的熟悉本产品。</w:t>
            </w:r>
            <w:r>
              <w:rPr>
                <w:rFonts w:hint="eastAsia" w:ascii="宋体" w:hAnsi="宋体" w:cs="宋体"/>
                <w:color w:val="000000"/>
                <w:sz w:val="20"/>
                <w:szCs w:val="20"/>
              </w:rPr>
              <w:br/>
              <w:t xml:space="preserve">（四）、记录中心</w:t>
            </w:r>
            <w:r>
              <w:rPr>
                <w:rFonts w:hint="eastAsia" w:ascii="宋体" w:hAnsi="宋体" w:cs="宋体"/>
                <w:color w:val="000000"/>
                <w:sz w:val="20"/>
                <w:szCs w:val="20"/>
              </w:rPr>
              <w:br/>
              <w:t xml:space="preserve">1、可以查询训练者本次及历次训练记录，并可以根据时间、基本信息、每次治疗的开始时间和结束时间、最大血氧、最大脉率、平均血氧、平均脉率、治疗使用的方案来查询训练者治疗情况。</w:t>
            </w:r>
            <w:r>
              <w:rPr>
                <w:rFonts w:hint="eastAsia" w:ascii="宋体" w:hAnsi="宋体" w:cs="宋体"/>
                <w:color w:val="000000"/>
                <w:sz w:val="20"/>
                <w:szCs w:val="20"/>
              </w:rPr>
              <w:br/>
              <w:t xml:space="preserve">2、管理员可以对注册用户的用户名、性别、年龄等信息进行编辑、统一管理。支持按照用户名筛选数据，方便查询用户信息</w:t>
            </w:r>
            <w:r>
              <w:rPr>
                <w:rFonts w:hint="eastAsia" w:ascii="宋体" w:hAnsi="宋体" w:cs="宋体"/>
                <w:color w:val="000000"/>
                <w:sz w:val="20"/>
                <w:szCs w:val="20"/>
              </w:rPr>
              <w:br/>
              <w:t xml:space="preserve">3、账号信息修改：为了方便用户信息管理，管理员用户具有管理所有用户账号信息的权限，可对账号的密码及其他信息进行修改，防止用户遗忘密码无法登录的问题发</w:t>
            </w:r>
            <w:r>
              <w:rPr>
                <w:rFonts w:hint="eastAsia" w:ascii="宋体" w:hAnsi="宋体" w:cs="宋体"/>
                <w:color w:val="000000"/>
                <w:sz w:val="20"/>
                <w:szCs w:val="20"/>
              </w:rPr>
              <w:t xml:space="preserve">生。</w:t>
            </w:r>
            <w:r>
              <w:rPr>
                <w:rFonts w:hint="eastAsia" w:ascii="宋体" w:hAnsi="宋体" w:cs="宋体"/>
                <w:color w:val="000000"/>
                <w:sz w:val="20"/>
                <w:szCs w:val="20"/>
              </w:rPr>
              <w:br/>
              <w:t xml:space="preserve">产品配置</w:t>
            </w:r>
            <w:r>
              <w:rPr>
                <w:rFonts w:hint="eastAsia" w:ascii="宋体" w:hAnsi="宋体" w:cs="宋体"/>
                <w:color w:val="000000"/>
                <w:sz w:val="20"/>
                <w:szCs w:val="20"/>
              </w:rPr>
              <w:br/>
              <w:t xml:space="preserve">1、音乐放松椅尺寸约为椅长(展开）1960mm*宽990mm*高1150mm，蓝白皮料，训练椅靠背为蓝白弧形设计。电动多重姿势倾躺，可以满足训练者躺、仰、坐姿势。角度由105度—170度左右自由调整，腿部90度-170度。内置超静音电机，通过控制器控制放松椅升降角度。</w:t>
            </w:r>
            <w:r>
              <w:rPr>
                <w:rFonts w:hint="eastAsia" w:ascii="宋体" w:hAnsi="宋体" w:cs="宋体"/>
                <w:color w:val="000000"/>
                <w:sz w:val="20"/>
                <w:szCs w:val="20"/>
              </w:rPr>
              <w:br/>
              <w:t xml:space="preserve">2、音乐放松系统：内存：4GB，CPU双核；存储空间：60G以上；接口：typec接口、3.5mm 耳机接口；≥10寸</w:t>
            </w:r>
            <w:r>
              <w:rPr>
                <w:rFonts w:hint="eastAsia" w:ascii="宋体" w:hAnsi="宋体" w:cs="宋体"/>
                <w:color w:val="000000"/>
                <w:sz w:val="20"/>
                <w:szCs w:val="20"/>
              </w:rPr>
              <w:br/>
              <w:t xml:space="preserve">3板支架固定于放松椅扶手前面，支架高度不少于650mm，横向臂总长不少于500mm，为双折式支架，可进行360度无障碍全方位旋转，角度随心调节。</w:t>
            </w:r>
            <w:r>
              <w:rPr>
                <w:rFonts w:hint="eastAsia" w:ascii="宋体" w:hAnsi="宋体" w:cs="宋体"/>
                <w:color w:val="000000"/>
                <w:sz w:val="20"/>
                <w:szCs w:val="20"/>
              </w:rPr>
              <w:br/>
              <w:t xml:space="preserve">4、无线腕表式心率采集器： </w:t>
            </w:r>
            <w:r>
              <w:rPr>
                <w:rFonts w:hint="eastAsia" w:ascii="宋体" w:hAnsi="宋体" w:cs="宋体"/>
                <w:color w:val="000000"/>
                <w:sz w:val="20"/>
                <w:szCs w:val="20"/>
              </w:rPr>
              <w:br/>
              <w:t xml:space="preserve">l尺寸：约55mm*55mm，显示屏为长24mm*宽度12mm，可以直接显示心率、血氧的实时数值及波形；</w:t>
            </w:r>
            <w:r>
              <w:rPr>
                <w:rFonts w:hint="eastAsia" w:ascii="宋体" w:hAnsi="宋体" w:cs="宋体"/>
                <w:color w:val="000000"/>
                <w:sz w:val="20"/>
                <w:szCs w:val="20"/>
              </w:rPr>
              <w:br/>
              <w:t xml:space="preserve">l红外指套探头，尺寸不少于为45mm*35mm,可用于血氧饱和度和脉率的测量，可将脉搏变化信号实时传送并显示。</w:t>
            </w:r>
            <w:r>
              <w:rPr>
                <w:rFonts w:hint="eastAsia" w:ascii="宋体" w:hAnsi="宋体" w:cs="宋体"/>
                <w:color w:val="000000"/>
                <w:sz w:val="20"/>
                <w:szCs w:val="20"/>
              </w:rPr>
              <w:br/>
              <w:t xml:space="preserve">l可以实现数据无线传输，随时取读使用者生理数据。使用者如有需要，可以自行在放松室走动，不受有线的束缚。</w:t>
            </w:r>
            <w:r>
              <w:rPr>
                <w:rFonts w:hint="eastAsia" w:ascii="宋体" w:hAnsi="宋体" w:cs="宋体"/>
                <w:color w:val="000000"/>
                <w:sz w:val="20"/>
                <w:szCs w:val="20"/>
              </w:rPr>
              <w:br/>
              <w:t xml:space="preserve">5、耳机一副。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1、不同心理场景的可供选择的心理挂图：分为催眠图、错觉图、深思图、激励图等。</w:t>
            </w:r>
            <w:r>
              <w:rPr>
                <w:rFonts w:hint="eastAsia" w:ascii="宋体" w:hAnsi="宋体" w:cs="宋体"/>
                <w:color w:val="000000"/>
                <w:sz w:val="20"/>
                <w:szCs w:val="20"/>
              </w:rPr>
              <w:br/>
              <w:t xml:space="preserve">2、整体尺寸：62*520mm；</w:t>
            </w:r>
            <w:r>
              <w:rPr>
                <w:rFonts w:hint="eastAsia" w:ascii="宋体" w:hAnsi="宋体" w:cs="宋体"/>
                <w:color w:val="000000"/>
                <w:sz w:val="20"/>
                <w:szCs w:val="20"/>
              </w:rPr>
              <w:br/>
              <w:t xml:space="preserve">3、边框材质：实木；档板：有机玻璃；无痕挂钩：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面料: 棉</w:t>
            </w:r>
            <w:r>
              <w:rPr>
                <w:rFonts w:hint="eastAsia" w:ascii="宋体" w:hAnsi="宋体" w:cs="宋体"/>
                <w:color w:val="000000"/>
                <w:sz w:val="20"/>
                <w:szCs w:val="20"/>
              </w:rPr>
              <w:br/>
              <w:t xml:space="preserve">风格: 现代简约</w:t>
            </w:r>
            <w:r>
              <w:rPr>
                <w:rFonts w:hint="eastAsia" w:ascii="宋体" w:hAnsi="宋体" w:cs="宋体"/>
                <w:color w:val="000000"/>
                <w:sz w:val="20"/>
                <w:szCs w:val="20"/>
              </w:rPr>
              <w:br/>
              <w:t xml:space="preserve">型号：标准单人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风格: 现代简约</w:t>
            </w:r>
            <w:r>
              <w:rPr>
                <w:rFonts w:hint="eastAsia" w:ascii="宋体" w:hAnsi="宋体" w:cs="宋体"/>
                <w:color w:val="000000"/>
                <w:sz w:val="20"/>
                <w:szCs w:val="20"/>
              </w:rPr>
              <w:br/>
              <w:t xml:space="preserve">形状: 圆形</w:t>
            </w:r>
            <w:r>
              <w:rPr>
                <w:rFonts w:hint="eastAsia" w:ascii="宋体" w:hAnsi="宋体" w:cs="宋体"/>
                <w:color w:val="000000"/>
                <w:sz w:val="20"/>
                <w:szCs w:val="20"/>
              </w:rPr>
              <w:br/>
              <w:t xml:space="preserve">尺寸: 50*50*500mm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形状: 圆形尺寸:  14英寸</w:t>
            </w:r>
            <w:r>
              <w:rPr>
                <w:rFonts w:hint="eastAsia" w:ascii="宋体" w:hAnsi="宋体" w:cs="宋体"/>
                <w:color w:val="000000"/>
                <w:sz w:val="20"/>
                <w:szCs w:val="20"/>
              </w:rPr>
              <w:br/>
              <w:t xml:space="preserve">机芯类型: 扫秒机芯</w:t>
            </w:r>
            <w:r>
              <w:rPr>
                <w:rFonts w:hint="eastAsia" w:ascii="宋体" w:hAnsi="宋体" w:cs="宋体"/>
                <w:color w:val="000000"/>
                <w:sz w:val="20"/>
                <w:szCs w:val="20"/>
              </w:rPr>
              <w:br/>
              <w:t xml:space="preserve">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2400*1200*750mm</w:t>
            </w:r>
            <w:r>
              <w:rPr>
                <w:rFonts w:hint="eastAsia" w:ascii="宋体" w:hAnsi="宋体" w:cs="宋体"/>
                <w:color w:val="000000"/>
                <w:sz w:val="20"/>
                <w:szCs w:val="20"/>
              </w:rPr>
              <w:br/>
              <w:t xml:space="preserve">台面板材质：三聚氰胺板，符合E0级环保检测标准</w:t>
            </w:r>
            <w:r>
              <w:rPr>
                <w:rFonts w:hint="eastAsia" w:ascii="宋体" w:hAnsi="宋体" w:cs="宋体"/>
                <w:color w:val="000000"/>
                <w:sz w:val="20"/>
                <w:szCs w:val="20"/>
              </w:rPr>
              <w:br/>
              <w:t xml:space="preserve">折叠连接件材质：整体铝合金压铸，表面处理：抛光打磨，喷涂</w:t>
            </w:r>
            <w:r>
              <w:rPr>
                <w:rFonts w:hint="eastAsia" w:ascii="宋体" w:hAnsi="宋体" w:cs="宋体"/>
                <w:color w:val="000000"/>
                <w:sz w:val="20"/>
                <w:szCs w:val="20"/>
              </w:rPr>
              <w:br/>
              <w:t xml:space="preserve">侧脚结构</w:t>
            </w:r>
            <w:r>
              <w:rPr>
                <w:rFonts w:hint="eastAsia" w:ascii="宋体" w:hAnsi="宋体" w:cs="宋体"/>
                <w:color w:val="000000"/>
                <w:sz w:val="20"/>
                <w:szCs w:val="20"/>
              </w:rPr>
              <w:br/>
              <w:t xml:space="preserve">1、侧脚底脚：采用优质铝合金型材一体压铸成型，表面电镀处理，脚跨度730mm，壁厚≥5.0mm，经过防锈静电喷涂处理</w:t>
            </w:r>
            <w:r>
              <w:rPr>
                <w:rFonts w:hint="eastAsia" w:ascii="宋体" w:hAnsi="宋体" w:cs="宋体"/>
                <w:color w:val="000000"/>
                <w:sz w:val="20"/>
                <w:szCs w:val="20"/>
              </w:rPr>
              <w:br/>
              <w:t xml:space="preserve">2、T型立柱：采用φ50mm优质圆钢管，壁厚≥1.8mm，表面经过防锈静电喷涂处理      </w:t>
            </w:r>
            <w:r>
              <w:rPr>
                <w:rFonts w:hint="eastAsia" w:ascii="宋体" w:hAnsi="宋体" w:cs="宋体"/>
                <w:color w:val="000000"/>
                <w:sz w:val="20"/>
                <w:szCs w:val="20"/>
              </w:rPr>
              <w:br/>
              <w:t xml:space="preserve">3、横梁：采用20x50mm圆形冷轧钢管，壁厚≥2mm，牢固且承重能力强，表面也经过防锈静电喷涂处理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1、全新PP加纤一体注塑成型背框可逍遥+铝合金连接、滑动扶手、具有韧性强、耐磨损等特点</w:t>
            </w:r>
            <w:r>
              <w:rPr>
                <w:rFonts w:hint="eastAsia" w:ascii="宋体" w:hAnsi="宋体" w:cs="宋体"/>
                <w:color w:val="000000"/>
                <w:sz w:val="20"/>
                <w:szCs w:val="20"/>
              </w:rPr>
              <w:br/>
            </w:r>
            <w:r>
              <w:rPr>
                <w:rFonts w:hint="eastAsia" w:ascii="宋体" w:hAnsi="宋体" w:cs="宋体"/>
                <w:color w:val="000000"/>
                <w:sz w:val="20"/>
                <w:szCs w:val="20"/>
              </w:rPr>
              <w:t xml:space="preserve">2、背网和座布：100%涤纶，具有韧性抗拉性强、耐磨损、透气性强等特点</w:t>
            </w:r>
            <w:r>
              <w:rPr>
                <w:rFonts w:hint="eastAsia" w:ascii="宋体" w:hAnsi="宋体" w:cs="宋体"/>
                <w:color w:val="000000"/>
                <w:sz w:val="20"/>
                <w:szCs w:val="20"/>
              </w:rPr>
              <w:br/>
              <w:t xml:space="preserve">3、椅座：一体成型木板、立体定型棉配可翻PP座胶壳</w:t>
            </w:r>
            <w:r>
              <w:rPr>
                <w:rFonts w:hint="eastAsia" w:ascii="宋体" w:hAnsi="宋体" w:cs="宋体"/>
                <w:color w:val="000000"/>
                <w:sz w:val="20"/>
                <w:szCs w:val="20"/>
              </w:rPr>
              <w:br/>
              <w:t xml:space="preserve">4、砂白烤漆异型管折叠架壁厚≥1.2mm</w:t>
            </w:r>
            <w:r>
              <w:rPr>
                <w:rFonts w:hint="eastAsia" w:ascii="宋体" w:hAnsi="宋体" w:cs="宋体"/>
                <w:color w:val="000000"/>
                <w:sz w:val="20"/>
                <w:szCs w:val="20"/>
              </w:rPr>
              <w:br/>
              <w:t xml:space="preserve">5、尼龙脚塞、尼龙包边静音轮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一、产品组件</w:t>
            </w:r>
            <w:r>
              <w:rPr>
                <w:rFonts w:hint="eastAsia" w:ascii="宋体" w:hAnsi="宋体" w:cs="宋体"/>
                <w:color w:val="000000"/>
                <w:sz w:val="20"/>
                <w:szCs w:val="20"/>
              </w:rPr>
              <w:br/>
              <w:t xml:space="preserve">1、体感减压平台控制端：不小于8G内存、 500M硬盘、21寸显示器；</w:t>
            </w:r>
            <w:r>
              <w:rPr>
                <w:rFonts w:hint="eastAsia" w:ascii="宋体" w:hAnsi="宋体" w:cs="宋体"/>
                <w:color w:val="000000"/>
                <w:sz w:val="20"/>
                <w:szCs w:val="20"/>
              </w:rPr>
              <w:br/>
              <w:t xml:space="preserve">2、体感机柜：冷轧钢制柜体、外表面进口汽车烤漆、防磁、防静电,内嵌不小于48寸显示屏；</w:t>
            </w:r>
            <w:r>
              <w:rPr>
                <w:rFonts w:hint="eastAsia" w:ascii="宋体" w:hAnsi="宋体" w:cs="宋体"/>
                <w:color w:val="000000"/>
                <w:sz w:val="20"/>
                <w:szCs w:val="20"/>
              </w:rPr>
              <w:br/>
              <w:t xml:space="preserve">柜体整体高度不小于1800mm，头部横径不小于1180mm，底座不小于800mm*370mm*150mm；</w:t>
            </w:r>
            <w:r>
              <w:rPr>
                <w:rFonts w:hint="eastAsia" w:ascii="宋体" w:hAnsi="宋体" w:cs="宋体"/>
                <w:color w:val="000000"/>
                <w:sz w:val="20"/>
                <w:szCs w:val="20"/>
              </w:rPr>
              <w:br/>
              <w:t xml:space="preserve">3、肢体运动采集器：</w:t>
            </w:r>
            <w:r>
              <w:rPr>
                <w:rFonts w:hint="eastAsia" w:ascii="宋体" w:hAnsi="宋体" w:cs="宋体"/>
                <w:color w:val="000000"/>
                <w:sz w:val="20"/>
                <w:szCs w:val="20"/>
              </w:rPr>
              <w:br/>
              <w:t xml:space="preserve">(1)采用现体感探头技术，结合普通摄像头、景深摄像头以及RGB摄像头，形成识别“深度场”；</w:t>
            </w:r>
            <w:r>
              <w:rPr>
                <w:rFonts w:hint="eastAsia" w:ascii="宋体" w:hAnsi="宋体" w:cs="宋体"/>
                <w:color w:val="000000"/>
                <w:sz w:val="20"/>
                <w:szCs w:val="20"/>
              </w:rPr>
              <w:br/>
              <w:t xml:space="preserve">(2)捕捉用户三维动作信息；</w:t>
            </w:r>
            <w:r>
              <w:rPr>
                <w:rFonts w:hint="eastAsia" w:ascii="宋体" w:hAnsi="宋体" w:cs="宋体"/>
                <w:color w:val="000000"/>
                <w:sz w:val="20"/>
                <w:szCs w:val="20"/>
              </w:rPr>
              <w:br/>
              <w:t xml:space="preserve">(3)传输至体感互动减压系统进行行为学数据处理。</w:t>
            </w:r>
            <w:r>
              <w:rPr>
                <w:rFonts w:hint="eastAsia" w:ascii="宋体" w:hAnsi="宋体" w:cs="宋体"/>
                <w:color w:val="000000"/>
                <w:sz w:val="20"/>
                <w:szCs w:val="20"/>
              </w:rPr>
              <w:br/>
              <w:t xml:space="preserve">4、脑电波采集器</w:t>
            </w:r>
            <w:r>
              <w:rPr>
                <w:rFonts w:hint="eastAsia" w:ascii="宋体" w:hAnsi="宋体" w:cs="宋体"/>
                <w:color w:val="000000"/>
                <w:sz w:val="20"/>
                <w:szCs w:val="20"/>
              </w:rPr>
              <w:br/>
              <w:t xml:space="preserve">(1)脑电波采集器头戴式电极，为双侧夹式设计，两侧采集器尺寸为不小于长85mm*宽45mm*厚度15mm,采用非侵入式干电极，无需导电胶或导电液；</w:t>
            </w:r>
            <w:r>
              <w:rPr>
                <w:rFonts w:hint="eastAsia" w:ascii="宋体" w:hAnsi="宋体" w:cs="宋体"/>
                <w:color w:val="000000"/>
                <w:sz w:val="20"/>
                <w:szCs w:val="20"/>
              </w:rPr>
              <w:br/>
              <w:t xml:space="preserve">(2)脑电波采集位置：前额（FP1）, 采集点尺寸为不小于25mm*10mm；</w:t>
            </w:r>
            <w:r>
              <w:rPr>
                <w:rFonts w:hint="eastAsia" w:ascii="宋体" w:hAnsi="宋体" w:cs="宋体"/>
                <w:color w:val="000000"/>
                <w:sz w:val="20"/>
                <w:szCs w:val="20"/>
              </w:rPr>
              <w:br/>
              <w:t xml:space="preserve">(3)脑电波设备可输出原始脑电波数据；</w:t>
            </w:r>
            <w:r>
              <w:rPr>
                <w:rFonts w:hint="eastAsia" w:ascii="宋体" w:hAnsi="宋体" w:cs="宋体"/>
                <w:color w:val="000000"/>
                <w:sz w:val="20"/>
                <w:szCs w:val="20"/>
              </w:rPr>
              <w:br/>
              <w:t xml:space="preserve">(4)数据输出频率为512Hz，并可输出δ、θ、α、β、γ等8个EEG频段数据。</w:t>
            </w:r>
            <w:r>
              <w:rPr>
                <w:rFonts w:hint="eastAsia" w:ascii="宋体" w:hAnsi="宋体" w:cs="宋体"/>
                <w:color w:val="000000"/>
                <w:sz w:val="20"/>
                <w:szCs w:val="20"/>
              </w:rPr>
              <w:br/>
              <w:t xml:space="preserve">二、软件管理系统：</w:t>
            </w:r>
            <w:r>
              <w:rPr>
                <w:rFonts w:hint="eastAsia" w:ascii="宋体" w:hAnsi="宋体" w:cs="宋体"/>
                <w:color w:val="000000"/>
                <w:sz w:val="20"/>
                <w:szCs w:val="20"/>
              </w:rPr>
              <w:br/>
              <w:t xml:space="preserve">▲软件功能至少包含管理中心、训练中心、数据中心等模块组成。</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rPr>
              <w:t xml:space="preserve">，符合GB/T 25000.51-2016 《系统与软件工程系统与软件质量要求和评价》（SQuaRE）第51部分的软件测试标准）</w:t>
            </w:r>
            <w:r>
              <w:rPr>
                <w:rFonts w:hint="eastAsia" w:ascii="宋体" w:hAnsi="宋体" w:cs="宋体"/>
                <w:color w:val="000000"/>
                <w:sz w:val="20"/>
                <w:szCs w:val="20"/>
              </w:rPr>
              <w:br/>
              <w:t xml:space="preserve">（一）管理中心</w:t>
            </w:r>
            <w:r>
              <w:rPr>
                <w:rFonts w:hint="eastAsia" w:ascii="宋体" w:hAnsi="宋体" w:cs="宋体"/>
                <w:color w:val="000000"/>
                <w:sz w:val="20"/>
                <w:szCs w:val="20"/>
              </w:rPr>
              <w:br/>
              <w:t xml:space="preserve">1、管理用户：</w:t>
            </w:r>
            <w:r>
              <w:rPr>
                <w:rFonts w:hint="eastAsia" w:ascii="宋体" w:hAnsi="宋体" w:cs="宋体"/>
                <w:color w:val="000000"/>
                <w:sz w:val="20"/>
                <w:szCs w:val="20"/>
              </w:rPr>
              <w:br/>
              <w:t xml:space="preserve">1）管理员可以对注册用户的用户名、性别、年龄等信息进行编辑、统一管理。不同的用户具有不同的用户管理权限。支持按照用户名筛选数据，方便查询用户信息。</w:t>
            </w:r>
            <w:r>
              <w:rPr>
                <w:rFonts w:hint="eastAsia" w:ascii="宋体" w:hAnsi="宋体" w:cs="宋体"/>
                <w:color w:val="000000"/>
                <w:sz w:val="20"/>
                <w:szCs w:val="20"/>
              </w:rPr>
              <w:br/>
              <w:t xml:space="preserve">2）账号信息修改：为了方便用户信息管理，管理员用户具有管理所有用户账号信息的权限，可对账号的密码及其他信息进行修改，防止用户遗忘密码无法登录的问题发生。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3）管理员可以自如添加不同角色分类，满足不同用户群体的使用需求。</w:t>
            </w:r>
            <w:r>
              <w:rPr>
                <w:rFonts w:hint="eastAsia" w:ascii="宋体" w:hAnsi="宋体" w:cs="宋体"/>
                <w:color w:val="000000"/>
                <w:sz w:val="20"/>
                <w:szCs w:val="20"/>
              </w:rPr>
              <w:br/>
              <w:t xml:space="preserve">2、视频管理：管理员可以自如添加视频以及视频分类，拥有编辑视频相关描述、是否推荐等权限。满足多用户群体的使用需求。</w:t>
            </w:r>
            <w:r>
              <w:rPr>
                <w:rFonts w:hint="eastAsia" w:ascii="宋体" w:hAnsi="宋体" w:cs="宋体"/>
                <w:color w:val="000000"/>
                <w:sz w:val="20"/>
                <w:szCs w:val="20"/>
              </w:rPr>
              <w:br/>
              <w:t xml:space="preserve">3、音乐管理：管理员可以自如添加音乐以及音乐分类，</w:t>
            </w:r>
            <w:r>
              <w:rPr>
                <w:rFonts w:hint="eastAsia" w:ascii="宋体" w:hAnsi="宋体" w:cs="宋体"/>
                <w:color w:val="000000"/>
                <w:sz w:val="20"/>
                <w:szCs w:val="20"/>
              </w:rPr>
              <w:t xml:space="preserve">拥有编辑音乐相关描述、是否推荐等权限。</w:t>
            </w:r>
            <w:r>
              <w:rPr>
                <w:rFonts w:hint="eastAsia" w:ascii="宋体" w:hAnsi="宋体" w:cs="宋体"/>
                <w:color w:val="000000"/>
                <w:sz w:val="20"/>
                <w:szCs w:val="20"/>
              </w:rPr>
              <w:br/>
              <w:t xml:space="preserve">（二）训练中心</w:t>
            </w:r>
            <w:r>
              <w:rPr>
                <w:rFonts w:hint="eastAsia" w:ascii="宋体" w:hAnsi="宋体" w:cs="宋体"/>
                <w:color w:val="000000"/>
                <w:sz w:val="20"/>
                <w:szCs w:val="20"/>
              </w:rPr>
              <w:br/>
              <w:t xml:space="preserve">内含身心协调训练、身心娱乐训练、脑电训练模块，生动有趣的训练模式可以缓解训练的枯燥性，使用户积极与系统互动，充分激发潜能。</w:t>
            </w:r>
            <w:r>
              <w:rPr>
                <w:rFonts w:hint="eastAsia" w:ascii="宋体" w:hAnsi="宋体" w:cs="宋体"/>
                <w:color w:val="000000"/>
                <w:sz w:val="20"/>
                <w:szCs w:val="20"/>
              </w:rPr>
              <w:br/>
              <w:t xml:space="preserve">（三）减压中心</w:t>
            </w:r>
            <w:r>
              <w:rPr>
                <w:rFonts w:hint="eastAsia" w:ascii="宋体" w:hAnsi="宋体" w:cs="宋体"/>
                <w:color w:val="000000"/>
                <w:sz w:val="20"/>
                <w:szCs w:val="20"/>
              </w:rPr>
              <w:br/>
              <w:t xml:space="preserve">1、包括音乐减压和心理电影两个模块，使用者可以通过浸入式影音装置，感受到身临其境的体验，从而达到缓解心理压力，调节身心状态的效果。</w:t>
            </w:r>
            <w:r>
              <w:rPr>
                <w:rFonts w:hint="eastAsia" w:ascii="宋体" w:hAnsi="宋体" w:cs="宋体"/>
                <w:color w:val="000000"/>
                <w:sz w:val="20"/>
                <w:szCs w:val="20"/>
              </w:rPr>
              <w:br/>
              <w:t xml:space="preserve">2、音乐减压：内置轻音乐、α音乐，帮助使用者放松心情，舒缓身心压力。</w:t>
            </w:r>
            <w:r>
              <w:rPr>
                <w:rFonts w:hint="eastAsia" w:ascii="宋体" w:hAnsi="宋体" w:cs="宋体"/>
                <w:color w:val="000000"/>
                <w:sz w:val="20"/>
                <w:szCs w:val="20"/>
              </w:rPr>
              <w:br/>
              <w:t xml:space="preserve">3、心理电影：内置经典的心理学相关电影，以寓教于乐的方式，帮助训练使用者了解心理学相关知识。</w:t>
            </w:r>
            <w:r>
              <w:rPr>
                <w:rFonts w:hint="eastAsia" w:ascii="宋体" w:hAnsi="宋体" w:cs="宋体"/>
                <w:color w:val="000000"/>
                <w:sz w:val="20"/>
                <w:szCs w:val="20"/>
              </w:rPr>
              <w:br/>
              <w:t xml:space="preserve">（四）数据中心</w:t>
            </w:r>
            <w:r>
              <w:rPr>
                <w:rFonts w:hint="eastAsia" w:ascii="宋体" w:hAnsi="宋体" w:cs="宋体"/>
                <w:color w:val="000000"/>
                <w:sz w:val="20"/>
                <w:szCs w:val="20"/>
              </w:rPr>
              <w:br/>
              <w:t xml:space="preserve">1、系统支持按照用户名、训练日期进行检索结果，方便数据比对分析。</w:t>
            </w:r>
            <w:r>
              <w:rPr>
                <w:rFonts w:hint="eastAsia" w:ascii="宋体" w:hAnsi="宋体" w:cs="宋体"/>
                <w:color w:val="000000"/>
                <w:sz w:val="20"/>
                <w:szCs w:val="20"/>
              </w:rPr>
              <w:br/>
              <w:t xml:space="preserve">2、系统可自动对记录数据进行统计分析，报告结果包括训练类型、用户基础信息、测试时间等详情。内容丰富详尽，帮助心理咨询师更加全面的分析训练者的心理状态。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bookmarkStart w:id="215" w:name="_GoBack"/>
            <w:r/>
            <w:bookmarkEnd w:id="215"/>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智能减压单车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一、要求</w:t>
            </w:r>
            <w:r>
              <w:rPr>
                <w:rFonts w:hint="eastAsia" w:ascii="宋体" w:hAnsi="宋体" w:cs="宋体"/>
                <w:color w:val="000000"/>
                <w:sz w:val="20"/>
                <w:szCs w:val="20"/>
              </w:rPr>
              <w:br/>
              <w:t xml:space="preserve">身心调适运动系统可以在运动中实时监控心率、呼吸指标，与个体进行互动训练，达到调适身心健康目的。此系统非常适合考前学生减压，并且同时适用于白领心理调适。 </w:t>
            </w:r>
            <w:r>
              <w:rPr>
                <w:rFonts w:hint="eastAsia" w:ascii="宋体" w:hAnsi="宋体" w:cs="宋体"/>
                <w:color w:val="000000"/>
                <w:sz w:val="20"/>
                <w:szCs w:val="20"/>
              </w:rPr>
              <w:br/>
              <w:t xml:space="preserve">1、软件系统为安卓系统。</w:t>
            </w:r>
            <w:r>
              <w:rPr>
                <w:rFonts w:hint="eastAsia" w:ascii="宋体" w:hAnsi="宋体" w:cs="宋体"/>
                <w:color w:val="000000"/>
                <w:sz w:val="20"/>
                <w:szCs w:val="20"/>
              </w:rPr>
              <w:br/>
              <w:t xml:space="preserve">2、根据训练者的心率、呼吸、运动距离、运动速度、消耗卡路里等指标，智能调节训练者的训练状态，进行互动减压放松。</w:t>
            </w:r>
            <w:r>
              <w:rPr>
                <w:rFonts w:hint="eastAsia" w:ascii="宋体" w:hAnsi="宋体" w:cs="宋体"/>
                <w:color w:val="000000"/>
                <w:sz w:val="20"/>
                <w:szCs w:val="20"/>
              </w:rPr>
              <w:br/>
              <w:t xml:space="preserve">二、系统详情</w:t>
            </w:r>
            <w:r>
              <w:rPr>
                <w:rFonts w:hint="eastAsia" w:ascii="宋体" w:hAnsi="宋体" w:cs="宋体"/>
                <w:color w:val="000000"/>
                <w:sz w:val="20"/>
                <w:szCs w:val="20"/>
              </w:rPr>
              <w:br/>
              <w:t xml:space="preserve">系统涵盖个人中心、训练中心、数据中心、心理评估、放松体验、系统管理六大功能模块。</w:t>
            </w:r>
            <w:r>
              <w:rPr>
                <w:rFonts w:hint="eastAsia" w:ascii="宋体" w:hAnsi="宋体" w:cs="宋体"/>
                <w:color w:val="000000"/>
                <w:sz w:val="20"/>
                <w:szCs w:val="20"/>
              </w:rPr>
              <w:br/>
              <w:t xml:space="preserve">1、个人中心：</w:t>
            </w:r>
            <w:r>
              <w:rPr>
                <w:rFonts w:hint="eastAsia" w:ascii="宋体" w:hAnsi="宋体" w:cs="宋体"/>
                <w:color w:val="000000"/>
                <w:sz w:val="20"/>
                <w:szCs w:val="20"/>
              </w:rPr>
              <w:br/>
              <w:t xml:space="preserve">可以查看、修改个人信息、密码等基础信息。</w:t>
            </w:r>
            <w:r>
              <w:rPr>
                <w:rFonts w:hint="eastAsia" w:ascii="宋体" w:hAnsi="宋体" w:cs="宋体"/>
                <w:color w:val="000000"/>
                <w:sz w:val="20"/>
                <w:szCs w:val="20"/>
              </w:rPr>
              <w:br/>
              <w:t xml:space="preserve">2、训练中心：</w:t>
            </w:r>
            <w:r>
              <w:rPr>
                <w:rFonts w:hint="eastAsia" w:ascii="宋体" w:hAnsi="宋体" w:cs="宋体"/>
                <w:color w:val="000000"/>
                <w:sz w:val="20"/>
                <w:szCs w:val="20"/>
              </w:rPr>
              <w:br/>
              <w:t xml:space="preserve">训练中心分为体心训练和身心训练两大模块，训练者可以进行自主训练，也可进行针对性的训练。</w:t>
            </w:r>
            <w:r>
              <w:rPr>
                <w:rFonts w:hint="eastAsia" w:ascii="宋体" w:hAnsi="宋体" w:cs="宋体"/>
                <w:color w:val="000000"/>
                <w:sz w:val="20"/>
                <w:szCs w:val="20"/>
              </w:rPr>
              <w:br/>
              <w:t xml:space="preserve">1）体心训练：内含基础训练、加强训练、自主训练。</w:t>
            </w:r>
            <w:r>
              <w:rPr>
                <w:rFonts w:hint="eastAsia" w:ascii="宋体" w:hAnsi="宋体" w:cs="宋体"/>
                <w:color w:val="000000"/>
                <w:sz w:val="20"/>
                <w:szCs w:val="20"/>
              </w:rPr>
              <w:br/>
              <w:t xml:space="preserve">基础训练：系统可以根据训练者最大心率值，针对性的定制训练，训练者可以自行选择实景训练场景，从而增强训练者有氧耐力，增强体质，促进身心健康。</w:t>
            </w:r>
            <w:r>
              <w:rPr>
                <w:rFonts w:hint="eastAsia" w:ascii="宋体" w:hAnsi="宋体" w:cs="宋体"/>
                <w:color w:val="000000"/>
                <w:sz w:val="20"/>
                <w:szCs w:val="20"/>
              </w:rPr>
              <w:br/>
              <w:t xml:space="preserve">加强训练：系统提供不同的训练模式，让训练者可以尽情的发泄，释放自己。</w:t>
            </w:r>
            <w:r>
              <w:rPr>
                <w:rFonts w:hint="eastAsia" w:ascii="宋体" w:hAnsi="宋体" w:cs="宋体"/>
                <w:color w:val="000000"/>
                <w:sz w:val="20"/>
                <w:szCs w:val="20"/>
              </w:rPr>
              <w:br/>
              <w:t xml:space="preserve">自主训练：训练者可以自主设定训练目标，满足不同训练者的需求。</w:t>
            </w:r>
            <w:r>
              <w:rPr>
                <w:rFonts w:hint="eastAsia" w:ascii="宋体" w:hAnsi="宋体" w:cs="宋体"/>
                <w:color w:val="000000"/>
                <w:sz w:val="20"/>
                <w:szCs w:val="20"/>
              </w:rPr>
              <w:br/>
              <w:t xml:space="preserve">2）身心训练：设定了专业的训练方案，训练者可以根据自身的情况，进行专业的身体和心理的训练。</w:t>
            </w:r>
            <w:r>
              <w:rPr>
                <w:rFonts w:hint="eastAsia" w:ascii="宋体" w:hAnsi="宋体" w:cs="宋体"/>
                <w:color w:val="000000"/>
                <w:sz w:val="20"/>
                <w:szCs w:val="20"/>
              </w:rPr>
              <w:br/>
              <w:t xml:space="preserve">3、数据中心：</w:t>
            </w:r>
            <w:r>
              <w:rPr>
                <w:rFonts w:hint="eastAsia" w:ascii="宋体" w:hAnsi="宋体" w:cs="宋体"/>
                <w:color w:val="000000"/>
                <w:sz w:val="20"/>
                <w:szCs w:val="20"/>
              </w:rPr>
              <w:br/>
              <w:t xml:space="preserve">训练者可以查看自己的训练时间、心率、呼吸、速度等详</w:t>
            </w:r>
            <w:r>
              <w:rPr>
                <w:rFonts w:hint="eastAsia" w:ascii="宋体" w:hAnsi="宋体" w:cs="宋体"/>
                <w:color w:val="000000"/>
                <w:sz w:val="20"/>
                <w:szCs w:val="20"/>
              </w:rPr>
              <w:t xml:space="preserve">细信息，系统采用可视化图表的方式展现数据。</w:t>
            </w:r>
            <w:r>
              <w:rPr>
                <w:rFonts w:hint="eastAsia" w:ascii="宋体" w:hAnsi="宋体" w:cs="宋体"/>
                <w:color w:val="000000"/>
                <w:sz w:val="20"/>
                <w:szCs w:val="20"/>
              </w:rPr>
              <w:br/>
              <w:t xml:space="preserve">4、心理评估：</w:t>
            </w:r>
            <w:r>
              <w:rPr>
                <w:rFonts w:hint="eastAsia" w:ascii="宋体" w:hAnsi="宋体" w:cs="宋体"/>
                <w:color w:val="000000"/>
                <w:sz w:val="20"/>
                <w:szCs w:val="20"/>
              </w:rPr>
              <w:br/>
              <w:t xml:space="preserve">内置三种不同类型的专业心理量表，训练者可以根据专业评估，把握自身的情况。</w:t>
            </w:r>
            <w:r>
              <w:rPr>
                <w:rFonts w:hint="eastAsia" w:ascii="宋体" w:hAnsi="宋体" w:cs="宋体"/>
                <w:color w:val="000000"/>
                <w:sz w:val="20"/>
                <w:szCs w:val="20"/>
              </w:rPr>
              <w:br/>
              <w:t xml:space="preserve">5、放松体验：</w:t>
            </w:r>
            <w:r>
              <w:rPr>
                <w:rFonts w:hint="eastAsia" w:ascii="宋体" w:hAnsi="宋体" w:cs="宋体"/>
                <w:color w:val="000000"/>
                <w:sz w:val="20"/>
                <w:szCs w:val="20"/>
              </w:rPr>
              <w:br/>
              <w:t xml:space="preserve">1）音乐放松体验：内含多种音乐，可舒缓用户焦虑、紧张、抑郁等情绪。</w:t>
            </w:r>
            <w:r>
              <w:rPr>
                <w:rFonts w:hint="eastAsia" w:ascii="宋体" w:hAnsi="宋体" w:cs="宋体"/>
                <w:color w:val="000000"/>
                <w:sz w:val="20"/>
                <w:szCs w:val="20"/>
              </w:rPr>
              <w:br/>
              <w:t xml:space="preserve">2）图片放松体验：训练者可以根据自己喜好选择图片进行放松。</w:t>
            </w:r>
            <w:r>
              <w:rPr>
                <w:rFonts w:hint="eastAsia" w:ascii="宋体" w:hAnsi="宋体" w:cs="宋体"/>
                <w:color w:val="000000"/>
                <w:sz w:val="20"/>
                <w:szCs w:val="20"/>
              </w:rPr>
              <w:br/>
              <w:t xml:space="preserve">6、系统管理：</w:t>
            </w:r>
            <w:r>
              <w:rPr>
                <w:rFonts w:hint="eastAsia" w:ascii="宋体" w:hAnsi="宋体" w:cs="宋体"/>
                <w:color w:val="000000"/>
                <w:sz w:val="20"/>
                <w:szCs w:val="20"/>
              </w:rPr>
              <w:br/>
              <w:t xml:space="preserve">内置用户信息管理、训练中心管理、训练数据管理、心理评估管理、放松体验管理五个模块，管理员用户可对系统进行专业管理，多方面满足用户需求。</w:t>
            </w:r>
            <w:r>
              <w:rPr>
                <w:rFonts w:hint="eastAsia" w:ascii="宋体" w:hAnsi="宋体" w:cs="宋体"/>
                <w:color w:val="000000"/>
                <w:sz w:val="20"/>
                <w:szCs w:val="20"/>
              </w:rPr>
              <w:br/>
              <w:t xml:space="preserve">1）用户信息管理</w:t>
            </w:r>
            <w:r>
              <w:rPr>
                <w:rFonts w:hint="eastAsia" w:ascii="宋体" w:hAnsi="宋体" w:cs="宋体"/>
                <w:color w:val="000000"/>
                <w:sz w:val="20"/>
                <w:szCs w:val="20"/>
              </w:rPr>
              <w:br/>
              <w:t xml:space="preserve">用户账号管理：管理员可以对注册用户的性别、年龄等信息进行编辑、统一管理。</w:t>
            </w:r>
            <w:r>
              <w:rPr>
                <w:rFonts w:hint="eastAsia" w:ascii="宋体" w:hAnsi="宋体" w:cs="宋体"/>
                <w:color w:val="000000"/>
                <w:sz w:val="20"/>
                <w:szCs w:val="20"/>
              </w:rPr>
              <w:br/>
              <w:t xml:space="preserve">账号信息修改：为了进行用户信息管理，管理员用户具有管理所有用户账号信息的权限，可对账号的密码及其他信息进行修改，防止用户遗忘密码无法登录的问题发生。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2）训练中心管理</w:t>
            </w:r>
            <w:r>
              <w:rPr>
                <w:rFonts w:hint="eastAsia" w:ascii="宋体" w:hAnsi="宋体" w:cs="宋体"/>
                <w:color w:val="000000"/>
                <w:sz w:val="20"/>
                <w:szCs w:val="20"/>
              </w:rPr>
              <w:br/>
              <w:t xml:space="preserve">训练中心包含基础训练、加强训练和身心训练三大模块，管理员可以自行设定训练信息，包括训练名称、训练时长、训练说明等内容。</w:t>
            </w:r>
            <w:r>
              <w:rPr>
                <w:rFonts w:hint="eastAsia" w:ascii="宋体" w:hAnsi="宋体" w:cs="宋体"/>
                <w:color w:val="000000"/>
                <w:sz w:val="20"/>
                <w:szCs w:val="20"/>
              </w:rPr>
              <w:br/>
              <w:t xml:space="preserve">身心训练中，管理员可以针对用户需求发布训练任务，可指定用户设定训练名称、成功指标、训练说明等内容。</w:t>
            </w:r>
            <w:r>
              <w:rPr>
                <w:rFonts w:hint="eastAsia" w:ascii="宋体" w:hAnsi="宋体" w:cs="宋体"/>
                <w:color w:val="000000"/>
                <w:sz w:val="20"/>
                <w:szCs w:val="20"/>
              </w:rPr>
              <w:br/>
              <w:t xml:space="preserve">3）训练数据管理</w:t>
            </w:r>
            <w:r>
              <w:rPr>
                <w:rFonts w:hint="eastAsia" w:ascii="宋体" w:hAnsi="宋体" w:cs="宋体"/>
                <w:color w:val="000000"/>
                <w:sz w:val="20"/>
                <w:szCs w:val="20"/>
              </w:rPr>
              <w:br/>
              <w:t xml:space="preserve">管理员可以查看所有用户的训练数据，包含：用户名、开始时间、结束时间、训练类型、训练结果。支持按照用户名筛选数据，查询训练信息。</w:t>
            </w:r>
            <w:r>
              <w:rPr>
                <w:rFonts w:hint="eastAsia" w:ascii="宋体" w:hAnsi="宋体" w:cs="宋体"/>
                <w:color w:val="000000"/>
                <w:sz w:val="20"/>
                <w:szCs w:val="20"/>
              </w:rPr>
              <w:br/>
              <w:t xml:space="preserve">4）心理评估管理</w:t>
            </w:r>
            <w:r>
              <w:rPr>
                <w:rFonts w:hint="eastAsia" w:ascii="宋体" w:hAnsi="宋体" w:cs="宋体"/>
                <w:color w:val="000000"/>
                <w:sz w:val="20"/>
                <w:szCs w:val="20"/>
              </w:rPr>
              <w:br/>
              <w:t xml:space="preserve">可设置量表的开放状态，根据用户需求，设置评估节点，从评估结果中，展示训练者训练前后的心理状态，可以看到心理训练带来的变化，增强训练者信心。</w:t>
            </w:r>
            <w:r>
              <w:rPr>
                <w:rFonts w:hint="eastAsia" w:ascii="宋体" w:hAnsi="宋体" w:cs="宋体"/>
                <w:color w:val="000000"/>
                <w:sz w:val="20"/>
                <w:szCs w:val="20"/>
              </w:rPr>
              <w:br/>
              <w:t xml:space="preserve">5）放松体验管理</w:t>
            </w:r>
            <w:r>
              <w:rPr>
                <w:rFonts w:hint="eastAsia" w:ascii="宋体" w:hAnsi="宋体" w:cs="宋体"/>
                <w:color w:val="000000"/>
                <w:sz w:val="20"/>
                <w:szCs w:val="20"/>
              </w:rPr>
              <w:br/>
              <w:t xml:space="preserve">管理员可对音乐资源、图片资源进行添加、删除操作。可设置资源的开放状态，满足不同用户需求。</w:t>
            </w:r>
            <w:r>
              <w:rPr>
                <w:rFonts w:hint="eastAsia" w:ascii="宋体" w:hAnsi="宋体" w:cs="宋体"/>
                <w:color w:val="000000"/>
                <w:sz w:val="20"/>
                <w:szCs w:val="20"/>
              </w:rPr>
              <w:br/>
              <w:t xml:space="preserve">三、产品硬件</w:t>
            </w:r>
            <w:r>
              <w:rPr>
                <w:rFonts w:hint="eastAsia" w:ascii="宋体" w:hAnsi="宋体" w:cs="宋体"/>
                <w:color w:val="000000"/>
                <w:sz w:val="20"/>
                <w:szCs w:val="20"/>
              </w:rPr>
              <w:br/>
              <w:t xml:space="preserve">1、控制终端：10英寸多点触摸屏，可以让训练者进行模式选择，增加训练互动效果。</w:t>
            </w:r>
            <w:r>
              <w:rPr>
                <w:rFonts w:hint="eastAsia" w:ascii="宋体" w:hAnsi="宋体" w:cs="宋体"/>
                <w:color w:val="000000"/>
                <w:sz w:val="20"/>
                <w:szCs w:val="20"/>
              </w:rPr>
              <w:br/>
              <w:t xml:space="preserve">  2、呼吸采集器：呼吸探头由深灰色硅胶材料制作的腹式压带，尺寸为宽49mm、长65mm、厚度13mm，采集探头为直径为40mm）的白色圆形环氧胶设计，专用于高精密传感，接收数据，探头开关直径均为15mm</w:t>
            </w:r>
            <w:r>
              <w:rPr>
                <w:rFonts w:hint="eastAsia" w:ascii="宋体" w:hAnsi="宋体" w:cs="宋体"/>
                <w:color w:val="000000"/>
                <w:sz w:val="20"/>
                <w:szCs w:val="20"/>
              </w:rPr>
              <w:br/>
              <w:t xml:space="preserve">可调式呼吸带采用浅灰色弹性材质制作，整体长度为900mm,调节范围为450~1600mm，可系于腰腹部，便于运动。</w:t>
            </w:r>
            <w:r>
              <w:rPr>
                <w:rFonts w:hint="eastAsia" w:ascii="宋体" w:hAnsi="宋体" w:cs="宋体"/>
                <w:color w:val="000000"/>
                <w:sz w:val="20"/>
                <w:szCs w:val="20"/>
              </w:rPr>
              <w:br/>
              <w:t xml:space="preserve">整体呼吸采集器内置Multi-point感应电路，采集呼吸等相关指数，双层Multi-point感应结构，专用IER校正电</w:t>
            </w:r>
            <w:r>
              <w:rPr>
                <w:rFonts w:hint="eastAsia" w:ascii="宋体" w:hAnsi="宋体" w:cs="宋体"/>
                <w:color w:val="000000"/>
                <w:sz w:val="20"/>
                <w:szCs w:val="20"/>
              </w:rPr>
              <w:t xml:space="preserve">路精确采集吸呼比，采集精度：±3%，采集范围：0-50次/分，响应延迟：≤0.01秒。</w:t>
            </w:r>
            <w:r>
              <w:rPr>
                <w:rFonts w:hint="eastAsia" w:ascii="宋体" w:hAnsi="宋体" w:cs="宋体"/>
                <w:color w:val="000000"/>
                <w:sz w:val="20"/>
                <w:szCs w:val="20"/>
              </w:rPr>
              <w:br/>
              <w:t xml:space="preserve">采集器采用无线传输。</w:t>
            </w:r>
            <w:r>
              <w:rPr>
                <w:rFonts w:hint="eastAsia" w:ascii="宋体" w:hAnsi="宋体" w:cs="宋体"/>
                <w:color w:val="000000"/>
                <w:sz w:val="20"/>
                <w:szCs w:val="20"/>
              </w:rPr>
              <w:br/>
              <w:t xml:space="preserve">4、单车硬件配置</w:t>
            </w:r>
            <w:r>
              <w:rPr>
                <w:rFonts w:hint="eastAsia" w:ascii="宋体" w:hAnsi="宋体" w:cs="宋体"/>
                <w:color w:val="000000"/>
                <w:sz w:val="20"/>
                <w:szCs w:val="20"/>
              </w:rPr>
              <w:br/>
              <w:t xml:space="preserve">（1）采用人体工学设计，外观选用白色加灰色设计，简约不简单。</w:t>
            </w:r>
            <w:r>
              <w:rPr>
                <w:rFonts w:hint="eastAsia" w:ascii="宋体" w:hAnsi="宋体" w:cs="宋体"/>
                <w:color w:val="000000"/>
                <w:sz w:val="20"/>
                <w:szCs w:val="20"/>
              </w:rPr>
              <w:br/>
              <w:t xml:space="preserve">（2）车体下方，移动滚轮设计。</w:t>
            </w:r>
            <w:r>
              <w:rPr>
                <w:rFonts w:hint="eastAsia" w:ascii="宋体" w:hAnsi="宋体" w:cs="宋体"/>
                <w:color w:val="000000"/>
                <w:sz w:val="20"/>
                <w:szCs w:val="20"/>
              </w:rPr>
              <w:br/>
              <w:t xml:space="preserve">（3）超软坐垫，舒适度高。</w:t>
            </w:r>
            <w:r>
              <w:rPr>
                <w:rFonts w:hint="eastAsia" w:ascii="宋体" w:hAnsi="宋体" w:cs="宋体"/>
                <w:color w:val="000000"/>
                <w:sz w:val="20"/>
                <w:szCs w:val="20"/>
              </w:rPr>
              <w:br/>
              <w:t xml:space="preserve">（4）扶手坐垫四向可调，坐垫可根据身高和体型进行上下调节和前后调节，扶手可进行上下调节。</w:t>
            </w:r>
            <w:r>
              <w:rPr>
                <w:rFonts w:hint="eastAsia" w:ascii="宋体" w:hAnsi="宋体" w:cs="宋体"/>
                <w:color w:val="000000"/>
                <w:sz w:val="20"/>
                <w:szCs w:val="20"/>
              </w:rPr>
              <w:br/>
              <w:t xml:space="preserve">（5）加大平板架，稳定性更高。</w:t>
            </w:r>
            <w:r>
              <w:rPr>
                <w:rFonts w:hint="eastAsia" w:ascii="宋体" w:hAnsi="宋体" w:cs="宋体"/>
                <w:color w:val="000000"/>
                <w:sz w:val="20"/>
                <w:szCs w:val="20"/>
              </w:rPr>
              <w:br/>
              <w:t xml:space="preserve">（6）全包飞轮，磁控静音无噪音。</w:t>
            </w:r>
            <w:r>
              <w:rPr>
                <w:rFonts w:hint="eastAsia" w:ascii="宋体" w:hAnsi="宋体" w:cs="宋体"/>
                <w:color w:val="000000"/>
                <w:sz w:val="20"/>
                <w:szCs w:val="20"/>
              </w:rPr>
              <w:br/>
              <w:t xml:space="preserve">（7）旋转调阻，按压式刹车系统，按压即停，反应灵敏。</w:t>
            </w:r>
            <w:r>
              <w:rPr>
                <w:rFonts w:hint="eastAsia" w:ascii="宋体" w:hAnsi="宋体" w:cs="宋体"/>
                <w:color w:val="000000"/>
                <w:sz w:val="20"/>
                <w:szCs w:val="20"/>
              </w:rPr>
              <w:br/>
              <w:t xml:space="preserve">（8）铝合金脚踏，可根据脚的大小调节松紧程度，安全防滑。</w:t>
            </w:r>
            <w:r>
              <w:rPr>
                <w:rFonts w:hint="eastAsia" w:ascii="宋体" w:hAnsi="宋体" w:cs="宋体"/>
                <w:color w:val="000000"/>
                <w:sz w:val="20"/>
                <w:szCs w:val="20"/>
              </w:rPr>
              <w:br/>
              <w:t xml:space="preserve">（8）车把内置心率采集器，无需外戴设备，即可无感监测数据。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1、尺寸：整体高度 1800mm，成人一比一人形造型</w:t>
            </w:r>
            <w:r>
              <w:rPr>
                <w:rFonts w:hint="eastAsia" w:ascii="宋体" w:hAnsi="宋体" w:cs="宋体"/>
                <w:color w:val="000000"/>
                <w:sz w:val="20"/>
                <w:szCs w:val="20"/>
              </w:rPr>
              <w:br/>
              <w:t xml:space="preserve">2、材质：外层耐磨软体，内部高弹缓冲填充，配重底座稳固防倒</w:t>
            </w:r>
            <w:r>
              <w:rPr>
                <w:rFonts w:hint="eastAsia" w:ascii="宋体" w:hAnsi="宋体" w:cs="宋体"/>
                <w:color w:val="000000"/>
                <w:sz w:val="20"/>
                <w:szCs w:val="20"/>
              </w:rPr>
              <w:br/>
              <w:t xml:space="preserve">3、配件：配套专用宣泄手套，宣泄人背心，PVC面具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整高163*柱体直径320mm，底座直径60*高度600mm</w:t>
            </w:r>
            <w:r>
              <w:rPr>
                <w:rFonts w:hint="eastAsia" w:ascii="宋体" w:hAnsi="宋体" w:cs="宋体"/>
                <w:color w:val="000000"/>
                <w:sz w:val="20"/>
                <w:szCs w:val="20"/>
              </w:rPr>
              <w:br/>
              <w:t xml:space="preserve">拳击手套*1</w:t>
            </w:r>
            <w:r>
              <w:rPr>
                <w:rFonts w:hint="eastAsia" w:ascii="宋体" w:hAnsi="宋体" w:cs="宋体"/>
                <w:color w:val="000000"/>
                <w:sz w:val="20"/>
                <w:szCs w:val="20"/>
              </w:rPr>
              <w:br/>
              <w:t xml:space="preserve">硅胶材质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换鞋矮柜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1、尺寸1184*320*1000m</w:t>
            </w:r>
            <w:r>
              <w:rPr>
                <w:rFonts w:hint="eastAsia" w:ascii="宋体" w:hAnsi="宋体" w:cs="宋体"/>
                <w:color w:val="000000"/>
                <w:sz w:val="20"/>
                <w:szCs w:val="20"/>
              </w:rPr>
              <w:br/>
              <w:t xml:space="preserve">2、实木多层18mm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强弱电布线，含材料和施工费，满足所有设备强弱电接入和集成服务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南京市旭东中学等校（空调设备）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4、额定制冷量≥5000W</w:t>
            </w:r>
            <w:r>
              <w:rPr>
                <w:rFonts w:hint="eastAsia" w:ascii="宋体" w:hAnsi="宋体" w:cs="宋体"/>
                <w:color w:val="000000"/>
                <w:sz w:val="20"/>
                <w:szCs w:val="20"/>
              </w:rPr>
              <w:br/>
              <w:t xml:space="preserve">5、额定制热量≥7200W</w:t>
            </w:r>
            <w:r>
              <w:rPr>
                <w:rFonts w:hint="eastAsia" w:ascii="宋体" w:hAnsi="宋体" w:cs="宋体"/>
                <w:color w:val="000000"/>
                <w:sz w:val="20"/>
                <w:szCs w:val="20"/>
              </w:rPr>
              <w:br/>
              <w:t xml:space="preserve">6、额定制冷功率≤1350W</w:t>
            </w:r>
            <w:r>
              <w:rPr>
                <w:rFonts w:hint="eastAsia" w:ascii="宋体" w:hAnsi="宋体" w:cs="宋体"/>
                <w:color w:val="000000"/>
                <w:sz w:val="20"/>
                <w:szCs w:val="20"/>
              </w:rPr>
              <w:br/>
              <w:t xml:space="preserve">7、额定制热功率≤2000W</w:t>
            </w:r>
            <w:r>
              <w:rPr>
                <w:rFonts w:hint="eastAsia" w:ascii="宋体" w:hAnsi="宋体" w:cs="宋体"/>
                <w:color w:val="000000"/>
                <w:sz w:val="20"/>
                <w:szCs w:val="20"/>
              </w:rPr>
              <w:br/>
              <w:t xml:space="preserve">8、电辅热功率≤1200W</w:t>
            </w:r>
            <w:r>
              <w:rPr>
                <w:rFonts w:hint="eastAsia" w:ascii="宋体" w:hAnsi="宋体" w:cs="宋体"/>
                <w:color w:val="000000"/>
                <w:sz w:val="20"/>
                <w:szCs w:val="20"/>
              </w:rPr>
              <w:br/>
              <w:t xml:space="preserve">9、循环风量≥1020m³/h</w:t>
            </w:r>
            <w:r>
              <w:rPr>
                <w:rFonts w:hint="eastAsia" w:ascii="宋体" w:hAnsi="宋体" w:cs="宋体"/>
                <w:color w:val="000000"/>
                <w:sz w:val="20"/>
                <w:szCs w:val="20"/>
              </w:rPr>
              <w:br/>
              <w:t xml:space="preserve">10、室内机最大噪音≤43dB</w:t>
            </w:r>
            <w:r>
              <w:rPr>
                <w:rFonts w:hint="eastAsia" w:ascii="宋体" w:hAnsi="宋体" w:cs="宋体"/>
                <w:color w:val="000000"/>
                <w:sz w:val="20"/>
                <w:szCs w:val="20"/>
              </w:rPr>
              <w:br/>
              <w:t xml:space="preserve">11、室外机最高噪音≤54dB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4、额定制冷量≥7300W</w:t>
            </w:r>
            <w:r>
              <w:rPr>
                <w:rFonts w:hint="eastAsia" w:ascii="宋体" w:hAnsi="宋体" w:cs="宋体"/>
                <w:color w:val="000000"/>
                <w:sz w:val="20"/>
                <w:szCs w:val="20"/>
              </w:rPr>
              <w:br/>
              <w:t xml:space="preserve">5、额定制热量≥9800W</w:t>
            </w:r>
            <w:r>
              <w:rPr>
                <w:rFonts w:hint="eastAsia" w:ascii="宋体" w:hAnsi="宋体" w:cs="宋体"/>
                <w:color w:val="000000"/>
                <w:sz w:val="20"/>
                <w:szCs w:val="20"/>
              </w:rPr>
              <w:br/>
              <w:t xml:space="preserve">6、额定制冷功率≤1990W</w:t>
            </w:r>
            <w:r>
              <w:rPr>
                <w:rFonts w:hint="eastAsia" w:ascii="宋体" w:hAnsi="宋体" w:cs="宋体"/>
                <w:color w:val="000000"/>
                <w:sz w:val="20"/>
                <w:szCs w:val="20"/>
              </w:rPr>
              <w:br/>
              <w:t xml:space="preserve">7、额定制热功率≤2940W</w:t>
            </w:r>
            <w:r>
              <w:rPr>
                <w:rFonts w:hint="eastAsia" w:ascii="宋体" w:hAnsi="宋体" w:cs="宋体"/>
                <w:color w:val="000000"/>
                <w:sz w:val="20"/>
                <w:szCs w:val="20"/>
              </w:rPr>
              <w:br/>
            </w:r>
            <w:r>
              <w:rPr>
                <w:rFonts w:hint="eastAsia" w:ascii="宋体" w:hAnsi="宋体" w:cs="宋体"/>
                <w:color w:val="000000"/>
                <w:sz w:val="20"/>
                <w:szCs w:val="20"/>
              </w:rPr>
              <w:t xml:space="preserve">8、电辅热功率≤2000W</w:t>
            </w:r>
            <w:r>
              <w:rPr>
                <w:rFonts w:hint="eastAsia" w:ascii="宋体" w:hAnsi="宋体" w:cs="宋体"/>
                <w:color w:val="000000"/>
                <w:sz w:val="20"/>
                <w:szCs w:val="20"/>
              </w:rPr>
              <w:br/>
              <w:t xml:space="preserve">9、循环风量≥1400m³/h</w:t>
            </w:r>
            <w:r>
              <w:rPr>
                <w:rFonts w:hint="eastAsia" w:ascii="宋体" w:hAnsi="宋体" w:cs="宋体"/>
                <w:color w:val="000000"/>
                <w:sz w:val="20"/>
                <w:szCs w:val="20"/>
              </w:rPr>
              <w:br/>
              <w:t xml:space="preserve">10、室内机最大噪音≤47dB</w:t>
            </w:r>
            <w:r>
              <w:rPr>
                <w:rFonts w:hint="eastAsia" w:ascii="宋体" w:hAnsi="宋体" w:cs="宋体"/>
                <w:color w:val="000000"/>
                <w:sz w:val="20"/>
                <w:szCs w:val="20"/>
              </w:rPr>
              <w:br/>
              <w:t xml:space="preserve">11、室外机最高噪音≤56dB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4、额定制冷量≥5200W</w:t>
            </w:r>
            <w:r>
              <w:rPr>
                <w:rFonts w:hint="eastAsia" w:ascii="宋体" w:hAnsi="宋体" w:cs="宋体"/>
                <w:color w:val="000000"/>
                <w:sz w:val="20"/>
                <w:szCs w:val="20"/>
              </w:rPr>
              <w:br/>
              <w:t xml:space="preserve">5、额定制热量≥7300W</w:t>
            </w:r>
            <w:r>
              <w:rPr>
                <w:rFonts w:hint="eastAsia" w:ascii="宋体" w:hAnsi="宋体" w:cs="宋体"/>
                <w:color w:val="000000"/>
                <w:sz w:val="20"/>
                <w:szCs w:val="20"/>
              </w:rPr>
              <w:br/>
              <w:t xml:space="preserve">6、额定制冷功率≤1270W</w:t>
            </w:r>
            <w:r>
              <w:rPr>
                <w:rFonts w:hint="eastAsia" w:ascii="宋体" w:hAnsi="宋体" w:cs="宋体"/>
                <w:color w:val="000000"/>
                <w:sz w:val="20"/>
                <w:szCs w:val="20"/>
              </w:rPr>
              <w:br/>
              <w:t xml:space="preserve">7、额定制热功率≤2000W</w:t>
            </w:r>
            <w:r>
              <w:rPr>
                <w:rFonts w:hint="eastAsia" w:ascii="宋体" w:hAnsi="宋体" w:cs="宋体"/>
                <w:color w:val="000000"/>
                <w:sz w:val="20"/>
                <w:szCs w:val="20"/>
              </w:rPr>
              <w:br/>
              <w:t xml:space="preserve">8、电辅热功率≤2200W</w:t>
            </w:r>
            <w:r>
              <w:rPr>
                <w:rFonts w:hint="eastAsia" w:ascii="宋体" w:hAnsi="宋体" w:cs="宋体"/>
                <w:color w:val="000000"/>
                <w:sz w:val="20"/>
                <w:szCs w:val="20"/>
              </w:rPr>
              <w:br/>
              <w:t xml:space="preserve">9、循环风量≥1450m³/h</w:t>
            </w:r>
            <w:r>
              <w:rPr>
                <w:rFonts w:hint="eastAsia" w:ascii="宋体" w:hAnsi="宋体" w:cs="宋体"/>
                <w:color w:val="000000"/>
                <w:sz w:val="20"/>
                <w:szCs w:val="20"/>
              </w:rPr>
              <w:br/>
              <w:t xml:space="preserve">10、室内机最大噪音≤42dB</w:t>
            </w:r>
            <w:r>
              <w:rPr>
                <w:rFonts w:hint="eastAsia" w:ascii="宋体" w:hAnsi="宋体" w:cs="宋体"/>
                <w:color w:val="000000"/>
                <w:sz w:val="20"/>
                <w:szCs w:val="20"/>
              </w:rPr>
              <w:br/>
              <w:t xml:space="preserve">11、室外机最高噪音≤54dB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4、额定制冷量≥7330W</w:t>
            </w:r>
            <w:r>
              <w:rPr>
                <w:rFonts w:hint="eastAsia" w:ascii="宋体" w:hAnsi="宋体" w:cs="宋体"/>
                <w:color w:val="000000"/>
                <w:sz w:val="20"/>
                <w:szCs w:val="20"/>
              </w:rPr>
              <w:br/>
              <w:t xml:space="preserve">5、额定制热量≥10000W</w:t>
            </w:r>
            <w:r>
              <w:rPr>
                <w:rFonts w:hint="eastAsia" w:ascii="宋体" w:hAnsi="宋体" w:cs="宋体"/>
                <w:color w:val="000000"/>
                <w:sz w:val="20"/>
                <w:szCs w:val="20"/>
              </w:rPr>
              <w:br/>
              <w:t xml:space="preserve">6、额定制冷功率≤1950W</w:t>
            </w:r>
            <w:r>
              <w:rPr>
                <w:rFonts w:hint="eastAsia" w:ascii="宋体" w:hAnsi="宋体" w:cs="宋体"/>
                <w:color w:val="000000"/>
                <w:sz w:val="20"/>
                <w:szCs w:val="20"/>
              </w:rPr>
              <w:br/>
              <w:t xml:space="preserve">7、额定制热功率≤2850W</w:t>
            </w:r>
            <w:r>
              <w:rPr>
                <w:rFonts w:hint="eastAsia" w:ascii="宋体" w:hAnsi="宋体" w:cs="宋体"/>
                <w:color w:val="000000"/>
                <w:sz w:val="20"/>
                <w:szCs w:val="20"/>
              </w:rPr>
              <w:br/>
              <w:t xml:space="preserve">8、电辅热功率≤2400W</w:t>
            </w:r>
            <w:r>
              <w:rPr>
                <w:rFonts w:hint="eastAsia" w:ascii="宋体" w:hAnsi="宋体" w:cs="宋体"/>
                <w:color w:val="000000"/>
                <w:sz w:val="20"/>
                <w:szCs w:val="20"/>
              </w:rPr>
              <w:br/>
              <w:t xml:space="preserve">9、循环风量≥1550m³/h</w:t>
            </w:r>
            <w:r>
              <w:rPr>
                <w:rFonts w:hint="eastAsia" w:ascii="宋体" w:hAnsi="宋体" w:cs="宋体"/>
                <w:color w:val="000000"/>
                <w:sz w:val="20"/>
                <w:szCs w:val="20"/>
              </w:rPr>
              <w:br/>
              <w:t xml:space="preserve">10、室内机最大噪音≤47dB</w:t>
            </w:r>
            <w:r>
              <w:rPr>
                <w:rFonts w:hint="eastAsia" w:ascii="宋体" w:hAnsi="宋体" w:cs="宋体"/>
                <w:color w:val="000000"/>
                <w:sz w:val="20"/>
                <w:szCs w:val="20"/>
              </w:rPr>
              <w:br/>
              <w:t xml:space="preserve">11、室外机最高噪音≤56dB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3、额定电压/频率：380V/50Hz</w:t>
            </w:r>
            <w:r>
              <w:rPr>
                <w:rFonts w:hint="eastAsia" w:ascii="宋体" w:hAnsi="宋体" w:cs="宋体"/>
                <w:color w:val="000000"/>
                <w:sz w:val="20"/>
                <w:szCs w:val="20"/>
              </w:rPr>
              <w:br/>
              <w:t xml:space="preserve">4、额定制冷量≥12000W</w:t>
            </w:r>
            <w:r>
              <w:rPr>
                <w:rFonts w:hint="eastAsia" w:ascii="宋体" w:hAnsi="宋体" w:cs="宋体"/>
                <w:color w:val="000000"/>
                <w:sz w:val="20"/>
                <w:szCs w:val="20"/>
              </w:rPr>
              <w:br/>
              <w:t xml:space="preserve">5、额定制热量≥13900W</w:t>
            </w:r>
            <w:r>
              <w:rPr>
                <w:rFonts w:hint="eastAsia" w:ascii="宋体" w:hAnsi="宋体" w:cs="宋体"/>
                <w:color w:val="000000"/>
                <w:sz w:val="20"/>
                <w:szCs w:val="20"/>
              </w:rPr>
              <w:br/>
              <w:t xml:space="preserve">6、额定制冷功率≤4400W</w:t>
            </w:r>
            <w:r>
              <w:rPr>
                <w:rFonts w:hint="eastAsia" w:ascii="宋体" w:hAnsi="宋体" w:cs="宋体"/>
                <w:color w:val="000000"/>
                <w:sz w:val="20"/>
                <w:szCs w:val="20"/>
              </w:rPr>
              <w:br/>
              <w:t xml:space="preserve">7、额定制热功率≤4500W</w:t>
            </w:r>
            <w:r>
              <w:rPr>
                <w:rFonts w:hint="eastAsia" w:ascii="宋体" w:hAnsi="宋体" w:cs="宋体"/>
                <w:color w:val="000000"/>
                <w:sz w:val="20"/>
                <w:szCs w:val="20"/>
              </w:rPr>
              <w:br/>
              <w:t xml:space="preserve">8、电辅热功率≤3500W</w:t>
            </w:r>
            <w:r>
              <w:rPr>
                <w:rFonts w:hint="eastAsia" w:ascii="宋体" w:hAnsi="宋体" w:cs="宋体"/>
                <w:color w:val="000000"/>
                <w:sz w:val="20"/>
                <w:szCs w:val="20"/>
              </w:rPr>
              <w:br/>
              <w:t xml:space="preserve">9、循环风量≥2050m³/h</w:t>
            </w:r>
            <w:r>
              <w:rPr>
                <w:rFonts w:hint="eastAsia" w:ascii="宋体" w:hAnsi="宋体" w:cs="宋体"/>
                <w:color w:val="000000"/>
                <w:sz w:val="20"/>
                <w:szCs w:val="20"/>
              </w:rPr>
              <w:br/>
              <w:t xml:space="preserve">10、室内机最大噪音≤52dB</w:t>
            </w:r>
            <w:r>
              <w:rPr>
                <w:rFonts w:hint="eastAsia" w:ascii="宋体" w:hAnsi="宋体" w:cs="宋体"/>
                <w:color w:val="000000"/>
                <w:sz w:val="20"/>
                <w:szCs w:val="20"/>
              </w:rPr>
              <w:br/>
              <w:t xml:space="preserve">11、室外机最大噪音≤60dB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4、额定制冷量≥7200W</w:t>
            </w:r>
            <w:r>
              <w:rPr>
                <w:rFonts w:hint="eastAsia" w:ascii="宋体" w:hAnsi="宋体" w:cs="宋体"/>
                <w:color w:val="000000"/>
                <w:sz w:val="20"/>
                <w:szCs w:val="20"/>
              </w:rPr>
              <w:br/>
              <w:t xml:space="preserve">5、额定制热量≥8000W</w:t>
            </w:r>
            <w:r>
              <w:rPr>
                <w:rFonts w:hint="eastAsia" w:ascii="宋体" w:hAnsi="宋体" w:cs="宋体"/>
                <w:color w:val="000000"/>
                <w:sz w:val="20"/>
                <w:szCs w:val="20"/>
              </w:rPr>
              <w:br/>
              <w:t xml:space="preserve">6、额定制冷功率≤2270W</w:t>
            </w:r>
            <w:r>
              <w:rPr>
                <w:rFonts w:hint="eastAsia" w:ascii="宋体" w:hAnsi="宋体" w:cs="宋体"/>
                <w:color w:val="000000"/>
                <w:sz w:val="20"/>
                <w:szCs w:val="20"/>
              </w:rPr>
              <w:br/>
              <w:t xml:space="preserve">7、额定制热功率≤2600W</w:t>
            </w:r>
            <w:r>
              <w:rPr>
                <w:rFonts w:hint="eastAsia" w:ascii="宋体" w:hAnsi="宋体" w:cs="宋体"/>
                <w:color w:val="000000"/>
                <w:sz w:val="20"/>
                <w:szCs w:val="20"/>
              </w:rPr>
              <w:br/>
              <w:t xml:space="preserve">8、电辅热功率≤2300W</w:t>
            </w:r>
            <w:r>
              <w:rPr>
                <w:rFonts w:hint="eastAsia" w:ascii="宋体" w:hAnsi="宋体" w:cs="宋体"/>
                <w:color w:val="000000"/>
                <w:sz w:val="20"/>
                <w:szCs w:val="20"/>
              </w:rPr>
              <w:br/>
              <w:t xml:space="preserve">9、循环风量≥1260m³/h</w:t>
            </w:r>
            <w:r>
              <w:rPr>
                <w:rFonts w:hint="eastAsia" w:ascii="宋体" w:hAnsi="宋体" w:cs="宋体"/>
                <w:color w:val="000000"/>
                <w:sz w:val="20"/>
                <w:szCs w:val="20"/>
              </w:rPr>
              <w:br/>
              <w:t xml:space="preserve">10、室内机最大噪音≤45dB</w:t>
            </w:r>
            <w:r>
              <w:rPr>
                <w:rFonts w:hint="eastAsia" w:ascii="宋体" w:hAnsi="宋体" w:cs="宋体"/>
                <w:color w:val="000000"/>
                <w:sz w:val="20"/>
                <w:szCs w:val="20"/>
              </w:rPr>
              <w:br/>
            </w:r>
            <w:r>
              <w:rPr>
                <w:rFonts w:hint="eastAsia" w:ascii="宋体" w:hAnsi="宋体" w:cs="宋体"/>
                <w:color w:val="000000"/>
                <w:sz w:val="20"/>
                <w:szCs w:val="20"/>
              </w:rPr>
              <w:t xml:space="preserve">11、室外机最高噪音≤55dB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3、额定电压/频率：380V/50Hz</w:t>
            </w:r>
            <w:r>
              <w:rPr>
                <w:rFonts w:hint="eastAsia" w:ascii="宋体" w:hAnsi="宋体" w:cs="宋体"/>
                <w:color w:val="000000"/>
                <w:sz w:val="20"/>
                <w:szCs w:val="20"/>
              </w:rPr>
              <w:br/>
              <w:t xml:space="preserve">4、额定制冷量≥12000W</w:t>
            </w:r>
            <w:r>
              <w:rPr>
                <w:rFonts w:hint="eastAsia" w:ascii="宋体" w:hAnsi="宋体" w:cs="宋体"/>
                <w:color w:val="000000"/>
                <w:sz w:val="20"/>
                <w:szCs w:val="20"/>
              </w:rPr>
              <w:br/>
              <w:t xml:space="preserve">5、额定制热量≥13200W</w:t>
            </w:r>
            <w:r>
              <w:rPr>
                <w:rFonts w:hint="eastAsia" w:ascii="宋体" w:hAnsi="宋体" w:cs="宋体"/>
                <w:color w:val="000000"/>
                <w:sz w:val="20"/>
                <w:szCs w:val="20"/>
              </w:rPr>
              <w:br/>
              <w:t xml:space="preserve">6、额定制冷功率≤4200W</w:t>
            </w:r>
            <w:r>
              <w:rPr>
                <w:rFonts w:hint="eastAsia" w:ascii="宋体" w:hAnsi="宋体" w:cs="宋体"/>
                <w:color w:val="000000"/>
                <w:sz w:val="20"/>
                <w:szCs w:val="20"/>
              </w:rPr>
              <w:br/>
              <w:t xml:space="preserve">7、额定制热功率≤4000W</w:t>
            </w:r>
            <w:r>
              <w:rPr>
                <w:rFonts w:hint="eastAsia" w:ascii="宋体" w:hAnsi="宋体" w:cs="宋体"/>
                <w:color w:val="000000"/>
                <w:sz w:val="20"/>
                <w:szCs w:val="20"/>
              </w:rPr>
              <w:br/>
              <w:t xml:space="preserve">8、电辅热功率≤2600W</w:t>
            </w:r>
            <w:r>
              <w:rPr>
                <w:rFonts w:hint="eastAsia" w:ascii="宋体" w:hAnsi="宋体" w:cs="宋体"/>
                <w:color w:val="000000"/>
                <w:sz w:val="20"/>
                <w:szCs w:val="20"/>
              </w:rPr>
              <w:br/>
              <w:t xml:space="preserve">9、循环风量≥1800m³/h</w:t>
            </w:r>
            <w:r>
              <w:rPr>
                <w:rFonts w:hint="eastAsia" w:ascii="宋体" w:hAnsi="宋体" w:cs="宋体"/>
                <w:color w:val="000000"/>
                <w:sz w:val="20"/>
                <w:szCs w:val="20"/>
              </w:rPr>
              <w:br/>
              <w:t xml:space="preserve">10、室内机最大噪音≤50dB</w:t>
            </w:r>
            <w:r>
              <w:rPr>
                <w:rFonts w:hint="eastAsia" w:ascii="宋体" w:hAnsi="宋体" w:cs="宋体"/>
                <w:color w:val="000000"/>
                <w:sz w:val="20"/>
                <w:szCs w:val="20"/>
              </w:rPr>
              <w:br/>
              <w:t xml:space="preserve">11、室外机最高噪音≤60dB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南京江北新区沿江中学等校（文印设备）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设备性能与基础配置：设备为A3彩色数码复合机，采用激光静电转印方式、OPC感光材料、干式双组分显影系统、高级彩色快速定影技术；内存≥1GB，预热时间≤10秒，首页输出时间黑白≤6.9s、彩色≤9.8s；输出分辨率≥1200×1200dpi，连续输出速度≥30ppm，支持连续复印1-999张；标配高速USB2.0、有线局域网、无线局域网接口；设备最大功耗≤1.5kw，睡眠模式能耗≤0.8W。</w:t>
            </w:r>
            <w:r>
              <w:rPr>
                <w:rFonts w:hint="eastAsia" w:ascii="宋体" w:hAnsi="宋体" w:cs="宋体"/>
                <w:color w:val="000000"/>
                <w:sz w:val="20"/>
                <w:szCs w:val="20"/>
              </w:rPr>
              <w:br/>
              <w:t xml:space="preserve">2、供纸、耗材及硬件配件：标配双纸盒，64g/㎡纸张总容量≥1000张；墨粉容量黑色≥38000页，各彩色墨粉单色≥19000页；标配原装工作台及双面自动文档输稿器，输稿器支持单面原稿厚度38～128g/㎡、双面原稿厚度52～128g/㎡，原稿托盘容量≥50页（80g/㎡）。</w:t>
            </w:r>
            <w:r>
              <w:rPr>
                <w:rFonts w:hint="eastAsia" w:ascii="宋体" w:hAnsi="宋体" w:cs="宋体"/>
                <w:color w:val="000000"/>
                <w:sz w:val="20"/>
                <w:szCs w:val="20"/>
              </w:rPr>
              <w:br/>
              <w:t xml:space="preserve">3、功能要求：支持红头专色打印复印、ID卡复印、护照复印、N合一复印、不同尺寸原稿同时复印、分套复印、对开原稿复印为两个单独页；支持USB存储设备打印、扫描功能。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1、工作方式：高速数字制版/全自动模式印刷             </w:t>
            </w:r>
            <w:r>
              <w:rPr>
                <w:rFonts w:hint="eastAsia" w:ascii="宋体" w:hAnsi="宋体" w:cs="宋体"/>
                <w:color w:val="000000"/>
                <w:sz w:val="20"/>
                <w:szCs w:val="20"/>
              </w:rPr>
              <w:br/>
              <w:t xml:space="preserve">2、原稿类型：书刊/单页                                   </w:t>
            </w:r>
            <w:r>
              <w:rPr>
                <w:rFonts w:hint="eastAsia" w:ascii="宋体" w:hAnsi="宋体" w:cs="宋体"/>
                <w:color w:val="000000"/>
                <w:sz w:val="20"/>
                <w:szCs w:val="20"/>
              </w:rPr>
              <w:br/>
              <w:t xml:space="preserve">3、最大原稿尺寸：≥310mm×432mm</w:t>
            </w:r>
            <w:r>
              <w:rPr>
                <w:rFonts w:hint="eastAsia" w:ascii="宋体" w:hAnsi="宋体" w:cs="宋体"/>
                <w:color w:val="000000"/>
                <w:sz w:val="20"/>
                <w:szCs w:val="20"/>
              </w:rPr>
              <w:br/>
              <w:t xml:space="preserve">4、最大扫描面积：≥297mm×432mm</w:t>
            </w:r>
            <w:r>
              <w:rPr>
                <w:rFonts w:hint="eastAsia" w:ascii="宋体" w:hAnsi="宋体" w:cs="宋体"/>
                <w:color w:val="000000"/>
                <w:sz w:val="20"/>
                <w:szCs w:val="20"/>
              </w:rPr>
              <w:br/>
              <w:t xml:space="preserve">5、最大印刷区域：≥251mm×357mm</w:t>
            </w:r>
            <w:r>
              <w:rPr>
                <w:rFonts w:hint="eastAsia" w:ascii="宋体" w:hAnsi="宋体" w:cs="宋体"/>
                <w:color w:val="000000"/>
                <w:sz w:val="20"/>
                <w:szCs w:val="20"/>
              </w:rPr>
              <w:br/>
              <w:t xml:space="preserve">6、印刷分辨率：≥300dpi×600 dpi</w:t>
            </w:r>
            <w:r>
              <w:rPr>
                <w:rFonts w:hint="eastAsia" w:ascii="宋体" w:hAnsi="宋体" w:cs="宋体"/>
                <w:color w:val="000000"/>
                <w:sz w:val="20"/>
                <w:szCs w:val="20"/>
              </w:rPr>
              <w:br/>
              <w:t xml:space="preserve">7、制版时间：≤14秒（快速模式）</w:t>
            </w:r>
            <w:r>
              <w:rPr>
                <w:rFonts w:hint="eastAsia" w:ascii="宋体" w:hAnsi="宋体" w:cs="宋体"/>
                <w:color w:val="000000"/>
                <w:sz w:val="20"/>
                <w:szCs w:val="20"/>
              </w:rPr>
              <w:br/>
              <w:t xml:space="preserve">8、进纸容量：≥1600张（64g/㎡）</w:t>
            </w:r>
            <w:r>
              <w:rPr>
                <w:rFonts w:hint="eastAsia" w:ascii="宋体" w:hAnsi="宋体" w:cs="宋体"/>
                <w:color w:val="000000"/>
                <w:sz w:val="20"/>
                <w:szCs w:val="20"/>
              </w:rPr>
              <w:br/>
              <w:t xml:space="preserve">9、印刷纸张重量：46g/㎡--157g/㎡</w:t>
            </w:r>
            <w:r>
              <w:rPr>
                <w:rFonts w:hint="eastAsia" w:ascii="宋体" w:hAnsi="宋体" w:cs="宋体"/>
                <w:color w:val="000000"/>
                <w:sz w:val="20"/>
                <w:szCs w:val="20"/>
              </w:rPr>
              <w:br/>
              <w:t xml:space="preserve">10、印刷速度：至少60张/分钟、最快≥130张/分钟</w:t>
            </w:r>
            <w:r>
              <w:rPr>
                <w:rFonts w:hint="eastAsia" w:ascii="宋体" w:hAnsi="宋体" w:cs="宋体"/>
                <w:color w:val="000000"/>
                <w:sz w:val="20"/>
                <w:szCs w:val="20"/>
              </w:rPr>
              <w:br/>
              <w:t xml:space="preserve">11、印刷缩放功能可实现三级放大和四级缩小</w:t>
            </w:r>
            <w:r>
              <w:rPr>
                <w:rFonts w:hint="eastAsia" w:ascii="宋体" w:hAnsi="宋体" w:cs="宋体"/>
                <w:color w:val="000000"/>
                <w:sz w:val="20"/>
                <w:szCs w:val="20"/>
              </w:rPr>
              <w:br/>
              <w:t xml:space="preserve">12、印刷位置调整：水平：≥±15mm、</w:t>
            </w:r>
            <w:r>
              <w:rPr>
                <w:rFonts w:hint="eastAsia" w:ascii="宋体" w:hAnsi="宋体" w:cs="宋体"/>
                <w:color w:val="000000"/>
                <w:sz w:val="20"/>
                <w:szCs w:val="20"/>
              </w:rPr>
              <w:t xml:space="preserve">垂直：≥±10mm                                                                                                                                                                                 13、其他功能：加密打印、多张进纸检测、网点处理、米糠油墨、书本阴影消除、标配电脑打印接口、铅笔模式、试印、印刷位置调整、编程印刷，节能模式</w:t>
            </w:r>
            <w:r>
              <w:rPr>
                <w:rFonts w:hint="eastAsia" w:ascii="宋体" w:hAnsi="宋体" w:cs="宋体"/>
                <w:color w:val="000000"/>
                <w:sz w:val="20"/>
                <w:szCs w:val="20"/>
              </w:rPr>
              <w:br/>
              <w:t xml:space="preserve">14、供墨方式：≥1000mL</w:t>
            </w:r>
            <w:r>
              <w:rPr>
                <w:rFonts w:hint="eastAsia" w:ascii="宋体" w:hAnsi="宋体" w:cs="宋体"/>
                <w:color w:val="000000"/>
                <w:sz w:val="20"/>
                <w:szCs w:val="20"/>
              </w:rPr>
              <w:br/>
              <w:t xml:space="preserve">15、废版盒容量：≥100版</w:t>
            </w:r>
            <w:r>
              <w:rPr>
                <w:rFonts w:hint="eastAsia" w:ascii="宋体" w:hAnsi="宋体" w:cs="宋体"/>
                <w:color w:val="000000"/>
                <w:sz w:val="20"/>
                <w:szCs w:val="20"/>
              </w:rPr>
              <w:br/>
              <w:t xml:space="preserve">16、净重量：≥80KG</w:t>
            </w:r>
            <w:r>
              <w:rPr>
                <w:rFonts w:hint="eastAsia" w:ascii="宋体" w:hAnsi="宋体" w:cs="宋体"/>
                <w:color w:val="000000"/>
                <w:sz w:val="20"/>
                <w:szCs w:val="20"/>
              </w:rPr>
              <w:br/>
            </w:r>
            <w:r>
              <w:rPr>
                <w:rFonts w:hint="eastAsia" w:ascii="宋体" w:hAnsi="宋体" w:cs="宋体"/>
                <w:color w:val="000000"/>
                <w:sz w:val="20"/>
                <w:szCs w:val="20"/>
              </w:rPr>
              <w:t xml:space="preserve">17、具备IQ系统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南京江北新区浦口实验小学万江分校等校（音体器材）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1、产品规格：外形尺寸长1520mm、宽600mm、高1210mm，不含脚轮高度1145mm。</w:t>
            </w:r>
            <w:r>
              <w:rPr>
                <w:rFonts w:hint="eastAsia" w:ascii="宋体" w:hAnsi="宋体" w:cs="宋体"/>
                <w:color w:val="000000"/>
                <w:sz w:val="20"/>
                <w:szCs w:val="20"/>
              </w:rPr>
              <w:br/>
              <w:t xml:space="preserve">2、声学品质：采用十二平均律；基准音组（f~e1）四、五度音谐和，全音域同度、八度音谐和；音域均匀连贯，无杂音。</w:t>
            </w:r>
            <w:r>
              <w:rPr>
                <w:rFonts w:hint="eastAsia" w:ascii="宋体" w:hAnsi="宋体" w:cs="宋体"/>
                <w:color w:val="000000"/>
                <w:sz w:val="20"/>
                <w:szCs w:val="20"/>
              </w:rPr>
              <w:br/>
              <w:t xml:space="preserve">3、演奏性能：白键下沉深度9.5～11.5mm；同琴白键下沉偏差≤1mm，相邻键下沉偏差≤0.5mm；琴键下降负荷0.39～0.74N，回升负荷0.10～0.39N，相邻键下降负荷差≤0.10N；琴键运动灵敏无摩擦，踏板运动平稳灵活、无杂音。</w:t>
            </w:r>
            <w:r>
              <w:rPr>
                <w:rFonts w:hint="eastAsia" w:ascii="宋体" w:hAnsi="宋体" w:cs="宋体"/>
                <w:color w:val="000000"/>
                <w:sz w:val="20"/>
                <w:szCs w:val="20"/>
              </w:rPr>
              <w:br/>
              <w:t xml:space="preserve">4、核心配置：击弦机为实木材质，配备铝合金总档；音板采用云杉实木；琴弦为精钢钢线，低音弦铜线缠裹；弦码实木结构；铁板采用翻砂铸造工艺；键盘采用多层实木层积材，中座板为椴木或榉木，采用防变形及加铅工艺；配备金属脚轮。</w:t>
            </w:r>
            <w:r>
              <w:rPr>
                <w:rFonts w:hint="eastAsia" w:ascii="宋体" w:hAnsi="宋体" w:cs="宋体"/>
                <w:color w:val="000000"/>
                <w:sz w:val="20"/>
                <w:szCs w:val="20"/>
              </w:rPr>
              <w:br/>
              <w:t xml:space="preserve">5、外观工艺：外壳采用特殊处理中纤板芯，弯腿设计；漆面硬度≥2H。</w:t>
            </w:r>
            <w:r>
              <w:rPr>
                <w:rFonts w:hint="eastAsia" w:ascii="宋体" w:hAnsi="宋体" w:cs="宋体"/>
                <w:color w:val="000000"/>
                <w:sz w:val="20"/>
                <w:szCs w:val="20"/>
              </w:rPr>
              <w:br/>
              <w:t xml:space="preserve">6、标配配件：含标准琴凳、键盘呢、琴轮垫、擦琴布。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1、产品技术规格、产品用材:篮架伸臂应为2250 mm±5mm，篮圈上沿离地面3050±5mm，篮板1800×1050（mm），铝合金边框。篮架底座尺寸长×宽1800×1000mm±5mm，配重厢钢材应采用不低于3mm/0235 C型钢材料，配重为400KG及以上。</w:t>
            </w:r>
            <w:r>
              <w:rPr>
                <w:rFonts w:hint="eastAsia" w:ascii="宋体" w:hAnsi="宋体" w:cs="宋体"/>
                <w:color w:val="000000"/>
                <w:sz w:val="20"/>
                <w:szCs w:val="20"/>
              </w:rPr>
              <w:br/>
              <w:t xml:space="preserve">2、球架立柱应采用不低于150×150×3mm圆角方管,R值≥5mm；篮圈材质应采用弹簧钢，篮架上拉杆、下拉杆在弯管机上一次成型。通过调节上拉杆，应可调节篮板的平面度和垂直度，调节篮圈与地平面度的平行度。</w:t>
            </w:r>
            <w:r>
              <w:rPr>
                <w:rFonts w:hint="eastAsia" w:ascii="宋体" w:hAnsi="宋体" w:cs="宋体"/>
                <w:color w:val="000000"/>
                <w:sz w:val="20"/>
                <w:szCs w:val="20"/>
              </w:rPr>
              <w:br/>
              <w:t xml:space="preserve">3、表面处理：篮架钢管应采取酸洗、磷化、抛丸等先进工艺防锈处理，表面应采取烤漆或粉末喷涂，焊接点牢固。所有紧固件表面热镀锌处理。表面处理应具有耐酸碱、耐湿热、抗老化、耐腐蚀，能适合潮湿和酸雨环境，室内室外均可使用，且产品涂料配方不含有毒元素。</w:t>
            </w:r>
            <w:r>
              <w:rPr>
                <w:rFonts w:hint="eastAsia" w:ascii="宋体" w:hAnsi="宋体" w:cs="宋体"/>
                <w:color w:val="000000"/>
                <w:sz w:val="20"/>
                <w:szCs w:val="20"/>
              </w:rPr>
              <w:br/>
              <w:t xml:space="preserve">4、安装要求：安装必须确保安全、稳固、耐用。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技术规格、产品用材:篮球架伸臂长1800mm±5mm，篮圈上沿离地面3050mm±5m，球架立柱采用不小于180×180×4.0mm大圆角方管制，安全性能好；篮架伸臂采用δ3进口优质铁板在专用折边机上折边拼焊，篮架立柱底板、伸臂头部组件和伸臂</w:t>
            </w:r>
            <w:r>
              <w:rPr>
                <w:rFonts w:hint="eastAsia" w:ascii="宋体" w:hAnsi="宋体" w:cs="宋体"/>
                <w:color w:val="000000"/>
                <w:sz w:val="20"/>
                <w:szCs w:val="20"/>
              </w:rPr>
              <w:t xml:space="preserve">底板均采用优质精密铸钢件制作，且立柱底部配备防护装饰罩，采用冷轧</w:t>
            </w:r>
            <w:r>
              <w:rPr>
                <w:rFonts w:hint="eastAsia" w:ascii="宋体" w:hAnsi="宋体" w:cs="宋体"/>
                <w:color w:val="000000"/>
                <w:sz w:val="20"/>
                <w:szCs w:val="20"/>
              </w:rPr>
              <w:t xml:space="preserve">钢板一次成型，造型美观大方，性能安全可靠，篮架上拉杆采用圆管在弯管机上一次成型，后拉杆采用优质方管在弯管机上一次而成，避免了电焊及焊渣易引起生锈的隐患，篮球架通过调节上拉杆可调节篮板的平面度和垂直度，通</w:t>
            </w:r>
            <w:r>
              <w:rPr>
                <w:rFonts w:hint="eastAsia" w:ascii="宋体" w:hAnsi="宋体" w:cs="宋体"/>
                <w:color w:val="000000"/>
                <w:sz w:val="20"/>
                <w:szCs w:val="20"/>
              </w:rPr>
              <w:t xml:space="preserve">过</w:t>
            </w:r>
            <w:r>
              <w:rPr>
                <w:rFonts w:hint="eastAsia" w:ascii="宋体" w:hAnsi="宋体" w:cs="宋体"/>
                <w:color w:val="000000"/>
                <w:sz w:val="20"/>
                <w:szCs w:val="20"/>
              </w:rPr>
              <w:t xml:space="preserve">调节下拉杆，可调节篮圈与地面的平行度。</w:t>
            </w:r>
            <w:r>
              <w:rPr>
                <w:rFonts w:hint="eastAsia" w:ascii="宋体" w:hAnsi="宋体" w:cs="宋体"/>
                <w:color w:val="000000"/>
                <w:sz w:val="20"/>
                <w:szCs w:val="20"/>
              </w:rPr>
              <w:br/>
              <w:t xml:space="preserve">2、篮板规格1800×1050mm±5m，篮板配用不低于12mm</w:t>
            </w:r>
            <w:r>
              <w:rPr>
                <w:rFonts w:hint="eastAsia" w:ascii="宋体" w:hAnsi="宋体" w:cs="宋体"/>
                <w:color w:val="000000"/>
                <w:sz w:val="20"/>
                <w:szCs w:val="20"/>
              </w:rPr>
              <w:t xml:space="preserve">国际通用的高强度安全玻璃篮板，具有透明度高、耐侯性好、抗老化、耐腐蚀、不易模糊等特点，并在篮板下沿侧面覆盖有包扎物，能保护运动员扣篮时不受伤害。</w:t>
            </w:r>
            <w:r>
              <w:rPr>
                <w:rFonts w:hint="eastAsia" w:ascii="宋体" w:hAnsi="宋体" w:cs="宋体"/>
                <w:color w:val="000000"/>
                <w:sz w:val="20"/>
                <w:szCs w:val="20"/>
              </w:rPr>
              <w:br/>
              <w:t xml:space="preserve">3、产品的结构原理  产品采用专用铁制预埋件，在球架安装之前，预先埋好预埋件，待过了保养期后进行整体安装。篮板上安装有定位锁紧机构，待篮板调节到位后起锁死状态。</w:t>
            </w:r>
            <w:r>
              <w:rPr>
                <w:rFonts w:hint="eastAsia" w:ascii="宋体" w:hAnsi="宋体" w:cs="宋体"/>
                <w:color w:val="000000"/>
                <w:sz w:val="20"/>
                <w:szCs w:val="20"/>
              </w:rPr>
              <w:br/>
              <w:t xml:space="preserve">4、紧固件篮架所有紧固件均采用国际知名品牌——晋亿螺丝，表面热镀锌处理，能保证长年不生锈。</w:t>
            </w:r>
            <w:r>
              <w:rPr>
                <w:rFonts w:hint="eastAsia" w:ascii="宋体" w:hAnsi="宋体" w:cs="宋体"/>
                <w:color w:val="000000"/>
                <w:sz w:val="20"/>
                <w:szCs w:val="20"/>
              </w:rPr>
              <w:br/>
              <w:t xml:space="preserve">5、表面处理：所有钢制件表面均经酸洗、磷化等初级处理后在自动喷涂线上采用纯聚脂粉末喷涂完成最后表面处理，涂层厚度70—80um，铅笔硬度达3H+，产品具有耐酸碱、耐湿热、抗老化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固定单臂篮球架3个水泥地面开孔预埋（开孔深度不低于60厘米，全钢预埋件）、浇灌混凝土，预埋件安装完连续最少3天浇水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南京市江北芳草园小学（智慧教学设备）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教学平板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1、机身结构：一体化金属机身，边角防磕碰设计。</w:t>
            </w:r>
            <w:r>
              <w:rPr>
                <w:rFonts w:hint="eastAsia" w:ascii="宋体" w:hAnsi="宋体" w:cs="宋体"/>
                <w:color w:val="000000"/>
                <w:sz w:val="20"/>
                <w:szCs w:val="20"/>
              </w:rPr>
              <w:br/>
              <w:t xml:space="preserve">2、屏幕规格：精准12.2英寸四边等宽全面屏，无刘海、无挖孔；分辨率≥2800×1800，色域100%。</w:t>
            </w:r>
            <w:r>
              <w:rPr>
                <w:rFonts w:hint="eastAsia" w:ascii="宋体" w:hAnsi="宋体" w:cs="宋体"/>
                <w:color w:val="000000"/>
                <w:sz w:val="20"/>
                <w:szCs w:val="20"/>
              </w:rPr>
              <w:br/>
              <w:t xml:space="preserve">3、屏幕素质：具备国家级低蓝光、无频闪双认证；搭载防眩光、防指纹双层镀膜，峰值亮度≥800nit，支持自适应亮度调节。</w:t>
            </w:r>
            <w:r>
              <w:rPr>
                <w:rFonts w:hint="eastAsia" w:ascii="宋体" w:hAnsi="宋体" w:cs="宋体"/>
                <w:color w:val="000000"/>
                <w:sz w:val="20"/>
                <w:szCs w:val="20"/>
              </w:rPr>
              <w:br/>
              <w:t xml:space="preserve">4、机身参数：整机厚度≤6.4mm，重量≤590g；支持十点触控。</w:t>
            </w:r>
            <w:r>
              <w:rPr>
                <w:rFonts w:hint="eastAsia" w:ascii="宋体" w:hAnsi="宋体" w:cs="宋体"/>
                <w:color w:val="000000"/>
                <w:sz w:val="20"/>
                <w:szCs w:val="20"/>
              </w:rPr>
              <w:br/>
              <w:t xml:space="preserve">5、存储配置：运行内存≥12GB，机身存储≥256GB。</w:t>
            </w:r>
            <w:r>
              <w:rPr>
                <w:rFonts w:hint="eastAsia" w:ascii="宋体" w:hAnsi="宋体" w:cs="宋体"/>
                <w:color w:val="000000"/>
                <w:sz w:val="20"/>
                <w:szCs w:val="20"/>
              </w:rPr>
              <w:br/>
              <w:t xml:space="preserve">6、处理器：内置AI算力单元，支持4K视频解码。</w:t>
            </w:r>
            <w:r>
              <w:rPr>
                <w:rFonts w:hint="eastAsia" w:ascii="宋体" w:hAnsi="宋体" w:cs="宋体"/>
                <w:color w:val="000000"/>
                <w:sz w:val="20"/>
                <w:szCs w:val="20"/>
              </w:rPr>
              <w:br/>
              <w:t xml:space="preserve">7、系统要求：搭载正版智能操作系统。</w:t>
            </w:r>
            <w:r>
              <w:rPr>
                <w:rFonts w:hint="eastAsia" w:ascii="宋体" w:hAnsi="宋体" w:cs="宋体"/>
                <w:color w:val="000000"/>
                <w:sz w:val="20"/>
                <w:szCs w:val="20"/>
              </w:rPr>
              <w:br/>
              <w:t xml:space="preserve">8、影音摄像：内置立体环绕扬声器、双降噪麦克风；前置摄像头≥800万像素，后置摄像头≥1300万像素。</w:t>
            </w:r>
            <w:r>
              <w:rPr>
                <w:rFonts w:hint="eastAsia" w:ascii="宋体" w:hAnsi="宋体" w:cs="宋体"/>
                <w:color w:val="000000"/>
                <w:sz w:val="20"/>
                <w:szCs w:val="20"/>
              </w:rPr>
              <w:br/>
              <w:t xml:space="preserve">9、网络接口：支持Wi-Fi 6、蓝牙5.0及以上；配备全功能Type-C接口，支持快充。</w:t>
            </w:r>
            <w:r>
              <w:rPr>
                <w:rFonts w:hint="eastAsia" w:ascii="宋体" w:hAnsi="宋体" w:cs="宋体"/>
                <w:color w:val="000000"/>
                <w:sz w:val="20"/>
                <w:szCs w:val="20"/>
              </w:rPr>
              <w:br/>
              <w:t xml:space="preserve">10、电池续航：内置≥8850mAh一体化锂电池，常态化教学续航≥12小时。</w:t>
            </w:r>
            <w:r>
              <w:rPr>
                <w:rFonts w:hint="eastAsia" w:ascii="宋体" w:hAnsi="宋体" w:cs="宋体"/>
                <w:color w:val="000000"/>
                <w:sz w:val="20"/>
                <w:szCs w:val="20"/>
              </w:rPr>
              <w:br/>
              <w:t xml:space="preserve">11、快充性能：支持≥40W大功率快充，30分钟充电量≥55%，支持自定义功耗管控模式。</w:t>
            </w:r>
            <w:r>
              <w:rPr>
                <w:rFonts w:hint="eastAsia" w:ascii="宋体" w:hAnsi="宋体" w:cs="宋体"/>
                <w:color w:val="000000"/>
                <w:sz w:val="20"/>
                <w:szCs w:val="20"/>
              </w:rPr>
              <w:br/>
              <w:t xml:space="preserve">12、教育生态：内置定制智慧教育系统，支持分层账号、应用白名单、上网管控、设备日志、远程管控；自带专注模式、防作弊、护眼功能；支持多设备协同与长期教育专属系统迭代更新。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1、柜体：加厚冷轧钢板一体成型，防静电、防腐耐刮；带安全锁，可集中管控设备。</w:t>
            </w:r>
            <w:r>
              <w:rPr>
                <w:rFonts w:hint="eastAsia" w:ascii="宋体" w:hAnsi="宋体" w:cs="宋体"/>
                <w:color w:val="000000"/>
                <w:sz w:val="20"/>
                <w:szCs w:val="20"/>
              </w:rPr>
              <w:br/>
              <w:t xml:space="preserve">2、仓位：独立分隔仓位≥50位，适配带壳大屏平板收纳，支持多设备同时独立充电。</w:t>
            </w:r>
            <w:r>
              <w:rPr>
                <w:rFonts w:hint="eastAsia" w:ascii="宋体" w:hAnsi="宋体" w:cs="宋体"/>
                <w:color w:val="000000"/>
                <w:sz w:val="20"/>
                <w:szCs w:val="20"/>
              </w:rPr>
              <w:br/>
              <w:t xml:space="preserve">3、充电模块：单仓独立智能快充、独立过载保护；智能</w:t>
            </w:r>
            <w:r>
              <w:rPr>
                <w:rFonts w:hint="eastAsia" w:ascii="宋体" w:hAnsi="宋体" w:cs="宋体"/>
                <w:color w:val="000000"/>
                <w:sz w:val="20"/>
                <w:szCs w:val="20"/>
              </w:rPr>
              <w:t xml:space="preserve">适配功率、充满自停，单仓故障互不影响。</w:t>
            </w:r>
            <w:r>
              <w:rPr>
                <w:rFonts w:hint="eastAsia" w:ascii="宋体" w:hAnsi="宋体" w:cs="宋体"/>
                <w:color w:val="000000"/>
                <w:sz w:val="20"/>
                <w:szCs w:val="20"/>
              </w:rPr>
              <w:br/>
              <w:t xml:space="preserve">4、安全防护：具备过压、过流、短路、漏电、高温等多重保护；智能温控散热，符合校园消防标准。</w:t>
            </w:r>
            <w:r>
              <w:rPr>
                <w:rFonts w:hint="eastAsia" w:ascii="宋体" w:hAnsi="宋体" w:cs="宋体"/>
                <w:color w:val="000000"/>
                <w:sz w:val="20"/>
                <w:szCs w:val="20"/>
              </w:rPr>
              <w:br/>
              <w:t xml:space="preserve">5、柜体设计：密闭防尘结构，搭配通风孔，具备防尘、防潮、散热性能。</w:t>
            </w:r>
            <w:r>
              <w:rPr>
                <w:rFonts w:hint="eastAsia" w:ascii="宋体" w:hAnsi="宋体" w:cs="宋体"/>
                <w:color w:val="000000"/>
                <w:sz w:val="20"/>
                <w:szCs w:val="20"/>
              </w:rPr>
              <w:br/>
              <w:t xml:space="preserve">6、电源控制：配备总控开关、漏电保护空开，支持一键通断电，可管控充电时段。</w:t>
            </w:r>
            <w:r>
              <w:rPr>
                <w:rFonts w:hint="eastAsia" w:ascii="宋体" w:hAnsi="宋体" w:cs="宋体"/>
                <w:color w:val="000000"/>
                <w:sz w:val="20"/>
                <w:szCs w:val="20"/>
              </w:rPr>
              <w:br/>
              <w:t xml:space="preserve">7、机身配置：标配防滑脚垫，可选带刹车万向脚轮；仓位带标识，便于设备管理。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南京市扬子第一中学松杨路分校等校（健康照明灯具）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1、尺寸长宽1200*300±10mm；为一体式微晶防眩面板灯，棱锥体光学结构，微晶结构长短轴尺寸比值≥2。</w:t>
            </w:r>
            <w:r>
              <w:rPr>
                <w:rFonts w:hint="eastAsia" w:ascii="宋体" w:hAnsi="宋体" w:cs="宋体"/>
                <w:color w:val="000000"/>
                <w:sz w:val="20"/>
                <w:szCs w:val="20"/>
              </w:rPr>
              <w:br/>
              <w:t xml:space="preserve">2、外置驱动电源≥L200*W60*H35mm，器件散热性能好。</w:t>
            </w:r>
            <w:r>
              <w:rPr>
                <w:rFonts w:hint="eastAsia" w:ascii="宋体" w:hAnsi="宋体" w:cs="宋体"/>
                <w:color w:val="000000"/>
                <w:sz w:val="20"/>
                <w:szCs w:val="20"/>
              </w:rPr>
              <w:br/>
              <w:t xml:space="preserve">3、色温3300-5300K，显色指数Ra≥95、R9≥90，色容差≤5 SDCM。</w:t>
            </w:r>
            <w:r>
              <w:rPr>
                <w:rFonts w:hint="eastAsia" w:ascii="宋体" w:hAnsi="宋体" w:cs="宋体"/>
                <w:color w:val="000000"/>
                <w:sz w:val="20"/>
                <w:szCs w:val="20"/>
              </w:rPr>
              <w:br/>
              <w:t xml:space="preserve">4、符合GB/T 31275、GB/T 17743标准，电源端传导骚扰、辐射骚扰、感应电流密度测试合格。</w:t>
            </w:r>
            <w:r>
              <w:rPr>
                <w:rFonts w:hint="eastAsia" w:ascii="宋体" w:hAnsi="宋体" w:cs="宋体"/>
                <w:color w:val="000000"/>
                <w:sz w:val="20"/>
                <w:szCs w:val="20"/>
              </w:rPr>
              <w:br/>
              <w:t xml:space="preserve">5、符合QB/T 5533教室照明灯具认证；额定功率≤40W，单颗光源功率≥1W，光源总功率≥灯具额定功率3倍，ta≥50℃。</w:t>
            </w:r>
            <w:r>
              <w:rPr>
                <w:rFonts w:hint="eastAsia" w:ascii="宋体" w:hAnsi="宋体" w:cs="宋体"/>
                <w:color w:val="000000"/>
                <w:sz w:val="20"/>
                <w:szCs w:val="20"/>
              </w:rPr>
              <w:br/>
              <w:t xml:space="preserve">6、符合GB/T 42064标准，频闪无危害或无显著影响</w:t>
            </w:r>
            <w:r>
              <w:rPr>
                <w:rFonts w:hint="eastAsia" w:ascii="宋体" w:hAnsi="宋体" w:cs="宋体"/>
                <w:color w:val="000000"/>
                <w:sz w:val="20"/>
                <w:szCs w:val="20"/>
              </w:rPr>
              <w:br/>
              <w:t xml:space="preserve">7、通过近视防控认证证书。</w:t>
            </w:r>
            <w:r>
              <w:rPr>
                <w:rFonts w:hint="eastAsia" w:ascii="宋体" w:hAnsi="宋体" w:cs="宋体"/>
                <w:color w:val="000000"/>
                <w:sz w:val="20"/>
                <w:szCs w:val="20"/>
              </w:rPr>
              <w:br/>
              <w:t xml:space="preserve">8、符合GB/T 26572标准，防护等级≥IP40，ta≥50℃。 </w:t>
            </w:r>
            <w:r>
              <w:rPr>
                <w:rFonts w:hint="eastAsia" w:ascii="宋体" w:hAnsi="宋体" w:cs="宋体"/>
                <w:color w:val="000000"/>
                <w:sz w:val="20"/>
                <w:szCs w:val="20"/>
              </w:rPr>
              <w:br/>
              <w:t xml:space="preserve">9、蓝光危害等级为RG0（或0类危险）。</w:t>
            </w:r>
            <w:r>
              <w:rPr>
                <w:rFonts w:hint="eastAsia" w:ascii="宋体" w:hAnsi="宋体" w:cs="宋体"/>
                <w:color w:val="000000"/>
                <w:sz w:val="20"/>
                <w:szCs w:val="20"/>
              </w:rPr>
              <w:br/>
              <w:t xml:space="preserve">▲10、经极热、极寒环境持续无故障运行360小时实地测试后，依据标准检测认证，满足空间颜色非均匀性△u’v’≤0.007、浪涌性能达到C、光效的实测值与初始值的偏差不超过-10%、光束角C0-C180及C90-C270的实测值与初始值偏差均不超过±10%的自然环境实地认证。</w:t>
            </w:r>
            <w:r>
              <w:rPr>
                <w:rFonts w:hint="eastAsia" w:ascii="宋体" w:hAnsi="宋体" w:cs="宋体"/>
                <w:b/>
                <w:color w:val="000000"/>
                <w:sz w:val="20"/>
                <w:szCs w:val="20"/>
              </w:rPr>
              <w:t xml:space="preserve">（投标文件中提供实地验证方式的认证书扫描件或复印件）</w:t>
            </w:r>
            <w:r>
              <w:rPr>
                <w:rFonts w:hint="eastAsia" w:ascii="宋体" w:hAnsi="宋体" w:cs="宋体"/>
                <w:color w:val="000000"/>
                <w:sz w:val="20"/>
                <w:szCs w:val="20"/>
              </w:rPr>
              <w:br/>
              <w:t xml:space="preserve">▲11、经自然环境360小时无故障实地运行，依据标准检测认证，满足光通量实测值与初始值偏差≤-10%、达到光生物无危险等级、运行噪声≤25dB(A)的自然环境实地认证。</w:t>
            </w:r>
            <w:r>
              <w:rPr>
                <w:rFonts w:hint="eastAsia" w:ascii="宋体" w:hAnsi="宋体" w:cs="宋体"/>
                <w:b/>
                <w:color w:val="000000"/>
                <w:sz w:val="20"/>
                <w:szCs w:val="20"/>
              </w:rPr>
              <w:t xml:space="preserve">（投标文件中提供实地验证方式的认证书扫描件或复印件）</w:t>
            </w:r>
            <w:r>
              <w:rPr>
                <w:rFonts w:hint="eastAsia" w:ascii="宋体" w:hAnsi="宋体" w:cs="宋体"/>
                <w:color w:val="000000"/>
                <w:sz w:val="20"/>
                <w:szCs w:val="20"/>
              </w:rPr>
              <w:br/>
              <w:t xml:space="preserve">12、符合GB/T 33721标准，光通维持寿命≥50000小时。</w:t>
            </w:r>
            <w:r>
              <w:rPr>
                <w:rFonts w:hint="eastAsia" w:ascii="宋体" w:hAnsi="宋体" w:cs="宋体"/>
                <w:color w:val="000000"/>
                <w:sz w:val="20"/>
                <w:szCs w:val="20"/>
              </w:rPr>
              <w:br/>
              <w:t xml:space="preserve">13、环境适应性满足防护等级≥IP40，ta≥50℃，tq≥50℃。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长度≥1220mm，为一体式透镜防眩灯具，透镜尺寸长宽高300*15*9mm±1mm，透镜为PC材质，耐高温，长时间使用无黄变，精准控制黑板灯的光线角度，光线集中均匀分布黑板面；采用一体式航空铝型材灯体，且灯体最小壁厚不低于0.65mm。</w:t>
            </w:r>
            <w:r>
              <w:rPr>
                <w:rFonts w:hint="eastAsia" w:ascii="宋体" w:hAnsi="宋体" w:cs="宋体"/>
                <w:color w:val="000000"/>
                <w:sz w:val="20"/>
                <w:szCs w:val="20"/>
              </w:rPr>
              <w:br/>
              <w:t xml:space="preserve">2、外置驱动电源≥L200*W60*H35mm，器件散热性能好。</w:t>
            </w:r>
            <w:r>
              <w:rPr>
                <w:rFonts w:hint="eastAsia" w:ascii="宋体" w:hAnsi="宋体" w:cs="宋体"/>
                <w:color w:val="000000"/>
                <w:sz w:val="20"/>
                <w:szCs w:val="20"/>
              </w:rPr>
              <w:br/>
              <w:t xml:space="preserve">3、色温3300-5300K，显色指数Ra≥95、R9≥90，色容差≤5 SDCM。</w:t>
            </w:r>
            <w:r>
              <w:rPr>
                <w:rFonts w:hint="eastAsia" w:ascii="宋体" w:hAnsi="宋体" w:cs="宋体"/>
                <w:color w:val="000000"/>
                <w:sz w:val="20"/>
                <w:szCs w:val="20"/>
              </w:rPr>
              <w:br/>
              <w:t xml:space="preserve">4、符合GB/T 31275、GB/T 17743标准，电源端传导骚扰、</w:t>
            </w:r>
            <w:r>
              <w:rPr>
                <w:rFonts w:hint="eastAsia" w:ascii="宋体" w:hAnsi="宋体" w:cs="宋体"/>
                <w:color w:val="000000"/>
                <w:sz w:val="20"/>
                <w:szCs w:val="20"/>
              </w:rPr>
              <w:t xml:space="preserve">辐射骚扰、感应电流密度测试合格。</w:t>
            </w:r>
            <w:r>
              <w:rPr>
                <w:rFonts w:hint="eastAsia" w:ascii="宋体" w:hAnsi="宋体" w:cs="宋体"/>
                <w:color w:val="000000"/>
                <w:sz w:val="20"/>
                <w:szCs w:val="20"/>
              </w:rPr>
              <w:br/>
              <w:t xml:space="preserve">5、符合QB/T 5533教室照明灯具认证；额定功率≤40W，单颗光源功率≥1W，光源总功率≥灯具额定功率3倍，ta≥50℃。</w:t>
            </w:r>
            <w:r>
              <w:rPr>
                <w:rFonts w:hint="eastAsia" w:ascii="宋体" w:hAnsi="宋体" w:cs="宋体"/>
                <w:color w:val="000000"/>
                <w:sz w:val="20"/>
                <w:szCs w:val="20"/>
              </w:rPr>
              <w:br/>
              <w:t xml:space="preserve">6、符合GB/T 42064标准，频闪无危害或无显著影响。</w:t>
            </w:r>
            <w:r>
              <w:rPr>
                <w:rFonts w:hint="eastAsia" w:ascii="宋体" w:hAnsi="宋体" w:cs="宋体"/>
                <w:color w:val="000000"/>
                <w:sz w:val="20"/>
                <w:szCs w:val="20"/>
              </w:rPr>
              <w:br/>
              <w:t xml:space="preserve">7、通过近视防控认证证书。</w:t>
            </w:r>
            <w:r>
              <w:rPr>
                <w:rFonts w:hint="eastAsia" w:ascii="宋体" w:hAnsi="宋体" w:cs="宋体"/>
                <w:color w:val="000000"/>
                <w:sz w:val="20"/>
                <w:szCs w:val="20"/>
              </w:rPr>
              <w:br/>
              <w:t xml:space="preserve">8、符合GB/T 26572标准，防护等级≥IP40，ta≥50℃。 </w:t>
            </w:r>
            <w:r>
              <w:rPr>
                <w:rFonts w:hint="eastAsia" w:ascii="宋体" w:hAnsi="宋体" w:cs="宋体"/>
                <w:color w:val="000000"/>
                <w:sz w:val="20"/>
                <w:szCs w:val="20"/>
              </w:rPr>
              <w:br/>
              <w:t xml:space="preserve">9、蓝光危害等级为RG0（或0类危险）。</w:t>
            </w:r>
            <w:r>
              <w:rPr>
                <w:rFonts w:hint="eastAsia" w:ascii="宋体" w:hAnsi="宋体" w:cs="宋体"/>
                <w:color w:val="000000"/>
                <w:sz w:val="20"/>
                <w:szCs w:val="20"/>
              </w:rPr>
              <w:br/>
              <w:t xml:space="preserve">10、经极热、极寒环境持续无故障运行360小时实地测试后，依据标准检测认证，满足空间颜色非均匀性△u’v’≤0.007、浪涌性能达到C、光效的实测值与初始值的偏差不超过-10%、光束角C0-C180及C90-C270的实测值与初始值偏差均不超过±10%的自然环境实地认证。</w:t>
            </w:r>
            <w:r>
              <w:rPr>
                <w:rFonts w:hint="eastAsia" w:ascii="宋体" w:hAnsi="宋体" w:cs="宋体"/>
                <w:color w:val="000000"/>
                <w:sz w:val="20"/>
                <w:szCs w:val="20"/>
              </w:rPr>
              <w:br/>
              <w:t xml:space="preserve">11、经自然环境360小时无故障实地运行，依据标准检测认证，满足光通量实测值与初始值偏差≤-10%、达到光生物无危险等级、运行噪声≤25dB(A)的自然环境实地认证。</w:t>
            </w:r>
            <w:r>
              <w:rPr>
                <w:rFonts w:hint="eastAsia" w:ascii="宋体" w:hAnsi="宋体" w:cs="宋体"/>
                <w:color w:val="000000"/>
                <w:sz w:val="20"/>
                <w:szCs w:val="20"/>
              </w:rPr>
              <w:br/>
              <w:t xml:space="preserve">12、符合GB/T 33721标准，光通维持寿命≥50000小时。</w:t>
            </w:r>
            <w:r>
              <w:rPr>
                <w:rFonts w:hint="eastAsia" w:ascii="宋体" w:hAnsi="宋体" w:cs="宋体"/>
                <w:color w:val="000000"/>
                <w:sz w:val="20"/>
                <w:szCs w:val="20"/>
              </w:rPr>
              <w:br/>
              <w:t xml:space="preserve">13、环境适应性满足防护等级≥IP40，ta≥50℃，tq≥50℃。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bl>
    <w:p>
      <w:pPr>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①本项目产品不接受负偏离；供应商提供的货物必须是崭新的、未使用过的合格正品，并完全符合公采购文件规定的规格、性能的要求。 </w:t>
      </w:r>
      <w:r/>
    </w:p>
    <w:p>
      <w:pPr>
        <w:ind w:firstLine="480"/>
        <w:spacing w:line="264" w:lineRule="auto"/>
        <w:rPr>
          <w:rFonts w:ascii="宋体" w:hAnsi="宋体" w:cs="宋体"/>
          <w:sz w:val="24"/>
          <w:szCs w:val="24"/>
        </w:rPr>
      </w:pPr>
      <w:r>
        <w:rPr>
          <w:rFonts w:hint="eastAsia" w:ascii="宋体" w:hAnsi="宋体" w:cs="宋体"/>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sz w:val="24"/>
          <w:szCs w:val="24"/>
        </w:rPr>
      </w:pPr>
      <w:r>
        <w:rPr>
          <w:rFonts w:hint="eastAsia" w:ascii="宋体" w:hAnsi="宋体" w:cs="宋体"/>
          <w:sz w:val="24"/>
          <w:szCs w:val="24"/>
        </w:rPr>
        <w:t xml:space="preserve">④特别强调：中标供应商开始制造产品之前，采购人有权要求供应商对产品进行微调，最终的产品须经采购人确认同意后制造。</w:t>
      </w:r>
      <w:r/>
    </w:p>
    <w:p>
      <w:pPr>
        <w:ind w:firstLine="480"/>
        <w:spacing w:line="264" w:lineRule="auto"/>
        <w:rPr>
          <w:rFonts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1.项目供货及安装调试完成后，供应商须完成全套项目资料整理归档，竣工文档齐全、规范为项目验收的必要条件。</w:t>
      </w:r>
      <w:r/>
    </w:p>
    <w:p>
      <w:pPr>
        <w:ind w:firstLine="480"/>
        <w:spacing w:line="264" w:lineRule="auto"/>
        <w:rPr>
          <w:rFonts w:ascii="宋体" w:hAnsi="宋体" w:cs="宋体"/>
          <w:sz w:val="24"/>
          <w:szCs w:val="24"/>
        </w:rPr>
      </w:pPr>
      <w:r>
        <w:rPr>
          <w:rFonts w:hint="eastAsia" w:ascii="宋体" w:hAnsi="宋体" w:cs="宋体"/>
          <w:sz w:val="24"/>
          <w:szCs w:val="24"/>
        </w:rPr>
        <w:t xml:space="preserve">2.严格对照招标文件要求及中标产品技术参数、执行标准进行验收，确保所供货物与响应内容一致。</w:t>
      </w:r>
      <w:r/>
    </w:p>
    <w:p>
      <w:pPr>
        <w:ind w:firstLine="480"/>
        <w:spacing w:line="264" w:lineRule="auto"/>
        <w:rPr>
          <w:rFonts w:ascii="宋体" w:hAnsi="宋体" w:cs="宋体"/>
          <w:sz w:val="24"/>
          <w:szCs w:val="24"/>
        </w:rPr>
      </w:pPr>
      <w:r>
        <w:rPr>
          <w:rFonts w:hint="eastAsia" w:ascii="宋体" w:hAnsi="宋体" w:cs="宋体"/>
          <w:sz w:val="24"/>
          <w:szCs w:val="24"/>
        </w:rPr>
        <w:t xml:space="preserve">3.供应商所提供的全部货物，须符合国家现行有效的质量、安全及环保相关标准。</w:t>
      </w:r>
      <w:r/>
    </w:p>
    <w:p>
      <w:pPr>
        <w:ind w:firstLine="480"/>
        <w:spacing w:line="264" w:lineRule="auto"/>
        <w:rPr>
          <w:rFonts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①质保期：本项目所有木器设备要求质保六年，电器设备要求提供三年质保。软件产品终身免费使用。中标供应商对产品有延长质保承诺，应按照承诺履约。自验收报告签字确认日起，开始进入质保期。</w:t>
      </w:r>
      <w:r/>
    </w:p>
    <w:p>
      <w:pPr>
        <w:ind w:firstLine="480"/>
        <w:spacing w:line="264" w:lineRule="auto"/>
        <w:rPr>
          <w:rFonts w:ascii="宋体" w:hAnsi="宋体" w:cs="宋体"/>
          <w:sz w:val="24"/>
          <w:szCs w:val="24"/>
        </w:rPr>
      </w:pPr>
      <w:r>
        <w:rPr>
          <w:rFonts w:hint="eastAsia" w:ascii="宋体" w:hAnsi="宋体" w:cs="宋体"/>
          <w:sz w:val="24"/>
          <w:szCs w:val="24"/>
        </w:rPr>
        <w:t xml:space="preserve">②服务响应：质保期内，一旦产品发生质量问题，供应商接到报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sz w:val="24"/>
          <w:szCs w:val="24"/>
        </w:rPr>
      </w:pPr>
      <w:r>
        <w:rPr>
          <w:rFonts w:hint="eastAsia" w:ascii="宋体" w:hAnsi="宋体" w:cs="宋体"/>
          <w:sz w:val="24"/>
          <w:szCs w:val="24"/>
        </w:rPr>
        <w:t xml:space="preserve">③质保期内换件和维修（人为因素除外）费用包含在总报价中，质保期外提供不高于市场价格的终身维护。中标后提供质保期外配件价格明细表。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sz w:val="24"/>
          <w:szCs w:val="24"/>
        </w:rPr>
      </w:pPr>
      <w:r>
        <w:rPr>
          <w:rFonts w:hint="eastAsia" w:ascii="宋体" w:hAnsi="宋体" w:cs="宋体"/>
          <w:sz w:val="24"/>
          <w:szCs w:val="24"/>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ascii="宋体" w:hAnsi="宋体" w:cs="宋体"/>
          <w:sz w:val="24"/>
          <w:szCs w:val="24"/>
        </w:rPr>
      </w:pPr>
      <w:r>
        <w:rPr>
          <w:rFonts w:hint="eastAsia" w:ascii="宋体" w:hAnsi="宋体" w:cs="宋体"/>
          <w:sz w:val="24"/>
          <w:szCs w:val="24"/>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hint="eastAsia" w:ascii="宋体" w:hAnsi="宋体" w:cs="宋体"/>
          <w:sz w:val="24"/>
          <w:szCs w:val="24"/>
        </w:rPr>
        <w:t xml:space="preserve">（4）人员要求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②技术负责人：1人。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③实施团队人员：不少于2人。</w:t>
      </w:r>
      <w:r/>
    </w:p>
    <w:p>
      <w:pPr>
        <w:ind w:firstLine="480"/>
        <w:spacing w:line="264" w:lineRule="auto"/>
        <w:rPr>
          <w:rFonts w:ascii="宋体" w:hAnsi="宋体" w:cs="宋体"/>
          <w:sz w:val="24"/>
          <w:szCs w:val="24"/>
        </w:rPr>
      </w:pPr>
      <w:r>
        <w:rPr>
          <w:rFonts w:hint="eastAsia" w:ascii="宋体" w:hAnsi="宋体" w:cs="宋体"/>
          <w:sz w:val="24"/>
          <w:szCs w:val="24"/>
        </w:rPr>
        <w:t xml:space="preserve">④技术负责人不能和项目负责人为同一人，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3.付款条件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4.交付时间及地点</w:t>
      </w:r>
      <w:r/>
    </w:p>
    <w:p>
      <w:pPr>
        <w:ind w:firstLine="480"/>
        <w:spacing w:line="264" w:lineRule="auto"/>
        <w:rPr>
          <w:rFonts w:ascii="宋体" w:hAnsi="宋体" w:cs="宋体"/>
          <w:sz w:val="24"/>
          <w:szCs w:val="24"/>
        </w:rPr>
      </w:pPr>
      <w:r>
        <w:rPr>
          <w:rFonts w:hint="eastAsia" w:ascii="宋体" w:hAnsi="宋体" w:cs="宋体"/>
          <w:sz w:val="24"/>
          <w:szCs w:val="24"/>
        </w:rPr>
        <w:t xml:space="preserve">（1）交付时间：合同签订后</w:t>
      </w:r>
      <w:r>
        <w:rPr>
          <w:rFonts w:ascii="宋体" w:hAnsi="宋体" w:cs="宋体"/>
          <w:sz w:val="24"/>
          <w:szCs w:val="24"/>
        </w:rPr>
        <w:t xml:space="preserve">30</w:t>
      </w:r>
      <w:r>
        <w:rPr>
          <w:rFonts w:hint="eastAsia" w:ascii="宋体" w:hAnsi="宋体" w:cs="宋体"/>
          <w:sz w:val="24"/>
          <w:szCs w:val="24"/>
        </w:rPr>
        <w:t xml:space="preserve">天内交付并完成安装调试等相关工作。</w:t>
      </w:r>
      <w:r/>
    </w:p>
    <w:p>
      <w:pPr>
        <w:ind w:firstLine="480"/>
        <w:spacing w:line="264" w:lineRule="auto"/>
        <w:rPr>
          <w:rFonts w:ascii="宋体" w:hAnsi="宋体" w:cs="宋体"/>
          <w:sz w:val="24"/>
          <w:szCs w:val="24"/>
        </w:rPr>
      </w:pPr>
      <w:r>
        <w:rPr>
          <w:rFonts w:hint="eastAsia" w:ascii="宋体" w:hAnsi="宋体" w:cs="宋体"/>
          <w:sz w:val="24"/>
          <w:szCs w:val="24"/>
        </w:rPr>
        <w:t xml:space="preserve">（2）交付地点：采购人指定地点。</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216" w:name="OLE_LINK1"/>
      <w:r>
        <w:rPr>
          <w:rFonts w:hint="eastAsia" w:ascii="宋体" w:hAnsi="宋体" w:cs="宋体"/>
          <w:bCs/>
          <w:sz w:val="24"/>
          <w:szCs w:val="24"/>
        </w:rPr>
        <w:t xml:space="preserve">6.其他要求</w:t>
      </w:r>
      <w:bookmarkEnd w:id="216"/>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w:t>
      </w:r>
      <w:r>
        <w:rPr>
          <w:rFonts w:hint="eastAsia" w:ascii="宋体" w:hAnsi="宋体" w:cs="宋体"/>
          <w:sz w:val="24"/>
          <w:szCs w:val="24"/>
        </w:rPr>
        <w:t xml:space="preserve">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24"/>
        <w:ind w:firstLine="400"/>
      </w:pPr>
      <w:r/>
      <w:r/>
    </w:p>
    <w:p>
      <w:pPr>
        <w:rPr>
          <w:b/>
          <w:sz w:val="24"/>
        </w:rPr>
      </w:pPr>
      <w:r>
        <w:rPr>
          <w:rFonts w:hint="eastAsia"/>
          <w:sz w:val="24"/>
        </w:rPr>
        <w:t xml:space="preserve">附件：</w:t>
      </w:r>
      <w:r>
        <w:rPr>
          <w:rFonts w:hint="eastAsia"/>
          <w:b/>
          <w:sz w:val="24"/>
        </w:rPr>
        <w:t xml:space="preserve">多校设备分配清单</w:t>
      </w:r>
      <w:r/>
    </w:p>
    <w:tbl>
      <w:tblPr>
        <w:tblW w:w="4995" w:type="pct"/>
        <w:tblLayout w:type="fixed"/>
        <w:tblLook w:val="04A0" w:firstRow="1" w:lastRow="0" w:firstColumn="1" w:lastColumn="0" w:noHBand="0" w:noVBand="1"/>
      </w:tblPr>
      <w:tblGrid>
        <w:gridCol w:w="1018"/>
        <w:gridCol w:w="1880"/>
        <w:gridCol w:w="4269"/>
        <w:gridCol w:w="1065"/>
        <w:gridCol w:w="860"/>
        <w:gridCol w:w="860"/>
      </w:tblGrid>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产品序号</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分配学校名称</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单校数目</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总数目</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南京市第二十九中学天润城分校（小学部）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南京市第二十九中学天润城分校（初中部）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南京江北新区高新实验小学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南京市琅琊路小学明发滨江分校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南京江北新区津浦幼儿园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南京一中江北新区教育集团第二小学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南京市扬子第三小学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南京江北新区浦园路幼儿园研创园分校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南京市第二十九中学天润城分校（小学部）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南京市旭东中学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南京江北新区浦洲路小学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南京江北新区小红花幼儿园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南京江北新区外国语学校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南京市旭东中学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南京江北新区浦厂小学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南京市大厂实验幼儿园（新华分园）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南京江北新区浦园路幼儿园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南京江北新区津浦幼儿园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南京市扬子第四小学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南京江北新区沿江中学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南京江北新区晓山幼儿园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南京市南化第三小学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南京市扬子第四小学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南京江北新区高新实验小学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南京晓庄学院顶山实验小学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南京江北新区玉带实验学校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ind w:right="840"/>
        <w:jc w:val="center"/>
        <w:rPr>
          <w:rFonts w:ascii="方正小标宋简体" w:hAnsi="方正小标宋简体" w:eastAsia="方正小标宋简体" w:cs="方正小标宋简体"/>
          <w:color w:val="000000"/>
          <w:sz w:val="36"/>
          <w:szCs w:val="36"/>
        </w:rPr>
        <w:outlineLvl w:val="0"/>
      </w:pPr>
      <w:r/>
      <w:bookmarkStart w:id="21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themeColor="text1"/>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themeColor="text1"/>
          <w:sz w:val="24"/>
          <w:szCs w:val="24"/>
        </w:rPr>
        <w:t xml:space="preserve">按“评标标准</w:t>
      </w:r>
      <w:r>
        <w:rPr>
          <w:rFonts w:hint="eastAsia" w:ascii="宋体" w:hAnsi="宋体"/>
          <w:color w:val="000000" w:themeColor="text1"/>
          <w:sz w:val="24"/>
          <w:szCs w:val="24"/>
        </w:rPr>
        <w:t xml:space="preserve">2.1-2.4项</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2.核心产品评审。多家供应商提供的核心产品品牌相同的，按一家供应商计算</w:t>
      </w:r>
      <w:r>
        <w:rPr>
          <w:rFonts w:hint="eastAsia" w:ascii="宋体" w:hAnsi="宋体" w:cs="宋体"/>
          <w:sz w:val="24"/>
          <w:szCs w:val="24"/>
        </w:rPr>
        <w:t xml:space="preserve">，评审后得分最高的同品牌供应商获得中标人推荐资格。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sz w:val="24"/>
          <w:szCs w:val="24"/>
        </w:rPr>
        <w:t xml:space="preserve">全部产品是指货物或服务采购项目或采购包中包含的全部货物、服务产品。</w:t>
      </w:r>
      <w:r/>
    </w:p>
    <w:p>
      <w:pPr>
        <w:rPr>
          <w:rFonts w:ascii="宋体" w:hAnsi="宋体"/>
          <w:sz w:val="24"/>
          <w:szCs w:val="24"/>
        </w:rPr>
      </w:pPr>
      <w:r>
        <w:rPr>
          <w:rFonts w:hint="eastAsia" w:ascii="宋体" w:hAnsi="宋体"/>
          <w:sz w:val="24"/>
          <w:szCs w:val="24"/>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b/>
          <w:bCs/>
          <w:color w:val="000000" w:themeColor="text1"/>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w:t>
      </w:r>
      <w:r>
        <w:rPr>
          <w:rFonts w:hint="eastAsia" w:ascii="宋体" w:hAnsi="宋体"/>
          <w:b/>
          <w:bCs/>
          <w:color w:val="000000" w:themeColor="text1"/>
          <w:sz w:val="24"/>
          <w:szCs w:val="24"/>
          <w:lang w:val="zh-CN"/>
        </w:rPr>
        <w:t xml:space="preserve">上给予价格扣除。</w:t>
      </w:r>
      <w:r/>
    </w:p>
    <w:p>
      <w:pPr>
        <w:ind w:firstLine="480"/>
        <w:spacing w:line="264"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三、小微企业价格扣除</w:t>
      </w:r>
      <w:r/>
    </w:p>
    <w:p>
      <w:pPr>
        <w:ind w:firstLine="480"/>
        <w:spacing w:line="264" w:lineRule="auto"/>
        <w:rPr>
          <w:rFonts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本项目货物全部由小微企业承接的，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Theme="minorEastAsia" w:hAnsiTheme="minorEastAsia" w:eastAsiaTheme="minorEastAsia"/>
                <w:szCs w:val="21"/>
              </w:rPr>
              <w:t xml:space="preserve">严重负偏离影响设备性能的经半数以上评委认定，本项得零分。</w:t>
            </w:r>
            <w:r/>
          </w:p>
          <w:p>
            <w:pPr>
              <w:spacing w:line="264" w:lineRule="auto"/>
              <w:rPr>
                <w:rFonts w:ascii="宋体" w:hAnsi="宋体" w:cs="宋体"/>
                <w:spacing w:val="1"/>
                <w:szCs w:val="21"/>
              </w:rPr>
            </w:pPr>
            <w:r>
              <w:rPr>
                <w:rStyle w:val="1026"/>
                <w:rFonts w:hint="eastAsia" w:asciiTheme="minorEastAsia" w:hAnsiTheme="minorEastAsia" w:eastAsiaTheme="minorEastAsia"/>
                <w:szCs w:val="21"/>
                <w:lang w:val="zh-TW" w:eastAsia="zh-TW"/>
              </w:rPr>
              <w:t xml:space="preserve">（供应商须在技术条款偏离表中逐条进行应答，列明所投产品详细技术特性，并说明偏离情况。如果参数后带括号要求提供相关证明材料的，则须提供相关证明材料，否则视为负偏离扣分；如果参数后未要求提供证明材料的，则以技术条款偏离中应答为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总体建设方案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根据本项目采购需求中“项目清单内容及提供的各室平面图”编制设计方案，内容包含：</w:t>
            </w:r>
            <w:r>
              <w:rPr>
                <w:rFonts w:hint="eastAsia" w:asciiTheme="minorEastAsia" w:hAnsiTheme="minorEastAsia" w:eastAsiaTheme="minorEastAsia"/>
                <w:szCs w:val="21"/>
              </w:rPr>
              <w:br/>
              <w:t xml:space="preserve">（1）二十九中柳州东路分校实验室：①设备布局平面图和效果图、②管线走向图、③深化设计方案；(3分）</w:t>
            </w:r>
            <w:r>
              <w:rPr>
                <w:rFonts w:hint="eastAsia" w:asciiTheme="minorEastAsia" w:hAnsiTheme="minorEastAsia" w:eastAsiaTheme="minorEastAsia"/>
                <w:szCs w:val="21"/>
              </w:rPr>
              <w:br/>
              <w:t xml:space="preserve">（2）金陵中学江北分校考务合班教室：①设备布局平面图和效果图、②管线走向图、③深化设计方案；(3分）</w:t>
            </w:r>
            <w:r>
              <w:rPr>
                <w:rFonts w:hint="eastAsia" w:asciiTheme="minorEastAsia" w:hAnsiTheme="minorEastAsia" w:eastAsiaTheme="minorEastAsia"/>
                <w:szCs w:val="21"/>
              </w:rPr>
              <w:br/>
              <w:t xml:space="preserve">（3）金陵中学江北分校心理咨询室：①设备布局平面图和效果图、②管线走向图、③深化设计方案；(3分）</w:t>
            </w:r>
            <w:r>
              <w:rPr>
                <w:rFonts w:hint="eastAsia" w:asciiTheme="minorEastAsia" w:hAnsiTheme="minorEastAsia" w:eastAsiaTheme="minorEastAsia"/>
                <w:szCs w:val="21"/>
              </w:rPr>
              <w:br/>
              <w:t xml:space="preserve">每项逐项阐述，每项最多得3分，三项共9分：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（1）上述每条内容完整，科学合理、针对性强的，得1分；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（2）上述每条内容较完整，较科学合理，较有针对性的，得0.5分；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（3）上述每条内容不科学合理、无针对性或未提供的不得分。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投标人提供具备资质的第三方检测机构出具的检测结果符合相应要求和标准的检测报告原件扫描件。（检测标准若有更新，执行现行最新有效标准）</w:t>
            </w:r>
            <w:r>
              <w:rPr>
                <w:rFonts w:hint="eastAsia" w:asciiTheme="minorEastAsia" w:hAnsiTheme="minorEastAsia" w:eastAsiaTheme="minorEastAsia"/>
                <w:szCs w:val="21"/>
              </w:rPr>
              <w:br/>
              <w:t xml:space="preserve">1、所投高压抽风柜（项目清单68号）：</w:t>
            </w:r>
            <w:r>
              <w:rPr>
                <w:rFonts w:hint="eastAsia" w:asciiTheme="minorEastAsia" w:hAnsiTheme="minorEastAsia" w:eastAsiaTheme="minorEastAsia"/>
                <w:szCs w:val="21"/>
              </w:rPr>
              <w:br/>
              <w:t xml:space="preserve">所投产品风机依据GB/T 8196-2018、GB/T 2651-2023标准检测：</w:t>
            </w:r>
            <w:r>
              <w:rPr>
                <w:rFonts w:hint="eastAsia" w:asciiTheme="minorEastAsia" w:hAnsiTheme="minorEastAsia" w:eastAsiaTheme="minorEastAsia"/>
                <w:szCs w:val="21"/>
              </w:rPr>
              <w:br/>
              <w:t xml:space="preserve">焊接部位牢固可靠，焊纹均匀一致，无未焊透、裂纹等缺陷；产品形位公差垂直度≤5mm，整体破坏载荷≥50kN，水平受力试验去除作用力后，框架残余变形量≤1.7mm；焊接接头加载至试样断裂，抗拉强度≥580MPa；（满足得1分）</w:t>
            </w:r>
            <w:r>
              <w:rPr>
                <w:rFonts w:hint="eastAsia" w:asciiTheme="minorEastAsia" w:hAnsiTheme="minorEastAsia" w:eastAsiaTheme="minorEastAsia"/>
                <w:szCs w:val="21"/>
              </w:rPr>
              <w:br/>
              <w:t xml:space="preserve">2、所投心理测试管理工作平台（项目清单1176号）：</w:t>
            </w:r>
            <w:r>
              <w:rPr>
                <w:rFonts w:hint="eastAsia" w:asciiTheme="minorEastAsia" w:hAnsiTheme="minorEastAsia" w:eastAsiaTheme="minorEastAsia"/>
                <w:szCs w:val="21"/>
              </w:rPr>
              <w:br/>
              <w:t xml:space="preserve">具有危机监测功能并支持手机短信接收预警信息功能，用户可以设置接收用户的手机号码、警戒通知的等级等（满足得1分）</w:t>
            </w:r>
            <w:r>
              <w:rPr>
                <w:rFonts w:hint="eastAsia" w:asciiTheme="minorEastAsia" w:hAnsiTheme="minorEastAsia" w:eastAsiaTheme="minorEastAsia"/>
                <w:szCs w:val="21"/>
              </w:rPr>
              <w:br/>
              <w:t xml:space="preserve">3、所投86英寸触控一体机（项目清单1155号）：</w:t>
            </w:r>
            <w:r>
              <w:rPr>
                <w:rFonts w:hint="eastAsia" w:asciiTheme="minorEastAsia" w:hAnsiTheme="minorEastAsia" w:eastAsiaTheme="minorEastAsia"/>
                <w:szCs w:val="21"/>
              </w:rPr>
              <w:br/>
              <w:t xml:space="preserve">所投设备内置教学软件支持将教师手写的化学方程式自动识别为标准印刷体；并支持智能推荐功能，快速调取对应的化学元素、化学实验、微课讲解等资源功能。（满足得2分）</w:t>
            </w:r>
            <w:r>
              <w:rPr>
                <w:rFonts w:hint="eastAsia" w:asciiTheme="minorEastAsia" w:hAnsiTheme="minorEastAsia" w:eastAsiaTheme="minorEastAsia"/>
                <w:szCs w:val="21"/>
              </w:rPr>
              <w:br/>
              <w:t xml:space="preserve">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2.4</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numPr>
                <w:ilvl w:val="0"/>
                <w:numId w:val="2"/>
              </w:num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评委根据投标人提供的“智能体感互动减压平台”（项目清单1199号）产品功能演示视频（时间不超过6分钟）进行评分：</w:t>
            </w:r>
            <w:r>
              <w:rPr>
                <w:rFonts w:hint="eastAsia" w:asciiTheme="minorEastAsia" w:hAnsiTheme="minorEastAsia" w:eastAsiaTheme="minorEastAsia"/>
                <w:szCs w:val="21"/>
              </w:rPr>
              <w:br/>
              <w:t xml:space="preserve">1、身心协调训练功能：内含不少于收集快乐、我的成长、平衡训练、勇对挫折训练场景，锻炼用户身体协调能力、调节身心平衡；（2分）</w:t>
            </w:r>
            <w:r>
              <w:rPr>
                <w:rFonts w:hint="eastAsia" w:asciiTheme="minorEastAsia" w:hAnsiTheme="minorEastAsia" w:eastAsiaTheme="minorEastAsia"/>
                <w:szCs w:val="21"/>
              </w:rPr>
              <w:br/>
              <w:t xml:space="preserve">2、身心娱乐放松功能：内含不少于切水果、拍击气球、急速行动、打</w:t>
            </w:r>
            <w:r>
              <w:rPr>
                <w:rFonts w:hint="eastAsia" w:asciiTheme="minorEastAsia" w:hAnsiTheme="minorEastAsia" w:eastAsiaTheme="minorEastAsia"/>
                <w:szCs w:val="21"/>
              </w:rPr>
              <w:t xml:space="preserve">地鼠四个场景，让训练者放松身心、愉悦心情，锻炼用户反应速度和提高注意力；（2分）</w:t>
            </w:r>
            <w:r>
              <w:rPr>
                <w:rFonts w:hint="eastAsia" w:asciiTheme="minorEastAsia" w:hAnsiTheme="minorEastAsia" w:eastAsiaTheme="minorEastAsia"/>
                <w:szCs w:val="21"/>
              </w:rPr>
              <w:br/>
              <w:t xml:space="preserve">3、脑电训练功能：内含不少于划船、滑雪训练场景、以及实时监测使用者脑电生理数据的模块，让使用者通过反复训练掌握自身的放松规律；（2分）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每项最多得2分，三项共6分：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宋体" w:hAnsi="宋体" w:cs="宋体"/>
                <w:szCs w:val="21"/>
              </w:rPr>
              <w:t xml:space="preserve">（1）上述每项演示内容完整，科学合理、针对性强的，得2分；</w:t>
            </w:r>
            <w:r>
              <w:rPr>
                <w:rFonts w:hint="eastAsia" w:ascii="宋体" w:hAnsi="宋体" w:cs="宋体"/>
                <w:szCs w:val="21"/>
              </w:rPr>
              <w:br/>
              <w:t xml:space="preserve">（2）上述每项演示内容较完整，较科学合理，较有针对性的，得1分；</w:t>
            </w:r>
            <w:r>
              <w:rPr>
                <w:rFonts w:hint="eastAsia" w:ascii="宋体" w:hAnsi="宋体" w:cs="宋体"/>
                <w:szCs w:val="21"/>
              </w:rPr>
              <w:br/>
              <w:t xml:space="preserve">（3）上述每项演示内容不科学合理、无针对性或未提供的不得分。</w:t>
            </w:r>
            <w:r>
              <w:rPr>
                <w:rFonts w:hint="eastAsia" w:asciiTheme="minorEastAsia" w:hAnsiTheme="minorEastAsia" w:eastAsiaTheme="minorEastAsia"/>
                <w:szCs w:val="21"/>
              </w:rPr>
              <w:br/>
              <w:t xml:space="preserve">二、评委根据投标人提供的“双手持无线话筒”（项目清单1168号）产品功能演示视频（时间不超过4分钟）进行评分：投标人搭建现场环境，演示具备自动静音功能：麦克风跌落、抛掷时，毫秒级自动静音，避免冲击声；同时实时监测设备姿态，静置≥5秒后自动静音，无需手动干预。（3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宋体" w:hAnsi="宋体" w:cs="宋体"/>
                <w:szCs w:val="21"/>
              </w:rPr>
              <w:t xml:space="preserve">（1）演示内容完整，科学合理、针对性强的，得3分；</w:t>
            </w:r>
            <w:r>
              <w:rPr>
                <w:rFonts w:hint="eastAsia" w:ascii="宋体" w:hAnsi="宋体" w:cs="宋体"/>
                <w:szCs w:val="21"/>
              </w:rPr>
              <w:br/>
              <w:t xml:space="preserve">（2）演示内容较完整，较科学合理，较有针对性的，得1分；</w:t>
            </w:r>
            <w:r>
              <w:rPr>
                <w:rFonts w:hint="eastAsia" w:ascii="宋体" w:hAnsi="宋体" w:cs="宋体"/>
                <w:szCs w:val="21"/>
              </w:rPr>
              <w:br/>
              <w:t xml:space="preserve">（3）演示内容不科学合理、无针对性或未提供的不得分。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评委根据投标人提供的售后服务方案综合评分，包含:1.售后服务体系；2.售后服务响应；3.问题解决方案；4.专业技术人员保障。以上每项内容逐条阐述。</w:t>
            </w:r>
            <w:r>
              <w:rPr>
                <w:rFonts w:hint="eastAsia" w:ascii="宋体" w:hAnsi="宋体" w:cs="宋体"/>
                <w:szCs w:val="21"/>
              </w:rPr>
              <w:br/>
              <w:t xml:space="preserve">（1）上述每项内容完整，科学合理、针对性强的，得2分；</w:t>
            </w:r>
            <w:r>
              <w:rPr>
                <w:rFonts w:hint="eastAsia" w:ascii="宋体" w:hAnsi="宋体" w:cs="宋体"/>
                <w:szCs w:val="21"/>
              </w:rPr>
              <w:br/>
              <w:t xml:space="preserve">（2）上述每项内容较完整，较科学合理，较有针对性的，得1分；</w:t>
            </w:r>
            <w:r>
              <w:rPr>
                <w:rFonts w:hint="eastAsia" w:ascii="宋体" w:hAnsi="宋体" w:cs="宋体"/>
                <w:szCs w:val="21"/>
              </w:rPr>
              <w:br/>
              <w:t xml:space="preserve">（3）上述每项内容不科学合理、无针对性或未提供的不得分。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评委根据投标人提供的培训方案综合评分，包含:1.培训需求分析；2.培训目标计划；3.培训内容及方法。以上每项内容逐条阐述。</w:t>
            </w:r>
            <w:r>
              <w:rPr>
                <w:rFonts w:hint="eastAsia" w:ascii="宋体" w:hAnsi="宋体" w:cs="宋体"/>
                <w:szCs w:val="21"/>
              </w:rPr>
              <w:br/>
              <w:t xml:space="preserve">（1）上述每项内容完整，科学合理、针对性强的，得2分；</w:t>
            </w:r>
            <w:r>
              <w:rPr>
                <w:rFonts w:hint="eastAsia" w:ascii="宋体" w:hAnsi="宋体" w:cs="宋体"/>
                <w:szCs w:val="21"/>
              </w:rPr>
              <w:br/>
              <w:t xml:space="preserve">（2）上述每项内容较完整，较科学合理，较有针对性的，得1分；</w:t>
            </w:r>
            <w:r>
              <w:rPr>
                <w:rFonts w:hint="eastAsia" w:ascii="宋体" w:hAnsi="宋体" w:cs="宋体"/>
                <w:szCs w:val="21"/>
              </w:rPr>
              <w:br/>
              <w:t xml:space="preserve">（3）上述每项内容不科学合理、无针对性或未提供的不得分。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Theme="minorEastAsia" w:hAnsiTheme="minorEastAsia" w:eastAsiaTheme="minorEastAsia"/>
                <w:szCs w:val="21"/>
              </w:rPr>
            </w:pPr>
            <w:r/>
            <w:bookmarkStart w:id="218" w:name="OLE_LINK90"/>
            <w:r/>
            <w:bookmarkStart w:id="219" w:name="OLE_LINK89"/>
            <w:r>
              <w:rPr>
                <w:rFonts w:hint="eastAsia" w:asciiTheme="minorEastAsia" w:hAnsiTheme="minorEastAsia" w:eastAsiaTheme="minorEastAsia"/>
                <w:szCs w:val="21"/>
              </w:rPr>
              <w:t xml:space="preserve">4.业绩</w:t>
            </w:r>
            <w:bookmarkEnd w:id="218"/>
            <w:r/>
            <w:bookmarkEnd w:id="219"/>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2" w:space="0"/>
              <w:bottom w:val="single" w:color="000000" w:sz="2" w:space="0"/>
            </w:tcBorders>
            <w:tcW w:w="1179" w:type="dxa"/>
            <w:vAlign w:val="center"/>
            <w:textDirection w:val="lrTb"/>
            <w:noWrap w:val="false"/>
          </w:tcPr>
          <w:p>
            <w:pPr>
              <w:widowControl/>
              <w:rPr>
                <w:rFonts w:ascii="宋体" w:hAnsi="宋体" w:cs="宋体"/>
                <w:szCs w:val="21"/>
              </w:rPr>
            </w:pPr>
            <w:r>
              <w:rPr>
                <w:rFonts w:hint="eastAsia" w:ascii="宋体" w:hAnsi="宋体" w:cs="宋体"/>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widowControl/>
              <w:rPr>
                <w:rFonts w:ascii="宋体" w:hAnsi="宋体" w:cs="宋体"/>
                <w:szCs w:val="21"/>
              </w:rPr>
            </w:pPr>
            <w:r>
              <w:rPr>
                <w:rFonts w:hint="eastAsia" w:ascii="宋体" w:hAnsi="宋体" w:cs="宋体"/>
                <w:szCs w:val="21"/>
              </w:rPr>
              <w:t xml:space="preserve">供应商自2023年1月1日（含）以来承接过类似教学设备采购（单体项目中至少</w:t>
            </w:r>
            <w:r>
              <w:rPr>
                <w:rFonts w:hint="eastAsia" w:ascii="宋体" w:hAnsi="宋体" w:cs="宋体"/>
                <w:szCs w:val="21"/>
              </w:rPr>
              <w:t xml:space="preserve">包含桌椅或饮水机或空调或教学仪器产品）业</w:t>
            </w:r>
            <w:r>
              <w:rPr>
                <w:rFonts w:hint="eastAsia" w:ascii="宋体" w:hAnsi="宋体" w:cs="宋体"/>
                <w:szCs w:val="21"/>
              </w:rPr>
              <w:t xml:space="preserve">绩的，提供一个得1分，本项满分2分。（提供项目中标通知书、合同原件扫描件</w:t>
            </w:r>
            <w:r>
              <w:rPr>
                <w:rFonts w:hint="eastAsia" w:ascii="宋体" w:hAnsi="宋体" w:cs="宋体"/>
                <w:szCs w:val="21"/>
              </w:rPr>
              <w:t xml:space="preserve">、</w:t>
            </w:r>
            <w:r>
              <w:rPr>
                <w:rFonts w:hint="eastAsia" w:ascii="宋体" w:hAnsi="宋体" w:cs="宋体"/>
                <w:szCs w:val="21"/>
              </w:rPr>
              <w:t xml:space="preserve">验收材料，证明材料须全部满足且能反应上述要求内容，否则不得分，时间以合同签订时间为准。）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pacing w:val="-6"/>
                <w:szCs w:val="21"/>
              </w:rPr>
            </w:pPr>
            <w:r>
              <w:rPr>
                <w:rFonts w:hint="eastAsia" w:ascii="宋体" w:hAnsi="宋体" w:cs="宋体"/>
                <w:b/>
                <w:bCs/>
                <w:spacing w:val="-3"/>
                <w:szCs w:val="21"/>
              </w:rPr>
              <w:t xml:space="preserve">5</w:t>
            </w:r>
            <w:r>
              <w:rPr>
                <w:rFonts w:hint="eastAsia" w:ascii="宋体" w:hAnsi="宋体" w:cs="宋体"/>
                <w:b/>
                <w:bCs/>
                <w:spacing w:val="-3"/>
                <w:szCs w:val="21"/>
              </w:rPr>
              <w:t xml:space="preserve">.节能环保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w:t>
            </w:r>
            <w:r>
              <w:rPr>
                <w:rFonts w:hint="eastAsia"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spacing w:line="264" w:lineRule="auto"/>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r>
    </w:tbl>
    <w:p>
      <w:pPr>
        <w:ind w:right="840"/>
        <w:jc w:val="center"/>
        <w:rPr>
          <w:rFonts w:ascii="宋体" w:hAnsi="宋体" w:cs="宋体"/>
          <w:b/>
          <w:bCs/>
          <w:color w:val="000000"/>
          <w:sz w:val="24"/>
          <w:szCs w:val="24"/>
          <w:highlight w:val="yellow"/>
        </w:rPr>
        <w:outlineLvl w:val="0"/>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24"/>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08"/>
      <w:r/>
      <w:bookmarkEnd w:id="209"/>
      <w:r/>
      <w:bookmarkEnd w:id="217"/>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20" w:name="_Hlt26955039"/>
      <w:r/>
      <w:bookmarkStart w:id="221" w:name="_Hlt26671244"/>
      <w:r/>
      <w:bookmarkStart w:id="222" w:name="_Toc120614282"/>
      <w:r/>
      <w:bookmarkStart w:id="223" w:name="_Toc49090576"/>
      <w:r/>
      <w:bookmarkStart w:id="224" w:name="_Toc26554094"/>
      <w:r/>
      <w:bookmarkEnd w:id="220"/>
      <w:r/>
      <w:bookmarkEnd w:id="221"/>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4"/>
      <w:r/>
      <w:bookmarkEnd w:id="205"/>
      <w:r/>
      <w:bookmarkEnd w:id="222"/>
      <w:r/>
      <w:bookmarkEnd w:id="223"/>
      <w:r/>
      <w:bookmarkEnd w:id="224"/>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25"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35"/>
        <w:rPr>
          <w:sz w:val="24"/>
        </w:rPr>
      </w:pPr>
      <w:r>
        <w:rPr>
          <w:sz w:val="24"/>
        </w:rPr>
      </w:r>
      <w:r/>
    </w:p>
    <w:p>
      <w:pPr>
        <w:pStyle w:val="835"/>
        <w:rPr>
          <w:sz w:val="24"/>
        </w:rPr>
      </w:pPr>
      <w:r>
        <w:rPr>
          <w:sz w:val="24"/>
        </w:rPr>
      </w:r>
      <w:r/>
    </w:p>
    <w:p>
      <w:pPr>
        <w:pStyle w:val="835"/>
        <w:rPr>
          <w:sz w:val="24"/>
        </w:rPr>
      </w:pPr>
      <w:r>
        <w:rPr>
          <w:sz w:val="24"/>
        </w:rPr>
      </w:r>
      <w:r/>
    </w:p>
    <w:p>
      <w:pPr>
        <w:pStyle w:val="835"/>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bookmarkStart w:id="226" w:name="OLE_LINK80"/>
      <w:r/>
      <w:bookmarkStart w:id="227" w:name="OLE_LINK81"/>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26"/>
      <w:r/>
      <w:bookmarkEnd w:id="227"/>
      <w:r/>
      <w:r/>
    </w:p>
    <w:p>
      <w:pPr>
        <w:ind w:firstLine="492"/>
        <w:spacing w:line="460" w:lineRule="exact"/>
        <w:rPr>
          <w:color w:val="000000"/>
          <w:sz w:val="24"/>
          <w:szCs w:val="24"/>
        </w:rPr>
      </w:pPr>
      <w:r>
        <w:rPr>
          <w:color w:val="000000"/>
          <w:sz w:val="24"/>
          <w:szCs w:val="24"/>
        </w:rPr>
      </w:r>
      <w:r/>
    </w:p>
    <w:p>
      <w:pPr>
        <w:pStyle w:val="836"/>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rPr>
          <w:rFonts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p>
    <w:p>
      <w:pPr>
        <w:pStyle w:val="806"/>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37"/>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06"/>
        <w:ind w:firstLine="480"/>
        <w:spacing w:line="420" w:lineRule="exact"/>
        <w:rPr>
          <w:sz w:val="24"/>
          <w:szCs w:val="24"/>
        </w:rPr>
      </w:pPr>
      <w:r>
        <w:rPr>
          <w:sz w:val="24"/>
          <w:szCs w:val="24"/>
        </w:rPr>
      </w:r>
      <w:r/>
    </w:p>
    <w:p>
      <w:pPr>
        <w:pStyle w:val="806"/>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806"/>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06"/>
        <w:ind w:firstLine="480"/>
        <w:spacing w:line="480" w:lineRule="exact"/>
        <w:rPr>
          <w:sz w:val="24"/>
          <w:szCs w:val="24"/>
        </w:rPr>
      </w:pPr>
      <w:r>
        <w:rPr>
          <w:rFonts w:hint="eastAsia"/>
          <w:sz w:val="24"/>
          <w:szCs w:val="24"/>
        </w:rPr>
        <w:t xml:space="preserve">被授权人身份证号码：</w:t>
      </w:r>
      <w:r/>
    </w:p>
    <w:p>
      <w:pPr>
        <w:pStyle w:val="806"/>
        <w:ind w:firstLine="480"/>
        <w:spacing w:line="480" w:lineRule="exact"/>
        <w:rPr>
          <w:sz w:val="24"/>
          <w:szCs w:val="24"/>
          <w:u w:val="single"/>
        </w:rPr>
      </w:pPr>
      <w:r>
        <w:rPr>
          <w:rFonts w:hint="eastAsia"/>
          <w:sz w:val="24"/>
          <w:szCs w:val="24"/>
        </w:rPr>
        <w:t xml:space="preserve">被授权人联系电话：（手机）</w:t>
      </w:r>
      <w:r/>
    </w:p>
    <w:p>
      <w:pPr>
        <w:pStyle w:val="806"/>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06"/>
        <w:ind w:firstLine="480"/>
        <w:spacing w:line="480" w:lineRule="exact"/>
        <w:rPr>
          <w:sz w:val="24"/>
          <w:szCs w:val="24"/>
          <w:u w:val="single"/>
        </w:rPr>
      </w:pPr>
      <w:r>
        <w:rPr>
          <w:rFonts w:hint="eastAsia"/>
          <w:sz w:val="24"/>
          <w:szCs w:val="24"/>
        </w:rPr>
        <w:t xml:space="preserve">单位地址：</w:t>
      </w:r>
      <w:r/>
    </w:p>
    <w:p>
      <w:pPr>
        <w:pStyle w:val="806"/>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28" w:name="_Hlt26955070"/>
      <w:r/>
      <w:bookmarkStart w:id="229" w:name="_格式3__银行出具的资信证明"/>
      <w:r/>
      <w:bookmarkStart w:id="230" w:name="_Hlt26671380"/>
      <w:r/>
      <w:bookmarkEnd w:id="228"/>
      <w:r/>
      <w:bookmarkEnd w:id="229"/>
      <w:r/>
      <w:bookmarkEnd w:id="230"/>
      <w:r/>
      <w:r/>
    </w:p>
    <w:p>
      <w:pPr>
        <w:pStyle w:val="727"/>
        <w:rPr>
          <w:i/>
          <w:sz w:val="24"/>
          <w:szCs w:val="24"/>
          <w:u w:val="single"/>
        </w:rPr>
      </w:pPr>
      <w:r>
        <w:rPr>
          <w:i/>
          <w:sz w:val="24"/>
          <w:szCs w:val="24"/>
          <w:u w:val="single"/>
        </w:rPr>
      </w:r>
      <w:r/>
    </w:p>
    <w:p>
      <w:pPr>
        <w:ind w:firstLine="236"/>
        <w:spacing w:line="460" w:lineRule="exact"/>
        <w:rPr>
          <w:rFonts w:ascii="楷体" w:hAnsi="楷体" w:eastAsia="楷体"/>
          <w:bCs/>
          <w:sz w:val="24"/>
          <w:szCs w:val="24"/>
        </w:rPr>
      </w:pPr>
      <w:r>
        <w:rPr>
          <w:rFonts w:hint="eastAsia"/>
          <w:b/>
          <w:sz w:val="24"/>
          <w:szCs w:val="24"/>
        </w:rPr>
        <w:t xml:space="preserve">说明：提供法人授权书的同时须提供委托代理人的身份证扫描件。</w:t>
      </w:r>
      <w:r/>
    </w:p>
    <w:p>
      <w:pPr>
        <w:spacing w:line="460" w:lineRule="exact"/>
        <w:rPr>
          <w:rFonts w:ascii="楷体" w:hAnsi="楷体" w:eastAsia="楷体"/>
          <w:bCs/>
          <w:sz w:val="24"/>
          <w:szCs w:val="24"/>
        </w:rPr>
      </w:pPr>
      <w:r>
        <w:rPr>
          <w:rFonts w:ascii="楷体" w:hAnsi="楷体" w:eastAsia="楷体"/>
          <w:bCs/>
          <w:sz w:val="24"/>
          <w:szCs w:val="24"/>
        </w:rPr>
      </w:r>
      <w:r/>
    </w:p>
    <w:p>
      <w:pPr>
        <w:pStyle w:val="835"/>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08"/>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80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08"/>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0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0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0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bookmarkStart w:id="231" w:name="OLE_LINK79"/>
      <w:r/>
      <w:bookmarkStart w:id="232" w:name="OLE_LINK78"/>
      <w:r/>
      <w:r/>
    </w:p>
    <w:p>
      <w:pPr>
        <w:ind w:firstLine="480"/>
        <w:jc w:val="left"/>
        <w:spacing w:line="420" w:lineRule="exact"/>
        <w:rPr>
          <w:rFonts w:ascii="宋体" w:hAnsi="宋体"/>
          <w:sz w:val="24"/>
          <w:szCs w:val="24"/>
        </w:rPr>
      </w:pPr>
      <w:r>
        <w:rPr>
          <w:rFonts w:hint="eastAsia"/>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非民营企业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bookmarkEnd w:id="231"/>
      <w:r/>
      <w:bookmarkEnd w:id="232"/>
      <w:r/>
      <w:r/>
    </w:p>
    <w:p>
      <w:pPr>
        <w:pStyle w:val="808"/>
        <w:spacing w:before="0" w:after="0" w:line="420" w:lineRule="exact"/>
        <w:rPr>
          <w:rFonts w:ascii="宋体" w:hAnsi="宋体"/>
          <w:szCs w:val="21"/>
        </w:rPr>
      </w:pPr>
      <w:r>
        <w:rPr>
          <w:rFonts w:hint="eastAsia" w:ascii="宋体" w:hAnsi="宋体"/>
          <w:szCs w:val="21"/>
        </w:rPr>
        <w:t xml:space="preserve">9.我方与本次投标有关信息</w:t>
      </w:r>
      <w:r/>
    </w:p>
    <w:p>
      <w:pPr>
        <w:pStyle w:val="808"/>
        <w:spacing w:before="0" w:after="0" w:line="420" w:lineRule="exact"/>
        <w:rPr>
          <w:rFonts w:ascii="宋体" w:hAnsi="宋体"/>
          <w:szCs w:val="21"/>
        </w:rPr>
      </w:pPr>
      <w:r>
        <w:rPr>
          <w:rFonts w:hint="eastAsia" w:ascii="宋体" w:hAnsi="宋体"/>
          <w:szCs w:val="21"/>
        </w:rPr>
        <w:t xml:space="preserve">地  址：</w:t>
      </w:r>
      <w:r/>
    </w:p>
    <w:p>
      <w:pPr>
        <w:pStyle w:val="808"/>
        <w:spacing w:before="0" w:after="0" w:line="420" w:lineRule="exact"/>
        <w:rPr>
          <w:rFonts w:ascii="宋体" w:hAnsi="宋体"/>
          <w:szCs w:val="21"/>
        </w:rPr>
      </w:pPr>
      <w:r>
        <w:rPr>
          <w:rFonts w:hint="eastAsia" w:ascii="宋体" w:hAnsi="宋体"/>
          <w:szCs w:val="21"/>
        </w:rPr>
        <w:t xml:space="preserve">邮  编：</w:t>
      </w:r>
      <w:r/>
    </w:p>
    <w:p>
      <w:pPr>
        <w:pStyle w:val="808"/>
        <w:spacing w:before="0" w:after="0" w:line="420" w:lineRule="exact"/>
        <w:rPr>
          <w:rFonts w:ascii="宋体" w:hAnsi="宋体"/>
          <w:szCs w:val="21"/>
          <w:u w:val="single"/>
        </w:rPr>
      </w:pPr>
      <w:r>
        <w:rPr>
          <w:rFonts w:hint="eastAsia" w:ascii="宋体" w:hAnsi="宋体"/>
          <w:szCs w:val="21"/>
        </w:rPr>
        <w:t xml:space="preserve">电  话：</w:t>
      </w:r>
      <w:r/>
    </w:p>
    <w:p>
      <w:pPr>
        <w:pStyle w:val="808"/>
        <w:spacing w:before="0" w:after="0" w:line="420" w:lineRule="exact"/>
        <w:rPr>
          <w:rFonts w:ascii="宋体" w:hAnsi="宋体"/>
          <w:szCs w:val="21"/>
          <w:u w:val="single"/>
        </w:rPr>
      </w:pPr>
      <w:r>
        <w:rPr>
          <w:rFonts w:hint="eastAsia" w:ascii="宋体" w:hAnsi="宋体"/>
          <w:szCs w:val="21"/>
        </w:rPr>
        <w:t xml:space="preserve">传  真：</w:t>
      </w:r>
      <w:r/>
    </w:p>
    <w:p>
      <w:pPr>
        <w:pStyle w:val="808"/>
        <w:spacing w:before="0" w:after="0" w:line="420" w:lineRule="exact"/>
        <w:rPr>
          <w:rFonts w:ascii="宋体" w:hAnsi="宋体"/>
          <w:szCs w:val="21"/>
          <w:u w:val="single"/>
        </w:rPr>
      </w:pPr>
      <w:r>
        <w:rPr>
          <w:rFonts w:hint="eastAsia" w:ascii="宋体" w:hAnsi="宋体"/>
          <w:szCs w:val="21"/>
        </w:rPr>
        <w:t xml:space="preserve">开户行：</w:t>
      </w:r>
      <w:r/>
    </w:p>
    <w:p>
      <w:pPr>
        <w:pStyle w:val="80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08"/>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808"/>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56"/>
        <w:ind w:firstLine="480"/>
        <w:jc w:val="both"/>
        <w:spacing w:before="0" w:beforeAutospacing="0" w:after="0" w:afterAutospacing="0" w:line="360" w:lineRule="auto"/>
        <w:rPr>
          <w:color w:val="000000"/>
        </w:rPr>
      </w:pPr>
      <w:r>
        <w:rPr>
          <w:color w:val="000000"/>
        </w:rPr>
        <w:t xml:space="preserve">备注： </w:t>
      </w:r>
      <w:r/>
    </w:p>
    <w:p>
      <w:pPr>
        <w:pStyle w:val="756"/>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56"/>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56"/>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56"/>
        <w:ind w:firstLine="480"/>
        <w:jc w:val="both"/>
        <w:spacing w:before="0" w:beforeAutospacing="0" w:after="0" w:afterAutospacing="0" w:line="360" w:lineRule="auto"/>
        <w:rPr>
          <w:color w:val="000000"/>
        </w:rPr>
      </w:pPr>
      <w:r>
        <w:rPr>
          <w:rFonts w:hint="eastAsia"/>
          <w:color w:val="000000"/>
        </w:rPr>
        <w:t xml:space="preserve">4.行数不够，可自行添加。</w:t>
      </w:r>
      <w:r/>
    </w:p>
    <w:p>
      <w:pPr>
        <w:ind w:firstLine="482"/>
        <w:spacing w:line="85" w:lineRule="atLeast"/>
      </w:pPr>
      <w:r>
        <w:rPr>
          <w:rFonts w:hint="eastAsia" w:ascii="宋体" w:hAnsi="宋体" w:cs="宋体"/>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56"/>
        <w:ind w:firstLine="480"/>
        <w:jc w:val="both"/>
        <w:spacing w:before="0" w:beforeAutospacing="0" w:after="0" w:afterAutospacing="0"/>
        <w:rPr>
          <w:color w:val="000000"/>
        </w:rPr>
      </w:pPr>
      <w:r>
        <w:rPr>
          <w:color w:val="000000"/>
        </w:rPr>
      </w:r>
      <w:r/>
    </w:p>
    <w:p>
      <w:pPr>
        <w:pStyle w:val="756"/>
        <w:ind w:firstLine="480"/>
        <w:jc w:val="both"/>
        <w:spacing w:before="0" w:beforeAutospacing="0" w:after="0" w:afterAutospacing="0" w:line="360" w:lineRule="auto"/>
      </w:pPr>
      <w:r>
        <w:t xml:space="preserve">备注： </w:t>
      </w:r>
      <w:r/>
    </w:p>
    <w:p>
      <w:pPr>
        <w:pStyle w:val="756"/>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56"/>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6"/>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56"/>
        <w:ind w:firstLine="480"/>
        <w:jc w:val="both"/>
        <w:spacing w:before="0" w:beforeAutospacing="0" w:after="0" w:afterAutospacing="0" w:line="360" w:lineRule="auto"/>
      </w:pPr>
      <w:r>
        <w:rPr>
          <w:rFonts w:hint="eastAsia"/>
        </w:rPr>
        <w:t xml:space="preserve">备注： </w:t>
      </w:r>
      <w:r/>
    </w:p>
    <w:p>
      <w:pPr>
        <w:pStyle w:val="75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56"/>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方正仿宋_GB2312" w:hAnsi="Arial"/>
          <w:color w:val="000000"/>
          <w:sz w:val="30"/>
          <w:szCs w:val="21"/>
        </w:rPr>
      </w:pPr>
      <w:r>
        <w:rPr>
          <w:rFonts w:ascii="方正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97"/>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2011</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9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方正仿宋_GB2312" w:eastAsia="方正仿宋_GB2312"/>
          <w:spacing w:val="6"/>
          <w:sz w:val="30"/>
          <w:szCs w:val="30"/>
        </w:rPr>
      </w:pPr>
      <w:r>
        <w:rPr>
          <w:rFonts w:ascii="方正仿宋_GB2312" w:eastAsia="方正仿宋_GB2312"/>
          <w:spacing w:val="6"/>
          <w:sz w:val="30"/>
          <w:szCs w:val="30"/>
        </w:rPr>
      </w:r>
      <w:r/>
    </w:p>
    <w:p>
      <w:pPr>
        <w:pStyle w:val="835"/>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33" w:name="OLE_LINK24"/>
      <w:r/>
      <w:bookmarkStart w:id="234"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1.</w:t>
      </w:r>
      <w:r>
        <w:rPr>
          <w:rStyle w:val="766"/>
          <w:rFonts w:hint="eastAsia"/>
          <w:u w:val="single"/>
          <w:shd w:val="clear" w:color="auto" w:fill="ffffff"/>
        </w:rPr>
        <w:t xml:space="preserve">（产品名称1）</w:t>
      </w:r>
      <w:r>
        <w:rPr>
          <w:rStyle w:val="766"/>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6"/>
          <w:rFonts w:hint="eastAsia"/>
          <w:u w:val="single"/>
          <w:shd w:val="clear" w:color="auto" w:fill="ffffff"/>
        </w:rPr>
        <w:t xml:space="preserve">（厂名）</w:t>
      </w:r>
      <w:r>
        <w:rPr>
          <w:rStyle w:val="766"/>
          <w:rFonts w:hint="eastAsia"/>
          <w:shd w:val="clear" w:color="auto" w:fill="ffffff"/>
          <w:vertAlign w:val="superscript"/>
        </w:rPr>
        <w:t xml:space="preserve">2</w:t>
      </w:r>
      <w:r>
        <w:rPr>
          <w:rFonts w:hint="eastAsia"/>
          <w:shd w:val="clear" w:color="auto" w:fill="ffffff"/>
        </w:rPr>
        <w:t xml:space="preserve">，厂址为</w:t>
      </w:r>
      <w:r>
        <w:rPr>
          <w:rStyle w:val="766"/>
          <w:rFonts w:hint="eastAsia"/>
          <w:u w:val="single"/>
          <w:shd w:val="clear" w:color="auto" w:fill="ffffff"/>
        </w:rPr>
        <w:t xml:space="preserve">（生产厂址）</w:t>
      </w:r>
      <w:r>
        <w:rPr>
          <w:rFonts w:hint="eastAsia"/>
          <w:shd w:val="clear" w:color="auto" w:fill="ffffff"/>
        </w:rPr>
        <w:t xml:space="preserve">。</w:t>
      </w:r>
      <w:r>
        <w:rPr>
          <w:rStyle w:val="76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6"/>
          <w:rFonts w:hint="eastAsia"/>
          <w:u w:val="single"/>
          <w:shd w:val="clear" w:color="auto" w:fill="ffffff"/>
        </w:rPr>
        <w:t xml:space="preserve">（规定比例）</w:t>
      </w:r>
      <w:r>
        <w:rPr>
          <w:rStyle w:val="766"/>
          <w:rFonts w:hint="eastAsia"/>
          <w:shd w:val="clear" w:color="auto" w:fill="ffffff"/>
          <w:vertAlign w:val="superscript"/>
        </w:rPr>
        <w:t xml:space="preserve">3</w:t>
      </w:r>
      <w:r>
        <w:rPr>
          <w:rFonts w:hint="eastAsia"/>
          <w:shd w:val="clear" w:color="auto" w:fill="ffffff"/>
        </w:rPr>
        <w:t xml:space="preserve">。</w:t>
      </w:r>
      <w:r>
        <w:rPr>
          <w:rStyle w:val="766"/>
          <w:rFonts w:hint="eastAsia"/>
          <w:u w:val="single"/>
          <w:shd w:val="clear" w:color="auto" w:fill="ffffff"/>
        </w:rPr>
        <w:t xml:space="preserve">（产品名称1）</w:t>
      </w:r>
      <w:r>
        <w:rPr>
          <w:rFonts w:hint="eastAsia"/>
          <w:shd w:val="clear" w:color="auto" w:fill="ffffff"/>
        </w:rPr>
        <w:t xml:space="preserve">的</w:t>
      </w:r>
      <w:r>
        <w:rPr>
          <w:rStyle w:val="766"/>
          <w:rFonts w:hint="eastAsia"/>
          <w:u w:val="single"/>
          <w:shd w:val="clear" w:color="auto" w:fill="ffffff"/>
        </w:rPr>
        <w:t xml:space="preserve">（关键组件）</w:t>
      </w:r>
      <w:r>
        <w:rPr>
          <w:rStyle w:val="766"/>
          <w:rFonts w:hint="eastAsia"/>
          <w:shd w:val="clear" w:color="auto" w:fill="ffffff"/>
          <w:vertAlign w:val="superscript"/>
        </w:rPr>
        <w:t xml:space="preserve">4</w:t>
      </w:r>
      <w:r>
        <w:rPr>
          <w:rFonts w:hint="eastAsia"/>
          <w:shd w:val="clear" w:color="auto" w:fill="ffffff"/>
        </w:rPr>
        <w:t xml:space="preserve">在中国境内生产。</w:t>
      </w:r>
      <w:r>
        <w:rPr>
          <w:rStyle w:val="766"/>
          <w:rFonts w:hint="eastAsia"/>
          <w:u w:val="single"/>
          <w:shd w:val="clear" w:color="auto" w:fill="ffffff"/>
        </w:rPr>
        <w:t xml:space="preserve">（产品名称1）</w:t>
      </w:r>
      <w:r>
        <w:rPr>
          <w:rFonts w:hint="eastAsia"/>
          <w:shd w:val="clear" w:color="auto" w:fill="ffffff"/>
        </w:rPr>
        <w:t xml:space="preserve">的</w:t>
      </w:r>
      <w:r>
        <w:rPr>
          <w:rStyle w:val="766"/>
          <w:rFonts w:hint="eastAsia"/>
          <w:u w:val="single"/>
          <w:shd w:val="clear" w:color="auto" w:fill="ffffff"/>
        </w:rPr>
        <w:t xml:space="preserve">（关键工序）</w:t>
      </w:r>
      <w:r>
        <w:rPr>
          <w:rStyle w:val="766"/>
          <w:rFonts w:hint="eastAsia"/>
          <w:shd w:val="clear" w:color="auto" w:fill="ffffff"/>
          <w:vertAlign w:val="superscript"/>
        </w:rPr>
        <w:t xml:space="preserve">5</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2.</w:t>
      </w:r>
      <w:r>
        <w:rPr>
          <w:rStyle w:val="766"/>
          <w:rFonts w:hint="eastAsia"/>
          <w:u w:val="single"/>
          <w:shd w:val="clear" w:color="auto" w:fill="ffffff"/>
        </w:rPr>
        <w:t xml:space="preserve">（产品名称2）</w:t>
      </w:r>
      <w:r>
        <w:rPr>
          <w:rFonts w:hint="eastAsia"/>
          <w:shd w:val="clear" w:color="auto" w:fill="ffffff"/>
        </w:rPr>
        <w:t xml:space="preserve">，生产厂为</w:t>
      </w:r>
      <w:r>
        <w:rPr>
          <w:rStyle w:val="766"/>
          <w:rFonts w:hint="eastAsia"/>
          <w:u w:val="single"/>
          <w:shd w:val="clear" w:color="auto" w:fill="ffffff"/>
        </w:rPr>
        <w:t xml:space="preserve">（厂名）</w:t>
      </w:r>
      <w:r>
        <w:rPr>
          <w:rFonts w:hint="eastAsia"/>
          <w:shd w:val="clear" w:color="auto" w:fill="ffffff"/>
        </w:rPr>
        <w:t xml:space="preserve">，厂址为</w:t>
      </w:r>
      <w:r>
        <w:rPr>
          <w:rStyle w:val="766"/>
          <w:rFonts w:hint="eastAsia"/>
          <w:u w:val="single"/>
          <w:shd w:val="clear" w:color="auto" w:fill="ffffff"/>
        </w:rPr>
        <w:t xml:space="preserve">（生产厂址）</w:t>
      </w:r>
      <w:r>
        <w:rPr>
          <w:rFonts w:hint="eastAsia"/>
          <w:shd w:val="clear" w:color="auto" w:fill="ffffff"/>
        </w:rPr>
        <w:t xml:space="preserve">。</w:t>
      </w:r>
      <w:r>
        <w:rPr>
          <w:rStyle w:val="76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6"/>
          <w:rFonts w:hint="eastAsia"/>
          <w:u w:val="single"/>
          <w:shd w:val="clear" w:color="auto" w:fill="ffffff"/>
        </w:rPr>
        <w:t xml:space="preserve">（规定比例）</w:t>
      </w:r>
      <w:r>
        <w:rPr>
          <w:rFonts w:hint="eastAsia"/>
          <w:shd w:val="clear" w:color="auto" w:fill="ffffff"/>
        </w:rPr>
        <w:t xml:space="preserve">。</w:t>
      </w:r>
      <w:r>
        <w:rPr>
          <w:rStyle w:val="766"/>
          <w:rFonts w:hint="eastAsia"/>
          <w:u w:val="single"/>
          <w:shd w:val="clear" w:color="auto" w:fill="ffffff"/>
        </w:rPr>
        <w:t xml:space="preserve">（产品名称2）</w:t>
      </w:r>
      <w:r>
        <w:rPr>
          <w:rFonts w:hint="eastAsia"/>
          <w:shd w:val="clear" w:color="auto" w:fill="ffffff"/>
        </w:rPr>
        <w:t xml:space="preserve">的</w:t>
      </w:r>
      <w:r>
        <w:rPr>
          <w:rStyle w:val="766"/>
          <w:rFonts w:hint="eastAsia"/>
          <w:u w:val="single"/>
          <w:shd w:val="clear" w:color="auto" w:fill="ffffff"/>
        </w:rPr>
        <w:t xml:space="preserve">（关键组件）</w:t>
      </w:r>
      <w:r>
        <w:rPr>
          <w:rFonts w:hint="eastAsia"/>
          <w:shd w:val="clear" w:color="auto" w:fill="ffffff"/>
        </w:rPr>
        <w:t xml:space="preserve">在中国境内生产。</w:t>
      </w:r>
      <w:r>
        <w:rPr>
          <w:rStyle w:val="766"/>
          <w:rFonts w:hint="eastAsia"/>
          <w:u w:val="single"/>
          <w:shd w:val="clear" w:color="auto" w:fill="ffffff"/>
        </w:rPr>
        <w:t xml:space="preserve">（产品名称2）</w:t>
      </w:r>
      <w:r>
        <w:rPr>
          <w:rFonts w:hint="eastAsia"/>
          <w:shd w:val="clear" w:color="auto" w:fill="ffffff"/>
        </w:rPr>
        <w:t xml:space="preserve">的</w:t>
      </w:r>
      <w:r>
        <w:rPr>
          <w:rStyle w:val="766"/>
          <w:rFonts w:hint="eastAsia"/>
          <w:u w:val="single"/>
          <w:shd w:val="clear" w:color="auto" w:fill="ffffff"/>
        </w:rPr>
        <w:t xml:space="preserve">（关键工序）</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bookmarkEnd w:id="233"/>
      <w:r/>
      <w:bookmarkEnd w:id="234"/>
      <w:r/>
      <w:r/>
    </w:p>
    <w:p>
      <w:pPr>
        <w:pStyle w:val="756"/>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56"/>
        <w:jc w:val="right"/>
        <w:spacing w:before="24" w:beforeAutospacing="0" w:after="24" w:afterAutospacing="0" w:line="360" w:lineRule="auto"/>
        <w:shd w:val="clear" w:color="auto" w:fill="ffffff"/>
      </w:pPr>
      <w:r>
        <w:rPr>
          <w:rFonts w:hint="eastAsia" w:ascii="Ms.Luce" w:hAnsi="Ms.Luce" w:eastAsia="Ms.Luce" w:cs="Ms.Luce"/>
          <w:shd w:val="clear" w:color="auto" w:fill="ffffff"/>
        </w:rPr>
        <w:t xml:space="preserve">        </w:t>
      </w:r>
      <w:r>
        <w:rPr>
          <w:rFonts w:hint="eastAsia"/>
          <w:shd w:val="clear" w:color="auto" w:fill="ffffff"/>
        </w:rPr>
        <w:t xml:space="preserve">公司（单位）名称（盖章）：　</w:t>
      </w:r>
      <w:r/>
    </w:p>
    <w:p>
      <w:pPr>
        <w:pStyle w:val="756"/>
        <w:ind w:firstLine="6840"/>
        <w:spacing w:before="24" w:beforeAutospacing="0" w:after="24" w:afterAutospacing="0" w:line="360" w:lineRule="auto"/>
        <w:shd w:val="clear" w:color="auto" w:fill="ffffff"/>
        <w:rPr>
          <w:sz w:val="28"/>
          <w:szCs w:val="28"/>
          <w:shd w:val="clear" w:color="auto" w:fill="ffffff"/>
        </w:rPr>
      </w:pPr>
      <w:r/>
      <w:bookmarkStart w:id="235" w:name="OLE_LINK50"/>
      <w:r/>
      <w:bookmarkStart w:id="236" w:name="OLE_LINK51"/>
      <w:r>
        <w:rPr>
          <w:rFonts w:hint="eastAsia"/>
          <w:shd w:val="clear" w:color="auto" w:fill="ffffff"/>
        </w:rPr>
        <w:t xml:space="preserve">日期：    年   月   日</w:t>
      </w:r>
      <w:bookmarkEnd w:id="235"/>
      <w:r/>
      <w:bookmarkEnd w:id="236"/>
      <w:r/>
      <w:r/>
    </w:p>
    <w:p>
      <w:pPr>
        <w:pStyle w:val="756"/>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56"/>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bCs/>
          <w:sz w:val="21"/>
          <w:szCs w:val="21"/>
          <w:shd w:val="clear" w:color="auto" w:fill="ffffff"/>
        </w:rPr>
      </w:r>
      <w:r/>
    </w:p>
    <w:p>
      <w:pPr>
        <w:pStyle w:val="756"/>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br w:type="page" w:clear="all"/>
      </w:r>
      <w:bookmarkEnd w:id="225"/>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Luce">
    <w:panose1 w:val="020B0503020202020204"/>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方正仿宋_GB2312">
    <w:panose1 w:val="020B0503020202020204"/>
  </w:font>
  <w:font w:name="Calibri">
    <w:panose1 w:val="020F0502020204030204"/>
  </w:font>
  <w:font w:name="Verdana">
    <w:panose1 w:val="020B0604030504040204"/>
  </w:font>
  <w:font w:name="黑体">
    <w:panose1 w:val="02010609060101010101"/>
  </w:font>
  <w:font w:name="等线">
    <w:panose1 w:val="0201060003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Fonts w:ascii="宋体" w:hAnsi="宋体"/>
      </w:rPr>
      <w:framePr w:wrap="around" w:vAnchor="text" w:hAnchor="margin" w:xAlign="center" w:y="1"/>
    </w:pPr>
    <w:r>
      <w:rPr>
        <w:rFonts w:ascii="宋体" w:hAnsi="宋体"/>
      </w:rPr>
      <w:fldChar w:fldCharType="begin"/>
    </w:r>
    <w:r>
      <w:rPr>
        <w:rStyle w:val="764"/>
        <w:rFonts w:ascii="宋体" w:hAnsi="宋体"/>
      </w:rPr>
      <w:instrText xml:space="preserve">PAGE  </w:instrText>
    </w:r>
    <w:r>
      <w:rPr>
        <w:rFonts w:ascii="宋体" w:hAnsi="宋体"/>
      </w:rPr>
      <w:fldChar w:fldCharType="separate"/>
    </w:r>
    <w:r>
      <w:rPr>
        <w:rStyle w:val="764"/>
        <w:rFonts w:ascii="宋体" w:hAnsi="宋体"/>
      </w:rPr>
      <w:t xml:space="preserve">１９６</w:t>
    </w:r>
    <w:r>
      <w:rPr>
        <w:rFonts w:ascii="宋体" w:hAnsi="宋体"/>
      </w:rPr>
      <w:fldChar w:fldCharType="end"/>
    </w:r>
    <w:r/>
  </w:p>
  <w:p>
    <w:pPr>
      <w:pStyle w:val="74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Title Char"/>
    <w:basedOn w:val="721"/>
    <w:link w:val="758"/>
    <w:uiPriority w:val="10"/>
    <w:rPr>
      <w:sz w:val="48"/>
      <w:szCs w:val="48"/>
    </w:rPr>
  </w:style>
  <w:style w:type="character" w:styleId="685">
    <w:name w:val="Subtitle Char"/>
    <w:basedOn w:val="721"/>
    <w:link w:val="747"/>
    <w:uiPriority w:val="11"/>
    <w:rPr>
      <w:sz w:val="24"/>
      <w:szCs w:val="24"/>
    </w:rPr>
  </w:style>
  <w:style w:type="character" w:styleId="686">
    <w:name w:val="Quote Char"/>
    <w:link w:val="865"/>
    <w:uiPriority w:val="29"/>
    <w:rPr>
      <w:i/>
    </w:rPr>
  </w:style>
  <w:style w:type="character" w:styleId="687">
    <w:name w:val="Intense Quote Char"/>
    <w:link w:val="867"/>
    <w:uiPriority w:val="30"/>
    <w:rPr>
      <w:i/>
    </w:rPr>
  </w:style>
  <w:style w:type="paragraph" w:styleId="688">
    <w:name w:val="Caption"/>
    <w:basedOn w:val="711"/>
    <w:next w:val="711"/>
    <w:uiPriority w:val="35"/>
    <w:semiHidden/>
    <w:unhideWhenUsed/>
    <w:qFormat/>
    <w:pPr>
      <w:spacing w:line="276" w:lineRule="auto"/>
    </w:pPr>
    <w:rPr>
      <w:b/>
      <w:bCs/>
      <w:color w:val="4f81bd" w:themeColor="accent1"/>
      <w:sz w:val="18"/>
      <w:szCs w:val="18"/>
    </w:rPr>
  </w:style>
  <w:style w:type="table" w:styleId="68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8">
    <w:name w:val="Footnote Text Char"/>
    <w:link w:val="749"/>
    <w:uiPriority w:val="99"/>
    <w:rPr>
      <w:sz w:val="18"/>
    </w:rPr>
  </w:style>
  <w:style w:type="character" w:styleId="709">
    <w:name w:val="Endnote Text Char"/>
    <w:link w:val="741"/>
    <w:uiPriority w:val="99"/>
    <w:rPr>
      <w:sz w:val="20"/>
    </w:rPr>
  </w:style>
  <w:style w:type="paragraph" w:styleId="710">
    <w:name w:val="TOC Heading"/>
    <w:uiPriority w:val="39"/>
    <w:unhideWhenUsed/>
  </w:style>
  <w:style w:type="paragraph" w:styleId="711" w:default="1">
    <w:name w:val="Normal"/>
    <w:next w:val="724"/>
    <w:qFormat/>
    <w:pPr>
      <w:jc w:val="both"/>
      <w:widowControl w:val="off"/>
    </w:pPr>
    <w:rPr>
      <w:sz w:val="21"/>
      <w:szCs w:val="22"/>
    </w:rPr>
  </w:style>
  <w:style w:type="paragraph" w:styleId="712">
    <w:name w:val="Heading 1"/>
    <w:basedOn w:val="711"/>
    <w:next w:val="711"/>
    <w:link w:val="772"/>
    <w:qFormat/>
    <w:pPr>
      <w:jc w:val="center"/>
      <w:keepNext/>
      <w:outlineLvl w:val="0"/>
    </w:pPr>
    <w:rPr>
      <w:rFonts w:ascii="方正楷体_GB2312" w:eastAsia="方正楷体_GB2312"/>
      <w:sz w:val="28"/>
      <w:szCs w:val="28"/>
    </w:rPr>
  </w:style>
  <w:style w:type="paragraph" w:styleId="713">
    <w:name w:val="Heading 2"/>
    <w:basedOn w:val="711"/>
    <w:next w:val="711"/>
    <w:link w:val="773"/>
    <w:qFormat/>
    <w:pPr>
      <w:jc w:val="center"/>
      <w:keepLines/>
      <w:keepNext/>
      <w:spacing w:before="260" w:after="260" w:line="416" w:lineRule="auto"/>
      <w:outlineLvl w:val="1"/>
    </w:pPr>
    <w:rPr>
      <w:rFonts w:ascii="Arial" w:hAnsi="Arial" w:eastAsia="方正幼线_GBK"/>
      <w:b/>
      <w:bCs/>
      <w:sz w:val="44"/>
      <w:szCs w:val="44"/>
    </w:rPr>
  </w:style>
  <w:style w:type="paragraph" w:styleId="714">
    <w:name w:val="Heading 3"/>
    <w:basedOn w:val="711"/>
    <w:next w:val="727"/>
    <w:link w:val="774"/>
    <w:qFormat/>
    <w:pPr>
      <w:keepLines/>
      <w:keepNext/>
      <w:spacing w:before="260" w:after="260" w:line="416" w:lineRule="auto"/>
      <w:outlineLvl w:val="2"/>
    </w:pPr>
    <w:rPr>
      <w:b/>
      <w:bCs/>
      <w:sz w:val="32"/>
      <w:szCs w:val="32"/>
    </w:rPr>
  </w:style>
  <w:style w:type="paragraph" w:styleId="715">
    <w:name w:val="Heading 4"/>
    <w:basedOn w:val="711"/>
    <w:next w:val="727"/>
    <w:link w:val="776"/>
    <w:qFormat/>
    <w:pPr>
      <w:keepLines/>
      <w:keepNext/>
      <w:spacing w:before="280" w:after="290" w:line="376" w:lineRule="auto"/>
      <w:outlineLvl w:val="3"/>
    </w:pPr>
    <w:rPr>
      <w:rFonts w:ascii="Arial" w:hAnsi="Arial" w:eastAsia="黑体"/>
      <w:b/>
      <w:bCs/>
      <w:sz w:val="28"/>
      <w:szCs w:val="28"/>
    </w:rPr>
  </w:style>
  <w:style w:type="paragraph" w:styleId="716">
    <w:name w:val="Heading 5"/>
    <w:basedOn w:val="711"/>
    <w:next w:val="727"/>
    <w:link w:val="777"/>
    <w:qFormat/>
    <w:pPr>
      <w:keepNext/>
      <w:outlineLvl w:val="4"/>
    </w:pPr>
    <w:rPr>
      <w:rFonts w:ascii="宋体"/>
      <w:color w:val="000000"/>
      <w:sz w:val="28"/>
      <w:szCs w:val="28"/>
    </w:rPr>
  </w:style>
  <w:style w:type="paragraph" w:styleId="717">
    <w:name w:val="Heading 6"/>
    <w:basedOn w:val="711"/>
    <w:next w:val="711"/>
    <w:link w:val="778"/>
    <w:qFormat/>
    <w:pPr>
      <w:keepLines/>
      <w:keepNext/>
      <w:spacing w:before="240" w:after="64" w:line="320" w:lineRule="auto"/>
      <w:outlineLvl w:val="5"/>
    </w:pPr>
    <w:rPr>
      <w:rFonts w:ascii="Arial" w:hAnsi="Arial" w:eastAsia="黑体"/>
      <w:b/>
      <w:bCs/>
      <w:sz w:val="24"/>
      <w:szCs w:val="24"/>
    </w:rPr>
  </w:style>
  <w:style w:type="paragraph" w:styleId="718">
    <w:name w:val="Heading 7"/>
    <w:basedOn w:val="711"/>
    <w:next w:val="711"/>
    <w:link w:val="779"/>
    <w:qFormat/>
    <w:pPr>
      <w:keepLines/>
      <w:keepNext/>
      <w:spacing w:before="240" w:after="64" w:line="320" w:lineRule="auto"/>
      <w:outlineLvl w:val="6"/>
    </w:pPr>
    <w:rPr>
      <w:b/>
      <w:bCs/>
      <w:sz w:val="24"/>
      <w:szCs w:val="24"/>
    </w:rPr>
  </w:style>
  <w:style w:type="paragraph" w:styleId="719">
    <w:name w:val="Heading 8"/>
    <w:basedOn w:val="711"/>
    <w:next w:val="711"/>
    <w:link w:val="780"/>
    <w:qFormat/>
    <w:pPr>
      <w:keepLines/>
      <w:keepNext/>
      <w:spacing w:before="240" w:after="64" w:line="320" w:lineRule="auto"/>
      <w:outlineLvl w:val="7"/>
    </w:pPr>
    <w:rPr>
      <w:rFonts w:ascii="Arial" w:hAnsi="Arial" w:eastAsia="黑体"/>
      <w:sz w:val="24"/>
      <w:szCs w:val="24"/>
    </w:rPr>
  </w:style>
  <w:style w:type="paragraph" w:styleId="720">
    <w:name w:val="Heading 9"/>
    <w:basedOn w:val="711"/>
    <w:next w:val="711"/>
    <w:link w:val="781"/>
    <w:qFormat/>
    <w:pPr>
      <w:keepLines/>
      <w:keepNext/>
      <w:spacing w:before="240" w:after="64" w:line="320" w:lineRule="auto"/>
      <w:outlineLvl w:val="8"/>
    </w:pPr>
    <w:rPr>
      <w:rFonts w:ascii="Arial" w:hAnsi="Arial" w:eastAsia="黑体"/>
      <w:sz w:val="20"/>
      <w:szCs w:val="21"/>
    </w:rPr>
  </w:style>
  <w:style w:type="character" w:styleId="721" w:default="1">
    <w:name w:val="Default Paragraph Font"/>
    <w:uiPriority w:val="1"/>
    <w:semiHidden/>
    <w:unhideWhenUsed/>
  </w:style>
  <w:style w:type="table" w:styleId="722" w:default="1">
    <w:name w:val="Normal Table"/>
    <w:uiPriority w:val="99"/>
    <w:semiHidden/>
    <w:unhideWhenUsed/>
    <w:qFormat/>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Body Text First Indent 2"/>
    <w:basedOn w:val="725"/>
    <w:next w:val="711"/>
    <w:link w:val="771"/>
    <w:qFormat/>
    <w:pPr>
      <w:ind w:left="0" w:firstLine="420"/>
      <w:spacing w:after="0" w:line="360" w:lineRule="auto"/>
    </w:pPr>
    <w:rPr>
      <w:rFonts w:ascii="宋体" w:hAnsi="宋体"/>
      <w:sz w:val="20"/>
      <w:szCs w:val="20"/>
    </w:rPr>
  </w:style>
  <w:style w:type="paragraph" w:styleId="725">
    <w:name w:val="Body Text Indent"/>
    <w:basedOn w:val="711"/>
    <w:next w:val="726"/>
    <w:link w:val="770"/>
    <w:unhideWhenUsed/>
    <w:qFormat/>
    <w:pPr>
      <w:ind w:left="420"/>
      <w:spacing w:after="120"/>
    </w:pPr>
  </w:style>
  <w:style w:type="paragraph" w:styleId="726">
    <w:name w:val="envelope return"/>
    <w:basedOn w:val="711"/>
    <w:qFormat/>
    <w:rPr>
      <w:rFonts w:ascii="Arial" w:hAnsi="Arial" w:cs="宋体"/>
    </w:rPr>
  </w:style>
  <w:style w:type="paragraph" w:styleId="727">
    <w:name w:val="Normal Indent"/>
    <w:basedOn w:val="711"/>
    <w:link w:val="775"/>
    <w:qFormat/>
    <w:pPr>
      <w:ind w:firstLine="420"/>
    </w:pPr>
    <w:rPr>
      <w:sz w:val="20"/>
      <w:szCs w:val="21"/>
    </w:rPr>
  </w:style>
  <w:style w:type="paragraph" w:styleId="728">
    <w:name w:val="List 3"/>
    <w:basedOn w:val="711"/>
    <w:qFormat/>
    <w:pPr>
      <w:ind w:left="100" w:hanging="200"/>
    </w:pPr>
    <w:rPr>
      <w:szCs w:val="21"/>
    </w:rPr>
  </w:style>
  <w:style w:type="paragraph" w:styleId="729">
    <w:name w:val="toc 7"/>
    <w:basedOn w:val="711"/>
    <w:next w:val="711"/>
    <w:semiHidden/>
    <w:qFormat/>
    <w:pPr>
      <w:ind w:left="1260"/>
      <w:jc w:val="left"/>
    </w:pPr>
    <w:rPr>
      <w:szCs w:val="21"/>
    </w:rPr>
  </w:style>
  <w:style w:type="paragraph" w:styleId="730">
    <w:name w:val="Document Map"/>
    <w:basedOn w:val="711"/>
    <w:link w:val="782"/>
    <w:semiHidden/>
    <w:qFormat/>
    <w:pPr>
      <w:shd w:val="clear" w:color="auto" w:fill="000080"/>
    </w:pPr>
    <w:rPr>
      <w:sz w:val="20"/>
      <w:szCs w:val="21"/>
    </w:rPr>
  </w:style>
  <w:style w:type="paragraph" w:styleId="731">
    <w:name w:val="annotation text"/>
    <w:basedOn w:val="711"/>
    <w:link w:val="796"/>
    <w:unhideWhenUsed/>
    <w:qFormat/>
    <w:pPr>
      <w:jc w:val="left"/>
    </w:pPr>
    <w:rPr>
      <w:rFonts w:ascii="Calibri" w:hAnsi="Calibri"/>
      <w:szCs w:val="24"/>
    </w:rPr>
  </w:style>
  <w:style w:type="paragraph" w:styleId="732">
    <w:name w:val="Body Text 3"/>
    <w:basedOn w:val="711"/>
    <w:link w:val="784"/>
    <w:qFormat/>
    <w:rPr>
      <w:rFonts w:ascii="方正仿宋_GB2312" w:hAnsi="Arial" w:eastAsia="方正仿宋_GB2312"/>
      <w:sz w:val="32"/>
      <w:szCs w:val="32"/>
    </w:rPr>
  </w:style>
  <w:style w:type="paragraph" w:styleId="733">
    <w:name w:val="Body Text"/>
    <w:basedOn w:val="711"/>
    <w:link w:val="785"/>
    <w:qFormat/>
    <w:rPr>
      <w:rFonts w:ascii="方正楷体_GB2312" w:hAnsi="Arial" w:eastAsia="方正楷体_GB2312"/>
      <w:sz w:val="28"/>
      <w:szCs w:val="28"/>
    </w:rPr>
  </w:style>
  <w:style w:type="paragraph" w:styleId="734">
    <w:name w:val="List 2"/>
    <w:basedOn w:val="711"/>
    <w:qFormat/>
    <w:pPr>
      <w:ind w:left="100" w:hanging="200"/>
    </w:pPr>
    <w:rPr>
      <w:szCs w:val="21"/>
    </w:rPr>
  </w:style>
  <w:style w:type="paragraph" w:styleId="735">
    <w:name w:val="toc 5"/>
    <w:basedOn w:val="711"/>
    <w:next w:val="711"/>
    <w:semiHidden/>
    <w:qFormat/>
    <w:pPr>
      <w:ind w:left="840"/>
      <w:jc w:val="left"/>
    </w:pPr>
    <w:rPr>
      <w:szCs w:val="21"/>
    </w:rPr>
  </w:style>
  <w:style w:type="paragraph" w:styleId="736">
    <w:name w:val="toc 3"/>
    <w:basedOn w:val="711"/>
    <w:next w:val="711"/>
    <w:semiHidden/>
    <w:qFormat/>
    <w:pPr>
      <w:ind w:left="420"/>
      <w:jc w:val="left"/>
    </w:pPr>
    <w:rPr>
      <w:i/>
      <w:iCs/>
      <w:szCs w:val="24"/>
    </w:rPr>
  </w:style>
  <w:style w:type="paragraph" w:styleId="737">
    <w:name w:val="Plain Text"/>
    <w:basedOn w:val="711"/>
    <w:link w:val="786"/>
    <w:qFormat/>
    <w:rPr>
      <w:rFonts w:ascii="宋体" w:hAnsi="Courier New"/>
      <w:sz w:val="20"/>
      <w:szCs w:val="21"/>
    </w:rPr>
  </w:style>
  <w:style w:type="paragraph" w:styleId="738">
    <w:name w:val="toc 8"/>
    <w:basedOn w:val="711"/>
    <w:next w:val="711"/>
    <w:semiHidden/>
    <w:qFormat/>
    <w:pPr>
      <w:ind w:left="1470"/>
      <w:jc w:val="left"/>
    </w:pPr>
    <w:rPr>
      <w:szCs w:val="21"/>
    </w:rPr>
  </w:style>
  <w:style w:type="paragraph" w:styleId="739">
    <w:name w:val="Date"/>
    <w:basedOn w:val="711"/>
    <w:next w:val="711"/>
    <w:link w:val="787"/>
    <w:qFormat/>
    <w:rPr>
      <w:sz w:val="24"/>
      <w:szCs w:val="24"/>
    </w:rPr>
  </w:style>
  <w:style w:type="paragraph" w:styleId="740">
    <w:name w:val="Body Text Indent 2"/>
    <w:basedOn w:val="711"/>
    <w:link w:val="788"/>
    <w:qFormat/>
    <w:pPr>
      <w:ind w:left="630" w:firstLine="645"/>
    </w:pPr>
    <w:rPr>
      <w:rFonts w:ascii="Arial" w:hAnsi="Arial" w:eastAsia="方正仿宋_GB2312"/>
      <w:sz w:val="32"/>
      <w:szCs w:val="32"/>
    </w:rPr>
  </w:style>
  <w:style w:type="paragraph" w:styleId="741">
    <w:name w:val="endnote text"/>
    <w:basedOn w:val="711"/>
    <w:link w:val="851"/>
    <w:uiPriority w:val="99"/>
    <w:semiHidden/>
    <w:unhideWhenUsed/>
    <w:qFormat/>
    <w:rPr>
      <w:sz w:val="20"/>
    </w:rPr>
  </w:style>
  <w:style w:type="paragraph" w:styleId="742">
    <w:name w:val="Balloon Text"/>
    <w:basedOn w:val="711"/>
    <w:link w:val="789"/>
    <w:qFormat/>
    <w:rPr>
      <w:sz w:val="18"/>
      <w:szCs w:val="18"/>
    </w:rPr>
  </w:style>
  <w:style w:type="paragraph" w:styleId="743">
    <w:name w:val="Footer"/>
    <w:basedOn w:val="711"/>
    <w:link w:val="790"/>
    <w:qFormat/>
    <w:pPr>
      <w:jc w:val="left"/>
      <w:tabs>
        <w:tab w:val="center" w:pos="4153" w:leader="none"/>
        <w:tab w:val="right" w:pos="8306" w:leader="none"/>
      </w:tabs>
    </w:pPr>
    <w:rPr>
      <w:sz w:val="18"/>
      <w:szCs w:val="18"/>
    </w:rPr>
  </w:style>
  <w:style w:type="paragraph" w:styleId="744">
    <w:name w:val="Header"/>
    <w:basedOn w:val="711"/>
    <w:link w:val="791"/>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1"/>
    <w:next w:val="711"/>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1"/>
    <w:next w:val="711"/>
    <w:semiHidden/>
    <w:qFormat/>
    <w:pPr>
      <w:ind w:left="630"/>
      <w:jc w:val="left"/>
    </w:pPr>
    <w:rPr>
      <w:szCs w:val="21"/>
    </w:rPr>
  </w:style>
  <w:style w:type="paragraph" w:styleId="747">
    <w:name w:val="Subtitle"/>
    <w:basedOn w:val="711"/>
    <w:next w:val="711"/>
    <w:link w:val="852"/>
    <w:uiPriority w:val="11"/>
    <w:qFormat/>
    <w:pPr>
      <w:spacing w:before="200" w:after="200"/>
    </w:pPr>
    <w:rPr>
      <w:sz w:val="24"/>
      <w:szCs w:val="24"/>
    </w:rPr>
  </w:style>
  <w:style w:type="paragraph" w:styleId="748">
    <w:name w:val="List"/>
    <w:basedOn w:val="711"/>
    <w:qFormat/>
    <w:pPr>
      <w:ind w:left="200" w:hanging="200"/>
    </w:pPr>
    <w:rPr>
      <w:szCs w:val="21"/>
    </w:rPr>
  </w:style>
  <w:style w:type="paragraph" w:styleId="749">
    <w:name w:val="footnote text"/>
    <w:basedOn w:val="711"/>
    <w:link w:val="853"/>
    <w:uiPriority w:val="99"/>
    <w:semiHidden/>
    <w:unhideWhenUsed/>
    <w:qFormat/>
    <w:pPr>
      <w:spacing w:after="40"/>
    </w:pPr>
    <w:rPr>
      <w:sz w:val="18"/>
    </w:rPr>
  </w:style>
  <w:style w:type="paragraph" w:styleId="750">
    <w:name w:val="toc 6"/>
    <w:basedOn w:val="711"/>
    <w:next w:val="711"/>
    <w:semiHidden/>
    <w:qFormat/>
    <w:pPr>
      <w:ind w:left="1050"/>
      <w:jc w:val="left"/>
    </w:pPr>
    <w:rPr>
      <w:szCs w:val="21"/>
    </w:rPr>
  </w:style>
  <w:style w:type="paragraph" w:styleId="751">
    <w:name w:val="Body Text Indent 3"/>
    <w:basedOn w:val="711"/>
    <w:link w:val="792"/>
    <w:qFormat/>
    <w:pPr>
      <w:ind w:left="645" w:firstLine="645"/>
    </w:pPr>
    <w:rPr>
      <w:rFonts w:ascii="Arial" w:hAnsi="Arial" w:eastAsia="方正仿宋_GB2312"/>
      <w:color w:val="ffff00"/>
      <w:sz w:val="32"/>
      <w:szCs w:val="32"/>
    </w:rPr>
  </w:style>
  <w:style w:type="paragraph" w:styleId="752">
    <w:name w:val="table of figures"/>
    <w:basedOn w:val="711"/>
    <w:next w:val="711"/>
    <w:semiHidden/>
    <w:qFormat/>
    <w:pPr>
      <w:ind w:left="840" w:hanging="420"/>
    </w:pPr>
    <w:rPr>
      <w:szCs w:val="21"/>
    </w:rPr>
  </w:style>
  <w:style w:type="paragraph" w:styleId="753">
    <w:name w:val="toc 2"/>
    <w:basedOn w:val="711"/>
    <w:next w:val="711"/>
    <w:semiHidden/>
    <w:qFormat/>
    <w:pPr>
      <w:ind w:left="210"/>
      <w:jc w:val="left"/>
    </w:pPr>
    <w:rPr>
      <w:smallCaps/>
      <w:szCs w:val="24"/>
    </w:rPr>
  </w:style>
  <w:style w:type="paragraph" w:styleId="754">
    <w:name w:val="toc 9"/>
    <w:basedOn w:val="711"/>
    <w:next w:val="711"/>
    <w:semiHidden/>
    <w:qFormat/>
    <w:pPr>
      <w:ind w:left="1680"/>
      <w:jc w:val="left"/>
    </w:pPr>
    <w:rPr>
      <w:szCs w:val="21"/>
    </w:rPr>
  </w:style>
  <w:style w:type="paragraph" w:styleId="755">
    <w:name w:val="Body Text 2"/>
    <w:basedOn w:val="711"/>
    <w:link w:val="793"/>
    <w:qFormat/>
    <w:pPr>
      <w:jc w:val="center"/>
      <w:widowControl/>
    </w:pPr>
    <w:rPr>
      <w:rFonts w:ascii="方正楷体_GB2312" w:eastAsia="方正楷体_GB2312"/>
      <w:sz w:val="28"/>
      <w:szCs w:val="28"/>
    </w:rPr>
  </w:style>
  <w:style w:type="paragraph" w:styleId="756">
    <w:name w:val="Normal (Web)"/>
    <w:basedOn w:val="711"/>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11"/>
    <w:next w:val="711"/>
    <w:semiHidden/>
    <w:qFormat/>
    <w:pPr>
      <w:spacing w:line="240" w:lineRule="atLeast"/>
    </w:pPr>
    <w:rPr>
      <w:b/>
      <w:bCs/>
      <w:szCs w:val="21"/>
    </w:rPr>
  </w:style>
  <w:style w:type="paragraph" w:styleId="758">
    <w:name w:val="Title"/>
    <w:basedOn w:val="711"/>
    <w:next w:val="711"/>
    <w:link w:val="854"/>
    <w:uiPriority w:val="10"/>
    <w:qFormat/>
    <w:pPr>
      <w:contextualSpacing/>
      <w:spacing w:before="300" w:after="200"/>
    </w:pPr>
    <w:rPr>
      <w:sz w:val="48"/>
      <w:szCs w:val="48"/>
    </w:rPr>
  </w:style>
  <w:style w:type="paragraph" w:styleId="759">
    <w:name w:val="annotation subject"/>
    <w:basedOn w:val="731"/>
    <w:next w:val="731"/>
    <w:link w:val="794"/>
    <w:qFormat/>
    <w:rPr>
      <w:rFonts w:ascii="Times New Roman" w:hAnsi="Times New Roman"/>
      <w:b/>
      <w:bCs/>
      <w:sz w:val="20"/>
      <w:szCs w:val="21"/>
    </w:rPr>
  </w:style>
  <w:style w:type="paragraph" w:styleId="760">
    <w:name w:val="Body Text First Indent"/>
    <w:basedOn w:val="711"/>
    <w:link w:val="795"/>
    <w:qFormat/>
    <w:pPr>
      <w:ind w:firstLine="200"/>
      <w:spacing w:line="360" w:lineRule="auto"/>
    </w:pPr>
    <w:rPr>
      <w:rFonts w:ascii="方正仿宋_GB2312" w:eastAsia="方正仿宋_GB2312"/>
      <w:sz w:val="30"/>
      <w:szCs w:val="30"/>
    </w:rPr>
  </w:style>
  <w:style w:type="table" w:styleId="761">
    <w:name w:val="Table Grid"/>
    <w:basedOn w:val="7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qFormat/>
    <w:rPr>
      <w:b/>
      <w:bCs/>
    </w:rPr>
  </w:style>
  <w:style w:type="character" w:styleId="763">
    <w:name w:val="endnote reference"/>
    <w:basedOn w:val="721"/>
    <w:uiPriority w:val="99"/>
    <w:semiHidden/>
    <w:unhideWhenUsed/>
    <w:qFormat/>
    <w:rPr>
      <w:vertAlign w:val="superscript"/>
    </w:rPr>
  </w:style>
  <w:style w:type="character" w:styleId="764">
    <w:name w:val="page number"/>
    <w:qFormat/>
  </w:style>
  <w:style w:type="character" w:styleId="765">
    <w:name w:val="FollowedHyperlink"/>
    <w:uiPriority w:val="99"/>
    <w:qFormat/>
    <w:rPr>
      <w:color w:val="800080"/>
      <w:u w:val="single"/>
    </w:rPr>
  </w:style>
  <w:style w:type="character" w:styleId="766">
    <w:name w:val="Emphasis"/>
    <w:qFormat/>
    <w:rPr>
      <w:i/>
    </w:rPr>
  </w:style>
  <w:style w:type="character" w:styleId="767">
    <w:name w:val="Hyperlink"/>
    <w:uiPriority w:val="99"/>
    <w:qFormat/>
    <w:rPr>
      <w:color w:val="0000ff"/>
      <w:u w:val="single"/>
    </w:rPr>
  </w:style>
  <w:style w:type="character" w:styleId="768">
    <w:name w:val="annotation reference"/>
    <w:uiPriority w:val="99"/>
    <w:qFormat/>
    <w:rPr>
      <w:sz w:val="21"/>
      <w:szCs w:val="21"/>
    </w:rPr>
  </w:style>
  <w:style w:type="character" w:styleId="769">
    <w:name w:val="footnote reference"/>
    <w:basedOn w:val="721"/>
    <w:uiPriority w:val="99"/>
    <w:unhideWhenUsed/>
    <w:qFormat/>
    <w:rPr>
      <w:vertAlign w:val="superscript"/>
    </w:rPr>
  </w:style>
  <w:style w:type="character" w:styleId="770" w:customStyle="1">
    <w:name w:val="正文文本缩进 Char"/>
    <w:basedOn w:val="721"/>
    <w:link w:val="725"/>
    <w:uiPriority w:val="99"/>
    <w:semiHidden/>
    <w:qFormat/>
  </w:style>
  <w:style w:type="character" w:styleId="771" w:customStyle="1">
    <w:name w:val="正文首行缩进 2 Char"/>
    <w:link w:val="724"/>
    <w:uiPriority w:val="99"/>
    <w:qFormat/>
    <w:rPr>
      <w:rFonts w:ascii="宋体" w:hAnsi="宋体" w:eastAsia="宋体" w:cs="Times New Roman"/>
      <w:szCs w:val="20"/>
    </w:rPr>
  </w:style>
  <w:style w:type="character" w:styleId="772" w:customStyle="1">
    <w:name w:val="标题 1 Char"/>
    <w:link w:val="712"/>
    <w:qFormat/>
    <w:rPr>
      <w:rFonts w:ascii="方正楷体_GB2312" w:hAnsi="Times New Roman" w:eastAsia="方正楷体_GB2312" w:cs="Times New Roman"/>
      <w:sz w:val="28"/>
      <w:szCs w:val="28"/>
    </w:rPr>
  </w:style>
  <w:style w:type="character" w:styleId="773" w:customStyle="1">
    <w:name w:val="标题 2 Char"/>
    <w:link w:val="713"/>
    <w:qFormat/>
    <w:rPr>
      <w:rFonts w:ascii="Arial" w:hAnsi="Arial" w:eastAsia="方正幼线_GBK" w:cs="Arial"/>
      <w:b/>
      <w:bCs/>
      <w:sz w:val="44"/>
      <w:szCs w:val="44"/>
    </w:rPr>
  </w:style>
  <w:style w:type="character" w:styleId="774" w:customStyle="1">
    <w:name w:val="标题 3 Char"/>
    <w:link w:val="714"/>
    <w:qFormat/>
    <w:rPr>
      <w:rFonts w:ascii="Times New Roman" w:hAnsi="Times New Roman" w:eastAsia="宋体" w:cs="Times New Roman"/>
      <w:b/>
      <w:bCs/>
      <w:sz w:val="32"/>
      <w:szCs w:val="32"/>
    </w:rPr>
  </w:style>
  <w:style w:type="character" w:styleId="775" w:customStyle="1">
    <w:name w:val="正文缩进 Char"/>
    <w:link w:val="727"/>
    <w:qFormat/>
    <w:rPr>
      <w:szCs w:val="21"/>
    </w:rPr>
  </w:style>
  <w:style w:type="character" w:styleId="776" w:customStyle="1">
    <w:name w:val="标题 4 Char"/>
    <w:link w:val="715"/>
    <w:qFormat/>
    <w:rPr>
      <w:rFonts w:ascii="Arial" w:hAnsi="Arial" w:eastAsia="黑体" w:cs="Arial"/>
      <w:b/>
      <w:bCs/>
      <w:sz w:val="28"/>
      <w:szCs w:val="28"/>
    </w:rPr>
  </w:style>
  <w:style w:type="character" w:styleId="777" w:customStyle="1">
    <w:name w:val="标题 5 Char"/>
    <w:link w:val="716"/>
    <w:qFormat/>
    <w:rPr>
      <w:rFonts w:ascii="宋体" w:hAnsi="Times New Roman" w:eastAsia="宋体" w:cs="Times New Roman"/>
      <w:color w:val="000000"/>
      <w:sz w:val="28"/>
      <w:szCs w:val="28"/>
    </w:rPr>
  </w:style>
  <w:style w:type="character" w:styleId="778" w:customStyle="1">
    <w:name w:val="标题 6 Char"/>
    <w:link w:val="717"/>
    <w:qFormat/>
    <w:rPr>
      <w:rFonts w:ascii="Arial" w:hAnsi="Arial" w:eastAsia="黑体"/>
      <w:b/>
      <w:bCs/>
      <w:sz w:val="24"/>
      <w:szCs w:val="24"/>
    </w:rPr>
  </w:style>
  <w:style w:type="character" w:styleId="779" w:customStyle="1">
    <w:name w:val="标题 7 Char"/>
    <w:link w:val="718"/>
    <w:qFormat/>
    <w:rPr>
      <w:b/>
      <w:bCs/>
      <w:sz w:val="24"/>
      <w:szCs w:val="24"/>
    </w:rPr>
  </w:style>
  <w:style w:type="character" w:styleId="780" w:customStyle="1">
    <w:name w:val="标题 8 Char"/>
    <w:link w:val="719"/>
    <w:qFormat/>
    <w:rPr>
      <w:rFonts w:ascii="Arial" w:hAnsi="Arial" w:eastAsia="黑体"/>
      <w:sz w:val="24"/>
      <w:szCs w:val="24"/>
    </w:rPr>
  </w:style>
  <w:style w:type="character" w:styleId="781" w:customStyle="1">
    <w:name w:val="标题 9 Char"/>
    <w:link w:val="720"/>
    <w:qFormat/>
    <w:rPr>
      <w:rFonts w:ascii="Arial" w:hAnsi="Arial" w:eastAsia="黑体"/>
      <w:szCs w:val="21"/>
    </w:rPr>
  </w:style>
  <w:style w:type="character" w:styleId="782" w:customStyle="1">
    <w:name w:val="文档结构图 Char"/>
    <w:link w:val="730"/>
    <w:semiHidden/>
    <w:qFormat/>
    <w:rPr>
      <w:rFonts w:ascii="Times New Roman" w:hAnsi="Times New Roman" w:eastAsia="宋体" w:cs="Times New Roman"/>
      <w:szCs w:val="21"/>
      <w:shd w:val="clear" w:color="auto" w:fill="000080"/>
    </w:rPr>
  </w:style>
  <w:style w:type="character" w:styleId="783" w:customStyle="1">
    <w:name w:val="批注文字 Char"/>
    <w:basedOn w:val="721"/>
    <w:qFormat/>
  </w:style>
  <w:style w:type="character" w:styleId="784" w:customStyle="1">
    <w:name w:val="正文文本 3 Char"/>
    <w:link w:val="732"/>
    <w:qFormat/>
    <w:rPr>
      <w:rFonts w:ascii="方正仿宋_GB2312" w:hAnsi="Arial" w:eastAsia="方正仿宋_GB2312" w:cs="Times New Roman"/>
      <w:sz w:val="32"/>
      <w:szCs w:val="32"/>
    </w:rPr>
  </w:style>
  <w:style w:type="character" w:styleId="785" w:customStyle="1">
    <w:name w:val="正文文本 Char"/>
    <w:link w:val="733"/>
    <w:qFormat/>
    <w:rPr>
      <w:rFonts w:ascii="方正楷体_GB2312" w:hAnsi="Arial" w:eastAsia="方正楷体_GB2312" w:cs="Times New Roman"/>
      <w:sz w:val="28"/>
      <w:szCs w:val="28"/>
    </w:rPr>
  </w:style>
  <w:style w:type="character" w:styleId="786" w:customStyle="1">
    <w:name w:val="纯文本 Char"/>
    <w:link w:val="737"/>
    <w:qFormat/>
    <w:rPr>
      <w:rFonts w:ascii="宋体" w:hAnsi="Courier New" w:eastAsia="宋体" w:cs="Courier New"/>
      <w:szCs w:val="21"/>
    </w:rPr>
  </w:style>
  <w:style w:type="character" w:styleId="787" w:customStyle="1">
    <w:name w:val="日期 Char"/>
    <w:link w:val="739"/>
    <w:qFormat/>
    <w:rPr>
      <w:rFonts w:ascii="Times New Roman" w:hAnsi="Times New Roman" w:eastAsia="宋体" w:cs="Times New Roman"/>
      <w:sz w:val="24"/>
      <w:szCs w:val="24"/>
    </w:rPr>
  </w:style>
  <w:style w:type="character" w:styleId="788" w:customStyle="1">
    <w:name w:val="正文文本缩进 2 Char"/>
    <w:link w:val="740"/>
    <w:qFormat/>
    <w:rPr>
      <w:rFonts w:ascii="Arial" w:hAnsi="Arial" w:eastAsia="方正仿宋_GB2312" w:cs="Arial"/>
      <w:sz w:val="32"/>
      <w:szCs w:val="32"/>
    </w:rPr>
  </w:style>
  <w:style w:type="character" w:styleId="789" w:customStyle="1">
    <w:name w:val="批注框文本 Char"/>
    <w:link w:val="742"/>
    <w:qFormat/>
    <w:rPr>
      <w:rFonts w:ascii="Times New Roman" w:hAnsi="Times New Roman" w:eastAsia="宋体" w:cs="Times New Roman"/>
      <w:sz w:val="18"/>
      <w:szCs w:val="18"/>
    </w:rPr>
  </w:style>
  <w:style w:type="character" w:styleId="790" w:customStyle="1">
    <w:name w:val="页脚 Char"/>
    <w:link w:val="743"/>
    <w:qFormat/>
    <w:rPr>
      <w:rFonts w:ascii="Times New Roman" w:hAnsi="Times New Roman" w:eastAsia="宋体" w:cs="Times New Roman"/>
      <w:sz w:val="18"/>
      <w:szCs w:val="18"/>
    </w:rPr>
  </w:style>
  <w:style w:type="character" w:styleId="791" w:customStyle="1">
    <w:name w:val="页眉 Char"/>
    <w:link w:val="744"/>
    <w:qFormat/>
    <w:rPr>
      <w:rFonts w:ascii="Times New Roman" w:hAnsi="Times New Roman" w:eastAsia="宋体" w:cs="Times New Roman"/>
      <w:sz w:val="18"/>
      <w:szCs w:val="18"/>
    </w:rPr>
  </w:style>
  <w:style w:type="character" w:styleId="792" w:customStyle="1">
    <w:name w:val="正文文本缩进 3 Char"/>
    <w:link w:val="751"/>
    <w:qFormat/>
    <w:rPr>
      <w:rFonts w:ascii="Arial" w:hAnsi="Arial" w:eastAsia="方正仿宋_GB2312" w:cs="Arial"/>
      <w:color w:val="ffff00"/>
      <w:sz w:val="32"/>
      <w:szCs w:val="32"/>
    </w:rPr>
  </w:style>
  <w:style w:type="character" w:styleId="793" w:customStyle="1">
    <w:name w:val="正文文本 2 Char"/>
    <w:link w:val="755"/>
    <w:qFormat/>
    <w:rPr>
      <w:rFonts w:ascii="方正楷体_GB2312" w:hAnsi="Times New Roman" w:eastAsia="方正楷体_GB2312" w:cs="Times New Roman"/>
      <w:sz w:val="28"/>
      <w:szCs w:val="28"/>
    </w:rPr>
  </w:style>
  <w:style w:type="character" w:styleId="794" w:customStyle="1">
    <w:name w:val="批注主题 Char"/>
    <w:link w:val="759"/>
    <w:qFormat/>
    <w:rPr>
      <w:rFonts w:ascii="Times New Roman" w:hAnsi="Times New Roman" w:eastAsia="宋体" w:cs="Times New Roman"/>
      <w:b/>
      <w:bCs/>
      <w:szCs w:val="21"/>
    </w:rPr>
  </w:style>
  <w:style w:type="character" w:styleId="795" w:customStyle="1">
    <w:name w:val="正文首行缩进 Char"/>
    <w:link w:val="760"/>
    <w:qFormat/>
    <w:rPr>
      <w:rFonts w:ascii="方正仿宋_GB2312" w:hAnsi="Times New Roman" w:eastAsia="方正仿宋_GB2312" w:cs="Times New Roman"/>
      <w:sz w:val="30"/>
      <w:szCs w:val="30"/>
    </w:rPr>
  </w:style>
  <w:style w:type="character" w:styleId="796" w:customStyle="1">
    <w:name w:val="批注文字 Char1"/>
    <w:basedOn w:val="721"/>
    <w:link w:val="731"/>
    <w:qFormat/>
    <w:rPr>
      <w:rFonts w:hint="default" w:ascii="Calibri" w:hAnsi="Calibri" w:eastAsia="宋体" w:cs="Times New Roman"/>
      <w:sz w:val="21"/>
      <w:szCs w:val="24"/>
    </w:rPr>
  </w:style>
  <w:style w:type="paragraph" w:styleId="797" w:customStyle="1">
    <w:name w:val="索引 41"/>
    <w:basedOn w:val="711"/>
    <w:next w:val="711"/>
    <w:semiHidden/>
    <w:qFormat/>
    <w:pPr>
      <w:ind w:left="1260"/>
    </w:pPr>
    <w:rPr>
      <w:rFonts w:ascii="Calibri" w:hAnsi="Calibri" w:eastAsia="Calibri" w:cs="宋体"/>
      <w:sz w:val="20"/>
      <w:lang w:val="zh-CN"/>
    </w:rPr>
  </w:style>
  <w:style w:type="character" w:styleId="798" w:customStyle="1">
    <w:name w:val="font5 Char"/>
    <w:qFormat/>
    <w:rPr>
      <w:rFonts w:ascii="宋体" w:hAnsi="宋体" w:eastAsia="宋体"/>
      <w:sz w:val="28"/>
      <w:szCs w:val="28"/>
      <w:lang w:val="en-US" w:eastAsia="zh-CN" w:bidi="ar-SA"/>
    </w:rPr>
  </w:style>
  <w:style w:type="character" w:styleId="799" w:customStyle="1">
    <w:name w:val="二级目录 Char"/>
    <w:link w:val="800"/>
    <w:qFormat/>
    <w:rPr>
      <w:b/>
      <w:sz w:val="30"/>
      <w:szCs w:val="28"/>
    </w:rPr>
  </w:style>
  <w:style w:type="paragraph" w:styleId="800" w:customStyle="1">
    <w:name w:val="二级目录"/>
    <w:next w:val="711"/>
    <w:link w:val="799"/>
    <w:qFormat/>
    <w:pPr>
      <w:ind w:left="907" w:hanging="907"/>
      <w:tabs>
        <w:tab w:val="left" w:pos="907" w:leader="none"/>
        <w:tab w:val="left" w:pos="1145" w:leader="none"/>
      </w:tabs>
      <w:outlineLvl w:val="1"/>
    </w:pPr>
    <w:rPr>
      <w:b/>
      <w:sz w:val="30"/>
      <w:szCs w:val="28"/>
    </w:rPr>
  </w:style>
  <w:style w:type="character" w:styleId="801" w:customStyle="1">
    <w:name w:val="列出段落 Char"/>
    <w:link w:val="802"/>
    <w:qFormat/>
    <w:rPr>
      <w:rFonts w:ascii="Calibri" w:hAnsi="Calibri"/>
      <w:sz w:val="24"/>
      <w:szCs w:val="24"/>
      <w:lang w:eastAsia="en-US" w:bidi="en-US"/>
    </w:rPr>
  </w:style>
  <w:style w:type="paragraph" w:styleId="802" w:customStyle="1">
    <w:name w:val="列出段落1"/>
    <w:basedOn w:val="711"/>
    <w:link w:val="801"/>
    <w:qFormat/>
    <w:pPr>
      <w:contextualSpacing/>
      <w:ind w:left="720"/>
      <w:jc w:val="left"/>
      <w:widowControl/>
    </w:pPr>
    <w:rPr>
      <w:rFonts w:ascii="Calibri" w:hAnsi="Calibri"/>
      <w:sz w:val="24"/>
      <w:szCs w:val="24"/>
      <w:lang w:eastAsia="en-US" w:bidi="en-US"/>
    </w:rPr>
  </w:style>
  <w:style w:type="paragraph" w:styleId="803" w:customStyle="1">
    <w:name w:val="Body Text(ch)"/>
    <w:basedOn w:val="711"/>
    <w:next w:val="733"/>
    <w:qFormat/>
    <w:pPr>
      <w:spacing w:after="120"/>
    </w:pPr>
    <w:rPr>
      <w:rFonts w:ascii="宋体" w:hAnsi="Arial"/>
      <w:bCs/>
      <w:iCs/>
      <w:szCs w:val="24"/>
    </w:rPr>
  </w:style>
  <w:style w:type="paragraph" w:styleId="804" w:customStyle="1">
    <w:name w:val="xl27"/>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5" w:customStyle="1">
    <w:name w:val="xl26"/>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6" w:customStyle="1">
    <w:name w:val="Char"/>
    <w:basedOn w:val="711"/>
    <w:qFormat/>
    <w:pPr>
      <w:ind w:firstLine="200"/>
      <w:tabs>
        <w:tab w:val="left" w:pos="360" w:leader="none"/>
      </w:tabs>
    </w:pPr>
    <w:rPr>
      <w:sz w:val="28"/>
      <w:szCs w:val="30"/>
    </w:rPr>
  </w:style>
  <w:style w:type="paragraph" w:styleId="807" w:customStyle="1">
    <w:name w:val="Char11"/>
    <w:basedOn w:val="730"/>
    <w:qFormat/>
    <w:rPr>
      <w:rFonts w:ascii="Tahoma" w:hAnsi="Tahoma"/>
      <w:sz w:val="24"/>
      <w:szCs w:val="24"/>
    </w:rPr>
  </w:style>
  <w:style w:type="paragraph" w:styleId="808" w:customStyle="1">
    <w:name w:val="普通正文"/>
    <w:basedOn w:val="711"/>
    <w:qFormat/>
    <w:pPr>
      <w:ind w:firstLine="480"/>
      <w:jc w:val="left"/>
      <w:spacing w:before="120" w:after="120" w:line="360" w:lineRule="auto"/>
    </w:pPr>
    <w:rPr>
      <w:rFonts w:ascii="Arial" w:hAnsi="Arial"/>
      <w:sz w:val="24"/>
      <w:szCs w:val="24"/>
    </w:rPr>
  </w:style>
  <w:style w:type="paragraph" w:styleId="809" w:customStyle="1">
    <w:name w:val="table_lines"/>
    <w:basedOn w:val="711"/>
    <w:qFormat/>
    <w:pPr>
      <w:jc w:val="left"/>
      <w:widowControl/>
    </w:pPr>
    <w:rPr>
      <w:sz w:val="20"/>
      <w:szCs w:val="20"/>
      <w:lang w:val="de-DE" w:eastAsia="de-DE"/>
    </w:rPr>
  </w:style>
  <w:style w:type="paragraph" w:styleId="810" w:customStyle="1">
    <w:name w:val="附录1"/>
    <w:qFormat/>
    <w:pPr>
      <w:ind w:left="907" w:hanging="907"/>
      <w:spacing w:before="240" w:line="600" w:lineRule="atLeast"/>
      <w:tabs>
        <w:tab w:val="left" w:pos="907" w:leader="none"/>
      </w:tabs>
    </w:pPr>
    <w:rPr>
      <w:b/>
      <w:i/>
      <w:sz w:val="28"/>
    </w:rPr>
  </w:style>
  <w:style w:type="paragraph" w:styleId="811" w:customStyle="1">
    <w:name w:val="font7"/>
    <w:basedOn w:val="711"/>
    <w:qFormat/>
    <w:pPr>
      <w:jc w:val="left"/>
      <w:spacing w:before="100" w:beforeAutospacing="1" w:after="100" w:afterAutospacing="1"/>
      <w:widowControl/>
    </w:pPr>
    <w:rPr>
      <w:rFonts w:hint="eastAsia" w:ascii="宋体" w:hAnsi="宋体"/>
      <w:sz w:val="18"/>
      <w:szCs w:val="18"/>
    </w:rPr>
  </w:style>
  <w:style w:type="paragraph" w:styleId="812" w:customStyle="1">
    <w:name w:val="Char Char Char Char"/>
    <w:basedOn w:val="730"/>
    <w:qFormat/>
    <w:pPr>
      <w:spacing w:line="360" w:lineRule="auto"/>
    </w:pPr>
    <w:rPr>
      <w:rFonts w:ascii="Tahoma" w:hAnsi="Tahoma"/>
      <w:sz w:val="24"/>
      <w:szCs w:val="24"/>
    </w:rPr>
  </w:style>
  <w:style w:type="paragraph" w:styleId="813">
    <w:name w:val="List Paragraph"/>
    <w:basedOn w:val="711"/>
    <w:qFormat/>
    <w:pPr>
      <w:contextualSpacing/>
      <w:ind w:left="720"/>
      <w:jc w:val="left"/>
      <w:widowControl/>
    </w:pPr>
    <w:rPr>
      <w:rFonts w:ascii="Calibri" w:hAnsi="Calibri"/>
      <w:sz w:val="24"/>
      <w:szCs w:val="24"/>
      <w:lang w:eastAsia="en-US" w:bidi="en-US"/>
    </w:rPr>
  </w:style>
  <w:style w:type="paragraph" w:styleId="814" w:customStyle="1">
    <w:name w:val="4"/>
    <w:basedOn w:val="711"/>
    <w:next w:val="751"/>
    <w:qFormat/>
    <w:pPr>
      <w:ind w:firstLine="420"/>
      <w:spacing w:line="360" w:lineRule="auto"/>
    </w:pPr>
    <w:rPr>
      <w:color w:val="ff0000"/>
      <w:sz w:val="24"/>
      <w:szCs w:val="24"/>
    </w:rPr>
  </w:style>
  <w:style w:type="paragraph" w:styleId="815" w:customStyle="1">
    <w:name w:val="普通 (Web)"/>
    <w:basedOn w:val="711"/>
    <w:qFormat/>
    <w:pPr>
      <w:jc w:val="left"/>
      <w:spacing w:before="100" w:beforeAutospacing="1" w:after="100" w:afterAutospacing="1"/>
      <w:widowControl/>
    </w:pPr>
    <w:rPr>
      <w:rFonts w:ascii="宋体" w:hAnsi="宋体"/>
      <w:sz w:val="24"/>
      <w:szCs w:val="24"/>
    </w:rPr>
  </w:style>
  <w:style w:type="paragraph" w:styleId="816" w:customStyle="1">
    <w:name w:val="Char Char Char Char Char Char Char Char Char Char"/>
    <w:basedOn w:val="711"/>
    <w:qFormat/>
    <w:pPr>
      <w:spacing w:line="360" w:lineRule="auto"/>
    </w:pPr>
    <w:rPr>
      <w:sz w:val="24"/>
      <w:szCs w:val="20"/>
    </w:rPr>
  </w:style>
  <w:style w:type="paragraph" w:styleId="817" w:customStyle="1">
    <w:name w:val="样式1"/>
    <w:basedOn w:val="711"/>
    <w:qFormat/>
    <w:pPr>
      <w:ind w:left="709" w:hanging="709"/>
      <w:tabs>
        <w:tab w:val="left" w:pos="709" w:leader="none"/>
      </w:tabs>
    </w:pPr>
    <w:rPr>
      <w:rFonts w:ascii="宋体" w:hAnsi="宋体"/>
      <w:szCs w:val="21"/>
    </w:rPr>
  </w:style>
  <w:style w:type="paragraph" w:styleId="818" w:customStyle="1">
    <w:name w:val="font6"/>
    <w:basedOn w:val="711"/>
    <w:qFormat/>
    <w:pPr>
      <w:jc w:val="left"/>
      <w:spacing w:before="100" w:beforeAutospacing="1" w:after="100" w:afterAutospacing="1"/>
      <w:widowControl/>
    </w:pPr>
    <w:rPr>
      <w:rFonts w:hint="eastAsia" w:ascii="宋体" w:hAnsi="宋体"/>
      <w:sz w:val="28"/>
      <w:szCs w:val="28"/>
      <w:u w:val="single"/>
    </w:rPr>
  </w:style>
  <w:style w:type="paragraph" w:styleId="819" w:customStyle="1">
    <w:name w:val="xl25"/>
    <w:basedOn w:val="71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0" w:customStyle="1">
    <w:name w:val="图标"/>
    <w:basedOn w:val="711"/>
    <w:next w:val="711"/>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21" w:customStyle="1">
    <w:name w:val="标题3"/>
    <w:basedOn w:val="711"/>
    <w:next w:val="711"/>
    <w:qFormat/>
    <w:pPr>
      <w:ind w:firstLine="624"/>
      <w:spacing w:line="590" w:lineRule="atLeast"/>
    </w:pPr>
    <w:rPr>
      <w:rFonts w:ascii="方正黑体_GBK" w:eastAsia="方正黑体_GBK"/>
      <w:sz w:val="32"/>
      <w:szCs w:val="32"/>
    </w:rPr>
  </w:style>
  <w:style w:type="paragraph" w:styleId="822" w:customStyle="1">
    <w:name w:val="xl24"/>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3" w:customStyle="1">
    <w:name w:val="xl29"/>
    <w:basedOn w:val="71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4" w:customStyle="1">
    <w:name w:val="Char Char Char Char Char Char Char Char"/>
    <w:basedOn w:val="711"/>
    <w:qFormat/>
    <w:pPr>
      <w:jc w:val="left"/>
      <w:spacing w:after="160" w:line="240" w:lineRule="exact"/>
      <w:widowControl/>
    </w:pPr>
    <w:rPr>
      <w:rFonts w:ascii="Verdana" w:hAnsi="Verdana"/>
      <w:sz w:val="20"/>
      <w:szCs w:val="20"/>
      <w:lang w:eastAsia="en-US"/>
    </w:rPr>
  </w:style>
  <w:style w:type="paragraph" w:styleId="825" w:customStyle="1">
    <w:name w:val="xl28"/>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6" w:customStyle="1">
    <w:name w:val="Char Char Char Char Char Char Char Char11"/>
    <w:basedOn w:val="711"/>
    <w:qFormat/>
    <w:pPr>
      <w:jc w:val="left"/>
      <w:spacing w:after="160" w:line="240" w:lineRule="exact"/>
      <w:widowControl/>
    </w:pPr>
    <w:rPr>
      <w:rFonts w:ascii="Verdana" w:hAnsi="Verdana"/>
      <w:sz w:val="20"/>
      <w:szCs w:val="20"/>
      <w:lang w:eastAsia="en-US"/>
    </w:rPr>
  </w:style>
  <w:style w:type="paragraph" w:styleId="827" w:customStyle="1">
    <w:name w:val="xl30"/>
    <w:basedOn w:val="711"/>
    <w:qFormat/>
    <w:pPr>
      <w:jc w:val="center"/>
      <w:spacing w:before="100" w:beforeAutospacing="1" w:after="100" w:afterAutospacing="1"/>
      <w:widowControl/>
    </w:pPr>
    <w:rPr>
      <w:rFonts w:ascii="宋体" w:hAnsi="宋体"/>
      <w:b/>
      <w:bCs/>
      <w:sz w:val="36"/>
      <w:szCs w:val="36"/>
    </w:rPr>
  </w:style>
  <w:style w:type="paragraph" w:styleId="828" w:customStyle="1">
    <w:name w:val="Char Char Char Char11"/>
    <w:basedOn w:val="730"/>
    <w:qFormat/>
    <w:pPr>
      <w:spacing w:line="360" w:lineRule="auto"/>
    </w:pPr>
    <w:rPr>
      <w:rFonts w:ascii="Tahoma" w:hAnsi="Tahoma"/>
      <w:sz w:val="24"/>
      <w:szCs w:val="24"/>
    </w:rPr>
  </w:style>
  <w:style w:type="paragraph" w:styleId="829" w:customStyle="1">
    <w:name w:val="table_1stline"/>
    <w:basedOn w:val="711"/>
    <w:qFormat/>
    <w:pPr>
      <w:jc w:val="left"/>
      <w:spacing w:before="120"/>
      <w:widowControl/>
    </w:pPr>
    <w:rPr>
      <w:bCs/>
      <w:sz w:val="20"/>
      <w:szCs w:val="20"/>
      <w:lang w:val="de-DE" w:eastAsia="de-DE"/>
    </w:rPr>
  </w:style>
  <w:style w:type="paragraph" w:styleId="830" w:customStyle="1">
    <w:name w:val="font5"/>
    <w:basedOn w:val="711"/>
    <w:qFormat/>
    <w:pPr>
      <w:jc w:val="left"/>
      <w:spacing w:before="100" w:beforeAutospacing="1" w:after="100" w:afterAutospacing="1"/>
      <w:widowControl/>
    </w:pPr>
    <w:rPr>
      <w:rFonts w:hint="eastAsia" w:ascii="宋体" w:hAnsi="宋体"/>
      <w:sz w:val="28"/>
      <w:szCs w:val="28"/>
    </w:rPr>
  </w:style>
  <w:style w:type="paragraph" w:styleId="831" w:customStyle="1">
    <w:name w:val="标题1"/>
    <w:basedOn w:val="711"/>
    <w:next w:val="7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2" w:customStyle="1">
    <w:name w:val="修订1"/>
    <w:uiPriority w:val="99"/>
    <w:semiHidden/>
    <w:qFormat/>
    <w:rPr>
      <w:sz w:val="21"/>
      <w:szCs w:val="21"/>
    </w:rPr>
  </w:style>
  <w:style w:type="paragraph" w:styleId="833">
    <w:name w:val="No Spacing"/>
    <w:uiPriority w:val="99"/>
    <w:qFormat/>
    <w:pPr>
      <w:jc w:val="both"/>
      <w:widowControl w:val="off"/>
    </w:pPr>
    <w:rPr>
      <w:sz w:val="21"/>
      <w:szCs w:val="21"/>
    </w:rPr>
  </w:style>
  <w:style w:type="table" w:styleId="834" w:customStyle="1">
    <w:name w:val="Table Normal"/>
    <w:qFormat/>
    <w:tblPr>
      <w:tblCellMar>
        <w:left w:w="0" w:type="dxa"/>
        <w:top w:w="0" w:type="dxa"/>
        <w:right w:w="0" w:type="dxa"/>
        <w:bottom w:w="0" w:type="dxa"/>
      </w:tblCellMar>
    </w:tblPr>
  </w:style>
  <w:style w:type="paragraph" w:styleId="835" w:customStyle="1">
    <w:name w:val="正文文本12"/>
    <w:basedOn w:val="711"/>
    <w:uiPriority w:val="1"/>
    <w:qFormat/>
    <w:pPr>
      <w:ind w:left="120"/>
    </w:pPr>
    <w:rPr>
      <w:rFonts w:ascii="宋体" w:hAnsi="宋体" w:cs="宋体"/>
      <w:szCs w:val="21"/>
      <w:lang w:val="zh-CN" w:bidi="zh-CN"/>
    </w:rPr>
  </w:style>
  <w:style w:type="paragraph" w:styleId="836" w:customStyle="1">
    <w:name w:val="正文文本 211"/>
    <w:basedOn w:val="711"/>
    <w:uiPriority w:val="99"/>
    <w:qFormat/>
    <w:pPr>
      <w:jc w:val="center"/>
    </w:pPr>
    <w:rPr>
      <w:b/>
      <w:bCs/>
      <w:sz w:val="20"/>
      <w:szCs w:val="20"/>
    </w:rPr>
  </w:style>
  <w:style w:type="paragraph" w:styleId="837" w:customStyle="1">
    <w:name w:val="正文文本1"/>
    <w:basedOn w:val="711"/>
    <w:next w:val="711"/>
    <w:semiHidden/>
    <w:qFormat/>
    <w:rPr>
      <w:rFonts w:ascii="Arial" w:hAnsi="Arial" w:eastAsia="Arial" w:cs="Arial"/>
      <w:szCs w:val="21"/>
      <w:lang w:eastAsia="en-US"/>
    </w:rPr>
  </w:style>
  <w:style w:type="paragraph" w:styleId="838" w:customStyle="1">
    <w:name w:val="Table Paragraph"/>
    <w:basedOn w:val="711"/>
    <w:uiPriority w:val="1"/>
    <w:qFormat/>
    <w:pPr>
      <w:jc w:val="left"/>
    </w:pPr>
    <w:rPr>
      <w:rFonts w:ascii="宋体" w:hAnsi="宋体" w:cs="宋体"/>
      <w:sz w:val="22"/>
      <w:lang w:val="zh-CN" w:bidi="zh-CN"/>
    </w:rPr>
  </w:style>
  <w:style w:type="table" w:styleId="839" w:customStyle="1">
    <w:name w:val="网格型1"/>
    <w:basedOn w:val="840"/>
    <w:qFormat/>
    <w:pPr>
      <w:jc w:val="both"/>
      <w:widowControl w:val="off"/>
    </w:pPr>
    <w:tblPr>
      <w:tblCellMar>
        <w:left w:w="0" w:type="dxa"/>
        <w:top w:w="0" w:type="dxa"/>
        <w:right w:w="0" w:type="dxa"/>
        <w:bottom w:w="0" w:type="dxa"/>
      </w:tblCellMar>
    </w:tblPr>
  </w:style>
  <w:style w:type="table" w:styleId="840" w:customStyle="1">
    <w:name w:val="普通表格1"/>
    <w:uiPriority w:val="99"/>
    <w:unhideWhenUsed/>
    <w:qFormat/>
    <w:tblPr>
      <w:tblCellMar>
        <w:left w:w="0" w:type="dxa"/>
        <w:top w:w="0" w:type="dxa"/>
        <w:right w:w="0" w:type="dxa"/>
        <w:bottom w:w="0" w:type="dxa"/>
      </w:tblCellMar>
    </w:tblPr>
  </w:style>
  <w:style w:type="paragraph" w:styleId="841" w:customStyle="1">
    <w:name w:val="正文文本缩进1"/>
    <w:basedOn w:val="711"/>
    <w:next w:val="842"/>
    <w:unhideWhenUsed/>
    <w:qFormat/>
    <w:pPr>
      <w:ind w:left="420"/>
      <w:spacing w:after="120"/>
    </w:pPr>
  </w:style>
  <w:style w:type="paragraph" w:styleId="842" w:customStyle="1">
    <w:name w:val="正文文本首行缩进 21"/>
    <w:basedOn w:val="841"/>
    <w:qFormat/>
    <w:pPr>
      <w:ind w:left="0" w:firstLine="420"/>
      <w:spacing w:after="0" w:line="360" w:lineRule="auto"/>
    </w:pPr>
    <w:rPr>
      <w:rFonts w:ascii="宋体" w:hAnsi="宋体"/>
      <w:sz w:val="20"/>
      <w:szCs w:val="20"/>
      <w:lang w:eastAsia="en-US"/>
    </w:rPr>
  </w:style>
  <w:style w:type="table" w:styleId="843" w:customStyle="1">
    <w:name w:val="Table Normal_0"/>
    <w:qFormat/>
    <w:tblPr>
      <w:tblCellMar>
        <w:left w:w="0" w:type="dxa"/>
        <w:top w:w="0" w:type="dxa"/>
        <w:right w:w="0" w:type="dxa"/>
        <w:bottom w:w="0" w:type="dxa"/>
      </w:tblCellMar>
    </w:tblPr>
  </w:style>
  <w:style w:type="paragraph" w:styleId="844" w:customStyle="1">
    <w:name w:val="正文首行缩进 21"/>
    <w:basedOn w:val="845"/>
    <w:next w:val="711"/>
    <w:qFormat/>
    <w:pPr>
      <w:ind w:firstLine="420"/>
      <w:spacing w:line="360" w:lineRule="auto"/>
    </w:pPr>
    <w:rPr>
      <w:rFonts w:ascii="宋体" w:hAnsi="宋体"/>
      <w:szCs w:val="20"/>
    </w:rPr>
  </w:style>
  <w:style w:type="paragraph" w:styleId="845" w:customStyle="1">
    <w:name w:val="正文文本缩进11"/>
    <w:basedOn w:val="846"/>
    <w:next w:val="848"/>
    <w:unhideWhenUsed/>
    <w:qFormat/>
  </w:style>
  <w:style w:type="paragraph" w:styleId="846" w:customStyle="1">
    <w:name w:val="正文112"/>
    <w:next w:val="847"/>
    <w:qFormat/>
    <w:pPr>
      <w:jc w:val="both"/>
      <w:widowControl w:val="off"/>
    </w:pPr>
    <w:rPr>
      <w:sz w:val="21"/>
      <w:szCs w:val="24"/>
    </w:rPr>
  </w:style>
  <w:style w:type="paragraph" w:styleId="847" w:customStyle="1">
    <w:name w:val="正文首行缩进1"/>
    <w:basedOn w:val="837"/>
    <w:qFormat/>
  </w:style>
  <w:style w:type="paragraph" w:styleId="848" w:customStyle="1">
    <w:name w:val="寄信人地址1"/>
    <w:basedOn w:val="711"/>
    <w:qFormat/>
    <w:rPr>
      <w:rFonts w:ascii="Arial" w:hAnsi="Arial" w:cs="宋体"/>
      <w:szCs w:val="24"/>
    </w:rPr>
  </w:style>
  <w:style w:type="paragraph" w:styleId="849" w:customStyle="1">
    <w:name w:val="正文1"/>
    <w:basedOn w:val="711"/>
    <w:next w:val="837"/>
    <w:qFormat/>
    <w:pPr>
      <w:jc w:val="left"/>
      <w:spacing w:line="360" w:lineRule="atLeast"/>
    </w:pPr>
    <w:rPr>
      <w:rFonts w:ascii="宋体" w:hAnsi="Calibri"/>
      <w:sz w:val="24"/>
      <w:szCs w:val="20"/>
    </w:rPr>
  </w:style>
  <w:style w:type="paragraph" w:styleId="850" w:customStyle="1">
    <w:name w:val="题注1"/>
    <w:basedOn w:val="711"/>
    <w:next w:val="711"/>
    <w:uiPriority w:val="35"/>
    <w:semiHidden/>
    <w:unhideWhenUsed/>
    <w:qFormat/>
    <w:pPr>
      <w:spacing w:line="276" w:lineRule="auto"/>
    </w:pPr>
    <w:rPr>
      <w:b/>
      <w:bCs/>
      <w:color w:val="4f81bd"/>
      <w:sz w:val="18"/>
      <w:szCs w:val="18"/>
    </w:rPr>
  </w:style>
  <w:style w:type="character" w:styleId="851" w:customStyle="1">
    <w:name w:val="尾注文本 Char"/>
    <w:basedOn w:val="721"/>
    <w:link w:val="741"/>
    <w:uiPriority w:val="99"/>
    <w:semiHidden/>
    <w:qFormat/>
    <w:rPr>
      <w:szCs w:val="22"/>
    </w:rPr>
  </w:style>
  <w:style w:type="character" w:styleId="852" w:customStyle="1">
    <w:name w:val="副标题 Char"/>
    <w:basedOn w:val="721"/>
    <w:link w:val="747"/>
    <w:uiPriority w:val="11"/>
    <w:qFormat/>
    <w:rPr>
      <w:sz w:val="24"/>
      <w:szCs w:val="24"/>
    </w:rPr>
  </w:style>
  <w:style w:type="character" w:styleId="853" w:customStyle="1">
    <w:name w:val="脚注文本 Char"/>
    <w:basedOn w:val="721"/>
    <w:link w:val="749"/>
    <w:uiPriority w:val="99"/>
    <w:semiHidden/>
    <w:qFormat/>
    <w:rPr>
      <w:sz w:val="18"/>
      <w:szCs w:val="22"/>
    </w:rPr>
  </w:style>
  <w:style w:type="character" w:styleId="854" w:customStyle="1">
    <w:name w:val="标题 Char"/>
    <w:basedOn w:val="721"/>
    <w:link w:val="758"/>
    <w:uiPriority w:val="10"/>
    <w:qFormat/>
    <w:rPr>
      <w:sz w:val="48"/>
      <w:szCs w:val="48"/>
    </w:rPr>
  </w:style>
  <w:style w:type="table" w:styleId="855" w:customStyle="1">
    <w:name w:val="网格型2"/>
    <w:basedOn w:val="7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customStyle="1">
    <w:name w:val="Heading 1 Char"/>
    <w:basedOn w:val="721"/>
    <w:uiPriority w:val="9"/>
    <w:qFormat/>
    <w:rPr>
      <w:rFonts w:ascii="Arial" w:hAnsi="Arial" w:eastAsia="Arial" w:cs="Arial"/>
      <w:sz w:val="40"/>
      <w:szCs w:val="40"/>
    </w:rPr>
  </w:style>
  <w:style w:type="character" w:styleId="857" w:customStyle="1">
    <w:name w:val="Heading 2 Char"/>
    <w:basedOn w:val="721"/>
    <w:uiPriority w:val="9"/>
    <w:qFormat/>
    <w:rPr>
      <w:rFonts w:ascii="Arial" w:hAnsi="Arial" w:eastAsia="Arial" w:cs="Arial"/>
      <w:sz w:val="34"/>
    </w:rPr>
  </w:style>
  <w:style w:type="character" w:styleId="858" w:customStyle="1">
    <w:name w:val="Heading 3 Char"/>
    <w:basedOn w:val="721"/>
    <w:uiPriority w:val="9"/>
    <w:qFormat/>
    <w:rPr>
      <w:rFonts w:ascii="Arial" w:hAnsi="Arial" w:eastAsia="Arial" w:cs="Arial"/>
      <w:sz w:val="30"/>
      <w:szCs w:val="30"/>
    </w:rPr>
  </w:style>
  <w:style w:type="character" w:styleId="859" w:customStyle="1">
    <w:name w:val="Heading 4 Char"/>
    <w:basedOn w:val="721"/>
    <w:uiPriority w:val="9"/>
    <w:qFormat/>
    <w:rPr>
      <w:rFonts w:ascii="Arial" w:hAnsi="Arial" w:eastAsia="Arial" w:cs="Arial"/>
      <w:b/>
      <w:bCs/>
      <w:sz w:val="26"/>
      <w:szCs w:val="26"/>
    </w:rPr>
  </w:style>
  <w:style w:type="character" w:styleId="860" w:customStyle="1">
    <w:name w:val="Heading 5 Char"/>
    <w:basedOn w:val="721"/>
    <w:uiPriority w:val="9"/>
    <w:qFormat/>
    <w:rPr>
      <w:rFonts w:ascii="Arial" w:hAnsi="Arial" w:eastAsia="Arial" w:cs="Arial"/>
      <w:b/>
      <w:bCs/>
      <w:sz w:val="24"/>
      <w:szCs w:val="24"/>
    </w:rPr>
  </w:style>
  <w:style w:type="character" w:styleId="861" w:customStyle="1">
    <w:name w:val="Heading 6 Char"/>
    <w:basedOn w:val="721"/>
    <w:uiPriority w:val="9"/>
    <w:qFormat/>
    <w:rPr>
      <w:rFonts w:ascii="Arial" w:hAnsi="Arial" w:eastAsia="Arial" w:cs="Arial"/>
      <w:b/>
      <w:bCs/>
      <w:sz w:val="22"/>
      <w:szCs w:val="22"/>
    </w:rPr>
  </w:style>
  <w:style w:type="character" w:styleId="862" w:customStyle="1">
    <w:name w:val="Heading 7 Char"/>
    <w:basedOn w:val="721"/>
    <w:uiPriority w:val="9"/>
    <w:qFormat/>
    <w:rPr>
      <w:rFonts w:ascii="Arial" w:hAnsi="Arial" w:eastAsia="Arial" w:cs="Arial"/>
      <w:b/>
      <w:bCs/>
      <w:i/>
      <w:iCs/>
      <w:sz w:val="22"/>
      <w:szCs w:val="22"/>
    </w:rPr>
  </w:style>
  <w:style w:type="character" w:styleId="863" w:customStyle="1">
    <w:name w:val="Heading 8 Char"/>
    <w:basedOn w:val="721"/>
    <w:uiPriority w:val="9"/>
    <w:qFormat/>
    <w:rPr>
      <w:rFonts w:ascii="Arial" w:hAnsi="Arial" w:eastAsia="Arial" w:cs="Arial"/>
      <w:i/>
      <w:iCs/>
      <w:sz w:val="22"/>
      <w:szCs w:val="22"/>
    </w:rPr>
  </w:style>
  <w:style w:type="character" w:styleId="864" w:customStyle="1">
    <w:name w:val="Heading 9 Char"/>
    <w:basedOn w:val="721"/>
    <w:uiPriority w:val="9"/>
    <w:qFormat/>
    <w:rPr>
      <w:rFonts w:ascii="Arial" w:hAnsi="Arial" w:eastAsia="Arial" w:cs="Arial"/>
      <w:i/>
      <w:iCs/>
      <w:sz w:val="21"/>
      <w:szCs w:val="21"/>
    </w:rPr>
  </w:style>
  <w:style w:type="paragraph" w:styleId="865">
    <w:name w:val="Quote"/>
    <w:basedOn w:val="711"/>
    <w:next w:val="711"/>
    <w:link w:val="866"/>
    <w:uiPriority w:val="29"/>
    <w:qFormat/>
    <w:pPr>
      <w:ind w:left="720" w:right="720"/>
    </w:pPr>
    <w:rPr>
      <w:i/>
    </w:rPr>
  </w:style>
  <w:style w:type="character" w:styleId="866" w:customStyle="1">
    <w:name w:val="引用 Char"/>
    <w:basedOn w:val="721"/>
    <w:link w:val="865"/>
    <w:uiPriority w:val="29"/>
    <w:qFormat/>
    <w:rPr>
      <w:i/>
      <w:sz w:val="21"/>
      <w:szCs w:val="22"/>
    </w:rPr>
  </w:style>
  <w:style w:type="paragraph" w:styleId="867">
    <w:name w:val="Intense Quote"/>
    <w:basedOn w:val="711"/>
    <w:next w:val="71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basedOn w:val="721"/>
    <w:link w:val="867"/>
    <w:uiPriority w:val="30"/>
    <w:qFormat/>
    <w:rPr>
      <w:i/>
      <w:sz w:val="21"/>
      <w:szCs w:val="22"/>
      <w:shd w:val="clear" w:color="auto" w:fill="f2f2f2"/>
    </w:rPr>
  </w:style>
  <w:style w:type="character" w:styleId="869" w:customStyle="1">
    <w:name w:val="Header Char"/>
    <w:basedOn w:val="721"/>
    <w:uiPriority w:val="99"/>
    <w:qFormat/>
  </w:style>
  <w:style w:type="character" w:styleId="870" w:customStyle="1">
    <w:name w:val="Footer Char"/>
    <w:basedOn w:val="721"/>
    <w:uiPriority w:val="99"/>
    <w:qFormat/>
  </w:style>
  <w:style w:type="character" w:styleId="871" w:customStyle="1">
    <w:name w:val="Caption Char"/>
    <w:uiPriority w:val="99"/>
    <w:qFormat/>
  </w:style>
  <w:style w:type="table" w:styleId="872" w:customStyle="1">
    <w:name w:val="Table Grid Light"/>
    <w:basedOn w:val="722"/>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11"/>
    <w:basedOn w:val="722"/>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22"/>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22"/>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22"/>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22"/>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22"/>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22"/>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22"/>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22"/>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5" w:customStyle="1">
    <w:name w:val="网格表 21"/>
    <w:basedOn w:val="722"/>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6" w:customStyle="1">
    <w:name w:val="Grid Table 2 - Accent 1"/>
    <w:basedOn w:val="722"/>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7" w:customStyle="1">
    <w:name w:val="Grid Table 2 - Accent 2"/>
    <w:basedOn w:val="722"/>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8" w:customStyle="1">
    <w:name w:val="Grid Table 2 - Accent 3"/>
    <w:basedOn w:val="722"/>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9" w:customStyle="1">
    <w:name w:val="Grid Table 2 - Accent 4"/>
    <w:basedOn w:val="722"/>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2 - Accent 5"/>
    <w:basedOn w:val="722"/>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1" w:customStyle="1">
    <w:name w:val="Grid Table 2 - Accent 6"/>
    <w:basedOn w:val="722"/>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2" w:customStyle="1">
    <w:name w:val="网格表 31"/>
    <w:basedOn w:val="722"/>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22"/>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22"/>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22"/>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22"/>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22"/>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22"/>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22"/>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0" w:customStyle="1">
    <w:name w:val="Grid Table 4 - Accent 1"/>
    <w:basedOn w:val="722"/>
    <w:uiPriority w:val="59"/>
    <w:qFormat/>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1" w:customStyle="1">
    <w:name w:val="Grid Table 4 - Accent 2"/>
    <w:basedOn w:val="722"/>
    <w:uiPriority w:val="59"/>
    <w:qFormat/>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2" w:customStyle="1">
    <w:name w:val="Grid Table 4 - Accent 3"/>
    <w:basedOn w:val="722"/>
    <w:uiPriority w:val="59"/>
    <w:qFormat/>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3" w:customStyle="1">
    <w:name w:val="Grid Table 4 - Accent 4"/>
    <w:basedOn w:val="722"/>
    <w:uiPriority w:val="59"/>
    <w:qFormat/>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4" w:customStyle="1">
    <w:name w:val="Grid Table 4 - Accent 5"/>
    <w:basedOn w:val="722"/>
    <w:uiPriority w:val="59"/>
    <w:qFormat/>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5" w:customStyle="1">
    <w:name w:val="Grid Table 4 - Accent 6"/>
    <w:basedOn w:val="722"/>
    <w:uiPriority w:val="59"/>
    <w:qFormat/>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6" w:customStyle="1">
    <w:name w:val="网格表 5 深色1"/>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7" w:customStyle="1">
    <w:name w:val="Grid Table 5 Dark- Accent 1"/>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8" w:customStyle="1">
    <w:name w:val="Grid Table 5 Dark - Accent 2"/>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9" w:customStyle="1">
    <w:name w:val="Grid Table 5 Dark - Accent 3"/>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0" w:customStyle="1">
    <w:name w:val="Grid Table 5 Dark- Accent 4"/>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1" w:customStyle="1">
    <w:name w:val="Grid Table 5 Dark - Accent 5"/>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2" w:customStyle="1">
    <w:name w:val="Grid Table 5 Dark - Accent 6"/>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3" w:customStyle="1">
    <w:name w:val="网格表 6 彩色1"/>
    <w:basedOn w:val="722"/>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4" w:customStyle="1">
    <w:name w:val="Grid Table 6 Colorful - Accent 1"/>
    <w:basedOn w:val="722"/>
    <w:uiPriority w:val="99"/>
    <w:qFormat/>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5" w:customStyle="1">
    <w:name w:val="Grid Table 6 Colorful - Accent 2"/>
    <w:basedOn w:val="722"/>
    <w:uiPriority w:val="99"/>
    <w:qFormat/>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916" w:customStyle="1">
    <w:name w:val="Grid Table 6 Colorful - Accent 3"/>
    <w:basedOn w:val="722"/>
    <w:uiPriority w:val="99"/>
    <w:qFormat/>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917" w:customStyle="1">
    <w:name w:val="Grid Table 6 Colorful - Accent 4"/>
    <w:basedOn w:val="722"/>
    <w:uiPriority w:val="99"/>
    <w:qFormat/>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918" w:customStyle="1">
    <w:name w:val="Grid Table 6 Colorful - Accent 5"/>
    <w:basedOn w:val="722"/>
    <w:uiPriority w:val="99"/>
    <w:qFormat/>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919" w:customStyle="1">
    <w:name w:val="Grid Table 6 Colorful - Accent 6"/>
    <w:basedOn w:val="722"/>
    <w:uiPriority w:val="99"/>
    <w:qFormat/>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920" w:customStyle="1">
    <w:name w:val="网格表 7 彩色1"/>
    <w:basedOn w:val="722"/>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1" w:customStyle="1">
    <w:name w:val="Grid Table 7 Colorful - Accent 1"/>
    <w:basedOn w:val="722"/>
    <w:uiPriority w:val="99"/>
    <w:qFormat/>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2" w:customStyle="1">
    <w:name w:val="Grid Table 7 Colorful - Accent 2"/>
    <w:basedOn w:val="722"/>
    <w:uiPriority w:val="99"/>
    <w:qFormat/>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3" w:customStyle="1">
    <w:name w:val="Grid Table 7 Colorful - Accent 3"/>
    <w:basedOn w:val="722"/>
    <w:uiPriority w:val="99"/>
    <w:qFormat/>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4" w:customStyle="1">
    <w:name w:val="Grid Table 7 Colorful - Accent 4"/>
    <w:basedOn w:val="722"/>
    <w:uiPriority w:val="99"/>
    <w:qFormat/>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5" w:customStyle="1">
    <w:name w:val="Grid Table 7 Colorful - Accent 5"/>
    <w:basedOn w:val="722"/>
    <w:uiPriority w:val="99"/>
    <w:qFormat/>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6" w:customStyle="1">
    <w:name w:val="Grid Table 7 Colorful - Accent 6"/>
    <w:basedOn w:val="722"/>
    <w:uiPriority w:val="99"/>
    <w:qFormat/>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7" w:customStyle="1">
    <w:name w:val="清单表 1 浅色1"/>
    <w:basedOn w:val="722"/>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8" w:customStyle="1">
    <w:name w:val="List Table 1 Light - Accent 1"/>
    <w:basedOn w:val="722"/>
    <w:uiPriority w:val="99"/>
    <w:qFormat/>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1 Light - Accent 2"/>
    <w:basedOn w:val="722"/>
    <w:uiPriority w:val="99"/>
    <w:qFormat/>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0" w:customStyle="1">
    <w:name w:val="List Table 1 Light - Accent 3"/>
    <w:basedOn w:val="722"/>
    <w:uiPriority w:val="99"/>
    <w:qFormat/>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1" w:customStyle="1">
    <w:name w:val="List Table 1 Light - Accent 4"/>
    <w:basedOn w:val="722"/>
    <w:uiPriority w:val="99"/>
    <w:qFormat/>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2" w:customStyle="1">
    <w:name w:val="List Table 1 Light - Accent 5"/>
    <w:basedOn w:val="722"/>
    <w:uiPriority w:val="99"/>
    <w:qFormat/>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3" w:customStyle="1">
    <w:name w:val="List Table 1 Light - Accent 6"/>
    <w:basedOn w:val="722"/>
    <w:uiPriority w:val="99"/>
    <w:qFormat/>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4" w:customStyle="1">
    <w:name w:val="清单表 21"/>
    <w:basedOn w:val="722"/>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5" w:customStyle="1">
    <w:name w:val="List Table 2 - Accent 1"/>
    <w:basedOn w:val="722"/>
    <w:uiPriority w:val="99"/>
    <w:qFormat/>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6" w:customStyle="1">
    <w:name w:val="List Table 2 - Accent 2"/>
    <w:basedOn w:val="722"/>
    <w:uiPriority w:val="99"/>
    <w:qFormat/>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7" w:customStyle="1">
    <w:name w:val="List Table 2 - Accent 3"/>
    <w:basedOn w:val="722"/>
    <w:uiPriority w:val="99"/>
    <w:qFormat/>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8" w:customStyle="1">
    <w:name w:val="List Table 2 - Accent 4"/>
    <w:basedOn w:val="722"/>
    <w:uiPriority w:val="99"/>
    <w:qFormat/>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9" w:customStyle="1">
    <w:name w:val="List Table 2 - Accent 5"/>
    <w:basedOn w:val="722"/>
    <w:uiPriority w:val="99"/>
    <w:qFormat/>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0" w:customStyle="1">
    <w:name w:val="List Table 2 - Accent 6"/>
    <w:basedOn w:val="722"/>
    <w:uiPriority w:val="99"/>
    <w:qFormat/>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1" w:customStyle="1">
    <w:name w:val="清单表 31"/>
    <w:basedOn w:val="722"/>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2" w:customStyle="1">
    <w:name w:val="List Table 3 - Accent 1"/>
    <w:basedOn w:val="722"/>
    <w:uiPriority w:val="99"/>
    <w:qFormat/>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3" w:customStyle="1">
    <w:name w:val="List Table 3 - Accent 2"/>
    <w:basedOn w:val="722"/>
    <w:uiPriority w:val="99"/>
    <w:qFormat/>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4" w:customStyle="1">
    <w:name w:val="List Table 3 - Accent 3"/>
    <w:basedOn w:val="722"/>
    <w:uiPriority w:val="99"/>
    <w:qFormat/>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5" w:customStyle="1">
    <w:name w:val="List Table 3 - Accent 4"/>
    <w:basedOn w:val="722"/>
    <w:uiPriority w:val="99"/>
    <w:qFormat/>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6" w:customStyle="1">
    <w:name w:val="List Table 3 - Accent 5"/>
    <w:basedOn w:val="722"/>
    <w:uiPriority w:val="99"/>
    <w:qFormat/>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7" w:customStyle="1">
    <w:name w:val="List Table 3 - Accent 6"/>
    <w:basedOn w:val="722"/>
    <w:uiPriority w:val="99"/>
    <w:qFormat/>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8" w:customStyle="1">
    <w:name w:val="清单表 41"/>
    <w:basedOn w:val="722"/>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9" w:customStyle="1">
    <w:name w:val="List Table 4 - Accent 1"/>
    <w:basedOn w:val="722"/>
    <w:uiPriority w:val="99"/>
    <w:qFormat/>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List Table 4 - Accent 2"/>
    <w:basedOn w:val="722"/>
    <w:uiPriority w:val="99"/>
    <w:qFormat/>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1" w:customStyle="1">
    <w:name w:val="List Table 4 - Accent 3"/>
    <w:basedOn w:val="722"/>
    <w:uiPriority w:val="99"/>
    <w:qFormat/>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2" w:customStyle="1">
    <w:name w:val="List Table 4 - Accent 4"/>
    <w:basedOn w:val="722"/>
    <w:uiPriority w:val="99"/>
    <w:qFormat/>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3" w:customStyle="1">
    <w:name w:val="List Table 4 - Accent 5"/>
    <w:basedOn w:val="722"/>
    <w:uiPriority w:val="99"/>
    <w:qFormat/>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4" w:customStyle="1">
    <w:name w:val="List Table 4 - Accent 6"/>
    <w:basedOn w:val="722"/>
    <w:uiPriority w:val="99"/>
    <w:qFormat/>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5" w:customStyle="1">
    <w:name w:val="清单表 5 深色1"/>
    <w:basedOn w:val="722"/>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6" w:customStyle="1">
    <w:name w:val="List Table 5 Dark - Accent 1"/>
    <w:basedOn w:val="722"/>
    <w:uiPriority w:val="99"/>
    <w:qFormat/>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7" w:customStyle="1">
    <w:name w:val="List Table 5 Dark - Accent 2"/>
    <w:basedOn w:val="722"/>
    <w:uiPriority w:val="99"/>
    <w:qFormat/>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8" w:customStyle="1">
    <w:name w:val="List Table 5 Dark - Accent 3"/>
    <w:basedOn w:val="722"/>
    <w:uiPriority w:val="99"/>
    <w:qFormat/>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9" w:customStyle="1">
    <w:name w:val="List Table 5 Dark - Accent 4"/>
    <w:basedOn w:val="722"/>
    <w:uiPriority w:val="99"/>
    <w:qFormat/>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0" w:customStyle="1">
    <w:name w:val="List Table 5 Dark - Accent 5"/>
    <w:basedOn w:val="722"/>
    <w:uiPriority w:val="99"/>
    <w:qFormat/>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1" w:customStyle="1">
    <w:name w:val="List Table 5 Dark - Accent 6"/>
    <w:basedOn w:val="722"/>
    <w:uiPriority w:val="99"/>
    <w:qFormat/>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2" w:customStyle="1">
    <w:name w:val="清单表 6 彩色1"/>
    <w:basedOn w:val="722"/>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3" w:customStyle="1">
    <w:name w:val="List Table 6 Colorful - Accent 1"/>
    <w:basedOn w:val="722"/>
    <w:uiPriority w:val="99"/>
    <w:qFormat/>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64" w:customStyle="1">
    <w:name w:val="List Table 6 Colorful - Accent 2"/>
    <w:basedOn w:val="722"/>
    <w:uiPriority w:val="99"/>
    <w:qFormat/>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965" w:customStyle="1">
    <w:name w:val="List Table 6 Colorful - Accent 3"/>
    <w:basedOn w:val="722"/>
    <w:uiPriority w:val="99"/>
    <w:qFormat/>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966" w:customStyle="1">
    <w:name w:val="List Table 6 Colorful - Accent 4"/>
    <w:basedOn w:val="722"/>
    <w:uiPriority w:val="99"/>
    <w:qFormat/>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67" w:customStyle="1">
    <w:name w:val="List Table 6 Colorful - Accent 5"/>
    <w:basedOn w:val="722"/>
    <w:uiPriority w:val="99"/>
    <w:qFormat/>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68" w:customStyle="1">
    <w:name w:val="List Table 6 Colorful - Accent 6"/>
    <w:basedOn w:val="722"/>
    <w:uiPriority w:val="99"/>
    <w:qFormat/>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9" w:customStyle="1">
    <w:name w:val="清单表 7 彩色1"/>
    <w:basedOn w:val="722"/>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0" w:customStyle="1">
    <w:name w:val="List Table 7 Colorful - Accent 1"/>
    <w:basedOn w:val="722"/>
    <w:uiPriority w:val="99"/>
    <w:qFormat/>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1" w:customStyle="1">
    <w:name w:val="List Table 7 Colorful - Accent 2"/>
    <w:basedOn w:val="722"/>
    <w:uiPriority w:val="99"/>
    <w:qFormat/>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2" w:customStyle="1">
    <w:name w:val="List Table 7 Colorful - Accent 3"/>
    <w:basedOn w:val="722"/>
    <w:uiPriority w:val="99"/>
    <w:qFormat/>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3" w:customStyle="1">
    <w:name w:val="List Table 7 Colorful - Accent 4"/>
    <w:basedOn w:val="722"/>
    <w:uiPriority w:val="99"/>
    <w:qFormat/>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4" w:customStyle="1">
    <w:name w:val="List Table 7 Colorful - Accent 5"/>
    <w:basedOn w:val="722"/>
    <w:uiPriority w:val="99"/>
    <w:qFormat/>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5" w:customStyle="1">
    <w:name w:val="List Table 7 Colorful - Accent 6"/>
    <w:basedOn w:val="722"/>
    <w:uiPriority w:val="99"/>
    <w:qFormat/>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6" w:customStyle="1">
    <w:name w:val="Lined - Accent"/>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7" w:customStyle="1">
    <w:name w:val="Lined - Accent 1"/>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8" w:customStyle="1">
    <w:name w:val="Lined - Accent 2"/>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9" w:customStyle="1">
    <w:name w:val="Lined - Accent 3"/>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0" w:customStyle="1">
    <w:name w:val="Lined - Accent 4"/>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1" w:customStyle="1">
    <w:name w:val="Lined - Accent 5"/>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2" w:customStyle="1">
    <w:name w:val="Lined - Accent 6"/>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3" w:customStyle="1">
    <w:name w:val="Bordered &amp; Lined - Accent"/>
    <w:basedOn w:val="722"/>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4" w:customStyle="1">
    <w:name w:val="Bordered &amp; Lined - Accent 1"/>
    <w:basedOn w:val="722"/>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5" w:customStyle="1">
    <w:name w:val="Bordered &amp; Lined - Accent 2"/>
    <w:basedOn w:val="722"/>
    <w:uiPriority w:val="99"/>
    <w:qFormat/>
    <w:rPr>
      <w:color w:val="40404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6" w:customStyle="1">
    <w:name w:val="Bordered &amp; Lined - Accent 3"/>
    <w:basedOn w:val="722"/>
    <w:uiPriority w:val="99"/>
    <w:qFormat/>
    <w:rPr>
      <w:color w:val="40404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7" w:customStyle="1">
    <w:name w:val="Bordered &amp; Lined - Accent 4"/>
    <w:basedOn w:val="722"/>
    <w:uiPriority w:val="99"/>
    <w:qFormat/>
    <w:rPr>
      <w:color w:val="40404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8" w:customStyle="1">
    <w:name w:val="Bordered &amp; Lined - Accent 5"/>
    <w:basedOn w:val="722"/>
    <w:uiPriority w:val="99"/>
    <w:qFormat/>
    <w:rPr>
      <w:color w:val="40404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9" w:customStyle="1">
    <w:name w:val="Bordered &amp; Lined - Accent 6"/>
    <w:basedOn w:val="722"/>
    <w:uiPriority w:val="99"/>
    <w:qFormat/>
    <w:rPr>
      <w:color w:val="40404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0" w:customStyle="1">
    <w:name w:val="Bordered"/>
    <w:basedOn w:val="722"/>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1" w:customStyle="1">
    <w:name w:val="Bordered - Accent 1"/>
    <w:basedOn w:val="722"/>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2" w:customStyle="1">
    <w:name w:val="Bordered - Accent 2"/>
    <w:basedOn w:val="722"/>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3" w:customStyle="1">
    <w:name w:val="Bordered - Accent 3"/>
    <w:basedOn w:val="722"/>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4" w:customStyle="1">
    <w:name w:val="Bordered - Accent 4"/>
    <w:basedOn w:val="722"/>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5" w:customStyle="1">
    <w:name w:val="Bordered - Accent 5"/>
    <w:basedOn w:val="722"/>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6" w:customStyle="1">
    <w:name w:val="Bordered - Accent 6"/>
    <w:basedOn w:val="722"/>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97" w:customStyle="1">
    <w:name w:val="TOC 标题1"/>
    <w:uiPriority w:val="39"/>
    <w:unhideWhenUsed/>
    <w:qFormat/>
  </w:style>
  <w:style w:type="paragraph" w:styleId="998" w:customStyle="1">
    <w:name w:val="正文首行缩进 2111"/>
    <w:basedOn w:val="999"/>
    <w:next w:val="711"/>
    <w:qFormat/>
    <w:pPr>
      <w:ind w:left="0" w:firstLine="420"/>
      <w:spacing w:after="0" w:line="360" w:lineRule="auto"/>
    </w:pPr>
    <w:rPr>
      <w:rFonts w:ascii="宋体" w:hAnsi="宋体"/>
      <w:szCs w:val="20"/>
    </w:rPr>
  </w:style>
  <w:style w:type="paragraph" w:styleId="999" w:customStyle="1">
    <w:name w:val="正文文本缩进12"/>
    <w:basedOn w:val="711"/>
    <w:next w:val="1000"/>
    <w:unhideWhenUsed/>
    <w:qFormat/>
    <w:pPr>
      <w:ind w:left="420"/>
      <w:spacing w:after="120"/>
    </w:pPr>
  </w:style>
  <w:style w:type="paragraph" w:styleId="1000" w:customStyle="1">
    <w:name w:val="寄信人地址11"/>
    <w:basedOn w:val="711"/>
    <w:qFormat/>
    <w:rPr>
      <w:rFonts w:ascii="Arial" w:hAnsi="Arial" w:cs="宋体"/>
    </w:rPr>
  </w:style>
  <w:style w:type="paragraph" w:styleId="1001" w:customStyle="1">
    <w:name w:val="正文文本首行缩进 211"/>
    <w:basedOn w:val="841"/>
    <w:qFormat/>
    <w:pPr>
      <w:ind w:left="0" w:firstLine="420"/>
      <w:spacing w:after="0" w:line="360" w:lineRule="auto"/>
    </w:pPr>
    <w:rPr>
      <w:rFonts w:ascii="宋体" w:hAnsi="宋体"/>
      <w:sz w:val="20"/>
      <w:szCs w:val="20"/>
      <w:lang w:eastAsia="en-US"/>
    </w:rPr>
  </w:style>
  <w:style w:type="paragraph" w:styleId="1002" w:customStyle="1">
    <w:name w:val="Char1"/>
    <w:basedOn w:val="730"/>
    <w:qFormat/>
    <w:rPr>
      <w:rFonts w:ascii="Tahoma" w:hAnsi="Tahoma"/>
      <w:sz w:val="24"/>
      <w:szCs w:val="24"/>
    </w:rPr>
  </w:style>
  <w:style w:type="paragraph" w:styleId="1003" w:customStyle="1">
    <w:name w:val="Char Char Char Char Char Char Char Char Char Char1"/>
    <w:basedOn w:val="711"/>
    <w:qFormat/>
    <w:pPr>
      <w:spacing w:line="360" w:lineRule="auto"/>
    </w:pPr>
    <w:rPr>
      <w:sz w:val="24"/>
      <w:szCs w:val="20"/>
    </w:rPr>
  </w:style>
  <w:style w:type="paragraph" w:styleId="1004" w:customStyle="1">
    <w:name w:val="Char Char Char Char Char Char Char Char1"/>
    <w:basedOn w:val="711"/>
    <w:qFormat/>
    <w:pPr>
      <w:jc w:val="left"/>
      <w:spacing w:after="160" w:line="240" w:lineRule="exact"/>
      <w:widowControl/>
    </w:pPr>
    <w:rPr>
      <w:rFonts w:ascii="Verdana" w:hAnsi="Verdana"/>
      <w:sz w:val="20"/>
      <w:szCs w:val="20"/>
      <w:lang w:eastAsia="en-US"/>
    </w:rPr>
  </w:style>
  <w:style w:type="paragraph" w:styleId="1005" w:customStyle="1">
    <w:name w:val="Char Char Char Char1"/>
    <w:basedOn w:val="730"/>
    <w:qFormat/>
    <w:pPr>
      <w:spacing w:line="360" w:lineRule="auto"/>
    </w:pPr>
    <w:rPr>
      <w:rFonts w:ascii="Tahoma" w:hAnsi="Tahoma"/>
      <w:sz w:val="24"/>
      <w:szCs w:val="24"/>
    </w:rPr>
  </w:style>
  <w:style w:type="paragraph" w:styleId="1006" w:customStyle="1">
    <w:name w:val="_Style 115"/>
    <w:uiPriority w:val="99"/>
    <w:semiHidden/>
    <w:qFormat/>
    <w:rPr>
      <w:sz w:val="21"/>
      <w:szCs w:val="21"/>
    </w:rPr>
  </w:style>
  <w:style w:type="table" w:styleId="1007" w:customStyle="1">
    <w:name w:val="网格型11"/>
    <w:basedOn w:val="840"/>
    <w:qFormat/>
    <w:pPr>
      <w:jc w:val="both"/>
      <w:widowControl w:val="off"/>
    </w:pPr>
    <w:tblPr>
      <w:tblCellMar>
        <w:left w:w="0" w:type="dxa"/>
        <w:top w:w="0" w:type="dxa"/>
        <w:right w:w="0" w:type="dxa"/>
        <w:bottom w:w="0" w:type="dxa"/>
      </w:tblCellMar>
    </w:tblPr>
  </w:style>
  <w:style w:type="table" w:styleId="1008" w:customStyle="1">
    <w:name w:val="普通表格11"/>
    <w:uiPriority w:val="99"/>
    <w:unhideWhenUsed/>
    <w:qFormat/>
    <w:tblPr>
      <w:tblCellMar>
        <w:left w:w="0" w:type="dxa"/>
        <w:top w:w="0" w:type="dxa"/>
        <w:right w:w="0" w:type="dxa"/>
        <w:bottom w:w="0" w:type="dxa"/>
      </w:tblCellMar>
    </w:tblPr>
  </w:style>
  <w:style w:type="paragraph" w:styleId="1009" w:customStyle="1">
    <w:name w:val="xl65"/>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0" w:customStyle="1">
    <w:name w:val="xl66"/>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011" w:customStyle="1">
    <w:name w:val="xl67"/>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12" w:customStyle="1">
    <w:name w:val="xl68"/>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3" w:customStyle="1">
    <w:name w:val="xl69"/>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1014" w:customStyle="1">
    <w:name w:val="xl70"/>
    <w:basedOn w:val="711"/>
    <w:qFormat/>
    <w:pPr>
      <w:jc w:val="left"/>
      <w:spacing w:before="100" w:beforeAutospacing="1" w:after="100" w:afterAutospacing="1"/>
      <w:widowControl/>
    </w:pPr>
    <w:rPr>
      <w:rFonts w:ascii="宋体" w:hAnsi="宋体" w:cs="宋体"/>
      <w:sz w:val="18"/>
      <w:szCs w:val="18"/>
    </w:rPr>
  </w:style>
  <w:style w:type="character" w:styleId="1015" w:customStyle="1">
    <w:name w:val="font71"/>
    <w:basedOn w:val="721"/>
    <w:qFormat/>
    <w:rPr>
      <w:rFonts w:hint="default" w:ascii="Arial" w:hAnsi="Arial" w:cs="Arial"/>
      <w:color w:val="000000"/>
      <w:sz w:val="20"/>
      <w:szCs w:val="20"/>
      <w:u w:val="none"/>
    </w:rPr>
  </w:style>
  <w:style w:type="table" w:styleId="1016"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17" w:customStyle="1">
    <w:name w:val="Default"/>
    <w:next w:val="711"/>
    <w:qFormat/>
    <w:pPr>
      <w:widowControl w:val="off"/>
    </w:pPr>
    <w:rPr>
      <w:rFonts w:ascii="宋体" w:cs="宋体"/>
      <w:color w:val="000000"/>
      <w:sz w:val="24"/>
      <w:szCs w:val="24"/>
    </w:rPr>
  </w:style>
  <w:style w:type="character" w:styleId="1018" w:customStyle="1">
    <w:name w:val="font31"/>
    <w:basedOn w:val="721"/>
    <w:qFormat/>
    <w:rPr>
      <w:rFonts w:hint="eastAsia" w:ascii="宋体" w:hAnsi="宋体" w:eastAsia="宋体" w:cs="宋体"/>
      <w:color w:val="000000"/>
      <w:sz w:val="20"/>
      <w:szCs w:val="20"/>
      <w:u w:val="none"/>
    </w:rPr>
  </w:style>
  <w:style w:type="character" w:styleId="1019" w:customStyle="1">
    <w:name w:val="font21"/>
    <w:basedOn w:val="721"/>
    <w:qFormat/>
    <w:rPr>
      <w:rFonts w:hint="eastAsia" w:ascii="宋体" w:hAnsi="宋体" w:eastAsia="宋体" w:cs="宋体"/>
      <w:b/>
      <w:bCs/>
      <w:color w:val="000000"/>
      <w:sz w:val="20"/>
      <w:szCs w:val="20"/>
      <w:u w:val="none"/>
    </w:rPr>
  </w:style>
  <w:style w:type="character" w:styleId="1020" w:customStyle="1">
    <w:name w:val="font131"/>
    <w:basedOn w:val="721"/>
    <w:qFormat/>
    <w:rPr>
      <w:rFonts w:hint="default" w:ascii="Times New Roman" w:hAnsi="Times New Roman" w:cs="Times New Roman"/>
      <w:color w:val="000000"/>
      <w:sz w:val="18"/>
      <w:szCs w:val="18"/>
      <w:u w:val="none"/>
    </w:rPr>
  </w:style>
  <w:style w:type="character" w:styleId="1021" w:customStyle="1">
    <w:name w:val="font81"/>
    <w:basedOn w:val="721"/>
    <w:qFormat/>
    <w:rPr>
      <w:rFonts w:ascii="Arial Unicode MS" w:hAnsi="Arial Unicode MS" w:eastAsia="Arial Unicode MS" w:cs="Arial Unicode MS"/>
      <w:color w:val="000000"/>
      <w:sz w:val="20"/>
      <w:szCs w:val="20"/>
      <w:u w:val="none"/>
    </w:rPr>
  </w:style>
  <w:style w:type="character" w:styleId="1022" w:customStyle="1">
    <w:name w:val="font161"/>
    <w:basedOn w:val="721"/>
    <w:qFormat/>
    <w:rPr>
      <w:rFonts w:hint="default" w:ascii="Times New Roman" w:hAnsi="Times New Roman" w:cs="Times New Roman"/>
      <w:color w:val="000000"/>
      <w:sz w:val="18"/>
      <w:szCs w:val="18"/>
      <w:u w:val="none"/>
    </w:rPr>
  </w:style>
  <w:style w:type="character" w:styleId="1023" w:customStyle="1">
    <w:name w:val="font91"/>
    <w:basedOn w:val="721"/>
    <w:qFormat/>
    <w:rPr>
      <w:rFonts w:hint="eastAsia" w:ascii="宋体" w:hAnsi="宋体" w:eastAsia="宋体" w:cs="宋体"/>
      <w:b/>
      <w:bCs/>
      <w:color w:val="000000"/>
      <w:sz w:val="20"/>
      <w:szCs w:val="20"/>
      <w:u w:val="none"/>
    </w:rPr>
  </w:style>
  <w:style w:type="character" w:styleId="1024" w:customStyle="1">
    <w:name w:val="font51"/>
    <w:basedOn w:val="721"/>
    <w:qFormat/>
    <w:rPr>
      <w:rFonts w:hint="eastAsia" w:ascii="宋体" w:hAnsi="宋体" w:eastAsia="宋体" w:cs="宋体"/>
      <w:color w:val="000000"/>
      <w:sz w:val="20"/>
      <w:szCs w:val="20"/>
      <w:u w:val="none"/>
    </w:rPr>
  </w:style>
  <w:style w:type="character" w:styleId="1025" w:customStyle="1">
    <w:name w:val="font101"/>
    <w:basedOn w:val="721"/>
    <w:qFormat/>
    <w:rPr>
      <w:rFonts w:hint="eastAsia" w:ascii="宋体" w:hAnsi="宋体" w:eastAsia="宋体" w:cs="宋体"/>
      <w:b/>
      <w:bCs/>
      <w:color w:val="000000"/>
      <w:sz w:val="20"/>
      <w:szCs w:val="20"/>
      <w:u w:val="none"/>
    </w:rPr>
  </w:style>
  <w:style w:type="character" w:styleId="1026" w:customStyle="1">
    <w:name w:val="无"/>
    <w:qFormat/>
  </w:style>
  <w:style w:type="paragraph" w:styleId="1027" w:customStyle="1">
    <w:name w:val="xl376"/>
    <w:basedOn w:val="711"/>
    <w:qFormat/>
    <w:pPr>
      <w:jc w:val="left"/>
      <w:spacing w:before="100" w:beforeAutospacing="1" w:after="100" w:afterAutospacing="1"/>
      <w:widowControl/>
    </w:pPr>
    <w:rPr>
      <w:rFonts w:ascii="宋体" w:hAnsi="宋体" w:cs="宋体"/>
      <w:sz w:val="24"/>
      <w:szCs w:val="24"/>
    </w:rPr>
  </w:style>
  <w:style w:type="paragraph" w:styleId="1028" w:customStyle="1">
    <w:name w:val="xl377"/>
    <w:basedOn w:val="711"/>
    <w:qFormat/>
    <w:pPr>
      <w:jc w:val="left"/>
      <w:spacing w:before="100" w:beforeAutospacing="1" w:after="100" w:afterAutospacing="1"/>
      <w:widowControl/>
    </w:pPr>
    <w:rPr>
      <w:rFonts w:ascii="宋体" w:hAnsi="宋体" w:cs="宋体"/>
      <w:b/>
      <w:bCs/>
      <w:sz w:val="24"/>
      <w:szCs w:val="24"/>
    </w:rPr>
  </w:style>
  <w:style w:type="paragraph" w:styleId="1029" w:customStyle="1">
    <w:name w:val="xl378"/>
    <w:basedOn w:val="711"/>
    <w:qFormat/>
    <w:pPr>
      <w:jc w:val="center"/>
      <w:spacing w:before="100" w:beforeAutospacing="1" w:after="100" w:afterAutospacing="1"/>
      <w:widowControl/>
    </w:pPr>
    <w:rPr>
      <w:rFonts w:ascii="宋体" w:hAnsi="宋体" w:cs="宋体"/>
      <w:sz w:val="24"/>
      <w:szCs w:val="24"/>
    </w:rPr>
  </w:style>
  <w:style w:type="paragraph" w:styleId="1030" w:customStyle="1">
    <w:name w:val="xl379"/>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1" w:customStyle="1">
    <w:name w:val="xl380"/>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xl38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3" w:customStyle="1">
    <w:name w:val="xl382"/>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xl383"/>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5" w:customStyle="1">
    <w:name w:val="xl384"/>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6" w:customStyle="1">
    <w:name w:val="xl385"/>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xl38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8" w:customStyle="1">
    <w:name w:val="xl387"/>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xl388"/>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xl389"/>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390"/>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xl391"/>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3" w:customStyle="1">
    <w:name w:val="xl392"/>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44" w:customStyle="1">
    <w:name w:val="xl393"/>
    <w:basedOn w:val="711"/>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045" w:customStyle="1">
    <w:name w:val="xl394"/>
    <w:basedOn w:val="71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46" w:customStyle="1">
    <w:name w:val="xl395"/>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7" w:customStyle="1">
    <w:name w:val="xl396"/>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8" w:customStyle="1">
    <w:name w:val="xl397"/>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9" w:customStyle="1">
    <w:name w:val="xl398"/>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50" w:customStyle="1">
    <w:name w:val="xl399"/>
    <w:basedOn w:val="711"/>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051" w:customStyle="1">
    <w:name w:val="xl400"/>
    <w:basedOn w:val="71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52" w:customStyle="1">
    <w:name w:val="xl401"/>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3" w:customStyle="1">
    <w:name w:val="xl402"/>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54" w:customStyle="1">
    <w:name w:val="font11"/>
    <w:basedOn w:val="721"/>
    <w:qFormat/>
    <w:rPr>
      <w:rFonts w:hint="eastAsia" w:ascii="宋体" w:hAnsi="宋体" w:eastAsia="宋体" w:cs="宋体"/>
      <w:b/>
      <w:bCs/>
      <w:color w:val="000000"/>
      <w:sz w:val="20"/>
      <w:szCs w:val="20"/>
      <w:u w:val="none"/>
    </w:rPr>
  </w:style>
  <w:style w:type="character" w:styleId="1055" w:customStyle="1">
    <w:name w:val="font41"/>
    <w:basedOn w:val="721"/>
    <w:qFormat/>
    <w:rPr>
      <w:rFonts w:ascii="MS Mincho" w:hAnsi="MS Mincho" w:eastAsia="MS Mincho" w:cs="MS Mincho"/>
      <w:color w:val="000000"/>
      <w:sz w:val="20"/>
      <w:szCs w:val="20"/>
      <w:u w:val="none"/>
    </w:rPr>
  </w:style>
  <w:style w:type="character" w:styleId="1056" w:customStyle="1">
    <w:name w:val="font61"/>
    <w:basedOn w:val="721"/>
    <w:qFormat/>
    <w:rPr>
      <w:rFonts w:hint="eastAsia" w:ascii="宋体" w:hAnsi="宋体" w:eastAsia="宋体" w:cs="宋体"/>
      <w:b/>
      <w:bCs/>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207DC-2CD7-40C7-89D6-BAE142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嵇惠敏</cp:lastModifiedBy>
  <cp:revision>108</cp:revision>
  <dcterms:created xsi:type="dcterms:W3CDTF">2026-06-11T08:48:00Z</dcterms:created>
  <dcterms:modified xsi:type="dcterms:W3CDTF">2026-06-30T07:25:38Z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51A576DB445D40F18E80C946C05A4226_13</vt:lpwstr>
  </property>
  <property fmtid="{D5CDD505-2E9C-101B-9397-08002B2CF9AE}" pid="4" name="KSOTemplateDocerSaveRecord">
    <vt:lpwstr>eyJoZGlkIjoiMTJlNmNmM2QwNmJkOTYzNmRmYzFiMDcxZmY1NjkxYTMiLCJ1c2VySWQiOiI0NTgzODEwMTUifQ==</vt:lpwstr>
  </property>
</Properties>
</file>