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F0174" w14:textId="77777777" w:rsidR="00344661" w:rsidRDefault="00344661">
      <w:pPr>
        <w:rPr>
          <w:rFonts w:ascii="宋体" w:hAnsi="宋体"/>
          <w:b/>
          <w:color w:val="000000"/>
          <w:sz w:val="96"/>
          <w:szCs w:val="96"/>
        </w:rPr>
      </w:pPr>
    </w:p>
    <w:p w14:paraId="4ED785F3" w14:textId="77777777" w:rsidR="00344661" w:rsidRDefault="00344661">
      <w:pPr>
        <w:pStyle w:val="afff"/>
        <w:rPr>
          <w:rFonts w:hAnsi="宋体"/>
          <w:color w:val="000000"/>
        </w:rPr>
      </w:pPr>
    </w:p>
    <w:p w14:paraId="3D3A87B4" w14:textId="59DF8ED3" w:rsidR="00344661" w:rsidRDefault="00C41017">
      <w:pPr>
        <w:jc w:val="center"/>
        <w:rPr>
          <w:rFonts w:ascii="宋体" w:hAnsi="宋体"/>
          <w:b/>
          <w:color w:val="000000"/>
          <w:sz w:val="96"/>
          <w:szCs w:val="96"/>
        </w:rPr>
      </w:pPr>
      <w:proofErr w:type="gramStart"/>
      <w:r>
        <w:rPr>
          <w:rFonts w:ascii="宋体" w:hAnsi="宋体" w:hint="eastAsia"/>
          <w:b/>
          <w:color w:val="000000"/>
          <w:sz w:val="96"/>
          <w:szCs w:val="96"/>
        </w:rPr>
        <w:t>磋</w:t>
      </w:r>
      <w:proofErr w:type="gramEnd"/>
      <w:r>
        <w:rPr>
          <w:rFonts w:ascii="宋体" w:hAnsi="宋体" w:hint="eastAsia"/>
          <w:b/>
          <w:color w:val="000000"/>
          <w:sz w:val="96"/>
          <w:szCs w:val="96"/>
        </w:rPr>
        <w:t xml:space="preserve">  商  </w:t>
      </w:r>
      <w:r>
        <w:rPr>
          <w:rFonts w:ascii="宋体" w:hAnsi="宋体"/>
          <w:b/>
          <w:color w:val="000000"/>
          <w:sz w:val="96"/>
          <w:szCs w:val="96"/>
        </w:rPr>
        <w:t>文</w:t>
      </w:r>
      <w:r>
        <w:rPr>
          <w:rFonts w:ascii="宋体" w:hAnsi="宋体" w:hint="eastAsia"/>
          <w:b/>
          <w:color w:val="000000"/>
          <w:sz w:val="96"/>
          <w:szCs w:val="96"/>
        </w:rPr>
        <w:t xml:space="preserve">  </w:t>
      </w:r>
      <w:r>
        <w:rPr>
          <w:rFonts w:ascii="宋体" w:hAnsi="宋体"/>
          <w:b/>
          <w:color w:val="000000"/>
          <w:sz w:val="96"/>
          <w:szCs w:val="96"/>
        </w:rPr>
        <w:t>件</w:t>
      </w:r>
    </w:p>
    <w:p w14:paraId="0974E8B9" w14:textId="77777777" w:rsidR="00344661" w:rsidRDefault="00344661">
      <w:pPr>
        <w:rPr>
          <w:rFonts w:ascii="宋体" w:hAnsi="宋体"/>
          <w:color w:val="000000"/>
        </w:rPr>
      </w:pPr>
    </w:p>
    <w:p w14:paraId="6510BCFF" w14:textId="77777777" w:rsidR="00344661" w:rsidRDefault="00344661">
      <w:pPr>
        <w:rPr>
          <w:rFonts w:ascii="宋体" w:hAnsi="宋体"/>
          <w:color w:val="000000"/>
        </w:rPr>
      </w:pPr>
    </w:p>
    <w:p w14:paraId="4E2F80E4" w14:textId="77777777" w:rsidR="00344661" w:rsidRDefault="00344661">
      <w:pPr>
        <w:rPr>
          <w:rFonts w:ascii="宋体" w:hAnsi="宋体"/>
          <w:color w:val="000000"/>
        </w:rPr>
      </w:pPr>
    </w:p>
    <w:p w14:paraId="0F708725" w14:textId="77777777" w:rsidR="00344661" w:rsidRDefault="00344661">
      <w:pPr>
        <w:pStyle w:val="afff"/>
        <w:rPr>
          <w:rFonts w:hAnsi="宋体"/>
          <w:color w:val="000000"/>
        </w:rPr>
      </w:pPr>
    </w:p>
    <w:p w14:paraId="6AFD4186" w14:textId="77777777" w:rsidR="00344661" w:rsidRDefault="00344661">
      <w:pPr>
        <w:rPr>
          <w:rFonts w:ascii="宋体" w:hAnsi="宋体"/>
          <w:color w:val="000000"/>
        </w:rPr>
      </w:pPr>
    </w:p>
    <w:p w14:paraId="10C79C88" w14:textId="77777777" w:rsidR="00344661" w:rsidRDefault="00344661">
      <w:pPr>
        <w:pStyle w:val="afff"/>
        <w:rPr>
          <w:rFonts w:hAnsi="宋体"/>
          <w:color w:val="000000"/>
        </w:rPr>
      </w:pPr>
    </w:p>
    <w:p w14:paraId="54CCC1C8" w14:textId="77777777" w:rsidR="00344661" w:rsidRDefault="00344661">
      <w:pPr>
        <w:pStyle w:val="afff"/>
        <w:rPr>
          <w:rFonts w:hAnsi="宋体"/>
          <w:color w:val="000000"/>
        </w:rPr>
      </w:pPr>
    </w:p>
    <w:p w14:paraId="4E32EE39" w14:textId="77777777" w:rsidR="00344661" w:rsidRDefault="00344661">
      <w:pPr>
        <w:rPr>
          <w:rFonts w:ascii="宋体" w:hAnsi="宋体"/>
          <w:color w:val="000000"/>
        </w:rPr>
      </w:pPr>
    </w:p>
    <w:p w14:paraId="12E9CF03" w14:textId="77777777" w:rsidR="00344661" w:rsidRDefault="00344661">
      <w:pPr>
        <w:rPr>
          <w:rFonts w:ascii="宋体" w:hAnsi="宋体"/>
          <w:b/>
          <w:color w:val="000000"/>
          <w:sz w:val="44"/>
          <w:szCs w:val="44"/>
        </w:rPr>
      </w:pPr>
    </w:p>
    <w:p w14:paraId="2EB75273" w14:textId="73B318BA" w:rsidR="00344661" w:rsidRDefault="0051450B">
      <w:pPr>
        <w:spacing w:line="480" w:lineRule="auto"/>
        <w:ind w:firstLine="426"/>
        <w:jc w:val="left"/>
        <w:rPr>
          <w:rFonts w:ascii="宋体" w:hAnsi="宋体"/>
          <w:b/>
          <w:color w:val="000000"/>
          <w:sz w:val="36"/>
          <w:szCs w:val="36"/>
        </w:rPr>
      </w:pPr>
      <w:r>
        <w:rPr>
          <w:rFonts w:ascii="宋体" w:hAnsi="宋体" w:hint="eastAsia"/>
          <w:b/>
          <w:color w:val="000000"/>
          <w:sz w:val="36"/>
          <w:szCs w:val="36"/>
        </w:rPr>
        <w:t>项目编号：</w:t>
      </w:r>
      <w:r w:rsidR="003C6F2F">
        <w:rPr>
          <w:rFonts w:ascii="宋体" w:hAnsi="宋体" w:hint="eastAsia"/>
          <w:b/>
          <w:color w:val="000000"/>
          <w:sz w:val="36"/>
          <w:szCs w:val="36"/>
        </w:rPr>
        <w:t>JSZC-320581-CSXL-C2026-0004</w:t>
      </w:r>
    </w:p>
    <w:p w14:paraId="49E2CDA2" w14:textId="35B2FF88" w:rsidR="00344661" w:rsidRDefault="0051450B">
      <w:pPr>
        <w:spacing w:line="480" w:lineRule="auto"/>
        <w:ind w:firstLine="426"/>
        <w:jc w:val="left"/>
        <w:rPr>
          <w:rFonts w:ascii="宋体" w:hAnsi="宋体"/>
          <w:b/>
          <w:color w:val="000000"/>
          <w:sz w:val="36"/>
          <w:szCs w:val="36"/>
        </w:rPr>
      </w:pPr>
      <w:r>
        <w:rPr>
          <w:rFonts w:ascii="宋体" w:hAnsi="宋体"/>
          <w:b/>
          <w:color w:val="000000"/>
          <w:sz w:val="36"/>
          <w:szCs w:val="36"/>
        </w:rPr>
        <w:t>项目名称：</w:t>
      </w:r>
      <w:r w:rsidR="00AF2E0E">
        <w:rPr>
          <w:rFonts w:ascii="宋体" w:hAnsi="宋体" w:hint="eastAsia"/>
          <w:b/>
          <w:color w:val="000000"/>
          <w:sz w:val="36"/>
          <w:szCs w:val="36"/>
        </w:rPr>
        <w:t>苏州工学院东湖校区学生宿舍扩容修缮工程</w:t>
      </w:r>
    </w:p>
    <w:p w14:paraId="1CF7A11C" w14:textId="77777777" w:rsidR="00344661" w:rsidRDefault="0051450B">
      <w:pPr>
        <w:spacing w:line="480" w:lineRule="auto"/>
        <w:ind w:firstLine="426"/>
        <w:jc w:val="left"/>
        <w:rPr>
          <w:rFonts w:ascii="宋体" w:hAnsi="宋体"/>
          <w:b/>
          <w:color w:val="000000"/>
          <w:sz w:val="36"/>
          <w:szCs w:val="36"/>
        </w:rPr>
      </w:pPr>
      <w:r>
        <w:rPr>
          <w:rFonts w:ascii="宋体" w:hAnsi="宋体"/>
          <w:b/>
          <w:color w:val="000000"/>
          <w:sz w:val="36"/>
          <w:szCs w:val="36"/>
        </w:rPr>
        <w:t>项目</w:t>
      </w:r>
      <w:r>
        <w:rPr>
          <w:rFonts w:ascii="宋体" w:hAnsi="宋体" w:hint="eastAsia"/>
          <w:b/>
          <w:color w:val="000000"/>
          <w:sz w:val="36"/>
          <w:szCs w:val="36"/>
        </w:rPr>
        <w:t>属性</w:t>
      </w:r>
      <w:r>
        <w:rPr>
          <w:rFonts w:ascii="宋体" w:hAnsi="宋体"/>
          <w:b/>
          <w:color w:val="000000"/>
          <w:sz w:val="36"/>
          <w:szCs w:val="36"/>
        </w:rPr>
        <w:t>：</w:t>
      </w:r>
      <w:r>
        <w:rPr>
          <w:rFonts w:ascii="宋体" w:hAnsi="宋体" w:hint="eastAsia"/>
          <w:b/>
          <w:color w:val="000000"/>
          <w:sz w:val="36"/>
          <w:szCs w:val="36"/>
        </w:rPr>
        <w:t>工程类项目</w:t>
      </w:r>
    </w:p>
    <w:p w14:paraId="62EC802B" w14:textId="77777777" w:rsidR="00344661" w:rsidRDefault="00344661">
      <w:pPr>
        <w:rPr>
          <w:rFonts w:ascii="宋体" w:hAnsi="宋体"/>
          <w:b/>
          <w:color w:val="000000"/>
          <w:sz w:val="44"/>
          <w:szCs w:val="44"/>
        </w:rPr>
      </w:pPr>
    </w:p>
    <w:p w14:paraId="25FDD906" w14:textId="77777777" w:rsidR="00344661" w:rsidRDefault="00344661">
      <w:pPr>
        <w:rPr>
          <w:rFonts w:ascii="宋体" w:hAnsi="宋体"/>
          <w:b/>
          <w:color w:val="000000"/>
          <w:sz w:val="44"/>
          <w:szCs w:val="44"/>
        </w:rPr>
      </w:pPr>
    </w:p>
    <w:p w14:paraId="167B8822" w14:textId="77777777" w:rsidR="00344661" w:rsidRDefault="00344661">
      <w:pPr>
        <w:rPr>
          <w:rFonts w:ascii="宋体" w:hAnsi="宋体"/>
          <w:b/>
          <w:color w:val="000000"/>
          <w:sz w:val="44"/>
          <w:szCs w:val="44"/>
        </w:rPr>
      </w:pPr>
    </w:p>
    <w:p w14:paraId="1C2248BC" w14:textId="77777777" w:rsidR="00344661" w:rsidRDefault="00344661">
      <w:pPr>
        <w:rPr>
          <w:rFonts w:ascii="宋体" w:hAnsi="宋体"/>
          <w:b/>
          <w:color w:val="000000"/>
          <w:sz w:val="44"/>
          <w:szCs w:val="44"/>
        </w:rPr>
      </w:pPr>
    </w:p>
    <w:p w14:paraId="6A4D199A" w14:textId="77777777" w:rsidR="00344661" w:rsidRDefault="00344661">
      <w:pPr>
        <w:rPr>
          <w:rFonts w:ascii="宋体" w:hAnsi="宋体"/>
          <w:b/>
          <w:color w:val="000000"/>
          <w:sz w:val="44"/>
          <w:szCs w:val="44"/>
        </w:rPr>
      </w:pPr>
    </w:p>
    <w:p w14:paraId="2ADC29D3" w14:textId="77777777" w:rsidR="00344661" w:rsidRDefault="00344661">
      <w:pPr>
        <w:rPr>
          <w:rFonts w:ascii="宋体" w:hAnsi="宋体"/>
          <w:b/>
          <w:color w:val="000000"/>
          <w:sz w:val="44"/>
          <w:szCs w:val="44"/>
        </w:rPr>
      </w:pPr>
    </w:p>
    <w:p w14:paraId="5B3D4750" w14:textId="77777777" w:rsidR="00344661" w:rsidRDefault="0051450B">
      <w:pPr>
        <w:jc w:val="center"/>
        <w:rPr>
          <w:rFonts w:ascii="宋体" w:hAnsi="宋体"/>
          <w:b/>
          <w:color w:val="000000"/>
          <w:sz w:val="36"/>
          <w:szCs w:val="36"/>
        </w:rPr>
      </w:pPr>
      <w:r>
        <w:rPr>
          <w:rFonts w:ascii="宋体" w:hAnsi="宋体"/>
          <w:b/>
          <w:color w:val="000000"/>
          <w:sz w:val="36"/>
          <w:szCs w:val="36"/>
        </w:rPr>
        <w:t>常熟市</w:t>
      </w:r>
      <w:proofErr w:type="gramStart"/>
      <w:r>
        <w:rPr>
          <w:rFonts w:ascii="宋体" w:hAnsi="宋体"/>
          <w:b/>
          <w:color w:val="000000"/>
          <w:sz w:val="36"/>
          <w:szCs w:val="36"/>
        </w:rPr>
        <w:t>兴联工程</w:t>
      </w:r>
      <w:proofErr w:type="gramEnd"/>
      <w:r>
        <w:rPr>
          <w:rFonts w:ascii="宋体" w:hAnsi="宋体"/>
          <w:b/>
          <w:color w:val="000000"/>
          <w:sz w:val="36"/>
          <w:szCs w:val="36"/>
        </w:rPr>
        <w:t>造价咨询事务所有限责任公司</w:t>
      </w:r>
    </w:p>
    <w:p w14:paraId="58E5A2B9" w14:textId="6555A400" w:rsidR="00344661" w:rsidRDefault="0051450B">
      <w:pPr>
        <w:jc w:val="center"/>
        <w:rPr>
          <w:rFonts w:ascii="宋体" w:hAnsi="宋体"/>
          <w:b/>
          <w:color w:val="000000"/>
          <w:sz w:val="36"/>
          <w:szCs w:val="36"/>
        </w:rPr>
      </w:pPr>
      <w:r>
        <w:rPr>
          <w:rFonts w:ascii="宋体" w:hAnsi="宋体"/>
          <w:b/>
          <w:color w:val="000000"/>
          <w:sz w:val="36"/>
          <w:szCs w:val="36"/>
        </w:rPr>
        <w:t>202</w:t>
      </w:r>
      <w:r w:rsidR="00AF2E0E">
        <w:rPr>
          <w:rFonts w:ascii="宋体" w:hAnsi="宋体"/>
          <w:b/>
          <w:color w:val="000000"/>
          <w:sz w:val="36"/>
          <w:szCs w:val="36"/>
        </w:rPr>
        <w:t>6</w:t>
      </w:r>
      <w:r>
        <w:rPr>
          <w:rFonts w:ascii="宋体" w:hAnsi="宋体"/>
          <w:b/>
          <w:color w:val="000000"/>
          <w:sz w:val="36"/>
          <w:szCs w:val="36"/>
        </w:rPr>
        <w:t>年</w:t>
      </w:r>
      <w:r w:rsidR="00AF2E0E">
        <w:rPr>
          <w:rFonts w:ascii="宋体" w:hAnsi="宋体"/>
          <w:b/>
          <w:color w:val="000000"/>
          <w:sz w:val="36"/>
          <w:szCs w:val="36"/>
        </w:rPr>
        <w:t>5</w:t>
      </w:r>
      <w:r>
        <w:rPr>
          <w:rFonts w:ascii="宋体" w:hAnsi="宋体"/>
          <w:b/>
          <w:color w:val="000000"/>
          <w:sz w:val="36"/>
          <w:szCs w:val="36"/>
        </w:rPr>
        <w:t>月</w:t>
      </w:r>
      <w:r w:rsidR="003C6F2F">
        <w:rPr>
          <w:rFonts w:ascii="宋体" w:hAnsi="宋体"/>
          <w:b/>
          <w:color w:val="000000"/>
          <w:sz w:val="36"/>
          <w:szCs w:val="36"/>
        </w:rPr>
        <w:t>18</w:t>
      </w:r>
      <w:r>
        <w:rPr>
          <w:rFonts w:ascii="宋体" w:hAnsi="宋体"/>
          <w:b/>
          <w:color w:val="000000"/>
          <w:sz w:val="36"/>
          <w:szCs w:val="36"/>
        </w:rPr>
        <w:t>日</w:t>
      </w:r>
      <w:r>
        <w:rPr>
          <w:rFonts w:ascii="宋体" w:hAnsi="宋体"/>
          <w:b/>
          <w:color w:val="000000"/>
          <w:sz w:val="36"/>
          <w:szCs w:val="36"/>
        </w:rPr>
        <w:br w:type="page" w:clear="all"/>
      </w:r>
      <w:r>
        <w:rPr>
          <w:rFonts w:ascii="宋体" w:hAnsi="宋体" w:hint="eastAsia"/>
          <w:b/>
          <w:color w:val="000000"/>
          <w:sz w:val="36"/>
          <w:szCs w:val="36"/>
        </w:rPr>
        <w:lastRenderedPageBreak/>
        <w:t>目</w:t>
      </w:r>
      <w:r>
        <w:rPr>
          <w:rFonts w:ascii="宋体" w:hAnsi="宋体"/>
          <w:b/>
          <w:color w:val="000000"/>
          <w:sz w:val="36"/>
          <w:szCs w:val="36"/>
        </w:rPr>
        <w:t xml:space="preserve">   录</w:t>
      </w:r>
    </w:p>
    <w:p w14:paraId="21AC116E" w14:textId="110328BB" w:rsidR="005D3231" w:rsidRDefault="0051450B">
      <w:pPr>
        <w:pStyle w:val="17"/>
        <w:tabs>
          <w:tab w:val="right" w:leader="dot" w:pos="9256"/>
        </w:tabs>
        <w:rPr>
          <w:rFonts w:asciiTheme="minorHAnsi" w:eastAsiaTheme="minorEastAsia" w:hAnsiTheme="minorHAnsi" w:cstheme="minorBidi"/>
          <w:b w:val="0"/>
          <w:noProof/>
          <w:kern w:val="2"/>
          <w:sz w:val="22"/>
          <w:szCs w:val="24"/>
          <w14:ligatures w14:val="standardContextual"/>
        </w:rPr>
      </w:pPr>
      <w:r>
        <w:rPr>
          <w:rFonts w:ascii="宋体" w:hAnsi="宋体"/>
          <w:color w:val="000000"/>
          <w:sz w:val="24"/>
          <w:szCs w:val="24"/>
        </w:rPr>
        <w:fldChar w:fldCharType="begin"/>
      </w:r>
      <w:r>
        <w:rPr>
          <w:rFonts w:ascii="宋体" w:hAnsi="宋体"/>
          <w:color w:val="000000"/>
          <w:sz w:val="24"/>
          <w:szCs w:val="24"/>
        </w:rPr>
        <w:instrText xml:space="preserve"> TOC \o "1-3" \h \z \u </w:instrText>
      </w:r>
      <w:r>
        <w:rPr>
          <w:rFonts w:ascii="宋体" w:hAnsi="宋体"/>
          <w:color w:val="000000"/>
          <w:sz w:val="24"/>
          <w:szCs w:val="24"/>
        </w:rPr>
        <w:fldChar w:fldCharType="separate"/>
      </w:r>
      <w:hyperlink w:anchor="_Toc229988543" w:history="1">
        <w:r w:rsidR="005D3231" w:rsidRPr="00B17A61">
          <w:rPr>
            <w:rStyle w:val="affc"/>
            <w:rFonts w:hint="eastAsia"/>
            <w:noProof/>
          </w:rPr>
          <w:t>第一章</w:t>
        </w:r>
        <w:r w:rsidR="005D3231" w:rsidRPr="00B17A61">
          <w:rPr>
            <w:rStyle w:val="affc"/>
            <w:rFonts w:hint="eastAsia"/>
            <w:noProof/>
          </w:rPr>
          <w:t xml:space="preserve">  </w:t>
        </w:r>
        <w:r w:rsidR="005D3231" w:rsidRPr="00B17A61">
          <w:rPr>
            <w:rStyle w:val="affc"/>
            <w:rFonts w:hint="eastAsia"/>
            <w:noProof/>
          </w:rPr>
          <w:t>磋商邀请</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_Toc229988543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4</w:t>
        </w:r>
        <w:r w:rsidR="005D3231">
          <w:rPr>
            <w:rFonts w:hint="eastAsia"/>
            <w:noProof/>
            <w:webHidden/>
          </w:rPr>
          <w:fldChar w:fldCharType="end"/>
        </w:r>
      </w:hyperlink>
    </w:p>
    <w:p w14:paraId="61256243" w14:textId="306650AE" w:rsidR="005D3231" w:rsidRDefault="00861CDB">
      <w:pPr>
        <w:pStyle w:val="17"/>
        <w:tabs>
          <w:tab w:val="right" w:leader="dot" w:pos="9256"/>
        </w:tabs>
        <w:rPr>
          <w:rFonts w:asciiTheme="minorHAnsi" w:eastAsiaTheme="minorEastAsia" w:hAnsiTheme="minorHAnsi" w:cstheme="minorBidi"/>
          <w:b w:val="0"/>
          <w:noProof/>
          <w:kern w:val="2"/>
          <w:sz w:val="22"/>
          <w:szCs w:val="24"/>
          <w14:ligatures w14:val="standardContextual"/>
        </w:rPr>
      </w:pPr>
      <w:hyperlink w:anchor="_Toc229988544" w:history="1">
        <w:r w:rsidR="005D3231" w:rsidRPr="00B17A61">
          <w:rPr>
            <w:rStyle w:val="affc"/>
            <w:rFonts w:hint="eastAsia"/>
            <w:noProof/>
          </w:rPr>
          <w:t>第二章</w:t>
        </w:r>
        <w:r w:rsidR="005D3231" w:rsidRPr="00B17A61">
          <w:rPr>
            <w:rStyle w:val="affc"/>
            <w:rFonts w:hint="eastAsia"/>
            <w:noProof/>
          </w:rPr>
          <w:t xml:space="preserve">  </w:t>
        </w:r>
        <w:r w:rsidR="005D3231" w:rsidRPr="00B17A61">
          <w:rPr>
            <w:rStyle w:val="affc"/>
            <w:rFonts w:hint="eastAsia"/>
            <w:noProof/>
          </w:rPr>
          <w:t>供应商须知</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_Toc229988544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8</w:t>
        </w:r>
        <w:r w:rsidR="005D3231">
          <w:rPr>
            <w:rFonts w:hint="eastAsia"/>
            <w:noProof/>
            <w:webHidden/>
          </w:rPr>
          <w:fldChar w:fldCharType="end"/>
        </w:r>
      </w:hyperlink>
    </w:p>
    <w:p w14:paraId="72378452" w14:textId="786C9167"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45" w:history="1">
        <w:r w:rsidR="005D3231" w:rsidRPr="00B17A61">
          <w:rPr>
            <w:rStyle w:val="affc"/>
            <w:rFonts w:ascii="宋体" w:hAnsi="宋体" w:hint="eastAsia"/>
            <w:noProof/>
          </w:rPr>
          <w:t>一、总则</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_Toc229988545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8</w:t>
        </w:r>
        <w:r w:rsidR="005D3231">
          <w:rPr>
            <w:rFonts w:hint="eastAsia"/>
            <w:noProof/>
            <w:webHidden/>
          </w:rPr>
          <w:fldChar w:fldCharType="end"/>
        </w:r>
      </w:hyperlink>
    </w:p>
    <w:p w14:paraId="56DC31C7" w14:textId="0C529EB9"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46" w:history="1">
        <w:r w:rsidR="005D3231" w:rsidRPr="00B17A61">
          <w:rPr>
            <w:rStyle w:val="affc"/>
            <w:rFonts w:ascii="宋体" w:hAnsi="宋体" w:hint="eastAsia"/>
            <w:noProof/>
          </w:rPr>
          <w:t>二、磋商文件的说明</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_Toc229988546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9</w:t>
        </w:r>
        <w:r w:rsidR="005D3231">
          <w:rPr>
            <w:rFonts w:hint="eastAsia"/>
            <w:noProof/>
            <w:webHidden/>
          </w:rPr>
          <w:fldChar w:fldCharType="end"/>
        </w:r>
      </w:hyperlink>
    </w:p>
    <w:p w14:paraId="586E8006" w14:textId="057C5F99"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47" w:history="1">
        <w:r w:rsidR="005D3231" w:rsidRPr="00B17A61">
          <w:rPr>
            <w:rStyle w:val="affc"/>
            <w:rFonts w:ascii="宋体" w:hAnsi="宋体" w:hint="eastAsia"/>
            <w:noProof/>
          </w:rPr>
          <w:t>三、响应文件的编制</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_Toc229988547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9</w:t>
        </w:r>
        <w:r w:rsidR="005D3231">
          <w:rPr>
            <w:rFonts w:hint="eastAsia"/>
            <w:noProof/>
            <w:webHidden/>
          </w:rPr>
          <w:fldChar w:fldCharType="end"/>
        </w:r>
      </w:hyperlink>
    </w:p>
    <w:p w14:paraId="22325321" w14:textId="404900CC"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48" w:history="1">
        <w:r w:rsidR="005D3231" w:rsidRPr="00B17A61">
          <w:rPr>
            <w:rStyle w:val="affc"/>
            <w:rFonts w:ascii="宋体" w:hAnsi="宋体" w:hint="eastAsia"/>
            <w:noProof/>
          </w:rPr>
          <w:t>四、响应文件的提交</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_Toc229988548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11</w:t>
        </w:r>
        <w:r w:rsidR="005D3231">
          <w:rPr>
            <w:rFonts w:hint="eastAsia"/>
            <w:noProof/>
            <w:webHidden/>
          </w:rPr>
          <w:fldChar w:fldCharType="end"/>
        </w:r>
      </w:hyperlink>
    </w:p>
    <w:p w14:paraId="7FABD082" w14:textId="4A079C80"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49" w:history="1">
        <w:r w:rsidR="005D3231" w:rsidRPr="00B17A61">
          <w:rPr>
            <w:rStyle w:val="affc"/>
            <w:rFonts w:ascii="宋体" w:hAnsi="宋体" w:hint="eastAsia"/>
            <w:noProof/>
          </w:rPr>
          <w:t>五、磋商与评审</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_Toc229988549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12</w:t>
        </w:r>
        <w:r w:rsidR="005D3231">
          <w:rPr>
            <w:rFonts w:hint="eastAsia"/>
            <w:noProof/>
            <w:webHidden/>
          </w:rPr>
          <w:fldChar w:fldCharType="end"/>
        </w:r>
      </w:hyperlink>
    </w:p>
    <w:p w14:paraId="7D6AFBEA" w14:textId="5AAA6CE9"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0" w:history="1">
        <w:r w:rsidR="005D3231" w:rsidRPr="00B17A61">
          <w:rPr>
            <w:rStyle w:val="affc"/>
            <w:rFonts w:ascii="宋体" w:hAnsi="宋体" w:hint="eastAsia"/>
            <w:noProof/>
          </w:rPr>
          <w:t>六、成交</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_Toc229988550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16</w:t>
        </w:r>
        <w:r w:rsidR="005D3231">
          <w:rPr>
            <w:rFonts w:hint="eastAsia"/>
            <w:noProof/>
            <w:webHidden/>
          </w:rPr>
          <w:fldChar w:fldCharType="end"/>
        </w:r>
      </w:hyperlink>
    </w:p>
    <w:p w14:paraId="0C4F4768" w14:textId="2C553618"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1" w:history="1">
        <w:r w:rsidR="005D3231" w:rsidRPr="00B17A61">
          <w:rPr>
            <w:rStyle w:val="affc"/>
            <w:rFonts w:ascii="宋体" w:hAnsi="宋体" w:hint="eastAsia"/>
            <w:noProof/>
          </w:rPr>
          <w:t>七、授予合同</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_Toc229988551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18</w:t>
        </w:r>
        <w:r w:rsidR="005D3231">
          <w:rPr>
            <w:rFonts w:hint="eastAsia"/>
            <w:noProof/>
            <w:webHidden/>
          </w:rPr>
          <w:fldChar w:fldCharType="end"/>
        </w:r>
      </w:hyperlink>
    </w:p>
    <w:p w14:paraId="58731CF3" w14:textId="607CEA43" w:rsidR="005D3231" w:rsidRDefault="00861CDB">
      <w:pPr>
        <w:pStyle w:val="17"/>
        <w:tabs>
          <w:tab w:val="right" w:leader="dot" w:pos="9256"/>
        </w:tabs>
        <w:rPr>
          <w:rFonts w:asciiTheme="minorHAnsi" w:eastAsiaTheme="minorEastAsia" w:hAnsiTheme="minorHAnsi" w:cstheme="minorBidi"/>
          <w:b w:val="0"/>
          <w:noProof/>
          <w:kern w:val="2"/>
          <w:sz w:val="22"/>
          <w:szCs w:val="24"/>
          <w14:ligatures w14:val="standardContextual"/>
        </w:rPr>
      </w:pPr>
      <w:hyperlink w:anchor="_Toc229988552" w:history="1">
        <w:r w:rsidR="005D3231" w:rsidRPr="00B17A61">
          <w:rPr>
            <w:rStyle w:val="affc"/>
            <w:rFonts w:hint="eastAsia"/>
            <w:noProof/>
          </w:rPr>
          <w:t>第三章</w:t>
        </w:r>
        <w:r w:rsidR="005D3231" w:rsidRPr="00B17A61">
          <w:rPr>
            <w:rStyle w:val="affc"/>
            <w:rFonts w:hint="eastAsia"/>
            <w:noProof/>
          </w:rPr>
          <w:t xml:space="preserve">  </w:t>
        </w:r>
        <w:r w:rsidR="005D3231" w:rsidRPr="00B17A61">
          <w:rPr>
            <w:rStyle w:val="affc"/>
            <w:rFonts w:hint="eastAsia"/>
            <w:noProof/>
          </w:rPr>
          <w:t>合同文本</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_Toc229988552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20</w:t>
        </w:r>
        <w:r w:rsidR="005D3231">
          <w:rPr>
            <w:rFonts w:hint="eastAsia"/>
            <w:noProof/>
            <w:webHidden/>
          </w:rPr>
          <w:fldChar w:fldCharType="end"/>
        </w:r>
      </w:hyperlink>
    </w:p>
    <w:p w14:paraId="532A6AA5" w14:textId="69BEBC9F" w:rsidR="005D3231" w:rsidRDefault="00861CDB">
      <w:pPr>
        <w:pStyle w:val="17"/>
        <w:tabs>
          <w:tab w:val="right" w:leader="dot" w:pos="9256"/>
        </w:tabs>
        <w:rPr>
          <w:rFonts w:asciiTheme="minorHAnsi" w:eastAsiaTheme="minorEastAsia" w:hAnsiTheme="minorHAnsi" w:cstheme="minorBidi"/>
          <w:b w:val="0"/>
          <w:noProof/>
          <w:kern w:val="2"/>
          <w:sz w:val="22"/>
          <w:szCs w:val="24"/>
          <w14:ligatures w14:val="standardContextual"/>
        </w:rPr>
      </w:pPr>
      <w:hyperlink w:anchor="_Toc229988553" w:history="1">
        <w:r w:rsidR="005D3231" w:rsidRPr="00B17A61">
          <w:rPr>
            <w:rStyle w:val="affc"/>
            <w:rFonts w:hint="eastAsia"/>
            <w:noProof/>
          </w:rPr>
          <w:t>第四章</w:t>
        </w:r>
        <w:r w:rsidR="005D3231" w:rsidRPr="00B17A61">
          <w:rPr>
            <w:rStyle w:val="affc"/>
            <w:rFonts w:hint="eastAsia"/>
            <w:noProof/>
          </w:rPr>
          <w:t xml:space="preserve">  </w:t>
        </w:r>
        <w:r w:rsidR="005D3231" w:rsidRPr="00B17A61">
          <w:rPr>
            <w:rStyle w:val="affc"/>
            <w:rFonts w:hint="eastAsia"/>
            <w:noProof/>
          </w:rPr>
          <w:t>采购需求</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_Toc229988553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23</w:t>
        </w:r>
        <w:r w:rsidR="005D3231">
          <w:rPr>
            <w:rFonts w:hint="eastAsia"/>
            <w:noProof/>
            <w:webHidden/>
          </w:rPr>
          <w:fldChar w:fldCharType="end"/>
        </w:r>
      </w:hyperlink>
    </w:p>
    <w:p w14:paraId="1D4A2A03" w14:textId="07D176AB"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4" w:history="1">
        <w:r w:rsidR="005D3231" w:rsidRPr="00B17A61">
          <w:rPr>
            <w:rStyle w:val="affc"/>
            <w:rFonts w:ascii="宋体" w:hAnsi="宋体" w:hint="eastAsia"/>
            <w:noProof/>
          </w:rPr>
          <w:t>一、项目说明：</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_Toc229988554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23</w:t>
        </w:r>
        <w:r w:rsidR="005D3231">
          <w:rPr>
            <w:rFonts w:hint="eastAsia"/>
            <w:noProof/>
            <w:webHidden/>
          </w:rPr>
          <w:fldChar w:fldCharType="end"/>
        </w:r>
      </w:hyperlink>
    </w:p>
    <w:p w14:paraId="413A8869" w14:textId="7AAD83F9"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5" w:history="1">
        <w:r w:rsidR="005D3231" w:rsidRPr="005D3231">
          <w:rPr>
            <w:rStyle w:val="affc"/>
            <w:rFonts w:ascii="宋体" w:hAnsi="宋体" w:hint="eastAsia"/>
            <w:noProof/>
          </w:rPr>
          <w:t>二、工程量清单：</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_Toc229988555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23</w:t>
        </w:r>
        <w:r w:rsidR="005D3231" w:rsidRPr="005D3231">
          <w:rPr>
            <w:rFonts w:hint="eastAsia"/>
            <w:noProof/>
            <w:webHidden/>
          </w:rPr>
          <w:fldChar w:fldCharType="end"/>
        </w:r>
      </w:hyperlink>
    </w:p>
    <w:p w14:paraId="7D8FFD61" w14:textId="1DE6C8A5"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6" w:history="1">
        <w:r w:rsidR="005D3231" w:rsidRPr="005D3231">
          <w:rPr>
            <w:rStyle w:val="affc"/>
            <w:rFonts w:ascii="宋体" w:hAnsi="宋体" w:hint="eastAsia"/>
            <w:noProof/>
          </w:rPr>
          <w:t>三、项目要求：</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_Toc229988556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34</w:t>
        </w:r>
        <w:r w:rsidR="005D3231" w:rsidRPr="005D3231">
          <w:rPr>
            <w:rFonts w:hint="eastAsia"/>
            <w:noProof/>
            <w:webHidden/>
          </w:rPr>
          <w:fldChar w:fldCharType="end"/>
        </w:r>
      </w:hyperlink>
    </w:p>
    <w:p w14:paraId="17F87F42" w14:textId="19683F6D"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7" w:history="1">
        <w:r w:rsidR="005D3231" w:rsidRPr="005D3231">
          <w:rPr>
            <w:rStyle w:val="affc"/>
            <w:rFonts w:ascii="宋体" w:hAnsi="宋体" w:hint="eastAsia"/>
            <w:noProof/>
          </w:rPr>
          <w:t>四、工程安全管理要求：</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_Toc229988557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36</w:t>
        </w:r>
        <w:r w:rsidR="005D3231" w:rsidRPr="005D3231">
          <w:rPr>
            <w:rFonts w:hint="eastAsia"/>
            <w:noProof/>
            <w:webHidden/>
          </w:rPr>
          <w:fldChar w:fldCharType="end"/>
        </w:r>
      </w:hyperlink>
    </w:p>
    <w:p w14:paraId="3336B4C2" w14:textId="2F84D89C"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8" w:history="1">
        <w:r w:rsidR="005D3231" w:rsidRPr="005D3231">
          <w:rPr>
            <w:rStyle w:val="affc"/>
            <w:rFonts w:ascii="宋体" w:hAnsi="宋体" w:hint="eastAsia"/>
            <w:noProof/>
          </w:rPr>
          <w:t>五、报价要求：</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_Toc229988558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36</w:t>
        </w:r>
        <w:r w:rsidR="005D3231" w:rsidRPr="005D3231">
          <w:rPr>
            <w:rFonts w:hint="eastAsia"/>
            <w:noProof/>
            <w:webHidden/>
          </w:rPr>
          <w:fldChar w:fldCharType="end"/>
        </w:r>
      </w:hyperlink>
    </w:p>
    <w:p w14:paraId="54C14FA4" w14:textId="5F2485DE"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59" w:history="1">
        <w:r w:rsidR="005D3231" w:rsidRPr="005D3231">
          <w:rPr>
            <w:rStyle w:val="affc"/>
            <w:rFonts w:ascii="宋体" w:hAnsi="宋体" w:hint="eastAsia"/>
            <w:noProof/>
          </w:rPr>
          <w:t>六、其他要求：</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_Toc229988559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37</w:t>
        </w:r>
        <w:r w:rsidR="005D3231" w:rsidRPr="005D3231">
          <w:rPr>
            <w:rFonts w:hint="eastAsia"/>
            <w:noProof/>
            <w:webHidden/>
          </w:rPr>
          <w:fldChar w:fldCharType="end"/>
        </w:r>
      </w:hyperlink>
    </w:p>
    <w:p w14:paraId="17192644" w14:textId="3C53B07E" w:rsidR="005D3231" w:rsidRDefault="00861CDB">
      <w:pPr>
        <w:pStyle w:val="17"/>
        <w:tabs>
          <w:tab w:val="right" w:leader="dot" w:pos="9256"/>
        </w:tabs>
        <w:rPr>
          <w:rFonts w:asciiTheme="minorHAnsi" w:eastAsiaTheme="minorEastAsia" w:hAnsiTheme="minorHAnsi" w:cstheme="minorBidi"/>
          <w:b w:val="0"/>
          <w:noProof/>
          <w:kern w:val="2"/>
          <w:sz w:val="22"/>
          <w:szCs w:val="24"/>
          <w14:ligatures w14:val="standardContextual"/>
        </w:rPr>
      </w:pPr>
      <w:hyperlink w:anchor="_Toc229988560" w:history="1">
        <w:r w:rsidR="005D3231" w:rsidRPr="00B17A61">
          <w:rPr>
            <w:rStyle w:val="affc"/>
            <w:rFonts w:hint="eastAsia"/>
            <w:noProof/>
          </w:rPr>
          <w:t>第五章</w:t>
        </w:r>
        <w:r w:rsidR="005D3231" w:rsidRPr="00B17A61">
          <w:rPr>
            <w:rStyle w:val="affc"/>
            <w:rFonts w:hint="eastAsia"/>
            <w:noProof/>
          </w:rPr>
          <w:t xml:space="preserve">  </w:t>
        </w:r>
        <w:r w:rsidR="005D3231" w:rsidRPr="00B17A61">
          <w:rPr>
            <w:rStyle w:val="affc"/>
            <w:rFonts w:hint="eastAsia"/>
            <w:noProof/>
          </w:rPr>
          <w:t>评标方法与评标标准</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_Toc229988560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38</w:t>
        </w:r>
        <w:r w:rsidR="005D3231">
          <w:rPr>
            <w:rFonts w:hint="eastAsia"/>
            <w:noProof/>
            <w:webHidden/>
          </w:rPr>
          <w:fldChar w:fldCharType="end"/>
        </w:r>
      </w:hyperlink>
    </w:p>
    <w:p w14:paraId="3ADDB075" w14:textId="1EF35BA9" w:rsidR="005D3231" w:rsidRDefault="00861CDB">
      <w:pPr>
        <w:pStyle w:val="17"/>
        <w:tabs>
          <w:tab w:val="right" w:leader="dot" w:pos="9256"/>
        </w:tabs>
        <w:rPr>
          <w:rFonts w:asciiTheme="minorHAnsi" w:eastAsiaTheme="minorEastAsia" w:hAnsiTheme="minorHAnsi" w:cstheme="minorBidi"/>
          <w:b w:val="0"/>
          <w:noProof/>
          <w:kern w:val="2"/>
          <w:sz w:val="22"/>
          <w:szCs w:val="24"/>
          <w14:ligatures w14:val="standardContextual"/>
        </w:rPr>
      </w:pPr>
      <w:hyperlink w:anchor="_Toc229988561" w:history="1">
        <w:r w:rsidR="005D3231" w:rsidRPr="00B17A61">
          <w:rPr>
            <w:rStyle w:val="affc"/>
            <w:rFonts w:hint="eastAsia"/>
            <w:noProof/>
          </w:rPr>
          <w:t>第六章</w:t>
        </w:r>
        <w:r w:rsidR="005D3231" w:rsidRPr="00B17A61">
          <w:rPr>
            <w:rStyle w:val="affc"/>
            <w:rFonts w:hint="eastAsia"/>
            <w:noProof/>
          </w:rPr>
          <w:t xml:space="preserve">  </w:t>
        </w:r>
        <w:r w:rsidR="005D3231" w:rsidRPr="00B17A61">
          <w:rPr>
            <w:rStyle w:val="affc"/>
            <w:rFonts w:hint="eastAsia"/>
            <w:noProof/>
          </w:rPr>
          <w:t>响应文件格式</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_Toc229988561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44</w:t>
        </w:r>
        <w:r w:rsidR="005D3231">
          <w:rPr>
            <w:rFonts w:hint="eastAsia"/>
            <w:noProof/>
            <w:webHidden/>
          </w:rPr>
          <w:fldChar w:fldCharType="end"/>
        </w:r>
      </w:hyperlink>
    </w:p>
    <w:p w14:paraId="65C7435B" w14:textId="7E09254B"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2" w:history="1">
        <w:r w:rsidR="005D3231" w:rsidRPr="00B17A61">
          <w:rPr>
            <w:rStyle w:val="affc"/>
            <w:rFonts w:ascii="宋体" w:hAnsi="宋体" w:hint="eastAsia"/>
            <w:noProof/>
          </w:rPr>
          <w:t>附件1 报价一览表</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_Toc229988562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47</w:t>
        </w:r>
        <w:r w:rsidR="005D3231">
          <w:rPr>
            <w:rFonts w:hint="eastAsia"/>
            <w:noProof/>
            <w:webHidden/>
          </w:rPr>
          <w:fldChar w:fldCharType="end"/>
        </w:r>
      </w:hyperlink>
    </w:p>
    <w:p w14:paraId="286FE582" w14:textId="5D5F392D"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3" w:history="1">
        <w:r w:rsidR="005D3231" w:rsidRPr="00B17A61">
          <w:rPr>
            <w:rStyle w:val="affc"/>
            <w:rFonts w:ascii="宋体" w:hAnsi="宋体" w:hint="eastAsia"/>
            <w:noProof/>
          </w:rPr>
          <w:t>附件2 已标价工程量清单</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_Toc229988563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48</w:t>
        </w:r>
        <w:r w:rsidR="005D3231">
          <w:rPr>
            <w:rFonts w:hint="eastAsia"/>
            <w:noProof/>
            <w:webHidden/>
          </w:rPr>
          <w:fldChar w:fldCharType="end"/>
        </w:r>
      </w:hyperlink>
    </w:p>
    <w:p w14:paraId="67C471D5" w14:textId="00EAF5F6"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4" w:history="1">
        <w:r w:rsidR="005D3231" w:rsidRPr="00B17A61">
          <w:rPr>
            <w:rStyle w:val="affc"/>
            <w:rFonts w:ascii="宋体" w:hAnsi="宋体" w:hint="eastAsia"/>
            <w:noProof/>
          </w:rPr>
          <w:t>附件3 项目要求响应及偏离表</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_Toc229988564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60</w:t>
        </w:r>
        <w:r w:rsidR="005D3231">
          <w:rPr>
            <w:rFonts w:hint="eastAsia"/>
            <w:noProof/>
            <w:webHidden/>
          </w:rPr>
          <w:fldChar w:fldCharType="end"/>
        </w:r>
      </w:hyperlink>
    </w:p>
    <w:p w14:paraId="764FEEC3" w14:textId="53A1A95B"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5" w:history="1">
        <w:r w:rsidR="005D3231" w:rsidRPr="00B17A61">
          <w:rPr>
            <w:rStyle w:val="affc"/>
            <w:rFonts w:ascii="宋体" w:hAnsi="宋体" w:hint="eastAsia"/>
            <w:noProof/>
          </w:rPr>
          <w:t>附件4 商务条件响应及偏离表</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_Toc229988565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61</w:t>
        </w:r>
        <w:r w:rsidR="005D3231">
          <w:rPr>
            <w:rFonts w:hint="eastAsia"/>
            <w:noProof/>
            <w:webHidden/>
          </w:rPr>
          <w:fldChar w:fldCharType="end"/>
        </w:r>
      </w:hyperlink>
    </w:p>
    <w:p w14:paraId="7387AEBD" w14:textId="7C0E900D"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6" w:history="1">
        <w:r w:rsidR="005D3231" w:rsidRPr="005D3231">
          <w:rPr>
            <w:rStyle w:val="affc"/>
            <w:rFonts w:ascii="宋体" w:hAnsi="宋体" w:hint="eastAsia"/>
            <w:noProof/>
          </w:rPr>
          <w:t>附件5 具备履行合同所必需的设备和专业技术能力的书面声明</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_Toc229988566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62</w:t>
        </w:r>
        <w:r w:rsidR="005D3231" w:rsidRPr="005D3231">
          <w:rPr>
            <w:rFonts w:hint="eastAsia"/>
            <w:noProof/>
            <w:webHidden/>
          </w:rPr>
          <w:fldChar w:fldCharType="end"/>
        </w:r>
      </w:hyperlink>
    </w:p>
    <w:p w14:paraId="37478B43" w14:textId="402F4580" w:rsidR="005D3231" w:rsidRP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7" w:history="1">
        <w:r w:rsidR="005D3231" w:rsidRPr="005D3231">
          <w:rPr>
            <w:rStyle w:val="affc"/>
            <w:rFonts w:ascii="宋体" w:hAnsi="宋体" w:hint="eastAsia"/>
            <w:noProof/>
          </w:rPr>
          <w:t>附件6 参加政府采购活动前3年内在经营活动中没有重大违法记录的书面声明</w:t>
        </w:r>
        <w:r w:rsidR="005D3231" w:rsidRPr="005D3231">
          <w:rPr>
            <w:rFonts w:hint="eastAsia"/>
            <w:noProof/>
            <w:webHidden/>
          </w:rPr>
          <w:tab/>
        </w:r>
        <w:r w:rsidR="005D3231" w:rsidRPr="005D3231">
          <w:rPr>
            <w:rFonts w:hint="eastAsia"/>
            <w:noProof/>
            <w:webHidden/>
          </w:rPr>
          <w:fldChar w:fldCharType="begin"/>
        </w:r>
        <w:r w:rsidR="005D3231" w:rsidRPr="005D3231">
          <w:rPr>
            <w:rFonts w:hint="eastAsia"/>
            <w:noProof/>
            <w:webHidden/>
          </w:rPr>
          <w:instrText xml:space="preserve"> </w:instrText>
        </w:r>
        <w:r w:rsidR="005D3231" w:rsidRPr="005D3231">
          <w:rPr>
            <w:noProof/>
            <w:webHidden/>
          </w:rPr>
          <w:instrText>PAGEREF _Toc229988567 \h</w:instrText>
        </w:r>
        <w:r w:rsidR="005D3231" w:rsidRPr="005D3231">
          <w:rPr>
            <w:rFonts w:hint="eastAsia"/>
            <w:noProof/>
            <w:webHidden/>
          </w:rPr>
          <w:instrText xml:space="preserve"> </w:instrText>
        </w:r>
        <w:r w:rsidR="005D3231" w:rsidRPr="005D3231">
          <w:rPr>
            <w:rFonts w:hint="eastAsia"/>
            <w:noProof/>
            <w:webHidden/>
          </w:rPr>
        </w:r>
        <w:r w:rsidR="005D3231" w:rsidRPr="005D3231">
          <w:rPr>
            <w:rFonts w:hint="eastAsia"/>
            <w:noProof/>
            <w:webHidden/>
          </w:rPr>
          <w:fldChar w:fldCharType="separate"/>
        </w:r>
        <w:r w:rsidR="003C6F2F">
          <w:rPr>
            <w:noProof/>
            <w:webHidden/>
          </w:rPr>
          <w:t>63</w:t>
        </w:r>
        <w:r w:rsidR="005D3231" w:rsidRPr="005D3231">
          <w:rPr>
            <w:rFonts w:hint="eastAsia"/>
            <w:noProof/>
            <w:webHidden/>
          </w:rPr>
          <w:fldChar w:fldCharType="end"/>
        </w:r>
      </w:hyperlink>
    </w:p>
    <w:p w14:paraId="4EB653E5" w14:textId="7A8B2C56"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8" w:history="1">
        <w:r w:rsidR="005D3231" w:rsidRPr="00B17A61">
          <w:rPr>
            <w:rStyle w:val="affc"/>
            <w:rFonts w:ascii="宋体" w:hAnsi="宋体" w:hint="eastAsia"/>
            <w:noProof/>
          </w:rPr>
          <w:t>附件7 项目负责人无在建承诺书</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_Toc229988568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64</w:t>
        </w:r>
        <w:r w:rsidR="005D3231">
          <w:rPr>
            <w:rFonts w:hint="eastAsia"/>
            <w:noProof/>
            <w:webHidden/>
          </w:rPr>
          <w:fldChar w:fldCharType="end"/>
        </w:r>
      </w:hyperlink>
    </w:p>
    <w:p w14:paraId="43BD47C4" w14:textId="17B3963F"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69" w:history="1">
        <w:r w:rsidR="005D3231" w:rsidRPr="00B17A61">
          <w:rPr>
            <w:rStyle w:val="affc"/>
            <w:rFonts w:ascii="宋体" w:hAnsi="宋体" w:hint="eastAsia"/>
            <w:noProof/>
          </w:rPr>
          <w:t>附件8 法定代表人授权书</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_Toc229988569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65</w:t>
        </w:r>
        <w:r w:rsidR="005D3231">
          <w:rPr>
            <w:rFonts w:hint="eastAsia"/>
            <w:noProof/>
            <w:webHidden/>
          </w:rPr>
          <w:fldChar w:fldCharType="end"/>
        </w:r>
      </w:hyperlink>
    </w:p>
    <w:p w14:paraId="4F77004C" w14:textId="5AD751F1"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0" w:history="1">
        <w:r w:rsidR="005D3231" w:rsidRPr="00B17A61">
          <w:rPr>
            <w:rStyle w:val="affc"/>
            <w:rFonts w:ascii="宋体" w:hAnsi="宋体" w:hint="eastAsia"/>
            <w:noProof/>
          </w:rPr>
          <w:t>附件9 磋商响应函</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_Toc229988570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66</w:t>
        </w:r>
        <w:r w:rsidR="005D3231">
          <w:rPr>
            <w:rFonts w:hint="eastAsia"/>
            <w:noProof/>
            <w:webHidden/>
          </w:rPr>
          <w:fldChar w:fldCharType="end"/>
        </w:r>
      </w:hyperlink>
    </w:p>
    <w:p w14:paraId="23533223" w14:textId="7C53A080"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1" w:history="1">
        <w:r w:rsidR="005D3231" w:rsidRPr="00B17A61">
          <w:rPr>
            <w:rStyle w:val="affc"/>
            <w:rFonts w:ascii="宋体" w:hAnsi="宋体" w:hint="eastAsia"/>
            <w:noProof/>
          </w:rPr>
          <w:t>附件10 中小企业声明函</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_Toc229988571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67</w:t>
        </w:r>
        <w:r w:rsidR="005D3231">
          <w:rPr>
            <w:rFonts w:hint="eastAsia"/>
            <w:noProof/>
            <w:webHidden/>
          </w:rPr>
          <w:fldChar w:fldCharType="end"/>
        </w:r>
      </w:hyperlink>
    </w:p>
    <w:p w14:paraId="49B729FA" w14:textId="78697611"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2" w:history="1">
        <w:r w:rsidR="005D3231" w:rsidRPr="00B17A61">
          <w:rPr>
            <w:rStyle w:val="affc"/>
            <w:rFonts w:ascii="宋体" w:hAnsi="宋体" w:hint="eastAsia"/>
            <w:noProof/>
          </w:rPr>
          <w:t>附件11 残疾人福利性单位声明函</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_Toc229988572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68</w:t>
        </w:r>
        <w:r w:rsidR="005D3231">
          <w:rPr>
            <w:rFonts w:hint="eastAsia"/>
            <w:noProof/>
            <w:webHidden/>
          </w:rPr>
          <w:fldChar w:fldCharType="end"/>
        </w:r>
      </w:hyperlink>
    </w:p>
    <w:p w14:paraId="12D23DAE" w14:textId="2EA30681"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3" w:history="1">
        <w:r w:rsidR="005D3231" w:rsidRPr="00B17A61">
          <w:rPr>
            <w:rStyle w:val="affc"/>
            <w:rFonts w:ascii="宋体" w:hAnsi="宋体" w:hint="eastAsia"/>
            <w:noProof/>
          </w:rPr>
          <w:t>附件12 实质性要求响应及偏离表</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_Toc229988573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69</w:t>
        </w:r>
        <w:r w:rsidR="005D3231">
          <w:rPr>
            <w:rFonts w:hint="eastAsia"/>
            <w:noProof/>
            <w:webHidden/>
          </w:rPr>
          <w:fldChar w:fldCharType="end"/>
        </w:r>
      </w:hyperlink>
    </w:p>
    <w:p w14:paraId="2694F83B" w14:textId="2B7717FA"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4" w:history="1">
        <w:r w:rsidR="005D3231" w:rsidRPr="00B17A61">
          <w:rPr>
            <w:rStyle w:val="affc"/>
            <w:rFonts w:ascii="宋体" w:hAnsi="宋体" w:hint="eastAsia"/>
            <w:noProof/>
          </w:rPr>
          <w:t>附件13 项目服务说明</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_Toc229988574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71</w:t>
        </w:r>
        <w:r w:rsidR="005D3231">
          <w:rPr>
            <w:rFonts w:hint="eastAsia"/>
            <w:noProof/>
            <w:webHidden/>
          </w:rPr>
          <w:fldChar w:fldCharType="end"/>
        </w:r>
      </w:hyperlink>
    </w:p>
    <w:p w14:paraId="3C03B5DE" w14:textId="28453587"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5" w:history="1">
        <w:r w:rsidR="005D3231" w:rsidRPr="00B17A61">
          <w:rPr>
            <w:rStyle w:val="affc"/>
            <w:rFonts w:ascii="宋体" w:hAnsi="宋体" w:hint="eastAsia"/>
            <w:noProof/>
          </w:rPr>
          <w:t>附件14 人员配置</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_Toc229988575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72</w:t>
        </w:r>
        <w:r w:rsidR="005D3231">
          <w:rPr>
            <w:rFonts w:hint="eastAsia"/>
            <w:noProof/>
            <w:webHidden/>
          </w:rPr>
          <w:fldChar w:fldCharType="end"/>
        </w:r>
      </w:hyperlink>
    </w:p>
    <w:p w14:paraId="7564D598" w14:textId="1DB45288"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6" w:history="1">
        <w:r w:rsidR="005D3231" w:rsidRPr="00B17A61">
          <w:rPr>
            <w:rStyle w:val="affc"/>
            <w:rFonts w:ascii="宋体" w:hAnsi="宋体" w:hint="eastAsia"/>
            <w:noProof/>
          </w:rPr>
          <w:t>附件15 业绩一览表</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_Toc229988576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73</w:t>
        </w:r>
        <w:r w:rsidR="005D3231">
          <w:rPr>
            <w:rFonts w:hint="eastAsia"/>
            <w:noProof/>
            <w:webHidden/>
          </w:rPr>
          <w:fldChar w:fldCharType="end"/>
        </w:r>
      </w:hyperlink>
    </w:p>
    <w:p w14:paraId="38632127" w14:textId="006ECB19"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7" w:history="1">
        <w:r w:rsidR="005D3231" w:rsidRPr="00B17A61">
          <w:rPr>
            <w:rStyle w:val="affc"/>
            <w:rFonts w:ascii="宋体" w:hAnsi="宋体" w:hint="eastAsia"/>
            <w:noProof/>
          </w:rPr>
          <w:t>附件16 承 诺 函</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_Toc229988577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74</w:t>
        </w:r>
        <w:r w:rsidR="005D3231">
          <w:rPr>
            <w:rFonts w:hint="eastAsia"/>
            <w:noProof/>
            <w:webHidden/>
          </w:rPr>
          <w:fldChar w:fldCharType="end"/>
        </w:r>
      </w:hyperlink>
    </w:p>
    <w:p w14:paraId="4DFBB59A" w14:textId="7AEF3515"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8" w:history="1">
        <w:r w:rsidR="005D3231" w:rsidRPr="00B17A61">
          <w:rPr>
            <w:rStyle w:val="affc"/>
            <w:rFonts w:ascii="宋体" w:hAnsi="宋体" w:hint="eastAsia"/>
            <w:noProof/>
          </w:rPr>
          <w:t>附件17 其他</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_Toc229988578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75</w:t>
        </w:r>
        <w:r w:rsidR="005D3231">
          <w:rPr>
            <w:rFonts w:hint="eastAsia"/>
            <w:noProof/>
            <w:webHidden/>
          </w:rPr>
          <w:fldChar w:fldCharType="end"/>
        </w:r>
      </w:hyperlink>
    </w:p>
    <w:p w14:paraId="4C72A604" w14:textId="7EF5BC82"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79" w:history="1">
        <w:r w:rsidR="005D3231" w:rsidRPr="00B17A61">
          <w:rPr>
            <w:rStyle w:val="affc"/>
            <w:rFonts w:ascii="宋体" w:hAnsi="宋体" w:hint="eastAsia"/>
            <w:noProof/>
          </w:rPr>
          <w:t>附件18  关联信息</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_Toc229988579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76</w:t>
        </w:r>
        <w:r w:rsidR="005D3231">
          <w:rPr>
            <w:rFonts w:hint="eastAsia"/>
            <w:noProof/>
            <w:webHidden/>
          </w:rPr>
          <w:fldChar w:fldCharType="end"/>
        </w:r>
      </w:hyperlink>
    </w:p>
    <w:p w14:paraId="6557D5D2" w14:textId="23FA5A8A" w:rsidR="005D3231" w:rsidRDefault="00861CDB">
      <w:pPr>
        <w:pStyle w:val="24"/>
        <w:tabs>
          <w:tab w:val="right" w:leader="dot" w:pos="9256"/>
        </w:tabs>
        <w:rPr>
          <w:rFonts w:asciiTheme="minorHAnsi" w:eastAsiaTheme="minorEastAsia" w:hAnsiTheme="minorHAnsi" w:cstheme="minorBidi"/>
          <w:noProof/>
          <w:kern w:val="2"/>
          <w:sz w:val="22"/>
          <w:szCs w:val="24"/>
          <w14:ligatures w14:val="standardContextual"/>
        </w:rPr>
      </w:pPr>
      <w:hyperlink w:anchor="_Toc229988580" w:history="1">
        <w:r w:rsidR="005D3231" w:rsidRPr="00B17A61">
          <w:rPr>
            <w:rStyle w:val="affc"/>
            <w:rFonts w:ascii="宋体" w:hAnsi="宋体" w:hint="eastAsia"/>
            <w:noProof/>
          </w:rPr>
          <w:t>质疑函范本</w:t>
        </w:r>
        <w:r w:rsidR="005D3231">
          <w:rPr>
            <w:rFonts w:hint="eastAsia"/>
            <w:noProof/>
            <w:webHidden/>
          </w:rPr>
          <w:tab/>
        </w:r>
        <w:r w:rsidR="005D3231">
          <w:rPr>
            <w:rFonts w:hint="eastAsia"/>
            <w:noProof/>
            <w:webHidden/>
          </w:rPr>
          <w:fldChar w:fldCharType="begin"/>
        </w:r>
        <w:r w:rsidR="005D3231">
          <w:rPr>
            <w:rFonts w:hint="eastAsia"/>
            <w:noProof/>
            <w:webHidden/>
          </w:rPr>
          <w:instrText xml:space="preserve"> </w:instrText>
        </w:r>
        <w:r w:rsidR="005D3231">
          <w:rPr>
            <w:noProof/>
            <w:webHidden/>
          </w:rPr>
          <w:instrText>PAGEREF _Toc229988580 \h</w:instrText>
        </w:r>
        <w:r w:rsidR="005D3231">
          <w:rPr>
            <w:rFonts w:hint="eastAsia"/>
            <w:noProof/>
            <w:webHidden/>
          </w:rPr>
          <w:instrText xml:space="preserve"> </w:instrText>
        </w:r>
        <w:r w:rsidR="005D3231">
          <w:rPr>
            <w:rFonts w:hint="eastAsia"/>
            <w:noProof/>
            <w:webHidden/>
          </w:rPr>
        </w:r>
        <w:r w:rsidR="005D3231">
          <w:rPr>
            <w:rFonts w:hint="eastAsia"/>
            <w:noProof/>
            <w:webHidden/>
          </w:rPr>
          <w:fldChar w:fldCharType="separate"/>
        </w:r>
        <w:r w:rsidR="003C6F2F">
          <w:rPr>
            <w:noProof/>
            <w:webHidden/>
          </w:rPr>
          <w:t>77</w:t>
        </w:r>
        <w:r w:rsidR="005D3231">
          <w:rPr>
            <w:rFonts w:hint="eastAsia"/>
            <w:noProof/>
            <w:webHidden/>
          </w:rPr>
          <w:fldChar w:fldCharType="end"/>
        </w:r>
      </w:hyperlink>
    </w:p>
    <w:p w14:paraId="07FE27CD" w14:textId="75B2C87B" w:rsidR="00344661" w:rsidRDefault="0051450B">
      <w:pPr>
        <w:pStyle w:val="10"/>
        <w:spacing w:line="380" w:lineRule="exact"/>
        <w:rPr>
          <w:color w:val="000000"/>
        </w:rPr>
      </w:pPr>
      <w:r>
        <w:rPr>
          <w:color w:val="000000"/>
          <w:sz w:val="24"/>
          <w:szCs w:val="24"/>
        </w:rPr>
        <w:fldChar w:fldCharType="end"/>
      </w:r>
      <w:r>
        <w:rPr>
          <w:color w:val="000000"/>
        </w:rPr>
        <w:br w:type="page" w:clear="all"/>
      </w:r>
      <w:bookmarkStart w:id="0" w:name="_Toc229988543"/>
      <w:r>
        <w:rPr>
          <w:rFonts w:hint="eastAsia"/>
          <w:color w:val="000000"/>
        </w:rPr>
        <w:lastRenderedPageBreak/>
        <w:t xml:space="preserve">第一章 </w:t>
      </w:r>
      <w:r>
        <w:rPr>
          <w:color w:val="000000"/>
        </w:rPr>
        <w:t xml:space="preserve"> </w:t>
      </w:r>
      <w:r w:rsidR="00C41017">
        <w:rPr>
          <w:rFonts w:hint="eastAsia"/>
          <w:color w:val="000000"/>
        </w:rPr>
        <w:t>磋商</w:t>
      </w:r>
      <w:r>
        <w:rPr>
          <w:color w:val="000000"/>
        </w:rPr>
        <w:t>邀请</w:t>
      </w:r>
      <w:bookmarkEnd w:id="0"/>
    </w:p>
    <w:p w14:paraId="3C49AACE" w14:textId="77777777" w:rsidR="00344661" w:rsidRDefault="0051450B">
      <w:pPr>
        <w:pBdr>
          <w:top w:val="single" w:sz="4" w:space="1" w:color="000000"/>
          <w:left w:val="single" w:sz="4" w:space="4" w:color="000000"/>
          <w:bottom w:val="single" w:sz="4" w:space="1" w:color="000000"/>
          <w:right w:val="single" w:sz="4" w:space="1" w:color="000000"/>
        </w:pBdr>
        <w:spacing w:line="440" w:lineRule="exact"/>
        <w:jc w:val="left"/>
        <w:rPr>
          <w:rFonts w:ascii="宋体" w:hAnsi="宋体"/>
          <w:b/>
          <w:bCs/>
          <w:color w:val="000000"/>
          <w:sz w:val="24"/>
          <w:szCs w:val="24"/>
        </w:rPr>
      </w:pPr>
      <w:r>
        <w:rPr>
          <w:rFonts w:ascii="宋体" w:hAnsi="宋体" w:hint="eastAsia"/>
          <w:b/>
          <w:bCs/>
          <w:color w:val="000000"/>
          <w:sz w:val="24"/>
          <w:szCs w:val="24"/>
        </w:rPr>
        <w:t>项目概况：</w:t>
      </w:r>
    </w:p>
    <w:p w14:paraId="712A77AD" w14:textId="3B0FC5ED" w:rsidR="00344661" w:rsidRDefault="00AF2E0E">
      <w:pPr>
        <w:pBdr>
          <w:top w:val="single" w:sz="4" w:space="1" w:color="000000"/>
          <w:left w:val="single" w:sz="4" w:space="4" w:color="000000"/>
          <w:bottom w:val="single" w:sz="4" w:space="1" w:color="000000"/>
          <w:right w:val="single" w:sz="4" w:space="1" w:color="000000"/>
        </w:pBdr>
        <w:spacing w:line="440" w:lineRule="exact"/>
        <w:ind w:firstLine="480"/>
        <w:jc w:val="left"/>
        <w:rPr>
          <w:rFonts w:ascii="宋体" w:hAnsi="宋体"/>
          <w:color w:val="000000"/>
          <w:sz w:val="24"/>
          <w:szCs w:val="24"/>
        </w:rPr>
      </w:pPr>
      <w:r>
        <w:rPr>
          <w:rFonts w:ascii="宋体" w:hAnsi="宋体" w:hint="eastAsia"/>
          <w:color w:val="000000"/>
          <w:sz w:val="24"/>
          <w:szCs w:val="24"/>
          <w:u w:val="single"/>
        </w:rPr>
        <w:t>苏州工学院东湖校区学生宿舍扩容修缮工程</w:t>
      </w:r>
      <w:r w:rsidR="0051450B">
        <w:rPr>
          <w:rFonts w:ascii="宋体" w:hAnsi="宋体" w:hint="eastAsia"/>
          <w:color w:val="000000"/>
          <w:sz w:val="24"/>
          <w:szCs w:val="24"/>
        </w:rPr>
        <w:t>项目的潜在</w:t>
      </w:r>
      <w:r w:rsidR="00C41017">
        <w:rPr>
          <w:rFonts w:ascii="宋体" w:hAnsi="宋体" w:hint="eastAsia"/>
          <w:color w:val="000000"/>
          <w:sz w:val="24"/>
          <w:szCs w:val="24"/>
        </w:rPr>
        <w:t>供应商</w:t>
      </w:r>
      <w:r w:rsidR="0051450B">
        <w:rPr>
          <w:rFonts w:ascii="宋体" w:hAnsi="宋体" w:hint="eastAsia"/>
          <w:color w:val="000000"/>
          <w:sz w:val="24"/>
          <w:szCs w:val="24"/>
        </w:rPr>
        <w:t>应在“</w:t>
      </w:r>
      <w:r w:rsidR="0051450B">
        <w:rPr>
          <w:rFonts w:ascii="宋体" w:hAnsi="宋体"/>
          <w:color w:val="000000"/>
          <w:sz w:val="24"/>
          <w:szCs w:val="24"/>
        </w:rPr>
        <w:t>苏采云政府采购一体化平台</w:t>
      </w:r>
      <w:r w:rsidR="0051450B">
        <w:rPr>
          <w:rFonts w:ascii="宋体" w:hAnsi="宋体" w:hint="eastAsia"/>
          <w:color w:val="000000"/>
          <w:sz w:val="24"/>
          <w:szCs w:val="24"/>
        </w:rPr>
        <w:t>”</w:t>
      </w:r>
      <w:r w:rsidR="0051450B">
        <w:rPr>
          <w:rFonts w:ascii="宋体" w:hAnsi="宋体"/>
          <w:color w:val="000000"/>
          <w:sz w:val="24"/>
          <w:szCs w:val="24"/>
        </w:rPr>
        <w:t>中参与项目</w:t>
      </w:r>
      <w:r w:rsidR="0051450B">
        <w:rPr>
          <w:rFonts w:ascii="宋体" w:hAnsi="宋体" w:hint="eastAsia"/>
          <w:color w:val="000000"/>
          <w:sz w:val="24"/>
          <w:szCs w:val="24"/>
        </w:rPr>
        <w:t>获取</w:t>
      </w:r>
      <w:r w:rsidR="00C41017">
        <w:rPr>
          <w:rFonts w:ascii="宋体" w:hAnsi="宋体" w:hint="eastAsia"/>
          <w:color w:val="000000"/>
          <w:sz w:val="24"/>
          <w:szCs w:val="24"/>
        </w:rPr>
        <w:t>磋商</w:t>
      </w:r>
      <w:r w:rsidR="0051450B">
        <w:rPr>
          <w:rFonts w:ascii="宋体" w:hAnsi="宋体" w:hint="eastAsia"/>
          <w:color w:val="000000"/>
          <w:sz w:val="24"/>
          <w:szCs w:val="24"/>
        </w:rPr>
        <w:t>文件，并于</w:t>
      </w:r>
      <w:r w:rsidR="0051450B">
        <w:rPr>
          <w:rFonts w:ascii="宋体" w:hAnsi="宋体" w:hint="eastAsia"/>
          <w:color w:val="000000"/>
          <w:sz w:val="24"/>
          <w:szCs w:val="24"/>
          <w:u w:val="single"/>
        </w:rPr>
        <w:t>202</w:t>
      </w:r>
      <w:r>
        <w:rPr>
          <w:rFonts w:ascii="宋体" w:hAnsi="宋体"/>
          <w:color w:val="000000"/>
          <w:sz w:val="24"/>
          <w:szCs w:val="24"/>
          <w:u w:val="single"/>
        </w:rPr>
        <w:t>6</w:t>
      </w:r>
      <w:r w:rsidR="0051450B">
        <w:rPr>
          <w:rFonts w:ascii="宋体" w:hAnsi="宋体" w:hint="eastAsia"/>
          <w:color w:val="000000"/>
          <w:sz w:val="24"/>
          <w:szCs w:val="24"/>
          <w:u w:val="single"/>
        </w:rPr>
        <w:t>年</w:t>
      </w:r>
      <w:r w:rsidR="00206FC8">
        <w:rPr>
          <w:rFonts w:ascii="宋体" w:hAnsi="宋体" w:hint="eastAsia"/>
          <w:color w:val="000000"/>
          <w:sz w:val="24"/>
          <w:szCs w:val="24"/>
          <w:u w:val="single"/>
        </w:rPr>
        <w:t>6</w:t>
      </w:r>
      <w:r w:rsidR="0051450B">
        <w:rPr>
          <w:rFonts w:ascii="宋体" w:hAnsi="宋体" w:hint="eastAsia"/>
          <w:color w:val="000000"/>
          <w:sz w:val="24"/>
          <w:szCs w:val="24"/>
          <w:u w:val="single"/>
        </w:rPr>
        <w:t>月</w:t>
      </w:r>
      <w:r w:rsidR="00884097">
        <w:rPr>
          <w:rFonts w:ascii="宋体" w:hAnsi="宋体" w:hint="eastAsia"/>
          <w:color w:val="000000"/>
          <w:sz w:val="24"/>
          <w:szCs w:val="24"/>
          <w:u w:val="single"/>
        </w:rPr>
        <w:t>2</w:t>
      </w:r>
      <w:r w:rsidR="0051450B">
        <w:rPr>
          <w:rFonts w:ascii="宋体" w:hAnsi="宋体" w:hint="eastAsia"/>
          <w:color w:val="000000"/>
          <w:sz w:val="24"/>
          <w:szCs w:val="24"/>
          <w:u w:val="single"/>
        </w:rPr>
        <w:t>日13点</w:t>
      </w:r>
      <w:r w:rsidR="008D35F7">
        <w:rPr>
          <w:rFonts w:ascii="宋体" w:hAnsi="宋体"/>
          <w:color w:val="000000"/>
          <w:sz w:val="24"/>
          <w:szCs w:val="24"/>
          <w:u w:val="single"/>
        </w:rPr>
        <w:t>00</w:t>
      </w:r>
      <w:r w:rsidR="0051450B">
        <w:rPr>
          <w:rFonts w:ascii="宋体" w:hAnsi="宋体" w:hint="eastAsia"/>
          <w:color w:val="000000"/>
          <w:sz w:val="24"/>
          <w:szCs w:val="24"/>
          <w:u w:val="single"/>
        </w:rPr>
        <w:t>分</w:t>
      </w:r>
      <w:r w:rsidR="0051450B">
        <w:rPr>
          <w:rFonts w:ascii="宋体" w:hAnsi="宋体" w:hint="eastAsia"/>
          <w:color w:val="000000"/>
          <w:sz w:val="24"/>
          <w:szCs w:val="24"/>
        </w:rPr>
        <w:t>前按规定提交</w:t>
      </w:r>
      <w:r w:rsidR="00C41017">
        <w:rPr>
          <w:rFonts w:ascii="宋体" w:hAnsi="宋体" w:hint="eastAsia"/>
          <w:color w:val="000000"/>
          <w:sz w:val="24"/>
          <w:szCs w:val="24"/>
        </w:rPr>
        <w:t>响应</w:t>
      </w:r>
      <w:r w:rsidR="0051450B">
        <w:rPr>
          <w:rFonts w:ascii="宋体" w:hAnsi="宋体" w:hint="eastAsia"/>
          <w:color w:val="000000"/>
          <w:sz w:val="24"/>
          <w:szCs w:val="24"/>
        </w:rPr>
        <w:t>文件。</w:t>
      </w:r>
    </w:p>
    <w:p w14:paraId="053E15B2" w14:textId="77777777" w:rsidR="00344661" w:rsidRDefault="0051450B">
      <w:pPr>
        <w:spacing w:line="440" w:lineRule="exact"/>
        <w:jc w:val="left"/>
        <w:rPr>
          <w:rFonts w:ascii="宋体" w:hAnsi="宋体"/>
          <w:b/>
          <w:color w:val="000000"/>
          <w:sz w:val="24"/>
          <w:szCs w:val="24"/>
        </w:rPr>
      </w:pPr>
      <w:r>
        <w:rPr>
          <w:rFonts w:ascii="宋体" w:hAnsi="宋体"/>
          <w:b/>
          <w:color w:val="000000"/>
          <w:sz w:val="24"/>
          <w:szCs w:val="24"/>
        </w:rPr>
        <w:t>一、项目</w:t>
      </w:r>
      <w:r>
        <w:rPr>
          <w:rFonts w:ascii="宋体" w:hAnsi="宋体" w:hint="eastAsia"/>
          <w:b/>
          <w:color w:val="000000"/>
          <w:sz w:val="24"/>
          <w:szCs w:val="24"/>
        </w:rPr>
        <w:t>基本情况：</w:t>
      </w:r>
    </w:p>
    <w:p w14:paraId="39D30C3B" w14:textId="7FA1D90F"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1、项目编号：</w:t>
      </w:r>
      <w:r w:rsidR="003C6F2F">
        <w:rPr>
          <w:rFonts w:ascii="宋体" w:hAnsi="宋体" w:hint="eastAsia"/>
          <w:color w:val="000000"/>
          <w:sz w:val="24"/>
          <w:szCs w:val="24"/>
        </w:rPr>
        <w:t>JSZC-320581-CSXL-C2026-0004</w:t>
      </w:r>
    </w:p>
    <w:p w14:paraId="7089009B" w14:textId="144889C2"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2、项目名称：</w:t>
      </w:r>
      <w:bookmarkStart w:id="1" w:name="OLE_LINK95"/>
      <w:r w:rsidR="00AF2E0E">
        <w:rPr>
          <w:rFonts w:ascii="宋体" w:hAnsi="宋体" w:hint="eastAsia"/>
          <w:color w:val="000000"/>
          <w:sz w:val="24"/>
          <w:szCs w:val="24"/>
        </w:rPr>
        <w:t>苏州工学院东湖校区学生宿舍扩容修缮工程</w:t>
      </w:r>
    </w:p>
    <w:bookmarkEnd w:id="1"/>
    <w:p w14:paraId="52E93DF5" w14:textId="498B003F"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3、采购方式：</w:t>
      </w:r>
      <w:r w:rsidR="00C41017">
        <w:rPr>
          <w:rFonts w:ascii="宋体" w:hAnsi="宋体" w:hint="eastAsia"/>
          <w:color w:val="000000"/>
          <w:sz w:val="24"/>
          <w:szCs w:val="24"/>
        </w:rPr>
        <w:t>竞争性磋商</w:t>
      </w:r>
    </w:p>
    <w:p w14:paraId="585CE3EE" w14:textId="6728D6E2" w:rsidR="00AC28A0" w:rsidRDefault="0051450B">
      <w:pPr>
        <w:spacing w:line="440" w:lineRule="exact"/>
        <w:ind w:firstLine="480"/>
        <w:jc w:val="left"/>
        <w:rPr>
          <w:rFonts w:ascii="宋体" w:hAnsi="宋体"/>
          <w:color w:val="000000"/>
          <w:sz w:val="24"/>
          <w:szCs w:val="24"/>
        </w:rPr>
      </w:pPr>
      <w:r>
        <w:rPr>
          <w:rFonts w:ascii="宋体" w:hAnsi="宋体"/>
          <w:color w:val="000000"/>
          <w:sz w:val="24"/>
          <w:szCs w:val="24"/>
        </w:rPr>
        <w:t>4</w:t>
      </w:r>
      <w:r>
        <w:rPr>
          <w:rFonts w:ascii="宋体" w:hAnsi="宋体" w:hint="eastAsia"/>
          <w:color w:val="000000"/>
          <w:sz w:val="24"/>
          <w:szCs w:val="24"/>
        </w:rPr>
        <w:t>、预算金额：</w:t>
      </w:r>
      <w:r>
        <w:rPr>
          <w:rFonts w:ascii="宋体" w:hAnsi="宋体"/>
          <w:color w:val="000000"/>
          <w:sz w:val="24"/>
          <w:szCs w:val="24"/>
        </w:rPr>
        <w:t>人民币</w:t>
      </w:r>
      <w:r w:rsidR="00AF2E0E">
        <w:rPr>
          <w:rFonts w:ascii="宋体" w:hAnsi="宋体"/>
          <w:sz w:val="24"/>
        </w:rPr>
        <w:t>1320000.00</w:t>
      </w:r>
      <w:r>
        <w:rPr>
          <w:rFonts w:ascii="宋体" w:hAnsi="宋体"/>
          <w:color w:val="000000"/>
          <w:sz w:val="24"/>
          <w:szCs w:val="24"/>
        </w:rPr>
        <w:t>元</w:t>
      </w:r>
      <w:r>
        <w:rPr>
          <w:rFonts w:ascii="宋体" w:hAnsi="宋体" w:hint="eastAsia"/>
          <w:color w:val="000000"/>
          <w:sz w:val="24"/>
          <w:szCs w:val="24"/>
        </w:rPr>
        <w:t>整</w:t>
      </w:r>
    </w:p>
    <w:p w14:paraId="58FABF63" w14:textId="44B24206" w:rsidR="00344661" w:rsidRDefault="00AC28A0">
      <w:pPr>
        <w:spacing w:line="440" w:lineRule="exact"/>
        <w:ind w:firstLine="480"/>
        <w:jc w:val="left"/>
        <w:rPr>
          <w:rFonts w:ascii="宋体" w:hAnsi="宋体"/>
          <w:color w:val="000000"/>
          <w:sz w:val="24"/>
          <w:szCs w:val="24"/>
        </w:rPr>
      </w:pPr>
      <w:r>
        <w:rPr>
          <w:rFonts w:ascii="宋体" w:hAnsi="宋体" w:hint="eastAsia"/>
          <w:color w:val="000000"/>
          <w:sz w:val="24"/>
          <w:szCs w:val="24"/>
        </w:rPr>
        <w:t xml:space="preserve"> </w:t>
      </w:r>
      <w:r>
        <w:rPr>
          <w:rFonts w:ascii="宋体" w:hAnsi="宋体"/>
          <w:color w:val="000000"/>
          <w:sz w:val="24"/>
          <w:szCs w:val="24"/>
        </w:rPr>
        <w:t xml:space="preserve">  </w:t>
      </w:r>
      <w:r w:rsidR="0051450B">
        <w:rPr>
          <w:rFonts w:ascii="宋体" w:hAnsi="宋体" w:hint="eastAsia"/>
          <w:color w:val="000000"/>
          <w:sz w:val="24"/>
          <w:szCs w:val="24"/>
        </w:rPr>
        <w:t>最高限价：人民币</w:t>
      </w:r>
      <w:r w:rsidR="00AF2E0E">
        <w:rPr>
          <w:rFonts w:ascii="宋体" w:hAnsi="宋体"/>
          <w:sz w:val="24"/>
        </w:rPr>
        <w:t>1257564.21</w:t>
      </w:r>
      <w:r w:rsidR="0051450B">
        <w:rPr>
          <w:rFonts w:ascii="宋体" w:hAnsi="宋体" w:hint="eastAsia"/>
          <w:color w:val="000000"/>
          <w:sz w:val="24"/>
          <w:szCs w:val="24"/>
        </w:rPr>
        <w:t>元整</w:t>
      </w:r>
    </w:p>
    <w:p w14:paraId="268D1B93" w14:textId="059CBDFC"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5</w:t>
      </w:r>
      <w:r>
        <w:rPr>
          <w:rFonts w:ascii="宋体" w:hAnsi="宋体" w:hint="eastAsia"/>
          <w:color w:val="000000"/>
          <w:sz w:val="24"/>
          <w:szCs w:val="24"/>
        </w:rPr>
        <w:t>、采购需求概况：</w:t>
      </w:r>
      <w:bookmarkStart w:id="2" w:name="OLE_LINK24"/>
      <w:bookmarkStart w:id="3" w:name="OLE_LINK25"/>
      <w:bookmarkStart w:id="4" w:name="OLE_LINK6"/>
      <w:r w:rsidR="00AD00AF">
        <w:rPr>
          <w:rFonts w:ascii="宋体" w:hAnsi="宋体"/>
          <w:color w:val="000000"/>
          <w:sz w:val="24"/>
          <w:szCs w:val="24"/>
        </w:rPr>
        <w:t xml:space="preserve"> </w:t>
      </w:r>
    </w:p>
    <w:p w14:paraId="77C130F9" w14:textId="283B77EE" w:rsidR="00AD00AF" w:rsidRDefault="00AD00AF" w:rsidP="00AD00AF">
      <w:pPr>
        <w:spacing w:line="440" w:lineRule="exact"/>
        <w:ind w:firstLine="480"/>
        <w:jc w:val="left"/>
        <w:rPr>
          <w:rFonts w:ascii="宋体" w:hAnsi="宋体" w:cs="宋体"/>
          <w:color w:val="000000"/>
          <w:sz w:val="24"/>
        </w:rPr>
      </w:pPr>
      <w:r>
        <w:rPr>
          <w:rFonts w:ascii="宋体" w:hAnsi="宋体" w:hint="eastAsia"/>
          <w:color w:val="000000"/>
          <w:sz w:val="24"/>
          <w:szCs w:val="24"/>
        </w:rPr>
        <w:t>（1）工程概况：为苏州工学院所需的东湖校区学生宿舍扩容修缮工程</w:t>
      </w:r>
      <w:r>
        <w:rPr>
          <w:rFonts w:ascii="宋体" w:hAnsi="宋体" w:cs="宋体" w:hint="eastAsia"/>
          <w:color w:val="000000"/>
          <w:sz w:val="24"/>
        </w:rPr>
        <w:t>。</w:t>
      </w:r>
    </w:p>
    <w:p w14:paraId="4980BB30" w14:textId="520CEE5D"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（2）工程</w:t>
      </w:r>
      <w:r>
        <w:rPr>
          <w:rFonts w:ascii="宋体" w:hAnsi="宋体"/>
          <w:color w:val="000000"/>
          <w:sz w:val="24"/>
          <w:szCs w:val="24"/>
        </w:rPr>
        <w:t>地点：</w:t>
      </w:r>
      <w:r>
        <w:rPr>
          <w:rFonts w:ascii="宋体" w:hAnsi="宋体" w:hint="eastAsia"/>
          <w:color w:val="000000"/>
          <w:sz w:val="24"/>
        </w:rPr>
        <w:t>江苏省常熟市南三环9</w:t>
      </w:r>
      <w:r>
        <w:rPr>
          <w:rFonts w:ascii="宋体" w:hAnsi="宋体"/>
          <w:color w:val="000000"/>
          <w:sz w:val="24"/>
        </w:rPr>
        <w:t>9</w:t>
      </w:r>
      <w:r>
        <w:rPr>
          <w:rFonts w:ascii="宋体" w:hAnsi="宋体" w:hint="eastAsia"/>
          <w:color w:val="000000"/>
          <w:sz w:val="24"/>
        </w:rPr>
        <w:t>号（苏州工学院东湖校区）</w:t>
      </w:r>
      <w:r>
        <w:rPr>
          <w:rFonts w:ascii="宋体" w:hAnsi="宋体"/>
          <w:color w:val="000000"/>
          <w:sz w:val="24"/>
          <w:szCs w:val="24"/>
        </w:rPr>
        <w:t>。</w:t>
      </w:r>
    </w:p>
    <w:p w14:paraId="6A9A0EA8"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资金来源：财政资金</w:t>
      </w:r>
      <w:r>
        <w:rPr>
          <w:rFonts w:ascii="宋体" w:hAnsi="宋体" w:hint="eastAsia"/>
          <w:color w:val="000000"/>
          <w:sz w:val="24"/>
          <w:szCs w:val="24"/>
        </w:rPr>
        <w:t>。</w:t>
      </w:r>
    </w:p>
    <w:p w14:paraId="3331244A"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采购项目清单及要求：</w:t>
      </w:r>
      <w:r>
        <w:rPr>
          <w:rFonts w:ascii="宋体" w:hAnsi="宋体" w:hint="eastAsia"/>
          <w:color w:val="000000"/>
          <w:sz w:val="24"/>
          <w:szCs w:val="24"/>
        </w:rPr>
        <w:t>详见磋商文件“第四章 采购需求”</w:t>
      </w:r>
      <w:r>
        <w:rPr>
          <w:rFonts w:ascii="宋体" w:hAnsi="宋体"/>
          <w:color w:val="000000"/>
          <w:sz w:val="24"/>
          <w:szCs w:val="24"/>
        </w:rPr>
        <w:t>。</w:t>
      </w:r>
    </w:p>
    <w:p w14:paraId="7F49FBE0"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（5）</w:t>
      </w:r>
      <w:r>
        <w:rPr>
          <w:rFonts w:ascii="宋体" w:hAnsi="宋体"/>
          <w:color w:val="000000"/>
          <w:sz w:val="24"/>
          <w:szCs w:val="24"/>
        </w:rPr>
        <w:t>工程质量要求：按相关工程施工质量验收规范合格标准</w:t>
      </w:r>
      <w:r>
        <w:rPr>
          <w:rFonts w:ascii="宋体" w:hAnsi="宋体" w:hint="eastAsia"/>
          <w:color w:val="000000"/>
          <w:sz w:val="24"/>
          <w:szCs w:val="24"/>
        </w:rPr>
        <w:t>。</w:t>
      </w:r>
    </w:p>
    <w:p w14:paraId="5450CE23"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技术要求</w:t>
      </w:r>
      <w:r>
        <w:rPr>
          <w:rFonts w:ascii="宋体" w:hAnsi="宋体" w:hint="eastAsia"/>
          <w:color w:val="000000"/>
          <w:sz w:val="24"/>
          <w:szCs w:val="24"/>
        </w:rPr>
        <w:t>：符合</w:t>
      </w:r>
      <w:r>
        <w:rPr>
          <w:rFonts w:ascii="宋体" w:hAnsi="宋体"/>
          <w:color w:val="000000"/>
          <w:sz w:val="24"/>
          <w:szCs w:val="24"/>
        </w:rPr>
        <w:t>工程量清单</w:t>
      </w:r>
      <w:r>
        <w:rPr>
          <w:rFonts w:ascii="宋体" w:hAnsi="宋体" w:hint="eastAsia"/>
          <w:color w:val="000000"/>
          <w:sz w:val="24"/>
          <w:szCs w:val="24"/>
        </w:rPr>
        <w:t>要求；</w:t>
      </w:r>
      <w:r>
        <w:rPr>
          <w:rFonts w:ascii="宋体" w:hAnsi="宋体"/>
          <w:color w:val="000000"/>
          <w:sz w:val="24"/>
          <w:szCs w:val="24"/>
        </w:rPr>
        <w:t>符合现行国家技术、施工及验收规范规程，按国家有关规定</w:t>
      </w:r>
      <w:r>
        <w:rPr>
          <w:rFonts w:ascii="宋体" w:hAnsi="宋体" w:hint="eastAsia"/>
          <w:color w:val="000000"/>
          <w:sz w:val="24"/>
          <w:szCs w:val="24"/>
        </w:rPr>
        <w:t>。</w:t>
      </w:r>
    </w:p>
    <w:p w14:paraId="3B010808"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（7）</w:t>
      </w:r>
      <w:r>
        <w:rPr>
          <w:rFonts w:ascii="宋体" w:hAnsi="宋体"/>
          <w:color w:val="000000"/>
          <w:sz w:val="24"/>
          <w:szCs w:val="24"/>
        </w:rPr>
        <w:t>工程规范以现行的或承担具体施工任务期间国家和行业新颁布施行的规范、规程为准。</w:t>
      </w:r>
    </w:p>
    <w:p w14:paraId="319DE34A" w14:textId="77777777" w:rsidR="00AD00AF" w:rsidRDefault="00AD00AF" w:rsidP="00AD00AF">
      <w:pPr>
        <w:spacing w:line="440" w:lineRule="exact"/>
        <w:ind w:firstLine="480"/>
        <w:jc w:val="left"/>
        <w:rPr>
          <w:rFonts w:ascii="宋体" w:hAnsi="宋体"/>
          <w:color w:val="000000"/>
          <w:sz w:val="24"/>
          <w:szCs w:val="24"/>
        </w:rPr>
      </w:pPr>
      <w:r>
        <w:rPr>
          <w:rFonts w:ascii="宋体" w:hAnsi="宋体" w:hint="eastAsia"/>
          <w:color w:val="000000"/>
          <w:sz w:val="24"/>
          <w:szCs w:val="24"/>
        </w:rPr>
        <w:t>（8）</w:t>
      </w:r>
      <w:r>
        <w:rPr>
          <w:rFonts w:ascii="宋体" w:hAnsi="宋体"/>
          <w:color w:val="000000"/>
          <w:sz w:val="24"/>
          <w:szCs w:val="24"/>
        </w:rPr>
        <w:t>验收标准：满足采购需求要求</w:t>
      </w:r>
      <w:r>
        <w:rPr>
          <w:rFonts w:ascii="宋体" w:hAnsi="宋体" w:hint="eastAsia"/>
          <w:color w:val="000000"/>
          <w:sz w:val="24"/>
          <w:szCs w:val="24"/>
        </w:rPr>
        <w:t>。</w:t>
      </w:r>
    </w:p>
    <w:bookmarkEnd w:id="2"/>
    <w:bookmarkEnd w:id="3"/>
    <w:bookmarkEnd w:id="4"/>
    <w:p w14:paraId="72C2106A" w14:textId="12719998"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6、合同履行期限：</w:t>
      </w:r>
      <w:bookmarkStart w:id="5" w:name="OLE_LINK32"/>
      <w:bookmarkStart w:id="6" w:name="OLE_LINK31"/>
      <w:r w:rsidR="00AF2E0E" w:rsidRPr="00AF2E0E">
        <w:rPr>
          <w:rFonts w:ascii="宋体" w:hAnsi="宋体" w:hint="eastAsia"/>
          <w:bCs/>
          <w:color w:val="000000"/>
          <w:sz w:val="24"/>
        </w:rPr>
        <w:t>2026年8月15日完成施工，并经</w:t>
      </w:r>
      <w:r w:rsidR="00AF2E0E">
        <w:rPr>
          <w:rFonts w:ascii="宋体" w:hAnsi="宋体" w:hint="eastAsia"/>
          <w:bCs/>
          <w:color w:val="000000"/>
          <w:sz w:val="24"/>
        </w:rPr>
        <w:t>采购人</w:t>
      </w:r>
      <w:r w:rsidR="00AF2E0E" w:rsidRPr="00AF2E0E">
        <w:rPr>
          <w:rFonts w:ascii="宋体" w:hAnsi="宋体" w:hint="eastAsia"/>
          <w:bCs/>
          <w:color w:val="000000"/>
          <w:sz w:val="24"/>
        </w:rPr>
        <w:t>验收合格后交付使用</w:t>
      </w:r>
      <w:r>
        <w:rPr>
          <w:rFonts w:ascii="宋体" w:hAnsi="宋体" w:hint="eastAsia"/>
          <w:color w:val="000000"/>
          <w:sz w:val="24"/>
          <w:szCs w:val="24"/>
        </w:rPr>
        <w:t>。</w:t>
      </w:r>
      <w:bookmarkEnd w:id="5"/>
      <w:bookmarkEnd w:id="6"/>
    </w:p>
    <w:p w14:paraId="19FCA23B" w14:textId="059BB514" w:rsidR="00344661" w:rsidRDefault="0051450B">
      <w:pPr>
        <w:spacing w:line="440" w:lineRule="exact"/>
        <w:ind w:firstLine="480"/>
        <w:rPr>
          <w:rFonts w:ascii="宋体" w:hAnsi="宋体"/>
          <w:color w:val="000000"/>
          <w:sz w:val="24"/>
          <w:szCs w:val="24"/>
        </w:rPr>
      </w:pPr>
      <w:r>
        <w:rPr>
          <w:rFonts w:ascii="宋体" w:hAnsi="宋体" w:hint="eastAsia"/>
          <w:color w:val="000000"/>
          <w:sz w:val="24"/>
          <w:szCs w:val="24"/>
        </w:rPr>
        <w:t>7、本项目不接受联合体</w:t>
      </w:r>
      <w:r w:rsidR="00AC28A0">
        <w:rPr>
          <w:rFonts w:ascii="宋体" w:hAnsi="宋体" w:hint="eastAsia"/>
          <w:color w:val="000000"/>
          <w:sz w:val="24"/>
          <w:szCs w:val="24"/>
        </w:rPr>
        <w:t>磋商</w:t>
      </w:r>
      <w:r>
        <w:rPr>
          <w:rFonts w:ascii="宋体" w:hAnsi="宋体" w:hint="eastAsia"/>
          <w:color w:val="000000"/>
          <w:sz w:val="24"/>
          <w:szCs w:val="24"/>
        </w:rPr>
        <w:t>。</w:t>
      </w:r>
    </w:p>
    <w:p w14:paraId="0BE85E52" w14:textId="77777777" w:rsidR="00344661" w:rsidRDefault="0051450B">
      <w:pPr>
        <w:spacing w:line="440" w:lineRule="exact"/>
        <w:jc w:val="left"/>
        <w:rPr>
          <w:rFonts w:ascii="宋体" w:hAnsi="宋体"/>
          <w:b/>
          <w:color w:val="000000"/>
          <w:sz w:val="24"/>
          <w:szCs w:val="24"/>
        </w:rPr>
      </w:pPr>
      <w:r>
        <w:rPr>
          <w:rFonts w:ascii="宋体" w:hAnsi="宋体" w:hint="eastAsia"/>
          <w:b/>
          <w:color w:val="000000"/>
          <w:sz w:val="24"/>
          <w:szCs w:val="24"/>
        </w:rPr>
        <w:t>二</w:t>
      </w:r>
      <w:r>
        <w:rPr>
          <w:rFonts w:ascii="宋体" w:hAnsi="宋体"/>
          <w:b/>
          <w:color w:val="000000"/>
          <w:sz w:val="24"/>
          <w:szCs w:val="24"/>
        </w:rPr>
        <w:t>、</w:t>
      </w:r>
      <w:r>
        <w:rPr>
          <w:rFonts w:ascii="宋体" w:hAnsi="宋体" w:hint="eastAsia"/>
          <w:b/>
          <w:color w:val="000000"/>
          <w:sz w:val="24"/>
          <w:szCs w:val="24"/>
        </w:rPr>
        <w:t>申请</w:t>
      </w:r>
      <w:r>
        <w:rPr>
          <w:rFonts w:ascii="宋体" w:hAnsi="宋体"/>
          <w:b/>
          <w:color w:val="000000"/>
          <w:sz w:val="24"/>
          <w:szCs w:val="24"/>
        </w:rPr>
        <w:t>人</w:t>
      </w:r>
      <w:r>
        <w:rPr>
          <w:rFonts w:ascii="宋体" w:hAnsi="宋体" w:hint="eastAsia"/>
          <w:b/>
          <w:color w:val="000000"/>
          <w:sz w:val="24"/>
          <w:szCs w:val="24"/>
        </w:rPr>
        <w:t>的</w:t>
      </w:r>
      <w:r>
        <w:rPr>
          <w:rFonts w:ascii="宋体" w:hAnsi="宋体"/>
          <w:b/>
          <w:color w:val="000000"/>
          <w:sz w:val="24"/>
          <w:szCs w:val="24"/>
        </w:rPr>
        <w:t>资格要求</w:t>
      </w:r>
      <w:r>
        <w:rPr>
          <w:rFonts w:ascii="宋体" w:hAnsi="宋体" w:hint="eastAsia"/>
          <w:b/>
          <w:color w:val="000000"/>
          <w:sz w:val="24"/>
          <w:szCs w:val="24"/>
        </w:rPr>
        <w:t>：</w:t>
      </w:r>
    </w:p>
    <w:p w14:paraId="6C771BB2" w14:textId="77777777" w:rsidR="00344661" w:rsidRDefault="0051450B">
      <w:pPr>
        <w:spacing w:line="460" w:lineRule="exact"/>
        <w:ind w:firstLine="240"/>
        <w:jc w:val="left"/>
        <w:rPr>
          <w:rFonts w:ascii="宋体" w:hAnsi="宋体"/>
          <w:color w:val="000000"/>
          <w:sz w:val="24"/>
          <w:szCs w:val="24"/>
        </w:rPr>
      </w:pPr>
      <w:r>
        <w:rPr>
          <w:rFonts w:ascii="宋体" w:hAnsi="宋体" w:hint="eastAsia"/>
          <w:color w:val="000000"/>
          <w:sz w:val="24"/>
          <w:szCs w:val="24"/>
        </w:rPr>
        <w:t>（一）满足《中华人民共和国政府采购法》第二十二条规定：</w:t>
      </w:r>
    </w:p>
    <w:p w14:paraId="306E6670" w14:textId="31853E2A"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1、</w:t>
      </w:r>
      <w:bookmarkStart w:id="7" w:name="OLE_LINK10"/>
      <w:bookmarkStart w:id="8" w:name="OLE_LINK11"/>
      <w:r>
        <w:rPr>
          <w:rFonts w:ascii="宋体" w:hAnsi="宋体" w:hint="eastAsia"/>
          <w:color w:val="000000"/>
          <w:sz w:val="24"/>
          <w:szCs w:val="24"/>
        </w:rPr>
        <w:t>具有独立承担民事责任的能力</w:t>
      </w:r>
      <w:bookmarkEnd w:id="7"/>
      <w:bookmarkEnd w:id="8"/>
      <w:r>
        <w:rPr>
          <w:rFonts w:ascii="宋体" w:hAnsi="宋体" w:hint="eastAsia"/>
          <w:color w:val="000000"/>
          <w:sz w:val="24"/>
          <w:szCs w:val="24"/>
        </w:rPr>
        <w:t>；</w:t>
      </w:r>
    </w:p>
    <w:p w14:paraId="165CAA63" w14:textId="725E97F1"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2、</w:t>
      </w:r>
      <w:bookmarkStart w:id="9" w:name="OLE_LINK12"/>
      <w:bookmarkStart w:id="10" w:name="OLE_LINK13"/>
      <w:r>
        <w:rPr>
          <w:rFonts w:ascii="宋体" w:hAnsi="宋体"/>
          <w:color w:val="000000"/>
          <w:sz w:val="24"/>
          <w:szCs w:val="24"/>
        </w:rPr>
        <w:t>具有良好的商业信誉和健全的财务会计制度</w:t>
      </w:r>
      <w:bookmarkEnd w:id="9"/>
      <w:bookmarkEnd w:id="10"/>
      <w:r>
        <w:rPr>
          <w:rFonts w:ascii="宋体" w:hAnsi="宋体"/>
          <w:color w:val="000000"/>
          <w:sz w:val="24"/>
          <w:szCs w:val="24"/>
        </w:rPr>
        <w:t>；</w:t>
      </w:r>
    </w:p>
    <w:p w14:paraId="7C014751" w14:textId="152B18C1"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w:t>
      </w:r>
      <w:bookmarkStart w:id="11" w:name="OLE_LINK57"/>
      <w:bookmarkStart w:id="12" w:name="OLE_LINK14"/>
      <w:r>
        <w:rPr>
          <w:rFonts w:ascii="宋体" w:hAnsi="宋体"/>
          <w:color w:val="000000"/>
          <w:sz w:val="24"/>
          <w:szCs w:val="24"/>
        </w:rPr>
        <w:t>具有履行</w:t>
      </w:r>
      <w:r>
        <w:rPr>
          <w:rFonts w:ascii="宋体" w:hAnsi="宋体" w:hint="eastAsia"/>
          <w:color w:val="000000"/>
          <w:sz w:val="24"/>
          <w:szCs w:val="24"/>
        </w:rPr>
        <w:t>合同</w:t>
      </w:r>
      <w:r>
        <w:rPr>
          <w:rFonts w:ascii="宋体" w:hAnsi="宋体"/>
          <w:color w:val="000000"/>
          <w:sz w:val="24"/>
          <w:szCs w:val="24"/>
        </w:rPr>
        <w:t>所必需的设备和专业技术能力</w:t>
      </w:r>
      <w:bookmarkEnd w:id="11"/>
      <w:r>
        <w:rPr>
          <w:rFonts w:ascii="宋体" w:hAnsi="宋体"/>
          <w:color w:val="000000"/>
          <w:sz w:val="24"/>
          <w:szCs w:val="24"/>
        </w:rPr>
        <w:t>；</w:t>
      </w:r>
      <w:bookmarkEnd w:id="12"/>
    </w:p>
    <w:p w14:paraId="5819E6D6" w14:textId="399EBDD5"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w:t>
      </w:r>
      <w:bookmarkStart w:id="13" w:name="OLE_LINK55"/>
      <w:bookmarkStart w:id="14" w:name="OLE_LINK15"/>
      <w:bookmarkStart w:id="15" w:name="OLE_LINK16"/>
      <w:r>
        <w:rPr>
          <w:rFonts w:ascii="宋体" w:hAnsi="宋体"/>
          <w:color w:val="000000"/>
          <w:sz w:val="24"/>
          <w:szCs w:val="24"/>
        </w:rPr>
        <w:t>有依法缴纳税收和社会保障资金的良好记录</w:t>
      </w:r>
      <w:bookmarkEnd w:id="13"/>
      <w:r>
        <w:rPr>
          <w:rFonts w:ascii="宋体" w:hAnsi="宋体"/>
          <w:color w:val="000000"/>
          <w:sz w:val="24"/>
          <w:szCs w:val="24"/>
        </w:rPr>
        <w:t>；</w:t>
      </w:r>
      <w:bookmarkEnd w:id="14"/>
      <w:bookmarkEnd w:id="15"/>
    </w:p>
    <w:p w14:paraId="74B975AF" w14:textId="6A2F7F20" w:rsidR="00344661" w:rsidRDefault="0051450B">
      <w:pPr>
        <w:spacing w:line="440" w:lineRule="exact"/>
        <w:ind w:firstLine="480"/>
        <w:jc w:val="left"/>
        <w:rPr>
          <w:color w:val="000000"/>
        </w:rPr>
      </w:pPr>
      <w:r>
        <w:rPr>
          <w:rFonts w:ascii="宋体" w:hAnsi="宋体"/>
          <w:color w:val="000000"/>
          <w:sz w:val="24"/>
          <w:szCs w:val="24"/>
        </w:rPr>
        <w:t>5、</w:t>
      </w:r>
      <w:bookmarkStart w:id="16" w:name="OLE_LINK60"/>
      <w:bookmarkStart w:id="17" w:name="OLE_LINK18"/>
      <w:bookmarkStart w:id="18" w:name="OLE_LINK17"/>
      <w:r>
        <w:rPr>
          <w:rFonts w:ascii="宋体" w:hAnsi="宋体"/>
          <w:color w:val="000000"/>
          <w:sz w:val="24"/>
          <w:szCs w:val="24"/>
        </w:rPr>
        <w:t>参加</w:t>
      </w:r>
      <w:r>
        <w:rPr>
          <w:rFonts w:ascii="宋体" w:hAnsi="宋体" w:hint="eastAsia"/>
          <w:color w:val="000000"/>
          <w:sz w:val="24"/>
          <w:szCs w:val="24"/>
        </w:rPr>
        <w:t>政府</w:t>
      </w:r>
      <w:r>
        <w:rPr>
          <w:rFonts w:ascii="宋体" w:hAnsi="宋体"/>
          <w:color w:val="000000"/>
          <w:sz w:val="24"/>
          <w:szCs w:val="24"/>
        </w:rPr>
        <w:t>采购活动前三年内，在经营活动中没有重大违法记录</w:t>
      </w:r>
      <w:bookmarkEnd w:id="16"/>
      <w:r>
        <w:rPr>
          <w:rFonts w:ascii="宋体" w:hAnsi="宋体" w:hint="eastAsia"/>
          <w:color w:val="000000"/>
          <w:sz w:val="24"/>
          <w:szCs w:val="24"/>
        </w:rPr>
        <w:t>。</w:t>
      </w:r>
      <w:bookmarkEnd w:id="17"/>
      <w:bookmarkEnd w:id="18"/>
    </w:p>
    <w:p w14:paraId="09E4A188" w14:textId="77777777" w:rsidR="00344661" w:rsidRDefault="0051450B">
      <w:pPr>
        <w:spacing w:line="460" w:lineRule="exact"/>
        <w:ind w:firstLine="240"/>
        <w:jc w:val="left"/>
        <w:rPr>
          <w:rFonts w:ascii="宋体" w:hAnsi="宋体"/>
          <w:color w:val="000000"/>
          <w:sz w:val="24"/>
          <w:szCs w:val="24"/>
        </w:rPr>
      </w:pPr>
      <w:r>
        <w:rPr>
          <w:rFonts w:ascii="宋体" w:hAnsi="宋体" w:hint="eastAsia"/>
          <w:color w:val="000000"/>
          <w:sz w:val="24"/>
          <w:szCs w:val="24"/>
        </w:rPr>
        <w:t>（二）落实政府采购政策需满足的资格要求：</w:t>
      </w:r>
    </w:p>
    <w:p w14:paraId="231581B3" w14:textId="2A75C2A0" w:rsidR="00344661" w:rsidRDefault="0051450B">
      <w:pPr>
        <w:spacing w:line="460" w:lineRule="exact"/>
        <w:ind w:firstLine="482"/>
        <w:jc w:val="left"/>
        <w:rPr>
          <w:rFonts w:ascii="宋体" w:hAnsi="宋体"/>
          <w:b/>
          <w:color w:val="000000"/>
          <w:sz w:val="24"/>
          <w:szCs w:val="24"/>
        </w:rPr>
      </w:pPr>
      <w:bookmarkStart w:id="19" w:name="OLE_LINK62"/>
      <w:r>
        <w:rPr>
          <w:rFonts w:ascii="宋体" w:hAnsi="宋体" w:hint="eastAsia"/>
          <w:b/>
          <w:color w:val="000000"/>
          <w:sz w:val="24"/>
          <w:szCs w:val="24"/>
        </w:rPr>
        <w:lastRenderedPageBreak/>
        <w:t>本项目专门面向中小企业采购，所属行业为建筑业，</w:t>
      </w:r>
      <w:r w:rsidR="00C41017">
        <w:rPr>
          <w:rFonts w:ascii="宋体" w:hAnsi="宋体" w:hint="eastAsia"/>
          <w:b/>
          <w:color w:val="000000"/>
          <w:sz w:val="24"/>
          <w:szCs w:val="24"/>
        </w:rPr>
        <w:t>响应文件</w:t>
      </w:r>
      <w:r>
        <w:rPr>
          <w:rFonts w:ascii="宋体" w:hAnsi="宋体" w:hint="eastAsia"/>
          <w:b/>
          <w:color w:val="000000"/>
          <w:sz w:val="24"/>
          <w:szCs w:val="24"/>
        </w:rPr>
        <w:t>中须提供《中小企业声明函》。</w:t>
      </w:r>
    </w:p>
    <w:p w14:paraId="0B1D78B6" w14:textId="77777777" w:rsidR="00344661" w:rsidRDefault="0051450B">
      <w:pPr>
        <w:spacing w:line="460" w:lineRule="exact"/>
        <w:ind w:firstLine="482"/>
        <w:jc w:val="left"/>
        <w:rPr>
          <w:rFonts w:ascii="宋体" w:hAnsi="宋体"/>
          <w:color w:val="000000"/>
          <w:sz w:val="24"/>
          <w:szCs w:val="24"/>
        </w:rPr>
      </w:pPr>
      <w:r>
        <w:rPr>
          <w:rFonts w:ascii="宋体" w:hAnsi="宋体" w:hint="eastAsia"/>
          <w:b/>
          <w:color w:val="000000"/>
          <w:sz w:val="24"/>
          <w:szCs w:val="24"/>
        </w:rPr>
        <w:t>注：对残疾人福利性单位、监狱企业视同小型、微型企业，但须按要求提供有关声明函或证明文件</w:t>
      </w:r>
      <w:r>
        <w:rPr>
          <w:rFonts w:ascii="宋体" w:hAnsi="宋体" w:hint="eastAsia"/>
          <w:b/>
          <w:color w:val="000000"/>
        </w:rPr>
        <w:t>。</w:t>
      </w:r>
      <w:bookmarkEnd w:id="19"/>
    </w:p>
    <w:p w14:paraId="04AC98F1" w14:textId="77777777" w:rsidR="00344661" w:rsidRDefault="0051450B">
      <w:pPr>
        <w:spacing w:line="460" w:lineRule="exact"/>
        <w:ind w:firstLine="240"/>
        <w:jc w:val="left"/>
        <w:rPr>
          <w:rFonts w:ascii="宋体" w:hAnsi="宋体"/>
          <w:color w:val="000000"/>
          <w:sz w:val="24"/>
          <w:szCs w:val="24"/>
        </w:rPr>
      </w:pPr>
      <w:r>
        <w:rPr>
          <w:rFonts w:ascii="宋体" w:hAnsi="宋体" w:hint="eastAsia"/>
          <w:color w:val="000000"/>
          <w:sz w:val="24"/>
          <w:szCs w:val="24"/>
        </w:rPr>
        <w:t>（三）本项目的特定资格要求：</w:t>
      </w:r>
    </w:p>
    <w:p w14:paraId="6C73F937" w14:textId="628186B1" w:rsidR="00344661" w:rsidRDefault="0051450B">
      <w:pPr>
        <w:spacing w:line="440" w:lineRule="exact"/>
        <w:ind w:firstLine="480"/>
        <w:jc w:val="left"/>
        <w:rPr>
          <w:rFonts w:ascii="宋体" w:hAnsi="宋体"/>
          <w:color w:val="000000"/>
          <w:sz w:val="24"/>
          <w:szCs w:val="24"/>
        </w:rPr>
      </w:pPr>
      <w:bookmarkStart w:id="20" w:name="_Hlk196756165"/>
      <w:r>
        <w:rPr>
          <w:rFonts w:ascii="宋体" w:hAnsi="宋体" w:hint="eastAsia"/>
          <w:color w:val="000000"/>
          <w:sz w:val="24"/>
          <w:szCs w:val="24"/>
        </w:rPr>
        <w:t>1、</w:t>
      </w:r>
      <w:r w:rsidR="00AF2E0E" w:rsidRPr="00AF2E0E">
        <w:rPr>
          <w:rFonts w:ascii="宋体" w:hAnsi="宋体" w:hint="eastAsia"/>
          <w:color w:val="000000"/>
          <w:sz w:val="24"/>
          <w:szCs w:val="24"/>
        </w:rPr>
        <w:t>供应商具有建筑装修装饰工程专业承包三级及以上资质</w:t>
      </w:r>
      <w:r>
        <w:rPr>
          <w:rFonts w:ascii="宋体" w:hAnsi="宋体" w:hint="eastAsia"/>
          <w:color w:val="000000"/>
          <w:sz w:val="24"/>
          <w:szCs w:val="24"/>
        </w:rPr>
        <w:t>；</w:t>
      </w:r>
    </w:p>
    <w:p w14:paraId="382C9E81" w14:textId="68F3816E"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2、</w:t>
      </w:r>
      <w:r w:rsidR="00AF2E0E" w:rsidRPr="00AF2E0E">
        <w:rPr>
          <w:rFonts w:ascii="宋体" w:hAnsi="宋体" w:hint="eastAsia"/>
          <w:color w:val="000000"/>
          <w:sz w:val="24"/>
          <w:szCs w:val="24"/>
        </w:rPr>
        <w:t>供应商具备安全生产条件，并取得安全生产许可证</w:t>
      </w:r>
      <w:r>
        <w:rPr>
          <w:rFonts w:ascii="宋体" w:hAnsi="宋体" w:hint="eastAsia"/>
          <w:color w:val="000000"/>
          <w:sz w:val="24"/>
          <w:szCs w:val="24"/>
        </w:rPr>
        <w:t>；</w:t>
      </w:r>
    </w:p>
    <w:p w14:paraId="3C2E9F6E" w14:textId="78577097" w:rsidR="00344661" w:rsidRDefault="0051450B" w:rsidP="00AF2E0E">
      <w:pPr>
        <w:spacing w:line="440" w:lineRule="exact"/>
        <w:ind w:firstLine="480"/>
        <w:jc w:val="left"/>
        <w:rPr>
          <w:rFonts w:ascii="宋体" w:hAnsi="宋体"/>
          <w:color w:val="000000"/>
          <w:sz w:val="24"/>
          <w:szCs w:val="24"/>
        </w:rPr>
      </w:pPr>
      <w:r>
        <w:rPr>
          <w:rFonts w:ascii="宋体" w:hAnsi="宋体" w:hint="eastAsia"/>
          <w:color w:val="000000"/>
          <w:sz w:val="24"/>
          <w:szCs w:val="24"/>
        </w:rPr>
        <w:t>3、</w:t>
      </w:r>
      <w:bookmarkStart w:id="21" w:name="OLE_LINK64"/>
      <w:bookmarkEnd w:id="20"/>
      <w:r w:rsidR="00AF2E0E" w:rsidRPr="00AF2E0E">
        <w:rPr>
          <w:rFonts w:ascii="宋体" w:hAnsi="宋体" w:hint="eastAsia"/>
          <w:color w:val="000000"/>
          <w:sz w:val="24"/>
          <w:szCs w:val="24"/>
        </w:rPr>
        <w:t>拟选派项目负责人资质要求：必须为本单位员工，需提供六个月以上社保证明；具有建筑工程注册二级建造师及以上资质</w:t>
      </w:r>
      <w:r w:rsidR="00C85D6D">
        <w:rPr>
          <w:rFonts w:ascii="宋体" w:hAnsi="宋体" w:hint="eastAsia"/>
          <w:color w:val="000000"/>
          <w:sz w:val="24"/>
          <w:szCs w:val="24"/>
        </w:rPr>
        <w:t>和</w:t>
      </w:r>
      <w:r w:rsidR="00AF2E0E" w:rsidRPr="00AF2E0E">
        <w:rPr>
          <w:rFonts w:ascii="宋体" w:hAnsi="宋体" w:hint="eastAsia"/>
          <w:color w:val="000000"/>
          <w:sz w:val="24"/>
          <w:szCs w:val="24"/>
        </w:rPr>
        <w:t>有效期内的《建筑施工企业项目负责人安全生产考核合格证书》（B类证）且</w:t>
      </w:r>
      <w:r w:rsidR="00C85D6D">
        <w:rPr>
          <w:rFonts w:ascii="宋体" w:hAnsi="宋体" w:hint="eastAsia"/>
          <w:color w:val="000000"/>
          <w:sz w:val="24"/>
          <w:szCs w:val="24"/>
        </w:rPr>
        <w:t>无</w:t>
      </w:r>
      <w:r w:rsidR="00AF2E0E" w:rsidRPr="00AF2E0E">
        <w:rPr>
          <w:rFonts w:ascii="宋体" w:hAnsi="宋体" w:hint="eastAsia"/>
          <w:color w:val="000000"/>
          <w:sz w:val="24"/>
          <w:szCs w:val="24"/>
        </w:rPr>
        <w:t>在建工程</w:t>
      </w:r>
      <w:r w:rsidRPr="00AF2E0E">
        <w:rPr>
          <w:rFonts w:ascii="宋体" w:hAnsi="宋体" w:hint="eastAsia"/>
          <w:color w:val="000000"/>
          <w:sz w:val="24"/>
          <w:szCs w:val="24"/>
        </w:rPr>
        <w:t>。</w:t>
      </w:r>
      <w:bookmarkEnd w:id="21"/>
    </w:p>
    <w:p w14:paraId="33B67414" w14:textId="77777777" w:rsidR="00C85D6D" w:rsidRPr="00801323" w:rsidRDefault="00C85D6D" w:rsidP="00C85D6D">
      <w:pPr>
        <w:spacing w:line="440" w:lineRule="exact"/>
        <w:ind w:firstLineChars="250" w:firstLine="600"/>
        <w:rPr>
          <w:rFonts w:ascii="宋体" w:hAnsi="宋体"/>
          <w:color w:val="000000" w:themeColor="text1"/>
          <w:sz w:val="24"/>
        </w:rPr>
      </w:pPr>
      <w:r w:rsidRPr="00801323">
        <w:rPr>
          <w:rFonts w:ascii="宋体" w:hAnsi="宋体" w:hint="eastAsia"/>
          <w:color w:val="000000" w:themeColor="text1"/>
          <w:sz w:val="24"/>
        </w:rPr>
        <w:t>项目负责人必须满足下列条件之一：</w:t>
      </w:r>
    </w:p>
    <w:p w14:paraId="332DD0C0" w14:textId="77777777" w:rsidR="00C85D6D" w:rsidRPr="00801323" w:rsidRDefault="00C85D6D" w:rsidP="00C85D6D">
      <w:pPr>
        <w:spacing w:line="440" w:lineRule="exact"/>
        <w:ind w:firstLineChars="250" w:firstLine="600"/>
        <w:rPr>
          <w:rFonts w:ascii="宋体" w:hAnsi="宋体"/>
          <w:color w:val="000000" w:themeColor="text1"/>
          <w:sz w:val="24"/>
        </w:rPr>
      </w:pPr>
      <w:r w:rsidRPr="00801323">
        <w:rPr>
          <w:rFonts w:ascii="宋体" w:hAnsi="宋体" w:hint="eastAsia"/>
          <w:color w:val="000000" w:themeColor="text1"/>
          <w:sz w:val="24"/>
        </w:rPr>
        <w:t>①项目负责人</w:t>
      </w:r>
      <w:r w:rsidRPr="00801323">
        <w:rPr>
          <w:rFonts w:ascii="宋体" w:hAnsi="宋体"/>
          <w:color w:val="000000" w:themeColor="text1"/>
          <w:sz w:val="24"/>
        </w:rPr>
        <w:t>不得同时在两个或者两个以上单位受聘或者执业。</w:t>
      </w:r>
    </w:p>
    <w:p w14:paraId="5703468D" w14:textId="1EA4CBDE" w:rsidR="00C85D6D" w:rsidRPr="00801323" w:rsidRDefault="00C85D6D" w:rsidP="00C85D6D">
      <w:pPr>
        <w:spacing w:line="440" w:lineRule="exact"/>
        <w:ind w:firstLineChars="250" w:firstLine="600"/>
        <w:rPr>
          <w:rFonts w:ascii="宋体" w:hAnsi="宋体"/>
          <w:color w:val="000000" w:themeColor="text1"/>
          <w:sz w:val="24"/>
        </w:rPr>
      </w:pPr>
      <w:r w:rsidRPr="00801323">
        <w:rPr>
          <w:rFonts w:ascii="宋体" w:hAnsi="宋体" w:hint="eastAsia"/>
          <w:color w:val="000000" w:themeColor="text1"/>
          <w:sz w:val="24"/>
        </w:rPr>
        <w:t>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分段发包或分期施工的情况且总的工程规模在项目负责人执业范围之内。</w:t>
      </w:r>
    </w:p>
    <w:p w14:paraId="63A710B5" w14:textId="77777777" w:rsidR="00344661" w:rsidRDefault="0051450B">
      <w:pPr>
        <w:spacing w:line="460" w:lineRule="exact"/>
        <w:ind w:firstLine="240"/>
        <w:jc w:val="left"/>
        <w:rPr>
          <w:rFonts w:ascii="宋体" w:hAnsi="宋体"/>
          <w:color w:val="000000"/>
          <w:sz w:val="24"/>
          <w:szCs w:val="24"/>
        </w:rPr>
      </w:pPr>
      <w:r>
        <w:rPr>
          <w:rFonts w:ascii="宋体" w:hAnsi="宋体" w:hint="eastAsia"/>
          <w:color w:val="000000"/>
          <w:sz w:val="24"/>
          <w:szCs w:val="24"/>
        </w:rPr>
        <w:t>（四）其他要求：</w:t>
      </w:r>
    </w:p>
    <w:p w14:paraId="1B38D01D" w14:textId="757831BB" w:rsidR="00344661" w:rsidRDefault="00924F09">
      <w:pPr>
        <w:spacing w:line="440" w:lineRule="exact"/>
        <w:ind w:firstLine="480"/>
        <w:jc w:val="left"/>
        <w:rPr>
          <w:rFonts w:ascii="宋体" w:hAnsi="宋体"/>
          <w:color w:val="000000"/>
          <w:sz w:val="24"/>
          <w:szCs w:val="24"/>
        </w:rPr>
      </w:pPr>
      <w:r>
        <w:rPr>
          <w:rFonts w:ascii="宋体" w:hAnsi="宋体" w:hint="eastAsia"/>
          <w:color w:val="000000"/>
          <w:sz w:val="24"/>
          <w:szCs w:val="24"/>
        </w:rPr>
        <w:t>1、</w:t>
      </w:r>
      <w:r w:rsidR="0051450B">
        <w:rPr>
          <w:rFonts w:ascii="宋体" w:hAnsi="宋体" w:hint="eastAsia"/>
          <w:color w:val="000000"/>
          <w:sz w:val="24"/>
          <w:szCs w:val="24"/>
        </w:rPr>
        <w:t>根据政府采购法及相关法规，将对</w:t>
      </w:r>
      <w:r w:rsidR="00C41017">
        <w:rPr>
          <w:rFonts w:ascii="宋体" w:hAnsi="宋体" w:hint="eastAsia"/>
          <w:color w:val="000000"/>
          <w:sz w:val="24"/>
          <w:szCs w:val="24"/>
        </w:rPr>
        <w:t>供应商</w:t>
      </w:r>
      <w:r w:rsidR="0051450B">
        <w:rPr>
          <w:rFonts w:ascii="宋体" w:hAnsi="宋体" w:hint="eastAsia"/>
          <w:color w:val="000000"/>
          <w:sz w:val="24"/>
          <w:szCs w:val="24"/>
        </w:rPr>
        <w:t>进行信用查询。</w:t>
      </w:r>
      <w:r w:rsidR="00C41017">
        <w:rPr>
          <w:rFonts w:ascii="宋体" w:hAnsi="宋体" w:hint="eastAsia"/>
          <w:color w:val="000000"/>
          <w:sz w:val="24"/>
          <w:szCs w:val="24"/>
        </w:rPr>
        <w:t>供应商</w:t>
      </w:r>
      <w:r w:rsidR="0051450B">
        <w:rPr>
          <w:rFonts w:ascii="宋体" w:hAnsi="宋体" w:hint="eastAsia"/>
          <w:color w:val="000000"/>
          <w:sz w:val="24"/>
          <w:szCs w:val="24"/>
        </w:rPr>
        <w:t>被列入失信被执行人或重大税收违法案件当事人名单或政府采购严重违法失信行为记录名单，以及存在其他不符合</w:t>
      </w:r>
      <w:r w:rsidR="0051450B">
        <w:rPr>
          <w:rFonts w:ascii="宋体" w:hAnsi="宋体"/>
          <w:color w:val="000000"/>
          <w:sz w:val="24"/>
          <w:szCs w:val="24"/>
        </w:rPr>
        <w:t>《</w:t>
      </w:r>
      <w:r w:rsidR="0051450B">
        <w:rPr>
          <w:rFonts w:ascii="宋体" w:hAnsi="宋体" w:hint="eastAsia"/>
          <w:color w:val="000000"/>
          <w:sz w:val="24"/>
          <w:szCs w:val="24"/>
        </w:rPr>
        <w:t>中华人民共和国</w:t>
      </w:r>
      <w:r w:rsidR="0051450B">
        <w:rPr>
          <w:rFonts w:ascii="宋体" w:hAnsi="宋体"/>
          <w:color w:val="000000"/>
          <w:sz w:val="24"/>
          <w:szCs w:val="24"/>
        </w:rPr>
        <w:t>政府采购法》</w:t>
      </w:r>
      <w:r w:rsidR="0051450B">
        <w:rPr>
          <w:rFonts w:ascii="宋体" w:hAnsi="宋体" w:hint="eastAsia"/>
          <w:color w:val="000000"/>
          <w:sz w:val="24"/>
          <w:szCs w:val="24"/>
        </w:rPr>
        <w:t>第二十二条规定条件的不良信用记录，拒绝其参与政府采购活动。</w:t>
      </w:r>
    </w:p>
    <w:p w14:paraId="20EE63F4" w14:textId="747D4754" w:rsidR="00924F09" w:rsidRDefault="00924F09">
      <w:pPr>
        <w:spacing w:line="440" w:lineRule="exact"/>
        <w:ind w:firstLine="480"/>
        <w:jc w:val="left"/>
        <w:rPr>
          <w:rFonts w:ascii="宋体" w:hAnsi="宋体"/>
          <w:color w:val="000000"/>
          <w:sz w:val="24"/>
          <w:szCs w:val="24"/>
        </w:rPr>
      </w:pPr>
      <w:r>
        <w:rPr>
          <w:rFonts w:ascii="宋体" w:hAnsi="宋体" w:hint="eastAsia"/>
          <w:color w:val="000000"/>
          <w:sz w:val="24"/>
          <w:szCs w:val="24"/>
        </w:rPr>
        <w:t>2、单位负责人为同一人或者存在直接控股、管理关系的不同供应商，不得参加同一合同项下的政府采购活动。</w:t>
      </w:r>
    </w:p>
    <w:p w14:paraId="7C9609B4" w14:textId="5BD58A70" w:rsidR="00344661" w:rsidRDefault="0051450B">
      <w:pPr>
        <w:spacing w:line="440" w:lineRule="exact"/>
        <w:jc w:val="left"/>
        <w:rPr>
          <w:rFonts w:ascii="宋体" w:hAnsi="宋体"/>
          <w:b/>
          <w:color w:val="000000"/>
          <w:sz w:val="24"/>
          <w:szCs w:val="24"/>
        </w:rPr>
      </w:pPr>
      <w:r>
        <w:rPr>
          <w:rFonts w:ascii="宋体" w:hAnsi="宋体" w:hint="eastAsia"/>
          <w:b/>
          <w:color w:val="000000"/>
          <w:sz w:val="24"/>
          <w:szCs w:val="24"/>
        </w:rPr>
        <w:t>三</w:t>
      </w:r>
      <w:r>
        <w:rPr>
          <w:rFonts w:ascii="宋体" w:hAnsi="宋体"/>
          <w:b/>
          <w:color w:val="000000"/>
          <w:sz w:val="24"/>
          <w:szCs w:val="24"/>
        </w:rPr>
        <w:t>、</w:t>
      </w:r>
      <w:r>
        <w:rPr>
          <w:rFonts w:ascii="宋体" w:hAnsi="宋体" w:hint="eastAsia"/>
          <w:b/>
          <w:color w:val="000000"/>
          <w:sz w:val="24"/>
          <w:szCs w:val="24"/>
        </w:rPr>
        <w:t>获取</w:t>
      </w:r>
      <w:r w:rsidR="00C41017">
        <w:rPr>
          <w:rFonts w:ascii="宋体" w:hAnsi="宋体" w:hint="eastAsia"/>
          <w:b/>
          <w:color w:val="000000"/>
          <w:sz w:val="24"/>
          <w:szCs w:val="24"/>
        </w:rPr>
        <w:t>采购</w:t>
      </w:r>
      <w:r w:rsidR="00C41017">
        <w:rPr>
          <w:rFonts w:ascii="宋体" w:hAnsi="宋体"/>
          <w:b/>
          <w:color w:val="000000"/>
          <w:sz w:val="24"/>
          <w:szCs w:val="24"/>
        </w:rPr>
        <w:t>文件</w:t>
      </w:r>
      <w:r>
        <w:rPr>
          <w:rFonts w:ascii="宋体" w:hAnsi="宋体" w:hint="eastAsia"/>
          <w:b/>
          <w:color w:val="000000"/>
          <w:sz w:val="24"/>
          <w:szCs w:val="24"/>
        </w:rPr>
        <w:t>：</w:t>
      </w:r>
    </w:p>
    <w:p w14:paraId="22FF2D36" w14:textId="2A2CD576"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1、时间：</w:t>
      </w:r>
      <w:bookmarkStart w:id="22" w:name="_Hlk160015225"/>
      <w:r>
        <w:rPr>
          <w:rFonts w:ascii="宋体" w:hAnsi="宋体" w:hint="eastAsia"/>
          <w:color w:val="000000"/>
          <w:sz w:val="24"/>
          <w:szCs w:val="24"/>
        </w:rPr>
        <w:t>自公告发布之日起5个工作日（法定节假日除外）。</w:t>
      </w:r>
      <w:bookmarkEnd w:id="22"/>
    </w:p>
    <w:p w14:paraId="32763CF8" w14:textId="77777777"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2、地点：“苏采云政府采购一体化平台”。</w:t>
      </w:r>
    </w:p>
    <w:p w14:paraId="7D0DD373" w14:textId="29324A93"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3、方式：</w:t>
      </w:r>
      <w:r>
        <w:rPr>
          <w:rFonts w:ascii="宋体" w:hAnsi="宋体"/>
          <w:color w:val="000000"/>
          <w:sz w:val="24"/>
          <w:szCs w:val="24"/>
        </w:rPr>
        <w:t>在</w:t>
      </w:r>
      <w:r>
        <w:rPr>
          <w:rFonts w:ascii="宋体" w:hAnsi="宋体" w:hint="eastAsia"/>
          <w:color w:val="000000"/>
          <w:sz w:val="24"/>
          <w:szCs w:val="24"/>
        </w:rPr>
        <w:t>“</w:t>
      </w:r>
      <w:r>
        <w:rPr>
          <w:rFonts w:ascii="宋体" w:hAnsi="宋体"/>
          <w:color w:val="000000"/>
          <w:sz w:val="24"/>
          <w:szCs w:val="21"/>
        </w:rPr>
        <w:t>苏采云政府采购一体化平台</w:t>
      </w:r>
      <w:r>
        <w:rPr>
          <w:rFonts w:ascii="宋体" w:hAnsi="宋体" w:hint="eastAsia"/>
          <w:color w:val="000000"/>
          <w:sz w:val="24"/>
          <w:szCs w:val="24"/>
        </w:rPr>
        <w:t>”</w:t>
      </w:r>
      <w:r>
        <w:rPr>
          <w:rFonts w:ascii="宋体" w:hAnsi="宋体"/>
          <w:color w:val="000000"/>
          <w:sz w:val="24"/>
          <w:szCs w:val="24"/>
        </w:rPr>
        <w:t>自行免费下载</w:t>
      </w:r>
      <w:r w:rsidR="00C41017">
        <w:rPr>
          <w:rFonts w:ascii="宋体" w:hAnsi="宋体"/>
          <w:color w:val="000000"/>
          <w:sz w:val="24"/>
          <w:szCs w:val="24"/>
        </w:rPr>
        <w:t>磋商文件</w:t>
      </w:r>
      <w:r>
        <w:rPr>
          <w:rFonts w:ascii="宋体" w:hAnsi="宋体" w:hint="eastAsia"/>
          <w:color w:val="000000"/>
          <w:sz w:val="24"/>
          <w:szCs w:val="24"/>
        </w:rPr>
        <w:t>。</w:t>
      </w:r>
    </w:p>
    <w:p w14:paraId="1675EF6C" w14:textId="77777777"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4、售价：0.00元。</w:t>
      </w:r>
    </w:p>
    <w:p w14:paraId="456EB376" w14:textId="5B7AB605" w:rsidR="00344661" w:rsidRDefault="0051450B">
      <w:pPr>
        <w:spacing w:line="440" w:lineRule="exact"/>
        <w:jc w:val="left"/>
        <w:rPr>
          <w:rFonts w:ascii="宋体" w:hAnsi="宋体"/>
          <w:b/>
          <w:color w:val="000000"/>
          <w:sz w:val="24"/>
          <w:szCs w:val="24"/>
        </w:rPr>
      </w:pPr>
      <w:r>
        <w:rPr>
          <w:rFonts w:ascii="宋体" w:hAnsi="宋体" w:hint="eastAsia"/>
          <w:b/>
          <w:color w:val="000000"/>
          <w:sz w:val="24"/>
          <w:szCs w:val="24"/>
        </w:rPr>
        <w:t>四、</w:t>
      </w:r>
      <w:r w:rsidR="00924F09">
        <w:rPr>
          <w:rFonts w:ascii="宋体" w:hAnsi="宋体" w:hint="eastAsia"/>
          <w:b/>
          <w:bCs/>
          <w:color w:val="000000"/>
          <w:sz w:val="24"/>
          <w:szCs w:val="24"/>
        </w:rPr>
        <w:t>响应文件提交</w:t>
      </w:r>
      <w:r w:rsidR="00C01661" w:rsidRPr="00E81FDF">
        <w:rPr>
          <w:rFonts w:ascii="宋体" w:hAnsi="宋体" w:hint="eastAsia"/>
          <w:b/>
          <w:bCs/>
          <w:sz w:val="24"/>
          <w:szCs w:val="24"/>
        </w:rPr>
        <w:t>：</w:t>
      </w:r>
    </w:p>
    <w:p w14:paraId="4B232979" w14:textId="00732C44" w:rsidR="00924F09" w:rsidRDefault="00924F09" w:rsidP="00924F09">
      <w:pPr>
        <w:spacing w:line="460" w:lineRule="exact"/>
        <w:ind w:firstLine="480"/>
        <w:jc w:val="left"/>
        <w:rPr>
          <w:rFonts w:ascii="宋体" w:hAnsi="宋体"/>
          <w:color w:val="000000"/>
          <w:sz w:val="24"/>
          <w:szCs w:val="24"/>
        </w:rPr>
      </w:pPr>
      <w:r>
        <w:rPr>
          <w:rFonts w:ascii="宋体" w:hAnsi="宋体"/>
          <w:color w:val="000000"/>
          <w:sz w:val="24"/>
          <w:szCs w:val="24"/>
        </w:rPr>
        <w:t>1</w:t>
      </w:r>
      <w:r>
        <w:rPr>
          <w:rFonts w:ascii="宋体" w:hAnsi="宋体" w:hint="eastAsia"/>
          <w:color w:val="000000"/>
          <w:sz w:val="24"/>
          <w:szCs w:val="24"/>
        </w:rPr>
        <w:t>、截止时间：</w:t>
      </w:r>
      <w:r>
        <w:rPr>
          <w:rFonts w:ascii="宋体" w:hAnsi="宋体"/>
          <w:color w:val="000000"/>
          <w:sz w:val="24"/>
          <w:szCs w:val="24"/>
        </w:rPr>
        <w:t>202</w:t>
      </w:r>
      <w:r>
        <w:rPr>
          <w:rFonts w:ascii="宋体" w:hAnsi="宋体" w:hint="eastAsia"/>
          <w:color w:val="000000"/>
          <w:sz w:val="24"/>
          <w:szCs w:val="24"/>
        </w:rPr>
        <w:t>6</w:t>
      </w:r>
      <w:r>
        <w:rPr>
          <w:rFonts w:ascii="宋体" w:hAnsi="宋体"/>
          <w:color w:val="000000"/>
          <w:sz w:val="24"/>
          <w:szCs w:val="24"/>
        </w:rPr>
        <w:t>年</w:t>
      </w:r>
      <w:r w:rsidR="00206FC8">
        <w:rPr>
          <w:rFonts w:ascii="宋体" w:hAnsi="宋体" w:hint="eastAsia"/>
          <w:color w:val="000000"/>
          <w:sz w:val="24"/>
          <w:szCs w:val="24"/>
        </w:rPr>
        <w:t>6</w:t>
      </w:r>
      <w:r>
        <w:rPr>
          <w:rFonts w:ascii="宋体" w:hAnsi="宋体"/>
          <w:color w:val="000000"/>
          <w:sz w:val="24"/>
          <w:szCs w:val="24"/>
        </w:rPr>
        <w:t>月</w:t>
      </w:r>
      <w:r w:rsidR="00884097">
        <w:rPr>
          <w:rFonts w:ascii="宋体" w:hAnsi="宋体" w:hint="eastAsia"/>
          <w:color w:val="000000"/>
          <w:sz w:val="24"/>
          <w:szCs w:val="24"/>
        </w:rPr>
        <w:t>2</w:t>
      </w:r>
      <w:r>
        <w:rPr>
          <w:rFonts w:ascii="宋体" w:hAnsi="宋体"/>
          <w:color w:val="000000"/>
          <w:sz w:val="24"/>
          <w:szCs w:val="24"/>
        </w:rPr>
        <w:t>日</w:t>
      </w:r>
      <w:r>
        <w:rPr>
          <w:rFonts w:ascii="宋体" w:hAnsi="宋体" w:hint="eastAsia"/>
          <w:color w:val="000000"/>
          <w:sz w:val="24"/>
          <w:szCs w:val="24"/>
        </w:rPr>
        <w:t>13：</w:t>
      </w:r>
      <w:r>
        <w:rPr>
          <w:rFonts w:ascii="宋体" w:hAnsi="宋体"/>
          <w:color w:val="000000"/>
          <w:sz w:val="24"/>
          <w:szCs w:val="24"/>
        </w:rPr>
        <w:t>00</w:t>
      </w:r>
      <w:r>
        <w:rPr>
          <w:rFonts w:ascii="宋体" w:hAnsi="宋体" w:hint="eastAsia"/>
          <w:color w:val="000000"/>
          <w:sz w:val="24"/>
          <w:szCs w:val="24"/>
        </w:rPr>
        <w:t>（北京时间）</w:t>
      </w:r>
    </w:p>
    <w:p w14:paraId="1EFADCAD" w14:textId="77777777" w:rsidR="00924F09" w:rsidRDefault="00924F09" w:rsidP="00924F09">
      <w:pPr>
        <w:spacing w:line="460" w:lineRule="exact"/>
        <w:ind w:firstLine="480"/>
        <w:jc w:val="left"/>
        <w:rPr>
          <w:rFonts w:ascii="宋体" w:hAnsi="宋体"/>
          <w:color w:val="000000"/>
          <w:sz w:val="24"/>
          <w:szCs w:val="24"/>
        </w:rPr>
      </w:pPr>
      <w:r>
        <w:rPr>
          <w:rFonts w:ascii="宋体" w:hAnsi="宋体"/>
          <w:color w:val="000000"/>
          <w:sz w:val="24"/>
          <w:szCs w:val="24"/>
        </w:rPr>
        <w:t>2、地点：</w:t>
      </w:r>
      <w:r>
        <w:rPr>
          <w:rFonts w:ascii="宋体" w:hAnsi="宋体" w:hint="eastAsia"/>
          <w:color w:val="000000"/>
          <w:sz w:val="24"/>
          <w:szCs w:val="24"/>
        </w:rPr>
        <w:t>苏采云政府采购一体化平台。</w:t>
      </w:r>
    </w:p>
    <w:p w14:paraId="714201F5" w14:textId="77777777" w:rsidR="00924F09" w:rsidRDefault="00924F09" w:rsidP="00924F09">
      <w:pPr>
        <w:spacing w:line="440" w:lineRule="exact"/>
        <w:rPr>
          <w:rFonts w:ascii="宋体" w:hAnsi="宋体"/>
          <w:b/>
          <w:color w:val="000000"/>
          <w:sz w:val="24"/>
          <w:szCs w:val="24"/>
        </w:rPr>
      </w:pPr>
      <w:r>
        <w:rPr>
          <w:rFonts w:ascii="宋体" w:hAnsi="宋体"/>
          <w:b/>
          <w:color w:val="000000"/>
          <w:sz w:val="24"/>
          <w:szCs w:val="24"/>
        </w:rPr>
        <w:lastRenderedPageBreak/>
        <w:t>五、开启：</w:t>
      </w:r>
    </w:p>
    <w:p w14:paraId="0C51FBDC" w14:textId="32B179FA" w:rsidR="00924F09" w:rsidRDefault="00924F09" w:rsidP="00924F09">
      <w:pPr>
        <w:spacing w:line="440" w:lineRule="exact"/>
        <w:ind w:firstLine="480"/>
        <w:jc w:val="left"/>
        <w:rPr>
          <w:rFonts w:ascii="宋体" w:hAnsi="宋体"/>
          <w:color w:val="000000"/>
          <w:sz w:val="24"/>
          <w:szCs w:val="24"/>
        </w:rPr>
      </w:pPr>
      <w:r>
        <w:rPr>
          <w:rFonts w:ascii="宋体" w:hAnsi="宋体"/>
          <w:color w:val="000000"/>
          <w:sz w:val="24"/>
          <w:szCs w:val="24"/>
        </w:rPr>
        <w:t>时间：202</w:t>
      </w:r>
      <w:r>
        <w:rPr>
          <w:rFonts w:ascii="宋体" w:hAnsi="宋体" w:hint="eastAsia"/>
          <w:color w:val="000000"/>
          <w:sz w:val="24"/>
          <w:szCs w:val="24"/>
        </w:rPr>
        <w:t>6</w:t>
      </w:r>
      <w:r>
        <w:rPr>
          <w:rFonts w:ascii="宋体" w:hAnsi="宋体"/>
          <w:color w:val="000000"/>
          <w:sz w:val="24"/>
          <w:szCs w:val="24"/>
        </w:rPr>
        <w:t>年</w:t>
      </w:r>
      <w:r w:rsidR="00206FC8">
        <w:rPr>
          <w:rFonts w:ascii="宋体" w:hAnsi="宋体" w:hint="eastAsia"/>
          <w:color w:val="000000"/>
          <w:sz w:val="24"/>
          <w:szCs w:val="24"/>
        </w:rPr>
        <w:t>6</w:t>
      </w:r>
      <w:r>
        <w:rPr>
          <w:rFonts w:ascii="宋体" w:hAnsi="宋体"/>
          <w:color w:val="000000"/>
          <w:sz w:val="24"/>
          <w:szCs w:val="24"/>
        </w:rPr>
        <w:t>月</w:t>
      </w:r>
      <w:r w:rsidR="00884097">
        <w:rPr>
          <w:rFonts w:ascii="宋体" w:hAnsi="宋体" w:hint="eastAsia"/>
          <w:color w:val="000000"/>
          <w:sz w:val="24"/>
          <w:szCs w:val="24"/>
        </w:rPr>
        <w:t>2</w:t>
      </w:r>
      <w:r>
        <w:rPr>
          <w:rFonts w:ascii="宋体" w:hAnsi="宋体"/>
          <w:color w:val="000000"/>
          <w:sz w:val="24"/>
          <w:szCs w:val="24"/>
        </w:rPr>
        <w:t>日13点00分（北京时间）</w:t>
      </w:r>
    </w:p>
    <w:p w14:paraId="095DDF09" w14:textId="4037D11B" w:rsidR="00924F09" w:rsidRDefault="00924F09" w:rsidP="00924F09">
      <w:pPr>
        <w:spacing w:line="460" w:lineRule="exact"/>
        <w:ind w:firstLine="480"/>
        <w:jc w:val="left"/>
        <w:rPr>
          <w:rFonts w:ascii="宋体" w:hAnsi="宋体"/>
          <w:color w:val="000000"/>
          <w:sz w:val="24"/>
          <w:szCs w:val="24"/>
        </w:rPr>
      </w:pPr>
      <w:r>
        <w:rPr>
          <w:rFonts w:ascii="宋体" w:hAnsi="宋体"/>
          <w:color w:val="000000"/>
          <w:sz w:val="24"/>
          <w:szCs w:val="24"/>
        </w:rPr>
        <w:t>地点</w:t>
      </w:r>
      <w:r>
        <w:rPr>
          <w:rFonts w:ascii="宋体" w:hAnsi="宋体" w:hint="eastAsia"/>
          <w:color w:val="000000"/>
          <w:sz w:val="24"/>
          <w:szCs w:val="24"/>
        </w:rPr>
        <w:t>：苏采云系统网上开标大厅</w:t>
      </w:r>
    </w:p>
    <w:p w14:paraId="2E03FF4E" w14:textId="4B024012" w:rsidR="00344661" w:rsidRDefault="00924F09">
      <w:pPr>
        <w:spacing w:line="440" w:lineRule="exact"/>
        <w:jc w:val="left"/>
        <w:rPr>
          <w:rFonts w:ascii="宋体" w:hAnsi="宋体"/>
          <w:b/>
          <w:color w:val="000000"/>
          <w:sz w:val="24"/>
          <w:szCs w:val="24"/>
        </w:rPr>
      </w:pPr>
      <w:r>
        <w:rPr>
          <w:rFonts w:ascii="宋体" w:hAnsi="宋体" w:hint="eastAsia"/>
          <w:b/>
          <w:color w:val="000000"/>
          <w:sz w:val="24"/>
          <w:szCs w:val="24"/>
        </w:rPr>
        <w:t>六</w:t>
      </w:r>
      <w:r w:rsidR="007C5083">
        <w:rPr>
          <w:rFonts w:ascii="宋体" w:hAnsi="宋体"/>
          <w:b/>
          <w:color w:val="000000"/>
          <w:sz w:val="24"/>
          <w:szCs w:val="24"/>
        </w:rPr>
        <w:t>、</w:t>
      </w:r>
      <w:r w:rsidR="007C5083">
        <w:rPr>
          <w:rFonts w:ascii="宋体" w:hAnsi="宋体" w:hint="eastAsia"/>
          <w:b/>
          <w:color w:val="000000"/>
          <w:sz w:val="24"/>
          <w:szCs w:val="24"/>
        </w:rPr>
        <w:t>公告期限：</w:t>
      </w:r>
    </w:p>
    <w:p w14:paraId="6A662262" w14:textId="256BD5D5" w:rsidR="00344661" w:rsidRDefault="0051450B">
      <w:pPr>
        <w:spacing w:line="440" w:lineRule="exact"/>
        <w:ind w:firstLine="480"/>
        <w:jc w:val="left"/>
        <w:rPr>
          <w:rFonts w:ascii="宋体" w:hAnsi="宋体"/>
          <w:color w:val="000000"/>
          <w:sz w:val="24"/>
          <w:szCs w:val="24"/>
        </w:rPr>
      </w:pPr>
      <w:r>
        <w:rPr>
          <w:rFonts w:ascii="宋体" w:hAnsi="宋体"/>
          <w:color w:val="000000"/>
          <w:sz w:val="24"/>
          <w:szCs w:val="24"/>
        </w:rPr>
        <w:t>自本公告发布之日起</w:t>
      </w:r>
      <w:r w:rsidR="007C5083">
        <w:rPr>
          <w:rFonts w:ascii="宋体" w:hAnsi="宋体" w:hint="eastAsia"/>
          <w:color w:val="000000"/>
          <w:sz w:val="24"/>
          <w:szCs w:val="24"/>
        </w:rPr>
        <w:t>3</w:t>
      </w:r>
      <w:r>
        <w:rPr>
          <w:rFonts w:ascii="宋体" w:hAnsi="宋体"/>
          <w:color w:val="000000"/>
          <w:sz w:val="24"/>
          <w:szCs w:val="24"/>
        </w:rPr>
        <w:t>个工作日。</w:t>
      </w:r>
    </w:p>
    <w:p w14:paraId="6B41FBA4" w14:textId="0F8174E7" w:rsidR="00344661" w:rsidRDefault="00924F09">
      <w:pPr>
        <w:spacing w:line="440" w:lineRule="exact"/>
        <w:jc w:val="left"/>
        <w:rPr>
          <w:rFonts w:ascii="宋体" w:hAnsi="宋体"/>
          <w:b/>
          <w:color w:val="000000"/>
          <w:sz w:val="24"/>
          <w:szCs w:val="24"/>
        </w:rPr>
      </w:pPr>
      <w:r>
        <w:rPr>
          <w:rFonts w:ascii="宋体" w:hAnsi="宋体" w:hint="eastAsia"/>
          <w:b/>
          <w:color w:val="000000"/>
          <w:sz w:val="24"/>
          <w:szCs w:val="24"/>
        </w:rPr>
        <w:t>七</w:t>
      </w:r>
      <w:r w:rsidR="007C5083">
        <w:rPr>
          <w:rFonts w:ascii="宋体" w:hAnsi="宋体"/>
          <w:b/>
          <w:color w:val="000000"/>
          <w:sz w:val="24"/>
          <w:szCs w:val="24"/>
        </w:rPr>
        <w:t>、其他</w:t>
      </w:r>
      <w:r w:rsidR="007C5083">
        <w:rPr>
          <w:rFonts w:ascii="宋体" w:hAnsi="宋体" w:hint="eastAsia"/>
          <w:b/>
          <w:color w:val="000000"/>
          <w:sz w:val="24"/>
          <w:szCs w:val="24"/>
        </w:rPr>
        <w:t>补充事宜</w:t>
      </w:r>
      <w:r w:rsidR="007C5083">
        <w:rPr>
          <w:rFonts w:ascii="宋体" w:hAnsi="宋体"/>
          <w:b/>
          <w:color w:val="000000"/>
          <w:sz w:val="24"/>
          <w:szCs w:val="24"/>
        </w:rPr>
        <w:t>：</w:t>
      </w:r>
    </w:p>
    <w:p w14:paraId="5D5FADF3" w14:textId="77777777" w:rsidR="00344661" w:rsidRDefault="0051450B">
      <w:pPr>
        <w:spacing w:line="460" w:lineRule="exact"/>
        <w:ind w:firstLine="480"/>
        <w:jc w:val="left"/>
        <w:rPr>
          <w:rFonts w:ascii="宋体" w:hAnsi="宋体"/>
          <w:color w:val="000000"/>
          <w:sz w:val="24"/>
          <w:szCs w:val="24"/>
        </w:rPr>
      </w:pPr>
      <w:bookmarkStart w:id="23" w:name="OLE_LINK33"/>
      <w:r>
        <w:rPr>
          <w:rFonts w:ascii="宋体" w:hAnsi="宋体"/>
          <w:color w:val="000000"/>
          <w:sz w:val="24"/>
          <w:szCs w:val="24"/>
        </w:rPr>
        <w:t>1</w:t>
      </w:r>
      <w:r>
        <w:rPr>
          <w:rFonts w:ascii="宋体" w:hAnsi="宋体" w:hint="eastAsia"/>
          <w:color w:val="000000"/>
          <w:sz w:val="24"/>
          <w:szCs w:val="24"/>
        </w:rPr>
        <w:t>、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界面（http://jszfcg.jscz.gov.cn/jszc/login）点击“新CA办理指南”进行查阅，江苏省内各地区办理的“苏采云”系统下的政务CA证书全省通用。苏州现场办理地址：苏州市姑苏区平泷路251号政务服务中心4楼公共交易中心窗口，咨询电话：0512-69820834。</w:t>
      </w:r>
    </w:p>
    <w:p w14:paraId="3AA1285B" w14:textId="655CD2BF" w:rsidR="00344661" w:rsidRDefault="0051450B">
      <w:pPr>
        <w:spacing w:line="460" w:lineRule="exact"/>
        <w:ind w:firstLine="480"/>
        <w:jc w:val="left"/>
        <w:rPr>
          <w:rFonts w:ascii="宋体" w:hAnsi="宋体"/>
          <w:color w:val="000000"/>
          <w:sz w:val="24"/>
          <w:szCs w:val="24"/>
        </w:rPr>
      </w:pPr>
      <w:r>
        <w:rPr>
          <w:rFonts w:ascii="宋体" w:hAnsi="宋体" w:hint="eastAsia"/>
          <w:color w:val="000000"/>
          <w:sz w:val="24"/>
          <w:szCs w:val="24"/>
        </w:rPr>
        <w:t>2、参与采购活动方式：供应商进入苏州市政府采购网，点击网站首页底部苏采云图标，插入CA证书登陆“苏采云”系统后选择具体项目，点击“我要参与”并签章提交《投标供应商确认函》，提交《投标供应商确认函》日期视同为依法获取</w:t>
      </w:r>
      <w:r w:rsidR="007C5083">
        <w:rPr>
          <w:rFonts w:ascii="宋体" w:hAnsi="宋体" w:hint="eastAsia"/>
          <w:color w:val="000000"/>
          <w:sz w:val="24"/>
          <w:szCs w:val="24"/>
        </w:rPr>
        <w:t>磋</w:t>
      </w:r>
      <w:r w:rsidR="00457E75">
        <w:rPr>
          <w:rFonts w:ascii="宋体" w:hAnsi="宋体" w:hint="eastAsia"/>
          <w:color w:val="000000"/>
          <w:sz w:val="24"/>
          <w:szCs w:val="24"/>
        </w:rPr>
        <w:t>商</w:t>
      </w:r>
      <w:r>
        <w:rPr>
          <w:rFonts w:ascii="宋体" w:hAnsi="宋体" w:hint="eastAsia"/>
          <w:color w:val="000000"/>
          <w:sz w:val="24"/>
          <w:szCs w:val="24"/>
        </w:rPr>
        <w:t>文件日期。对《投标供应商确认函》供应商应予打印保留。</w:t>
      </w:r>
    </w:p>
    <w:p w14:paraId="5396062C" w14:textId="77777777" w:rsidR="00344661" w:rsidRDefault="0051450B">
      <w:pPr>
        <w:spacing w:line="460" w:lineRule="exact"/>
        <w:ind w:firstLine="480"/>
        <w:jc w:val="left"/>
        <w:rPr>
          <w:rFonts w:ascii="宋体" w:hAnsi="宋体"/>
          <w:color w:val="000000"/>
          <w:sz w:val="24"/>
          <w:szCs w:val="24"/>
        </w:rPr>
      </w:pPr>
      <w:r>
        <w:rPr>
          <w:rFonts w:ascii="宋体" w:hAnsi="宋体" w:hint="eastAsia"/>
          <w:color w:val="000000"/>
          <w:sz w:val="24"/>
          <w:szCs w:val="24"/>
        </w:rPr>
        <w:t>3、电子投标准备：供应商在“苏采云”系统中操作成功参与项目后，必须在“已参与项目”界面中下载电子征集文件（后缀名为“.</w:t>
      </w:r>
      <w:proofErr w:type="spellStart"/>
      <w:r>
        <w:rPr>
          <w:rFonts w:ascii="宋体" w:hAnsi="宋体" w:hint="eastAsia"/>
          <w:color w:val="000000"/>
          <w:sz w:val="24"/>
          <w:szCs w:val="24"/>
        </w:rPr>
        <w:t>kedt</w:t>
      </w:r>
      <w:proofErr w:type="spellEnd"/>
      <w:r>
        <w:rPr>
          <w:rFonts w:ascii="宋体" w:hAnsi="宋体" w:hint="eastAsia"/>
          <w:color w:val="000000"/>
          <w:sz w:val="24"/>
          <w:szCs w:val="24"/>
        </w:rPr>
        <w:t>”）并导入政府采购客户端工具后方可进行电子响应文件的制作和提交（具体详见《苏采云系统供应商操作手册》，网址链接</w:t>
      </w:r>
      <w:hyperlink r:id="rId9" w:history="1">
        <w:r w:rsidR="00344661">
          <w:rPr>
            <w:rStyle w:val="affc"/>
            <w:rFonts w:ascii="宋体" w:hAnsi="宋体" w:hint="eastAsia"/>
            <w:color w:val="000000"/>
            <w:sz w:val="24"/>
            <w:szCs w:val="24"/>
          </w:rPr>
          <w:t>https://czju.suzhou.gov.cn/zfcg/html/content/20231220161910031.shtml</w:t>
        </w:r>
      </w:hyperlink>
      <w:r>
        <w:rPr>
          <w:rFonts w:ascii="宋体" w:hAnsi="宋体" w:hint="eastAsia"/>
          <w:color w:val="000000"/>
          <w:sz w:val="24"/>
          <w:szCs w:val="24"/>
        </w:rPr>
        <w:t>）。</w:t>
      </w:r>
    </w:p>
    <w:p w14:paraId="3D779B07" w14:textId="3630E0A5" w:rsidR="00344661" w:rsidRDefault="0051450B">
      <w:pPr>
        <w:spacing w:line="460" w:lineRule="exact"/>
        <w:ind w:firstLine="480"/>
        <w:jc w:val="left"/>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w:t>
      </w:r>
      <w:r w:rsidR="00457E75">
        <w:rPr>
          <w:rFonts w:ascii="宋体" w:hAnsi="宋体" w:hint="eastAsia"/>
          <w:color w:val="000000"/>
          <w:sz w:val="24"/>
          <w:szCs w:val="24"/>
        </w:rPr>
        <w:t>供应商</w:t>
      </w:r>
      <w:r>
        <w:rPr>
          <w:rFonts w:ascii="宋体" w:hAnsi="宋体" w:hint="eastAsia"/>
          <w:color w:val="000000"/>
          <w:sz w:val="24"/>
          <w:szCs w:val="24"/>
        </w:rPr>
        <w:t>在“苏</w:t>
      </w:r>
      <w:r>
        <w:rPr>
          <w:rFonts w:ascii="宋体" w:hAnsi="宋体" w:hint="eastAsia"/>
          <w:color w:val="000000"/>
          <w:sz w:val="24"/>
        </w:rPr>
        <w:t>采云”</w:t>
      </w:r>
      <w:r>
        <w:rPr>
          <w:rFonts w:ascii="宋体" w:hAnsi="宋体" w:hint="eastAsia"/>
          <w:color w:val="000000"/>
          <w:sz w:val="24"/>
          <w:szCs w:val="24"/>
        </w:rPr>
        <w:t>系统操作过程中如有疑问，请按以下方式联系：</w:t>
      </w:r>
    </w:p>
    <w:p w14:paraId="30833B9A" w14:textId="77777777" w:rsidR="00344661" w:rsidRDefault="0051450B">
      <w:pPr>
        <w:spacing w:line="460" w:lineRule="exact"/>
        <w:ind w:firstLine="480"/>
        <w:jc w:val="left"/>
        <w:rPr>
          <w:rFonts w:ascii="宋体" w:hAnsi="宋体"/>
          <w:color w:val="000000"/>
          <w:sz w:val="24"/>
          <w:szCs w:val="24"/>
        </w:rPr>
      </w:pPr>
      <w:r>
        <w:rPr>
          <w:rFonts w:ascii="宋体" w:hAnsi="宋体" w:hint="eastAsia"/>
          <w:color w:val="000000"/>
          <w:sz w:val="24"/>
          <w:szCs w:val="24"/>
        </w:rPr>
        <w:t>CA技术咨询电话：400-608-6099；电子签章技术咨询电话：15380932027、15371015030、13675197356、13675197221；系统使用指导与咨询电话：18261002950、13914088964、0512-69820854、0519-86722802。</w:t>
      </w:r>
    </w:p>
    <w:p w14:paraId="3592578A" w14:textId="77777777" w:rsidR="00344661" w:rsidRDefault="0051450B">
      <w:pPr>
        <w:spacing w:line="460" w:lineRule="exact"/>
        <w:ind w:firstLine="480"/>
        <w:jc w:val="left"/>
        <w:rPr>
          <w:rFonts w:ascii="宋体" w:hAnsi="宋体"/>
          <w:color w:val="000000"/>
          <w:sz w:val="24"/>
          <w:szCs w:val="24"/>
        </w:rPr>
      </w:pPr>
      <w:r>
        <w:rPr>
          <w:rFonts w:ascii="宋体" w:hAnsi="宋体" w:hint="eastAsia"/>
          <w:color w:val="000000"/>
          <w:sz w:val="24"/>
          <w:szCs w:val="24"/>
        </w:rPr>
        <w:t>5、有关本次采购的事项若存在变动或修改，敬请及时关注政府采购信息发布媒体上发布的更正（补充）公告</w:t>
      </w:r>
      <w:bookmarkStart w:id="24" w:name="_Hlk87882297"/>
      <w:r>
        <w:rPr>
          <w:rFonts w:ascii="宋体" w:hAnsi="宋体" w:hint="eastAsia"/>
          <w:color w:val="000000"/>
          <w:sz w:val="24"/>
          <w:szCs w:val="24"/>
        </w:rPr>
        <w:t>，并按规定获取</w:t>
      </w:r>
      <w:r>
        <w:rPr>
          <w:rFonts w:ascii="宋体" w:hAnsi="宋体"/>
          <w:color w:val="000000"/>
          <w:sz w:val="24"/>
          <w:szCs w:val="24"/>
        </w:rPr>
        <w:t>相关信息内容</w:t>
      </w:r>
      <w:r>
        <w:rPr>
          <w:rFonts w:ascii="宋体" w:hAnsi="宋体" w:hint="eastAsia"/>
          <w:color w:val="000000"/>
          <w:sz w:val="24"/>
          <w:szCs w:val="24"/>
        </w:rPr>
        <w:t>。</w:t>
      </w:r>
      <w:bookmarkEnd w:id="24"/>
    </w:p>
    <w:p w14:paraId="4A3525BE" w14:textId="77777777"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、本次采购项目有关时间要求均以北京时间为标准，使用24小时制。</w:t>
      </w:r>
    </w:p>
    <w:p w14:paraId="73F5D757" w14:textId="0B79930B" w:rsidR="00344661" w:rsidRDefault="0051450B">
      <w:pPr>
        <w:spacing w:line="440" w:lineRule="exact"/>
        <w:ind w:firstLine="482"/>
        <w:jc w:val="left"/>
        <w:rPr>
          <w:rFonts w:ascii="宋体" w:hAnsi="宋体"/>
          <w:b/>
          <w:color w:val="000000"/>
          <w:sz w:val="24"/>
          <w:szCs w:val="24"/>
        </w:rPr>
      </w:pPr>
      <w:r>
        <w:rPr>
          <w:rFonts w:ascii="宋体" w:hAnsi="宋体" w:hint="eastAsia"/>
          <w:b/>
          <w:color w:val="000000"/>
          <w:sz w:val="24"/>
          <w:szCs w:val="24"/>
        </w:rPr>
        <w:t>7、本次</w:t>
      </w:r>
      <w:r w:rsidR="0095037F">
        <w:rPr>
          <w:rFonts w:ascii="宋体" w:hAnsi="宋体" w:hint="eastAsia"/>
          <w:b/>
          <w:color w:val="000000"/>
          <w:sz w:val="24"/>
          <w:szCs w:val="24"/>
        </w:rPr>
        <w:t>磋商</w:t>
      </w:r>
      <w:r>
        <w:rPr>
          <w:rFonts w:ascii="宋体" w:hAnsi="宋体" w:hint="eastAsia"/>
          <w:b/>
          <w:color w:val="000000"/>
          <w:sz w:val="24"/>
          <w:szCs w:val="24"/>
        </w:rPr>
        <w:t>不收取</w:t>
      </w:r>
      <w:r w:rsidR="00DE402E">
        <w:rPr>
          <w:rFonts w:ascii="宋体" w:hAnsi="宋体" w:hint="eastAsia"/>
          <w:b/>
          <w:color w:val="000000"/>
          <w:sz w:val="24"/>
          <w:szCs w:val="24"/>
        </w:rPr>
        <w:t>磋商</w:t>
      </w:r>
      <w:r>
        <w:rPr>
          <w:rFonts w:ascii="宋体" w:hAnsi="宋体" w:hint="eastAsia"/>
          <w:b/>
          <w:color w:val="000000"/>
          <w:sz w:val="24"/>
          <w:szCs w:val="24"/>
        </w:rPr>
        <w:t>保证金。</w:t>
      </w:r>
    </w:p>
    <w:p w14:paraId="39532555" w14:textId="7C9A5735" w:rsidR="00344661" w:rsidRDefault="0051450B">
      <w:pPr>
        <w:spacing w:line="440" w:lineRule="exact"/>
        <w:ind w:firstLine="480"/>
        <w:jc w:val="left"/>
        <w:rPr>
          <w:rFonts w:ascii="宋体" w:hAnsi="宋体"/>
          <w:color w:val="000000"/>
          <w:sz w:val="24"/>
          <w:szCs w:val="24"/>
        </w:rPr>
      </w:pPr>
      <w:r>
        <w:rPr>
          <w:rFonts w:ascii="宋体" w:hAnsi="宋体" w:hint="eastAsia"/>
          <w:color w:val="000000"/>
          <w:sz w:val="24"/>
          <w:szCs w:val="24"/>
        </w:rPr>
        <w:t>8、公告媒体：苏州市政府采购网、江苏省政府采购网。</w:t>
      </w:r>
    </w:p>
    <w:p w14:paraId="1860E809" w14:textId="290CBAD9" w:rsidR="00643513" w:rsidRDefault="00643513" w:rsidP="00643513">
      <w:pPr>
        <w:spacing w:line="460" w:lineRule="exact"/>
        <w:ind w:firstLine="480"/>
        <w:jc w:val="left"/>
        <w:rPr>
          <w:rFonts w:ascii="宋体" w:hAnsi="宋体"/>
          <w:color w:val="000000"/>
          <w:sz w:val="24"/>
          <w:szCs w:val="24"/>
        </w:rPr>
      </w:pPr>
      <w:bookmarkStart w:id="25" w:name="OLE_LINK27"/>
      <w:r>
        <w:rPr>
          <w:rFonts w:ascii="宋体" w:hAnsi="宋体"/>
          <w:color w:val="000000"/>
          <w:sz w:val="24"/>
          <w:szCs w:val="24"/>
        </w:rPr>
        <w:lastRenderedPageBreak/>
        <w:t>9</w:t>
      </w:r>
      <w:r>
        <w:rPr>
          <w:rFonts w:ascii="宋体" w:hAnsi="宋体" w:hint="eastAsia"/>
          <w:color w:val="000000"/>
          <w:sz w:val="24"/>
          <w:szCs w:val="24"/>
        </w:rPr>
        <w:t>、本项目采用电子化采购形式，供应商应当按照《苏采云系统供应商操作手册》规定，须在开启时间前按规定制作电子响应文件并确保成功上传至“苏采云”系统，否则视为放弃参加该采购项目。</w:t>
      </w:r>
    </w:p>
    <w:p w14:paraId="58B2648E" w14:textId="07BE8692" w:rsidR="00643513" w:rsidRDefault="00643513" w:rsidP="00643513">
      <w:pPr>
        <w:spacing w:line="440" w:lineRule="exact"/>
        <w:ind w:firstLine="480"/>
        <w:jc w:val="left"/>
        <w:rPr>
          <w:rFonts w:ascii="宋体" w:hAnsi="宋体"/>
          <w:color w:val="000000"/>
          <w:sz w:val="24"/>
          <w:szCs w:val="24"/>
        </w:rPr>
      </w:pPr>
      <w:r>
        <w:rPr>
          <w:rFonts w:ascii="宋体" w:hAnsi="宋体"/>
          <w:color w:val="000000"/>
          <w:sz w:val="24"/>
          <w:szCs w:val="24"/>
        </w:rPr>
        <w:t>10</w:t>
      </w:r>
      <w:r>
        <w:rPr>
          <w:rFonts w:ascii="宋体" w:hAnsi="宋体" w:hint="eastAsia"/>
          <w:color w:val="000000"/>
          <w:sz w:val="24"/>
          <w:szCs w:val="24"/>
        </w:rPr>
        <w:t>、</w:t>
      </w:r>
      <w:r>
        <w:rPr>
          <w:rFonts w:ascii="宋体" w:hAnsi="宋体"/>
          <w:color w:val="000000"/>
          <w:sz w:val="24"/>
          <w:szCs w:val="24"/>
        </w:rPr>
        <w:t>本项目采用不见面开标，</w:t>
      </w:r>
      <w:r>
        <w:rPr>
          <w:rFonts w:ascii="宋体" w:hAnsi="宋体" w:hint="eastAsia"/>
          <w:color w:val="000000"/>
          <w:sz w:val="24"/>
          <w:szCs w:val="24"/>
        </w:rPr>
        <w:t>供应商登录“苏采云”系统在平台首页点击“开标大厅”，进入江苏省政府采购一体化不见面开标（采购）大厅，选择对应项目，并按系统提示完成开标流程。</w:t>
      </w:r>
      <w:bookmarkEnd w:id="25"/>
    </w:p>
    <w:p w14:paraId="45CC0A1E" w14:textId="7A499281" w:rsidR="00344661" w:rsidRDefault="005B4C29">
      <w:pPr>
        <w:spacing w:line="440" w:lineRule="exact"/>
        <w:jc w:val="left"/>
        <w:rPr>
          <w:rFonts w:ascii="宋体" w:hAnsi="宋体"/>
          <w:b/>
          <w:color w:val="000000"/>
          <w:sz w:val="24"/>
          <w:szCs w:val="24"/>
        </w:rPr>
      </w:pPr>
      <w:bookmarkStart w:id="26" w:name="_Hlk159573977"/>
      <w:bookmarkEnd w:id="23"/>
      <w:r>
        <w:rPr>
          <w:rFonts w:ascii="宋体" w:hAnsi="宋体" w:hint="eastAsia"/>
          <w:b/>
          <w:color w:val="000000"/>
          <w:sz w:val="24"/>
          <w:szCs w:val="24"/>
        </w:rPr>
        <w:t>八</w:t>
      </w:r>
      <w:r>
        <w:rPr>
          <w:rFonts w:ascii="宋体" w:hAnsi="宋体"/>
          <w:b/>
          <w:color w:val="000000"/>
          <w:sz w:val="24"/>
          <w:szCs w:val="24"/>
        </w:rPr>
        <w:t>、本次</w:t>
      </w:r>
      <w:r>
        <w:rPr>
          <w:rFonts w:ascii="宋体" w:hAnsi="宋体" w:hint="eastAsia"/>
          <w:b/>
          <w:color w:val="000000"/>
          <w:sz w:val="24"/>
          <w:szCs w:val="24"/>
        </w:rPr>
        <w:t>采购</w:t>
      </w:r>
      <w:r>
        <w:rPr>
          <w:rFonts w:ascii="宋体" w:hAnsi="宋体"/>
          <w:b/>
          <w:color w:val="000000"/>
          <w:sz w:val="24"/>
          <w:szCs w:val="24"/>
        </w:rPr>
        <w:t>联系</w:t>
      </w:r>
      <w:r>
        <w:rPr>
          <w:rFonts w:ascii="宋体" w:hAnsi="宋体" w:hint="eastAsia"/>
          <w:b/>
          <w:color w:val="000000"/>
          <w:sz w:val="24"/>
          <w:szCs w:val="24"/>
        </w:rPr>
        <w:t>事项</w:t>
      </w:r>
      <w:bookmarkEnd w:id="26"/>
    </w:p>
    <w:p w14:paraId="3FACEB61" w14:textId="77777777" w:rsidR="00344661" w:rsidRDefault="0051450B">
      <w:pPr>
        <w:spacing w:line="440" w:lineRule="exact"/>
        <w:ind w:firstLine="480"/>
        <w:rPr>
          <w:rFonts w:ascii="宋体" w:hAnsi="宋体"/>
          <w:color w:val="000000"/>
          <w:sz w:val="24"/>
          <w:szCs w:val="24"/>
        </w:rPr>
      </w:pPr>
      <w:bookmarkStart w:id="27" w:name="_Hlk211086079"/>
      <w:bookmarkStart w:id="28" w:name="_Toc96001435"/>
      <w:r>
        <w:rPr>
          <w:rFonts w:ascii="宋体" w:hAnsi="宋体"/>
          <w:color w:val="000000"/>
          <w:sz w:val="24"/>
          <w:szCs w:val="24"/>
        </w:rPr>
        <w:t>1、采购人信息</w:t>
      </w:r>
    </w:p>
    <w:p w14:paraId="67CEB0D7" w14:textId="2901D386" w:rsidR="00344661" w:rsidRDefault="0051450B">
      <w:pPr>
        <w:spacing w:line="440" w:lineRule="exact"/>
        <w:ind w:firstLine="480"/>
        <w:rPr>
          <w:rFonts w:ascii="宋体" w:hAnsi="宋体"/>
          <w:color w:val="000000"/>
          <w:sz w:val="24"/>
          <w:szCs w:val="24"/>
        </w:rPr>
      </w:pPr>
      <w:r>
        <w:rPr>
          <w:rFonts w:ascii="宋体" w:hAnsi="宋体"/>
          <w:color w:val="000000"/>
          <w:sz w:val="24"/>
          <w:szCs w:val="24"/>
        </w:rPr>
        <w:t>名 称：</w:t>
      </w:r>
      <w:r w:rsidR="00AF2E0E">
        <w:rPr>
          <w:rFonts w:ascii="宋体" w:hAnsi="宋体" w:hint="eastAsia"/>
          <w:color w:val="000000"/>
          <w:sz w:val="24"/>
          <w:szCs w:val="24"/>
        </w:rPr>
        <w:t>苏州工学院</w:t>
      </w:r>
    </w:p>
    <w:p w14:paraId="7F6328AE" w14:textId="5ADC0CA0" w:rsidR="00344661" w:rsidRDefault="0051450B">
      <w:pPr>
        <w:spacing w:line="440" w:lineRule="exact"/>
        <w:ind w:firstLine="480"/>
        <w:rPr>
          <w:rFonts w:ascii="宋体" w:hAnsi="宋体"/>
          <w:color w:val="000000"/>
          <w:sz w:val="24"/>
          <w:szCs w:val="24"/>
        </w:rPr>
      </w:pPr>
      <w:bookmarkStart w:id="29" w:name="_Toc28359086"/>
      <w:bookmarkStart w:id="30" w:name="_Toc28359009"/>
      <w:r>
        <w:rPr>
          <w:rFonts w:ascii="宋体" w:hAnsi="宋体" w:hint="eastAsia"/>
          <w:color w:val="000000"/>
          <w:sz w:val="24"/>
          <w:szCs w:val="24"/>
        </w:rPr>
        <w:t>地 址：</w:t>
      </w:r>
      <w:r w:rsidR="00AF2E0E">
        <w:rPr>
          <w:rFonts w:ascii="宋体" w:hAnsi="宋体" w:hint="eastAsia"/>
          <w:color w:val="000000"/>
          <w:sz w:val="24"/>
          <w:szCs w:val="24"/>
        </w:rPr>
        <w:t>江苏省常熟市南三环路99号（东湖校区），江苏省常熟市东南街道湖山路99号（东南校区）</w:t>
      </w:r>
    </w:p>
    <w:p w14:paraId="1A1C8FBA" w14:textId="6A7F0D27" w:rsidR="00344661" w:rsidRDefault="0051450B">
      <w:pPr>
        <w:spacing w:line="440" w:lineRule="exact"/>
        <w:ind w:firstLine="480"/>
        <w:rPr>
          <w:rFonts w:ascii="宋体" w:hAnsi="宋体"/>
          <w:color w:val="000000"/>
          <w:sz w:val="24"/>
          <w:szCs w:val="24"/>
        </w:rPr>
      </w:pPr>
      <w:r>
        <w:rPr>
          <w:rFonts w:ascii="宋体" w:hAnsi="宋体"/>
          <w:color w:val="000000"/>
          <w:sz w:val="24"/>
          <w:szCs w:val="24"/>
        </w:rPr>
        <w:t>联系方式：</w:t>
      </w:r>
      <w:r w:rsidR="00AF2E0E" w:rsidRPr="00E81FDF">
        <w:rPr>
          <w:rFonts w:ascii="宋体" w:hAnsi="宋体" w:hint="eastAsia"/>
          <w:sz w:val="24"/>
        </w:rPr>
        <w:t>招投标办公室宋老师、吴老师（0512-52251163）</w:t>
      </w:r>
    </w:p>
    <w:p w14:paraId="54C2976E" w14:textId="77777777" w:rsidR="00344661" w:rsidRDefault="0051450B">
      <w:pPr>
        <w:spacing w:line="440" w:lineRule="exact"/>
        <w:ind w:firstLine="480"/>
        <w:rPr>
          <w:rFonts w:ascii="宋体" w:hAnsi="宋体"/>
          <w:color w:val="000000"/>
          <w:sz w:val="24"/>
          <w:szCs w:val="24"/>
        </w:rPr>
      </w:pPr>
      <w:r>
        <w:rPr>
          <w:rFonts w:ascii="宋体" w:hAnsi="宋体"/>
          <w:color w:val="000000"/>
          <w:sz w:val="24"/>
          <w:szCs w:val="24"/>
        </w:rPr>
        <w:t>2、采购代理机构信息</w:t>
      </w:r>
      <w:bookmarkEnd w:id="29"/>
      <w:bookmarkEnd w:id="30"/>
    </w:p>
    <w:p w14:paraId="48382E07" w14:textId="77777777" w:rsidR="00344661" w:rsidRDefault="0051450B">
      <w:pPr>
        <w:spacing w:line="440" w:lineRule="exact"/>
        <w:ind w:firstLine="480"/>
        <w:rPr>
          <w:rFonts w:ascii="宋体" w:hAnsi="宋体"/>
          <w:color w:val="000000"/>
          <w:sz w:val="24"/>
          <w:szCs w:val="24"/>
        </w:rPr>
      </w:pPr>
      <w:r>
        <w:rPr>
          <w:rFonts w:ascii="宋体" w:hAnsi="宋体"/>
          <w:color w:val="000000"/>
          <w:sz w:val="24"/>
          <w:szCs w:val="24"/>
        </w:rPr>
        <w:t>名 称：常熟市兴联工程造价咨询事务所有限责任公司</w:t>
      </w:r>
    </w:p>
    <w:p w14:paraId="2E4A9EEE" w14:textId="43A4B46F" w:rsidR="00344661" w:rsidRDefault="0051450B">
      <w:pPr>
        <w:spacing w:line="440" w:lineRule="exact"/>
        <w:ind w:firstLine="480"/>
        <w:rPr>
          <w:rFonts w:ascii="宋体" w:hAnsi="宋体"/>
          <w:color w:val="000000"/>
          <w:sz w:val="24"/>
          <w:szCs w:val="24"/>
        </w:rPr>
      </w:pPr>
      <w:r>
        <w:rPr>
          <w:rFonts w:ascii="宋体" w:hAnsi="宋体"/>
          <w:color w:val="000000"/>
          <w:sz w:val="24"/>
          <w:szCs w:val="24"/>
        </w:rPr>
        <w:t>地 址：</w:t>
      </w:r>
      <w:r w:rsidR="00AF2E0E" w:rsidRPr="00E81FDF">
        <w:rPr>
          <w:rFonts w:ascii="宋体" w:hAnsi="宋体"/>
          <w:sz w:val="24"/>
          <w:szCs w:val="24"/>
        </w:rPr>
        <w:t>常熟市华山路</w:t>
      </w:r>
      <w:r w:rsidR="00AF2E0E" w:rsidRPr="00E81FDF">
        <w:rPr>
          <w:rFonts w:ascii="宋体" w:hAnsi="宋体" w:hint="eastAsia"/>
          <w:sz w:val="24"/>
          <w:szCs w:val="24"/>
        </w:rPr>
        <w:t>1</w:t>
      </w:r>
      <w:r w:rsidR="00AF2E0E" w:rsidRPr="00E81FDF">
        <w:rPr>
          <w:rFonts w:ascii="宋体" w:hAnsi="宋体"/>
          <w:sz w:val="24"/>
          <w:szCs w:val="24"/>
        </w:rPr>
        <w:t>55</w:t>
      </w:r>
      <w:r w:rsidR="00AF2E0E" w:rsidRPr="00E81FDF">
        <w:rPr>
          <w:rFonts w:ascii="宋体" w:hAnsi="宋体" w:hint="eastAsia"/>
          <w:sz w:val="24"/>
          <w:szCs w:val="24"/>
        </w:rPr>
        <w:t>号</w:t>
      </w:r>
      <w:r w:rsidR="00AF2E0E" w:rsidRPr="00E81FDF">
        <w:rPr>
          <w:rFonts w:ascii="宋体" w:hAnsi="宋体"/>
          <w:sz w:val="24"/>
          <w:szCs w:val="24"/>
        </w:rPr>
        <w:t>信步华庭（臻园）会所</w:t>
      </w:r>
    </w:p>
    <w:p w14:paraId="7FBFE8DF" w14:textId="58E4247A" w:rsidR="00344661" w:rsidRDefault="0051450B">
      <w:pPr>
        <w:spacing w:line="440" w:lineRule="exact"/>
        <w:ind w:firstLine="480"/>
        <w:rPr>
          <w:rFonts w:ascii="宋体" w:hAnsi="宋体"/>
          <w:color w:val="000000"/>
          <w:sz w:val="24"/>
          <w:szCs w:val="24"/>
        </w:rPr>
      </w:pPr>
      <w:r>
        <w:rPr>
          <w:rFonts w:ascii="宋体" w:hAnsi="宋体"/>
          <w:color w:val="000000"/>
          <w:sz w:val="24"/>
          <w:szCs w:val="24"/>
        </w:rPr>
        <w:t>联系方式：</w:t>
      </w:r>
      <w:bookmarkStart w:id="31" w:name="_Toc28359010"/>
      <w:bookmarkStart w:id="32" w:name="_Toc28359087"/>
      <w:r>
        <w:rPr>
          <w:rFonts w:ascii="宋体" w:hAnsi="宋体" w:hint="eastAsia"/>
          <w:color w:val="000000"/>
          <w:sz w:val="24"/>
          <w:szCs w:val="24"/>
        </w:rPr>
        <w:t>0512-52867579</w:t>
      </w:r>
    </w:p>
    <w:bookmarkEnd w:id="27"/>
    <w:bookmarkEnd w:id="31"/>
    <w:bookmarkEnd w:id="32"/>
    <w:p w14:paraId="47544828" w14:textId="77777777" w:rsidR="00AF2E0E" w:rsidRPr="00E81FDF" w:rsidRDefault="00AF2E0E" w:rsidP="00AF2E0E">
      <w:pPr>
        <w:spacing w:line="440" w:lineRule="exact"/>
        <w:ind w:firstLine="482"/>
        <w:jc w:val="left"/>
        <w:rPr>
          <w:rFonts w:ascii="宋体" w:hAnsi="宋体"/>
          <w:sz w:val="24"/>
          <w:szCs w:val="24"/>
        </w:rPr>
      </w:pPr>
      <w:r w:rsidRPr="00E81FDF">
        <w:rPr>
          <w:rFonts w:ascii="宋体" w:hAnsi="宋体" w:hint="eastAsia"/>
          <w:sz w:val="24"/>
          <w:szCs w:val="24"/>
        </w:rPr>
        <w:t>3、</w:t>
      </w:r>
      <w:r w:rsidRPr="00E81FDF">
        <w:rPr>
          <w:rFonts w:ascii="宋体" w:hAnsi="宋体"/>
          <w:sz w:val="24"/>
          <w:szCs w:val="24"/>
        </w:rPr>
        <w:t>项目联系方式</w:t>
      </w:r>
    </w:p>
    <w:p w14:paraId="07610A31" w14:textId="106DC040" w:rsidR="00AF2E0E" w:rsidRPr="00801323" w:rsidRDefault="00AF2E0E" w:rsidP="00AF2E0E">
      <w:pPr>
        <w:spacing w:line="440" w:lineRule="exact"/>
        <w:ind w:firstLine="482"/>
        <w:jc w:val="left"/>
        <w:rPr>
          <w:rFonts w:ascii="宋体" w:hAnsi="宋体"/>
          <w:sz w:val="24"/>
          <w:szCs w:val="24"/>
        </w:rPr>
      </w:pPr>
      <w:r w:rsidRPr="00E81FDF">
        <w:rPr>
          <w:rFonts w:ascii="宋体" w:hAnsi="宋体" w:hint="eastAsia"/>
          <w:sz w:val="24"/>
          <w:szCs w:val="24"/>
        </w:rPr>
        <w:t>项目联系人</w:t>
      </w:r>
      <w:r w:rsidRPr="00801323">
        <w:rPr>
          <w:rFonts w:ascii="宋体" w:hAnsi="宋体" w:hint="eastAsia"/>
          <w:sz w:val="24"/>
          <w:szCs w:val="24"/>
        </w:rPr>
        <w:t>：</w:t>
      </w:r>
      <w:r w:rsidRPr="00801323">
        <w:rPr>
          <w:rFonts w:ascii="宋体" w:hAnsi="宋体" w:hint="eastAsia"/>
          <w:color w:val="000000"/>
          <w:sz w:val="24"/>
          <w:szCs w:val="24"/>
        </w:rPr>
        <w:t>周</w:t>
      </w:r>
      <w:r w:rsidRPr="00801323">
        <w:rPr>
          <w:rFonts w:ascii="宋体" w:hAnsi="宋体" w:hint="eastAsia"/>
          <w:sz w:val="24"/>
          <w:szCs w:val="24"/>
        </w:rPr>
        <w:t xml:space="preserve">老师（技术咨询） </w:t>
      </w:r>
      <w:r w:rsidRPr="00801323">
        <w:rPr>
          <w:rFonts w:ascii="宋体" w:hAnsi="宋体"/>
          <w:sz w:val="24"/>
        </w:rPr>
        <w:t>施小红（采购代理机构）</w:t>
      </w:r>
    </w:p>
    <w:p w14:paraId="30D09D3E" w14:textId="64A3CB00" w:rsidR="00AF2E0E" w:rsidRPr="00E81FDF" w:rsidRDefault="00AF2E0E" w:rsidP="00AF2E0E">
      <w:pPr>
        <w:spacing w:line="440" w:lineRule="exact"/>
        <w:ind w:firstLine="482"/>
        <w:jc w:val="left"/>
        <w:rPr>
          <w:rFonts w:ascii="宋体" w:hAnsi="宋体"/>
          <w:sz w:val="24"/>
          <w:szCs w:val="24"/>
        </w:rPr>
      </w:pPr>
      <w:r w:rsidRPr="00801323">
        <w:rPr>
          <w:rFonts w:ascii="宋体" w:hAnsi="宋体" w:hint="eastAsia"/>
          <w:sz w:val="24"/>
          <w:szCs w:val="24"/>
        </w:rPr>
        <w:t xml:space="preserve">电    </w:t>
      </w:r>
      <w:r w:rsidR="00A63ED6" w:rsidRPr="00801323">
        <w:rPr>
          <w:rFonts w:ascii="宋体" w:hAnsi="宋体" w:hint="eastAsia"/>
          <w:sz w:val="24"/>
          <w:szCs w:val="24"/>
        </w:rPr>
        <w:t xml:space="preserve"> </w:t>
      </w:r>
      <w:r w:rsidRPr="00801323">
        <w:rPr>
          <w:rFonts w:ascii="宋体" w:hAnsi="宋体" w:hint="eastAsia"/>
          <w:sz w:val="24"/>
          <w:szCs w:val="24"/>
        </w:rPr>
        <w:t xml:space="preserve"> 话：</w:t>
      </w:r>
      <w:r w:rsidRPr="00801323">
        <w:rPr>
          <w:rFonts w:ascii="宋体" w:hAnsi="宋体" w:hint="eastAsia"/>
          <w:color w:val="000000"/>
          <w:sz w:val="24"/>
        </w:rPr>
        <w:t>0</w:t>
      </w:r>
      <w:r w:rsidRPr="00801323">
        <w:rPr>
          <w:rFonts w:ascii="宋体" w:hAnsi="宋体"/>
          <w:color w:val="000000"/>
          <w:sz w:val="24"/>
        </w:rPr>
        <w:t>512-52251361</w:t>
      </w:r>
      <w:r w:rsidRPr="00801323">
        <w:rPr>
          <w:rFonts w:ascii="宋体" w:hAnsi="宋体" w:hint="eastAsia"/>
          <w:sz w:val="24"/>
          <w:szCs w:val="24"/>
        </w:rPr>
        <w:t>、</w:t>
      </w:r>
      <w:r w:rsidRPr="00E81FDF">
        <w:rPr>
          <w:rFonts w:ascii="宋体" w:hAnsi="宋体" w:hint="eastAsia"/>
          <w:sz w:val="24"/>
          <w:szCs w:val="24"/>
        </w:rPr>
        <w:t>0512-52867579</w:t>
      </w:r>
    </w:p>
    <w:p w14:paraId="4E2D2A24" w14:textId="77777777" w:rsidR="00AF2E0E" w:rsidRPr="00E81FDF" w:rsidRDefault="00AF2E0E" w:rsidP="00AF2E0E">
      <w:pPr>
        <w:spacing w:line="440" w:lineRule="exact"/>
        <w:ind w:firstLine="482"/>
        <w:jc w:val="left"/>
        <w:rPr>
          <w:rFonts w:ascii="宋体" w:hAnsi="宋体"/>
          <w:sz w:val="24"/>
          <w:szCs w:val="24"/>
        </w:rPr>
      </w:pPr>
      <w:r w:rsidRPr="00E81FDF">
        <w:rPr>
          <w:rFonts w:ascii="宋体" w:hAnsi="宋体" w:hint="eastAsia"/>
          <w:sz w:val="24"/>
          <w:szCs w:val="24"/>
        </w:rPr>
        <w:t>4、监管部门：苏州工学院纪委办公室</w:t>
      </w:r>
    </w:p>
    <w:p w14:paraId="35B68005" w14:textId="77777777" w:rsidR="00AF2E0E" w:rsidRPr="00E81FDF" w:rsidRDefault="00AF2E0E" w:rsidP="00AF2E0E">
      <w:pPr>
        <w:spacing w:line="440" w:lineRule="exact"/>
        <w:ind w:firstLineChars="177" w:firstLine="425"/>
        <w:jc w:val="left"/>
        <w:rPr>
          <w:rFonts w:ascii="宋体" w:hAnsi="宋体"/>
          <w:sz w:val="24"/>
          <w:szCs w:val="24"/>
        </w:rPr>
      </w:pPr>
      <w:r w:rsidRPr="00E81FDF">
        <w:rPr>
          <w:rFonts w:ascii="宋体" w:hAnsi="宋体" w:hint="eastAsia"/>
          <w:sz w:val="24"/>
          <w:szCs w:val="24"/>
        </w:rPr>
        <w:t>监督电话：0512-52251120</w:t>
      </w:r>
    </w:p>
    <w:p w14:paraId="3BBE0ED4" w14:textId="7DDFBC52" w:rsidR="00344661" w:rsidRDefault="0051450B">
      <w:pPr>
        <w:pStyle w:val="10"/>
        <w:rPr>
          <w:color w:val="000000"/>
        </w:rPr>
      </w:pPr>
      <w:r>
        <w:rPr>
          <w:rFonts w:hint="eastAsia"/>
          <w:color w:val="000000"/>
        </w:rPr>
        <w:br w:type="page" w:clear="all"/>
      </w:r>
      <w:bookmarkStart w:id="33" w:name="_Toc229988544"/>
      <w:r>
        <w:rPr>
          <w:color w:val="000000"/>
        </w:rPr>
        <w:lastRenderedPageBreak/>
        <w:t>第</w:t>
      </w:r>
      <w:r>
        <w:rPr>
          <w:rFonts w:hint="eastAsia"/>
          <w:color w:val="000000"/>
        </w:rPr>
        <w:t>二</w:t>
      </w:r>
      <w:r>
        <w:rPr>
          <w:color w:val="000000"/>
        </w:rPr>
        <w:t>章</w:t>
      </w:r>
      <w:r>
        <w:rPr>
          <w:rFonts w:hint="eastAsia"/>
          <w:color w:val="000000"/>
        </w:rPr>
        <w:t xml:space="preserve">  </w:t>
      </w:r>
      <w:r w:rsidR="00DE402E">
        <w:rPr>
          <w:rFonts w:hint="eastAsia"/>
          <w:color w:val="000000"/>
        </w:rPr>
        <w:t>供应商</w:t>
      </w:r>
      <w:r>
        <w:rPr>
          <w:color w:val="000000"/>
        </w:rPr>
        <w:t>须知</w:t>
      </w:r>
      <w:bookmarkEnd w:id="28"/>
      <w:bookmarkEnd w:id="33"/>
    </w:p>
    <w:p w14:paraId="054BAA72" w14:textId="77777777" w:rsidR="00344661" w:rsidRDefault="0051450B">
      <w:pPr>
        <w:pStyle w:val="2"/>
        <w:rPr>
          <w:rFonts w:ascii="宋体" w:eastAsia="宋体" w:hAnsi="宋体"/>
          <w:color w:val="000000"/>
        </w:rPr>
      </w:pPr>
      <w:bookmarkStart w:id="34" w:name="_Toc96001436"/>
      <w:bookmarkStart w:id="35" w:name="_Toc158691768"/>
      <w:bookmarkStart w:id="36" w:name="_Toc315868052"/>
      <w:bookmarkStart w:id="37" w:name="_Toc315875315"/>
      <w:bookmarkStart w:id="38" w:name="_Toc229988545"/>
      <w:r>
        <w:rPr>
          <w:rFonts w:ascii="宋体" w:eastAsia="宋体" w:hAnsi="宋体"/>
          <w:color w:val="000000"/>
        </w:rPr>
        <w:t>一、总则</w:t>
      </w:r>
      <w:bookmarkEnd w:id="34"/>
      <w:bookmarkEnd w:id="35"/>
      <w:bookmarkEnd w:id="36"/>
      <w:bookmarkEnd w:id="37"/>
      <w:bookmarkEnd w:id="38"/>
    </w:p>
    <w:p w14:paraId="42D67935" w14:textId="77777777" w:rsidR="00344661" w:rsidRDefault="0051450B">
      <w:pPr>
        <w:spacing w:line="440" w:lineRule="exact"/>
        <w:jc w:val="left"/>
        <w:rPr>
          <w:rFonts w:ascii="宋体" w:hAnsi="宋体"/>
          <w:b/>
          <w:color w:val="000000"/>
          <w:sz w:val="24"/>
          <w:szCs w:val="24"/>
        </w:rPr>
      </w:pPr>
      <w:bookmarkStart w:id="39" w:name="_Hlk106695614"/>
      <w:r>
        <w:rPr>
          <w:rFonts w:ascii="宋体" w:hAnsi="宋体"/>
          <w:b/>
          <w:color w:val="000000"/>
          <w:sz w:val="24"/>
          <w:szCs w:val="24"/>
        </w:rPr>
        <w:t>1、</w:t>
      </w:r>
      <w:r>
        <w:rPr>
          <w:rFonts w:ascii="宋体" w:hAnsi="宋体" w:hint="eastAsia"/>
          <w:b/>
          <w:color w:val="000000"/>
          <w:sz w:val="24"/>
          <w:szCs w:val="24"/>
        </w:rPr>
        <w:t>采购方式</w:t>
      </w:r>
      <w:r>
        <w:rPr>
          <w:rFonts w:ascii="宋体" w:hAnsi="宋体"/>
          <w:b/>
          <w:color w:val="000000"/>
          <w:sz w:val="24"/>
          <w:szCs w:val="24"/>
        </w:rPr>
        <w:t>及</w:t>
      </w:r>
      <w:r>
        <w:rPr>
          <w:rFonts w:ascii="宋体" w:hAnsi="宋体" w:hint="eastAsia"/>
          <w:b/>
          <w:color w:val="000000"/>
          <w:sz w:val="24"/>
          <w:szCs w:val="24"/>
        </w:rPr>
        <w:t>适用法律</w:t>
      </w:r>
    </w:p>
    <w:p w14:paraId="38F4BD06" w14:textId="6885BC01" w:rsidR="00344661" w:rsidRDefault="0051450B">
      <w:pPr>
        <w:spacing w:line="440" w:lineRule="exact"/>
        <w:ind w:firstLine="360"/>
        <w:jc w:val="left"/>
        <w:rPr>
          <w:rFonts w:ascii="宋体" w:hAnsi="宋体"/>
          <w:color w:val="000000"/>
          <w:sz w:val="24"/>
          <w:szCs w:val="24"/>
        </w:rPr>
      </w:pPr>
      <w:r>
        <w:rPr>
          <w:rFonts w:ascii="宋体" w:hAnsi="宋体" w:hint="eastAsia"/>
          <w:color w:val="000000"/>
          <w:sz w:val="24"/>
          <w:szCs w:val="24"/>
        </w:rPr>
        <w:t>1.1 本次招标采取</w:t>
      </w:r>
      <w:r w:rsidR="00C41017">
        <w:rPr>
          <w:rFonts w:ascii="宋体" w:hAnsi="宋体" w:hint="eastAsia"/>
          <w:color w:val="000000"/>
          <w:sz w:val="24"/>
          <w:szCs w:val="24"/>
        </w:rPr>
        <w:t>竞争性磋商</w:t>
      </w:r>
      <w:r w:rsidR="00DE402E">
        <w:rPr>
          <w:rFonts w:ascii="宋体" w:hAnsi="宋体" w:hint="eastAsia"/>
          <w:color w:val="000000"/>
          <w:sz w:val="24"/>
          <w:szCs w:val="24"/>
        </w:rPr>
        <w:t>（</w:t>
      </w:r>
      <w:r w:rsidR="00DE402E">
        <w:rPr>
          <w:rFonts w:ascii="宋体" w:hAnsi="宋体"/>
          <w:color w:val="000000"/>
          <w:sz w:val="24"/>
          <w:szCs w:val="24"/>
        </w:rPr>
        <w:t>以下简称磋商</w:t>
      </w:r>
      <w:r w:rsidR="00DE402E">
        <w:rPr>
          <w:rFonts w:ascii="宋体" w:hAnsi="宋体" w:hint="eastAsia"/>
          <w:color w:val="000000"/>
          <w:sz w:val="24"/>
          <w:szCs w:val="24"/>
        </w:rPr>
        <w:t>）</w:t>
      </w:r>
      <w:r>
        <w:rPr>
          <w:rFonts w:ascii="宋体" w:hAnsi="宋体" w:hint="eastAsia"/>
          <w:color w:val="000000"/>
          <w:sz w:val="24"/>
          <w:szCs w:val="24"/>
        </w:rPr>
        <w:t>方式，本</w:t>
      </w:r>
      <w:r w:rsidR="00C41017">
        <w:rPr>
          <w:rFonts w:ascii="宋体" w:hAnsi="宋体" w:hint="eastAsia"/>
          <w:color w:val="000000"/>
          <w:sz w:val="24"/>
          <w:szCs w:val="24"/>
        </w:rPr>
        <w:t>磋商文件</w:t>
      </w:r>
      <w:r>
        <w:rPr>
          <w:rFonts w:ascii="宋体" w:hAnsi="宋体" w:hint="eastAsia"/>
          <w:color w:val="000000"/>
          <w:sz w:val="24"/>
          <w:szCs w:val="24"/>
        </w:rPr>
        <w:t>仅适用于</w:t>
      </w:r>
      <w:r w:rsidR="00DE402E">
        <w:rPr>
          <w:rFonts w:ascii="宋体" w:hAnsi="宋体" w:hint="eastAsia"/>
          <w:color w:val="000000"/>
          <w:sz w:val="24"/>
          <w:szCs w:val="24"/>
        </w:rPr>
        <w:t>采购</w:t>
      </w:r>
      <w:r>
        <w:rPr>
          <w:rFonts w:ascii="宋体" w:hAnsi="宋体" w:hint="eastAsia"/>
          <w:color w:val="000000"/>
          <w:sz w:val="24"/>
          <w:szCs w:val="24"/>
        </w:rPr>
        <w:t>公告中所述项目。</w:t>
      </w:r>
    </w:p>
    <w:p w14:paraId="20044FB2" w14:textId="77777777" w:rsidR="00344661" w:rsidRDefault="0051450B">
      <w:pPr>
        <w:spacing w:line="440" w:lineRule="exact"/>
        <w:ind w:firstLine="360"/>
        <w:jc w:val="left"/>
        <w:rPr>
          <w:rFonts w:ascii="宋体" w:hAnsi="宋体"/>
          <w:color w:val="000000"/>
          <w:sz w:val="24"/>
          <w:szCs w:val="24"/>
        </w:rPr>
      </w:pPr>
      <w:r>
        <w:rPr>
          <w:rFonts w:ascii="宋体" w:hAnsi="宋体" w:hint="eastAsia"/>
          <w:color w:val="000000"/>
          <w:sz w:val="24"/>
          <w:szCs w:val="24"/>
        </w:rPr>
        <w:t>1.2 本次招标活动及由此产生的合同受</w:t>
      </w:r>
      <w:r>
        <w:rPr>
          <w:rFonts w:ascii="宋体" w:hAnsi="宋体" w:hint="eastAsia"/>
          <w:color w:val="000000"/>
          <w:sz w:val="24"/>
        </w:rPr>
        <w:t>中华人民共和国有关的法律法规制约和保护</w:t>
      </w:r>
      <w:r>
        <w:rPr>
          <w:rFonts w:ascii="宋体" w:hAnsi="宋体" w:hint="eastAsia"/>
          <w:color w:val="000000"/>
          <w:sz w:val="24"/>
          <w:szCs w:val="24"/>
        </w:rPr>
        <w:t>。</w:t>
      </w:r>
    </w:p>
    <w:p w14:paraId="60722233" w14:textId="77777777" w:rsidR="00344661" w:rsidRDefault="0051450B">
      <w:pPr>
        <w:spacing w:line="440" w:lineRule="exact"/>
        <w:jc w:val="left"/>
        <w:rPr>
          <w:rFonts w:ascii="宋体" w:hAnsi="宋体"/>
          <w:b/>
          <w:color w:val="000000"/>
          <w:sz w:val="24"/>
          <w:szCs w:val="24"/>
        </w:rPr>
      </w:pPr>
      <w:r>
        <w:rPr>
          <w:rFonts w:ascii="宋体" w:hAnsi="宋体"/>
          <w:b/>
          <w:color w:val="000000"/>
          <w:sz w:val="24"/>
          <w:szCs w:val="24"/>
        </w:rPr>
        <w:t>2、定义</w:t>
      </w:r>
    </w:p>
    <w:p w14:paraId="1596E3C2" w14:textId="11CEF0BB" w:rsidR="00344661" w:rsidRDefault="0051450B">
      <w:pPr>
        <w:spacing w:line="440" w:lineRule="exact"/>
        <w:ind w:firstLine="360"/>
        <w:jc w:val="left"/>
        <w:rPr>
          <w:rFonts w:ascii="宋体" w:hAnsi="宋体"/>
          <w:color w:val="000000"/>
          <w:sz w:val="24"/>
          <w:szCs w:val="24"/>
        </w:rPr>
      </w:pPr>
      <w:r>
        <w:rPr>
          <w:rFonts w:ascii="宋体" w:hAnsi="宋体" w:hint="eastAsia"/>
          <w:color w:val="000000"/>
          <w:sz w:val="24"/>
          <w:szCs w:val="24"/>
        </w:rPr>
        <w:t>2.1 “采购人”系指购买本项目</w:t>
      </w:r>
      <w:r w:rsidR="00DE402E">
        <w:rPr>
          <w:rFonts w:ascii="宋体" w:hAnsi="宋体" w:hint="eastAsia"/>
          <w:color w:val="000000"/>
          <w:sz w:val="24"/>
          <w:szCs w:val="24"/>
        </w:rPr>
        <w:t>工程</w:t>
      </w:r>
      <w:r>
        <w:rPr>
          <w:rFonts w:ascii="宋体" w:hAnsi="宋体" w:hint="eastAsia"/>
          <w:color w:val="000000"/>
          <w:sz w:val="24"/>
          <w:szCs w:val="24"/>
        </w:rPr>
        <w:t>并接受相关服务的国家机关、事业单位、团体组织。</w:t>
      </w:r>
    </w:p>
    <w:p w14:paraId="58AC4C29" w14:textId="55192126" w:rsidR="00344661" w:rsidRDefault="0051450B">
      <w:pPr>
        <w:spacing w:line="440" w:lineRule="exact"/>
        <w:ind w:firstLine="360"/>
        <w:jc w:val="left"/>
        <w:rPr>
          <w:rFonts w:ascii="宋体" w:hAnsi="宋体"/>
          <w:color w:val="000000"/>
          <w:sz w:val="24"/>
          <w:szCs w:val="24"/>
        </w:rPr>
      </w:pPr>
      <w:r>
        <w:rPr>
          <w:rFonts w:ascii="宋体" w:hAnsi="宋体" w:hint="eastAsia"/>
          <w:color w:val="000000"/>
          <w:sz w:val="24"/>
          <w:szCs w:val="24"/>
        </w:rPr>
        <w:t>2.2 “采购代理机构”系指依法接受采购人委托，从事</w:t>
      </w:r>
      <w:r w:rsidR="00DE402E">
        <w:rPr>
          <w:rFonts w:ascii="宋体" w:hAnsi="宋体" w:hint="eastAsia"/>
          <w:color w:val="000000"/>
          <w:sz w:val="24"/>
          <w:szCs w:val="24"/>
        </w:rPr>
        <w:t>工程、</w:t>
      </w:r>
      <w:r>
        <w:rPr>
          <w:rFonts w:ascii="宋体" w:hAnsi="宋体" w:hint="eastAsia"/>
          <w:color w:val="000000"/>
          <w:sz w:val="24"/>
          <w:szCs w:val="24"/>
        </w:rPr>
        <w:t>货物和服务等政府采购业务的采购代理机构（以下简称“代理机构”）。本项目采购代理机构为常熟市兴联工程造价咨询事务所有限责任公司。</w:t>
      </w:r>
    </w:p>
    <w:p w14:paraId="64F2B40F" w14:textId="237F8662" w:rsidR="00344661" w:rsidRDefault="0051450B">
      <w:pPr>
        <w:spacing w:line="440" w:lineRule="exact"/>
        <w:ind w:firstLine="360"/>
        <w:jc w:val="left"/>
        <w:rPr>
          <w:rFonts w:ascii="宋体" w:hAnsi="宋体"/>
          <w:color w:val="000000"/>
          <w:sz w:val="24"/>
          <w:szCs w:val="24"/>
        </w:rPr>
      </w:pPr>
      <w:r>
        <w:rPr>
          <w:rFonts w:ascii="宋体" w:hAnsi="宋体" w:hint="eastAsia"/>
          <w:color w:val="000000"/>
          <w:sz w:val="24"/>
          <w:szCs w:val="24"/>
        </w:rPr>
        <w:t>2.3 “</w:t>
      </w:r>
      <w:r w:rsidR="00DE402E">
        <w:rPr>
          <w:rFonts w:ascii="宋体" w:hAnsi="宋体" w:hint="eastAsia"/>
          <w:color w:val="000000"/>
          <w:sz w:val="24"/>
          <w:szCs w:val="24"/>
        </w:rPr>
        <w:t>供应商</w:t>
      </w:r>
      <w:r>
        <w:rPr>
          <w:rFonts w:ascii="宋体" w:hAnsi="宋体" w:hint="eastAsia"/>
          <w:color w:val="000000"/>
          <w:sz w:val="24"/>
          <w:szCs w:val="24"/>
        </w:rPr>
        <w:t>”系指响应招标、参加</w:t>
      </w:r>
      <w:r w:rsidR="00DE402E">
        <w:rPr>
          <w:rFonts w:ascii="宋体" w:hAnsi="宋体" w:hint="eastAsia"/>
          <w:color w:val="000000"/>
          <w:sz w:val="24"/>
          <w:szCs w:val="24"/>
        </w:rPr>
        <w:t>磋商</w:t>
      </w:r>
      <w:r>
        <w:rPr>
          <w:rFonts w:ascii="宋体" w:hAnsi="宋体" w:hint="eastAsia"/>
          <w:color w:val="000000"/>
          <w:sz w:val="24"/>
          <w:szCs w:val="24"/>
        </w:rPr>
        <w:t>竞争的供应商。</w:t>
      </w:r>
    </w:p>
    <w:p w14:paraId="4DF28442" w14:textId="40589727" w:rsidR="00344661" w:rsidRDefault="0051450B">
      <w:pPr>
        <w:spacing w:line="440" w:lineRule="exact"/>
        <w:jc w:val="left"/>
        <w:rPr>
          <w:rFonts w:ascii="宋体" w:hAnsi="宋体"/>
          <w:b/>
          <w:color w:val="000000"/>
          <w:sz w:val="24"/>
          <w:szCs w:val="24"/>
        </w:rPr>
      </w:pPr>
      <w:r>
        <w:rPr>
          <w:rFonts w:ascii="宋体" w:hAnsi="宋体"/>
          <w:b/>
          <w:color w:val="000000"/>
          <w:sz w:val="24"/>
          <w:szCs w:val="24"/>
        </w:rPr>
        <w:t>3、合格</w:t>
      </w:r>
      <w:r w:rsidR="00DE402E">
        <w:rPr>
          <w:rFonts w:ascii="宋体" w:hAnsi="宋体"/>
          <w:b/>
          <w:color w:val="000000"/>
          <w:sz w:val="24"/>
          <w:szCs w:val="24"/>
        </w:rPr>
        <w:t>供应商</w:t>
      </w:r>
      <w:r>
        <w:rPr>
          <w:rFonts w:ascii="宋体" w:hAnsi="宋体"/>
          <w:b/>
          <w:color w:val="000000"/>
          <w:sz w:val="24"/>
          <w:szCs w:val="24"/>
        </w:rPr>
        <w:t>的条件</w:t>
      </w:r>
    </w:p>
    <w:bookmarkEnd w:id="39"/>
    <w:p w14:paraId="651D9A4D" w14:textId="3CC055E5" w:rsidR="00DE402E"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.1</w:t>
      </w:r>
      <w:r>
        <w:rPr>
          <w:rFonts w:ascii="宋体" w:hAnsi="宋体"/>
          <w:color w:val="000000"/>
          <w:sz w:val="24"/>
          <w:szCs w:val="24"/>
        </w:rPr>
        <w:t xml:space="preserve"> </w:t>
      </w:r>
      <w:r>
        <w:rPr>
          <w:rFonts w:ascii="宋体" w:hAnsi="宋体" w:hint="eastAsia"/>
          <w:color w:val="000000"/>
          <w:sz w:val="24"/>
          <w:szCs w:val="24"/>
        </w:rPr>
        <w:t>满足采购公告中申请人的资格要求的规定，</w:t>
      </w:r>
      <w:r>
        <w:rPr>
          <w:rFonts w:ascii="宋体" w:hAnsi="宋体"/>
          <w:color w:val="000000"/>
          <w:sz w:val="24"/>
          <w:szCs w:val="24"/>
        </w:rPr>
        <w:t>详见</w:t>
      </w:r>
      <w:r w:rsidR="00985542" w:rsidRPr="00985542">
        <w:rPr>
          <w:rFonts w:ascii="宋体" w:hAnsi="宋体" w:hint="eastAsia"/>
          <w:color w:val="000000"/>
          <w:sz w:val="24"/>
          <w:szCs w:val="24"/>
        </w:rPr>
        <w:t xml:space="preserve">“第一章 </w:t>
      </w:r>
      <w:r w:rsidR="002F2C7F">
        <w:rPr>
          <w:rFonts w:ascii="宋体" w:hAnsi="宋体" w:hint="eastAsia"/>
          <w:color w:val="000000"/>
          <w:sz w:val="24"/>
          <w:szCs w:val="24"/>
        </w:rPr>
        <w:t>磋商</w:t>
      </w:r>
      <w:r w:rsidR="00985542" w:rsidRPr="00985542">
        <w:rPr>
          <w:rFonts w:ascii="宋体" w:hAnsi="宋体" w:hint="eastAsia"/>
          <w:color w:val="000000"/>
          <w:sz w:val="24"/>
          <w:szCs w:val="24"/>
        </w:rPr>
        <w:t>邀请”</w:t>
      </w:r>
      <w:r>
        <w:rPr>
          <w:rFonts w:ascii="宋体" w:hAnsi="宋体" w:hint="eastAsia"/>
          <w:color w:val="000000"/>
          <w:sz w:val="24"/>
          <w:szCs w:val="24"/>
        </w:rPr>
        <w:t>中</w:t>
      </w:r>
      <w:r>
        <w:rPr>
          <w:rFonts w:ascii="宋体" w:hAnsi="宋体"/>
          <w:color w:val="000000"/>
          <w:sz w:val="24"/>
          <w:szCs w:val="24"/>
        </w:rPr>
        <w:t>申请人的资格要求</w:t>
      </w:r>
      <w:r>
        <w:rPr>
          <w:rFonts w:ascii="宋体" w:hAnsi="宋体" w:hint="eastAsia"/>
          <w:color w:val="000000"/>
          <w:sz w:val="24"/>
          <w:szCs w:val="24"/>
        </w:rPr>
        <w:t>。</w:t>
      </w:r>
    </w:p>
    <w:p w14:paraId="3BB5580F" w14:textId="77777777" w:rsidR="00DE402E"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.2 满足本文件实质性要求和条件的规定。</w:t>
      </w:r>
    </w:p>
    <w:p w14:paraId="37001A5B" w14:textId="77777777" w:rsidR="00DE402E" w:rsidRDefault="00DE402E" w:rsidP="00DE402E">
      <w:pPr>
        <w:spacing w:line="440" w:lineRule="exact"/>
        <w:jc w:val="left"/>
        <w:rPr>
          <w:rFonts w:ascii="宋体" w:hAnsi="宋体"/>
          <w:b/>
          <w:color w:val="000000"/>
          <w:sz w:val="24"/>
          <w:szCs w:val="24"/>
        </w:rPr>
      </w:pPr>
      <w:r>
        <w:rPr>
          <w:rFonts w:ascii="宋体" w:hAnsi="宋体" w:hint="eastAsia"/>
          <w:b/>
          <w:color w:val="000000"/>
          <w:sz w:val="24"/>
          <w:szCs w:val="24"/>
        </w:rPr>
        <w:t>4</w:t>
      </w:r>
      <w:r>
        <w:rPr>
          <w:rFonts w:ascii="宋体" w:hAnsi="宋体"/>
          <w:b/>
          <w:color w:val="000000"/>
          <w:sz w:val="24"/>
          <w:szCs w:val="24"/>
        </w:rPr>
        <w:t>、磋商费用</w:t>
      </w:r>
    </w:p>
    <w:p w14:paraId="19FFE5E9" w14:textId="7829E243" w:rsidR="00DE402E"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4.1</w:t>
      </w:r>
      <w:r>
        <w:rPr>
          <w:rFonts w:ascii="宋体" w:hAnsi="宋体" w:hint="eastAsia"/>
          <w:color w:val="000000"/>
          <w:sz w:val="24"/>
          <w:szCs w:val="24"/>
        </w:rPr>
        <w:t>无论报价过程中的做法和结果如何，</w:t>
      </w:r>
      <w:r w:rsidR="0015576C">
        <w:rPr>
          <w:rFonts w:ascii="宋体" w:hAnsi="宋体" w:hint="eastAsia"/>
          <w:color w:val="000000"/>
          <w:sz w:val="24"/>
          <w:szCs w:val="24"/>
        </w:rPr>
        <w:t>供应商</w:t>
      </w:r>
      <w:r w:rsidR="0015576C" w:rsidRPr="00E81FDF">
        <w:rPr>
          <w:rFonts w:ascii="宋体" w:hAnsi="宋体" w:hint="eastAsia"/>
          <w:sz w:val="24"/>
          <w:szCs w:val="24"/>
        </w:rPr>
        <w:t>应自行承担所有与准备和参加投标有关的全部费用。</w:t>
      </w:r>
    </w:p>
    <w:p w14:paraId="0923CEC0" w14:textId="7479973C" w:rsidR="00DE402E"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4.2</w:t>
      </w:r>
      <w:r w:rsidR="0015576C" w:rsidRPr="00E81FDF">
        <w:rPr>
          <w:rFonts w:ascii="宋体" w:hAnsi="宋体"/>
          <w:sz w:val="24"/>
          <w:szCs w:val="24"/>
        </w:rPr>
        <w:t>本次招标项目</w:t>
      </w:r>
      <w:r w:rsidR="0015576C" w:rsidRPr="002F2C7F">
        <w:rPr>
          <w:rFonts w:ascii="宋体" w:hAnsi="宋体" w:hint="eastAsia"/>
          <w:b/>
          <w:bCs/>
          <w:sz w:val="24"/>
          <w:szCs w:val="24"/>
        </w:rPr>
        <w:t>不收取采购文件费用</w:t>
      </w:r>
      <w:r w:rsidR="0015576C" w:rsidRPr="00E81FDF">
        <w:rPr>
          <w:rFonts w:ascii="宋体" w:hAnsi="宋体" w:hint="eastAsia"/>
          <w:b/>
          <w:bCs/>
          <w:sz w:val="24"/>
          <w:szCs w:val="24"/>
        </w:rPr>
        <w:t>。</w:t>
      </w:r>
    </w:p>
    <w:p w14:paraId="1F8445A9" w14:textId="74CE0122" w:rsidR="0015576C" w:rsidRPr="00E81FDF" w:rsidRDefault="0015576C" w:rsidP="0015576C">
      <w:pPr>
        <w:spacing w:line="440" w:lineRule="exact"/>
        <w:ind w:firstLine="361"/>
        <w:jc w:val="left"/>
        <w:rPr>
          <w:rFonts w:ascii="宋体" w:hAnsi="宋体"/>
          <w:b/>
          <w:bCs/>
          <w:sz w:val="24"/>
          <w:szCs w:val="24"/>
        </w:rPr>
      </w:pPr>
      <w:r w:rsidRPr="00E81FDF">
        <w:rPr>
          <w:rFonts w:ascii="宋体" w:hAnsi="宋体"/>
          <w:b/>
          <w:bCs/>
          <w:sz w:val="24"/>
          <w:szCs w:val="24"/>
        </w:rPr>
        <w:t>4.3</w:t>
      </w:r>
      <w:r>
        <w:rPr>
          <w:rFonts w:ascii="宋体" w:hAnsi="宋体" w:hint="eastAsia"/>
          <w:b/>
          <w:bCs/>
          <w:sz w:val="24"/>
          <w:szCs w:val="24"/>
        </w:rPr>
        <w:t>成交</w:t>
      </w:r>
      <w:r w:rsidRPr="00E81FDF">
        <w:rPr>
          <w:rFonts w:ascii="宋体" w:hAnsi="宋体" w:hint="eastAsia"/>
          <w:b/>
          <w:bCs/>
          <w:sz w:val="24"/>
          <w:szCs w:val="24"/>
        </w:rPr>
        <w:t>服务费缴费信息：</w:t>
      </w:r>
    </w:p>
    <w:p w14:paraId="611B6B05" w14:textId="43794C51" w:rsidR="00AC28A0" w:rsidRDefault="00AC28A0" w:rsidP="0015576C">
      <w:pPr>
        <w:spacing w:line="440" w:lineRule="exact"/>
        <w:ind w:firstLine="361"/>
        <w:jc w:val="left"/>
        <w:rPr>
          <w:rFonts w:ascii="宋体" w:hAnsi="宋体"/>
          <w:b/>
          <w:bCs/>
          <w:sz w:val="24"/>
          <w:szCs w:val="24"/>
        </w:rPr>
      </w:pPr>
      <w:r>
        <w:rPr>
          <w:rFonts w:ascii="宋体" w:hAnsi="宋体" w:hint="eastAsia"/>
          <w:b/>
          <w:bCs/>
          <w:sz w:val="24"/>
          <w:szCs w:val="24"/>
        </w:rPr>
        <w:t>本项目代理</w:t>
      </w:r>
      <w:r w:rsidRPr="00E81FDF">
        <w:rPr>
          <w:rFonts w:ascii="宋体" w:hAnsi="宋体" w:hint="eastAsia"/>
          <w:b/>
          <w:bCs/>
          <w:sz w:val="24"/>
          <w:szCs w:val="24"/>
        </w:rPr>
        <w:t>服务费由</w:t>
      </w:r>
      <w:r>
        <w:rPr>
          <w:rFonts w:ascii="宋体" w:hAnsi="宋体" w:hint="eastAsia"/>
          <w:b/>
          <w:bCs/>
          <w:sz w:val="24"/>
          <w:szCs w:val="24"/>
        </w:rPr>
        <w:t>采购人</w:t>
      </w:r>
      <w:r w:rsidRPr="00E81FDF">
        <w:rPr>
          <w:rFonts w:ascii="宋体" w:hAnsi="宋体" w:hint="eastAsia"/>
          <w:b/>
          <w:bCs/>
          <w:sz w:val="24"/>
          <w:szCs w:val="24"/>
        </w:rPr>
        <w:t>支付</w:t>
      </w:r>
      <w:r>
        <w:rPr>
          <w:rFonts w:ascii="宋体" w:hAnsi="宋体" w:hint="eastAsia"/>
          <w:b/>
          <w:bCs/>
          <w:sz w:val="24"/>
          <w:szCs w:val="24"/>
        </w:rPr>
        <w:t>，金额为</w:t>
      </w:r>
      <w:r w:rsidRPr="00801323">
        <w:rPr>
          <w:rFonts w:ascii="宋体" w:hAnsi="宋体" w:hint="eastAsia"/>
          <w:b/>
          <w:bCs/>
          <w:color w:val="000000" w:themeColor="text1"/>
          <w:sz w:val="24"/>
          <w:szCs w:val="24"/>
        </w:rPr>
        <w:t>人民币3260.00元。</w:t>
      </w:r>
    </w:p>
    <w:p w14:paraId="307130F9" w14:textId="3058FE2A" w:rsidR="0015576C" w:rsidRPr="00E81FDF" w:rsidRDefault="0015576C" w:rsidP="0015576C">
      <w:pPr>
        <w:spacing w:line="440" w:lineRule="exact"/>
        <w:ind w:firstLine="361"/>
        <w:jc w:val="left"/>
        <w:rPr>
          <w:rFonts w:ascii="宋体" w:hAnsi="宋体"/>
          <w:b/>
          <w:bCs/>
          <w:sz w:val="24"/>
          <w:szCs w:val="24"/>
        </w:rPr>
      </w:pPr>
      <w:r w:rsidRPr="00E81FDF">
        <w:rPr>
          <w:rFonts w:ascii="宋体" w:hAnsi="宋体" w:hint="eastAsia"/>
          <w:b/>
          <w:bCs/>
          <w:sz w:val="24"/>
          <w:szCs w:val="24"/>
        </w:rPr>
        <w:t>账户名：常熟市兴联工程造价咨询事务所有限责任公司</w:t>
      </w:r>
    </w:p>
    <w:p w14:paraId="01708C5D" w14:textId="77777777" w:rsidR="0015576C" w:rsidRPr="00E81FDF" w:rsidRDefault="0015576C" w:rsidP="0015576C">
      <w:pPr>
        <w:spacing w:line="440" w:lineRule="exact"/>
        <w:ind w:firstLine="361"/>
        <w:jc w:val="left"/>
        <w:rPr>
          <w:rFonts w:ascii="宋体" w:hAnsi="宋体"/>
          <w:b/>
          <w:bCs/>
          <w:sz w:val="24"/>
          <w:szCs w:val="24"/>
        </w:rPr>
      </w:pPr>
      <w:r w:rsidRPr="00E81FDF">
        <w:rPr>
          <w:rFonts w:ascii="宋体" w:hAnsi="宋体" w:hint="eastAsia"/>
          <w:b/>
          <w:bCs/>
          <w:sz w:val="24"/>
          <w:szCs w:val="24"/>
        </w:rPr>
        <w:t>开户行：中国建设银行股份有限公司常熟分行海虞北路支行</w:t>
      </w:r>
    </w:p>
    <w:p w14:paraId="55C57F56" w14:textId="77777777" w:rsidR="0015576C" w:rsidRPr="00E81FDF" w:rsidRDefault="0015576C" w:rsidP="0015576C">
      <w:pPr>
        <w:spacing w:line="440" w:lineRule="exact"/>
        <w:ind w:firstLine="361"/>
        <w:jc w:val="left"/>
        <w:rPr>
          <w:rFonts w:ascii="宋体" w:hAnsi="宋体"/>
          <w:b/>
          <w:bCs/>
          <w:sz w:val="24"/>
          <w:szCs w:val="24"/>
        </w:rPr>
      </w:pPr>
      <w:r w:rsidRPr="00E81FDF">
        <w:rPr>
          <w:rFonts w:ascii="宋体" w:hAnsi="宋体" w:hint="eastAsia"/>
          <w:b/>
          <w:bCs/>
          <w:sz w:val="24"/>
          <w:szCs w:val="24"/>
        </w:rPr>
        <w:t>帐  号：32201986190059721508</w:t>
      </w:r>
    </w:p>
    <w:p w14:paraId="3921AB3D" w14:textId="77777777" w:rsidR="00DE402E" w:rsidRDefault="00DE402E" w:rsidP="00DE402E">
      <w:pPr>
        <w:spacing w:line="440" w:lineRule="exact"/>
        <w:jc w:val="left"/>
        <w:rPr>
          <w:rFonts w:ascii="宋体" w:hAnsi="宋体"/>
          <w:b/>
          <w:color w:val="000000"/>
          <w:sz w:val="24"/>
          <w:szCs w:val="24"/>
        </w:rPr>
      </w:pPr>
      <w:r>
        <w:rPr>
          <w:rFonts w:ascii="宋体" w:hAnsi="宋体" w:hint="eastAsia"/>
          <w:b/>
          <w:color w:val="000000"/>
          <w:sz w:val="24"/>
          <w:szCs w:val="24"/>
        </w:rPr>
        <w:t>5</w:t>
      </w:r>
      <w:r>
        <w:rPr>
          <w:rFonts w:ascii="宋体" w:hAnsi="宋体"/>
          <w:b/>
          <w:color w:val="000000"/>
          <w:sz w:val="24"/>
          <w:szCs w:val="24"/>
        </w:rPr>
        <w:t>、磋商文件约束力</w:t>
      </w:r>
    </w:p>
    <w:p w14:paraId="5BB30A0A"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5</w:t>
      </w:r>
      <w:r>
        <w:rPr>
          <w:rFonts w:ascii="宋体" w:hAnsi="宋体"/>
          <w:color w:val="000000"/>
          <w:sz w:val="24"/>
          <w:szCs w:val="24"/>
        </w:rPr>
        <w:t>.1 供应商一旦参加磋商，即被认为接受了本磋商文件中的所有条件</w:t>
      </w:r>
      <w:r>
        <w:rPr>
          <w:rFonts w:ascii="宋体" w:hAnsi="宋体" w:hint="eastAsia"/>
          <w:color w:val="000000"/>
          <w:sz w:val="24"/>
          <w:szCs w:val="24"/>
        </w:rPr>
        <w:t>、</w:t>
      </w:r>
      <w:r>
        <w:rPr>
          <w:rFonts w:ascii="宋体" w:hAnsi="宋体"/>
          <w:color w:val="000000"/>
          <w:sz w:val="24"/>
          <w:szCs w:val="24"/>
        </w:rPr>
        <w:t>规定</w:t>
      </w:r>
      <w:r>
        <w:rPr>
          <w:rFonts w:ascii="宋体" w:hAnsi="宋体" w:hint="eastAsia"/>
          <w:color w:val="000000"/>
          <w:sz w:val="24"/>
          <w:szCs w:val="24"/>
        </w:rPr>
        <w:t>和约束</w:t>
      </w:r>
      <w:r>
        <w:rPr>
          <w:rFonts w:ascii="宋体" w:hAnsi="宋体"/>
          <w:color w:val="000000"/>
          <w:sz w:val="24"/>
          <w:szCs w:val="24"/>
        </w:rPr>
        <w:t>。</w:t>
      </w:r>
    </w:p>
    <w:p w14:paraId="7E951B63" w14:textId="77777777" w:rsidR="00DE402E" w:rsidRDefault="00DE402E" w:rsidP="00DE402E">
      <w:pPr>
        <w:spacing w:line="440" w:lineRule="exact"/>
        <w:jc w:val="left"/>
        <w:rPr>
          <w:rFonts w:ascii="宋体" w:hAnsi="宋体"/>
          <w:b/>
          <w:color w:val="000000"/>
          <w:sz w:val="24"/>
          <w:szCs w:val="24"/>
        </w:rPr>
      </w:pPr>
      <w:r>
        <w:rPr>
          <w:rFonts w:ascii="宋体" w:hAnsi="宋体" w:hint="eastAsia"/>
          <w:b/>
          <w:color w:val="000000"/>
          <w:sz w:val="24"/>
          <w:szCs w:val="24"/>
        </w:rPr>
        <w:t>6</w:t>
      </w:r>
      <w:r>
        <w:rPr>
          <w:rFonts w:ascii="宋体" w:hAnsi="宋体"/>
          <w:b/>
          <w:color w:val="000000"/>
          <w:sz w:val="24"/>
          <w:szCs w:val="24"/>
        </w:rPr>
        <w:t>、磋商采购活动的终止</w:t>
      </w:r>
    </w:p>
    <w:p w14:paraId="3948AB89"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.1 在采购活动中因重大变故，采购任务取消的，采购人或者代理机构将按规定终止本项目采购活动，并将在指定媒体上发布终止公告。所有参加采购活动的供应商可在本磋商公告网站上查看到相关终止信息。</w:t>
      </w:r>
    </w:p>
    <w:p w14:paraId="18D1C10B" w14:textId="59A9E0B0" w:rsidR="00344661" w:rsidRDefault="00344661">
      <w:pPr>
        <w:spacing w:line="440" w:lineRule="exact"/>
        <w:ind w:firstLine="360"/>
        <w:jc w:val="left"/>
        <w:rPr>
          <w:rFonts w:ascii="宋体" w:hAnsi="宋体"/>
          <w:color w:val="000000"/>
          <w:sz w:val="24"/>
          <w:szCs w:val="24"/>
        </w:rPr>
      </w:pPr>
    </w:p>
    <w:p w14:paraId="41E76FE1" w14:textId="283014C7" w:rsidR="00344661" w:rsidRDefault="0051450B">
      <w:pPr>
        <w:pStyle w:val="2"/>
        <w:rPr>
          <w:rFonts w:ascii="宋体" w:eastAsia="宋体" w:hAnsi="宋体"/>
          <w:color w:val="000000"/>
        </w:rPr>
      </w:pPr>
      <w:bookmarkStart w:id="40" w:name="_Toc158691769"/>
      <w:bookmarkStart w:id="41" w:name="_Toc315868053"/>
      <w:bookmarkStart w:id="42" w:name="_Toc485286239"/>
      <w:bookmarkStart w:id="43" w:name="_Toc15693"/>
      <w:bookmarkStart w:id="44" w:name="_Toc315875316"/>
      <w:bookmarkStart w:id="45" w:name="_Toc96001437"/>
      <w:bookmarkStart w:id="46" w:name="_Toc527045946"/>
      <w:bookmarkStart w:id="47" w:name="_Toc229988546"/>
      <w:r>
        <w:rPr>
          <w:rFonts w:ascii="宋体" w:eastAsia="宋体" w:hAnsi="宋体"/>
          <w:color w:val="000000"/>
        </w:rPr>
        <w:lastRenderedPageBreak/>
        <w:t>二、</w:t>
      </w:r>
      <w:r w:rsidR="00C41017">
        <w:rPr>
          <w:rFonts w:ascii="宋体" w:eastAsia="宋体" w:hAnsi="宋体"/>
          <w:color w:val="000000"/>
        </w:rPr>
        <w:t>磋商文件</w:t>
      </w:r>
      <w:bookmarkEnd w:id="40"/>
      <w:bookmarkEnd w:id="41"/>
      <w:r>
        <w:rPr>
          <w:rFonts w:ascii="宋体" w:eastAsia="宋体" w:hAnsi="宋体"/>
          <w:color w:val="000000"/>
        </w:rPr>
        <w:t>的说明</w:t>
      </w:r>
      <w:bookmarkEnd w:id="42"/>
      <w:bookmarkEnd w:id="43"/>
      <w:bookmarkEnd w:id="44"/>
      <w:bookmarkEnd w:id="45"/>
      <w:bookmarkEnd w:id="46"/>
      <w:bookmarkEnd w:id="47"/>
    </w:p>
    <w:p w14:paraId="66BBDD02" w14:textId="2722CA7F" w:rsidR="00344661" w:rsidRDefault="0051450B">
      <w:pPr>
        <w:spacing w:line="440" w:lineRule="exact"/>
        <w:jc w:val="left"/>
        <w:rPr>
          <w:rFonts w:ascii="宋体" w:hAnsi="宋体"/>
          <w:b/>
          <w:color w:val="000000"/>
          <w:sz w:val="24"/>
          <w:szCs w:val="24"/>
        </w:rPr>
      </w:pPr>
      <w:r>
        <w:rPr>
          <w:rFonts w:ascii="宋体" w:hAnsi="宋体"/>
          <w:b/>
          <w:color w:val="000000"/>
          <w:sz w:val="24"/>
          <w:szCs w:val="24"/>
        </w:rPr>
        <w:t>1、</w:t>
      </w:r>
      <w:r w:rsidR="00C41017">
        <w:rPr>
          <w:rFonts w:ascii="宋体" w:hAnsi="宋体"/>
          <w:b/>
          <w:color w:val="000000"/>
          <w:sz w:val="24"/>
          <w:szCs w:val="24"/>
        </w:rPr>
        <w:t>磋商文件</w:t>
      </w:r>
      <w:r>
        <w:rPr>
          <w:rFonts w:ascii="宋体" w:hAnsi="宋体"/>
          <w:b/>
          <w:color w:val="000000"/>
          <w:sz w:val="24"/>
          <w:szCs w:val="24"/>
        </w:rPr>
        <w:t>的构成</w:t>
      </w:r>
    </w:p>
    <w:p w14:paraId="501A8080" w14:textId="4BDCD653" w:rsidR="00344661" w:rsidRDefault="0051450B">
      <w:pPr>
        <w:spacing w:line="440" w:lineRule="exact"/>
        <w:ind w:firstLine="360"/>
        <w:jc w:val="left"/>
        <w:rPr>
          <w:rFonts w:ascii="宋体" w:hAnsi="宋体"/>
          <w:color w:val="000000"/>
          <w:sz w:val="24"/>
          <w:szCs w:val="24"/>
        </w:rPr>
      </w:pPr>
      <w:r>
        <w:rPr>
          <w:rFonts w:ascii="宋体" w:hAnsi="宋体"/>
          <w:color w:val="000000"/>
          <w:sz w:val="24"/>
          <w:szCs w:val="24"/>
        </w:rPr>
        <w:t xml:space="preserve">1.1 </w:t>
      </w:r>
      <w:r w:rsidR="00C41017">
        <w:rPr>
          <w:rFonts w:ascii="宋体" w:hAnsi="宋体"/>
          <w:color w:val="000000"/>
          <w:sz w:val="24"/>
          <w:szCs w:val="24"/>
        </w:rPr>
        <w:t>磋商文件</w:t>
      </w:r>
      <w:r>
        <w:rPr>
          <w:rFonts w:ascii="宋体" w:hAnsi="宋体"/>
          <w:color w:val="000000"/>
          <w:sz w:val="24"/>
          <w:szCs w:val="24"/>
        </w:rPr>
        <w:t>由下列内容组成：</w:t>
      </w:r>
    </w:p>
    <w:p w14:paraId="03702C9A" w14:textId="77777777"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第一章  磋商邀请</w:t>
      </w:r>
    </w:p>
    <w:p w14:paraId="016BB723" w14:textId="77777777"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第二章  供应商须知</w:t>
      </w:r>
    </w:p>
    <w:p w14:paraId="1C5D6D1E" w14:textId="77777777"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第</w:t>
      </w:r>
      <w:r>
        <w:rPr>
          <w:rFonts w:ascii="宋体" w:hAnsi="宋体" w:hint="eastAsia"/>
          <w:color w:val="000000"/>
          <w:sz w:val="24"/>
          <w:szCs w:val="24"/>
        </w:rPr>
        <w:t>三</w:t>
      </w:r>
      <w:r>
        <w:rPr>
          <w:rFonts w:ascii="宋体" w:hAnsi="宋体"/>
          <w:color w:val="000000"/>
          <w:sz w:val="24"/>
          <w:szCs w:val="24"/>
        </w:rPr>
        <w:t>章  合同</w:t>
      </w:r>
      <w:r>
        <w:rPr>
          <w:rFonts w:ascii="宋体" w:hAnsi="宋体" w:hint="eastAsia"/>
          <w:color w:val="000000"/>
          <w:sz w:val="24"/>
          <w:szCs w:val="24"/>
        </w:rPr>
        <w:t>文本</w:t>
      </w:r>
    </w:p>
    <w:p w14:paraId="472FE29A" w14:textId="77777777"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 xml:space="preserve">第四章  </w:t>
      </w:r>
      <w:r>
        <w:rPr>
          <w:rFonts w:ascii="宋体" w:hAnsi="宋体" w:hint="eastAsia"/>
          <w:color w:val="000000"/>
          <w:sz w:val="24"/>
          <w:szCs w:val="24"/>
        </w:rPr>
        <w:t>采购需求</w:t>
      </w:r>
    </w:p>
    <w:p w14:paraId="131516F6" w14:textId="77777777"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 xml:space="preserve">第五章  </w:t>
      </w:r>
      <w:r>
        <w:rPr>
          <w:rFonts w:ascii="宋体" w:hAnsi="宋体" w:hint="eastAsia"/>
          <w:color w:val="000000"/>
          <w:sz w:val="24"/>
          <w:szCs w:val="24"/>
        </w:rPr>
        <w:t>评标方法与评标标准</w:t>
      </w:r>
    </w:p>
    <w:p w14:paraId="2B1E9178" w14:textId="05373F94" w:rsidR="00DE402E" w:rsidRDefault="00DE402E" w:rsidP="00DE402E">
      <w:pPr>
        <w:spacing w:line="440" w:lineRule="exact"/>
        <w:ind w:firstLineChars="250" w:firstLine="600"/>
        <w:jc w:val="left"/>
        <w:rPr>
          <w:rFonts w:ascii="宋体" w:hAnsi="宋体"/>
          <w:color w:val="000000"/>
          <w:sz w:val="24"/>
          <w:szCs w:val="24"/>
        </w:rPr>
      </w:pPr>
      <w:r>
        <w:rPr>
          <w:rFonts w:ascii="宋体" w:hAnsi="宋体"/>
          <w:color w:val="000000"/>
          <w:sz w:val="24"/>
          <w:szCs w:val="24"/>
        </w:rPr>
        <w:t>第</w:t>
      </w:r>
      <w:r>
        <w:rPr>
          <w:rFonts w:ascii="宋体" w:hAnsi="宋体" w:hint="eastAsia"/>
          <w:color w:val="000000"/>
          <w:sz w:val="24"/>
          <w:szCs w:val="24"/>
        </w:rPr>
        <w:t>六</w:t>
      </w:r>
      <w:r>
        <w:rPr>
          <w:rFonts w:ascii="宋体" w:hAnsi="宋体"/>
          <w:color w:val="000000"/>
          <w:sz w:val="24"/>
          <w:szCs w:val="24"/>
        </w:rPr>
        <w:t>章  响应文件格式</w:t>
      </w:r>
    </w:p>
    <w:p w14:paraId="4EBF619D" w14:textId="77777777" w:rsidR="00DE402E"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1.2 请仔细检查磋商文件是否齐全，如有缺漏，请立即与代理机构联系解决。</w:t>
      </w:r>
    </w:p>
    <w:p w14:paraId="1F10A6A5"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1.3</w:t>
      </w:r>
      <w:r>
        <w:rPr>
          <w:rFonts w:ascii="宋体" w:hAnsi="宋体"/>
          <w:color w:val="000000"/>
          <w:sz w:val="24"/>
          <w:szCs w:val="24"/>
        </w:rPr>
        <w:t xml:space="preserve"> </w:t>
      </w:r>
      <w:r>
        <w:rPr>
          <w:rFonts w:ascii="宋体" w:hAnsi="宋体" w:hint="eastAsia"/>
          <w:color w:val="000000"/>
          <w:sz w:val="24"/>
          <w:szCs w:val="24"/>
        </w:rPr>
        <w:t>供应商</w:t>
      </w:r>
      <w:r>
        <w:rPr>
          <w:rFonts w:ascii="宋体" w:hAnsi="宋体"/>
          <w:color w:val="000000"/>
          <w:sz w:val="24"/>
          <w:szCs w:val="24"/>
        </w:rPr>
        <w:t>应认真阅读</w:t>
      </w:r>
      <w:r>
        <w:rPr>
          <w:rFonts w:ascii="宋体" w:hAnsi="宋体" w:hint="eastAsia"/>
          <w:color w:val="000000"/>
          <w:sz w:val="24"/>
          <w:szCs w:val="24"/>
        </w:rPr>
        <w:t>磋商</w:t>
      </w:r>
      <w:r>
        <w:rPr>
          <w:rFonts w:ascii="宋体" w:hAnsi="宋体"/>
          <w:color w:val="000000"/>
          <w:sz w:val="24"/>
          <w:szCs w:val="24"/>
        </w:rPr>
        <w:t>文件中所有的事项、格式、条款和规范等要求。按</w:t>
      </w:r>
      <w:r>
        <w:rPr>
          <w:rFonts w:ascii="宋体" w:hAnsi="宋体" w:hint="eastAsia"/>
          <w:color w:val="000000"/>
          <w:sz w:val="24"/>
          <w:szCs w:val="24"/>
        </w:rPr>
        <w:t>磋商</w:t>
      </w:r>
      <w:r>
        <w:rPr>
          <w:rFonts w:ascii="宋体" w:hAnsi="宋体"/>
          <w:color w:val="000000"/>
          <w:sz w:val="24"/>
          <w:szCs w:val="24"/>
        </w:rPr>
        <w:t>文件要求和规定编制</w:t>
      </w:r>
      <w:r>
        <w:rPr>
          <w:rFonts w:ascii="宋体" w:hAnsi="宋体" w:hint="eastAsia"/>
          <w:color w:val="000000"/>
          <w:sz w:val="24"/>
          <w:szCs w:val="24"/>
        </w:rPr>
        <w:t>响应</w:t>
      </w:r>
      <w:r>
        <w:rPr>
          <w:rFonts w:ascii="宋体" w:hAnsi="宋体"/>
          <w:color w:val="000000"/>
          <w:sz w:val="24"/>
          <w:szCs w:val="24"/>
        </w:rPr>
        <w:t>文件，并保证所提供的全部资料的真实性，以使其</w:t>
      </w:r>
      <w:r>
        <w:rPr>
          <w:rFonts w:ascii="宋体" w:hAnsi="宋体" w:hint="eastAsia"/>
          <w:color w:val="000000"/>
          <w:sz w:val="24"/>
          <w:szCs w:val="24"/>
        </w:rPr>
        <w:t>响应</w:t>
      </w:r>
      <w:r>
        <w:rPr>
          <w:rFonts w:ascii="宋体" w:hAnsi="宋体"/>
          <w:color w:val="000000"/>
          <w:sz w:val="24"/>
          <w:szCs w:val="24"/>
        </w:rPr>
        <w:t>文件对</w:t>
      </w:r>
      <w:r>
        <w:rPr>
          <w:rFonts w:ascii="宋体" w:hAnsi="宋体" w:hint="eastAsia"/>
          <w:color w:val="000000"/>
          <w:sz w:val="24"/>
          <w:szCs w:val="24"/>
        </w:rPr>
        <w:t>磋商</w:t>
      </w:r>
      <w:r>
        <w:rPr>
          <w:rFonts w:ascii="宋体" w:hAnsi="宋体"/>
          <w:color w:val="000000"/>
          <w:sz w:val="24"/>
          <w:szCs w:val="24"/>
        </w:rPr>
        <w:t>文件作出实质性响应，否则其风险由</w:t>
      </w:r>
      <w:r>
        <w:rPr>
          <w:rFonts w:ascii="宋体" w:hAnsi="宋体" w:hint="eastAsia"/>
          <w:color w:val="000000"/>
          <w:sz w:val="24"/>
          <w:szCs w:val="24"/>
        </w:rPr>
        <w:t>供应商</w:t>
      </w:r>
      <w:r>
        <w:rPr>
          <w:rFonts w:ascii="宋体" w:hAnsi="宋体"/>
          <w:color w:val="000000"/>
          <w:sz w:val="24"/>
          <w:szCs w:val="24"/>
        </w:rPr>
        <w:t>自行承担。</w:t>
      </w:r>
    </w:p>
    <w:p w14:paraId="5CD5BCEA"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1.4 磋商文件及其更正事项</w:t>
      </w:r>
      <w:r>
        <w:rPr>
          <w:rFonts w:ascii="宋体" w:hAnsi="宋体"/>
          <w:color w:val="000000"/>
          <w:sz w:val="24"/>
          <w:szCs w:val="24"/>
        </w:rPr>
        <w:t>如不是直接从指定媒体地址下载获得的</w:t>
      </w:r>
      <w:r>
        <w:rPr>
          <w:rFonts w:ascii="宋体" w:hAnsi="宋体" w:cs="宋体" w:hint="eastAsia"/>
          <w:color w:val="000000"/>
          <w:sz w:val="24"/>
          <w:szCs w:val="24"/>
        </w:rPr>
        <w:t>，</w:t>
      </w:r>
      <w:r>
        <w:rPr>
          <w:rFonts w:ascii="宋体" w:hAnsi="宋体"/>
          <w:color w:val="000000"/>
          <w:sz w:val="24"/>
          <w:szCs w:val="24"/>
        </w:rPr>
        <w:t>采购人或代理机构</w:t>
      </w:r>
      <w:r>
        <w:rPr>
          <w:rFonts w:ascii="宋体" w:hAnsi="宋体" w:hint="eastAsia"/>
          <w:color w:val="000000"/>
          <w:sz w:val="24"/>
          <w:szCs w:val="24"/>
        </w:rPr>
        <w:t>对磋商文件及其补遗的真实性、完整性不承担任何责任。</w:t>
      </w:r>
    </w:p>
    <w:p w14:paraId="0EBD46F6" w14:textId="77777777" w:rsidR="00DE402E" w:rsidRDefault="00DE402E" w:rsidP="00DE402E">
      <w:pPr>
        <w:spacing w:line="440" w:lineRule="exact"/>
        <w:jc w:val="left"/>
        <w:rPr>
          <w:rFonts w:ascii="宋体" w:hAnsi="宋体"/>
          <w:b/>
          <w:color w:val="000000"/>
          <w:sz w:val="24"/>
          <w:szCs w:val="24"/>
        </w:rPr>
      </w:pPr>
      <w:r>
        <w:rPr>
          <w:rFonts w:ascii="宋体" w:hAnsi="宋体"/>
          <w:b/>
          <w:color w:val="000000"/>
          <w:sz w:val="24"/>
          <w:szCs w:val="24"/>
        </w:rPr>
        <w:t>2、磋商文件的澄清、修改</w:t>
      </w:r>
    </w:p>
    <w:p w14:paraId="0E57F8B4"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 xml:space="preserve">.1 </w:t>
      </w:r>
      <w:r>
        <w:rPr>
          <w:rFonts w:ascii="宋体" w:hAnsi="宋体" w:hint="eastAsia"/>
          <w:color w:val="000000"/>
          <w:sz w:val="24"/>
          <w:szCs w:val="24"/>
        </w:rPr>
        <w:t>供应商依法获取采购文件</w:t>
      </w:r>
      <w:r>
        <w:rPr>
          <w:rFonts w:ascii="宋体" w:hAnsi="宋体"/>
          <w:color w:val="000000"/>
          <w:sz w:val="24"/>
          <w:szCs w:val="24"/>
        </w:rPr>
        <w:t>后，若有</w:t>
      </w:r>
      <w:r>
        <w:rPr>
          <w:rFonts w:ascii="宋体" w:hAnsi="宋体" w:hint="eastAsia"/>
          <w:color w:val="000000"/>
          <w:sz w:val="24"/>
          <w:szCs w:val="24"/>
        </w:rPr>
        <w:t>疑问</w:t>
      </w:r>
      <w:r>
        <w:rPr>
          <w:rFonts w:ascii="宋体" w:hAnsi="宋体"/>
          <w:color w:val="000000"/>
          <w:sz w:val="24"/>
          <w:szCs w:val="24"/>
        </w:rPr>
        <w:t>需要询问，</w:t>
      </w:r>
      <w:r>
        <w:rPr>
          <w:rFonts w:ascii="宋体" w:hAnsi="宋体" w:hint="eastAsia"/>
          <w:color w:val="000000"/>
          <w:sz w:val="24"/>
          <w:szCs w:val="24"/>
        </w:rPr>
        <w:t>可通过磋商公告中的联系方式</w:t>
      </w:r>
      <w:r>
        <w:rPr>
          <w:rFonts w:ascii="宋体" w:hAnsi="宋体"/>
          <w:color w:val="000000"/>
          <w:sz w:val="24"/>
          <w:szCs w:val="24"/>
        </w:rPr>
        <w:t>及时提出，</w:t>
      </w:r>
      <w:r>
        <w:rPr>
          <w:rFonts w:ascii="宋体" w:hAnsi="宋体" w:hint="eastAsia"/>
          <w:color w:val="000000"/>
          <w:sz w:val="24"/>
          <w:szCs w:val="24"/>
        </w:rPr>
        <w:t>由采购人作出解答，或由</w:t>
      </w:r>
      <w:r>
        <w:rPr>
          <w:rFonts w:ascii="宋体" w:hAnsi="宋体"/>
          <w:color w:val="000000"/>
          <w:sz w:val="24"/>
          <w:szCs w:val="24"/>
        </w:rPr>
        <w:t>代理机构</w:t>
      </w:r>
      <w:r>
        <w:rPr>
          <w:rFonts w:ascii="宋体" w:hAnsi="宋体" w:hint="eastAsia"/>
          <w:color w:val="000000"/>
          <w:sz w:val="24"/>
          <w:szCs w:val="24"/>
        </w:rPr>
        <w:t>就采购人委托授权范围内的事项作出</w:t>
      </w:r>
      <w:r>
        <w:rPr>
          <w:rFonts w:ascii="宋体" w:hAnsi="宋体"/>
          <w:color w:val="000000"/>
          <w:sz w:val="24"/>
          <w:szCs w:val="24"/>
        </w:rPr>
        <w:t>解答。</w:t>
      </w:r>
    </w:p>
    <w:p w14:paraId="5FECC0BE"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2</w:t>
      </w:r>
      <w:r>
        <w:rPr>
          <w:rFonts w:ascii="宋体" w:hAnsi="宋体" w:hint="eastAsia"/>
          <w:color w:val="000000"/>
          <w:sz w:val="24"/>
          <w:szCs w:val="24"/>
        </w:rPr>
        <w:t xml:space="preserve"> 出于实际需要或澄清供应商问题的情况下，代理机构可对已发出的磋商文件进行必要的澄清或者修改，但不得改变采购标的和资格条件，并通过“苏州市政府采购网”对外</w:t>
      </w:r>
      <w:r>
        <w:rPr>
          <w:rFonts w:ascii="宋体" w:hAnsi="宋体"/>
          <w:color w:val="000000"/>
          <w:sz w:val="24"/>
          <w:szCs w:val="24"/>
        </w:rPr>
        <w:t>发布</w:t>
      </w:r>
      <w:r>
        <w:rPr>
          <w:rFonts w:ascii="宋体" w:hAnsi="宋体" w:hint="eastAsia"/>
          <w:color w:val="000000"/>
          <w:sz w:val="24"/>
          <w:szCs w:val="24"/>
        </w:rPr>
        <w:t>。</w:t>
      </w:r>
    </w:p>
    <w:p w14:paraId="18AB3170" w14:textId="313B1849" w:rsidR="00DE402E" w:rsidRDefault="00DE402E" w:rsidP="00DE402E">
      <w:pPr>
        <w:spacing w:line="440" w:lineRule="exact"/>
        <w:ind w:firstLine="361"/>
        <w:jc w:val="left"/>
        <w:rPr>
          <w:rFonts w:ascii="宋体" w:hAnsi="宋体"/>
          <w:b/>
          <w:color w:val="000000"/>
          <w:sz w:val="24"/>
          <w:szCs w:val="24"/>
        </w:rPr>
      </w:pPr>
      <w:r>
        <w:rPr>
          <w:rFonts w:ascii="宋体" w:hAnsi="宋体"/>
          <w:b/>
          <w:color w:val="000000"/>
          <w:sz w:val="24"/>
          <w:szCs w:val="24"/>
        </w:rPr>
        <w:t>2.3</w:t>
      </w:r>
      <w:r>
        <w:rPr>
          <w:rFonts w:ascii="宋体" w:hAnsi="宋体" w:hint="eastAsia"/>
          <w:b/>
          <w:color w:val="000000"/>
          <w:sz w:val="24"/>
          <w:szCs w:val="24"/>
        </w:rPr>
        <w:t>各供应商应</w:t>
      </w:r>
      <w:r>
        <w:rPr>
          <w:rFonts w:ascii="宋体" w:hAnsi="宋体"/>
          <w:b/>
          <w:color w:val="000000"/>
          <w:sz w:val="24"/>
          <w:szCs w:val="24"/>
        </w:rPr>
        <w:t>在</w:t>
      </w:r>
      <w:r w:rsidR="00343D7C">
        <w:rPr>
          <w:rFonts w:ascii="宋体" w:hAnsi="宋体" w:hint="eastAsia"/>
          <w:b/>
          <w:color w:val="000000"/>
          <w:sz w:val="24"/>
          <w:szCs w:val="24"/>
        </w:rPr>
        <w:t>开启</w:t>
      </w:r>
      <w:r>
        <w:rPr>
          <w:rFonts w:ascii="宋体" w:hAnsi="宋体" w:hint="eastAsia"/>
          <w:b/>
          <w:color w:val="000000"/>
          <w:sz w:val="24"/>
          <w:szCs w:val="24"/>
        </w:rPr>
        <w:t>时间</w:t>
      </w:r>
      <w:r>
        <w:rPr>
          <w:rFonts w:ascii="宋体" w:hAnsi="宋体"/>
          <w:b/>
          <w:color w:val="000000"/>
          <w:sz w:val="24"/>
          <w:szCs w:val="24"/>
        </w:rPr>
        <w:t>前</w:t>
      </w:r>
      <w:r>
        <w:rPr>
          <w:rFonts w:ascii="宋体" w:hAnsi="宋体" w:hint="eastAsia"/>
          <w:b/>
          <w:color w:val="000000"/>
          <w:sz w:val="24"/>
          <w:szCs w:val="24"/>
        </w:rPr>
        <w:t>关注</w:t>
      </w:r>
      <w:r>
        <w:rPr>
          <w:rFonts w:ascii="宋体" w:hAnsi="宋体"/>
          <w:b/>
          <w:color w:val="000000"/>
          <w:sz w:val="24"/>
          <w:szCs w:val="24"/>
        </w:rPr>
        <w:t>苏州市政府采购网</w:t>
      </w:r>
      <w:r>
        <w:rPr>
          <w:rFonts w:ascii="宋体" w:hAnsi="宋体" w:hint="eastAsia"/>
          <w:b/>
          <w:color w:val="000000"/>
          <w:sz w:val="24"/>
          <w:szCs w:val="24"/>
        </w:rPr>
        <w:t>的“政府采购信息公告”中对应项目“补充通知”栏，按规定获取相关信息内容并对应编制或修改响应文件，否则其磋商风险由供应商自行承担。</w:t>
      </w:r>
    </w:p>
    <w:p w14:paraId="7A944530" w14:textId="77777777" w:rsidR="00DE402E" w:rsidRDefault="00DE402E" w:rsidP="00DE402E">
      <w:pPr>
        <w:spacing w:line="440" w:lineRule="exact"/>
        <w:ind w:firstLine="360"/>
        <w:jc w:val="left"/>
        <w:rPr>
          <w:rFonts w:ascii="宋体" w:hAnsi="宋体"/>
          <w:color w:val="000000"/>
          <w:sz w:val="24"/>
          <w:szCs w:val="24"/>
        </w:rPr>
      </w:pPr>
      <w:r>
        <w:rPr>
          <w:rFonts w:ascii="宋体" w:hAnsi="宋体" w:hint="eastAsia"/>
          <w:color w:val="000000"/>
          <w:sz w:val="24"/>
          <w:szCs w:val="24"/>
        </w:rPr>
        <w:t>2.4 代理机构有权按照法定的要求顺延截止时间和开标时间。</w:t>
      </w:r>
    </w:p>
    <w:p w14:paraId="2C063DA5" w14:textId="252F48C9" w:rsidR="00344661" w:rsidRDefault="00DE402E" w:rsidP="00DE402E">
      <w:pPr>
        <w:spacing w:line="440" w:lineRule="exact"/>
        <w:ind w:firstLine="360"/>
        <w:jc w:val="left"/>
        <w:rPr>
          <w:rFonts w:ascii="宋体" w:hAnsi="宋体"/>
          <w:color w:val="000000"/>
          <w:sz w:val="24"/>
          <w:szCs w:val="24"/>
        </w:rPr>
      </w:pPr>
      <w:r>
        <w:rPr>
          <w:rFonts w:ascii="宋体" w:hAnsi="宋体"/>
          <w:color w:val="000000"/>
          <w:sz w:val="24"/>
          <w:szCs w:val="24"/>
        </w:rPr>
        <w:t>2.</w:t>
      </w:r>
      <w:r>
        <w:rPr>
          <w:rFonts w:ascii="宋体" w:hAnsi="宋体" w:hint="eastAsia"/>
          <w:color w:val="000000"/>
          <w:sz w:val="24"/>
          <w:szCs w:val="24"/>
        </w:rPr>
        <w:t>5</w:t>
      </w:r>
      <w:r>
        <w:rPr>
          <w:rFonts w:ascii="宋体" w:hAnsi="宋体"/>
          <w:color w:val="000000"/>
          <w:sz w:val="24"/>
          <w:szCs w:val="24"/>
        </w:rPr>
        <w:t xml:space="preserve"> 代理机构一旦对磋商文件作出了澄清、修改，即刻发生效力，有关澄清或者修改的内容作为磋商文件的组成部分，对所有磋商文件收受人均具有约束力。</w:t>
      </w:r>
    </w:p>
    <w:p w14:paraId="0677C09B" w14:textId="77777777" w:rsidR="00344661" w:rsidRDefault="00344661">
      <w:pPr>
        <w:spacing w:line="440" w:lineRule="exact"/>
        <w:rPr>
          <w:rFonts w:ascii="宋体" w:hAnsi="宋体"/>
          <w:color w:val="000000"/>
        </w:rPr>
      </w:pPr>
    </w:p>
    <w:p w14:paraId="3B24AFBC" w14:textId="7AD5BEF4" w:rsidR="00344661" w:rsidRDefault="0051450B">
      <w:pPr>
        <w:pStyle w:val="2"/>
        <w:rPr>
          <w:rFonts w:ascii="宋体" w:eastAsia="宋体" w:hAnsi="宋体"/>
          <w:color w:val="000000"/>
        </w:rPr>
      </w:pPr>
      <w:bookmarkStart w:id="48" w:name="_Toc315875317"/>
      <w:bookmarkStart w:id="49" w:name="_Toc9688"/>
      <w:bookmarkStart w:id="50" w:name="_Toc96001438"/>
      <w:bookmarkStart w:id="51" w:name="_Toc315868054"/>
      <w:bookmarkStart w:id="52" w:name="_Toc158691770"/>
      <w:bookmarkStart w:id="53" w:name="_Toc485286240"/>
      <w:bookmarkStart w:id="54" w:name="_Toc527045947"/>
      <w:bookmarkStart w:id="55" w:name="_Toc229988547"/>
      <w:r>
        <w:rPr>
          <w:rFonts w:ascii="宋体" w:eastAsia="宋体" w:hAnsi="宋体"/>
          <w:color w:val="000000"/>
        </w:rPr>
        <w:t>三、</w:t>
      </w:r>
      <w:r w:rsidR="00C41017">
        <w:rPr>
          <w:rFonts w:ascii="宋体" w:eastAsia="宋体" w:hAnsi="宋体"/>
          <w:color w:val="000000"/>
        </w:rPr>
        <w:t>响应文件</w:t>
      </w:r>
      <w:r>
        <w:rPr>
          <w:rFonts w:ascii="宋体" w:eastAsia="宋体" w:hAnsi="宋体"/>
          <w:color w:val="000000"/>
        </w:rPr>
        <w:t>的编制</w:t>
      </w:r>
      <w:bookmarkEnd w:id="48"/>
      <w:bookmarkEnd w:id="49"/>
      <w:bookmarkEnd w:id="50"/>
      <w:bookmarkEnd w:id="51"/>
      <w:bookmarkEnd w:id="52"/>
      <w:bookmarkEnd w:id="53"/>
      <w:bookmarkEnd w:id="54"/>
      <w:bookmarkEnd w:id="55"/>
    </w:p>
    <w:p w14:paraId="2B573912" w14:textId="77777777" w:rsidR="00343D7C" w:rsidRDefault="00343D7C" w:rsidP="00343D7C">
      <w:pPr>
        <w:spacing w:line="440" w:lineRule="exact"/>
        <w:jc w:val="left"/>
        <w:rPr>
          <w:rFonts w:ascii="宋体" w:hAnsi="宋体"/>
          <w:b/>
          <w:color w:val="000000"/>
          <w:sz w:val="24"/>
          <w:szCs w:val="24"/>
        </w:rPr>
      </w:pPr>
      <w:bookmarkStart w:id="56" w:name="_Toc462564073"/>
      <w:bookmarkStart w:id="57" w:name="_Toc16938530"/>
      <w:bookmarkStart w:id="58" w:name="_Toc513029214"/>
      <w:bookmarkStart w:id="59" w:name="_Toc20823286"/>
      <w:r>
        <w:rPr>
          <w:rFonts w:ascii="宋体" w:hAnsi="宋体" w:hint="eastAsia"/>
          <w:b/>
          <w:color w:val="000000"/>
          <w:sz w:val="24"/>
          <w:szCs w:val="24"/>
        </w:rPr>
        <w:t>1、</w:t>
      </w:r>
      <w:r>
        <w:rPr>
          <w:rFonts w:ascii="宋体" w:hAnsi="宋体"/>
          <w:b/>
          <w:color w:val="000000"/>
          <w:sz w:val="24"/>
          <w:szCs w:val="24"/>
        </w:rPr>
        <w:t>响应</w:t>
      </w:r>
      <w:r>
        <w:rPr>
          <w:rFonts w:ascii="宋体" w:hAnsi="宋体" w:hint="eastAsia"/>
          <w:b/>
          <w:color w:val="000000"/>
          <w:sz w:val="24"/>
          <w:szCs w:val="24"/>
        </w:rPr>
        <w:t>文件的语言及度量衡单位</w:t>
      </w:r>
      <w:bookmarkEnd w:id="56"/>
      <w:bookmarkEnd w:id="57"/>
      <w:bookmarkEnd w:id="58"/>
      <w:bookmarkEnd w:id="59"/>
    </w:p>
    <w:p w14:paraId="4C353491"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1.1 供应商提交的响应文件以及供应商与代理机构就有关</w:t>
      </w:r>
      <w:r>
        <w:rPr>
          <w:rFonts w:ascii="宋体" w:hAnsi="宋体"/>
          <w:color w:val="000000"/>
          <w:sz w:val="24"/>
          <w:szCs w:val="24"/>
        </w:rPr>
        <w:t>磋商</w:t>
      </w:r>
      <w:r>
        <w:rPr>
          <w:rFonts w:ascii="宋体" w:hAnsi="宋体" w:hint="eastAsia"/>
          <w:color w:val="000000"/>
          <w:sz w:val="24"/>
          <w:szCs w:val="24"/>
        </w:rPr>
        <w:t>的所有来往通知、函件和文件均应使用简体中文。必须使用其他文字的，应附有中文译本。对于未附有中文译</w:t>
      </w:r>
      <w:r>
        <w:rPr>
          <w:rFonts w:ascii="宋体" w:hAnsi="宋体" w:hint="eastAsia"/>
          <w:color w:val="000000"/>
          <w:sz w:val="24"/>
          <w:szCs w:val="24"/>
        </w:rPr>
        <w:lastRenderedPageBreak/>
        <w:t>本和中文译本不准确的</w:t>
      </w:r>
      <w:r>
        <w:rPr>
          <w:rFonts w:ascii="宋体" w:hAnsi="宋体"/>
          <w:color w:val="000000"/>
          <w:spacing w:val="-2"/>
          <w:sz w:val="24"/>
        </w:rPr>
        <w:t>响应</w:t>
      </w:r>
      <w:r>
        <w:rPr>
          <w:rFonts w:ascii="宋体" w:hAnsi="宋体" w:hint="eastAsia"/>
          <w:color w:val="000000"/>
          <w:sz w:val="24"/>
          <w:szCs w:val="24"/>
        </w:rPr>
        <w:t>文件，由此引起对</w:t>
      </w:r>
      <w:r>
        <w:rPr>
          <w:rFonts w:ascii="宋体" w:hAnsi="宋体"/>
          <w:color w:val="000000"/>
          <w:sz w:val="24"/>
          <w:szCs w:val="24"/>
        </w:rPr>
        <w:t>供应商</w:t>
      </w:r>
      <w:r>
        <w:rPr>
          <w:rFonts w:ascii="宋体" w:hAnsi="宋体" w:hint="eastAsia"/>
          <w:color w:val="000000"/>
          <w:sz w:val="24"/>
          <w:szCs w:val="24"/>
        </w:rPr>
        <w:t>不利后果的，采购人或代理机构概不负责</w:t>
      </w:r>
      <w:r>
        <w:rPr>
          <w:rFonts w:ascii="宋体" w:hAnsi="宋体"/>
          <w:color w:val="000000"/>
          <w:sz w:val="24"/>
          <w:szCs w:val="24"/>
        </w:rPr>
        <w:t>。</w:t>
      </w:r>
    </w:p>
    <w:p w14:paraId="302E6E07"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1.2 除另有规定外，响应文件所使用的度量衡单位，均须采用国家法定计量单位。</w:t>
      </w:r>
    </w:p>
    <w:p w14:paraId="003FC3BC"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2</w:t>
      </w:r>
      <w:r>
        <w:rPr>
          <w:rFonts w:ascii="宋体" w:hAnsi="宋体"/>
          <w:b/>
          <w:color w:val="000000"/>
          <w:sz w:val="24"/>
          <w:szCs w:val="24"/>
        </w:rPr>
        <w:t>、</w:t>
      </w:r>
      <w:r>
        <w:rPr>
          <w:rFonts w:ascii="宋体" w:hAnsi="宋体" w:hint="eastAsia"/>
          <w:b/>
          <w:color w:val="000000"/>
          <w:sz w:val="24"/>
          <w:szCs w:val="24"/>
        </w:rPr>
        <w:t>响应</w:t>
      </w:r>
      <w:r>
        <w:rPr>
          <w:rFonts w:ascii="宋体" w:hAnsi="宋体"/>
          <w:b/>
          <w:color w:val="000000"/>
          <w:sz w:val="24"/>
          <w:szCs w:val="24"/>
        </w:rPr>
        <w:t>文件构成</w:t>
      </w:r>
    </w:p>
    <w:p w14:paraId="2944B7D3" w14:textId="4D66C2DD"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2.1 供应商编写的响应文件应包括资格证明文件、磋商响应函、报价一览表、已标价工程量清单、</w:t>
      </w:r>
      <w:r w:rsidR="00933188">
        <w:rPr>
          <w:rFonts w:ascii="宋体" w:hAnsi="宋体" w:hint="eastAsia"/>
          <w:color w:val="000000"/>
          <w:sz w:val="24"/>
          <w:szCs w:val="24"/>
        </w:rPr>
        <w:t>实质性要求响应及偏离表、</w:t>
      </w:r>
      <w:r>
        <w:rPr>
          <w:rFonts w:ascii="宋体" w:hAnsi="宋体" w:hint="eastAsia"/>
          <w:color w:val="000000"/>
          <w:sz w:val="24"/>
          <w:szCs w:val="24"/>
        </w:rPr>
        <w:t>项目实施要求响应及偏离表、商务条件响应及偏离表、</w:t>
      </w:r>
      <w:r w:rsidR="00C328E9" w:rsidRPr="00C328E9">
        <w:rPr>
          <w:rFonts w:ascii="宋体" w:hAnsi="宋体" w:hint="eastAsia"/>
          <w:color w:val="000000"/>
          <w:sz w:val="24"/>
          <w:szCs w:val="24"/>
        </w:rPr>
        <w:t>项目服务说明</w:t>
      </w:r>
      <w:r>
        <w:rPr>
          <w:rFonts w:ascii="宋体" w:hAnsi="宋体" w:hint="eastAsia"/>
          <w:color w:val="000000"/>
          <w:sz w:val="24"/>
          <w:szCs w:val="24"/>
        </w:rPr>
        <w:t>、人员</w:t>
      </w:r>
      <w:r w:rsidR="002F298C">
        <w:rPr>
          <w:rFonts w:ascii="宋体" w:hAnsi="宋体" w:hint="eastAsia"/>
          <w:color w:val="000000"/>
          <w:sz w:val="24"/>
          <w:szCs w:val="24"/>
        </w:rPr>
        <w:t>配备</w:t>
      </w:r>
      <w:r>
        <w:rPr>
          <w:rFonts w:ascii="宋体" w:hAnsi="宋体" w:hint="eastAsia"/>
          <w:color w:val="000000"/>
          <w:sz w:val="24"/>
          <w:szCs w:val="24"/>
        </w:rPr>
        <w:t>、业绩一览表、其他证明文件等部分</w:t>
      </w:r>
      <w:r w:rsidR="006558B5" w:rsidRPr="00E81FDF">
        <w:rPr>
          <w:rFonts w:ascii="宋体" w:hAnsi="宋体" w:hint="eastAsia"/>
          <w:sz w:val="24"/>
          <w:szCs w:val="24"/>
        </w:rPr>
        <w:t xml:space="preserve">（详见“第六章  </w:t>
      </w:r>
      <w:r w:rsidR="006558B5">
        <w:rPr>
          <w:rFonts w:ascii="宋体" w:hAnsi="宋体" w:hint="eastAsia"/>
          <w:sz w:val="24"/>
          <w:szCs w:val="24"/>
        </w:rPr>
        <w:t>响应</w:t>
      </w:r>
      <w:r w:rsidR="006558B5" w:rsidRPr="00E81FDF">
        <w:rPr>
          <w:rFonts w:ascii="宋体" w:hAnsi="宋体" w:hint="eastAsia"/>
          <w:sz w:val="24"/>
          <w:szCs w:val="24"/>
        </w:rPr>
        <w:t>文件格式”）</w:t>
      </w:r>
      <w:r>
        <w:rPr>
          <w:rFonts w:ascii="宋体" w:hAnsi="宋体" w:hint="eastAsia"/>
          <w:color w:val="000000"/>
          <w:sz w:val="24"/>
          <w:szCs w:val="24"/>
        </w:rPr>
        <w:t>。</w:t>
      </w:r>
    </w:p>
    <w:p w14:paraId="4C4CD9CB" w14:textId="5F5AF500" w:rsidR="00343D7C" w:rsidRPr="00933188" w:rsidRDefault="00343D7C" w:rsidP="00343D7C">
      <w:pPr>
        <w:spacing w:line="440" w:lineRule="exact"/>
        <w:ind w:firstLine="361"/>
        <w:jc w:val="left"/>
        <w:rPr>
          <w:rFonts w:ascii="宋体" w:hAnsi="宋体"/>
          <w:b/>
          <w:color w:val="000000"/>
          <w:sz w:val="24"/>
          <w:szCs w:val="24"/>
        </w:rPr>
      </w:pPr>
      <w:r w:rsidRPr="00933188">
        <w:rPr>
          <w:rFonts w:ascii="宋体" w:hAnsi="宋体" w:hint="eastAsia"/>
          <w:b/>
          <w:color w:val="000000"/>
          <w:sz w:val="24"/>
          <w:szCs w:val="24"/>
        </w:rPr>
        <w:t>2.2如标书制作工具中格式和内容与“苏采云政府采购一体化平台”下载的</w:t>
      </w:r>
      <w:r w:rsidR="00933188">
        <w:rPr>
          <w:rFonts w:ascii="宋体" w:hAnsi="宋体" w:hint="eastAsia"/>
          <w:b/>
          <w:color w:val="000000"/>
          <w:sz w:val="24"/>
          <w:szCs w:val="24"/>
        </w:rPr>
        <w:t>采购</w:t>
      </w:r>
      <w:r w:rsidRPr="00933188">
        <w:rPr>
          <w:rFonts w:ascii="宋体" w:hAnsi="宋体" w:hint="eastAsia"/>
          <w:b/>
          <w:color w:val="000000"/>
          <w:sz w:val="24"/>
          <w:szCs w:val="24"/>
        </w:rPr>
        <w:t>文件不一致，请以“苏采云政府采购一体化平台”下载的</w:t>
      </w:r>
      <w:r w:rsidR="00933188">
        <w:rPr>
          <w:rFonts w:ascii="宋体" w:hAnsi="宋体" w:hint="eastAsia"/>
          <w:b/>
          <w:color w:val="000000"/>
          <w:sz w:val="24"/>
          <w:szCs w:val="24"/>
        </w:rPr>
        <w:t>采购</w:t>
      </w:r>
      <w:r w:rsidRPr="00933188">
        <w:rPr>
          <w:rFonts w:ascii="宋体" w:hAnsi="宋体" w:hint="eastAsia"/>
          <w:b/>
          <w:color w:val="000000"/>
          <w:sz w:val="24"/>
          <w:szCs w:val="24"/>
        </w:rPr>
        <w:t>文件为准。</w:t>
      </w:r>
    </w:p>
    <w:p w14:paraId="3B4C1531"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3、证明供应商及报价标的符合磋商文件规定的文件</w:t>
      </w:r>
    </w:p>
    <w:p w14:paraId="70D5C779"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3.1 供应商应按照法律、法规、规章和规范性文件以及磋商文件要求提交证明文件，证明其及报价标的符合磋商文件规定。</w:t>
      </w:r>
    </w:p>
    <w:p w14:paraId="54526285"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3.2 磋商文件对证明文件无明确形式要求的，证明文件可以以文字资料、图纸和数据等形式提交。</w:t>
      </w:r>
    </w:p>
    <w:p w14:paraId="779A6201"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4、磋商响应函、报价一览表</w:t>
      </w:r>
    </w:p>
    <w:p w14:paraId="78AEAA75"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4.1 供应商应按照磋商文件中提供的格式完整、正确填写磋商响应函、报价一览表。</w:t>
      </w:r>
    </w:p>
    <w:p w14:paraId="5FCE527F"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5、已标价工程量清单</w:t>
      </w:r>
    </w:p>
    <w:p w14:paraId="093FC60E"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5.1 供应商应按照磋商文件规定格式填报已标价工程量清单。</w:t>
      </w:r>
    </w:p>
    <w:p w14:paraId="6E9DBA7C" w14:textId="77777777" w:rsidR="00343D7C" w:rsidRDefault="00343D7C" w:rsidP="00343D7C">
      <w:pPr>
        <w:spacing w:line="440" w:lineRule="exact"/>
        <w:ind w:firstLine="360"/>
        <w:jc w:val="left"/>
        <w:rPr>
          <w:rFonts w:ascii="宋体" w:hAnsi="宋体"/>
          <w:bCs/>
          <w:color w:val="000000"/>
          <w:sz w:val="24"/>
          <w:szCs w:val="21"/>
        </w:rPr>
      </w:pPr>
      <w:r>
        <w:rPr>
          <w:rFonts w:ascii="宋体" w:hAnsi="宋体" w:hint="eastAsia"/>
          <w:color w:val="000000"/>
          <w:sz w:val="24"/>
          <w:szCs w:val="24"/>
        </w:rPr>
        <w:t xml:space="preserve">5.2 </w:t>
      </w:r>
      <w:r>
        <w:rPr>
          <w:rFonts w:ascii="宋体" w:hAnsi="宋体" w:hint="eastAsia"/>
          <w:bCs/>
          <w:color w:val="000000"/>
          <w:sz w:val="24"/>
          <w:szCs w:val="21"/>
        </w:rPr>
        <w:t>报价货币：</w:t>
      </w:r>
      <w:r>
        <w:rPr>
          <w:rFonts w:ascii="宋体" w:hAnsi="宋体" w:hint="eastAsia"/>
          <w:color w:val="000000"/>
          <w:sz w:val="24"/>
          <w:szCs w:val="24"/>
        </w:rPr>
        <w:t>响应文件中的单价和总价无特殊规定的采用人民币报价，以元为单位标注。磋商文件中另有规定的</w:t>
      </w:r>
      <w:r>
        <w:rPr>
          <w:rFonts w:ascii="宋体" w:hAnsi="宋体" w:hint="eastAsia"/>
          <w:color w:val="000000"/>
          <w:sz w:val="24"/>
          <w:szCs w:val="21"/>
        </w:rPr>
        <w:t>按规定执行。</w:t>
      </w:r>
    </w:p>
    <w:p w14:paraId="3408181D" w14:textId="7D836D98" w:rsidR="00343D7C" w:rsidRDefault="00343D7C" w:rsidP="00343D7C">
      <w:pPr>
        <w:spacing w:line="440" w:lineRule="exact"/>
        <w:jc w:val="left"/>
        <w:rPr>
          <w:rFonts w:ascii="宋体" w:hAnsi="宋体"/>
          <w:b/>
          <w:color w:val="000000"/>
          <w:sz w:val="24"/>
          <w:szCs w:val="24"/>
        </w:rPr>
      </w:pPr>
      <w:bookmarkStart w:id="60" w:name="_Hlk155763835"/>
      <w:r>
        <w:rPr>
          <w:rFonts w:ascii="宋体" w:hAnsi="宋体" w:hint="eastAsia"/>
          <w:b/>
          <w:color w:val="000000"/>
          <w:sz w:val="24"/>
          <w:szCs w:val="24"/>
        </w:rPr>
        <w:t>6</w:t>
      </w:r>
      <w:r w:rsidR="00B33B83">
        <w:rPr>
          <w:rFonts w:ascii="宋体" w:hAnsi="宋体" w:hint="eastAsia"/>
          <w:b/>
          <w:color w:val="000000"/>
          <w:sz w:val="24"/>
          <w:szCs w:val="24"/>
        </w:rPr>
        <w:t>、项目</w:t>
      </w:r>
      <w:r>
        <w:rPr>
          <w:rFonts w:ascii="宋体" w:hAnsi="宋体" w:hint="eastAsia"/>
          <w:b/>
          <w:color w:val="000000"/>
          <w:sz w:val="24"/>
          <w:szCs w:val="24"/>
        </w:rPr>
        <w:t>要求响应及偏离表、商务条件响应及偏离表</w:t>
      </w:r>
    </w:p>
    <w:p w14:paraId="3591EE1F" w14:textId="77777777" w:rsidR="00343D7C" w:rsidRDefault="00343D7C" w:rsidP="00343D7C">
      <w:pPr>
        <w:spacing w:line="440" w:lineRule="exact"/>
        <w:ind w:firstLine="360"/>
        <w:jc w:val="left"/>
        <w:rPr>
          <w:rFonts w:ascii="宋体" w:hAnsi="宋体"/>
          <w:color w:val="000000"/>
          <w:sz w:val="24"/>
          <w:szCs w:val="24"/>
          <w:lang w:val="zh-CN"/>
        </w:rPr>
      </w:pPr>
      <w:r>
        <w:rPr>
          <w:rFonts w:ascii="宋体" w:hAnsi="宋体" w:hint="eastAsia"/>
          <w:color w:val="000000"/>
          <w:sz w:val="24"/>
          <w:szCs w:val="24"/>
        </w:rPr>
        <w:t>6.1</w:t>
      </w:r>
      <w:r>
        <w:rPr>
          <w:rFonts w:ascii="宋体" w:hAnsi="宋体" w:hint="eastAsia"/>
          <w:color w:val="000000"/>
          <w:sz w:val="24"/>
          <w:szCs w:val="24"/>
          <w:lang w:val="zh-CN"/>
        </w:rPr>
        <w:t xml:space="preserve"> </w:t>
      </w:r>
      <w:r>
        <w:rPr>
          <w:rFonts w:ascii="宋体" w:hAnsi="宋体" w:hint="eastAsia"/>
          <w:color w:val="000000"/>
          <w:sz w:val="24"/>
          <w:szCs w:val="24"/>
        </w:rPr>
        <w:t>供应商</w:t>
      </w:r>
      <w:r>
        <w:rPr>
          <w:rFonts w:ascii="宋体" w:hAnsi="宋体" w:hint="eastAsia"/>
          <w:color w:val="000000"/>
          <w:sz w:val="24"/>
          <w:szCs w:val="24"/>
          <w:lang w:val="zh-CN"/>
        </w:rPr>
        <w:t>需对</w:t>
      </w:r>
      <w:r>
        <w:rPr>
          <w:rFonts w:ascii="宋体" w:hAnsi="宋体" w:hint="eastAsia"/>
          <w:color w:val="000000"/>
          <w:sz w:val="24"/>
          <w:szCs w:val="24"/>
        </w:rPr>
        <w:t>磋商</w:t>
      </w:r>
      <w:r>
        <w:rPr>
          <w:rFonts w:ascii="宋体" w:hAnsi="宋体" w:hint="eastAsia"/>
          <w:color w:val="000000"/>
          <w:sz w:val="24"/>
          <w:szCs w:val="24"/>
          <w:lang w:val="zh-CN"/>
        </w:rPr>
        <w:t>文件中的实施要求与商务要求逐项作出响应或偏离，并说明原因。</w:t>
      </w:r>
    </w:p>
    <w:p w14:paraId="3A68F015" w14:textId="77777777" w:rsidR="00343D7C" w:rsidRDefault="00343D7C" w:rsidP="00343D7C">
      <w:pPr>
        <w:spacing w:line="440" w:lineRule="exact"/>
        <w:ind w:firstLine="360"/>
        <w:jc w:val="left"/>
        <w:rPr>
          <w:rFonts w:ascii="宋体" w:hAnsi="宋体"/>
          <w:color w:val="000000"/>
          <w:sz w:val="24"/>
          <w:szCs w:val="24"/>
          <w:lang w:val="zh-CN"/>
        </w:rPr>
      </w:pPr>
      <w:r>
        <w:rPr>
          <w:rFonts w:ascii="宋体" w:hAnsi="宋体" w:hint="eastAsia"/>
          <w:color w:val="000000"/>
          <w:sz w:val="24"/>
          <w:szCs w:val="24"/>
        </w:rPr>
        <w:t>6.2</w:t>
      </w:r>
      <w:r>
        <w:rPr>
          <w:rFonts w:ascii="宋体" w:hAnsi="宋体" w:hint="eastAsia"/>
          <w:color w:val="000000"/>
          <w:sz w:val="24"/>
          <w:szCs w:val="24"/>
          <w:lang w:val="zh-CN"/>
        </w:rPr>
        <w:t xml:space="preserve"> </w:t>
      </w:r>
      <w:r>
        <w:rPr>
          <w:rFonts w:ascii="宋体" w:hAnsi="宋体" w:hint="eastAsia"/>
          <w:color w:val="000000"/>
          <w:sz w:val="24"/>
          <w:szCs w:val="24"/>
        </w:rPr>
        <w:t>供应商</w:t>
      </w:r>
      <w:r>
        <w:rPr>
          <w:rFonts w:ascii="宋体" w:hAnsi="宋体" w:hint="eastAsia"/>
          <w:color w:val="000000"/>
          <w:sz w:val="24"/>
          <w:szCs w:val="24"/>
          <w:lang w:val="zh-CN"/>
        </w:rPr>
        <w:t>需按照</w:t>
      </w:r>
      <w:r>
        <w:rPr>
          <w:rFonts w:ascii="宋体" w:hAnsi="宋体" w:hint="eastAsia"/>
          <w:color w:val="000000"/>
          <w:sz w:val="24"/>
          <w:szCs w:val="24"/>
        </w:rPr>
        <w:t>磋商</w:t>
      </w:r>
      <w:r>
        <w:rPr>
          <w:rFonts w:ascii="宋体" w:hAnsi="宋体" w:hint="eastAsia"/>
          <w:color w:val="000000"/>
          <w:sz w:val="24"/>
          <w:szCs w:val="24"/>
          <w:lang w:val="zh-CN"/>
        </w:rPr>
        <w:t>文件要求，在</w:t>
      </w:r>
      <w:r>
        <w:rPr>
          <w:rFonts w:ascii="宋体" w:hAnsi="宋体" w:hint="eastAsia"/>
          <w:color w:val="000000"/>
          <w:sz w:val="24"/>
          <w:szCs w:val="24"/>
        </w:rPr>
        <w:t>响应</w:t>
      </w:r>
      <w:r>
        <w:rPr>
          <w:rFonts w:ascii="宋体" w:hAnsi="宋体" w:hint="eastAsia"/>
          <w:color w:val="000000"/>
          <w:sz w:val="24"/>
          <w:szCs w:val="24"/>
          <w:lang w:val="zh-CN"/>
        </w:rPr>
        <w:t>文件中提供与实施要求和商务要求相关的证明材料（</w:t>
      </w:r>
      <w:r>
        <w:rPr>
          <w:rFonts w:ascii="宋体" w:hAnsi="宋体" w:hint="eastAsia"/>
          <w:color w:val="000000"/>
          <w:sz w:val="24"/>
          <w:szCs w:val="24"/>
        </w:rPr>
        <w:t>如有</w:t>
      </w:r>
      <w:r>
        <w:rPr>
          <w:rFonts w:ascii="宋体" w:hAnsi="宋体" w:hint="eastAsia"/>
          <w:color w:val="000000"/>
          <w:sz w:val="24"/>
          <w:szCs w:val="24"/>
          <w:lang w:val="zh-CN"/>
        </w:rPr>
        <w:t>）。</w:t>
      </w:r>
      <w:bookmarkEnd w:id="60"/>
    </w:p>
    <w:p w14:paraId="66CF20C8" w14:textId="51879752"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7、</w:t>
      </w:r>
      <w:r w:rsidR="005D2131">
        <w:rPr>
          <w:rFonts w:ascii="宋体" w:hAnsi="宋体" w:hint="eastAsia"/>
          <w:b/>
          <w:color w:val="000000"/>
          <w:sz w:val="24"/>
          <w:szCs w:val="24"/>
        </w:rPr>
        <w:t>服务方案</w:t>
      </w:r>
      <w:r>
        <w:rPr>
          <w:rFonts w:ascii="宋体" w:hAnsi="宋体" w:hint="eastAsia"/>
          <w:b/>
          <w:color w:val="000000"/>
          <w:sz w:val="24"/>
          <w:szCs w:val="24"/>
        </w:rPr>
        <w:t>、人员配置、业绩情况</w:t>
      </w:r>
    </w:p>
    <w:p w14:paraId="3329799D" w14:textId="6EE3CEDB"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7.1 供应商需根据磋商文件要求提供有关</w:t>
      </w:r>
      <w:r w:rsidR="005D2131">
        <w:rPr>
          <w:rFonts w:ascii="宋体" w:hAnsi="宋体" w:hint="eastAsia"/>
          <w:color w:val="000000"/>
          <w:sz w:val="24"/>
          <w:szCs w:val="24"/>
        </w:rPr>
        <w:t>服务方案</w:t>
      </w:r>
      <w:r>
        <w:rPr>
          <w:rFonts w:ascii="宋体" w:hAnsi="宋体" w:hint="eastAsia"/>
          <w:color w:val="000000"/>
          <w:sz w:val="24"/>
          <w:szCs w:val="24"/>
        </w:rPr>
        <w:t>，如</w:t>
      </w:r>
      <w:bookmarkStart w:id="61" w:name="_Hlk229573102"/>
      <w:r w:rsidR="005D2131">
        <w:rPr>
          <w:rFonts w:ascii="宋体" w:hAnsi="宋体" w:hint="eastAsia"/>
          <w:sz w:val="24"/>
        </w:rPr>
        <w:t>项目理解及重难点分析</w:t>
      </w:r>
      <w:r>
        <w:rPr>
          <w:rFonts w:ascii="宋体" w:hAnsi="宋体" w:hint="eastAsia"/>
          <w:color w:val="000000"/>
          <w:sz w:val="24"/>
          <w:szCs w:val="24"/>
        </w:rPr>
        <w:t>、</w:t>
      </w:r>
      <w:r w:rsidR="005D2131">
        <w:rPr>
          <w:rFonts w:ascii="宋体" w:hAnsi="宋体" w:hint="eastAsia"/>
          <w:sz w:val="24"/>
        </w:rPr>
        <w:t>项目施工方案</w:t>
      </w:r>
      <w:r>
        <w:rPr>
          <w:rFonts w:ascii="宋体" w:hAnsi="宋体" w:hint="eastAsia"/>
          <w:color w:val="000000"/>
          <w:sz w:val="24"/>
          <w:szCs w:val="24"/>
        </w:rPr>
        <w:t>、</w:t>
      </w:r>
      <w:r w:rsidR="005D2131">
        <w:rPr>
          <w:rFonts w:ascii="宋体" w:hAnsi="宋体" w:hint="eastAsia"/>
          <w:sz w:val="24"/>
        </w:rPr>
        <w:t>工程进度及工程质量控制方案</w:t>
      </w:r>
      <w:r>
        <w:rPr>
          <w:rFonts w:ascii="宋体" w:hAnsi="宋体" w:hint="eastAsia"/>
          <w:bCs/>
          <w:color w:val="000000"/>
          <w:sz w:val="24"/>
          <w:szCs w:val="24"/>
        </w:rPr>
        <w:t>、</w:t>
      </w:r>
      <w:r w:rsidR="005D2131">
        <w:rPr>
          <w:rFonts w:ascii="宋体" w:hAnsi="宋体" w:hint="eastAsia"/>
          <w:sz w:val="24"/>
        </w:rPr>
        <w:t>工程安全文明、环保、消防保障方案</w:t>
      </w:r>
      <w:bookmarkEnd w:id="61"/>
      <w:r>
        <w:rPr>
          <w:rFonts w:ascii="宋体" w:hAnsi="宋体" w:hint="eastAsia"/>
          <w:color w:val="000000"/>
          <w:sz w:val="24"/>
          <w:szCs w:val="24"/>
        </w:rPr>
        <w:t>等。</w:t>
      </w:r>
    </w:p>
    <w:p w14:paraId="592B5785"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7.2 供应商需根据磋商文件要求拟投入的人员配置情况。</w:t>
      </w:r>
    </w:p>
    <w:p w14:paraId="6EC98133" w14:textId="1DF633BC"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7.</w:t>
      </w:r>
      <w:r>
        <w:rPr>
          <w:rFonts w:ascii="宋体" w:hAnsi="宋体"/>
          <w:color w:val="000000"/>
          <w:sz w:val="24"/>
          <w:szCs w:val="24"/>
        </w:rPr>
        <w:t>3</w:t>
      </w:r>
      <w:r>
        <w:rPr>
          <w:rFonts w:ascii="宋体" w:hAnsi="宋体" w:hint="eastAsia"/>
          <w:color w:val="000000"/>
          <w:sz w:val="24"/>
          <w:szCs w:val="24"/>
        </w:rPr>
        <w:t xml:space="preserve"> 供应商需根据磋商文件要求提供实施的</w:t>
      </w:r>
      <w:r w:rsidR="00697A18">
        <w:rPr>
          <w:rFonts w:ascii="宋体" w:hAnsi="宋体" w:hint="eastAsia"/>
          <w:color w:val="000000"/>
          <w:sz w:val="24"/>
        </w:rPr>
        <w:t>类似工程</w:t>
      </w:r>
      <w:r w:rsidR="005D2131">
        <w:rPr>
          <w:rFonts w:ascii="宋体" w:hAnsi="宋体" w:hint="eastAsia"/>
          <w:color w:val="000000"/>
          <w:sz w:val="24"/>
        </w:rPr>
        <w:t>项目</w:t>
      </w:r>
      <w:r>
        <w:rPr>
          <w:rFonts w:ascii="宋体" w:hAnsi="宋体" w:hint="eastAsia"/>
          <w:color w:val="000000"/>
          <w:sz w:val="24"/>
        </w:rPr>
        <w:t>业绩</w:t>
      </w:r>
      <w:r>
        <w:rPr>
          <w:rFonts w:ascii="宋体" w:hAnsi="宋体" w:hint="eastAsia"/>
          <w:color w:val="000000"/>
          <w:sz w:val="24"/>
          <w:szCs w:val="24"/>
        </w:rPr>
        <w:t>情况。</w:t>
      </w:r>
      <w:bookmarkStart w:id="62" w:name="_Toc14577359"/>
      <w:bookmarkStart w:id="63" w:name="_Toc49090510"/>
      <w:bookmarkEnd w:id="62"/>
      <w:bookmarkEnd w:id="63"/>
    </w:p>
    <w:p w14:paraId="436E7358"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8、其他</w:t>
      </w:r>
    </w:p>
    <w:p w14:paraId="7F4BCD82"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lastRenderedPageBreak/>
        <w:t>8.1 供应商需根据磋商文件要求提供的其他材料。</w:t>
      </w:r>
    </w:p>
    <w:p w14:paraId="1A17EC90" w14:textId="77777777" w:rsidR="00343D7C" w:rsidRDefault="00343D7C" w:rsidP="00343D7C">
      <w:pPr>
        <w:spacing w:line="440" w:lineRule="exact"/>
        <w:jc w:val="left"/>
        <w:rPr>
          <w:rFonts w:ascii="宋体" w:hAnsi="宋体"/>
          <w:color w:val="000000"/>
          <w:sz w:val="24"/>
          <w:szCs w:val="24"/>
        </w:rPr>
      </w:pPr>
      <w:bookmarkStart w:id="64" w:name="_Toc14577360"/>
      <w:bookmarkStart w:id="65" w:name="_Toc49090511"/>
      <w:r>
        <w:rPr>
          <w:rFonts w:ascii="宋体" w:hAnsi="宋体" w:hint="eastAsia"/>
          <w:b/>
          <w:color w:val="000000"/>
          <w:sz w:val="24"/>
          <w:szCs w:val="24"/>
        </w:rPr>
        <w:t>9</w:t>
      </w:r>
      <w:r>
        <w:rPr>
          <w:rFonts w:ascii="宋体" w:hAnsi="宋体"/>
          <w:b/>
          <w:color w:val="000000"/>
          <w:sz w:val="24"/>
          <w:szCs w:val="24"/>
        </w:rPr>
        <w:t>、</w:t>
      </w:r>
      <w:r>
        <w:rPr>
          <w:rFonts w:ascii="宋体" w:hAnsi="宋体" w:hint="eastAsia"/>
          <w:b/>
          <w:color w:val="000000"/>
          <w:sz w:val="24"/>
          <w:szCs w:val="24"/>
        </w:rPr>
        <w:t>响应</w:t>
      </w:r>
      <w:r>
        <w:rPr>
          <w:rFonts w:ascii="宋体" w:hAnsi="宋体"/>
          <w:b/>
          <w:color w:val="000000"/>
          <w:sz w:val="24"/>
          <w:szCs w:val="24"/>
        </w:rPr>
        <w:t>文件的</w:t>
      </w:r>
      <w:r>
        <w:rPr>
          <w:rFonts w:ascii="宋体" w:hAnsi="宋体" w:hint="eastAsia"/>
          <w:b/>
          <w:color w:val="000000"/>
          <w:sz w:val="24"/>
          <w:szCs w:val="24"/>
        </w:rPr>
        <w:t>制作、签章</w:t>
      </w:r>
    </w:p>
    <w:p w14:paraId="22DB1F5D" w14:textId="77777777" w:rsidR="00343D7C" w:rsidRDefault="00343D7C" w:rsidP="00343D7C">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9</w:t>
      </w:r>
      <w:r>
        <w:rPr>
          <w:rFonts w:ascii="宋体" w:hAnsi="宋体"/>
          <w:color w:val="000000"/>
          <w:sz w:val="24"/>
          <w:szCs w:val="24"/>
        </w:rPr>
        <w:t xml:space="preserve">.1 </w:t>
      </w:r>
      <w:r>
        <w:rPr>
          <w:rFonts w:ascii="宋体" w:hAnsi="宋体" w:hint="eastAsia"/>
          <w:color w:val="000000"/>
          <w:sz w:val="24"/>
          <w:szCs w:val="24"/>
        </w:rPr>
        <w:t>供应商</w:t>
      </w:r>
      <w:r>
        <w:rPr>
          <w:rFonts w:ascii="宋体" w:hAnsi="宋体"/>
          <w:color w:val="000000"/>
          <w:sz w:val="24"/>
          <w:szCs w:val="24"/>
        </w:rPr>
        <w:t>应认真阅读</w:t>
      </w:r>
      <w:r>
        <w:rPr>
          <w:rFonts w:ascii="宋体" w:hAnsi="宋体" w:hint="eastAsia"/>
          <w:color w:val="000000"/>
          <w:sz w:val="24"/>
          <w:szCs w:val="24"/>
        </w:rPr>
        <w:t>磋商</w:t>
      </w:r>
      <w:r>
        <w:rPr>
          <w:rFonts w:ascii="宋体" w:hAnsi="宋体"/>
          <w:color w:val="000000"/>
          <w:sz w:val="24"/>
          <w:szCs w:val="24"/>
        </w:rPr>
        <w:t>文件中所有的事项、格式、条款和规范等要求。按</w:t>
      </w:r>
      <w:r>
        <w:rPr>
          <w:rFonts w:ascii="宋体" w:hAnsi="宋体" w:hint="eastAsia"/>
          <w:color w:val="000000"/>
          <w:sz w:val="24"/>
          <w:szCs w:val="24"/>
        </w:rPr>
        <w:t>磋商</w:t>
      </w:r>
      <w:r>
        <w:rPr>
          <w:rFonts w:ascii="宋体" w:hAnsi="宋体"/>
          <w:color w:val="000000"/>
          <w:sz w:val="24"/>
          <w:szCs w:val="24"/>
        </w:rPr>
        <w:t>文件要求和规定编制</w:t>
      </w:r>
      <w:r>
        <w:rPr>
          <w:rFonts w:ascii="宋体" w:hAnsi="宋体" w:hint="eastAsia"/>
          <w:color w:val="000000"/>
          <w:sz w:val="24"/>
          <w:szCs w:val="24"/>
        </w:rPr>
        <w:t>响应</w:t>
      </w:r>
      <w:r>
        <w:rPr>
          <w:rFonts w:ascii="宋体" w:hAnsi="宋体"/>
          <w:color w:val="000000"/>
          <w:sz w:val="24"/>
          <w:szCs w:val="24"/>
        </w:rPr>
        <w:t>文件，并保证所提供的全部资料的真实性，以使</w:t>
      </w:r>
      <w:r>
        <w:rPr>
          <w:rFonts w:ascii="宋体" w:hAnsi="宋体" w:hint="eastAsia"/>
          <w:color w:val="000000"/>
          <w:sz w:val="24"/>
          <w:szCs w:val="24"/>
        </w:rPr>
        <w:t>响应</w:t>
      </w:r>
      <w:r>
        <w:rPr>
          <w:rFonts w:ascii="宋体" w:hAnsi="宋体"/>
          <w:color w:val="000000"/>
          <w:sz w:val="24"/>
          <w:szCs w:val="24"/>
        </w:rPr>
        <w:t>文件对</w:t>
      </w:r>
      <w:r>
        <w:rPr>
          <w:rFonts w:ascii="宋体" w:hAnsi="宋体" w:hint="eastAsia"/>
          <w:color w:val="000000"/>
          <w:sz w:val="24"/>
          <w:szCs w:val="24"/>
        </w:rPr>
        <w:t>磋商</w:t>
      </w:r>
      <w:r>
        <w:rPr>
          <w:rFonts w:ascii="宋体" w:hAnsi="宋体"/>
          <w:color w:val="000000"/>
          <w:sz w:val="24"/>
          <w:szCs w:val="24"/>
        </w:rPr>
        <w:t>文件作出实质性响应。否则根据有关条款规定，该投标有可能被拒绝。</w:t>
      </w:r>
    </w:p>
    <w:p w14:paraId="4B4EFE76"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9</w:t>
      </w:r>
      <w:r>
        <w:rPr>
          <w:rFonts w:ascii="宋体" w:hAnsi="宋体"/>
          <w:color w:val="000000"/>
          <w:sz w:val="24"/>
          <w:szCs w:val="24"/>
        </w:rPr>
        <w:t>.</w:t>
      </w:r>
      <w:r>
        <w:rPr>
          <w:rFonts w:ascii="宋体" w:hAnsi="宋体" w:hint="eastAsia"/>
          <w:color w:val="000000"/>
          <w:sz w:val="24"/>
          <w:szCs w:val="24"/>
        </w:rPr>
        <w:t>2</w:t>
      </w:r>
      <w:r>
        <w:rPr>
          <w:rFonts w:ascii="宋体" w:hAnsi="宋体"/>
          <w:color w:val="000000"/>
          <w:sz w:val="24"/>
          <w:szCs w:val="24"/>
        </w:rPr>
        <w:t>制作电子</w:t>
      </w:r>
      <w:r>
        <w:rPr>
          <w:rFonts w:ascii="宋体" w:hAnsi="宋体" w:hint="eastAsia"/>
          <w:color w:val="000000"/>
          <w:sz w:val="24"/>
          <w:szCs w:val="24"/>
        </w:rPr>
        <w:t>响应</w:t>
      </w:r>
      <w:r>
        <w:rPr>
          <w:rFonts w:ascii="宋体" w:hAnsi="宋体"/>
          <w:color w:val="000000"/>
          <w:sz w:val="24"/>
          <w:szCs w:val="24"/>
        </w:rPr>
        <w:t>文件时需与</w:t>
      </w:r>
      <w:r>
        <w:rPr>
          <w:rFonts w:ascii="宋体" w:hAnsi="宋体" w:hint="eastAsia"/>
          <w:color w:val="000000"/>
          <w:sz w:val="24"/>
          <w:szCs w:val="24"/>
        </w:rPr>
        <w:t>磋商</w:t>
      </w:r>
      <w:r>
        <w:rPr>
          <w:rFonts w:ascii="宋体" w:hAnsi="宋体"/>
          <w:color w:val="000000"/>
          <w:sz w:val="24"/>
          <w:szCs w:val="24"/>
        </w:rPr>
        <w:t>文件制作软件目录一一对应，将相关资料上传至相应模块。</w:t>
      </w:r>
    </w:p>
    <w:p w14:paraId="3084E03E" w14:textId="77777777" w:rsidR="00343D7C" w:rsidRDefault="00343D7C" w:rsidP="00343D7C">
      <w:pPr>
        <w:spacing w:line="440" w:lineRule="exact"/>
        <w:jc w:val="left"/>
        <w:rPr>
          <w:rFonts w:ascii="宋体" w:hAnsi="宋体"/>
          <w:b/>
          <w:color w:val="000000"/>
          <w:sz w:val="24"/>
          <w:szCs w:val="24"/>
        </w:rPr>
      </w:pPr>
      <w:r>
        <w:rPr>
          <w:rFonts w:ascii="宋体" w:hAnsi="宋体" w:hint="eastAsia"/>
          <w:b/>
          <w:color w:val="000000"/>
          <w:sz w:val="24"/>
          <w:szCs w:val="24"/>
        </w:rPr>
        <w:t>10</w:t>
      </w:r>
      <w:r>
        <w:rPr>
          <w:rFonts w:ascii="宋体" w:hAnsi="宋体"/>
          <w:b/>
          <w:color w:val="000000"/>
          <w:sz w:val="24"/>
          <w:szCs w:val="24"/>
        </w:rPr>
        <w:t>、磋商有效期</w:t>
      </w:r>
    </w:p>
    <w:p w14:paraId="749B6929"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10</w:t>
      </w:r>
      <w:r>
        <w:rPr>
          <w:rFonts w:ascii="宋体" w:hAnsi="宋体"/>
          <w:color w:val="000000"/>
          <w:sz w:val="24"/>
          <w:szCs w:val="24"/>
        </w:rPr>
        <w:t>.1 磋商</w:t>
      </w:r>
      <w:r>
        <w:rPr>
          <w:rFonts w:ascii="宋体" w:hAnsi="宋体"/>
          <w:color w:val="000000"/>
          <w:sz w:val="24"/>
        </w:rPr>
        <w:t>有效期为</w:t>
      </w:r>
      <w:r>
        <w:rPr>
          <w:rFonts w:ascii="宋体" w:hAnsi="宋体" w:hint="eastAsia"/>
          <w:color w:val="000000"/>
          <w:sz w:val="24"/>
        </w:rPr>
        <w:t>代理机构</w:t>
      </w:r>
      <w:r>
        <w:rPr>
          <w:rFonts w:ascii="宋体" w:hAnsi="宋体"/>
          <w:color w:val="000000"/>
          <w:sz w:val="24"/>
        </w:rPr>
        <w:t>规定的</w:t>
      </w:r>
      <w:r>
        <w:rPr>
          <w:rFonts w:ascii="宋体" w:hAnsi="宋体"/>
          <w:color w:val="000000"/>
          <w:sz w:val="24"/>
          <w:szCs w:val="24"/>
        </w:rPr>
        <w:t>响应文件提交截止之日</w:t>
      </w:r>
      <w:r>
        <w:rPr>
          <w:rFonts w:ascii="宋体" w:hAnsi="宋体" w:hint="eastAsia"/>
          <w:color w:val="000000"/>
          <w:sz w:val="24"/>
          <w:szCs w:val="24"/>
        </w:rPr>
        <w:t>后</w:t>
      </w:r>
      <w:r>
        <w:rPr>
          <w:rFonts w:ascii="宋体" w:hAnsi="宋体" w:hint="eastAsia"/>
          <w:i/>
          <w:iCs/>
          <w:color w:val="000000"/>
          <w:sz w:val="24"/>
          <w:szCs w:val="24"/>
          <w:u w:val="single"/>
        </w:rPr>
        <w:t>六十（60）天</w:t>
      </w:r>
      <w:r>
        <w:rPr>
          <w:rFonts w:ascii="宋体" w:hAnsi="宋体"/>
          <w:color w:val="000000"/>
          <w:sz w:val="24"/>
        </w:rPr>
        <w:t>。</w:t>
      </w:r>
      <w:r>
        <w:rPr>
          <w:rFonts w:ascii="宋体" w:hAnsi="宋体" w:hint="eastAsia"/>
          <w:color w:val="000000"/>
          <w:sz w:val="24"/>
        </w:rPr>
        <w:t>响应文件中承诺的</w:t>
      </w:r>
      <w:r>
        <w:rPr>
          <w:rFonts w:ascii="宋体" w:hAnsi="宋体"/>
          <w:color w:val="000000"/>
          <w:sz w:val="24"/>
          <w:szCs w:val="24"/>
        </w:rPr>
        <w:t>磋商</w:t>
      </w:r>
      <w:r>
        <w:rPr>
          <w:rFonts w:ascii="宋体" w:hAnsi="宋体"/>
          <w:color w:val="000000"/>
          <w:sz w:val="24"/>
        </w:rPr>
        <w:t>有效期</w:t>
      </w:r>
      <w:r>
        <w:rPr>
          <w:rFonts w:ascii="宋体" w:hAnsi="宋体" w:hint="eastAsia"/>
          <w:color w:val="000000"/>
          <w:sz w:val="24"/>
          <w:szCs w:val="24"/>
        </w:rPr>
        <w:t>少于该规定期限的将被视为未实质性响应磋商文件而予以拒绝</w:t>
      </w:r>
      <w:r>
        <w:rPr>
          <w:rFonts w:ascii="宋体" w:hAnsi="宋体"/>
          <w:color w:val="000000"/>
          <w:sz w:val="24"/>
          <w:szCs w:val="24"/>
        </w:rPr>
        <w:t>。</w:t>
      </w:r>
      <w:bookmarkEnd w:id="64"/>
      <w:bookmarkEnd w:id="65"/>
    </w:p>
    <w:p w14:paraId="091E4468" w14:textId="77777777" w:rsidR="00343D7C" w:rsidRDefault="00343D7C" w:rsidP="00343D7C">
      <w:pPr>
        <w:spacing w:line="440" w:lineRule="exact"/>
        <w:ind w:firstLine="360"/>
        <w:jc w:val="left"/>
        <w:rPr>
          <w:rFonts w:ascii="宋体" w:hAnsi="宋体"/>
          <w:color w:val="000000"/>
          <w:sz w:val="24"/>
          <w:szCs w:val="24"/>
        </w:rPr>
      </w:pPr>
      <w:r>
        <w:rPr>
          <w:rFonts w:ascii="宋体" w:hAnsi="宋体" w:hint="eastAsia"/>
          <w:color w:val="000000"/>
          <w:sz w:val="24"/>
          <w:szCs w:val="24"/>
        </w:rPr>
        <w:t>10.2</w:t>
      </w:r>
      <w:r>
        <w:rPr>
          <w:rFonts w:ascii="宋体" w:hAnsi="宋体"/>
          <w:color w:val="000000"/>
          <w:sz w:val="24"/>
          <w:szCs w:val="24"/>
        </w:rPr>
        <w:t xml:space="preserve"> 在特殊情况下，采购人、代理机构于原投标有效期届满之前，可向</w:t>
      </w:r>
      <w:r>
        <w:rPr>
          <w:rFonts w:ascii="宋体" w:hAnsi="宋体" w:hint="eastAsia"/>
          <w:color w:val="000000"/>
          <w:sz w:val="24"/>
          <w:szCs w:val="24"/>
        </w:rPr>
        <w:t>供应商</w:t>
      </w:r>
      <w:r>
        <w:rPr>
          <w:rFonts w:ascii="宋体" w:hAnsi="宋体"/>
          <w:color w:val="000000"/>
          <w:sz w:val="24"/>
          <w:szCs w:val="24"/>
        </w:rPr>
        <w:t>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p>
    <w:p w14:paraId="2111B47A" w14:textId="77777777" w:rsidR="00344661" w:rsidRDefault="00344661">
      <w:pPr>
        <w:spacing w:line="440" w:lineRule="exact"/>
        <w:rPr>
          <w:rFonts w:ascii="宋体" w:hAnsi="宋体"/>
          <w:color w:val="000000"/>
        </w:rPr>
      </w:pPr>
    </w:p>
    <w:p w14:paraId="3F45784C" w14:textId="751BF7C9" w:rsidR="00344661" w:rsidRDefault="0051450B">
      <w:pPr>
        <w:pStyle w:val="2"/>
        <w:rPr>
          <w:rFonts w:ascii="宋体" w:eastAsia="宋体" w:hAnsi="宋体"/>
          <w:color w:val="000000"/>
        </w:rPr>
      </w:pPr>
      <w:bookmarkStart w:id="66" w:name="_Toc13736"/>
      <w:bookmarkStart w:id="67" w:name="_Toc315875318"/>
      <w:bookmarkStart w:id="68" w:name="_Toc485286241"/>
      <w:bookmarkStart w:id="69" w:name="_Toc315868055"/>
      <w:bookmarkStart w:id="70" w:name="_Toc158691771"/>
      <w:bookmarkStart w:id="71" w:name="_Toc96001439"/>
      <w:bookmarkStart w:id="72" w:name="_Toc527045948"/>
      <w:bookmarkStart w:id="73" w:name="_Toc229988548"/>
      <w:r>
        <w:rPr>
          <w:rFonts w:ascii="宋体" w:eastAsia="宋体" w:hAnsi="宋体"/>
          <w:color w:val="000000"/>
        </w:rPr>
        <w:t>四、</w:t>
      </w:r>
      <w:r w:rsidR="00C41017">
        <w:rPr>
          <w:rFonts w:ascii="宋体" w:eastAsia="宋体" w:hAnsi="宋体"/>
          <w:color w:val="000000"/>
        </w:rPr>
        <w:t>响应文件</w:t>
      </w:r>
      <w:r>
        <w:rPr>
          <w:rFonts w:ascii="宋体" w:eastAsia="宋体" w:hAnsi="宋体"/>
          <w:color w:val="000000"/>
        </w:rPr>
        <w:t>的</w:t>
      </w:r>
      <w:bookmarkEnd w:id="66"/>
      <w:bookmarkEnd w:id="67"/>
      <w:bookmarkEnd w:id="68"/>
      <w:bookmarkEnd w:id="69"/>
      <w:bookmarkEnd w:id="70"/>
      <w:r>
        <w:rPr>
          <w:rFonts w:ascii="宋体" w:eastAsia="宋体" w:hAnsi="宋体"/>
          <w:color w:val="000000"/>
        </w:rPr>
        <w:t>提交</w:t>
      </w:r>
      <w:bookmarkEnd w:id="71"/>
      <w:bookmarkEnd w:id="72"/>
      <w:bookmarkEnd w:id="73"/>
    </w:p>
    <w:p w14:paraId="5DC4923D" w14:textId="77777777" w:rsidR="00982E37" w:rsidRDefault="00982E37" w:rsidP="00982E37">
      <w:pPr>
        <w:spacing w:line="440" w:lineRule="exact"/>
        <w:jc w:val="left"/>
        <w:rPr>
          <w:rFonts w:ascii="宋体" w:hAnsi="宋体"/>
          <w:b/>
          <w:color w:val="000000"/>
          <w:sz w:val="24"/>
          <w:szCs w:val="24"/>
        </w:rPr>
      </w:pPr>
      <w:bookmarkStart w:id="74" w:name="_Toc3730"/>
      <w:bookmarkStart w:id="75" w:name="_Toc158691772"/>
      <w:bookmarkStart w:id="76" w:name="_Toc315868056"/>
      <w:bookmarkStart w:id="77" w:name="_Toc315875319"/>
      <w:bookmarkStart w:id="78" w:name="_Toc485286242"/>
      <w:bookmarkStart w:id="79" w:name="_Toc228093024"/>
      <w:r>
        <w:rPr>
          <w:rFonts w:ascii="宋体" w:hAnsi="宋体"/>
          <w:b/>
          <w:color w:val="000000"/>
          <w:sz w:val="24"/>
          <w:szCs w:val="24"/>
        </w:rPr>
        <w:t>1、响应文件的提交</w:t>
      </w:r>
    </w:p>
    <w:p w14:paraId="592B1DF4" w14:textId="74193D4A"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 xml:space="preserve">1.1 </w:t>
      </w:r>
      <w:r>
        <w:rPr>
          <w:rFonts w:ascii="宋体" w:hAnsi="宋体" w:hint="eastAsia"/>
          <w:color w:val="000000"/>
          <w:sz w:val="24"/>
          <w:szCs w:val="24"/>
        </w:rPr>
        <w:t>供应商应当按照《</w:t>
      </w:r>
      <w:r>
        <w:rPr>
          <w:rFonts w:ascii="宋体" w:hAnsi="宋体"/>
          <w:color w:val="000000"/>
          <w:sz w:val="24"/>
          <w:szCs w:val="24"/>
        </w:rPr>
        <w:t>苏采云系统供应商操作手册</w:t>
      </w:r>
      <w:r>
        <w:rPr>
          <w:rFonts w:ascii="宋体" w:hAnsi="宋体" w:hint="eastAsia"/>
          <w:color w:val="000000"/>
          <w:sz w:val="24"/>
          <w:szCs w:val="24"/>
        </w:rPr>
        <w:t>》规定，在</w:t>
      </w:r>
      <w:r>
        <w:rPr>
          <w:rFonts w:ascii="宋体" w:hAnsi="宋体"/>
          <w:color w:val="000000"/>
          <w:sz w:val="24"/>
          <w:szCs w:val="24"/>
        </w:rPr>
        <w:t>响应文件提交截止时间</w:t>
      </w:r>
      <w:r>
        <w:rPr>
          <w:rFonts w:ascii="宋体" w:hAnsi="宋体" w:hint="eastAsia"/>
          <w:color w:val="000000"/>
          <w:sz w:val="24"/>
          <w:szCs w:val="24"/>
        </w:rPr>
        <w:t>前按规定制作电子响应文件并确保成功上传至“苏采云”系统。否则视为放弃参加该采购项目。</w:t>
      </w:r>
    </w:p>
    <w:p w14:paraId="6628F3C7" w14:textId="77777777" w:rsidR="00982E37" w:rsidRDefault="00982E37" w:rsidP="00982E37">
      <w:pPr>
        <w:spacing w:line="440" w:lineRule="exact"/>
        <w:jc w:val="left"/>
        <w:rPr>
          <w:rFonts w:ascii="宋体" w:hAnsi="宋体"/>
          <w:b/>
          <w:color w:val="000000"/>
          <w:sz w:val="24"/>
          <w:szCs w:val="24"/>
        </w:rPr>
      </w:pPr>
      <w:r>
        <w:rPr>
          <w:rFonts w:ascii="宋体" w:hAnsi="宋体"/>
          <w:b/>
          <w:color w:val="000000"/>
          <w:sz w:val="24"/>
          <w:szCs w:val="24"/>
        </w:rPr>
        <w:t>2、响应文件提交截止时间</w:t>
      </w:r>
    </w:p>
    <w:p w14:paraId="4C1D06D6" w14:textId="77777777" w:rsidR="00982E37" w:rsidRDefault="00982E37" w:rsidP="00982E37">
      <w:pPr>
        <w:spacing w:line="440" w:lineRule="exact"/>
        <w:ind w:firstLine="361"/>
        <w:jc w:val="left"/>
        <w:rPr>
          <w:rFonts w:ascii="宋体" w:hAnsi="宋体"/>
          <w:color w:val="000000"/>
          <w:sz w:val="24"/>
          <w:szCs w:val="24"/>
        </w:rPr>
      </w:pPr>
      <w:r>
        <w:rPr>
          <w:rFonts w:ascii="宋体" w:hAnsi="宋体" w:hint="eastAsia"/>
          <w:b/>
          <w:bCs/>
          <w:color w:val="000000"/>
          <w:sz w:val="24"/>
          <w:szCs w:val="24"/>
        </w:rPr>
        <w:t xml:space="preserve">2.1 </w:t>
      </w:r>
      <w:r>
        <w:rPr>
          <w:rFonts w:ascii="宋体" w:hAnsi="宋体" w:hint="eastAsia"/>
          <w:b/>
          <w:bCs/>
          <w:i/>
          <w:iCs/>
          <w:color w:val="000000"/>
          <w:sz w:val="24"/>
          <w:szCs w:val="24"/>
          <w:u w:val="single"/>
        </w:rPr>
        <w:t>供应商上传电子响应文件的时间不得迟于采购公告中规定的响应文件提交截止时间。</w:t>
      </w:r>
      <w:r>
        <w:rPr>
          <w:rFonts w:ascii="宋体" w:hAnsi="宋体" w:hint="eastAsia"/>
          <w:color w:val="000000"/>
          <w:sz w:val="24"/>
          <w:szCs w:val="24"/>
        </w:rPr>
        <w:t>供应商应充分考虑到网络环境、网络带宽等风险因素，如因供应商自身原因造成的电子响应文件上传不成功的按照本磋商文件第二章中“</w:t>
      </w:r>
      <w:bookmarkStart w:id="80" w:name="_Toc120614218"/>
      <w:bookmarkStart w:id="81" w:name="_Toc16938545"/>
      <w:bookmarkStart w:id="82" w:name="_Toc513029229"/>
      <w:bookmarkStart w:id="83" w:name="_Toc158042193"/>
      <w:bookmarkStart w:id="84" w:name="_Toc20823301"/>
      <w:r>
        <w:rPr>
          <w:rFonts w:ascii="宋体" w:hAnsi="宋体" w:hint="eastAsia"/>
          <w:color w:val="000000"/>
          <w:sz w:val="24"/>
          <w:szCs w:val="24"/>
        </w:rPr>
        <w:t>五、</w:t>
      </w:r>
      <w:bookmarkEnd w:id="80"/>
      <w:bookmarkEnd w:id="81"/>
      <w:bookmarkEnd w:id="82"/>
      <w:bookmarkEnd w:id="83"/>
      <w:bookmarkEnd w:id="84"/>
      <w:r>
        <w:rPr>
          <w:rFonts w:ascii="宋体" w:hAnsi="宋体" w:hint="eastAsia"/>
          <w:color w:val="000000"/>
          <w:sz w:val="24"/>
          <w:szCs w:val="24"/>
        </w:rPr>
        <w:t>磋商与评审”第5.1.2条规定做无效报价处理。</w:t>
      </w:r>
    </w:p>
    <w:p w14:paraId="109C2F04" w14:textId="77777777" w:rsidR="00982E37" w:rsidRDefault="00982E37" w:rsidP="00982E37">
      <w:pPr>
        <w:spacing w:line="440" w:lineRule="exact"/>
        <w:ind w:firstLine="360"/>
        <w:jc w:val="left"/>
        <w:rPr>
          <w:rFonts w:ascii="宋体" w:hAnsi="宋体"/>
          <w:bCs/>
          <w:color w:val="000000"/>
          <w:sz w:val="24"/>
          <w:szCs w:val="21"/>
        </w:rPr>
      </w:pPr>
      <w:r>
        <w:rPr>
          <w:rFonts w:ascii="宋体" w:hAnsi="宋体" w:hint="eastAsia"/>
          <w:color w:val="000000"/>
          <w:sz w:val="24"/>
          <w:szCs w:val="24"/>
        </w:rPr>
        <w:t>2.2 代理机构可以按照规定，通过修改</w:t>
      </w:r>
      <w:r>
        <w:rPr>
          <w:rFonts w:ascii="宋体" w:hAnsi="宋体"/>
          <w:color w:val="000000"/>
          <w:sz w:val="24"/>
          <w:szCs w:val="24"/>
        </w:rPr>
        <w:t>磋商文件</w:t>
      </w:r>
      <w:r>
        <w:rPr>
          <w:rFonts w:ascii="宋体" w:hAnsi="宋体" w:hint="eastAsia"/>
          <w:color w:val="000000"/>
          <w:sz w:val="24"/>
          <w:szCs w:val="24"/>
        </w:rPr>
        <w:t>酌情延长</w:t>
      </w:r>
      <w:r>
        <w:rPr>
          <w:rFonts w:ascii="宋体" w:hAnsi="宋体"/>
          <w:color w:val="000000"/>
          <w:sz w:val="24"/>
          <w:szCs w:val="24"/>
        </w:rPr>
        <w:t>响应文件提交截止时间</w:t>
      </w:r>
      <w:r>
        <w:rPr>
          <w:rFonts w:ascii="宋体" w:hAnsi="宋体" w:hint="eastAsia"/>
          <w:color w:val="000000"/>
          <w:sz w:val="24"/>
          <w:szCs w:val="24"/>
        </w:rPr>
        <w:t>，在此情况下，供应商的所有权利和义务以及</w:t>
      </w:r>
      <w:r>
        <w:rPr>
          <w:rFonts w:ascii="宋体" w:hAnsi="宋体"/>
          <w:color w:val="000000"/>
          <w:sz w:val="24"/>
          <w:szCs w:val="24"/>
        </w:rPr>
        <w:t>供应商</w:t>
      </w:r>
      <w:r>
        <w:rPr>
          <w:rFonts w:ascii="宋体" w:hAnsi="宋体" w:hint="eastAsia"/>
          <w:color w:val="000000"/>
          <w:sz w:val="24"/>
          <w:szCs w:val="24"/>
        </w:rPr>
        <w:t>受制的截止日期均应以延长后新的截止日期为准</w:t>
      </w:r>
      <w:r>
        <w:rPr>
          <w:rFonts w:ascii="宋体" w:hAnsi="宋体" w:hint="eastAsia"/>
          <w:bCs/>
          <w:color w:val="000000"/>
          <w:sz w:val="24"/>
          <w:szCs w:val="21"/>
        </w:rPr>
        <w:t>。</w:t>
      </w:r>
    </w:p>
    <w:p w14:paraId="52C455D0" w14:textId="77777777" w:rsidR="00982E37" w:rsidRDefault="00982E37" w:rsidP="00982E37">
      <w:pPr>
        <w:spacing w:line="440" w:lineRule="exact"/>
        <w:jc w:val="left"/>
        <w:rPr>
          <w:rFonts w:ascii="宋体" w:hAnsi="宋体"/>
          <w:b/>
          <w:color w:val="000000"/>
          <w:sz w:val="24"/>
          <w:szCs w:val="24"/>
        </w:rPr>
      </w:pPr>
      <w:bookmarkStart w:id="85" w:name="_Toc20823299"/>
      <w:bookmarkStart w:id="86" w:name="_Toc16938543"/>
      <w:bookmarkStart w:id="87" w:name="_Toc513029227"/>
      <w:r>
        <w:rPr>
          <w:rFonts w:ascii="宋体" w:hAnsi="宋体" w:hint="eastAsia"/>
          <w:b/>
          <w:color w:val="000000"/>
          <w:sz w:val="24"/>
          <w:szCs w:val="24"/>
        </w:rPr>
        <w:t>3、</w:t>
      </w:r>
      <w:r>
        <w:rPr>
          <w:rFonts w:ascii="宋体" w:hAnsi="宋体"/>
          <w:b/>
          <w:color w:val="000000"/>
          <w:sz w:val="24"/>
          <w:szCs w:val="24"/>
        </w:rPr>
        <w:t>响应</w:t>
      </w:r>
      <w:r>
        <w:rPr>
          <w:rFonts w:ascii="宋体" w:hAnsi="宋体" w:hint="eastAsia"/>
          <w:b/>
          <w:color w:val="000000"/>
          <w:sz w:val="24"/>
          <w:szCs w:val="24"/>
        </w:rPr>
        <w:t>文件</w:t>
      </w:r>
      <w:bookmarkEnd w:id="85"/>
      <w:bookmarkEnd w:id="86"/>
      <w:bookmarkEnd w:id="87"/>
      <w:r>
        <w:rPr>
          <w:rFonts w:ascii="宋体" w:hAnsi="宋体" w:hint="eastAsia"/>
          <w:b/>
          <w:color w:val="000000"/>
          <w:sz w:val="24"/>
          <w:szCs w:val="24"/>
        </w:rPr>
        <w:t>的拒收</w:t>
      </w:r>
    </w:p>
    <w:p w14:paraId="511CF097"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3.1 代理机构拒绝接收在其规定的</w:t>
      </w:r>
      <w:r>
        <w:rPr>
          <w:rFonts w:ascii="宋体" w:hAnsi="宋体"/>
          <w:color w:val="000000"/>
          <w:sz w:val="24"/>
          <w:szCs w:val="24"/>
        </w:rPr>
        <w:t>响应文件提交截止时间</w:t>
      </w:r>
      <w:r>
        <w:rPr>
          <w:rFonts w:ascii="宋体" w:hAnsi="宋体" w:hint="eastAsia"/>
          <w:color w:val="000000"/>
          <w:sz w:val="24"/>
          <w:szCs w:val="24"/>
        </w:rPr>
        <w:t>后上传的任何响应文件。</w:t>
      </w:r>
    </w:p>
    <w:p w14:paraId="5E46BD80" w14:textId="77777777" w:rsidR="00982E37" w:rsidRDefault="00982E37" w:rsidP="00982E37">
      <w:pPr>
        <w:spacing w:line="440" w:lineRule="exact"/>
        <w:jc w:val="left"/>
        <w:rPr>
          <w:rFonts w:ascii="宋体" w:hAnsi="宋体"/>
          <w:b/>
          <w:color w:val="000000"/>
          <w:sz w:val="24"/>
          <w:szCs w:val="24"/>
        </w:rPr>
      </w:pPr>
      <w:bookmarkStart w:id="88" w:name="_Toc513029228"/>
      <w:bookmarkStart w:id="89" w:name="_Toc16938544"/>
      <w:bookmarkStart w:id="90" w:name="_Toc20823300"/>
      <w:r>
        <w:rPr>
          <w:rFonts w:ascii="宋体" w:hAnsi="宋体" w:hint="eastAsia"/>
          <w:b/>
          <w:color w:val="000000"/>
          <w:sz w:val="24"/>
          <w:szCs w:val="24"/>
        </w:rPr>
        <w:t>4、</w:t>
      </w:r>
      <w:r>
        <w:rPr>
          <w:rFonts w:ascii="宋体" w:hAnsi="宋体"/>
          <w:b/>
          <w:color w:val="000000"/>
          <w:sz w:val="24"/>
          <w:szCs w:val="24"/>
        </w:rPr>
        <w:t>响应</w:t>
      </w:r>
      <w:r>
        <w:rPr>
          <w:rFonts w:ascii="宋体" w:hAnsi="宋体" w:hint="eastAsia"/>
          <w:b/>
          <w:color w:val="000000"/>
          <w:sz w:val="24"/>
          <w:szCs w:val="24"/>
        </w:rPr>
        <w:t>文件的撤回和修改</w:t>
      </w:r>
      <w:bookmarkEnd w:id="88"/>
      <w:bookmarkEnd w:id="89"/>
      <w:bookmarkEnd w:id="90"/>
    </w:p>
    <w:p w14:paraId="5AE0BFE0"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4.1 供应商可在</w:t>
      </w:r>
      <w:r>
        <w:rPr>
          <w:rFonts w:ascii="宋体" w:hAnsi="宋体"/>
          <w:color w:val="000000"/>
          <w:sz w:val="24"/>
          <w:szCs w:val="24"/>
        </w:rPr>
        <w:t>响应文件提交截止时间</w:t>
      </w:r>
      <w:r>
        <w:rPr>
          <w:rFonts w:ascii="宋体" w:hAnsi="宋体" w:hint="eastAsia"/>
          <w:color w:val="000000"/>
          <w:sz w:val="24"/>
          <w:szCs w:val="24"/>
        </w:rPr>
        <w:t>前，对其电子响应文件进行修改或修改，具体操作方法见《苏采云系统供应商操作手册》。</w:t>
      </w:r>
    </w:p>
    <w:p w14:paraId="7B2DCF2F"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lastRenderedPageBreak/>
        <w:t>4.2 在</w:t>
      </w:r>
      <w:r>
        <w:rPr>
          <w:rFonts w:ascii="宋体" w:hAnsi="宋体"/>
          <w:color w:val="000000"/>
          <w:sz w:val="24"/>
          <w:szCs w:val="24"/>
        </w:rPr>
        <w:t>响应文件提交截止时间</w:t>
      </w:r>
      <w:r>
        <w:rPr>
          <w:rFonts w:ascii="宋体" w:hAnsi="宋体" w:hint="eastAsia"/>
          <w:color w:val="000000"/>
          <w:sz w:val="24"/>
          <w:szCs w:val="24"/>
        </w:rPr>
        <w:t>之后，</w:t>
      </w:r>
      <w:r>
        <w:rPr>
          <w:rFonts w:ascii="宋体" w:hAnsi="宋体"/>
          <w:color w:val="000000"/>
          <w:sz w:val="24"/>
          <w:szCs w:val="24"/>
        </w:rPr>
        <w:t>供应商</w:t>
      </w:r>
      <w:r>
        <w:rPr>
          <w:rFonts w:ascii="宋体" w:hAnsi="宋体" w:hint="eastAsia"/>
          <w:color w:val="000000"/>
          <w:sz w:val="24"/>
          <w:szCs w:val="24"/>
        </w:rPr>
        <w:t>不得对其电子</w:t>
      </w:r>
      <w:r>
        <w:rPr>
          <w:rFonts w:ascii="宋体" w:hAnsi="宋体"/>
          <w:color w:val="000000"/>
          <w:sz w:val="24"/>
          <w:szCs w:val="24"/>
        </w:rPr>
        <w:t>响应</w:t>
      </w:r>
      <w:r>
        <w:rPr>
          <w:rFonts w:ascii="宋体" w:hAnsi="宋体" w:hint="eastAsia"/>
          <w:color w:val="000000"/>
          <w:sz w:val="24"/>
          <w:szCs w:val="24"/>
        </w:rPr>
        <w:t>文件作任何修改。</w:t>
      </w:r>
    </w:p>
    <w:p w14:paraId="277243F9"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4.3 在</w:t>
      </w:r>
      <w:r>
        <w:rPr>
          <w:rFonts w:ascii="宋体" w:hAnsi="宋体"/>
          <w:color w:val="000000"/>
          <w:sz w:val="24"/>
          <w:szCs w:val="24"/>
        </w:rPr>
        <w:t>响应文件提交截止时间</w:t>
      </w:r>
      <w:r>
        <w:rPr>
          <w:rFonts w:ascii="宋体" w:hAnsi="宋体" w:hint="eastAsia"/>
          <w:color w:val="000000"/>
          <w:sz w:val="24"/>
          <w:szCs w:val="24"/>
        </w:rPr>
        <w:t>至磋商文件中规定的磋商有效期满之间的这段时间内，供应商不得撤回其投标。</w:t>
      </w:r>
    </w:p>
    <w:p w14:paraId="561B0401" w14:textId="77777777" w:rsidR="00344661" w:rsidRDefault="00344661">
      <w:pPr>
        <w:pStyle w:val="afff"/>
        <w:rPr>
          <w:rFonts w:hAnsi="宋体"/>
          <w:color w:val="000000"/>
        </w:rPr>
      </w:pPr>
    </w:p>
    <w:p w14:paraId="65758330" w14:textId="4165C10D" w:rsidR="00344661" w:rsidRDefault="0051450B">
      <w:pPr>
        <w:pStyle w:val="2"/>
        <w:rPr>
          <w:rFonts w:ascii="宋体" w:eastAsia="宋体" w:hAnsi="宋体"/>
          <w:color w:val="000000"/>
        </w:rPr>
      </w:pPr>
      <w:bookmarkStart w:id="91" w:name="_Toc96001440"/>
      <w:bookmarkStart w:id="92" w:name="_Toc527045949"/>
      <w:bookmarkStart w:id="93" w:name="_Toc229988549"/>
      <w:r>
        <w:rPr>
          <w:rFonts w:ascii="宋体" w:eastAsia="宋体" w:hAnsi="宋体"/>
          <w:color w:val="000000"/>
        </w:rPr>
        <w:t>五、</w:t>
      </w:r>
      <w:bookmarkEnd w:id="74"/>
      <w:bookmarkEnd w:id="75"/>
      <w:bookmarkEnd w:id="76"/>
      <w:bookmarkEnd w:id="77"/>
      <w:bookmarkEnd w:id="78"/>
      <w:bookmarkEnd w:id="79"/>
      <w:bookmarkEnd w:id="91"/>
      <w:bookmarkEnd w:id="92"/>
      <w:r w:rsidR="00982E37">
        <w:rPr>
          <w:rFonts w:ascii="宋体" w:eastAsia="宋体" w:hAnsi="宋体" w:hint="eastAsia"/>
          <w:color w:val="000000"/>
        </w:rPr>
        <w:t>磋商与评审</w:t>
      </w:r>
      <w:bookmarkEnd w:id="93"/>
    </w:p>
    <w:p w14:paraId="18BF95DB" w14:textId="3CC1E40F" w:rsidR="00982E37" w:rsidRDefault="00982E37" w:rsidP="00982E37">
      <w:pPr>
        <w:spacing w:line="440" w:lineRule="exact"/>
        <w:jc w:val="left"/>
        <w:rPr>
          <w:rFonts w:ascii="宋体" w:hAnsi="宋体"/>
          <w:b/>
          <w:color w:val="000000"/>
          <w:sz w:val="24"/>
          <w:szCs w:val="24"/>
        </w:rPr>
      </w:pPr>
      <w:bookmarkStart w:id="94" w:name="_Toc315868057"/>
      <w:bookmarkStart w:id="95" w:name="_Toc31921"/>
      <w:bookmarkStart w:id="96" w:name="_Toc158691773"/>
      <w:bookmarkStart w:id="97" w:name="_Toc485286243"/>
      <w:bookmarkStart w:id="98" w:name="_Toc315875320"/>
      <w:bookmarkStart w:id="99" w:name="_Toc228093025"/>
      <w:r>
        <w:rPr>
          <w:rFonts w:ascii="宋体" w:hAnsi="宋体" w:hint="eastAsia"/>
          <w:b/>
          <w:color w:val="000000"/>
          <w:sz w:val="24"/>
          <w:szCs w:val="24"/>
        </w:rPr>
        <w:t>1</w:t>
      </w:r>
      <w:r>
        <w:rPr>
          <w:rFonts w:ascii="宋体" w:hAnsi="宋体"/>
          <w:b/>
          <w:color w:val="000000"/>
          <w:sz w:val="24"/>
          <w:szCs w:val="24"/>
        </w:rPr>
        <w:t>、磋商</w:t>
      </w:r>
      <w:r w:rsidR="00C27541">
        <w:rPr>
          <w:rFonts w:ascii="宋体" w:hAnsi="宋体" w:hint="eastAsia"/>
          <w:b/>
          <w:color w:val="000000"/>
          <w:sz w:val="24"/>
          <w:szCs w:val="24"/>
        </w:rPr>
        <w:t>开启</w:t>
      </w:r>
    </w:p>
    <w:p w14:paraId="08E4AB64"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1.1 </w:t>
      </w:r>
      <w:r>
        <w:rPr>
          <w:rFonts w:ascii="宋体" w:hAnsi="宋体"/>
          <w:color w:val="000000"/>
          <w:sz w:val="24"/>
          <w:szCs w:val="24"/>
        </w:rPr>
        <w:t>采购代理机构按本须知规定的时间、地点主持磋商采购活动。</w:t>
      </w:r>
    </w:p>
    <w:p w14:paraId="478FD1B5" w14:textId="77777777" w:rsidR="00982E37" w:rsidRDefault="00982E37" w:rsidP="00982E37">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1.2 供应商应当按照《苏采云系统供应商操作手册》指引准时</w:t>
      </w:r>
      <w:r>
        <w:rPr>
          <w:rFonts w:ascii="宋体" w:hAnsi="宋体"/>
          <w:color w:val="000000"/>
          <w:sz w:val="24"/>
          <w:szCs w:val="24"/>
        </w:rPr>
        <w:t>参加</w:t>
      </w:r>
      <w:r>
        <w:rPr>
          <w:rFonts w:ascii="宋体" w:hAnsi="宋体" w:hint="eastAsia"/>
          <w:color w:val="000000"/>
          <w:sz w:val="24"/>
          <w:szCs w:val="24"/>
        </w:rPr>
        <w:t>线上</w:t>
      </w:r>
      <w:r>
        <w:rPr>
          <w:rFonts w:ascii="宋体" w:hAnsi="宋体"/>
          <w:color w:val="000000"/>
          <w:sz w:val="24"/>
          <w:szCs w:val="24"/>
        </w:rPr>
        <w:t>开标活动</w:t>
      </w:r>
      <w:r>
        <w:rPr>
          <w:rFonts w:ascii="宋体" w:hAnsi="宋体" w:hint="eastAsia"/>
          <w:color w:val="000000"/>
          <w:sz w:val="24"/>
          <w:szCs w:val="24"/>
        </w:rPr>
        <w:t>并在苏采云系统规定的时间内对响应文件进行解密。</w:t>
      </w:r>
    </w:p>
    <w:p w14:paraId="6B917BAA" w14:textId="77777777" w:rsidR="006558B5" w:rsidRPr="00E81FDF" w:rsidRDefault="006558B5" w:rsidP="005D2131">
      <w:pPr>
        <w:spacing w:line="440" w:lineRule="exact"/>
        <w:ind w:firstLine="360"/>
        <w:jc w:val="left"/>
        <w:rPr>
          <w:sz w:val="24"/>
          <w:szCs w:val="24"/>
        </w:rPr>
      </w:pPr>
      <w:r w:rsidRPr="00E81FDF">
        <w:rPr>
          <w:rFonts w:ascii="宋体" w:hAnsi="宋体" w:hint="eastAsia"/>
          <w:sz w:val="24"/>
          <w:szCs w:val="24"/>
        </w:rPr>
        <w:t>操作手册网址链接：</w:t>
      </w:r>
      <w:r w:rsidRPr="00E81FDF">
        <w:rPr>
          <w:sz w:val="24"/>
          <w:szCs w:val="24"/>
        </w:rPr>
        <w:t>https://czju.suzhou.gov.cn/zfcg/html/content/20231220161910031.shtml</w:t>
      </w:r>
    </w:p>
    <w:p w14:paraId="344689E6" w14:textId="77777777" w:rsidR="00982E37" w:rsidRDefault="00982E37" w:rsidP="00982E37">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（1）供应商在【供应商解密】环节必须使用 CA证书解密电子响应文件，</w:t>
      </w:r>
      <w:r>
        <w:rPr>
          <w:rFonts w:ascii="宋体" w:hAnsi="宋体"/>
          <w:color w:val="000000"/>
          <w:sz w:val="24"/>
          <w:szCs w:val="24"/>
        </w:rPr>
        <w:t>解密的CA证书与生成加密</w:t>
      </w:r>
      <w:r>
        <w:rPr>
          <w:rFonts w:ascii="宋体" w:hAnsi="宋体" w:hint="eastAsia"/>
          <w:color w:val="000000"/>
          <w:sz w:val="24"/>
          <w:szCs w:val="24"/>
        </w:rPr>
        <w:t>响应</w:t>
      </w:r>
      <w:r>
        <w:rPr>
          <w:rFonts w:ascii="宋体" w:hAnsi="宋体"/>
          <w:color w:val="000000"/>
          <w:sz w:val="24"/>
          <w:szCs w:val="24"/>
        </w:rPr>
        <w:t>文件时</w:t>
      </w:r>
      <w:r>
        <w:rPr>
          <w:rFonts w:ascii="宋体" w:hAnsi="宋体" w:hint="eastAsia"/>
          <w:color w:val="000000"/>
          <w:sz w:val="24"/>
          <w:szCs w:val="24"/>
        </w:rPr>
        <w:t>使用</w:t>
      </w:r>
      <w:r>
        <w:rPr>
          <w:rFonts w:ascii="宋体" w:hAnsi="宋体"/>
          <w:color w:val="000000"/>
          <w:sz w:val="24"/>
          <w:szCs w:val="24"/>
        </w:rPr>
        <w:t>的CA证书需</w:t>
      </w:r>
      <w:r>
        <w:rPr>
          <w:rFonts w:ascii="宋体" w:hAnsi="宋体" w:hint="eastAsia"/>
          <w:color w:val="000000"/>
          <w:sz w:val="24"/>
          <w:szCs w:val="24"/>
        </w:rPr>
        <w:t>保持一致</w:t>
      </w:r>
      <w:r>
        <w:rPr>
          <w:rFonts w:ascii="宋体" w:hAnsi="宋体"/>
          <w:color w:val="000000"/>
          <w:sz w:val="24"/>
          <w:szCs w:val="24"/>
        </w:rPr>
        <w:t>，否则无法解密</w:t>
      </w:r>
      <w:r>
        <w:rPr>
          <w:rFonts w:ascii="宋体" w:hAnsi="宋体" w:hint="eastAsia"/>
          <w:color w:val="000000"/>
          <w:sz w:val="24"/>
          <w:szCs w:val="24"/>
        </w:rPr>
        <w:t>。</w:t>
      </w:r>
    </w:p>
    <w:p w14:paraId="1125119A" w14:textId="77777777" w:rsidR="00982E37" w:rsidRDefault="00982E37" w:rsidP="00982E37">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（2）苏采云系统解密时间为3</w:t>
      </w:r>
      <w:r>
        <w:rPr>
          <w:rFonts w:ascii="宋体" w:hAnsi="宋体"/>
          <w:color w:val="000000"/>
          <w:sz w:val="24"/>
          <w:szCs w:val="24"/>
        </w:rPr>
        <w:t>0</w:t>
      </w:r>
      <w:r>
        <w:rPr>
          <w:rFonts w:ascii="宋体" w:hAnsi="宋体" w:hint="eastAsia"/>
          <w:color w:val="000000"/>
          <w:sz w:val="24"/>
          <w:szCs w:val="24"/>
        </w:rPr>
        <w:t>分钟，如在规定时间内未能完成解密的视为放弃磋商。</w:t>
      </w:r>
    </w:p>
    <w:p w14:paraId="5620FAA4"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1.3 </w:t>
      </w:r>
      <w:r>
        <w:rPr>
          <w:rFonts w:ascii="宋体" w:hAnsi="宋体"/>
          <w:color w:val="000000"/>
          <w:sz w:val="24"/>
          <w:szCs w:val="24"/>
        </w:rPr>
        <w:t>成功解密的磋商供应商少于三家</w:t>
      </w:r>
      <w:r>
        <w:rPr>
          <w:rFonts w:ascii="宋体" w:hAnsi="宋体" w:hint="eastAsia"/>
          <w:color w:val="000000"/>
          <w:sz w:val="24"/>
          <w:szCs w:val="24"/>
        </w:rPr>
        <w:t>的</w:t>
      </w:r>
      <w:r>
        <w:rPr>
          <w:rFonts w:ascii="宋体" w:hAnsi="宋体"/>
          <w:color w:val="000000"/>
          <w:sz w:val="24"/>
          <w:szCs w:val="24"/>
        </w:rPr>
        <w:t>，则本次采购失败。</w:t>
      </w:r>
    </w:p>
    <w:p w14:paraId="4A3C3A2C" w14:textId="77777777" w:rsidR="00982E37" w:rsidRDefault="00982E37" w:rsidP="00982E37">
      <w:pPr>
        <w:spacing w:line="440" w:lineRule="exact"/>
        <w:jc w:val="left"/>
        <w:rPr>
          <w:rFonts w:ascii="宋体" w:hAnsi="宋体"/>
          <w:b/>
          <w:color w:val="000000"/>
          <w:sz w:val="24"/>
          <w:szCs w:val="24"/>
        </w:rPr>
      </w:pPr>
      <w:r>
        <w:rPr>
          <w:rFonts w:ascii="宋体" w:hAnsi="宋体"/>
          <w:b/>
          <w:color w:val="000000"/>
          <w:sz w:val="24"/>
          <w:szCs w:val="24"/>
        </w:rPr>
        <w:t>2、磋商小组</w:t>
      </w:r>
    </w:p>
    <w:p w14:paraId="0390869A" w14:textId="77777777"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2.1 代理机构依法组建磋商小组与供应商就采购具体事宜分别进行磋商。</w:t>
      </w:r>
    </w:p>
    <w:p w14:paraId="5A88628A" w14:textId="77777777"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2.2 磋商小组由采购人代表和评审专家共三人</w:t>
      </w:r>
      <w:r>
        <w:rPr>
          <w:rFonts w:ascii="宋体" w:hAnsi="宋体" w:hint="eastAsia"/>
          <w:color w:val="000000"/>
          <w:sz w:val="24"/>
          <w:szCs w:val="24"/>
        </w:rPr>
        <w:t>或</w:t>
      </w:r>
      <w:r>
        <w:rPr>
          <w:rFonts w:ascii="宋体" w:hAnsi="宋体"/>
          <w:color w:val="000000"/>
          <w:sz w:val="24"/>
          <w:szCs w:val="24"/>
        </w:rPr>
        <w:t>以上单数组成。</w:t>
      </w:r>
    </w:p>
    <w:p w14:paraId="3D39227F" w14:textId="77777777"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2.3 磋商小组负责对响应文件的有效性、完整性和响应程度进行审查，对提交最后报价的供应商的响应文件和最后报价进行综合评分，并推荐成交候选</w:t>
      </w:r>
      <w:r>
        <w:rPr>
          <w:rFonts w:ascii="宋体" w:hAnsi="宋体" w:hint="eastAsia"/>
          <w:color w:val="000000"/>
          <w:sz w:val="24"/>
          <w:szCs w:val="24"/>
        </w:rPr>
        <w:t>人</w:t>
      </w:r>
      <w:r>
        <w:rPr>
          <w:rFonts w:ascii="宋体" w:hAnsi="宋体"/>
          <w:color w:val="000000"/>
          <w:sz w:val="24"/>
          <w:szCs w:val="24"/>
        </w:rPr>
        <w:t>。</w:t>
      </w:r>
    </w:p>
    <w:p w14:paraId="53ED3E39" w14:textId="77777777"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2.4 磋商小组将对供应商的商业、技术秘密等予以保密</w:t>
      </w:r>
      <w:r>
        <w:rPr>
          <w:rFonts w:ascii="宋体" w:hAnsi="宋体"/>
          <w:color w:val="000000"/>
          <w:sz w:val="24"/>
        </w:rPr>
        <w:t>。</w:t>
      </w:r>
    </w:p>
    <w:p w14:paraId="4F78F39D" w14:textId="77777777" w:rsidR="00982E37" w:rsidRDefault="00982E37" w:rsidP="00982E37">
      <w:pPr>
        <w:spacing w:line="440" w:lineRule="exact"/>
        <w:jc w:val="left"/>
        <w:rPr>
          <w:rFonts w:ascii="宋体" w:hAnsi="宋体"/>
          <w:b/>
          <w:color w:val="000000"/>
          <w:sz w:val="24"/>
          <w:szCs w:val="24"/>
        </w:rPr>
      </w:pPr>
      <w:r>
        <w:rPr>
          <w:rFonts w:ascii="宋体" w:hAnsi="宋体" w:hint="eastAsia"/>
          <w:b/>
          <w:color w:val="000000"/>
          <w:sz w:val="24"/>
          <w:szCs w:val="24"/>
        </w:rPr>
        <w:t>3、对响应文件的审查</w:t>
      </w:r>
    </w:p>
    <w:p w14:paraId="6E269EE1"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3.1 响应文件审查分为资格审查和符合性审查。</w:t>
      </w:r>
    </w:p>
    <w:p w14:paraId="5AAA1D91"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3.1.1 资格审查：依据法律法规和磋商文件的规定，由</w:t>
      </w:r>
      <w:r>
        <w:rPr>
          <w:rFonts w:ascii="宋体" w:hAnsi="宋体"/>
          <w:color w:val="000000"/>
          <w:sz w:val="24"/>
          <w:szCs w:val="24"/>
        </w:rPr>
        <w:t>磋商小组</w:t>
      </w:r>
      <w:r>
        <w:rPr>
          <w:rFonts w:ascii="宋体" w:hAnsi="宋体" w:hint="eastAsia"/>
          <w:color w:val="000000"/>
          <w:sz w:val="24"/>
          <w:szCs w:val="24"/>
        </w:rPr>
        <w:t>对响应文件中的资格证明文件进行审查。</w:t>
      </w:r>
      <w:r>
        <w:rPr>
          <w:rFonts w:ascii="宋体" w:hAnsi="宋体"/>
          <w:color w:val="000000"/>
          <w:sz w:val="24"/>
          <w:szCs w:val="24"/>
        </w:rPr>
        <w:t>以确定供应商是否具备参加磋商的资格</w:t>
      </w:r>
      <w:r>
        <w:rPr>
          <w:rFonts w:ascii="宋体" w:hAnsi="宋体" w:hint="eastAsia"/>
          <w:color w:val="000000"/>
          <w:sz w:val="24"/>
          <w:szCs w:val="24"/>
        </w:rPr>
        <w:t>。</w:t>
      </w:r>
    </w:p>
    <w:p w14:paraId="4B3D1905" w14:textId="77777777" w:rsidR="00982E37" w:rsidRDefault="00982E37" w:rsidP="00982E37">
      <w:pPr>
        <w:spacing w:line="440" w:lineRule="exact"/>
        <w:ind w:firstLine="600"/>
        <w:jc w:val="left"/>
        <w:rPr>
          <w:rFonts w:ascii="宋体" w:hAnsi="宋体"/>
          <w:color w:val="000000"/>
          <w:sz w:val="24"/>
          <w:szCs w:val="24"/>
        </w:rPr>
      </w:pPr>
      <w:r>
        <w:rPr>
          <w:rFonts w:ascii="宋体" w:hAnsi="宋体"/>
          <w:color w:val="000000"/>
          <w:sz w:val="24"/>
          <w:szCs w:val="24"/>
        </w:rPr>
        <w:t>磋商小组</w:t>
      </w:r>
      <w:r>
        <w:rPr>
          <w:rFonts w:ascii="宋体" w:hAnsi="宋体" w:hint="eastAsia"/>
          <w:color w:val="000000"/>
          <w:sz w:val="24"/>
          <w:szCs w:val="24"/>
        </w:rPr>
        <w:t>在进行资格性审查的同时，将在中国政府采购网、信用中国网站、信用江苏网站、信用中国（江苏苏州）</w:t>
      </w:r>
      <w:r>
        <w:rPr>
          <w:rFonts w:ascii="宋体" w:hAnsi="宋体"/>
          <w:color w:val="000000"/>
          <w:sz w:val="24"/>
          <w:szCs w:val="24"/>
        </w:rPr>
        <w:t>网站</w:t>
      </w:r>
      <w:r>
        <w:rPr>
          <w:rFonts w:ascii="宋体" w:hAnsi="宋体" w:hint="eastAsia"/>
          <w:color w:val="000000"/>
          <w:sz w:val="24"/>
          <w:szCs w:val="24"/>
        </w:rPr>
        <w:t>查询供应商的信用记录，以确定供应商是否具备磋商资格，查询结果留存并归档。</w:t>
      </w:r>
    </w:p>
    <w:p w14:paraId="01F5AA63"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3.1.2 符合性审查：依据磋商文件的规定，由</w:t>
      </w:r>
      <w:r>
        <w:rPr>
          <w:rFonts w:ascii="宋体" w:hAnsi="宋体"/>
          <w:color w:val="000000"/>
          <w:sz w:val="24"/>
          <w:szCs w:val="24"/>
        </w:rPr>
        <w:t>磋商小组</w:t>
      </w:r>
      <w:r>
        <w:rPr>
          <w:rFonts w:ascii="宋体" w:hAnsi="宋体" w:hint="eastAsia"/>
          <w:color w:val="000000"/>
          <w:sz w:val="24"/>
          <w:szCs w:val="24"/>
        </w:rPr>
        <w:t>从响应文件的有效性、完整性和对磋商文件的响应程度进行审查，以确定是否对磋商文件的实质性要求作出响应。</w:t>
      </w:r>
    </w:p>
    <w:p w14:paraId="567114C5" w14:textId="77777777" w:rsidR="005D2131" w:rsidRPr="00E81FDF" w:rsidRDefault="005D2131" w:rsidP="005D2131">
      <w:pPr>
        <w:spacing w:line="440" w:lineRule="exact"/>
        <w:ind w:firstLineChars="200" w:firstLine="480"/>
        <w:jc w:val="left"/>
        <w:rPr>
          <w:rFonts w:ascii="宋体" w:hAnsi="宋体"/>
          <w:sz w:val="24"/>
          <w:szCs w:val="24"/>
        </w:rPr>
      </w:pPr>
      <w:r w:rsidRPr="00E81FDF">
        <w:rPr>
          <w:rFonts w:ascii="宋体" w:hAnsi="宋体" w:hint="eastAsia"/>
          <w:sz w:val="24"/>
          <w:szCs w:val="24"/>
        </w:rPr>
        <w:t>依据单位负责人为同一人或存在直接控股、管理关系的不同供应商，不得参加同一合同项下的采购活动</w:t>
      </w:r>
      <w:r w:rsidRPr="004444CF">
        <w:rPr>
          <w:rFonts w:ascii="宋体" w:hAnsi="宋体" w:hint="eastAsia"/>
          <w:sz w:val="24"/>
          <w:szCs w:val="24"/>
        </w:rPr>
        <w:t>的规定，对供应商的关联关系进行核查。供</w:t>
      </w:r>
      <w:r>
        <w:rPr>
          <w:rFonts w:ascii="宋体" w:hAnsi="宋体" w:hint="eastAsia"/>
          <w:sz w:val="24"/>
          <w:szCs w:val="24"/>
        </w:rPr>
        <w:t>应商</w:t>
      </w:r>
      <w:r w:rsidRPr="00E81FDF">
        <w:rPr>
          <w:rFonts w:ascii="宋体" w:hAnsi="宋体" w:hint="eastAsia"/>
          <w:sz w:val="24"/>
          <w:szCs w:val="24"/>
        </w:rPr>
        <w:t>应当在</w:t>
      </w:r>
      <w:r>
        <w:rPr>
          <w:rFonts w:ascii="宋体" w:hAnsi="宋体" w:hint="eastAsia"/>
          <w:sz w:val="24"/>
          <w:szCs w:val="24"/>
        </w:rPr>
        <w:t>响应</w:t>
      </w:r>
      <w:r w:rsidRPr="00E81FDF">
        <w:rPr>
          <w:rFonts w:ascii="宋体" w:hAnsi="宋体" w:hint="eastAsia"/>
          <w:sz w:val="24"/>
          <w:szCs w:val="24"/>
        </w:rPr>
        <w:t>文件中</w:t>
      </w:r>
      <w:r w:rsidRPr="00E81FDF">
        <w:rPr>
          <w:rFonts w:ascii="宋体" w:hAnsi="宋体" w:hint="eastAsia"/>
          <w:sz w:val="24"/>
          <w:szCs w:val="24"/>
        </w:rPr>
        <w:lastRenderedPageBreak/>
        <w:t>提供国家企业信用信息公示系统、企查查或天眼查等企业信息查询平台的查询页面完整截图，并对查询结果中体现的与其他企业、个人存在控股、管理关系的情况如实作出对应的文字说明，如提供虚假材料，则一切后果由</w:t>
      </w:r>
      <w:r>
        <w:rPr>
          <w:rFonts w:ascii="宋体" w:hAnsi="宋体" w:hint="eastAsia"/>
          <w:sz w:val="24"/>
          <w:szCs w:val="24"/>
        </w:rPr>
        <w:t>供应商</w:t>
      </w:r>
      <w:r w:rsidRPr="00E81FDF">
        <w:rPr>
          <w:rFonts w:ascii="宋体" w:hAnsi="宋体" w:hint="eastAsia"/>
          <w:sz w:val="24"/>
          <w:szCs w:val="24"/>
        </w:rPr>
        <w:t>自行承担。</w:t>
      </w:r>
    </w:p>
    <w:p w14:paraId="48965C13"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3.1.3 未通过资格审查或符合性审查的供应商，代理机构将在苏采云系统中告知未通过资格审查或符合性审查的原因，评审结束后，代理机构将不再告知未通过资格审查或符合性审查的原因。</w:t>
      </w:r>
    </w:p>
    <w:p w14:paraId="4B572304"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3.2 在详细评标之前，</w:t>
      </w:r>
      <w:r>
        <w:rPr>
          <w:rFonts w:ascii="宋体" w:hAnsi="宋体"/>
          <w:color w:val="000000"/>
          <w:sz w:val="24"/>
          <w:szCs w:val="24"/>
        </w:rPr>
        <w:t>磋商小组</w:t>
      </w:r>
      <w:r>
        <w:rPr>
          <w:rFonts w:ascii="宋体" w:hAnsi="宋体" w:hint="eastAsia"/>
          <w:color w:val="000000"/>
          <w:sz w:val="24"/>
          <w:szCs w:val="24"/>
        </w:rPr>
        <w:t>将首先审查每份响应文件是否实质性响应了磋商文件的要求。实质性响应的投标应该是与磋商文件要求的全部条款、条件和规格相符，没有重大偏离或保留的投标。</w:t>
      </w:r>
    </w:p>
    <w:p w14:paraId="68E72053"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所谓重大偏离或保留是指与磋商文件规定的实质性要求存在负偏离，或者在实质上与磋商文件不一致，并且限制了采购人和代理机构的权利或供应商的义务，纠正这些偏离或保留将会对其他实质性响应要求的供应商的竞争地位产生不公正的影响。重大偏离的认定需经过</w:t>
      </w:r>
      <w:r>
        <w:rPr>
          <w:rFonts w:ascii="宋体" w:hAnsi="宋体"/>
          <w:color w:val="000000"/>
          <w:sz w:val="24"/>
          <w:szCs w:val="24"/>
        </w:rPr>
        <w:t>磋商小组</w:t>
      </w:r>
      <w:r>
        <w:rPr>
          <w:rFonts w:ascii="宋体" w:hAnsi="宋体" w:hint="eastAsia"/>
          <w:color w:val="000000"/>
          <w:sz w:val="24"/>
          <w:szCs w:val="24"/>
        </w:rPr>
        <w:t>以少数服从多数的原则作出结论。磋商小组决定响应文件的响应性只根据响应文件本身的内容，而不寻求外部的证据。</w:t>
      </w:r>
    </w:p>
    <w:p w14:paraId="05D0021F"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3.3 如果响应文件实质上没有响应磋商文件的要求，</w:t>
      </w:r>
      <w:r>
        <w:rPr>
          <w:rFonts w:ascii="宋体" w:hAnsi="宋体"/>
          <w:color w:val="000000"/>
          <w:sz w:val="24"/>
          <w:szCs w:val="24"/>
        </w:rPr>
        <w:t>磋商小组</w:t>
      </w:r>
      <w:r>
        <w:rPr>
          <w:rFonts w:ascii="宋体" w:hAnsi="宋体" w:hint="eastAsia"/>
          <w:color w:val="000000"/>
          <w:sz w:val="24"/>
          <w:szCs w:val="24"/>
        </w:rPr>
        <w:t>将予以拒绝，供应商不得通过修改或撤销不合要求的偏离或保留而使其投标成为实质性响应的投标。</w:t>
      </w:r>
    </w:p>
    <w:p w14:paraId="17EE1D4E"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3.4 </w:t>
      </w:r>
      <w:r>
        <w:rPr>
          <w:rFonts w:ascii="宋体" w:hAnsi="宋体"/>
          <w:color w:val="000000"/>
          <w:sz w:val="24"/>
          <w:szCs w:val="24"/>
        </w:rPr>
        <w:t>磋商小组</w:t>
      </w:r>
      <w:r>
        <w:rPr>
          <w:rFonts w:ascii="宋体" w:hAnsi="宋体" w:hint="eastAsia"/>
          <w:color w:val="000000"/>
          <w:sz w:val="24"/>
          <w:szCs w:val="24"/>
        </w:rPr>
        <w:t>将对确定为实质性响应的投标进行进一步审核</w:t>
      </w:r>
      <w:r>
        <w:rPr>
          <w:rFonts w:ascii="宋体" w:hAnsi="宋体"/>
          <w:color w:val="000000"/>
          <w:sz w:val="24"/>
        </w:rPr>
        <w:t>，</w:t>
      </w:r>
      <w:r>
        <w:rPr>
          <w:rFonts w:ascii="宋体" w:hAnsi="宋体" w:hint="eastAsia"/>
          <w:color w:val="000000"/>
          <w:sz w:val="24"/>
          <w:szCs w:val="24"/>
        </w:rPr>
        <w:t>看其是否有计算上或累加上的算术错误，修正错误的原则如下</w:t>
      </w:r>
      <w:r>
        <w:rPr>
          <w:rFonts w:ascii="宋体" w:hAnsi="宋体" w:hint="eastAsia"/>
          <w:color w:val="000000"/>
          <w:sz w:val="24"/>
        </w:rPr>
        <w:t>：</w:t>
      </w:r>
    </w:p>
    <w:p w14:paraId="24E6FC19"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（1）</w:t>
      </w:r>
      <w:r>
        <w:rPr>
          <w:rFonts w:ascii="宋体" w:hAnsi="宋体" w:hint="eastAsia"/>
          <w:bCs/>
          <w:color w:val="000000"/>
          <w:sz w:val="24"/>
          <w:szCs w:val="21"/>
        </w:rPr>
        <w:t>响应</w:t>
      </w:r>
      <w:r>
        <w:rPr>
          <w:rFonts w:ascii="宋体" w:hAnsi="宋体" w:hint="eastAsia"/>
          <w:color w:val="000000"/>
          <w:sz w:val="24"/>
          <w:szCs w:val="24"/>
        </w:rPr>
        <w:t>文件中报价一览表内容与</w:t>
      </w:r>
      <w:r>
        <w:rPr>
          <w:rFonts w:ascii="宋体" w:hAnsi="宋体" w:hint="eastAsia"/>
          <w:bCs/>
          <w:color w:val="000000"/>
          <w:sz w:val="24"/>
          <w:szCs w:val="21"/>
        </w:rPr>
        <w:t>响应</w:t>
      </w:r>
      <w:r>
        <w:rPr>
          <w:rFonts w:ascii="宋体" w:hAnsi="宋体" w:hint="eastAsia"/>
          <w:color w:val="000000"/>
          <w:sz w:val="24"/>
          <w:szCs w:val="24"/>
        </w:rPr>
        <w:t>文件中相应内容不一致的，以报价一览表为准。</w:t>
      </w:r>
    </w:p>
    <w:p w14:paraId="4C621EDA"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（2）大写金额和小写金额不一致的，以大写金额为准。</w:t>
      </w:r>
    </w:p>
    <w:p w14:paraId="6B466DE1"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（3）单价金额小数点或者百分比有明显错位的，以报价一览表的总价为准，并修改单价。</w:t>
      </w:r>
    </w:p>
    <w:p w14:paraId="07F24508"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（4）总价金额与按单价汇总金额不一致的，以单价金额计算结果为准。</w:t>
      </w:r>
    </w:p>
    <w:p w14:paraId="744EF3C8" w14:textId="77777777" w:rsidR="00982E37" w:rsidRDefault="00982E37" w:rsidP="00982E37">
      <w:pPr>
        <w:spacing w:line="440" w:lineRule="exact"/>
        <w:ind w:firstLine="360"/>
        <w:jc w:val="left"/>
        <w:rPr>
          <w:rFonts w:ascii="宋体" w:hAnsi="宋体"/>
          <w:color w:val="000000"/>
          <w:sz w:val="24"/>
          <w:szCs w:val="24"/>
        </w:rPr>
      </w:pPr>
      <w:r>
        <w:rPr>
          <w:rFonts w:ascii="宋体" w:hAnsi="宋体"/>
          <w:color w:val="000000"/>
          <w:sz w:val="24"/>
          <w:szCs w:val="24"/>
        </w:rPr>
        <w:t>（</w:t>
      </w:r>
      <w:r>
        <w:rPr>
          <w:rFonts w:ascii="宋体" w:hAnsi="宋体" w:hint="eastAsia"/>
          <w:color w:val="000000"/>
          <w:sz w:val="24"/>
          <w:szCs w:val="24"/>
        </w:rPr>
        <w:t>5</w:t>
      </w:r>
      <w:r>
        <w:rPr>
          <w:rFonts w:ascii="宋体" w:hAnsi="宋体"/>
          <w:color w:val="000000"/>
          <w:sz w:val="24"/>
          <w:szCs w:val="24"/>
        </w:rPr>
        <w:t>）对不同文字文本</w:t>
      </w:r>
      <w:r>
        <w:rPr>
          <w:rFonts w:ascii="宋体" w:hAnsi="宋体" w:hint="eastAsia"/>
          <w:bCs/>
          <w:color w:val="000000"/>
          <w:sz w:val="24"/>
          <w:szCs w:val="21"/>
        </w:rPr>
        <w:t>响应</w:t>
      </w:r>
      <w:r>
        <w:rPr>
          <w:rFonts w:ascii="宋体" w:hAnsi="宋体"/>
          <w:color w:val="000000"/>
          <w:sz w:val="24"/>
          <w:szCs w:val="24"/>
        </w:rPr>
        <w:t>文件的解释发生异议的，以中文文本为准</w:t>
      </w:r>
      <w:r>
        <w:rPr>
          <w:rFonts w:ascii="宋体" w:hAnsi="宋体" w:hint="eastAsia"/>
          <w:color w:val="000000"/>
          <w:sz w:val="24"/>
          <w:szCs w:val="24"/>
        </w:rPr>
        <w:t>。</w:t>
      </w:r>
    </w:p>
    <w:p w14:paraId="13EB427C"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同时出现两种以上错误的，按照前款规定的顺序修正。</w:t>
      </w:r>
    </w:p>
    <w:p w14:paraId="43624838" w14:textId="77777777" w:rsidR="00982E37" w:rsidRDefault="00982E37" w:rsidP="00982E37">
      <w:pPr>
        <w:spacing w:line="440" w:lineRule="exact"/>
        <w:ind w:firstLine="360"/>
        <w:jc w:val="left"/>
        <w:rPr>
          <w:rFonts w:ascii="宋体" w:hAnsi="宋体"/>
          <w:color w:val="000000"/>
          <w:sz w:val="24"/>
        </w:rPr>
      </w:pPr>
      <w:r>
        <w:rPr>
          <w:rFonts w:ascii="宋体" w:hAnsi="宋体" w:hint="eastAsia"/>
          <w:color w:val="000000"/>
          <w:sz w:val="24"/>
        </w:rPr>
        <w:t>（6）如供应商属于小微企业，中小企业价格按照价格计算，如价格因故予以纠正，中小企业价格采用纠正后的价格。</w:t>
      </w:r>
    </w:p>
    <w:p w14:paraId="2C795686"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3.5 </w:t>
      </w:r>
      <w:r>
        <w:rPr>
          <w:rFonts w:ascii="宋体" w:hAnsi="宋体"/>
          <w:color w:val="000000"/>
          <w:sz w:val="24"/>
          <w:szCs w:val="24"/>
        </w:rPr>
        <w:t>磋商小组</w:t>
      </w:r>
      <w:r>
        <w:rPr>
          <w:rFonts w:ascii="宋体" w:hAnsi="宋体" w:hint="eastAsia"/>
          <w:color w:val="000000"/>
          <w:sz w:val="24"/>
          <w:szCs w:val="24"/>
        </w:rPr>
        <w:t>将按上述修正错误的方法调整响应文件中的总报价，并通过苏采云系统告知供应商，调整后的价格应对供应商具有约束力。如果供应商不接受修正后的价格，则其投标将被拒绝。</w:t>
      </w:r>
    </w:p>
    <w:p w14:paraId="45F925C6"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3.6 采用综合评分法的采购项目，</w:t>
      </w:r>
      <w:r>
        <w:rPr>
          <w:rFonts w:ascii="宋体" w:hAnsi="宋体"/>
          <w:color w:val="000000"/>
          <w:sz w:val="24"/>
          <w:szCs w:val="24"/>
        </w:rPr>
        <w:t>磋商小组将采用综合评分法对提交最后报价的供应</w:t>
      </w:r>
      <w:r>
        <w:rPr>
          <w:rFonts w:ascii="宋体" w:hAnsi="宋体"/>
          <w:color w:val="000000"/>
          <w:sz w:val="24"/>
          <w:szCs w:val="24"/>
        </w:rPr>
        <w:lastRenderedPageBreak/>
        <w:t>商的响应文件和最后报价进行综合评分</w:t>
      </w:r>
      <w:r>
        <w:rPr>
          <w:rFonts w:ascii="宋体" w:hAnsi="宋体"/>
          <w:color w:val="000000"/>
          <w:sz w:val="24"/>
        </w:rPr>
        <w:t>。评标结果按</w:t>
      </w:r>
      <w:r>
        <w:rPr>
          <w:rFonts w:ascii="宋体" w:hAnsi="宋体"/>
          <w:color w:val="000000"/>
          <w:sz w:val="24"/>
          <w:szCs w:val="24"/>
        </w:rPr>
        <w:t>评审后得分由高到低顺序排列。得分相同的，按最后报价由低到高顺序排列。得分且最后报价相同的，</w:t>
      </w:r>
      <w:r>
        <w:rPr>
          <w:rFonts w:ascii="宋体" w:hAnsi="宋体"/>
          <w:color w:val="000000"/>
          <w:sz w:val="24"/>
          <w:szCs w:val="21"/>
        </w:rPr>
        <w:t>由</w:t>
      </w:r>
      <w:r>
        <w:rPr>
          <w:rFonts w:ascii="宋体" w:hAnsi="宋体"/>
          <w:color w:val="000000"/>
          <w:sz w:val="24"/>
          <w:szCs w:val="24"/>
        </w:rPr>
        <w:t>磋商小组</w:t>
      </w:r>
      <w:r>
        <w:rPr>
          <w:rFonts w:ascii="宋体" w:hAnsi="宋体" w:hint="eastAsia"/>
          <w:color w:val="000000"/>
          <w:sz w:val="24"/>
          <w:szCs w:val="21"/>
        </w:rPr>
        <w:t>根据磋商文件规定的方式（磋商文件未规定的采取随机抽取的方式）</w:t>
      </w:r>
      <w:r>
        <w:rPr>
          <w:rFonts w:ascii="宋体" w:hAnsi="宋体"/>
          <w:color w:val="000000"/>
          <w:sz w:val="24"/>
          <w:szCs w:val="21"/>
        </w:rPr>
        <w:t>确定</w:t>
      </w:r>
      <w:r>
        <w:rPr>
          <w:rFonts w:ascii="宋体" w:hAnsi="宋体" w:hint="eastAsia"/>
          <w:color w:val="000000"/>
          <w:sz w:val="24"/>
          <w:szCs w:val="21"/>
        </w:rPr>
        <w:t>成交候选人</w:t>
      </w:r>
      <w:r>
        <w:rPr>
          <w:rFonts w:ascii="宋体" w:hAnsi="宋体"/>
          <w:color w:val="000000"/>
          <w:sz w:val="24"/>
          <w:szCs w:val="21"/>
        </w:rPr>
        <w:t>。</w:t>
      </w:r>
    </w:p>
    <w:p w14:paraId="022B07A2"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3.7 供应商在开、评标全过程中应保持通讯畅通，及时登录苏采云系统查阅、答复相关信息，并安排专人与代理机构及磋商小组联系。</w:t>
      </w:r>
    </w:p>
    <w:p w14:paraId="47D07824" w14:textId="77777777" w:rsidR="00982E37" w:rsidRDefault="00982E37" w:rsidP="00982E37">
      <w:pPr>
        <w:spacing w:line="440" w:lineRule="exact"/>
        <w:jc w:val="left"/>
        <w:rPr>
          <w:rFonts w:ascii="宋体" w:hAnsi="宋体"/>
          <w:b/>
          <w:color w:val="000000"/>
          <w:sz w:val="24"/>
          <w:szCs w:val="24"/>
        </w:rPr>
      </w:pPr>
      <w:r>
        <w:rPr>
          <w:rFonts w:ascii="宋体" w:hAnsi="宋体" w:hint="eastAsia"/>
          <w:b/>
          <w:color w:val="000000"/>
          <w:sz w:val="24"/>
          <w:szCs w:val="24"/>
        </w:rPr>
        <w:t>4、磋商</w:t>
      </w:r>
      <w:r>
        <w:rPr>
          <w:rFonts w:ascii="宋体" w:hAnsi="宋体"/>
          <w:b/>
          <w:color w:val="000000"/>
          <w:sz w:val="24"/>
          <w:szCs w:val="24"/>
        </w:rPr>
        <w:t>过程</w:t>
      </w:r>
      <w:r>
        <w:rPr>
          <w:rFonts w:ascii="宋体" w:hAnsi="宋体" w:hint="eastAsia"/>
          <w:b/>
          <w:color w:val="000000"/>
          <w:sz w:val="24"/>
          <w:szCs w:val="24"/>
        </w:rPr>
        <w:t>的保密与公正</w:t>
      </w:r>
    </w:p>
    <w:p w14:paraId="239DCFF4"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4.1 磋商开始</w:t>
      </w:r>
      <w:r>
        <w:rPr>
          <w:rFonts w:ascii="宋体" w:hAnsi="宋体"/>
          <w:color w:val="000000"/>
          <w:sz w:val="24"/>
          <w:szCs w:val="24"/>
        </w:rPr>
        <w:t>后，直至</w:t>
      </w:r>
      <w:r>
        <w:rPr>
          <w:rFonts w:ascii="宋体" w:hAnsi="宋体" w:hint="eastAsia"/>
          <w:color w:val="000000"/>
          <w:sz w:val="24"/>
          <w:szCs w:val="24"/>
        </w:rPr>
        <w:t>确定成交供应商</w:t>
      </w:r>
      <w:r>
        <w:rPr>
          <w:rFonts w:ascii="宋体" w:hAnsi="宋体"/>
          <w:color w:val="000000"/>
          <w:sz w:val="24"/>
          <w:szCs w:val="24"/>
        </w:rPr>
        <w:t>止，凡是与审查、</w:t>
      </w:r>
      <w:r>
        <w:rPr>
          <w:rFonts w:ascii="宋体" w:hAnsi="宋体" w:hint="eastAsia"/>
          <w:color w:val="000000"/>
          <w:sz w:val="24"/>
          <w:szCs w:val="24"/>
        </w:rPr>
        <w:t>磋商</w:t>
      </w:r>
      <w:r>
        <w:rPr>
          <w:rFonts w:ascii="宋体" w:hAnsi="宋体"/>
          <w:color w:val="000000"/>
          <w:sz w:val="24"/>
          <w:szCs w:val="24"/>
        </w:rPr>
        <w:t>、比较和评价</w:t>
      </w:r>
      <w:r>
        <w:rPr>
          <w:rFonts w:ascii="宋体" w:hAnsi="宋体" w:hint="eastAsia"/>
          <w:color w:val="000000"/>
          <w:sz w:val="24"/>
          <w:szCs w:val="24"/>
        </w:rPr>
        <w:t>响应文件</w:t>
      </w:r>
      <w:r>
        <w:rPr>
          <w:rFonts w:ascii="宋体" w:hAnsi="宋体"/>
          <w:color w:val="000000"/>
          <w:sz w:val="24"/>
          <w:szCs w:val="24"/>
        </w:rPr>
        <w:t>有关的资料以及授标建议等，</w:t>
      </w:r>
      <w:r>
        <w:rPr>
          <w:rFonts w:ascii="宋体" w:hAnsi="宋体" w:hint="eastAsia"/>
          <w:color w:val="000000"/>
          <w:sz w:val="24"/>
          <w:szCs w:val="24"/>
        </w:rPr>
        <w:t>采购人、磋商小组、代理机构</w:t>
      </w:r>
      <w:r>
        <w:rPr>
          <w:rFonts w:ascii="宋体" w:hAnsi="宋体"/>
          <w:color w:val="000000"/>
          <w:sz w:val="24"/>
          <w:szCs w:val="24"/>
        </w:rPr>
        <w:t>均不得向</w:t>
      </w:r>
      <w:r>
        <w:rPr>
          <w:rFonts w:ascii="宋体" w:hAnsi="宋体" w:hint="eastAsia"/>
          <w:color w:val="000000"/>
          <w:sz w:val="24"/>
          <w:szCs w:val="24"/>
        </w:rPr>
        <w:t>供应商或</w:t>
      </w:r>
      <w:r>
        <w:rPr>
          <w:rFonts w:ascii="宋体" w:hAnsi="宋体"/>
          <w:color w:val="000000"/>
          <w:sz w:val="24"/>
          <w:szCs w:val="24"/>
        </w:rPr>
        <w:t>与</w:t>
      </w:r>
      <w:r>
        <w:rPr>
          <w:rFonts w:ascii="宋体" w:hAnsi="宋体" w:hint="eastAsia"/>
          <w:color w:val="000000"/>
          <w:sz w:val="24"/>
          <w:szCs w:val="24"/>
        </w:rPr>
        <w:t>评审</w:t>
      </w:r>
      <w:r>
        <w:rPr>
          <w:rFonts w:ascii="宋体" w:hAnsi="宋体"/>
          <w:color w:val="000000"/>
          <w:sz w:val="24"/>
          <w:szCs w:val="24"/>
        </w:rPr>
        <w:t>无关的其他人员透露</w:t>
      </w:r>
      <w:r>
        <w:rPr>
          <w:rFonts w:ascii="宋体" w:hAnsi="宋体" w:hint="eastAsia"/>
          <w:color w:val="000000"/>
          <w:sz w:val="24"/>
          <w:szCs w:val="24"/>
        </w:rPr>
        <w:t>。</w:t>
      </w:r>
    </w:p>
    <w:p w14:paraId="783F8A12"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4.2 </w:t>
      </w:r>
      <w:r>
        <w:rPr>
          <w:rFonts w:ascii="宋体" w:hAnsi="宋体"/>
          <w:color w:val="000000"/>
          <w:sz w:val="24"/>
          <w:szCs w:val="24"/>
        </w:rPr>
        <w:t>在</w:t>
      </w:r>
      <w:r>
        <w:rPr>
          <w:rFonts w:ascii="宋体" w:hAnsi="宋体" w:hint="eastAsia"/>
          <w:color w:val="000000"/>
          <w:sz w:val="24"/>
          <w:szCs w:val="24"/>
        </w:rPr>
        <w:t>磋商</w:t>
      </w:r>
      <w:r>
        <w:rPr>
          <w:rFonts w:ascii="宋体" w:hAnsi="宋体"/>
          <w:color w:val="000000"/>
          <w:sz w:val="24"/>
          <w:szCs w:val="24"/>
        </w:rPr>
        <w:t>过程中，如果</w:t>
      </w:r>
      <w:r>
        <w:rPr>
          <w:rFonts w:ascii="宋体" w:hAnsi="宋体" w:hint="eastAsia"/>
          <w:color w:val="000000"/>
          <w:sz w:val="24"/>
          <w:szCs w:val="24"/>
        </w:rPr>
        <w:t>供应商</w:t>
      </w:r>
      <w:r>
        <w:rPr>
          <w:rFonts w:ascii="宋体" w:hAnsi="宋体"/>
          <w:color w:val="000000"/>
          <w:sz w:val="24"/>
          <w:szCs w:val="24"/>
        </w:rPr>
        <w:t>试图向代理机构和参与</w:t>
      </w:r>
      <w:r>
        <w:rPr>
          <w:rFonts w:ascii="宋体" w:hAnsi="宋体" w:hint="eastAsia"/>
          <w:color w:val="000000"/>
          <w:sz w:val="24"/>
          <w:szCs w:val="24"/>
        </w:rPr>
        <w:t>评审</w:t>
      </w:r>
      <w:r>
        <w:rPr>
          <w:rFonts w:ascii="宋体" w:hAnsi="宋体"/>
          <w:color w:val="000000"/>
          <w:sz w:val="24"/>
          <w:szCs w:val="24"/>
        </w:rPr>
        <w:t>的人员施加任何影响，都将会导致其</w:t>
      </w:r>
      <w:r>
        <w:rPr>
          <w:rFonts w:ascii="宋体" w:hAnsi="宋体" w:hint="eastAsia"/>
          <w:color w:val="000000"/>
          <w:sz w:val="24"/>
          <w:szCs w:val="24"/>
        </w:rPr>
        <w:t>失去磋商资格</w:t>
      </w:r>
      <w:r>
        <w:rPr>
          <w:rFonts w:ascii="宋体" w:hAnsi="宋体"/>
          <w:color w:val="000000"/>
          <w:sz w:val="24"/>
          <w:szCs w:val="24"/>
        </w:rPr>
        <w:t>。</w:t>
      </w:r>
    </w:p>
    <w:p w14:paraId="38A0CADA"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3</w:t>
      </w:r>
      <w:r>
        <w:rPr>
          <w:rFonts w:ascii="宋体" w:hAnsi="宋体" w:hint="eastAsia"/>
          <w:color w:val="000000"/>
          <w:sz w:val="24"/>
          <w:szCs w:val="24"/>
        </w:rPr>
        <w:t xml:space="preserve"> 代理机构和</w:t>
      </w:r>
      <w:r>
        <w:rPr>
          <w:rFonts w:ascii="宋体" w:hAnsi="宋体"/>
          <w:color w:val="000000"/>
          <w:sz w:val="24"/>
          <w:szCs w:val="24"/>
        </w:rPr>
        <w:t>磋商小组</w:t>
      </w:r>
      <w:r>
        <w:rPr>
          <w:rFonts w:ascii="宋体" w:hAnsi="宋体" w:hint="eastAsia"/>
          <w:color w:val="000000"/>
          <w:sz w:val="24"/>
          <w:szCs w:val="24"/>
        </w:rPr>
        <w:t>不向未成交的供应商解释未成交原因，也不公布评审过程中的相关细节。</w:t>
      </w:r>
    </w:p>
    <w:p w14:paraId="0B92DFD8"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4.4 采用综合评分法的项目，未成交的供应商可于成交结果公告期限届满之日起通过苏采云系统查看自己的评审得分及排序情况。</w:t>
      </w:r>
    </w:p>
    <w:p w14:paraId="1CA2225C" w14:textId="77777777" w:rsidR="00982E37" w:rsidRDefault="00982E37" w:rsidP="00982E37">
      <w:pPr>
        <w:spacing w:line="440" w:lineRule="exact"/>
        <w:jc w:val="left"/>
        <w:rPr>
          <w:rFonts w:ascii="宋体" w:hAnsi="宋体"/>
          <w:b/>
          <w:color w:val="000000"/>
          <w:sz w:val="24"/>
          <w:szCs w:val="24"/>
        </w:rPr>
      </w:pPr>
      <w:r>
        <w:rPr>
          <w:rFonts w:ascii="宋体" w:hAnsi="宋体" w:hint="eastAsia"/>
          <w:b/>
          <w:color w:val="000000"/>
          <w:sz w:val="24"/>
          <w:szCs w:val="24"/>
        </w:rPr>
        <w:t>5、无效投标条款和废标条款</w:t>
      </w:r>
    </w:p>
    <w:p w14:paraId="130CE271"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5.1 无效投标条款</w:t>
      </w:r>
    </w:p>
    <w:p w14:paraId="7057B34F"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5.1.1 供应商在苏采云系统规定的时间内未成功解密电子响应文件的。</w:t>
      </w:r>
    </w:p>
    <w:p w14:paraId="6F86C89F"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5.1.2 供应商未按照磋商文件要求上传电子响应文件的。</w:t>
      </w:r>
    </w:p>
    <w:p w14:paraId="20CB5D65"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5.1.3 同一供应商提交两个（含两个）以上不同的报价的。</w:t>
      </w:r>
    </w:p>
    <w:p w14:paraId="34CAB93E"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5.1.4 供应商</w:t>
      </w:r>
      <w:r>
        <w:rPr>
          <w:rFonts w:ascii="宋体" w:hAnsi="宋体"/>
          <w:color w:val="000000"/>
          <w:sz w:val="24"/>
          <w:szCs w:val="24"/>
        </w:rPr>
        <w:t>不具备</w:t>
      </w:r>
      <w:r>
        <w:rPr>
          <w:rFonts w:ascii="宋体" w:hAnsi="宋体" w:hint="eastAsia"/>
          <w:color w:val="000000"/>
          <w:sz w:val="24"/>
          <w:szCs w:val="24"/>
        </w:rPr>
        <w:t>磋商</w:t>
      </w:r>
      <w:r>
        <w:rPr>
          <w:rFonts w:ascii="宋体" w:hAnsi="宋体"/>
          <w:color w:val="000000"/>
          <w:sz w:val="24"/>
          <w:szCs w:val="24"/>
        </w:rPr>
        <w:t>文件中规定的资格要求</w:t>
      </w:r>
      <w:r>
        <w:rPr>
          <w:rFonts w:ascii="宋体" w:hAnsi="宋体" w:hint="eastAsia"/>
          <w:color w:val="000000"/>
          <w:sz w:val="24"/>
          <w:szCs w:val="24"/>
        </w:rPr>
        <w:t>或未通过符合性审查</w:t>
      </w:r>
      <w:r>
        <w:rPr>
          <w:rFonts w:ascii="宋体" w:hAnsi="宋体"/>
          <w:color w:val="000000"/>
          <w:sz w:val="24"/>
          <w:szCs w:val="24"/>
        </w:rPr>
        <w:t>的</w:t>
      </w:r>
      <w:r>
        <w:rPr>
          <w:rFonts w:ascii="宋体" w:hAnsi="宋体" w:hint="eastAsia"/>
          <w:color w:val="000000"/>
          <w:sz w:val="24"/>
          <w:szCs w:val="24"/>
        </w:rPr>
        <w:t>。</w:t>
      </w:r>
    </w:p>
    <w:p w14:paraId="60315949"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5.1.5 供应商的报价超过了采购预算或最高限价的。</w:t>
      </w:r>
    </w:p>
    <w:p w14:paraId="603B3696" w14:textId="77777777" w:rsidR="00982E37" w:rsidRDefault="00982E37" w:rsidP="00982E37">
      <w:pPr>
        <w:spacing w:line="440" w:lineRule="exact"/>
        <w:ind w:firstLine="600"/>
        <w:jc w:val="left"/>
        <w:rPr>
          <w:rFonts w:ascii="宋体" w:hAnsi="宋体"/>
          <w:b/>
          <w:bCs/>
          <w:i/>
          <w:color w:val="000000"/>
          <w:sz w:val="24"/>
          <w:szCs w:val="21"/>
          <w:u w:val="single"/>
        </w:rPr>
      </w:pPr>
      <w:r>
        <w:rPr>
          <w:rFonts w:ascii="宋体" w:hAnsi="宋体" w:hint="eastAsia"/>
          <w:color w:val="000000"/>
          <w:sz w:val="24"/>
          <w:szCs w:val="24"/>
        </w:rPr>
        <w:t>5.1.6不符合磋商文件</w:t>
      </w:r>
      <w:r>
        <w:rPr>
          <w:rFonts w:ascii="宋体" w:hAnsi="宋体" w:hint="eastAsia"/>
          <w:bCs/>
          <w:color w:val="000000"/>
          <w:sz w:val="24"/>
          <w:szCs w:val="21"/>
        </w:rPr>
        <w:t>中规定的实质性要求和条件的</w:t>
      </w:r>
      <w:r>
        <w:rPr>
          <w:rFonts w:ascii="宋体" w:hAnsi="宋体" w:hint="eastAsia"/>
          <w:b/>
          <w:bCs/>
          <w:color w:val="000000"/>
          <w:sz w:val="24"/>
          <w:szCs w:val="21"/>
        </w:rPr>
        <w:t>（</w:t>
      </w:r>
      <w:r>
        <w:rPr>
          <w:rFonts w:ascii="宋体" w:hAnsi="宋体" w:hint="eastAsia"/>
          <w:b/>
          <w:bCs/>
          <w:i/>
          <w:color w:val="000000"/>
          <w:sz w:val="24"/>
          <w:szCs w:val="21"/>
          <w:u w:val="single"/>
        </w:rPr>
        <w:t>本磋商文件中斜体且有下划线部分为实质性要求和条件）。</w:t>
      </w:r>
    </w:p>
    <w:p w14:paraId="5AA9F600"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5.1.7供应商在中国政府采购网、信用中国网站、信用江苏网站、信用中国（江苏苏州）网站</w:t>
      </w:r>
      <w:r>
        <w:rPr>
          <w:rFonts w:ascii="宋体" w:hAnsi="宋体"/>
          <w:color w:val="000000"/>
          <w:sz w:val="24"/>
          <w:szCs w:val="24"/>
        </w:rPr>
        <w:t>存在</w:t>
      </w:r>
      <w:r>
        <w:rPr>
          <w:rFonts w:ascii="宋体" w:hAnsi="宋体" w:hint="eastAsia"/>
          <w:color w:val="000000"/>
          <w:sz w:val="24"/>
          <w:szCs w:val="24"/>
        </w:rPr>
        <w:t>下列</w:t>
      </w:r>
      <w:r>
        <w:rPr>
          <w:rFonts w:ascii="宋体" w:hAnsi="宋体"/>
          <w:color w:val="000000"/>
          <w:sz w:val="24"/>
          <w:szCs w:val="24"/>
        </w:rPr>
        <w:t>依法拒绝</w:t>
      </w:r>
      <w:r>
        <w:rPr>
          <w:rFonts w:ascii="宋体" w:hAnsi="宋体" w:hint="eastAsia"/>
          <w:color w:val="000000"/>
          <w:sz w:val="24"/>
          <w:szCs w:val="24"/>
        </w:rPr>
        <w:t>供应商</w:t>
      </w:r>
      <w:r>
        <w:rPr>
          <w:rFonts w:ascii="宋体" w:hAnsi="宋体"/>
          <w:color w:val="000000"/>
          <w:sz w:val="24"/>
          <w:szCs w:val="24"/>
        </w:rPr>
        <w:t>参加政府采购的失信信息的。</w:t>
      </w:r>
    </w:p>
    <w:p w14:paraId="454F5237" w14:textId="77777777" w:rsidR="00982E37" w:rsidRDefault="00982E37" w:rsidP="00982E37">
      <w:pPr>
        <w:spacing w:line="440" w:lineRule="exact"/>
        <w:ind w:firstLine="480"/>
        <w:jc w:val="left"/>
        <w:rPr>
          <w:rFonts w:ascii="宋体" w:hAnsi="宋体"/>
          <w:color w:val="000000"/>
          <w:sz w:val="24"/>
          <w:szCs w:val="24"/>
        </w:rPr>
      </w:pPr>
      <w:r>
        <w:rPr>
          <w:rFonts w:ascii="宋体" w:hAnsi="宋体" w:hint="eastAsia"/>
          <w:color w:val="000000"/>
          <w:sz w:val="24"/>
          <w:szCs w:val="24"/>
        </w:rPr>
        <w:t>（1）政府采购严重违法记录，即供应商被全国各级财政部门列入“政府采购严重违法失信行为记录名单”，且在处罚有效期内的。</w:t>
      </w:r>
    </w:p>
    <w:p w14:paraId="0F11D742" w14:textId="77777777" w:rsidR="00982E37" w:rsidRDefault="00982E37" w:rsidP="00982E37">
      <w:pPr>
        <w:spacing w:line="440" w:lineRule="exact"/>
        <w:ind w:firstLine="480"/>
        <w:jc w:val="left"/>
        <w:rPr>
          <w:rFonts w:ascii="宋体" w:hAnsi="宋体"/>
          <w:color w:val="000000"/>
          <w:sz w:val="24"/>
          <w:szCs w:val="24"/>
        </w:rPr>
      </w:pPr>
      <w:r>
        <w:rPr>
          <w:rFonts w:ascii="宋体" w:hAnsi="宋体" w:hint="eastAsia"/>
          <w:color w:val="000000"/>
          <w:sz w:val="24"/>
          <w:szCs w:val="24"/>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w:t>
      </w:r>
      <w:r>
        <w:rPr>
          <w:rFonts w:ascii="宋体" w:hAnsi="宋体" w:hint="eastAsia"/>
          <w:color w:val="000000"/>
          <w:sz w:val="24"/>
          <w:szCs w:val="24"/>
        </w:rPr>
        <w:lastRenderedPageBreak/>
        <w:t>门明确规定相关领域“较大数额罚款”标准高于200万元的，从其规定。）的信用记录。处罚生效日至提交响应文件日未满三年的。</w:t>
      </w:r>
    </w:p>
    <w:p w14:paraId="3A7BB932" w14:textId="027C3293" w:rsidR="00982E37" w:rsidRPr="004444CF" w:rsidRDefault="00982E37" w:rsidP="00982E37">
      <w:pPr>
        <w:spacing w:line="440" w:lineRule="exact"/>
        <w:ind w:firstLine="600"/>
        <w:jc w:val="left"/>
        <w:rPr>
          <w:rFonts w:ascii="宋体" w:hAnsi="宋体"/>
          <w:sz w:val="24"/>
          <w:szCs w:val="24"/>
        </w:rPr>
      </w:pPr>
      <w:r w:rsidRPr="004444CF">
        <w:rPr>
          <w:rFonts w:ascii="宋体" w:hAnsi="宋体" w:hint="eastAsia"/>
          <w:sz w:val="24"/>
          <w:szCs w:val="24"/>
        </w:rPr>
        <w:t>5.1.8 响应文件含有采购人不能接受的附加条件的。</w:t>
      </w:r>
    </w:p>
    <w:p w14:paraId="377C922D" w14:textId="0BFD7556" w:rsidR="00982E37" w:rsidRPr="004444CF" w:rsidRDefault="00982E37" w:rsidP="00982E37">
      <w:pPr>
        <w:spacing w:line="440" w:lineRule="exact"/>
        <w:ind w:firstLine="600"/>
        <w:jc w:val="left"/>
        <w:rPr>
          <w:rFonts w:ascii="宋体" w:hAnsi="宋体"/>
          <w:sz w:val="24"/>
          <w:szCs w:val="24"/>
        </w:rPr>
      </w:pPr>
      <w:r w:rsidRPr="004444CF">
        <w:rPr>
          <w:rFonts w:ascii="宋体" w:hAnsi="宋体" w:hint="eastAsia"/>
          <w:sz w:val="24"/>
          <w:szCs w:val="24"/>
        </w:rPr>
        <w:t xml:space="preserve">5.1.9 </w:t>
      </w:r>
      <w:r w:rsidR="00A32897" w:rsidRPr="004444CF">
        <w:rPr>
          <w:rFonts w:ascii="宋体" w:hAnsi="宋体" w:hint="eastAsia"/>
          <w:sz w:val="24"/>
          <w:szCs w:val="21"/>
        </w:rPr>
        <w:t>评标委员会按照本</w:t>
      </w:r>
      <w:r w:rsidR="00C328E9" w:rsidRPr="004444CF">
        <w:rPr>
          <w:rFonts w:ascii="宋体" w:hAnsi="宋体" w:hint="eastAsia"/>
          <w:sz w:val="24"/>
          <w:szCs w:val="21"/>
        </w:rPr>
        <w:t>磋商</w:t>
      </w:r>
      <w:r w:rsidR="00A32897" w:rsidRPr="004444CF">
        <w:rPr>
          <w:rFonts w:ascii="宋体" w:hAnsi="宋体" w:hint="eastAsia"/>
          <w:sz w:val="24"/>
          <w:szCs w:val="21"/>
        </w:rPr>
        <w:t>文件规定对</w:t>
      </w:r>
      <w:r w:rsidR="00C328E9" w:rsidRPr="004444CF">
        <w:rPr>
          <w:rFonts w:ascii="宋体" w:hAnsi="宋体" w:hint="eastAsia"/>
          <w:sz w:val="24"/>
          <w:szCs w:val="21"/>
        </w:rPr>
        <w:t>供应商</w:t>
      </w:r>
      <w:r w:rsidR="00A32897" w:rsidRPr="004444CF">
        <w:rPr>
          <w:rFonts w:ascii="宋体" w:hAnsi="宋体" w:hint="eastAsia"/>
          <w:sz w:val="24"/>
          <w:szCs w:val="21"/>
        </w:rPr>
        <w:t>进行异常低价投标审查后，认为</w:t>
      </w:r>
      <w:r w:rsidR="00C328E9" w:rsidRPr="004444CF">
        <w:rPr>
          <w:rFonts w:ascii="宋体" w:hAnsi="宋体" w:hint="eastAsia"/>
          <w:sz w:val="24"/>
          <w:szCs w:val="21"/>
        </w:rPr>
        <w:t>供应商</w:t>
      </w:r>
      <w:r w:rsidR="00A32897" w:rsidRPr="004444CF">
        <w:rPr>
          <w:rFonts w:ascii="宋体" w:hAnsi="宋体" w:hint="eastAsia"/>
          <w:sz w:val="24"/>
          <w:szCs w:val="21"/>
        </w:rPr>
        <w:t>不能证明其报价合理性的。</w:t>
      </w:r>
    </w:p>
    <w:p w14:paraId="4100881D" w14:textId="77777777" w:rsidR="00982E37" w:rsidRDefault="00982E37" w:rsidP="00982E37">
      <w:pPr>
        <w:spacing w:line="440" w:lineRule="exact"/>
        <w:ind w:firstLine="600"/>
        <w:jc w:val="left"/>
        <w:rPr>
          <w:rFonts w:ascii="宋体" w:hAnsi="宋体"/>
          <w:color w:val="000000"/>
          <w:sz w:val="24"/>
          <w:szCs w:val="24"/>
        </w:rPr>
      </w:pPr>
      <w:r w:rsidRPr="004444CF">
        <w:rPr>
          <w:rFonts w:ascii="宋体" w:hAnsi="宋体" w:hint="eastAsia"/>
          <w:sz w:val="24"/>
          <w:szCs w:val="24"/>
        </w:rPr>
        <w:t>5.1.10 本项目采购产品被财政部、国家发改委、生态环境部等列入“</w:t>
      </w:r>
      <w:r w:rsidRPr="004444CF">
        <w:rPr>
          <w:rFonts w:ascii="宋体" w:hAnsi="宋体"/>
          <w:sz w:val="24"/>
          <w:szCs w:val="24"/>
        </w:rPr>
        <w:t>节能产品政</w:t>
      </w:r>
      <w:r>
        <w:rPr>
          <w:rFonts w:ascii="宋体" w:hAnsi="宋体"/>
          <w:color w:val="000000"/>
          <w:sz w:val="24"/>
          <w:szCs w:val="24"/>
        </w:rPr>
        <w:t>府采购品目清单</w:t>
      </w:r>
      <w:r>
        <w:rPr>
          <w:rFonts w:ascii="宋体" w:hAnsi="宋体" w:hint="eastAsia"/>
          <w:color w:val="000000"/>
          <w:sz w:val="24"/>
          <w:szCs w:val="24"/>
        </w:rPr>
        <w:t>”、“</w:t>
      </w:r>
      <w:r>
        <w:rPr>
          <w:rFonts w:ascii="宋体" w:hAnsi="宋体"/>
          <w:color w:val="000000"/>
          <w:sz w:val="24"/>
          <w:szCs w:val="24"/>
        </w:rPr>
        <w:t>环境标志产品政府采购品目清单</w:t>
      </w:r>
      <w:r>
        <w:rPr>
          <w:rFonts w:ascii="宋体" w:hAnsi="宋体" w:hint="eastAsia"/>
          <w:color w:val="000000"/>
          <w:sz w:val="24"/>
          <w:szCs w:val="24"/>
        </w:rPr>
        <w:t>”强制采购范围，而供应商所投标产品不在强制采购范围内的。（投标产品如属于政府强制采购节能产品品目清单范围内，响应文件中必须提供</w:t>
      </w:r>
      <w:r>
        <w:rPr>
          <w:rFonts w:ascii="宋体" w:hAnsi="宋体"/>
          <w:color w:val="000000"/>
          <w:sz w:val="24"/>
          <w:szCs w:val="24"/>
        </w:rPr>
        <w:t>强制采购产品具有的国家确定的认证机构出具的、处于有效期之内的认证证书扫描件</w:t>
      </w:r>
      <w:r>
        <w:rPr>
          <w:rFonts w:ascii="宋体" w:hAnsi="宋体" w:hint="eastAsia"/>
          <w:color w:val="000000"/>
          <w:sz w:val="24"/>
          <w:szCs w:val="24"/>
        </w:rPr>
        <w:t>）</w:t>
      </w:r>
    </w:p>
    <w:p w14:paraId="4C728A1D"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5.1.11 响应文件未按照磋商文件要求加盖CA电子公章的。</w:t>
      </w:r>
    </w:p>
    <w:p w14:paraId="28598F8A" w14:textId="55FCAB7C" w:rsidR="00A32897" w:rsidRDefault="00A3289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5.1.12 供应商</w:t>
      </w:r>
      <w:r w:rsidRPr="00A32897">
        <w:rPr>
          <w:rFonts w:ascii="宋体" w:hAnsi="宋体" w:hint="eastAsia"/>
          <w:color w:val="000000"/>
          <w:sz w:val="24"/>
          <w:szCs w:val="24"/>
        </w:rPr>
        <w:t>所投标产品不符合</w:t>
      </w:r>
      <w:r>
        <w:rPr>
          <w:rFonts w:ascii="宋体" w:hAnsi="宋体" w:hint="eastAsia"/>
          <w:color w:val="000000"/>
          <w:sz w:val="24"/>
          <w:szCs w:val="24"/>
        </w:rPr>
        <w:t>磋商</w:t>
      </w:r>
      <w:r w:rsidRPr="00A32897">
        <w:rPr>
          <w:rFonts w:ascii="宋体" w:hAnsi="宋体" w:hint="eastAsia"/>
          <w:color w:val="000000"/>
          <w:sz w:val="24"/>
          <w:szCs w:val="24"/>
        </w:rPr>
        <w:t>文件中所列国家强制性标准的。</w:t>
      </w:r>
    </w:p>
    <w:p w14:paraId="6129629C" w14:textId="0C55A3FB" w:rsidR="00982E37" w:rsidRDefault="00982E37" w:rsidP="00982E37">
      <w:pPr>
        <w:spacing w:line="440" w:lineRule="exact"/>
        <w:ind w:firstLine="600"/>
        <w:jc w:val="left"/>
        <w:rPr>
          <w:rFonts w:ascii="宋体" w:hAnsi="宋体"/>
          <w:bCs/>
          <w:color w:val="000000"/>
          <w:sz w:val="24"/>
          <w:szCs w:val="21"/>
        </w:rPr>
      </w:pPr>
      <w:r>
        <w:rPr>
          <w:rFonts w:ascii="宋体" w:hAnsi="宋体" w:hint="eastAsia"/>
          <w:color w:val="000000"/>
          <w:sz w:val="24"/>
          <w:szCs w:val="24"/>
        </w:rPr>
        <w:t>5.1.1</w:t>
      </w:r>
      <w:r w:rsidR="00A32897">
        <w:rPr>
          <w:rFonts w:ascii="宋体" w:hAnsi="宋体" w:hint="eastAsia"/>
          <w:color w:val="000000"/>
          <w:sz w:val="24"/>
          <w:szCs w:val="24"/>
        </w:rPr>
        <w:t>3</w:t>
      </w:r>
      <w:r>
        <w:rPr>
          <w:rFonts w:ascii="宋体" w:hAnsi="宋体" w:hint="eastAsia"/>
          <w:color w:val="000000"/>
          <w:sz w:val="24"/>
          <w:szCs w:val="24"/>
        </w:rPr>
        <w:t xml:space="preserve"> 其他</w:t>
      </w:r>
      <w:r>
        <w:rPr>
          <w:rFonts w:ascii="宋体" w:hAnsi="宋体" w:hint="eastAsia"/>
          <w:bCs/>
          <w:color w:val="000000"/>
          <w:sz w:val="24"/>
          <w:szCs w:val="21"/>
        </w:rPr>
        <w:t>法律、法规及本</w:t>
      </w:r>
      <w:r>
        <w:rPr>
          <w:rFonts w:ascii="宋体" w:hAnsi="宋体" w:hint="eastAsia"/>
          <w:color w:val="000000"/>
          <w:sz w:val="24"/>
          <w:szCs w:val="24"/>
        </w:rPr>
        <w:t>磋商</w:t>
      </w:r>
      <w:r>
        <w:rPr>
          <w:rFonts w:ascii="宋体" w:hAnsi="宋体" w:hint="eastAsia"/>
          <w:bCs/>
          <w:color w:val="000000"/>
          <w:sz w:val="24"/>
          <w:szCs w:val="21"/>
        </w:rPr>
        <w:t>文件规定的属无效投标的情形。</w:t>
      </w:r>
    </w:p>
    <w:p w14:paraId="0BB8DFFA"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5.2 废标条款</w:t>
      </w:r>
    </w:p>
    <w:p w14:paraId="4E754379"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5.2.1 符合专业条件的供应商或者对磋商文件作实质响应的供应商不足三家的。</w:t>
      </w:r>
    </w:p>
    <w:p w14:paraId="03AA6801"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5.2.2 出现影响采购公正的违法、违规行为的。</w:t>
      </w:r>
    </w:p>
    <w:p w14:paraId="3B64A92F"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5.2.3 因重大变故，采购任务取消的。</w:t>
      </w:r>
    </w:p>
    <w:p w14:paraId="1FBB3A1B"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5.2.4 磋商小组认定磋商文件存在歧义、重大缺陷导致评审工作无法进行。</w:t>
      </w:r>
    </w:p>
    <w:p w14:paraId="6CB0E2F7" w14:textId="77777777" w:rsidR="00982E37" w:rsidRDefault="00982E37" w:rsidP="00982E37">
      <w:pPr>
        <w:spacing w:line="440" w:lineRule="exact"/>
        <w:ind w:firstLine="600"/>
        <w:jc w:val="left"/>
        <w:rPr>
          <w:rFonts w:ascii="宋体" w:hAnsi="宋体"/>
          <w:bCs/>
          <w:color w:val="000000"/>
          <w:sz w:val="24"/>
          <w:szCs w:val="21"/>
        </w:rPr>
      </w:pPr>
      <w:r>
        <w:rPr>
          <w:rFonts w:ascii="宋体" w:hAnsi="宋体" w:hint="eastAsia"/>
          <w:color w:val="000000"/>
          <w:sz w:val="24"/>
          <w:szCs w:val="24"/>
        </w:rPr>
        <w:t>5.2.5 因苏采云系统</w:t>
      </w:r>
      <w:r>
        <w:rPr>
          <w:rFonts w:ascii="宋体" w:hAnsi="宋体"/>
          <w:bCs/>
          <w:color w:val="000000"/>
          <w:sz w:val="24"/>
          <w:szCs w:val="21"/>
        </w:rPr>
        <w:t>系统故障原因造成开标不成功</w:t>
      </w:r>
      <w:r>
        <w:rPr>
          <w:rFonts w:ascii="宋体" w:hAnsi="宋体" w:hint="eastAsia"/>
          <w:bCs/>
          <w:color w:val="000000"/>
          <w:sz w:val="24"/>
          <w:szCs w:val="21"/>
        </w:rPr>
        <w:t>的</w:t>
      </w:r>
      <w:r>
        <w:rPr>
          <w:rFonts w:ascii="宋体" w:hAnsi="宋体"/>
          <w:bCs/>
          <w:color w:val="000000"/>
          <w:sz w:val="24"/>
          <w:szCs w:val="21"/>
        </w:rPr>
        <w:t>。</w:t>
      </w:r>
    </w:p>
    <w:p w14:paraId="590010AB"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5.3 响应文件提交截止时间结束后参加投标的供应商不足三家的处理：</w:t>
      </w:r>
    </w:p>
    <w:p w14:paraId="728C6289" w14:textId="77777777" w:rsidR="00982E37" w:rsidRDefault="00982E37" w:rsidP="00982E37">
      <w:pPr>
        <w:spacing w:line="440" w:lineRule="exact"/>
        <w:ind w:firstLine="600"/>
        <w:jc w:val="left"/>
        <w:rPr>
          <w:rFonts w:ascii="宋体" w:hAnsi="宋体"/>
          <w:color w:val="000000"/>
          <w:sz w:val="24"/>
          <w:szCs w:val="24"/>
        </w:rPr>
      </w:pPr>
      <w:r>
        <w:rPr>
          <w:rFonts w:ascii="宋体" w:hAnsi="宋体" w:hint="eastAsia"/>
          <w:color w:val="000000"/>
          <w:sz w:val="24"/>
          <w:szCs w:val="24"/>
        </w:rPr>
        <w:t>5.3.1 如出现响应文件提交截止时间结束后参加投标的供应商或者在评审期间对磋商文件做出实质响应的供应商不足三家情况，按政府采购相关规定执行。</w:t>
      </w:r>
    </w:p>
    <w:p w14:paraId="0EAD09A0" w14:textId="77777777" w:rsidR="00982E37" w:rsidRDefault="00982E37" w:rsidP="00982E37">
      <w:pPr>
        <w:spacing w:line="440" w:lineRule="exact"/>
        <w:jc w:val="left"/>
        <w:rPr>
          <w:rFonts w:ascii="宋体" w:hAnsi="宋体"/>
          <w:b/>
          <w:color w:val="000000"/>
          <w:sz w:val="24"/>
          <w:szCs w:val="24"/>
        </w:rPr>
      </w:pPr>
      <w:r>
        <w:rPr>
          <w:rFonts w:ascii="宋体" w:hAnsi="宋体" w:hint="eastAsia"/>
          <w:b/>
          <w:color w:val="000000"/>
          <w:sz w:val="24"/>
          <w:szCs w:val="24"/>
        </w:rPr>
        <w:t>6</w:t>
      </w:r>
      <w:r>
        <w:rPr>
          <w:rFonts w:ascii="宋体" w:hAnsi="宋体"/>
          <w:b/>
          <w:color w:val="000000"/>
          <w:sz w:val="24"/>
          <w:szCs w:val="24"/>
        </w:rPr>
        <w:t>、磋商程序</w:t>
      </w:r>
      <w:r>
        <w:rPr>
          <w:rFonts w:ascii="宋体" w:hAnsi="宋体" w:hint="eastAsia"/>
          <w:b/>
          <w:color w:val="000000"/>
          <w:sz w:val="24"/>
          <w:szCs w:val="24"/>
        </w:rPr>
        <w:t>及</w:t>
      </w:r>
      <w:r>
        <w:rPr>
          <w:rFonts w:ascii="宋体" w:hAnsi="宋体"/>
          <w:b/>
          <w:color w:val="000000"/>
          <w:sz w:val="24"/>
          <w:szCs w:val="24"/>
        </w:rPr>
        <w:t>响应文件的澄清</w:t>
      </w:r>
    </w:p>
    <w:p w14:paraId="1F56E950"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6</w:t>
      </w:r>
      <w:r>
        <w:rPr>
          <w:rFonts w:ascii="宋体" w:hAnsi="宋体"/>
          <w:color w:val="000000"/>
          <w:sz w:val="24"/>
          <w:szCs w:val="24"/>
        </w:rPr>
        <w:t>.1 磋商期间，</w:t>
      </w:r>
      <w:r>
        <w:rPr>
          <w:rFonts w:ascii="宋体" w:hAnsi="宋体" w:hint="eastAsia"/>
          <w:color w:val="000000"/>
          <w:sz w:val="24"/>
          <w:szCs w:val="24"/>
        </w:rPr>
        <w:t>磋商小组</w:t>
      </w:r>
      <w:r>
        <w:rPr>
          <w:rFonts w:ascii="宋体" w:hAnsi="宋体"/>
          <w:color w:val="000000"/>
          <w:sz w:val="24"/>
          <w:szCs w:val="24"/>
        </w:rPr>
        <w:t>可以要求供应商对响应文件中含义不明确、同类问题表述不一致或者有明显文字和计算错误的内容等作出必要的澄清、说明或者更正</w:t>
      </w:r>
      <w:r>
        <w:rPr>
          <w:rFonts w:ascii="宋体" w:hAnsi="宋体"/>
          <w:color w:val="000000"/>
          <w:sz w:val="24"/>
        </w:rPr>
        <w:t>。</w:t>
      </w:r>
      <w:r>
        <w:rPr>
          <w:rFonts w:ascii="宋体" w:hAnsi="宋体" w:hint="eastAsia"/>
          <w:color w:val="000000"/>
          <w:sz w:val="24"/>
        </w:rPr>
        <w:t>但</w:t>
      </w:r>
      <w:r>
        <w:rPr>
          <w:rFonts w:ascii="宋体" w:hAnsi="宋体"/>
          <w:color w:val="000000"/>
          <w:sz w:val="24"/>
          <w:szCs w:val="24"/>
        </w:rPr>
        <w:t>供应商的澄清、说明或者更正不得超出响应文件的范围或者改变响应文件的实质性内容。供应商的澄清、说明或者更正应当由其单位加盖电子公章。</w:t>
      </w:r>
      <w:r>
        <w:rPr>
          <w:rFonts w:ascii="宋体" w:hAnsi="宋体" w:hint="eastAsia"/>
          <w:color w:val="000000"/>
          <w:sz w:val="24"/>
          <w:szCs w:val="24"/>
        </w:rPr>
        <w:t>磋商小组并非对每个供应商都作澄清要求。</w:t>
      </w:r>
    </w:p>
    <w:p w14:paraId="64415FA7" w14:textId="66FF1488"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注：</w:t>
      </w:r>
      <w:r>
        <w:rPr>
          <w:rFonts w:ascii="宋体" w:hAnsi="宋体"/>
          <w:color w:val="000000"/>
          <w:sz w:val="24"/>
          <w:szCs w:val="24"/>
        </w:rPr>
        <w:t>本</w:t>
      </w:r>
      <w:r>
        <w:rPr>
          <w:rFonts w:ascii="宋体" w:hAnsi="宋体" w:cs="宋体" w:hint="eastAsia"/>
          <w:color w:val="000000"/>
          <w:sz w:val="24"/>
          <w:szCs w:val="24"/>
        </w:rPr>
        <w:t>项目供应商的澄清、说明或者更正采用线上澄清</w:t>
      </w:r>
      <w:r w:rsidR="00A32897">
        <w:rPr>
          <w:rFonts w:ascii="宋体" w:hAnsi="宋体" w:cs="宋体" w:hint="eastAsia"/>
          <w:color w:val="000000"/>
          <w:sz w:val="24"/>
          <w:szCs w:val="24"/>
        </w:rPr>
        <w:t>：</w:t>
      </w:r>
      <w:r>
        <w:rPr>
          <w:rFonts w:ascii="宋体" w:hAnsi="宋体" w:cs="宋体" w:hint="eastAsia"/>
          <w:color w:val="000000"/>
          <w:sz w:val="24"/>
          <w:szCs w:val="24"/>
        </w:rPr>
        <w:t>磋商小组将通过“苏采云”系统向供应商发布“澄清要求函”，接到“澄清要求函”的供应商应当按要求在规定时间内通过“苏采云”系统提交“澄清响应函”</w:t>
      </w:r>
      <w:r>
        <w:rPr>
          <w:rFonts w:ascii="宋体" w:hAnsi="宋体"/>
          <w:color w:val="000000"/>
          <w:sz w:val="24"/>
          <w:szCs w:val="24"/>
        </w:rPr>
        <w:t>并加盖CA电子公章，澄清、说明和</w:t>
      </w:r>
      <w:r>
        <w:rPr>
          <w:rFonts w:ascii="宋体" w:hAnsi="宋体" w:cs="宋体" w:hint="eastAsia"/>
          <w:color w:val="000000"/>
          <w:sz w:val="24"/>
          <w:szCs w:val="24"/>
        </w:rPr>
        <w:t>更正</w:t>
      </w:r>
      <w:r>
        <w:rPr>
          <w:rFonts w:ascii="宋体" w:hAnsi="宋体"/>
          <w:color w:val="000000"/>
          <w:sz w:val="24"/>
          <w:szCs w:val="24"/>
        </w:rPr>
        <w:t>的内容作为响应文件的补充部分。</w:t>
      </w:r>
      <w:r>
        <w:rPr>
          <w:rFonts w:ascii="宋体" w:hAnsi="宋体" w:hint="eastAsia"/>
          <w:color w:val="000000"/>
          <w:sz w:val="24"/>
          <w:szCs w:val="24"/>
        </w:rPr>
        <w:t>（</w:t>
      </w:r>
      <w:r>
        <w:rPr>
          <w:rFonts w:ascii="宋体" w:hAnsi="宋体"/>
          <w:color w:val="000000"/>
          <w:sz w:val="24"/>
          <w:szCs w:val="24"/>
        </w:rPr>
        <w:t>此处规定时间的计算以系统中的倒计时间为准，供应</w:t>
      </w:r>
      <w:r>
        <w:rPr>
          <w:rFonts w:ascii="宋体" w:hAnsi="宋体"/>
          <w:color w:val="000000"/>
          <w:sz w:val="24"/>
          <w:szCs w:val="24"/>
        </w:rPr>
        <w:lastRenderedPageBreak/>
        <w:t>商应随时保持系统在线，如因供应商自身原因未在规定时间内提交澄清确认资料的，导致的不利后果由供应商自行承担。</w:t>
      </w:r>
      <w:r>
        <w:rPr>
          <w:rFonts w:ascii="宋体" w:hAnsi="宋体" w:hint="eastAsia"/>
          <w:color w:val="000000"/>
          <w:sz w:val="24"/>
          <w:szCs w:val="24"/>
        </w:rPr>
        <w:t>）</w:t>
      </w:r>
    </w:p>
    <w:p w14:paraId="3AFF6F59"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6.2 </w:t>
      </w:r>
      <w:r>
        <w:rPr>
          <w:rFonts w:ascii="宋体" w:hAnsi="宋体"/>
          <w:color w:val="000000"/>
          <w:sz w:val="24"/>
          <w:szCs w:val="24"/>
        </w:rPr>
        <w:t>对于通过资格审查和符合性审查的供应商，磋商小组所有成员集中与单一供应商分别进行磋</w:t>
      </w:r>
      <w:r>
        <w:rPr>
          <w:rFonts w:ascii="宋体" w:hAnsi="宋体" w:cs="宋体" w:hint="eastAsia"/>
          <w:color w:val="000000"/>
          <w:sz w:val="24"/>
          <w:szCs w:val="24"/>
        </w:rPr>
        <w:t>商，并给予所有参加磋商的供应商平等的磋商机会，</w:t>
      </w:r>
      <w:r>
        <w:rPr>
          <w:rFonts w:ascii="宋体" w:hAnsi="宋体"/>
          <w:color w:val="000000"/>
          <w:sz w:val="24"/>
        </w:rPr>
        <w:t>磋商小组与单一供应商进行磋商的次数和时间视磋商时的具体情况而定。</w:t>
      </w:r>
      <w:r>
        <w:rPr>
          <w:rFonts w:ascii="宋体" w:hAnsi="宋体" w:cs="宋体" w:hint="eastAsia"/>
          <w:color w:val="000000"/>
          <w:sz w:val="24"/>
          <w:szCs w:val="24"/>
        </w:rPr>
        <w:t>磋商小组通过“苏采云”系统向供应商发布“磋商函”，供应商应当按照要求在“苏采云”系统提交“磋商响应函”并</w:t>
      </w:r>
      <w:r>
        <w:rPr>
          <w:rFonts w:ascii="宋体" w:hAnsi="宋体"/>
          <w:color w:val="000000"/>
          <w:sz w:val="24"/>
          <w:szCs w:val="24"/>
        </w:rPr>
        <w:t>加盖CA电子公章。</w:t>
      </w:r>
    </w:p>
    <w:p w14:paraId="745F6F76"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6.3 </w:t>
      </w:r>
      <w:r>
        <w:rPr>
          <w:rFonts w:ascii="宋体" w:hAnsi="宋体"/>
          <w:color w:val="000000"/>
          <w:sz w:val="24"/>
          <w:szCs w:val="24"/>
        </w:rPr>
        <w:t>在磋商过程中，磋商小组可以根据</w:t>
      </w:r>
      <w:r>
        <w:rPr>
          <w:rFonts w:ascii="宋体" w:hAnsi="宋体" w:hint="eastAsia"/>
          <w:color w:val="000000"/>
          <w:sz w:val="24"/>
          <w:szCs w:val="24"/>
        </w:rPr>
        <w:t>磋商</w:t>
      </w:r>
      <w:r>
        <w:rPr>
          <w:rFonts w:ascii="宋体" w:hAnsi="宋体"/>
          <w:color w:val="000000"/>
          <w:sz w:val="24"/>
          <w:szCs w:val="24"/>
        </w:rPr>
        <w:t>文件和磋商情况实质性变动采购需求中的技术、服务要求以及合同草案条款。对</w:t>
      </w:r>
      <w:r>
        <w:rPr>
          <w:rFonts w:ascii="宋体" w:hAnsi="宋体" w:hint="eastAsia"/>
          <w:color w:val="000000"/>
          <w:sz w:val="24"/>
          <w:szCs w:val="24"/>
        </w:rPr>
        <w:t>磋商</w:t>
      </w:r>
      <w:r>
        <w:rPr>
          <w:rFonts w:ascii="宋体" w:hAnsi="宋体"/>
          <w:color w:val="000000"/>
          <w:sz w:val="24"/>
          <w:szCs w:val="24"/>
        </w:rPr>
        <w:t>文件做出的实质性变动是</w:t>
      </w:r>
      <w:r>
        <w:rPr>
          <w:rFonts w:ascii="宋体" w:hAnsi="宋体" w:hint="eastAsia"/>
          <w:color w:val="000000"/>
          <w:sz w:val="24"/>
          <w:szCs w:val="24"/>
        </w:rPr>
        <w:t>磋商</w:t>
      </w:r>
      <w:r>
        <w:rPr>
          <w:rFonts w:ascii="宋体" w:hAnsi="宋体"/>
          <w:color w:val="000000"/>
          <w:sz w:val="24"/>
          <w:szCs w:val="24"/>
        </w:rPr>
        <w:t>文件的有效组成部分，磋商小组将</w:t>
      </w:r>
      <w:r>
        <w:rPr>
          <w:rFonts w:ascii="宋体" w:hAnsi="宋体" w:cs="宋体" w:hint="eastAsia"/>
          <w:color w:val="000000"/>
          <w:sz w:val="24"/>
          <w:szCs w:val="24"/>
        </w:rPr>
        <w:t>在“苏采云”系统中同</w:t>
      </w:r>
      <w:r>
        <w:rPr>
          <w:rFonts w:ascii="宋体" w:hAnsi="宋体"/>
          <w:color w:val="000000"/>
          <w:sz w:val="24"/>
          <w:szCs w:val="24"/>
        </w:rPr>
        <w:t>时通知所有参加磋商的供应商</w:t>
      </w:r>
      <w:r>
        <w:rPr>
          <w:rFonts w:ascii="宋体" w:hAnsi="宋体"/>
          <w:color w:val="000000"/>
          <w:sz w:val="24"/>
        </w:rPr>
        <w:t>并进行后续磋商</w:t>
      </w:r>
      <w:r>
        <w:rPr>
          <w:rFonts w:ascii="宋体" w:hAnsi="宋体"/>
          <w:color w:val="000000"/>
          <w:sz w:val="24"/>
          <w:szCs w:val="24"/>
        </w:rPr>
        <w:t>。</w:t>
      </w:r>
    </w:p>
    <w:p w14:paraId="0C4402AC"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6.4 </w:t>
      </w:r>
      <w:r>
        <w:rPr>
          <w:rFonts w:ascii="宋体" w:hAnsi="宋体"/>
          <w:color w:val="000000"/>
          <w:sz w:val="24"/>
          <w:szCs w:val="24"/>
        </w:rPr>
        <w:t>磋商结束后，磋商小组将</w:t>
      </w:r>
      <w:r>
        <w:rPr>
          <w:rFonts w:ascii="宋体" w:hAnsi="宋体" w:cs="宋体" w:hint="eastAsia"/>
          <w:color w:val="000000"/>
          <w:sz w:val="24"/>
          <w:szCs w:val="24"/>
        </w:rPr>
        <w:t>在“苏采云”系统向</w:t>
      </w:r>
      <w:r>
        <w:rPr>
          <w:rFonts w:ascii="宋体" w:hAnsi="宋体"/>
          <w:color w:val="000000"/>
          <w:sz w:val="24"/>
          <w:szCs w:val="24"/>
        </w:rPr>
        <w:t>所有实质性响应的</w:t>
      </w:r>
      <w:r>
        <w:rPr>
          <w:rFonts w:ascii="宋体" w:hAnsi="宋体" w:cs="宋体" w:hint="eastAsia"/>
          <w:color w:val="000000"/>
          <w:sz w:val="24"/>
          <w:szCs w:val="24"/>
        </w:rPr>
        <w:t>供应商发布“最后报价要求函”及最后报价</w:t>
      </w:r>
      <w:r>
        <w:rPr>
          <w:rFonts w:ascii="宋体" w:hAnsi="宋体"/>
          <w:color w:val="000000"/>
          <w:sz w:val="24"/>
          <w:szCs w:val="24"/>
        </w:rPr>
        <w:t>格式表，要求所有实质性响应的供应商在规定时间内提交最后报价。</w:t>
      </w:r>
    </w:p>
    <w:p w14:paraId="28273D41"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6.5 </w:t>
      </w:r>
      <w:r>
        <w:rPr>
          <w:rFonts w:ascii="宋体" w:hAnsi="宋体"/>
          <w:color w:val="000000"/>
          <w:sz w:val="24"/>
          <w:szCs w:val="24"/>
        </w:rPr>
        <w:t>供应商未在磋商小组规定</w:t>
      </w:r>
      <w:r>
        <w:rPr>
          <w:rFonts w:ascii="宋体" w:hAnsi="宋体" w:cs="宋体" w:hint="eastAsia"/>
          <w:color w:val="000000"/>
          <w:sz w:val="24"/>
          <w:szCs w:val="24"/>
        </w:rPr>
        <w:t>的时间内在“苏采云”系</w:t>
      </w:r>
      <w:r>
        <w:rPr>
          <w:rFonts w:ascii="宋体" w:hAnsi="宋体"/>
          <w:color w:val="000000"/>
          <w:sz w:val="24"/>
          <w:szCs w:val="24"/>
        </w:rPr>
        <w:t>统中提交最后报价的视为放弃磋商，其响应文件按无效响应处理，</w:t>
      </w:r>
      <w:r>
        <w:rPr>
          <w:rFonts w:ascii="宋体" w:hAnsi="宋体"/>
          <w:b/>
          <w:bCs/>
          <w:color w:val="000000"/>
          <w:sz w:val="24"/>
          <w:szCs w:val="24"/>
        </w:rPr>
        <w:t>最后报价格式表须加盖CA电子公章</w:t>
      </w:r>
      <w:r>
        <w:rPr>
          <w:rFonts w:ascii="宋体" w:hAnsi="宋体" w:hint="eastAsia"/>
          <w:b/>
          <w:bCs/>
          <w:color w:val="000000"/>
          <w:sz w:val="24"/>
          <w:szCs w:val="24"/>
        </w:rPr>
        <w:t>。</w:t>
      </w:r>
      <w:r>
        <w:rPr>
          <w:rFonts w:ascii="宋体" w:hAnsi="宋体"/>
          <w:b/>
          <w:bCs/>
          <w:color w:val="000000"/>
          <w:sz w:val="24"/>
          <w:szCs w:val="24"/>
        </w:rPr>
        <w:t>否则视为未提交最后报价。（此处规定时间的计算以系统中的倒计时间为准，系统中的线上最后报价只有一次机会，提交后无法撤回，请供应商慎重提交）</w:t>
      </w:r>
    </w:p>
    <w:p w14:paraId="0465A602"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注：</w:t>
      </w:r>
      <w:r>
        <w:rPr>
          <w:rFonts w:ascii="宋体" w:hAnsi="宋体"/>
          <w:color w:val="000000"/>
          <w:sz w:val="24"/>
          <w:szCs w:val="24"/>
        </w:rPr>
        <w:t>已提交响应文件的供应商，在提交最后报价之前，可以根据磋商情况退出磋商，并在</w:t>
      </w:r>
      <w:r>
        <w:rPr>
          <w:rFonts w:ascii="宋体" w:hAnsi="宋体" w:cs="宋体" w:hint="eastAsia"/>
          <w:color w:val="000000"/>
          <w:sz w:val="24"/>
          <w:szCs w:val="24"/>
        </w:rPr>
        <w:t>“苏采云”系统中提交“退出磋商函”并</w:t>
      </w:r>
      <w:r>
        <w:rPr>
          <w:rFonts w:ascii="宋体" w:hAnsi="宋体"/>
          <w:color w:val="000000"/>
          <w:sz w:val="24"/>
          <w:szCs w:val="24"/>
        </w:rPr>
        <w:t>加盖CA电子公章。</w:t>
      </w:r>
    </w:p>
    <w:p w14:paraId="4A9E4177" w14:textId="77777777" w:rsidR="00982E37" w:rsidRDefault="00982E37" w:rsidP="00982E37">
      <w:pPr>
        <w:spacing w:line="440" w:lineRule="exact"/>
        <w:ind w:firstLine="361"/>
        <w:jc w:val="left"/>
        <w:rPr>
          <w:rFonts w:ascii="宋体" w:hAnsi="宋体"/>
          <w:b/>
          <w:bCs/>
          <w:color w:val="000000"/>
          <w:sz w:val="24"/>
          <w:szCs w:val="24"/>
        </w:rPr>
      </w:pPr>
      <w:r>
        <w:rPr>
          <w:rFonts w:ascii="宋体" w:hAnsi="宋体"/>
          <w:b/>
          <w:bCs/>
          <w:color w:val="000000"/>
          <w:sz w:val="24"/>
          <w:szCs w:val="24"/>
        </w:rPr>
        <w:t>进入项目评审流程后，建议各供应商法定代表人或授权委托人始终保持通讯顺畅，时刻关注不见面开标大厅，不离开不见面开标大厅。</w:t>
      </w:r>
    </w:p>
    <w:p w14:paraId="3442488D"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6.6 </w:t>
      </w:r>
      <w:r>
        <w:rPr>
          <w:rFonts w:ascii="宋体" w:hAnsi="宋体"/>
          <w:color w:val="000000"/>
          <w:sz w:val="24"/>
          <w:szCs w:val="24"/>
        </w:rPr>
        <w:t>经磋商确定最终采购需求和提交最后报价的供应商后，由磋商小组采用综合评分法对提交最后报价的供应商的响应文件和最后报价进行综合评分。</w:t>
      </w:r>
    </w:p>
    <w:p w14:paraId="6DE60649" w14:textId="77777777" w:rsidR="00982E37"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6.7 </w:t>
      </w:r>
      <w:r>
        <w:rPr>
          <w:rFonts w:ascii="宋体" w:hAnsi="宋体"/>
          <w:color w:val="000000"/>
          <w:sz w:val="24"/>
          <w:szCs w:val="24"/>
        </w:rPr>
        <w:t>磋商小组根据磋商成交原则确定成交供应商，并将结果通知所有参加磋商的供应商。</w:t>
      </w:r>
    </w:p>
    <w:p w14:paraId="4605D4DC" w14:textId="7BAC2FBC" w:rsidR="00344661" w:rsidRDefault="00982E37" w:rsidP="00982E37">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6.8 </w:t>
      </w:r>
      <w:r>
        <w:rPr>
          <w:rFonts w:ascii="宋体" w:hAnsi="宋体"/>
          <w:color w:val="000000"/>
          <w:sz w:val="24"/>
          <w:szCs w:val="24"/>
        </w:rPr>
        <w:t>如磋商过程中出现本</w:t>
      </w:r>
      <w:r>
        <w:rPr>
          <w:rFonts w:ascii="宋体" w:hAnsi="宋体" w:hint="eastAsia"/>
          <w:color w:val="000000"/>
          <w:sz w:val="24"/>
          <w:szCs w:val="24"/>
        </w:rPr>
        <w:t>磋商</w:t>
      </w:r>
      <w:r>
        <w:rPr>
          <w:rFonts w:ascii="宋体" w:hAnsi="宋体"/>
          <w:color w:val="000000"/>
          <w:sz w:val="24"/>
          <w:szCs w:val="24"/>
        </w:rPr>
        <w:t>文件未尽事宜，由磋商小组根据政府采购有关法律、法规讨论决定</w:t>
      </w:r>
      <w:r>
        <w:rPr>
          <w:rFonts w:ascii="宋体" w:hAnsi="宋体" w:hint="eastAsia"/>
          <w:color w:val="000000"/>
          <w:sz w:val="24"/>
          <w:szCs w:val="24"/>
        </w:rPr>
        <w:t>。</w:t>
      </w:r>
    </w:p>
    <w:p w14:paraId="68C3D084" w14:textId="77777777" w:rsidR="00344661" w:rsidRDefault="00344661">
      <w:pPr>
        <w:spacing w:line="440" w:lineRule="exact"/>
        <w:ind w:firstLine="480"/>
        <w:jc w:val="left"/>
        <w:rPr>
          <w:rFonts w:ascii="宋体" w:hAnsi="宋体"/>
          <w:color w:val="000000"/>
          <w:sz w:val="24"/>
          <w:szCs w:val="24"/>
        </w:rPr>
      </w:pPr>
    </w:p>
    <w:p w14:paraId="3B233491" w14:textId="31FBA927" w:rsidR="00344661" w:rsidRDefault="0051450B">
      <w:pPr>
        <w:pStyle w:val="2"/>
        <w:rPr>
          <w:rFonts w:ascii="宋体" w:eastAsia="宋体" w:hAnsi="宋体"/>
          <w:color w:val="000000"/>
        </w:rPr>
      </w:pPr>
      <w:bookmarkStart w:id="100" w:name="_Toc96001441"/>
      <w:bookmarkStart w:id="101" w:name="_Toc527045950"/>
      <w:bookmarkStart w:id="102" w:name="_Toc229988550"/>
      <w:r>
        <w:rPr>
          <w:rFonts w:ascii="宋体" w:eastAsia="宋体" w:hAnsi="宋体"/>
          <w:color w:val="000000"/>
        </w:rPr>
        <w:t>六、</w:t>
      </w:r>
      <w:bookmarkEnd w:id="94"/>
      <w:bookmarkEnd w:id="95"/>
      <w:bookmarkEnd w:id="96"/>
      <w:bookmarkEnd w:id="97"/>
      <w:bookmarkEnd w:id="98"/>
      <w:bookmarkEnd w:id="99"/>
      <w:bookmarkEnd w:id="100"/>
      <w:bookmarkEnd w:id="101"/>
      <w:r w:rsidR="00C27541">
        <w:rPr>
          <w:rFonts w:ascii="宋体" w:eastAsia="宋体" w:hAnsi="宋体" w:hint="eastAsia"/>
          <w:color w:val="000000"/>
        </w:rPr>
        <w:t>成交</w:t>
      </w:r>
      <w:bookmarkEnd w:id="102"/>
    </w:p>
    <w:p w14:paraId="3DF56E9A" w14:textId="77777777" w:rsidR="00C27541" w:rsidRDefault="00C27541" w:rsidP="00C27541">
      <w:pPr>
        <w:spacing w:line="440" w:lineRule="exact"/>
        <w:jc w:val="left"/>
        <w:rPr>
          <w:rFonts w:ascii="宋体" w:hAnsi="宋体"/>
          <w:b/>
          <w:color w:val="000000"/>
          <w:sz w:val="24"/>
          <w:szCs w:val="24"/>
        </w:rPr>
      </w:pPr>
      <w:r>
        <w:rPr>
          <w:rFonts w:ascii="宋体" w:hAnsi="宋体"/>
          <w:b/>
          <w:color w:val="000000"/>
          <w:sz w:val="24"/>
          <w:szCs w:val="24"/>
        </w:rPr>
        <w:t>1、</w:t>
      </w:r>
      <w:r>
        <w:rPr>
          <w:rFonts w:ascii="宋体" w:hAnsi="宋体" w:hint="eastAsia"/>
          <w:b/>
          <w:color w:val="000000"/>
          <w:sz w:val="24"/>
          <w:szCs w:val="24"/>
        </w:rPr>
        <w:t>确定成交单位</w:t>
      </w:r>
    </w:p>
    <w:p w14:paraId="0BA0DD1F"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1.1 成交候选人的选取原则见磋商文件第五章规定。</w:t>
      </w:r>
    </w:p>
    <w:p w14:paraId="354F9334"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 xml:space="preserve">1.2 </w:t>
      </w:r>
      <w:r>
        <w:rPr>
          <w:rFonts w:ascii="宋体" w:hAnsi="宋体" w:cs="宋体"/>
          <w:color w:val="000000"/>
          <w:sz w:val="24"/>
          <w:szCs w:val="24"/>
        </w:rPr>
        <w:t>磋商小组根据排列情况将推荐前三名为成交候选人，并根据采购人委托</w:t>
      </w:r>
      <w:r>
        <w:rPr>
          <w:rFonts w:ascii="宋体" w:hAnsi="宋体" w:cs="宋体" w:hint="eastAsia"/>
          <w:color w:val="000000"/>
          <w:sz w:val="24"/>
          <w:szCs w:val="24"/>
        </w:rPr>
        <w:t>直接</w:t>
      </w:r>
      <w:r>
        <w:rPr>
          <w:rFonts w:ascii="宋体" w:hAnsi="宋体" w:cs="宋体"/>
          <w:color w:val="000000"/>
          <w:sz w:val="24"/>
          <w:szCs w:val="24"/>
        </w:rPr>
        <w:t>确定</w:t>
      </w:r>
      <w:r>
        <w:rPr>
          <w:rFonts w:ascii="宋体" w:hAnsi="宋体" w:cs="宋体"/>
          <w:color w:val="000000"/>
          <w:sz w:val="24"/>
          <w:szCs w:val="24"/>
        </w:rPr>
        <w:lastRenderedPageBreak/>
        <w:t>排名第一的成交候选人为成交供应商。</w:t>
      </w:r>
    </w:p>
    <w:p w14:paraId="48CEFA6C"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1.3 代理机构将在指定媒体上发布</w:t>
      </w:r>
      <w:r>
        <w:rPr>
          <w:rFonts w:ascii="宋体" w:hAnsi="宋体"/>
          <w:color w:val="000000"/>
          <w:sz w:val="24"/>
          <w:szCs w:val="24"/>
        </w:rPr>
        <w:t>成交结果</w:t>
      </w:r>
      <w:r>
        <w:rPr>
          <w:rFonts w:ascii="宋体" w:hAnsi="宋体" w:hint="eastAsia"/>
          <w:color w:val="000000"/>
          <w:sz w:val="24"/>
          <w:szCs w:val="24"/>
        </w:rPr>
        <w:t>公告，公告期限为1个工作日。</w:t>
      </w:r>
    </w:p>
    <w:p w14:paraId="4769D47B"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1.4 若有充分证据证明，</w:t>
      </w:r>
      <w:r>
        <w:rPr>
          <w:rFonts w:ascii="宋体" w:hAnsi="宋体"/>
          <w:color w:val="000000"/>
          <w:sz w:val="24"/>
          <w:szCs w:val="24"/>
        </w:rPr>
        <w:t>成交供应商</w:t>
      </w:r>
      <w:r>
        <w:rPr>
          <w:rFonts w:ascii="宋体" w:hAnsi="宋体" w:hint="eastAsia"/>
          <w:color w:val="000000"/>
          <w:sz w:val="24"/>
          <w:szCs w:val="24"/>
        </w:rPr>
        <w:t>出现下列情况之一的，一经查实，将被取消成交资格：</w:t>
      </w:r>
    </w:p>
    <w:p w14:paraId="420944F4"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1.4.1 提供虚假材料谋取成交的。</w:t>
      </w:r>
    </w:p>
    <w:p w14:paraId="78A72F69"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1.4.2 向采购人、代理机构行贿或者提供其他不正当利益的。</w:t>
      </w:r>
    </w:p>
    <w:p w14:paraId="40D2C921"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1.4.3 属于本文件规定的无效条件，但在评标过程中又未被评委会发现的。</w:t>
      </w:r>
    </w:p>
    <w:p w14:paraId="717AC5BC"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1.4.4 与采购人或者其他供应商恶意串通的。</w:t>
      </w:r>
    </w:p>
    <w:p w14:paraId="0E00B9D5"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1.4.5 采取不正当手段诋毁、排挤其他供应商的。</w:t>
      </w:r>
    </w:p>
    <w:p w14:paraId="4CE5CFA8"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1.5 有下列情形之一的，视为供应商串通投标，投标无效：</w:t>
      </w:r>
    </w:p>
    <w:p w14:paraId="275C5179"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1.5.1 不同供应商的响应文件由同一单位或者个人编制。</w:t>
      </w:r>
    </w:p>
    <w:p w14:paraId="1BAE68F3"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1.5.2 不同供应商委托同一单位或者个人办理投标事宜。</w:t>
      </w:r>
    </w:p>
    <w:p w14:paraId="0CFCEB87"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1.5.3 不同供应商的响应文件载明的项目管理成员或者联系人员为同一人。</w:t>
      </w:r>
    </w:p>
    <w:p w14:paraId="5DE444D3"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1.5.4 不同供应商的响应文件异常一致或者报价呈规律性差异。</w:t>
      </w:r>
    </w:p>
    <w:p w14:paraId="193147FE" w14:textId="77777777" w:rsidR="00C27541" w:rsidRDefault="00C27541" w:rsidP="00C27541">
      <w:pPr>
        <w:spacing w:line="440" w:lineRule="exact"/>
        <w:jc w:val="left"/>
        <w:rPr>
          <w:rFonts w:ascii="宋体" w:hAnsi="宋体"/>
          <w:b/>
          <w:color w:val="000000"/>
          <w:sz w:val="24"/>
          <w:szCs w:val="24"/>
        </w:rPr>
      </w:pPr>
      <w:r>
        <w:rPr>
          <w:rFonts w:ascii="宋体" w:hAnsi="宋体" w:hint="eastAsia"/>
          <w:b/>
          <w:color w:val="000000"/>
          <w:sz w:val="24"/>
          <w:szCs w:val="24"/>
        </w:rPr>
        <w:t>2、质疑处理</w:t>
      </w:r>
    </w:p>
    <w:p w14:paraId="12A39FFC"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2.1 提出质疑的供应商应当是参与所质疑项目采购活动的供应商。潜在供应商依法获取其可质疑的采购文件的，可以对采购文件提出质疑。请将</w:t>
      </w:r>
      <w:bookmarkStart w:id="103" w:name="_Hlk98510751"/>
      <w:r>
        <w:rPr>
          <w:rFonts w:ascii="宋体" w:hAnsi="宋体" w:hint="eastAsia"/>
          <w:color w:val="000000"/>
          <w:sz w:val="24"/>
          <w:szCs w:val="24"/>
        </w:rPr>
        <w:t>获取采购文件后打印留存的《投标供应商确认函》等</w:t>
      </w:r>
      <w:bookmarkEnd w:id="103"/>
      <w:r>
        <w:rPr>
          <w:rFonts w:ascii="宋体" w:hAnsi="宋体" w:hint="eastAsia"/>
          <w:color w:val="000000"/>
          <w:sz w:val="24"/>
          <w:szCs w:val="24"/>
        </w:rPr>
        <w:t>必要的证明材料与质疑函一起递交，否则不予受理。</w:t>
      </w:r>
    </w:p>
    <w:p w14:paraId="2A3D4FAE"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0D26847B"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2.2.1 对可以质疑的采购文件提出质疑的，为收到采购文件之日或者采购文件公告期限届满之日。</w:t>
      </w:r>
    </w:p>
    <w:p w14:paraId="19B513FD"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2.2.2 对采购过程提出质疑的，为各采购程序环节结束之日。</w:t>
      </w:r>
    </w:p>
    <w:p w14:paraId="52CC9851"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2.2.3 对中标或者成交结果提出质疑的，为中标或者成交结果公告期限届满之日。</w:t>
      </w:r>
    </w:p>
    <w:p w14:paraId="0DFC393D"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202C9C86" w14:textId="77777777" w:rsidR="00C27541" w:rsidRDefault="00C27541" w:rsidP="00C27541">
      <w:pPr>
        <w:spacing w:line="440" w:lineRule="exact"/>
        <w:ind w:firstLine="360"/>
        <w:jc w:val="left"/>
        <w:rPr>
          <w:rFonts w:ascii="宋体" w:hAnsi="宋体"/>
          <w:b/>
          <w:bCs/>
          <w:color w:val="000000"/>
          <w:sz w:val="24"/>
          <w:szCs w:val="24"/>
        </w:rPr>
      </w:pPr>
      <w:r>
        <w:rPr>
          <w:rFonts w:ascii="宋体" w:hAnsi="宋体" w:hint="eastAsia"/>
          <w:color w:val="000000"/>
          <w:sz w:val="24"/>
          <w:szCs w:val="24"/>
        </w:rPr>
        <w:t>2.3 质疑函必须按照本磋商文件中《质疑函范本》要求的格式和内容进行填写。</w:t>
      </w:r>
    </w:p>
    <w:p w14:paraId="6A7D7F78"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p>
    <w:p w14:paraId="6B9000AC"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lastRenderedPageBreak/>
        <w:t>采购人及代理机构只接收以纸质原件形式送达的质疑，建议供应商尽量通过邮寄方式提交质疑</w:t>
      </w:r>
      <w:r>
        <w:rPr>
          <w:rFonts w:ascii="宋体" w:hAnsi="宋体" w:hint="eastAsia"/>
          <w:b/>
          <w:bCs/>
          <w:color w:val="000000"/>
          <w:sz w:val="24"/>
          <w:szCs w:val="24"/>
        </w:rPr>
        <w:t>（采购人和代理机构不接受未填写快递运单的快件）</w:t>
      </w:r>
      <w:r>
        <w:rPr>
          <w:rFonts w:ascii="宋体" w:hAnsi="宋体" w:hint="eastAsia"/>
          <w:color w:val="000000"/>
          <w:sz w:val="24"/>
          <w:szCs w:val="24"/>
        </w:rPr>
        <w:t>。</w:t>
      </w:r>
    </w:p>
    <w:p w14:paraId="0E76BDC6" w14:textId="0F6C7AB0"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采购人、代理机构质疑接收人及联系方式：详见磋商文件“第一章 磋商邀请”中“八、</w:t>
      </w:r>
      <w:r w:rsidR="00C06E9B">
        <w:rPr>
          <w:rFonts w:ascii="宋体" w:hAnsi="宋体" w:hint="eastAsia"/>
          <w:color w:val="000000"/>
          <w:sz w:val="24"/>
          <w:szCs w:val="24"/>
        </w:rPr>
        <w:t>本次采购联系事项</w:t>
      </w:r>
      <w:r>
        <w:rPr>
          <w:rFonts w:ascii="宋体" w:hAnsi="宋体" w:hint="eastAsia"/>
          <w:color w:val="000000"/>
          <w:sz w:val="24"/>
          <w:szCs w:val="24"/>
        </w:rPr>
        <w:t>”下有关联系方式。</w:t>
      </w:r>
    </w:p>
    <w:p w14:paraId="7C5B0EFF"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2.5 以下情形的质疑不予受理：</w:t>
      </w:r>
    </w:p>
    <w:p w14:paraId="4C5B4412"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2.5.1 内容不符合《政府采购质疑和投诉办法》第十二条规定的质疑。</w:t>
      </w:r>
    </w:p>
    <w:p w14:paraId="644F550E"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2.5.2 超出政府采购法定期限的质疑。</w:t>
      </w:r>
    </w:p>
    <w:p w14:paraId="527EF737"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2.5.3 以传真、电子邮件等方式递交的非原件形式的质疑。</w:t>
      </w:r>
    </w:p>
    <w:p w14:paraId="6BDEDFDB" w14:textId="77777777" w:rsidR="00C27541" w:rsidRDefault="00C27541" w:rsidP="00C27541">
      <w:pPr>
        <w:spacing w:line="440" w:lineRule="exact"/>
        <w:ind w:firstLine="600"/>
        <w:jc w:val="left"/>
        <w:rPr>
          <w:rFonts w:ascii="宋体" w:hAnsi="宋体"/>
          <w:color w:val="000000"/>
          <w:sz w:val="24"/>
          <w:szCs w:val="24"/>
        </w:rPr>
      </w:pPr>
      <w:r>
        <w:rPr>
          <w:rFonts w:ascii="宋体" w:hAnsi="宋体" w:hint="eastAsia"/>
          <w:color w:val="000000"/>
          <w:sz w:val="24"/>
          <w:szCs w:val="24"/>
        </w:rPr>
        <w:t>2.5.4 未参加投标活动的供应商或在投标活动中自身权益未受到损害的供应商所提出的质疑。</w:t>
      </w:r>
    </w:p>
    <w:p w14:paraId="603EBD75"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61F716BB" w14:textId="77777777" w:rsidR="00C27541" w:rsidRDefault="00C27541" w:rsidP="00C27541">
      <w:pPr>
        <w:spacing w:line="440" w:lineRule="exact"/>
        <w:jc w:val="left"/>
        <w:rPr>
          <w:rFonts w:ascii="宋体" w:hAnsi="宋体"/>
          <w:b/>
          <w:color w:val="000000"/>
          <w:sz w:val="24"/>
          <w:szCs w:val="24"/>
        </w:rPr>
      </w:pPr>
      <w:r>
        <w:rPr>
          <w:rFonts w:ascii="宋体" w:hAnsi="宋体" w:hint="eastAsia"/>
          <w:b/>
          <w:color w:val="000000"/>
          <w:sz w:val="24"/>
          <w:szCs w:val="24"/>
        </w:rPr>
        <w:t>3、</w:t>
      </w:r>
      <w:r>
        <w:rPr>
          <w:rFonts w:ascii="宋体" w:hAnsi="宋体"/>
          <w:b/>
          <w:color w:val="000000"/>
          <w:sz w:val="24"/>
          <w:szCs w:val="24"/>
        </w:rPr>
        <w:t>中标（成交）</w:t>
      </w:r>
      <w:r>
        <w:rPr>
          <w:rFonts w:ascii="宋体" w:hAnsi="宋体" w:hint="eastAsia"/>
          <w:b/>
          <w:color w:val="000000"/>
          <w:sz w:val="24"/>
          <w:szCs w:val="24"/>
        </w:rPr>
        <w:t>通知书</w:t>
      </w:r>
    </w:p>
    <w:p w14:paraId="5F2FECFB" w14:textId="77777777" w:rsidR="00C2754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p>
    <w:p w14:paraId="332055A6" w14:textId="04787B43" w:rsidR="00344661" w:rsidRDefault="00C27541" w:rsidP="00C27541">
      <w:pPr>
        <w:spacing w:line="440" w:lineRule="exact"/>
        <w:ind w:firstLine="360"/>
        <w:jc w:val="left"/>
        <w:rPr>
          <w:rFonts w:ascii="宋体" w:hAnsi="宋体"/>
          <w:color w:val="000000"/>
          <w:sz w:val="24"/>
          <w:szCs w:val="24"/>
        </w:rPr>
      </w:pPr>
      <w:r>
        <w:rPr>
          <w:rFonts w:ascii="宋体" w:hAnsi="宋体" w:hint="eastAsia"/>
          <w:color w:val="000000"/>
          <w:sz w:val="24"/>
          <w:szCs w:val="24"/>
        </w:rPr>
        <w:t>3.2 中标（成交）通知书将是合同的一个组成部分。对采购人和成交供应商均具有法律效力。中标（成交）通知书发出后，采购人改变成交结果的，或者成交供应商放弃中标项目的，应当依法承担法律责任。</w:t>
      </w:r>
    </w:p>
    <w:p w14:paraId="7A8281AA" w14:textId="77777777" w:rsidR="00344661" w:rsidRDefault="00344661">
      <w:pPr>
        <w:pStyle w:val="afff"/>
        <w:rPr>
          <w:rFonts w:hAnsi="宋体"/>
          <w:color w:val="000000"/>
        </w:rPr>
      </w:pPr>
    </w:p>
    <w:p w14:paraId="7BB55815" w14:textId="77777777" w:rsidR="00344661" w:rsidRDefault="0051450B">
      <w:pPr>
        <w:pStyle w:val="2"/>
        <w:rPr>
          <w:rFonts w:ascii="宋体" w:eastAsia="宋体" w:hAnsi="宋体"/>
          <w:color w:val="000000"/>
        </w:rPr>
      </w:pPr>
      <w:bookmarkStart w:id="104" w:name="_Toc155775547"/>
      <w:bookmarkStart w:id="105" w:name="_Toc120614220"/>
      <w:bookmarkStart w:id="106" w:name="_Toc229988551"/>
      <w:r>
        <w:rPr>
          <w:rFonts w:ascii="宋体" w:eastAsia="宋体" w:hAnsi="宋体" w:hint="eastAsia"/>
          <w:color w:val="000000"/>
        </w:rPr>
        <w:t>七、授予合同</w:t>
      </w:r>
      <w:bookmarkEnd w:id="104"/>
      <w:bookmarkEnd w:id="105"/>
      <w:bookmarkEnd w:id="106"/>
    </w:p>
    <w:p w14:paraId="77010B3F" w14:textId="77777777" w:rsidR="00344661" w:rsidRDefault="0051450B">
      <w:pPr>
        <w:spacing w:line="440" w:lineRule="exact"/>
        <w:jc w:val="left"/>
        <w:rPr>
          <w:rFonts w:ascii="宋体" w:hAnsi="宋体"/>
          <w:b/>
          <w:color w:val="000000"/>
          <w:sz w:val="24"/>
          <w:szCs w:val="24"/>
        </w:rPr>
      </w:pPr>
      <w:r>
        <w:rPr>
          <w:rFonts w:ascii="宋体" w:hAnsi="宋体"/>
          <w:b/>
          <w:color w:val="000000"/>
          <w:sz w:val="24"/>
          <w:szCs w:val="24"/>
        </w:rPr>
        <w:t>1、签订合同</w:t>
      </w:r>
    </w:p>
    <w:p w14:paraId="7C24DF70" w14:textId="77777777" w:rsidR="00C27541" w:rsidRDefault="00C27541" w:rsidP="00C27541">
      <w:pPr>
        <w:spacing w:line="440" w:lineRule="exact"/>
        <w:ind w:firstLine="360"/>
        <w:rPr>
          <w:rFonts w:ascii="宋体" w:hAnsi="宋体"/>
          <w:color w:val="000000"/>
          <w:sz w:val="24"/>
          <w:szCs w:val="24"/>
        </w:rPr>
      </w:pPr>
      <w:bookmarkStart w:id="107" w:name="_Hlk99700662"/>
      <w:r>
        <w:rPr>
          <w:rFonts w:ascii="宋体" w:hAnsi="宋体" w:hint="eastAsia"/>
          <w:color w:val="000000"/>
          <w:sz w:val="24"/>
          <w:szCs w:val="24"/>
        </w:rPr>
        <w:t>1.l 成交供应商应当在中标（成交）通知书发出之日起十五日（最长不超过三十日）内，按照磋商文件确定的事项与采购人签订政府采购合同。</w:t>
      </w:r>
    </w:p>
    <w:p w14:paraId="2D9CC8BF" w14:textId="77777777" w:rsidR="00C27541" w:rsidRDefault="00C27541" w:rsidP="00C27541">
      <w:pPr>
        <w:spacing w:line="440" w:lineRule="exact"/>
        <w:ind w:firstLine="360"/>
        <w:rPr>
          <w:rFonts w:ascii="宋体" w:hAnsi="宋体"/>
          <w:color w:val="000000"/>
          <w:sz w:val="24"/>
          <w:szCs w:val="24"/>
        </w:rPr>
      </w:pPr>
      <w:r>
        <w:rPr>
          <w:rFonts w:ascii="宋体" w:hAnsi="宋体" w:hint="eastAsia"/>
          <w:color w:val="000000"/>
          <w:sz w:val="24"/>
          <w:szCs w:val="24"/>
        </w:rPr>
        <w:t xml:space="preserve">1.2 </w:t>
      </w:r>
      <w:r>
        <w:rPr>
          <w:rFonts w:ascii="宋体" w:hAnsi="宋体"/>
          <w:color w:val="000000"/>
          <w:sz w:val="24"/>
          <w:szCs w:val="24"/>
        </w:rPr>
        <w:t>磋商文件、成交供应商的响应文件</w:t>
      </w:r>
      <w:r>
        <w:rPr>
          <w:rFonts w:ascii="宋体" w:hAnsi="宋体" w:hint="eastAsia"/>
          <w:color w:val="000000"/>
          <w:sz w:val="24"/>
          <w:szCs w:val="24"/>
        </w:rPr>
        <w:t>及招标过程中有关澄清、承诺文件均应作为合同附件。</w:t>
      </w:r>
    </w:p>
    <w:p w14:paraId="72CE0101" w14:textId="77777777" w:rsidR="00C27541" w:rsidRDefault="00C27541" w:rsidP="00C27541">
      <w:pPr>
        <w:spacing w:line="440" w:lineRule="exact"/>
        <w:ind w:firstLine="360"/>
        <w:rPr>
          <w:rFonts w:ascii="宋体" w:hAnsi="宋体"/>
          <w:color w:val="000000"/>
          <w:sz w:val="24"/>
          <w:szCs w:val="24"/>
        </w:rPr>
      </w:pPr>
      <w:r>
        <w:rPr>
          <w:rFonts w:ascii="宋体" w:hAnsi="宋体" w:hint="eastAsia"/>
          <w:color w:val="000000"/>
          <w:sz w:val="24"/>
          <w:szCs w:val="24"/>
        </w:rPr>
        <w:t>1.3</w:t>
      </w:r>
      <w:r>
        <w:rPr>
          <w:rFonts w:ascii="宋体" w:hAnsi="宋体"/>
          <w:color w:val="000000"/>
          <w:sz w:val="24"/>
          <w:szCs w:val="24"/>
        </w:rPr>
        <w:t xml:space="preserve"> 如果成交供应商没有按照规定签订合同，其成交资格将被取消。在此情况下，合同可以授予下一个成交候选人（以此类推）或重新组织采购。</w:t>
      </w:r>
    </w:p>
    <w:p w14:paraId="0C35BFDD" w14:textId="3B4B1E2A" w:rsidR="00344661" w:rsidRDefault="00C27541" w:rsidP="00C27541">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1.4 签订合同后，</w:t>
      </w:r>
      <w:r>
        <w:rPr>
          <w:rFonts w:ascii="宋体" w:hAnsi="宋体" w:hint="eastAsia"/>
          <w:i/>
          <w:iCs/>
          <w:color w:val="000000"/>
          <w:sz w:val="24"/>
          <w:szCs w:val="24"/>
          <w:u w:val="single"/>
        </w:rPr>
        <w:t>成交供应商不得将合同标的进行转包</w:t>
      </w:r>
      <w:r>
        <w:rPr>
          <w:rFonts w:ascii="宋体" w:hAnsi="宋体" w:hint="eastAsia"/>
          <w:color w:val="000000"/>
          <w:sz w:val="24"/>
          <w:szCs w:val="24"/>
        </w:rPr>
        <w:t>。未经采购人同意，成交供应商也不得采用分包的形式履行合同，否则采购人有权终止合同</w:t>
      </w:r>
      <w:bookmarkEnd w:id="107"/>
      <w:r w:rsidR="00C012C1">
        <w:rPr>
          <w:rFonts w:ascii="宋体" w:hAnsi="宋体" w:hint="eastAsia"/>
          <w:color w:val="000000"/>
          <w:sz w:val="24"/>
          <w:szCs w:val="24"/>
        </w:rPr>
        <w:t>，成交供应商</w:t>
      </w:r>
      <w:r w:rsidR="00C012C1" w:rsidRPr="00C012C1">
        <w:rPr>
          <w:rFonts w:ascii="宋体" w:hAnsi="宋体" w:hint="eastAsia"/>
          <w:color w:val="000000"/>
          <w:sz w:val="24"/>
          <w:szCs w:val="24"/>
        </w:rPr>
        <w:t>的履约保证</w:t>
      </w:r>
      <w:r w:rsidR="00C012C1" w:rsidRPr="00C012C1">
        <w:rPr>
          <w:rFonts w:ascii="宋体" w:hAnsi="宋体" w:hint="eastAsia"/>
          <w:color w:val="000000"/>
          <w:sz w:val="24"/>
          <w:szCs w:val="24"/>
        </w:rPr>
        <w:lastRenderedPageBreak/>
        <w:t>金（如有）将不予退还。转包或分包造成采购人损失的，</w:t>
      </w:r>
      <w:r w:rsidR="00072FFA">
        <w:rPr>
          <w:rFonts w:ascii="宋体" w:hAnsi="宋体" w:hint="eastAsia"/>
          <w:color w:val="000000"/>
          <w:sz w:val="24"/>
          <w:szCs w:val="24"/>
        </w:rPr>
        <w:t>成交供应商</w:t>
      </w:r>
      <w:r w:rsidR="00C012C1" w:rsidRPr="00C012C1">
        <w:rPr>
          <w:rFonts w:ascii="宋体" w:hAnsi="宋体" w:hint="eastAsia"/>
          <w:color w:val="000000"/>
          <w:sz w:val="24"/>
          <w:szCs w:val="24"/>
        </w:rPr>
        <w:t>应承担相应赔偿责任。</w:t>
      </w:r>
    </w:p>
    <w:p w14:paraId="050E4639" w14:textId="77777777" w:rsidR="00344661" w:rsidRDefault="0051450B">
      <w:pPr>
        <w:spacing w:line="440" w:lineRule="exact"/>
        <w:jc w:val="left"/>
        <w:rPr>
          <w:rFonts w:ascii="宋体" w:hAnsi="宋体"/>
          <w:b/>
          <w:color w:val="000000"/>
          <w:sz w:val="24"/>
          <w:szCs w:val="24"/>
        </w:rPr>
      </w:pPr>
      <w:bookmarkStart w:id="108" w:name="_Hlk63005564"/>
      <w:r>
        <w:rPr>
          <w:rFonts w:ascii="宋体" w:hAnsi="宋体"/>
          <w:b/>
          <w:color w:val="000000"/>
          <w:sz w:val="24"/>
          <w:szCs w:val="24"/>
        </w:rPr>
        <w:t>2</w:t>
      </w:r>
      <w:r>
        <w:rPr>
          <w:rFonts w:ascii="宋体" w:hAnsi="宋体" w:hint="eastAsia"/>
          <w:b/>
          <w:color w:val="000000"/>
          <w:sz w:val="24"/>
          <w:szCs w:val="24"/>
        </w:rPr>
        <w:t>、工程（包含与工程相关的货物、服务）的追加</w:t>
      </w:r>
    </w:p>
    <w:p w14:paraId="0FA8B062" w14:textId="6789E942" w:rsidR="00344661" w:rsidRDefault="00C27541">
      <w:pPr>
        <w:spacing w:line="440" w:lineRule="exact"/>
        <w:ind w:firstLineChars="150" w:firstLine="360"/>
        <w:jc w:val="left"/>
        <w:rPr>
          <w:rFonts w:ascii="宋体" w:hAnsi="宋体"/>
          <w:color w:val="000000"/>
          <w:sz w:val="24"/>
          <w:szCs w:val="24"/>
        </w:rPr>
      </w:pPr>
      <w:r>
        <w:rPr>
          <w:rFonts w:ascii="宋体" w:hAnsi="宋体"/>
          <w:color w:val="000000"/>
          <w:sz w:val="24"/>
          <w:szCs w:val="24"/>
        </w:rPr>
        <w:t xml:space="preserve">2.1 </w:t>
      </w:r>
      <w:r>
        <w:rPr>
          <w:rFonts w:ascii="宋体" w:hAnsi="宋体" w:hint="eastAsia"/>
          <w:color w:val="000000"/>
          <w:sz w:val="24"/>
          <w:szCs w:val="24"/>
        </w:rPr>
        <w:t>政府采购合同履行中，采购人需追加与合同标的相同的工程（包含与工程相关的货物）的，在不改变合同其他条款的前提下，可以与成交供应商协商签订补充合同，但所有补充合同的采购金额不超过原合同金额10%</w:t>
      </w:r>
      <w:r>
        <w:rPr>
          <w:rFonts w:ascii="宋体" w:hAnsi="宋体"/>
          <w:color w:val="000000"/>
          <w:sz w:val="24"/>
          <w:szCs w:val="24"/>
        </w:rPr>
        <w:t>。</w:t>
      </w:r>
    </w:p>
    <w:p w14:paraId="5E932B0E" w14:textId="604307AD" w:rsidR="00072FFA" w:rsidRDefault="00072FFA" w:rsidP="00072FFA">
      <w:pPr>
        <w:spacing w:line="440" w:lineRule="exact"/>
        <w:jc w:val="left"/>
        <w:rPr>
          <w:rFonts w:ascii="宋体" w:hAnsi="宋体"/>
          <w:b/>
          <w:color w:val="000000"/>
          <w:sz w:val="24"/>
          <w:szCs w:val="24"/>
        </w:rPr>
      </w:pPr>
      <w:r>
        <w:rPr>
          <w:rFonts w:ascii="宋体" w:hAnsi="宋体"/>
          <w:b/>
          <w:color w:val="000000"/>
          <w:sz w:val="24"/>
          <w:szCs w:val="24"/>
        </w:rPr>
        <w:t>3、履约保证金</w:t>
      </w:r>
    </w:p>
    <w:p w14:paraId="4EE7AF4C" w14:textId="77777777" w:rsidR="00072FFA" w:rsidRDefault="00072FFA" w:rsidP="00072FFA">
      <w:pPr>
        <w:spacing w:line="440" w:lineRule="exact"/>
        <w:ind w:firstLineChars="150" w:firstLine="360"/>
        <w:jc w:val="left"/>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1具体</w:t>
      </w:r>
      <w:r>
        <w:rPr>
          <w:rFonts w:ascii="宋体" w:hAnsi="宋体"/>
          <w:color w:val="000000"/>
          <w:sz w:val="24"/>
          <w:szCs w:val="24"/>
        </w:rPr>
        <w:t>履约保证金的</w:t>
      </w:r>
      <w:r>
        <w:rPr>
          <w:rFonts w:ascii="宋体" w:hAnsi="宋体" w:hint="eastAsia"/>
          <w:color w:val="000000"/>
          <w:sz w:val="24"/>
          <w:szCs w:val="24"/>
        </w:rPr>
        <w:t>约定</w:t>
      </w:r>
      <w:r>
        <w:rPr>
          <w:rFonts w:ascii="宋体" w:hAnsi="宋体"/>
          <w:color w:val="000000"/>
          <w:sz w:val="24"/>
          <w:szCs w:val="24"/>
        </w:rPr>
        <w:t>详见</w:t>
      </w:r>
      <w:r>
        <w:rPr>
          <w:rFonts w:ascii="宋体" w:hAnsi="宋体" w:hint="eastAsia"/>
          <w:color w:val="000000"/>
          <w:sz w:val="24"/>
          <w:szCs w:val="24"/>
        </w:rPr>
        <w:t>“第三章 合同文本”</w:t>
      </w:r>
      <w:r>
        <w:rPr>
          <w:rFonts w:ascii="宋体" w:hAnsi="宋体"/>
          <w:color w:val="000000"/>
          <w:sz w:val="24"/>
          <w:szCs w:val="24"/>
        </w:rPr>
        <w:t>。</w:t>
      </w:r>
    </w:p>
    <w:p w14:paraId="293CD013" w14:textId="20841DA3" w:rsidR="00072FFA" w:rsidRDefault="00072FFA" w:rsidP="00072FFA">
      <w:pPr>
        <w:spacing w:line="440" w:lineRule="exact"/>
        <w:ind w:firstLineChars="150" w:firstLine="360"/>
        <w:jc w:val="left"/>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2</w:t>
      </w:r>
      <w:r>
        <w:rPr>
          <w:rFonts w:ascii="宋体" w:hAnsi="宋体"/>
          <w:color w:val="000000"/>
          <w:sz w:val="24"/>
          <w:szCs w:val="24"/>
        </w:rPr>
        <w:t>如</w:t>
      </w:r>
      <w:r>
        <w:rPr>
          <w:rFonts w:ascii="宋体" w:hAnsi="宋体" w:hint="eastAsia"/>
          <w:color w:val="000000"/>
          <w:sz w:val="24"/>
          <w:szCs w:val="24"/>
        </w:rPr>
        <w:t>成交供应商</w:t>
      </w:r>
      <w:r>
        <w:rPr>
          <w:rFonts w:ascii="宋体" w:hAnsi="宋体"/>
          <w:color w:val="000000"/>
          <w:sz w:val="24"/>
          <w:szCs w:val="24"/>
        </w:rPr>
        <w:t>未能履行合同规定的义务，采购人有权从履约保证金中取得补偿。</w:t>
      </w:r>
    </w:p>
    <w:p w14:paraId="1D073E19" w14:textId="7BA47AD5" w:rsidR="00072FFA" w:rsidRDefault="00072FFA" w:rsidP="00072FFA">
      <w:pPr>
        <w:spacing w:line="440" w:lineRule="exact"/>
        <w:ind w:firstLineChars="150" w:firstLine="360"/>
        <w:jc w:val="left"/>
        <w:rPr>
          <w:rFonts w:ascii="宋体" w:hAnsi="宋体"/>
          <w:color w:val="000000"/>
          <w:sz w:val="24"/>
          <w:szCs w:val="24"/>
        </w:rPr>
      </w:pPr>
      <w:r w:rsidRPr="00C328E9">
        <w:rPr>
          <w:rFonts w:ascii="宋体" w:hAnsi="宋体"/>
          <w:color w:val="000000"/>
          <w:sz w:val="24"/>
          <w:szCs w:val="24"/>
        </w:rPr>
        <w:t>3.</w:t>
      </w:r>
      <w:r w:rsidRPr="00C328E9">
        <w:rPr>
          <w:rFonts w:ascii="宋体" w:hAnsi="宋体" w:hint="eastAsia"/>
          <w:color w:val="000000"/>
          <w:sz w:val="24"/>
          <w:szCs w:val="24"/>
        </w:rPr>
        <w:t>3</w:t>
      </w:r>
      <w:r w:rsidRPr="00C328E9">
        <w:rPr>
          <w:rFonts w:ascii="宋体" w:hAnsi="宋体"/>
          <w:color w:val="000000"/>
          <w:sz w:val="24"/>
          <w:szCs w:val="24"/>
        </w:rPr>
        <w:t>履约保证金在合同履行完毕后的</w:t>
      </w:r>
      <w:r w:rsidR="00C328E9" w:rsidRPr="00C328E9">
        <w:rPr>
          <w:rFonts w:ascii="宋体" w:hAnsi="宋体" w:hint="eastAsia"/>
          <w:color w:val="000000"/>
          <w:sz w:val="24"/>
          <w:szCs w:val="24"/>
        </w:rPr>
        <w:t>按合同约定</w:t>
      </w:r>
      <w:r w:rsidRPr="00C328E9">
        <w:rPr>
          <w:rFonts w:ascii="宋体" w:hAnsi="宋体"/>
          <w:color w:val="000000"/>
          <w:sz w:val="24"/>
          <w:szCs w:val="24"/>
        </w:rPr>
        <w:t>退还给</w:t>
      </w:r>
      <w:r w:rsidRPr="00C328E9">
        <w:rPr>
          <w:rFonts w:ascii="宋体" w:hAnsi="宋体" w:hint="eastAsia"/>
          <w:color w:val="000000"/>
          <w:sz w:val="24"/>
          <w:szCs w:val="24"/>
        </w:rPr>
        <w:t>成交供应商</w:t>
      </w:r>
      <w:r w:rsidRPr="00C328E9">
        <w:rPr>
          <w:rFonts w:ascii="宋体" w:hAnsi="宋体"/>
          <w:color w:val="000000"/>
          <w:sz w:val="24"/>
          <w:szCs w:val="24"/>
        </w:rPr>
        <w:t>，不计利息。</w:t>
      </w:r>
    </w:p>
    <w:p w14:paraId="566E85DA" w14:textId="2D6D9B51" w:rsidR="00072FFA" w:rsidRDefault="00072FFA" w:rsidP="00072FFA">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.4</w:t>
      </w:r>
      <w:r w:rsidRPr="00072FFA">
        <w:rPr>
          <w:rFonts w:ascii="宋体" w:hAnsi="宋体" w:hint="eastAsia"/>
          <w:color w:val="000000"/>
          <w:sz w:val="24"/>
          <w:szCs w:val="24"/>
        </w:rPr>
        <w:t>履约保证金形式：电汇方式缴纳（开户名称：苏州工学院；银行账号：32201986152050594557；开户银行：中国建设银行常熟城中支行），备注：东湖校区学生宿舍扩容修缮工程履约保证金。成交供应商必须在合同签订前按规定提供履约保证金。</w:t>
      </w:r>
    </w:p>
    <w:p w14:paraId="55835181" w14:textId="16C8B3D1" w:rsidR="00344661" w:rsidRDefault="00072FFA">
      <w:pPr>
        <w:spacing w:line="440" w:lineRule="exact"/>
        <w:jc w:val="left"/>
        <w:rPr>
          <w:rFonts w:ascii="宋体" w:hAnsi="宋体"/>
          <w:b/>
          <w:color w:val="000000"/>
          <w:sz w:val="24"/>
          <w:szCs w:val="24"/>
        </w:rPr>
      </w:pPr>
      <w:r>
        <w:rPr>
          <w:rFonts w:ascii="宋体" w:hAnsi="宋体"/>
          <w:b/>
          <w:color w:val="000000"/>
          <w:sz w:val="24"/>
          <w:szCs w:val="24"/>
        </w:rPr>
        <w:t>4</w:t>
      </w:r>
      <w:r w:rsidR="0051450B">
        <w:rPr>
          <w:rFonts w:ascii="宋体" w:hAnsi="宋体"/>
          <w:b/>
          <w:color w:val="000000"/>
          <w:sz w:val="24"/>
          <w:szCs w:val="24"/>
        </w:rPr>
        <w:t>、</w:t>
      </w:r>
      <w:r w:rsidR="00C27541">
        <w:rPr>
          <w:rFonts w:ascii="宋体" w:hAnsi="宋体" w:hint="eastAsia"/>
          <w:b/>
          <w:color w:val="000000"/>
          <w:sz w:val="24"/>
          <w:szCs w:val="24"/>
        </w:rPr>
        <w:t>政府采购信用融资政策</w:t>
      </w:r>
    </w:p>
    <w:bookmarkEnd w:id="108"/>
    <w:p w14:paraId="3EDEE6BC" w14:textId="01B8F7E4" w:rsidR="00344661" w:rsidRDefault="00C27541">
      <w:pPr>
        <w:spacing w:line="440" w:lineRule="exact"/>
        <w:ind w:firstLineChars="150" w:firstLine="360"/>
        <w:jc w:val="left"/>
        <w:rPr>
          <w:rFonts w:ascii="宋体" w:hAnsi="宋体"/>
          <w:color w:val="000000"/>
          <w:sz w:val="24"/>
          <w:szCs w:val="24"/>
        </w:rPr>
      </w:pPr>
      <w:r>
        <w:rPr>
          <w:rFonts w:ascii="宋体" w:hAnsi="宋体" w:hint="eastAsia"/>
          <w:color w:val="000000"/>
          <w:sz w:val="24"/>
          <w:szCs w:val="24"/>
        </w:rPr>
        <w:t>3.1 成交供应商可凭政府采购合同办理融资贷款，详情请见苏州市政府采购网“政府采购合同信用融资”专栏。</w:t>
      </w:r>
    </w:p>
    <w:p w14:paraId="1A9F6684" w14:textId="6436993A" w:rsidR="00C27541" w:rsidRPr="004444CF" w:rsidRDefault="00072FFA" w:rsidP="00C27541">
      <w:pPr>
        <w:spacing w:line="440" w:lineRule="exact"/>
        <w:jc w:val="left"/>
        <w:rPr>
          <w:rFonts w:ascii="宋体" w:hAnsi="宋体"/>
          <w:b/>
          <w:sz w:val="24"/>
          <w:szCs w:val="24"/>
        </w:rPr>
      </w:pPr>
      <w:r w:rsidRPr="004444CF">
        <w:rPr>
          <w:rFonts w:ascii="宋体" w:hAnsi="宋体"/>
          <w:b/>
          <w:sz w:val="24"/>
          <w:szCs w:val="24"/>
        </w:rPr>
        <w:t>5</w:t>
      </w:r>
      <w:r w:rsidR="00C27541" w:rsidRPr="004444CF">
        <w:rPr>
          <w:rFonts w:ascii="宋体" w:hAnsi="宋体"/>
          <w:b/>
          <w:sz w:val="24"/>
          <w:szCs w:val="24"/>
        </w:rPr>
        <w:t>、合同</w:t>
      </w:r>
      <w:r w:rsidR="00C27541" w:rsidRPr="004444CF">
        <w:rPr>
          <w:rFonts w:ascii="宋体" w:hAnsi="宋体" w:hint="eastAsia"/>
          <w:b/>
          <w:sz w:val="24"/>
          <w:szCs w:val="24"/>
        </w:rPr>
        <w:t>公示</w:t>
      </w:r>
    </w:p>
    <w:p w14:paraId="5FB0BF15" w14:textId="702CA048" w:rsidR="00C27541" w:rsidRPr="004444CF" w:rsidRDefault="00C27541" w:rsidP="00C27541">
      <w:pPr>
        <w:spacing w:line="440" w:lineRule="exact"/>
        <w:ind w:firstLineChars="150" w:firstLine="360"/>
        <w:jc w:val="left"/>
        <w:rPr>
          <w:rFonts w:ascii="宋体" w:hAnsi="宋体"/>
          <w:sz w:val="24"/>
          <w:szCs w:val="24"/>
        </w:rPr>
      </w:pPr>
      <w:r w:rsidRPr="004444CF">
        <w:rPr>
          <w:rFonts w:ascii="宋体" w:hAnsi="宋体" w:hint="eastAsia"/>
          <w:sz w:val="24"/>
          <w:szCs w:val="24"/>
        </w:rPr>
        <w:t>4</w:t>
      </w:r>
      <w:r w:rsidRPr="004444CF">
        <w:rPr>
          <w:rFonts w:ascii="宋体" w:hAnsi="宋体"/>
          <w:sz w:val="24"/>
          <w:szCs w:val="24"/>
        </w:rPr>
        <w:t>.1 采购合同</w:t>
      </w:r>
      <w:r w:rsidRPr="004444CF">
        <w:rPr>
          <w:rFonts w:ascii="宋体" w:hAnsi="宋体" w:hint="eastAsia"/>
          <w:sz w:val="24"/>
          <w:szCs w:val="24"/>
        </w:rPr>
        <w:t>将在</w:t>
      </w:r>
      <w:r w:rsidRPr="004444CF">
        <w:rPr>
          <w:rFonts w:ascii="宋体" w:hAnsi="宋体"/>
          <w:sz w:val="24"/>
          <w:szCs w:val="24"/>
        </w:rPr>
        <w:t>签订</w:t>
      </w:r>
      <w:r w:rsidRPr="004444CF">
        <w:rPr>
          <w:rFonts w:ascii="宋体" w:hAnsi="宋体" w:hint="eastAsia"/>
          <w:sz w:val="24"/>
          <w:szCs w:val="24"/>
        </w:rPr>
        <w:t>之日起2个工作日内在指定媒体公示，涉及国家秘密、商业秘密的内容除外</w:t>
      </w:r>
      <w:r w:rsidRPr="004444CF">
        <w:rPr>
          <w:rFonts w:ascii="宋体" w:hAnsi="宋体"/>
          <w:sz w:val="24"/>
          <w:szCs w:val="24"/>
        </w:rPr>
        <w:t>。</w:t>
      </w:r>
    </w:p>
    <w:p w14:paraId="39D6A1F5" w14:textId="77777777" w:rsidR="00344661" w:rsidRDefault="0051450B">
      <w:pPr>
        <w:pStyle w:val="10"/>
        <w:spacing w:line="440" w:lineRule="exact"/>
        <w:rPr>
          <w:color w:val="000000"/>
          <w:lang w:val="en-US"/>
        </w:rPr>
      </w:pPr>
      <w:r>
        <w:rPr>
          <w:color w:val="000000"/>
          <w:sz w:val="24"/>
          <w:szCs w:val="24"/>
          <w:lang w:val="en-US"/>
        </w:rPr>
        <w:br w:type="page" w:clear="all"/>
      </w:r>
      <w:bookmarkStart w:id="109" w:name="_Toc229988552"/>
      <w:r>
        <w:rPr>
          <w:color w:val="000000"/>
        </w:rPr>
        <w:lastRenderedPageBreak/>
        <w:t>第</w:t>
      </w:r>
      <w:r>
        <w:rPr>
          <w:rFonts w:hint="eastAsia"/>
          <w:color w:val="000000"/>
        </w:rPr>
        <w:t>三</w:t>
      </w:r>
      <w:r>
        <w:rPr>
          <w:color w:val="000000"/>
        </w:rPr>
        <w:t>章</w:t>
      </w:r>
      <w:r>
        <w:rPr>
          <w:color w:val="000000"/>
          <w:lang w:val="en-US"/>
        </w:rPr>
        <w:t xml:space="preserve">  </w:t>
      </w:r>
      <w:r>
        <w:rPr>
          <w:color w:val="000000"/>
        </w:rPr>
        <w:t>合同</w:t>
      </w:r>
      <w:r>
        <w:rPr>
          <w:rFonts w:hint="eastAsia"/>
          <w:color w:val="000000"/>
        </w:rPr>
        <w:t>文本</w:t>
      </w:r>
      <w:bookmarkEnd w:id="109"/>
    </w:p>
    <w:p w14:paraId="7A0FFAA8" w14:textId="77777777" w:rsidR="00344661" w:rsidRDefault="00344661">
      <w:pPr>
        <w:spacing w:line="420" w:lineRule="exact"/>
        <w:ind w:firstLine="900"/>
        <w:jc w:val="center"/>
        <w:rPr>
          <w:rFonts w:ascii="宋体" w:hAnsi="宋体" w:cs="宋体"/>
          <w:bCs/>
          <w:color w:val="000000"/>
          <w:sz w:val="36"/>
          <w:szCs w:val="36"/>
        </w:rPr>
      </w:pPr>
    </w:p>
    <w:p w14:paraId="6204D085" w14:textId="77777777" w:rsidR="001C061E" w:rsidRDefault="001C061E" w:rsidP="001C061E">
      <w:pPr>
        <w:spacing w:line="440" w:lineRule="exact"/>
        <w:ind w:right="960"/>
        <w:jc w:val="right"/>
        <w:rPr>
          <w:color w:val="000000"/>
          <w:sz w:val="24"/>
          <w:szCs w:val="24"/>
        </w:rPr>
      </w:pPr>
      <w:r>
        <w:rPr>
          <w:color w:val="000000"/>
          <w:sz w:val="24"/>
          <w:szCs w:val="24"/>
        </w:rPr>
        <w:t>合同编号：</w:t>
      </w:r>
    </w:p>
    <w:p w14:paraId="6DC071B4" w14:textId="77777777" w:rsidR="001C061E" w:rsidRDefault="001C061E" w:rsidP="001C061E">
      <w:pPr>
        <w:spacing w:line="440" w:lineRule="exact"/>
        <w:ind w:right="240"/>
        <w:jc w:val="right"/>
        <w:rPr>
          <w:b/>
          <w:color w:val="000000"/>
          <w:sz w:val="28"/>
          <w:szCs w:val="28"/>
        </w:rPr>
      </w:pPr>
      <w:r>
        <w:rPr>
          <w:color w:val="000000"/>
          <w:sz w:val="24"/>
          <w:szCs w:val="24"/>
        </w:rPr>
        <w:t>签订地点：常熟市</w:t>
      </w:r>
    </w:p>
    <w:p w14:paraId="0AD6FC1B" w14:textId="77777777" w:rsidR="001C061E" w:rsidRDefault="001C061E" w:rsidP="001C061E">
      <w:pPr>
        <w:spacing w:line="440" w:lineRule="exact"/>
        <w:rPr>
          <w:b/>
          <w:bCs/>
          <w:color w:val="000000"/>
          <w:sz w:val="24"/>
          <w:szCs w:val="24"/>
        </w:rPr>
      </w:pPr>
      <w:r>
        <w:rPr>
          <w:b/>
          <w:color w:val="000000"/>
          <w:sz w:val="28"/>
          <w:szCs w:val="28"/>
        </w:rPr>
        <w:t>甲方（采购人）：</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p>
    <w:p w14:paraId="74925911" w14:textId="77777777" w:rsidR="001C061E" w:rsidRDefault="001C061E" w:rsidP="001C061E">
      <w:pPr>
        <w:spacing w:line="440" w:lineRule="exact"/>
        <w:rPr>
          <w:b/>
          <w:bCs/>
          <w:color w:val="000000"/>
          <w:sz w:val="24"/>
          <w:szCs w:val="24"/>
          <w:u w:val="single"/>
        </w:rPr>
      </w:pPr>
      <w:r>
        <w:rPr>
          <w:b/>
          <w:color w:val="000000"/>
          <w:sz w:val="28"/>
          <w:szCs w:val="28"/>
        </w:rPr>
        <w:t>乙方（中标人）：</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p>
    <w:p w14:paraId="2D6FE966" w14:textId="77777777" w:rsidR="001C061E" w:rsidRDefault="001C061E" w:rsidP="001C061E">
      <w:pPr>
        <w:spacing w:line="440" w:lineRule="exact"/>
        <w:rPr>
          <w:b/>
          <w:color w:val="000000"/>
          <w:sz w:val="28"/>
          <w:szCs w:val="28"/>
        </w:rPr>
      </w:pPr>
      <w:r>
        <w:rPr>
          <w:rFonts w:hint="eastAsia"/>
          <w:b/>
          <w:color w:val="000000"/>
          <w:sz w:val="28"/>
          <w:szCs w:val="28"/>
        </w:rPr>
        <w:t>信用融资回款账户：</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p>
    <w:p w14:paraId="3959AA39" w14:textId="77777777" w:rsidR="001C061E" w:rsidRDefault="001C061E" w:rsidP="001C061E">
      <w:pPr>
        <w:spacing w:line="440" w:lineRule="exact"/>
        <w:rPr>
          <w:rFonts w:cs="宋体"/>
          <w:bCs/>
          <w:color w:val="000000"/>
          <w:sz w:val="24"/>
          <w:szCs w:val="24"/>
        </w:rPr>
      </w:pPr>
      <w:r>
        <w:rPr>
          <w:rFonts w:hint="eastAsia"/>
          <w:b/>
          <w:color w:val="000000"/>
          <w:sz w:val="28"/>
          <w:szCs w:val="28"/>
        </w:rPr>
        <w:t>开户银行：</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p>
    <w:p w14:paraId="3FE42114" w14:textId="77777777" w:rsidR="001C061E" w:rsidRDefault="001C061E" w:rsidP="006A7D01">
      <w:pPr>
        <w:spacing w:line="430" w:lineRule="exact"/>
        <w:ind w:firstLine="480"/>
        <w:rPr>
          <w:color w:val="000000"/>
          <w:sz w:val="24"/>
        </w:rPr>
      </w:pPr>
      <w:r>
        <w:rPr>
          <w:rFonts w:hint="eastAsia"/>
          <w:color w:val="000000"/>
          <w:sz w:val="24"/>
        </w:rPr>
        <w:t>根据《中华人民共和国政府采购法》、《中华人民共和国民法典》等有关规定，为明确双方在施工过程中的权利、义务和经济责任，经甲、乙双方友好协商，特签订本合同，供双方共同遵守履行。</w:t>
      </w:r>
    </w:p>
    <w:p w14:paraId="2DD5C3F9" w14:textId="0E525946" w:rsidR="001C061E" w:rsidRDefault="001C061E" w:rsidP="006A7D01">
      <w:pPr>
        <w:tabs>
          <w:tab w:val="left" w:pos="1440"/>
        </w:tabs>
        <w:spacing w:line="430" w:lineRule="exact"/>
        <w:ind w:firstLine="240"/>
        <w:rPr>
          <w:color w:val="000000"/>
          <w:sz w:val="24"/>
          <w:u w:val="single"/>
        </w:rPr>
      </w:pPr>
      <w:r>
        <w:rPr>
          <w:color w:val="000000"/>
          <w:sz w:val="24"/>
        </w:rPr>
        <w:t>第一条、</w:t>
      </w:r>
      <w:r>
        <w:rPr>
          <w:rFonts w:hint="eastAsia"/>
          <w:color w:val="000000"/>
          <w:sz w:val="24"/>
        </w:rPr>
        <w:t>工程项目名称：</w:t>
      </w:r>
      <w:r>
        <w:rPr>
          <w:rFonts w:hint="eastAsia"/>
          <w:color w:val="000000"/>
          <w:sz w:val="24"/>
          <w:u w:val="single"/>
        </w:rPr>
        <w:t xml:space="preserve"> </w:t>
      </w:r>
      <w:r>
        <w:rPr>
          <w:color w:val="000000"/>
          <w:sz w:val="24"/>
          <w:u w:val="single"/>
        </w:rPr>
        <w:t xml:space="preserve">  </w:t>
      </w:r>
      <w:bookmarkStart w:id="110" w:name="OLE_LINK3"/>
      <w:r w:rsidRPr="001C061E">
        <w:rPr>
          <w:rFonts w:hint="eastAsia"/>
          <w:color w:val="000000"/>
          <w:sz w:val="24"/>
          <w:u w:val="single"/>
        </w:rPr>
        <w:t>苏州工学院</w:t>
      </w:r>
      <w:bookmarkEnd w:id="110"/>
      <w:r w:rsidRPr="001C061E">
        <w:rPr>
          <w:rFonts w:hint="eastAsia"/>
          <w:color w:val="000000"/>
          <w:sz w:val="24"/>
          <w:u w:val="single"/>
        </w:rPr>
        <w:t>东湖校区学生宿舍扩容修缮工程</w:t>
      </w:r>
      <w:r>
        <w:rPr>
          <w:color w:val="000000"/>
          <w:sz w:val="24"/>
          <w:u w:val="single"/>
        </w:rPr>
        <w:t xml:space="preserve">   </w:t>
      </w:r>
    </w:p>
    <w:p w14:paraId="7CCBFAC6" w14:textId="0BF003FE" w:rsidR="001C061E" w:rsidRDefault="001C061E" w:rsidP="006A7D01">
      <w:pPr>
        <w:spacing w:line="430" w:lineRule="exact"/>
        <w:ind w:firstLine="240"/>
        <w:rPr>
          <w:color w:val="000000"/>
          <w:sz w:val="24"/>
          <w:u w:val="single"/>
        </w:rPr>
      </w:pPr>
      <w:r>
        <w:rPr>
          <w:rFonts w:hint="eastAsia"/>
          <w:color w:val="000000"/>
          <w:sz w:val="24"/>
        </w:rPr>
        <w:t>第二条、工程地点：</w:t>
      </w:r>
      <w:r>
        <w:rPr>
          <w:rFonts w:hint="eastAsia"/>
          <w:color w:val="000000"/>
          <w:sz w:val="24"/>
          <w:u w:val="single"/>
        </w:rPr>
        <w:t xml:space="preserve">    </w:t>
      </w:r>
      <w:r w:rsidR="005B4C29" w:rsidRPr="001C061E">
        <w:rPr>
          <w:rFonts w:hint="eastAsia"/>
          <w:color w:val="000000"/>
          <w:sz w:val="24"/>
          <w:u w:val="single"/>
        </w:rPr>
        <w:t>苏州工学院</w:t>
      </w:r>
      <w:r>
        <w:rPr>
          <w:rFonts w:hint="eastAsia"/>
          <w:color w:val="000000"/>
          <w:sz w:val="24"/>
          <w:u w:val="single"/>
        </w:rPr>
        <w:t>东湖校区</w:t>
      </w:r>
      <w:r>
        <w:rPr>
          <w:rFonts w:hint="eastAsia"/>
          <w:color w:val="000000"/>
          <w:sz w:val="24"/>
          <w:u w:val="single"/>
        </w:rPr>
        <w:t xml:space="preserve">           </w:t>
      </w:r>
    </w:p>
    <w:p w14:paraId="38607D89" w14:textId="77777777" w:rsidR="001C061E" w:rsidRDefault="001C061E" w:rsidP="006A7D01">
      <w:pPr>
        <w:spacing w:line="430" w:lineRule="exact"/>
        <w:ind w:firstLine="240"/>
        <w:rPr>
          <w:color w:val="000000"/>
          <w:sz w:val="24"/>
        </w:rPr>
      </w:pPr>
      <w:r>
        <w:rPr>
          <w:rFonts w:hint="eastAsia"/>
          <w:color w:val="000000"/>
          <w:sz w:val="24"/>
        </w:rPr>
        <w:t>第三条、工程内容：</w:t>
      </w:r>
      <w:r>
        <w:rPr>
          <w:rFonts w:hint="eastAsia"/>
          <w:color w:val="000000"/>
          <w:sz w:val="24"/>
          <w:u w:val="single"/>
        </w:rPr>
        <w:t xml:space="preserve">                     </w:t>
      </w:r>
      <w:r>
        <w:rPr>
          <w:color w:val="000000"/>
          <w:sz w:val="24"/>
          <w:u w:val="single"/>
        </w:rPr>
        <w:t xml:space="preserve">            </w:t>
      </w:r>
      <w:r>
        <w:rPr>
          <w:rFonts w:hint="eastAsia"/>
          <w:color w:val="000000"/>
          <w:sz w:val="24"/>
          <w:u w:val="single"/>
        </w:rPr>
        <w:t xml:space="preserve">      </w:t>
      </w:r>
    </w:p>
    <w:p w14:paraId="68BCB121" w14:textId="28D49CF2" w:rsidR="001C061E" w:rsidRPr="004444CF" w:rsidRDefault="001C061E" w:rsidP="006A7D01">
      <w:pPr>
        <w:spacing w:line="430" w:lineRule="exact"/>
        <w:ind w:firstLine="240"/>
        <w:rPr>
          <w:sz w:val="24"/>
        </w:rPr>
      </w:pPr>
      <w:r>
        <w:rPr>
          <w:rFonts w:hint="eastAsia"/>
          <w:color w:val="000000"/>
          <w:sz w:val="24"/>
        </w:rPr>
        <w:t>第四条、工程明细：</w:t>
      </w:r>
      <w:r w:rsidRPr="004444CF">
        <w:rPr>
          <w:rFonts w:hint="eastAsia"/>
          <w:sz w:val="24"/>
        </w:rPr>
        <w:t>详见工程量清单。</w:t>
      </w:r>
      <w:r w:rsidRPr="004444CF">
        <w:rPr>
          <w:rFonts w:hint="eastAsia"/>
          <w:sz w:val="24"/>
        </w:rPr>
        <w:t xml:space="preserve"> </w:t>
      </w:r>
    </w:p>
    <w:p w14:paraId="29E44051" w14:textId="77777777" w:rsidR="001C061E" w:rsidRPr="004444CF" w:rsidRDefault="001C061E" w:rsidP="006A7D01">
      <w:pPr>
        <w:spacing w:line="430" w:lineRule="exact"/>
        <w:ind w:firstLine="240"/>
        <w:rPr>
          <w:sz w:val="24"/>
        </w:rPr>
      </w:pPr>
      <w:r w:rsidRPr="004444CF">
        <w:rPr>
          <w:rFonts w:hint="eastAsia"/>
          <w:sz w:val="24"/>
        </w:rPr>
        <w:t>第五条、工程造价</w:t>
      </w:r>
    </w:p>
    <w:p w14:paraId="34842A89" w14:textId="77777777" w:rsidR="001C061E" w:rsidRDefault="001C061E" w:rsidP="006A7D01">
      <w:pPr>
        <w:spacing w:line="430" w:lineRule="exact"/>
        <w:ind w:firstLine="416"/>
        <w:rPr>
          <w:color w:val="000000"/>
          <w:sz w:val="24"/>
        </w:rPr>
      </w:pPr>
      <w:r>
        <w:rPr>
          <w:rFonts w:hint="eastAsia"/>
          <w:color w:val="000000"/>
          <w:spacing w:val="-16"/>
          <w:sz w:val="24"/>
        </w:rPr>
        <w:t>本工程合同金额暂定为人民币（大写）</w:t>
      </w:r>
      <w:r>
        <w:rPr>
          <w:rFonts w:hint="eastAsia"/>
          <w:color w:val="000000"/>
          <w:spacing w:val="-16"/>
          <w:sz w:val="24"/>
        </w:rPr>
        <w:t xml:space="preserve"> </w:t>
      </w:r>
      <w:r>
        <w:rPr>
          <w:rFonts w:hint="eastAsia"/>
          <w:color w:val="000000"/>
          <w:spacing w:val="-20"/>
          <w:sz w:val="24"/>
          <w:u w:val="single"/>
        </w:rPr>
        <w:t xml:space="preserve"> </w:t>
      </w:r>
      <w:r>
        <w:rPr>
          <w:color w:val="000000"/>
          <w:spacing w:val="-20"/>
          <w:sz w:val="24"/>
          <w:u w:val="single"/>
        </w:rPr>
        <w:t xml:space="preserve">                       </w:t>
      </w:r>
      <w:r>
        <w:rPr>
          <w:rFonts w:hint="eastAsia"/>
          <w:color w:val="000000"/>
          <w:sz w:val="24"/>
        </w:rPr>
        <w:t>（小写</w:t>
      </w:r>
      <w:r>
        <w:rPr>
          <w:rFonts w:hint="eastAsia"/>
          <w:color w:val="000000"/>
          <w:spacing w:val="-20"/>
          <w:sz w:val="24"/>
        </w:rPr>
        <w:t>RMB</w:t>
      </w:r>
      <w:r>
        <w:rPr>
          <w:color w:val="000000"/>
          <w:spacing w:val="-20"/>
          <w:sz w:val="24"/>
          <w:u w:val="single"/>
        </w:rPr>
        <w:t xml:space="preserve">                     </w:t>
      </w:r>
      <w:r>
        <w:rPr>
          <w:rFonts w:hint="eastAsia"/>
          <w:color w:val="000000"/>
          <w:spacing w:val="-20"/>
          <w:sz w:val="24"/>
        </w:rPr>
        <w:t>元</w:t>
      </w:r>
      <w:r>
        <w:rPr>
          <w:rFonts w:hint="eastAsia"/>
          <w:color w:val="000000"/>
          <w:sz w:val="24"/>
        </w:rPr>
        <w:t>），包含一切税管费。施工用水、用电由甲方提供。工程按实际结算，具体价格以审计处审计为准。</w:t>
      </w:r>
    </w:p>
    <w:p w14:paraId="4D608BB5" w14:textId="77777777" w:rsidR="001C061E" w:rsidRDefault="001C061E" w:rsidP="006A7D01">
      <w:pPr>
        <w:spacing w:line="430" w:lineRule="exact"/>
        <w:ind w:firstLine="240"/>
        <w:rPr>
          <w:color w:val="000000"/>
          <w:sz w:val="24"/>
        </w:rPr>
      </w:pPr>
      <w:r>
        <w:rPr>
          <w:rFonts w:hint="eastAsia"/>
          <w:color w:val="000000"/>
          <w:sz w:val="24"/>
        </w:rPr>
        <w:t>第六条、工程期限</w:t>
      </w:r>
    </w:p>
    <w:p w14:paraId="0BDC729A" w14:textId="0E112A1E" w:rsidR="001C061E" w:rsidRPr="005102F9" w:rsidRDefault="001C061E" w:rsidP="006A7D01">
      <w:pPr>
        <w:spacing w:line="430" w:lineRule="exact"/>
        <w:ind w:firstLine="416"/>
        <w:rPr>
          <w:i/>
          <w:iCs/>
          <w:color w:val="000000"/>
          <w:spacing w:val="-16"/>
          <w:sz w:val="24"/>
          <w:u w:val="single"/>
        </w:rPr>
      </w:pPr>
      <w:r w:rsidRPr="005102F9">
        <w:rPr>
          <w:rFonts w:hint="eastAsia"/>
          <w:i/>
          <w:iCs/>
          <w:color w:val="000000"/>
          <w:spacing w:val="-16"/>
          <w:sz w:val="24"/>
          <w:u w:val="single"/>
        </w:rPr>
        <w:t xml:space="preserve">6.1 </w:t>
      </w:r>
      <w:r w:rsidRPr="005102F9">
        <w:rPr>
          <w:rFonts w:ascii="宋体" w:hAnsi="宋体" w:hint="eastAsia"/>
          <w:i/>
          <w:iCs/>
          <w:color w:val="000000"/>
          <w:spacing w:val="-16"/>
          <w:sz w:val="24"/>
          <w:u w:val="single"/>
        </w:rPr>
        <w:t>合同履行期限：</w:t>
      </w:r>
      <w:r w:rsidRPr="005102F9">
        <w:rPr>
          <w:rFonts w:ascii="宋体" w:hAnsi="宋体" w:hint="eastAsia"/>
          <w:i/>
          <w:iCs/>
          <w:color w:val="000000"/>
          <w:sz w:val="24"/>
          <w:szCs w:val="24"/>
          <w:u w:val="single"/>
        </w:rPr>
        <w:t>2026年8月15日完成施工，并经甲方验收合格后交付使用</w:t>
      </w:r>
      <w:r w:rsidRPr="005102F9">
        <w:rPr>
          <w:rFonts w:hint="eastAsia"/>
          <w:i/>
          <w:iCs/>
          <w:color w:val="000000"/>
          <w:spacing w:val="-16"/>
          <w:sz w:val="24"/>
          <w:u w:val="single"/>
        </w:rPr>
        <w:t>。</w:t>
      </w:r>
      <w:r w:rsidRPr="005102F9">
        <w:rPr>
          <w:rFonts w:hint="eastAsia"/>
          <w:i/>
          <w:iCs/>
          <w:color w:val="000000"/>
          <w:spacing w:val="-16"/>
          <w:sz w:val="24"/>
          <w:u w:val="single"/>
        </w:rPr>
        <w:t xml:space="preserve"> </w:t>
      </w:r>
    </w:p>
    <w:p w14:paraId="23253B3D" w14:textId="77777777" w:rsidR="001C061E" w:rsidRDefault="001C061E" w:rsidP="006A7D01">
      <w:pPr>
        <w:spacing w:line="430" w:lineRule="exact"/>
        <w:ind w:firstLine="416"/>
        <w:rPr>
          <w:color w:val="000000"/>
          <w:spacing w:val="-16"/>
          <w:sz w:val="24"/>
        </w:rPr>
      </w:pPr>
      <w:r>
        <w:rPr>
          <w:rFonts w:hint="eastAsia"/>
          <w:color w:val="000000"/>
          <w:spacing w:val="-16"/>
          <w:sz w:val="24"/>
        </w:rPr>
        <w:t xml:space="preserve">6.2 </w:t>
      </w:r>
      <w:r>
        <w:rPr>
          <w:rFonts w:hint="eastAsia"/>
          <w:color w:val="000000"/>
          <w:spacing w:val="-16"/>
          <w:sz w:val="24"/>
        </w:rPr>
        <w:t>如遇下列情况，经甲方现场监工或主办人签证后，工期相应顺延：</w:t>
      </w:r>
    </w:p>
    <w:p w14:paraId="665E5CF6" w14:textId="77777777" w:rsidR="001C061E" w:rsidRDefault="001C061E" w:rsidP="006A7D01">
      <w:pPr>
        <w:spacing w:line="430" w:lineRule="exact"/>
        <w:ind w:firstLine="624"/>
        <w:rPr>
          <w:color w:val="000000"/>
          <w:spacing w:val="-16"/>
          <w:sz w:val="24"/>
        </w:rPr>
      </w:pPr>
      <w:r>
        <w:rPr>
          <w:rFonts w:hint="eastAsia"/>
          <w:color w:val="000000"/>
          <w:spacing w:val="-16"/>
          <w:sz w:val="24"/>
        </w:rPr>
        <w:t xml:space="preserve">6.2.1 </w:t>
      </w:r>
      <w:r>
        <w:rPr>
          <w:rFonts w:hint="eastAsia"/>
          <w:color w:val="000000"/>
          <w:spacing w:val="-16"/>
          <w:sz w:val="24"/>
        </w:rPr>
        <w:t>按施工准备规定，不能提供施工场地的电源，影响进场施工；</w:t>
      </w:r>
    </w:p>
    <w:p w14:paraId="4D214659" w14:textId="77777777" w:rsidR="001C061E" w:rsidRDefault="001C061E" w:rsidP="006A7D01">
      <w:pPr>
        <w:spacing w:line="430" w:lineRule="exact"/>
        <w:ind w:firstLine="624"/>
        <w:rPr>
          <w:color w:val="000000"/>
          <w:spacing w:val="-16"/>
          <w:sz w:val="24"/>
        </w:rPr>
      </w:pPr>
      <w:r>
        <w:rPr>
          <w:rFonts w:hint="eastAsia"/>
          <w:color w:val="000000"/>
          <w:spacing w:val="-16"/>
          <w:sz w:val="24"/>
        </w:rPr>
        <w:t xml:space="preserve">6.2.2 </w:t>
      </w:r>
      <w:r>
        <w:rPr>
          <w:rFonts w:hint="eastAsia"/>
          <w:color w:val="000000"/>
          <w:spacing w:val="-16"/>
          <w:sz w:val="24"/>
        </w:rPr>
        <w:t>不属包干系数范围内的重大设计变更，致使设计方案改变；</w:t>
      </w:r>
    </w:p>
    <w:p w14:paraId="10949D46" w14:textId="77777777" w:rsidR="001C061E" w:rsidRDefault="001C061E" w:rsidP="006A7D01">
      <w:pPr>
        <w:spacing w:line="430" w:lineRule="exact"/>
        <w:ind w:firstLine="624"/>
        <w:rPr>
          <w:color w:val="000000"/>
          <w:spacing w:val="-16"/>
          <w:sz w:val="24"/>
        </w:rPr>
      </w:pPr>
      <w:r>
        <w:rPr>
          <w:rFonts w:hint="eastAsia"/>
          <w:color w:val="000000"/>
          <w:spacing w:val="-16"/>
          <w:sz w:val="24"/>
        </w:rPr>
        <w:t xml:space="preserve">6.2.3 </w:t>
      </w:r>
      <w:r>
        <w:rPr>
          <w:rFonts w:hint="eastAsia"/>
          <w:color w:val="000000"/>
          <w:spacing w:val="-16"/>
          <w:sz w:val="24"/>
        </w:rPr>
        <w:t>未按合同规定拨付预付款而影响施工；</w:t>
      </w:r>
    </w:p>
    <w:p w14:paraId="30625136" w14:textId="77777777" w:rsidR="001C061E" w:rsidRDefault="001C061E" w:rsidP="006A7D01">
      <w:pPr>
        <w:spacing w:line="430" w:lineRule="exact"/>
        <w:ind w:firstLine="624"/>
        <w:rPr>
          <w:color w:val="000000"/>
          <w:spacing w:val="-16"/>
          <w:sz w:val="24"/>
        </w:rPr>
      </w:pPr>
      <w:r>
        <w:rPr>
          <w:rFonts w:hint="eastAsia"/>
          <w:color w:val="000000"/>
          <w:spacing w:val="-16"/>
          <w:sz w:val="24"/>
        </w:rPr>
        <w:t xml:space="preserve">6.2.4 </w:t>
      </w:r>
      <w:r>
        <w:rPr>
          <w:rFonts w:hint="eastAsia"/>
          <w:color w:val="000000"/>
          <w:spacing w:val="-16"/>
          <w:sz w:val="24"/>
        </w:rPr>
        <w:t>因不可抗力而影响工期。</w:t>
      </w:r>
    </w:p>
    <w:p w14:paraId="46D242BC" w14:textId="77777777" w:rsidR="001C061E" w:rsidRDefault="001C061E" w:rsidP="006A7D01">
      <w:pPr>
        <w:spacing w:line="430" w:lineRule="exact"/>
        <w:ind w:firstLine="240"/>
        <w:rPr>
          <w:color w:val="000000"/>
          <w:sz w:val="24"/>
        </w:rPr>
      </w:pPr>
      <w:r>
        <w:rPr>
          <w:rFonts w:hint="eastAsia"/>
          <w:color w:val="000000"/>
          <w:sz w:val="24"/>
        </w:rPr>
        <w:t>第七条、工程质量</w:t>
      </w:r>
    </w:p>
    <w:p w14:paraId="0B56F008" w14:textId="77777777" w:rsidR="001C061E" w:rsidRDefault="001C061E" w:rsidP="006A7D01">
      <w:pPr>
        <w:spacing w:line="430" w:lineRule="exact"/>
        <w:ind w:firstLine="480"/>
        <w:rPr>
          <w:color w:val="000000"/>
          <w:sz w:val="24"/>
        </w:rPr>
      </w:pPr>
      <w:r>
        <w:rPr>
          <w:rFonts w:hint="eastAsia"/>
          <w:color w:val="000000"/>
          <w:sz w:val="24"/>
        </w:rPr>
        <w:t xml:space="preserve">7.1 </w:t>
      </w:r>
      <w:r>
        <w:rPr>
          <w:rFonts w:hint="eastAsia"/>
          <w:color w:val="000000"/>
          <w:sz w:val="24"/>
        </w:rPr>
        <w:t>本工程质量：合格。按照甲方、使用方要求施工，满足使用方使用要求。</w:t>
      </w:r>
    </w:p>
    <w:p w14:paraId="21430C32" w14:textId="77777777" w:rsidR="001C061E" w:rsidRDefault="001C061E" w:rsidP="006A7D01">
      <w:pPr>
        <w:spacing w:line="430" w:lineRule="exact"/>
        <w:ind w:firstLine="240"/>
        <w:rPr>
          <w:color w:val="000000"/>
          <w:sz w:val="24"/>
        </w:rPr>
      </w:pPr>
      <w:r>
        <w:rPr>
          <w:rFonts w:hint="eastAsia"/>
          <w:color w:val="000000"/>
          <w:sz w:val="24"/>
        </w:rPr>
        <w:t>第八条：关于工程款及结算的约定</w:t>
      </w:r>
    </w:p>
    <w:p w14:paraId="243790DD" w14:textId="77777777" w:rsidR="001C061E" w:rsidRPr="00CA3CF2" w:rsidRDefault="001C061E" w:rsidP="006A7D01">
      <w:pPr>
        <w:spacing w:line="430" w:lineRule="exact"/>
        <w:ind w:firstLine="480"/>
        <w:rPr>
          <w:i/>
          <w:iCs/>
          <w:color w:val="000000"/>
          <w:sz w:val="24"/>
          <w:u w:val="single"/>
        </w:rPr>
      </w:pPr>
      <w:bookmarkStart w:id="111" w:name="OLE_LINK8"/>
      <w:r w:rsidRPr="00CA3CF2">
        <w:rPr>
          <w:rFonts w:hint="eastAsia"/>
          <w:i/>
          <w:iCs/>
          <w:color w:val="000000"/>
          <w:sz w:val="24"/>
          <w:u w:val="single"/>
        </w:rPr>
        <w:t xml:space="preserve">8.1 </w:t>
      </w:r>
      <w:r w:rsidRPr="00CA3CF2">
        <w:rPr>
          <w:rFonts w:hint="eastAsia"/>
          <w:i/>
          <w:iCs/>
          <w:color w:val="000000"/>
          <w:sz w:val="24"/>
          <w:u w:val="single"/>
        </w:rPr>
        <w:t>工程最终造价的确认：</w:t>
      </w:r>
    </w:p>
    <w:p w14:paraId="02BD38B1" w14:textId="77777777" w:rsidR="001C061E" w:rsidRPr="00CA3CF2" w:rsidRDefault="001C061E" w:rsidP="006A7D01">
      <w:pPr>
        <w:spacing w:line="430" w:lineRule="exact"/>
        <w:ind w:firstLine="624"/>
        <w:rPr>
          <w:i/>
          <w:iCs/>
          <w:color w:val="000000"/>
          <w:spacing w:val="-16"/>
          <w:sz w:val="24"/>
          <w:u w:val="single"/>
        </w:rPr>
      </w:pPr>
      <w:r w:rsidRPr="00CA3CF2">
        <w:rPr>
          <w:rFonts w:hint="eastAsia"/>
          <w:i/>
          <w:iCs/>
          <w:color w:val="000000"/>
          <w:spacing w:val="-16"/>
          <w:sz w:val="24"/>
          <w:u w:val="single"/>
        </w:rPr>
        <w:t xml:space="preserve">8.1.1 </w:t>
      </w:r>
      <w:r w:rsidRPr="00CA3CF2">
        <w:rPr>
          <w:rFonts w:hint="eastAsia"/>
          <w:i/>
          <w:iCs/>
          <w:color w:val="000000"/>
          <w:spacing w:val="-16"/>
          <w:sz w:val="24"/>
          <w:u w:val="single"/>
        </w:rPr>
        <w:t>本工程竣工验收后</w:t>
      </w:r>
      <w:r w:rsidRPr="00CA3CF2">
        <w:rPr>
          <w:rFonts w:hint="eastAsia"/>
          <w:i/>
          <w:iCs/>
          <w:color w:val="000000"/>
          <w:spacing w:val="-16"/>
          <w:sz w:val="24"/>
          <w:u w:val="single"/>
        </w:rPr>
        <w:t>30</w:t>
      </w:r>
      <w:r w:rsidRPr="00CA3CF2">
        <w:rPr>
          <w:rFonts w:hint="eastAsia"/>
          <w:i/>
          <w:iCs/>
          <w:color w:val="000000"/>
          <w:spacing w:val="-16"/>
          <w:sz w:val="24"/>
          <w:u w:val="single"/>
        </w:rPr>
        <w:t>天内，乙方应提交相关工程竣工资料和决算书；甲方须尽快确定最终结算价。</w:t>
      </w:r>
    </w:p>
    <w:p w14:paraId="30349FF0" w14:textId="77777777" w:rsidR="001C061E" w:rsidRPr="00CA3CF2" w:rsidRDefault="001C061E" w:rsidP="006A7D01">
      <w:pPr>
        <w:spacing w:line="430" w:lineRule="exact"/>
        <w:ind w:firstLine="624"/>
        <w:rPr>
          <w:i/>
          <w:iCs/>
          <w:color w:val="000000"/>
          <w:spacing w:val="-16"/>
          <w:sz w:val="24"/>
          <w:u w:val="single"/>
        </w:rPr>
      </w:pPr>
      <w:r w:rsidRPr="00CA3CF2">
        <w:rPr>
          <w:rFonts w:hint="eastAsia"/>
          <w:i/>
          <w:iCs/>
          <w:color w:val="000000"/>
          <w:spacing w:val="-16"/>
          <w:sz w:val="24"/>
          <w:u w:val="single"/>
        </w:rPr>
        <w:t xml:space="preserve">8.1.2 </w:t>
      </w:r>
      <w:r w:rsidRPr="00CA3CF2">
        <w:rPr>
          <w:rFonts w:hint="eastAsia"/>
          <w:i/>
          <w:iCs/>
          <w:color w:val="000000"/>
          <w:spacing w:val="-16"/>
          <w:sz w:val="24"/>
          <w:u w:val="single"/>
        </w:rPr>
        <w:t>甲、乙双方经协商确定：增加的项目，需经甲方书面同意后方可施工，增加部分经甲方确认后结算。如增加项目未经甲方许可，结算中甲方不认可增加项目。</w:t>
      </w:r>
    </w:p>
    <w:p w14:paraId="6DE89886" w14:textId="77777777" w:rsidR="001C061E" w:rsidRPr="00CA3CF2" w:rsidRDefault="001C061E" w:rsidP="006A7D01">
      <w:pPr>
        <w:spacing w:line="430" w:lineRule="exact"/>
        <w:ind w:firstLine="624"/>
        <w:rPr>
          <w:i/>
          <w:iCs/>
          <w:color w:val="000000"/>
          <w:spacing w:val="-16"/>
          <w:sz w:val="24"/>
          <w:u w:val="single"/>
        </w:rPr>
      </w:pPr>
      <w:r w:rsidRPr="00CA3CF2">
        <w:rPr>
          <w:rFonts w:hint="eastAsia"/>
          <w:i/>
          <w:iCs/>
          <w:color w:val="000000"/>
          <w:spacing w:val="-16"/>
          <w:sz w:val="24"/>
          <w:u w:val="single"/>
        </w:rPr>
        <w:lastRenderedPageBreak/>
        <w:t xml:space="preserve">8.1.3 </w:t>
      </w:r>
      <w:r w:rsidRPr="00CA3CF2">
        <w:rPr>
          <w:rFonts w:hint="eastAsia"/>
          <w:i/>
          <w:iCs/>
          <w:color w:val="000000"/>
          <w:spacing w:val="-16"/>
          <w:sz w:val="24"/>
          <w:u w:val="single"/>
        </w:rPr>
        <w:t>如甲方需要变更而增加的费用，按变更签证办理，费用另行结算，增加项目以审计处审计价格为准。</w:t>
      </w:r>
    </w:p>
    <w:p w14:paraId="0F303176" w14:textId="77777777" w:rsidR="001C061E" w:rsidRPr="00CA3CF2" w:rsidRDefault="001C061E" w:rsidP="006A7D01">
      <w:pPr>
        <w:spacing w:line="430" w:lineRule="exact"/>
        <w:ind w:firstLine="624"/>
        <w:rPr>
          <w:i/>
          <w:iCs/>
          <w:color w:val="000000"/>
          <w:spacing w:val="-16"/>
          <w:sz w:val="24"/>
          <w:u w:val="single"/>
        </w:rPr>
      </w:pPr>
      <w:r w:rsidRPr="00CA3CF2">
        <w:rPr>
          <w:rFonts w:hint="eastAsia"/>
          <w:i/>
          <w:iCs/>
          <w:color w:val="000000"/>
          <w:spacing w:val="-16"/>
          <w:sz w:val="24"/>
          <w:u w:val="single"/>
        </w:rPr>
        <w:t xml:space="preserve">8.1.4 </w:t>
      </w:r>
      <w:r w:rsidRPr="00CA3CF2">
        <w:rPr>
          <w:rFonts w:hint="eastAsia"/>
          <w:i/>
          <w:iCs/>
          <w:color w:val="000000"/>
          <w:spacing w:val="-16"/>
          <w:sz w:val="24"/>
          <w:u w:val="single"/>
        </w:rPr>
        <w:t>乙方送审价格经审计后核减率超过</w:t>
      </w:r>
      <w:r w:rsidRPr="00CA3CF2">
        <w:rPr>
          <w:rFonts w:hint="eastAsia"/>
          <w:i/>
          <w:iCs/>
          <w:color w:val="000000"/>
          <w:spacing w:val="-16"/>
          <w:sz w:val="24"/>
          <w:u w:val="single"/>
        </w:rPr>
        <w:t>10%</w:t>
      </w:r>
      <w:r w:rsidRPr="00CA3CF2">
        <w:rPr>
          <w:rFonts w:hint="eastAsia"/>
          <w:i/>
          <w:iCs/>
          <w:color w:val="000000"/>
          <w:spacing w:val="-16"/>
          <w:sz w:val="24"/>
          <w:u w:val="single"/>
        </w:rPr>
        <w:t>，超出部分的审计费用由乙方承担。</w:t>
      </w:r>
    </w:p>
    <w:bookmarkEnd w:id="111"/>
    <w:p w14:paraId="46E63B2E" w14:textId="77777777" w:rsidR="001C061E" w:rsidRPr="00CA3CF2" w:rsidRDefault="001C061E" w:rsidP="006A7D01">
      <w:pPr>
        <w:spacing w:line="430" w:lineRule="exact"/>
        <w:ind w:firstLine="480"/>
        <w:rPr>
          <w:color w:val="000000"/>
          <w:sz w:val="24"/>
        </w:rPr>
      </w:pPr>
      <w:r w:rsidRPr="00CA3CF2">
        <w:rPr>
          <w:rFonts w:hint="eastAsia"/>
          <w:color w:val="000000"/>
          <w:sz w:val="24"/>
        </w:rPr>
        <w:t xml:space="preserve">8.2 </w:t>
      </w:r>
      <w:r w:rsidRPr="00CA3CF2">
        <w:rPr>
          <w:rFonts w:hint="eastAsia"/>
          <w:color w:val="000000"/>
          <w:sz w:val="24"/>
        </w:rPr>
        <w:t>付款时间及方式：</w:t>
      </w:r>
    </w:p>
    <w:p w14:paraId="09794036" w14:textId="77777777" w:rsidR="001C061E" w:rsidRPr="00CA3CF2" w:rsidRDefault="001C061E" w:rsidP="006A7D01">
      <w:pPr>
        <w:spacing w:line="430" w:lineRule="exact"/>
        <w:ind w:firstLine="480"/>
        <w:rPr>
          <w:color w:val="000000"/>
          <w:sz w:val="24"/>
        </w:rPr>
      </w:pPr>
      <w:r w:rsidRPr="00CA3CF2">
        <w:rPr>
          <w:rFonts w:hint="eastAsia"/>
          <w:color w:val="000000"/>
          <w:sz w:val="24"/>
        </w:rPr>
        <w:t>甲方承诺按下列方式支付工程款：</w:t>
      </w:r>
    </w:p>
    <w:p w14:paraId="0BA10BB2" w14:textId="1275F74A" w:rsidR="001C061E" w:rsidRPr="00CA3CF2" w:rsidRDefault="001C061E" w:rsidP="006A7D01">
      <w:pPr>
        <w:spacing w:line="430" w:lineRule="exact"/>
        <w:ind w:firstLine="480"/>
        <w:rPr>
          <w:bCs/>
          <w:color w:val="000000"/>
          <w:sz w:val="24"/>
        </w:rPr>
      </w:pPr>
      <w:r w:rsidRPr="00CA3CF2">
        <w:rPr>
          <w:rFonts w:hint="eastAsia"/>
          <w:color w:val="000000"/>
          <w:sz w:val="24"/>
        </w:rPr>
        <w:t>乙方收到</w:t>
      </w:r>
      <w:r w:rsidR="006A7D01" w:rsidRPr="00CA3CF2">
        <w:rPr>
          <w:rFonts w:hint="eastAsia"/>
          <w:color w:val="000000"/>
          <w:sz w:val="24"/>
        </w:rPr>
        <w:t>成交</w:t>
      </w:r>
      <w:r w:rsidRPr="00CA3CF2">
        <w:rPr>
          <w:rFonts w:hint="eastAsia"/>
          <w:color w:val="000000"/>
          <w:sz w:val="24"/>
        </w:rPr>
        <w:t>通知书后，</w:t>
      </w:r>
      <w:r w:rsidRPr="00CA3CF2">
        <w:rPr>
          <w:rFonts w:hint="eastAsia"/>
          <w:color w:val="000000"/>
          <w:sz w:val="24"/>
        </w:rPr>
        <w:t>3</w:t>
      </w:r>
      <w:r w:rsidRPr="00CA3CF2">
        <w:rPr>
          <w:rFonts w:hint="eastAsia"/>
          <w:color w:val="000000"/>
          <w:sz w:val="24"/>
        </w:rPr>
        <w:t>日内完成履约保证金缴纳工作，履约金额为</w:t>
      </w:r>
      <w:r w:rsidR="006A7D01" w:rsidRPr="00CA3CF2">
        <w:rPr>
          <w:rFonts w:hint="eastAsia"/>
          <w:i/>
          <w:iCs/>
          <w:color w:val="000000"/>
          <w:sz w:val="24"/>
        </w:rPr>
        <w:t>成交总价</w:t>
      </w:r>
      <w:r w:rsidRPr="00CA3CF2">
        <w:rPr>
          <w:rFonts w:hint="eastAsia"/>
          <w:color w:val="000000"/>
          <w:sz w:val="24"/>
        </w:rPr>
        <w:t>的</w:t>
      </w:r>
      <w:r w:rsidR="002D5C46" w:rsidRPr="00CA3CF2">
        <w:rPr>
          <w:color w:val="000000"/>
          <w:sz w:val="24"/>
        </w:rPr>
        <w:t>5</w:t>
      </w:r>
      <w:r w:rsidRPr="00CA3CF2">
        <w:rPr>
          <w:rFonts w:hint="eastAsia"/>
          <w:color w:val="000000"/>
          <w:sz w:val="24"/>
        </w:rPr>
        <w:t>%</w:t>
      </w:r>
      <w:r w:rsidRPr="00CA3CF2">
        <w:rPr>
          <w:rFonts w:hint="eastAsia"/>
          <w:color w:val="000000"/>
          <w:sz w:val="24"/>
        </w:rPr>
        <w:t>，缴纳</w:t>
      </w:r>
      <w:r w:rsidRPr="00CA3CF2">
        <w:rPr>
          <w:rFonts w:hint="eastAsia"/>
          <w:bCs/>
          <w:color w:val="000000"/>
          <w:sz w:val="24"/>
        </w:rPr>
        <w:t>完成后签署合同。</w:t>
      </w:r>
    </w:p>
    <w:p w14:paraId="3C4A685B" w14:textId="568E4E58" w:rsidR="001C061E" w:rsidRPr="007E0D11" w:rsidRDefault="006A7D01" w:rsidP="006A7D01">
      <w:pPr>
        <w:spacing w:line="430" w:lineRule="exact"/>
        <w:ind w:firstLine="480"/>
        <w:rPr>
          <w:i/>
          <w:color w:val="000000"/>
          <w:sz w:val="24"/>
          <w:u w:val="single"/>
        </w:rPr>
      </w:pPr>
      <w:bookmarkStart w:id="112" w:name="OLE_LINK19"/>
      <w:r w:rsidRPr="007E0D11">
        <w:rPr>
          <w:rFonts w:hint="eastAsia"/>
          <w:i/>
          <w:color w:val="000000"/>
          <w:sz w:val="24"/>
          <w:u w:val="single"/>
        </w:rPr>
        <w:t>乙方需在通过竣工验收之后</w:t>
      </w:r>
      <w:r w:rsidRPr="007E0D11">
        <w:rPr>
          <w:rFonts w:hint="eastAsia"/>
          <w:i/>
          <w:color w:val="000000"/>
          <w:sz w:val="24"/>
          <w:u w:val="single"/>
        </w:rPr>
        <w:t>1</w:t>
      </w:r>
      <w:r w:rsidRPr="007E0D11">
        <w:rPr>
          <w:rFonts w:hint="eastAsia"/>
          <w:i/>
          <w:color w:val="000000"/>
          <w:sz w:val="24"/>
          <w:u w:val="single"/>
        </w:rPr>
        <w:t>个月内完成工程竣工结算资料，报送学校审计处审计结算。结算材料包含工程竣工结算汇总表、竣工图（纸质版、电子版）等</w:t>
      </w:r>
      <w:r w:rsidR="001C061E" w:rsidRPr="007E0D11">
        <w:rPr>
          <w:rFonts w:hint="eastAsia"/>
          <w:i/>
          <w:color w:val="000000"/>
          <w:sz w:val="24"/>
          <w:u w:val="single"/>
        </w:rPr>
        <w:t>。</w:t>
      </w:r>
    </w:p>
    <w:p w14:paraId="0D9249D9" w14:textId="434B50FF" w:rsidR="001C061E" w:rsidRPr="007E0D11" w:rsidRDefault="006A7D01" w:rsidP="006A7D01">
      <w:pPr>
        <w:spacing w:line="430" w:lineRule="exact"/>
        <w:ind w:firstLine="480"/>
        <w:rPr>
          <w:i/>
          <w:iCs/>
          <w:color w:val="000000"/>
          <w:sz w:val="24"/>
          <w:u w:val="single"/>
        </w:rPr>
      </w:pPr>
      <w:r w:rsidRPr="007E0D11">
        <w:rPr>
          <w:rFonts w:hint="eastAsia"/>
          <w:i/>
          <w:color w:val="000000"/>
          <w:sz w:val="24"/>
          <w:u w:val="single"/>
        </w:rPr>
        <w:t>乙方</w:t>
      </w:r>
      <w:r w:rsidRPr="007E0D11">
        <w:rPr>
          <w:rFonts w:hint="eastAsia"/>
          <w:i/>
          <w:iCs/>
          <w:color w:val="000000"/>
          <w:sz w:val="24"/>
          <w:u w:val="single"/>
        </w:rPr>
        <w:t>收到成交通知书后，</w:t>
      </w:r>
      <w:r w:rsidRPr="007E0D11">
        <w:rPr>
          <w:rFonts w:hint="eastAsia"/>
          <w:i/>
          <w:iCs/>
          <w:color w:val="000000"/>
          <w:sz w:val="24"/>
          <w:u w:val="single"/>
        </w:rPr>
        <w:t>3</w:t>
      </w:r>
      <w:r w:rsidRPr="007E0D11">
        <w:rPr>
          <w:rFonts w:hint="eastAsia"/>
          <w:i/>
          <w:iCs/>
          <w:color w:val="000000"/>
          <w:sz w:val="24"/>
          <w:u w:val="single"/>
        </w:rPr>
        <w:t>日内完成履约保证金缴纳工作，履约金额为成交总价的</w:t>
      </w:r>
      <w:r w:rsidRPr="007E0D11">
        <w:rPr>
          <w:rFonts w:hint="eastAsia"/>
          <w:i/>
          <w:iCs/>
          <w:color w:val="000000"/>
          <w:sz w:val="24"/>
          <w:u w:val="single"/>
        </w:rPr>
        <w:t>5%</w:t>
      </w:r>
      <w:r w:rsidRPr="007E0D11">
        <w:rPr>
          <w:rFonts w:hint="eastAsia"/>
          <w:i/>
          <w:iCs/>
          <w:color w:val="000000"/>
          <w:sz w:val="24"/>
          <w:u w:val="single"/>
        </w:rPr>
        <w:t>，缴纳完成后签署合同</w:t>
      </w:r>
      <w:r w:rsidRPr="00801323">
        <w:rPr>
          <w:rFonts w:hint="eastAsia"/>
          <w:i/>
          <w:iCs/>
          <w:color w:val="000000" w:themeColor="text1"/>
          <w:sz w:val="24"/>
          <w:u w:val="single"/>
        </w:rPr>
        <w:t>。</w:t>
      </w:r>
      <w:r w:rsidR="00AB73EB" w:rsidRPr="00801323">
        <w:rPr>
          <w:rFonts w:hint="eastAsia"/>
          <w:i/>
          <w:iCs/>
          <w:color w:val="000000" w:themeColor="text1"/>
          <w:sz w:val="24"/>
          <w:u w:val="single"/>
        </w:rPr>
        <w:t>本项目付款；工程中期，甲方向乙方付合同总价款的</w:t>
      </w:r>
      <w:r w:rsidR="00AB73EB" w:rsidRPr="00801323">
        <w:rPr>
          <w:rFonts w:hint="eastAsia"/>
          <w:i/>
          <w:iCs/>
          <w:color w:val="000000" w:themeColor="text1"/>
          <w:sz w:val="24"/>
          <w:u w:val="single"/>
        </w:rPr>
        <w:t>20%</w:t>
      </w:r>
      <w:r w:rsidR="00AB73EB" w:rsidRPr="00801323">
        <w:rPr>
          <w:rFonts w:hint="eastAsia"/>
          <w:i/>
          <w:iCs/>
          <w:color w:val="000000" w:themeColor="text1"/>
          <w:sz w:val="24"/>
          <w:u w:val="single"/>
        </w:rPr>
        <w:t>，工程完工初验，甲方向乙方付合同总价款的</w:t>
      </w:r>
      <w:r w:rsidR="00AB73EB" w:rsidRPr="00801323">
        <w:rPr>
          <w:rFonts w:hint="eastAsia"/>
          <w:i/>
          <w:iCs/>
          <w:color w:val="000000" w:themeColor="text1"/>
          <w:sz w:val="24"/>
          <w:u w:val="single"/>
        </w:rPr>
        <w:t>20%</w:t>
      </w:r>
      <w:r w:rsidR="00AB73EB" w:rsidRPr="00801323">
        <w:rPr>
          <w:rFonts w:hint="eastAsia"/>
          <w:i/>
          <w:iCs/>
          <w:color w:val="000000" w:themeColor="text1"/>
          <w:sz w:val="24"/>
          <w:u w:val="single"/>
        </w:rPr>
        <w:t>，保证优先付清农民工工资；工程竣工并经验收合格后，甲方向乙方付合同总款的</w:t>
      </w:r>
      <w:r w:rsidR="00AB73EB" w:rsidRPr="00801323">
        <w:rPr>
          <w:rFonts w:hint="eastAsia"/>
          <w:i/>
          <w:iCs/>
          <w:color w:val="000000" w:themeColor="text1"/>
          <w:sz w:val="24"/>
          <w:u w:val="single"/>
        </w:rPr>
        <w:t>20</w:t>
      </w:r>
      <w:r w:rsidR="00AB73EB" w:rsidRPr="00801323">
        <w:rPr>
          <w:rFonts w:hint="eastAsia"/>
          <w:i/>
          <w:iCs/>
          <w:color w:val="000000" w:themeColor="text1"/>
          <w:sz w:val="24"/>
          <w:u w:val="single"/>
        </w:rPr>
        <w:t>％；工程决算经审计后，采甲方向乙方付至审计价的</w:t>
      </w:r>
      <w:r w:rsidR="00AB73EB" w:rsidRPr="00801323">
        <w:rPr>
          <w:rFonts w:hint="eastAsia"/>
          <w:i/>
          <w:iCs/>
          <w:color w:val="000000" w:themeColor="text1"/>
          <w:sz w:val="24"/>
          <w:u w:val="single"/>
        </w:rPr>
        <w:t>80%</w:t>
      </w:r>
      <w:r w:rsidR="00AB73EB" w:rsidRPr="00801323">
        <w:rPr>
          <w:rFonts w:hint="eastAsia"/>
          <w:i/>
          <w:iCs/>
          <w:color w:val="000000" w:themeColor="text1"/>
          <w:sz w:val="24"/>
          <w:u w:val="single"/>
        </w:rPr>
        <w:t>，余款</w:t>
      </w:r>
      <w:r w:rsidR="00AB73EB" w:rsidRPr="00801323">
        <w:rPr>
          <w:rFonts w:hint="eastAsia"/>
          <w:i/>
          <w:iCs/>
          <w:color w:val="000000" w:themeColor="text1"/>
          <w:sz w:val="24"/>
          <w:u w:val="single"/>
        </w:rPr>
        <w:t>2027</w:t>
      </w:r>
      <w:r w:rsidR="00AB73EB" w:rsidRPr="00801323">
        <w:rPr>
          <w:rFonts w:hint="eastAsia"/>
          <w:i/>
          <w:iCs/>
          <w:color w:val="000000" w:themeColor="text1"/>
          <w:sz w:val="24"/>
          <w:u w:val="single"/>
        </w:rPr>
        <w:t>年</w:t>
      </w:r>
      <w:r w:rsidR="00AB73EB" w:rsidRPr="00801323">
        <w:rPr>
          <w:rFonts w:hint="eastAsia"/>
          <w:i/>
          <w:iCs/>
          <w:color w:val="000000" w:themeColor="text1"/>
          <w:sz w:val="24"/>
          <w:u w:val="single"/>
        </w:rPr>
        <w:t>9</w:t>
      </w:r>
      <w:r w:rsidR="00AB73EB" w:rsidRPr="00801323">
        <w:rPr>
          <w:rFonts w:hint="eastAsia"/>
          <w:i/>
          <w:iCs/>
          <w:color w:val="000000" w:themeColor="text1"/>
          <w:sz w:val="24"/>
          <w:u w:val="single"/>
        </w:rPr>
        <w:t>月</w:t>
      </w:r>
      <w:r w:rsidR="00AB73EB" w:rsidRPr="00801323">
        <w:rPr>
          <w:rFonts w:hint="eastAsia"/>
          <w:i/>
          <w:iCs/>
          <w:color w:val="000000" w:themeColor="text1"/>
          <w:sz w:val="24"/>
          <w:u w:val="single"/>
        </w:rPr>
        <w:t>30</w:t>
      </w:r>
      <w:r w:rsidR="00AB73EB" w:rsidRPr="00801323">
        <w:rPr>
          <w:rFonts w:hint="eastAsia"/>
          <w:i/>
          <w:iCs/>
          <w:color w:val="000000" w:themeColor="text1"/>
          <w:sz w:val="24"/>
          <w:u w:val="single"/>
        </w:rPr>
        <w:t>日前付清；根据履约</w:t>
      </w:r>
      <w:r w:rsidR="00AB73EB" w:rsidRPr="00072FFA">
        <w:rPr>
          <w:rFonts w:hint="eastAsia"/>
          <w:i/>
          <w:iCs/>
          <w:color w:val="000000"/>
          <w:sz w:val="24"/>
          <w:u w:val="single"/>
        </w:rPr>
        <w:t>情况，</w:t>
      </w:r>
      <w:r w:rsidR="00AB73EB" w:rsidRPr="00072FFA">
        <w:rPr>
          <w:rFonts w:hint="eastAsia"/>
          <w:i/>
          <w:iCs/>
          <w:color w:val="000000"/>
          <w:sz w:val="24"/>
          <w:u w:val="single"/>
        </w:rPr>
        <w:t>2</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r w:rsidR="00AB73EB" w:rsidRPr="00072FFA">
        <w:rPr>
          <w:rFonts w:hint="eastAsia"/>
          <w:i/>
          <w:iCs/>
          <w:color w:val="000000"/>
          <w:sz w:val="24"/>
          <w:u w:val="single"/>
        </w:rPr>
        <w:t>5</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bookmarkEnd w:id="112"/>
    </w:p>
    <w:p w14:paraId="4027B4B1" w14:textId="77777777" w:rsidR="001C061E" w:rsidRDefault="001C061E" w:rsidP="006A7D01">
      <w:pPr>
        <w:spacing w:line="430" w:lineRule="exact"/>
        <w:ind w:firstLine="480"/>
        <w:rPr>
          <w:color w:val="000000"/>
          <w:sz w:val="24"/>
        </w:rPr>
      </w:pPr>
      <w:r>
        <w:rPr>
          <w:rFonts w:hint="eastAsia"/>
          <w:color w:val="000000"/>
          <w:sz w:val="24"/>
        </w:rPr>
        <w:t>发生下列情况的，甲方有权不予退还履约保证金：</w:t>
      </w:r>
    </w:p>
    <w:p w14:paraId="4E4BC03E" w14:textId="77777777" w:rsidR="001C061E" w:rsidRDefault="001C061E" w:rsidP="006A7D01">
      <w:pPr>
        <w:spacing w:line="430" w:lineRule="exact"/>
        <w:ind w:firstLine="480"/>
        <w:rPr>
          <w:color w:val="000000"/>
          <w:sz w:val="24"/>
        </w:rPr>
      </w:pPr>
      <w:r>
        <w:rPr>
          <w:rFonts w:hint="eastAsia"/>
          <w:color w:val="000000"/>
          <w:sz w:val="24"/>
        </w:rPr>
        <w:t>1.</w:t>
      </w:r>
      <w:r>
        <w:rPr>
          <w:rFonts w:hint="eastAsia"/>
          <w:color w:val="000000"/>
          <w:sz w:val="24"/>
        </w:rPr>
        <w:t>乙方单方面原因（自然灾害和国家政策因素等不可抗力除外）逾期不履行工程合同的；</w:t>
      </w:r>
    </w:p>
    <w:p w14:paraId="4B1AF179" w14:textId="77777777" w:rsidR="001C061E" w:rsidRDefault="001C061E" w:rsidP="006A7D01">
      <w:pPr>
        <w:spacing w:line="430" w:lineRule="exact"/>
        <w:ind w:firstLine="480"/>
        <w:rPr>
          <w:color w:val="000000"/>
          <w:sz w:val="24"/>
        </w:rPr>
      </w:pPr>
      <w:r>
        <w:rPr>
          <w:rFonts w:hint="eastAsia"/>
          <w:color w:val="000000"/>
          <w:sz w:val="24"/>
        </w:rPr>
        <w:t>2.</w:t>
      </w:r>
      <w:r>
        <w:rPr>
          <w:rFonts w:hint="eastAsia"/>
          <w:color w:val="000000"/>
          <w:sz w:val="24"/>
        </w:rPr>
        <w:t>乙方提供的工程服务不符合采购文件要求，不符合国家及行业验收合格标准的；</w:t>
      </w:r>
    </w:p>
    <w:p w14:paraId="63AE9ED3" w14:textId="77777777" w:rsidR="001C061E" w:rsidRDefault="001C061E" w:rsidP="006A7D01">
      <w:pPr>
        <w:spacing w:line="430" w:lineRule="exact"/>
        <w:ind w:firstLine="480"/>
        <w:rPr>
          <w:color w:val="000000"/>
          <w:sz w:val="24"/>
        </w:rPr>
      </w:pPr>
      <w:r>
        <w:rPr>
          <w:rFonts w:hint="eastAsia"/>
          <w:color w:val="000000"/>
          <w:sz w:val="24"/>
        </w:rPr>
        <w:t>3.</w:t>
      </w:r>
      <w:r>
        <w:rPr>
          <w:rFonts w:hint="eastAsia"/>
          <w:color w:val="000000"/>
          <w:sz w:val="24"/>
        </w:rPr>
        <w:t>乙方在规定的质保期间或售后服务中，被查实有服务质量问题且不妥善处理的。</w:t>
      </w:r>
    </w:p>
    <w:p w14:paraId="3D0FE5C3" w14:textId="77777777" w:rsidR="001C061E" w:rsidRDefault="001C061E" w:rsidP="006A7D01">
      <w:pPr>
        <w:spacing w:line="430" w:lineRule="exact"/>
        <w:ind w:firstLine="240"/>
        <w:rPr>
          <w:color w:val="000000"/>
          <w:sz w:val="24"/>
        </w:rPr>
      </w:pPr>
      <w:r>
        <w:rPr>
          <w:rFonts w:hint="eastAsia"/>
          <w:color w:val="000000"/>
          <w:sz w:val="24"/>
        </w:rPr>
        <w:t>第九条、工程验收</w:t>
      </w:r>
    </w:p>
    <w:p w14:paraId="25EE2CE7" w14:textId="77777777" w:rsidR="001C061E" w:rsidRDefault="001C061E" w:rsidP="006A7D01">
      <w:pPr>
        <w:spacing w:line="430" w:lineRule="exact"/>
        <w:ind w:firstLine="480"/>
        <w:rPr>
          <w:color w:val="000000"/>
          <w:sz w:val="24"/>
        </w:rPr>
      </w:pPr>
      <w:r>
        <w:rPr>
          <w:rFonts w:hint="eastAsia"/>
          <w:color w:val="000000"/>
          <w:sz w:val="24"/>
        </w:rPr>
        <w:t xml:space="preserve">9.1 </w:t>
      </w:r>
      <w:r>
        <w:rPr>
          <w:rFonts w:hint="eastAsia"/>
          <w:color w:val="000000"/>
          <w:sz w:val="24"/>
        </w:rPr>
        <w:t>本工程合同文件、国家及江苏省有关规范、标准等为依据。</w:t>
      </w:r>
    </w:p>
    <w:p w14:paraId="3D3D6333" w14:textId="77777777" w:rsidR="001C061E" w:rsidRDefault="001C061E" w:rsidP="006A7D01">
      <w:pPr>
        <w:spacing w:line="430" w:lineRule="exact"/>
        <w:ind w:firstLine="480"/>
        <w:rPr>
          <w:color w:val="000000"/>
          <w:sz w:val="24"/>
        </w:rPr>
      </w:pPr>
      <w:r>
        <w:rPr>
          <w:rFonts w:hint="eastAsia"/>
          <w:color w:val="000000"/>
          <w:sz w:val="24"/>
        </w:rPr>
        <w:t xml:space="preserve">9.2 </w:t>
      </w:r>
      <w:r>
        <w:rPr>
          <w:rFonts w:hint="eastAsia"/>
          <w:color w:val="000000"/>
          <w:sz w:val="24"/>
        </w:rPr>
        <w:t>工程在施工过程中，乙方应提前</w:t>
      </w:r>
      <w:r>
        <w:rPr>
          <w:rFonts w:hint="eastAsia"/>
          <w:color w:val="000000"/>
          <w:sz w:val="24"/>
        </w:rPr>
        <w:t>4</w:t>
      </w:r>
      <w:r>
        <w:rPr>
          <w:rFonts w:hint="eastAsia"/>
          <w:color w:val="000000"/>
          <w:sz w:val="24"/>
        </w:rPr>
        <w:t>小时通知甲方及监理单位办理隐蔽工程、中间工程的检查和验收手续，未经检验，乙方擅自进入下一道工序施工的，该分项工程不予结算。因此给甲方造成损失的，由乙方承担所有责任。</w:t>
      </w:r>
    </w:p>
    <w:p w14:paraId="05B45154" w14:textId="77777777" w:rsidR="009672E1" w:rsidRDefault="001C061E" w:rsidP="006A7D01">
      <w:pPr>
        <w:spacing w:line="430" w:lineRule="exact"/>
        <w:ind w:firstLine="240"/>
        <w:rPr>
          <w:color w:val="000000"/>
          <w:sz w:val="24"/>
        </w:rPr>
      </w:pPr>
      <w:r>
        <w:rPr>
          <w:rFonts w:hint="eastAsia"/>
          <w:color w:val="000000"/>
          <w:sz w:val="24"/>
        </w:rPr>
        <w:t>第十条、</w:t>
      </w:r>
      <w:r w:rsidR="009672E1">
        <w:rPr>
          <w:rFonts w:hint="eastAsia"/>
          <w:color w:val="000000"/>
          <w:sz w:val="24"/>
        </w:rPr>
        <w:t>安全责任</w:t>
      </w:r>
    </w:p>
    <w:p w14:paraId="771367BA" w14:textId="26FAFC78" w:rsidR="001C061E" w:rsidRDefault="001C061E" w:rsidP="009672E1">
      <w:pPr>
        <w:spacing w:line="430" w:lineRule="exact"/>
        <w:ind w:firstLine="480"/>
        <w:rPr>
          <w:color w:val="000000"/>
          <w:sz w:val="24"/>
        </w:rPr>
      </w:pPr>
      <w:r>
        <w:rPr>
          <w:rFonts w:hint="eastAsia"/>
          <w:color w:val="000000"/>
          <w:sz w:val="24"/>
        </w:rPr>
        <w:t>本工程实施过程中，乙方应加强施工人员安全教育，采取必要的安全保障措施，特殊工种应持证上岗。如因乙方安全保障措施不到位，导致乙方员工或第三方人身伤害，或致使甲方财产受到损害的，乙方应承担全部损害赔偿责任，甲方不承担任何责任。</w:t>
      </w:r>
    </w:p>
    <w:p w14:paraId="3E7F405C" w14:textId="77777777" w:rsidR="001C061E" w:rsidRDefault="001C061E" w:rsidP="006A7D01">
      <w:pPr>
        <w:spacing w:line="430" w:lineRule="exact"/>
        <w:ind w:firstLine="240"/>
        <w:rPr>
          <w:color w:val="000000"/>
          <w:sz w:val="24"/>
        </w:rPr>
      </w:pPr>
      <w:r>
        <w:rPr>
          <w:rFonts w:hint="eastAsia"/>
          <w:color w:val="000000"/>
          <w:sz w:val="24"/>
        </w:rPr>
        <w:t>第十一条、售后服务</w:t>
      </w:r>
    </w:p>
    <w:p w14:paraId="32D4D194" w14:textId="77777777" w:rsidR="001C061E" w:rsidRDefault="001C061E" w:rsidP="006A7D01">
      <w:pPr>
        <w:spacing w:line="430" w:lineRule="exact"/>
        <w:ind w:firstLine="480"/>
        <w:rPr>
          <w:color w:val="000000"/>
          <w:sz w:val="24"/>
        </w:rPr>
      </w:pPr>
      <w:r>
        <w:rPr>
          <w:rFonts w:hint="eastAsia"/>
          <w:color w:val="000000"/>
          <w:sz w:val="24"/>
        </w:rPr>
        <w:t xml:space="preserve">11.1 </w:t>
      </w:r>
      <w:r>
        <w:rPr>
          <w:rFonts w:hint="eastAsia"/>
          <w:color w:val="000000"/>
          <w:sz w:val="24"/>
        </w:rPr>
        <w:t>免费维保期</w:t>
      </w:r>
      <w:r>
        <w:rPr>
          <w:rFonts w:hint="eastAsia"/>
          <w:color w:val="000000"/>
          <w:sz w:val="24"/>
          <w:u w:val="single"/>
        </w:rPr>
        <w:t xml:space="preserve">     </w:t>
      </w:r>
      <w:r>
        <w:rPr>
          <w:rFonts w:hint="eastAsia"/>
          <w:color w:val="000000"/>
          <w:sz w:val="24"/>
        </w:rPr>
        <w:t>年，维保期从工程竣工验收合格之日开始计算。保修期内乙方提供免费维修服务，不包括因人为原因造成的损坏。</w:t>
      </w:r>
      <w:r>
        <w:rPr>
          <w:rFonts w:hint="eastAsia"/>
          <w:color w:val="000000"/>
          <w:sz w:val="24"/>
        </w:rPr>
        <w:t> </w:t>
      </w:r>
    </w:p>
    <w:p w14:paraId="2978F189" w14:textId="77777777" w:rsidR="001C061E" w:rsidRDefault="001C061E" w:rsidP="006A7D01">
      <w:pPr>
        <w:spacing w:line="430" w:lineRule="exact"/>
        <w:ind w:firstLine="480"/>
        <w:rPr>
          <w:color w:val="000000"/>
          <w:sz w:val="24"/>
        </w:rPr>
      </w:pPr>
      <w:r>
        <w:rPr>
          <w:rFonts w:hint="eastAsia"/>
          <w:color w:val="000000"/>
          <w:sz w:val="24"/>
        </w:rPr>
        <w:t xml:space="preserve">11.2 </w:t>
      </w:r>
      <w:r>
        <w:rPr>
          <w:rFonts w:hint="eastAsia"/>
          <w:color w:val="000000"/>
          <w:sz w:val="24"/>
        </w:rPr>
        <w:t>保修期内，乙方配备专职技术支持人员，向甲方提供</w:t>
      </w:r>
      <w:r>
        <w:rPr>
          <w:rFonts w:hint="eastAsia"/>
          <w:color w:val="000000"/>
          <w:sz w:val="24"/>
        </w:rPr>
        <w:t xml:space="preserve">7 </w:t>
      </w:r>
      <w:r>
        <w:rPr>
          <w:rFonts w:hint="eastAsia"/>
          <w:color w:val="000000"/>
          <w:sz w:val="24"/>
        </w:rPr>
        <w:t>×</w:t>
      </w:r>
      <w:r>
        <w:rPr>
          <w:rFonts w:hint="eastAsia"/>
          <w:color w:val="000000"/>
          <w:sz w:val="24"/>
        </w:rPr>
        <w:t xml:space="preserve"> 24</w:t>
      </w:r>
      <w:r>
        <w:rPr>
          <w:rFonts w:hint="eastAsia"/>
          <w:color w:val="000000"/>
          <w:sz w:val="24"/>
        </w:rPr>
        <w:t>小时售后服务和技</w:t>
      </w:r>
      <w:r>
        <w:rPr>
          <w:rFonts w:hint="eastAsia"/>
          <w:color w:val="000000"/>
          <w:sz w:val="24"/>
        </w:rPr>
        <w:lastRenderedPageBreak/>
        <w:t>术支持。如有质量问题，乙方应及时进行维修或更换处理，直到达到使用要求。</w:t>
      </w:r>
    </w:p>
    <w:p w14:paraId="1FD6D549" w14:textId="77777777" w:rsidR="001C061E" w:rsidRDefault="001C061E" w:rsidP="006A7D01">
      <w:pPr>
        <w:spacing w:line="430" w:lineRule="exact"/>
        <w:ind w:firstLine="240"/>
        <w:rPr>
          <w:color w:val="000000"/>
          <w:sz w:val="24"/>
        </w:rPr>
      </w:pPr>
      <w:r>
        <w:rPr>
          <w:rFonts w:hint="eastAsia"/>
          <w:color w:val="000000"/>
          <w:sz w:val="24"/>
        </w:rPr>
        <w:t>第十二条、违约责任</w:t>
      </w:r>
    </w:p>
    <w:p w14:paraId="0FC1140F" w14:textId="77777777" w:rsidR="001C061E" w:rsidRDefault="001C061E" w:rsidP="006A7D01">
      <w:pPr>
        <w:spacing w:line="430" w:lineRule="exact"/>
        <w:ind w:firstLine="480"/>
        <w:rPr>
          <w:color w:val="000000"/>
          <w:sz w:val="24"/>
        </w:rPr>
      </w:pPr>
      <w:r>
        <w:rPr>
          <w:rFonts w:hint="eastAsia"/>
          <w:color w:val="000000"/>
          <w:sz w:val="24"/>
        </w:rPr>
        <w:t>12.1</w:t>
      </w:r>
      <w:r>
        <w:rPr>
          <w:rFonts w:hint="eastAsia"/>
          <w:color w:val="000000"/>
          <w:sz w:val="24"/>
        </w:rPr>
        <w:t>工程质量不符合合同规定的，乙方负责无偿修理或返工，直至达到质量要求。</w:t>
      </w:r>
    </w:p>
    <w:p w14:paraId="7D2B4250" w14:textId="77777777" w:rsidR="001C061E" w:rsidRDefault="001C061E" w:rsidP="006A7D01">
      <w:pPr>
        <w:spacing w:line="430" w:lineRule="exact"/>
        <w:ind w:firstLine="480"/>
        <w:rPr>
          <w:color w:val="000000"/>
          <w:sz w:val="24"/>
        </w:rPr>
      </w:pPr>
      <w:r>
        <w:rPr>
          <w:rFonts w:hint="eastAsia"/>
          <w:color w:val="000000"/>
          <w:sz w:val="24"/>
        </w:rPr>
        <w:t>12.2</w:t>
      </w:r>
      <w:r>
        <w:rPr>
          <w:rFonts w:hint="eastAsia"/>
          <w:color w:val="000000"/>
          <w:sz w:val="24"/>
        </w:rPr>
        <w:t>甲方未按合同规定付款，乙方有权要求甲方偿付逾期违约金，按照工程款的</w:t>
      </w:r>
      <w:r>
        <w:rPr>
          <w:rFonts w:hint="eastAsia"/>
          <w:color w:val="000000"/>
          <w:sz w:val="24"/>
        </w:rPr>
        <w:t>1%</w:t>
      </w:r>
      <w:r>
        <w:rPr>
          <w:rFonts w:hint="eastAsia"/>
          <w:color w:val="000000"/>
          <w:sz w:val="24"/>
        </w:rPr>
        <w:t>计算。</w:t>
      </w:r>
    </w:p>
    <w:p w14:paraId="7F9BE01C" w14:textId="77777777" w:rsidR="001C061E" w:rsidRDefault="001C061E" w:rsidP="006A7D01">
      <w:pPr>
        <w:spacing w:line="430" w:lineRule="exact"/>
        <w:ind w:firstLine="480"/>
        <w:rPr>
          <w:color w:val="000000"/>
          <w:sz w:val="24"/>
        </w:rPr>
      </w:pPr>
      <w:r>
        <w:rPr>
          <w:rFonts w:hint="eastAsia"/>
          <w:color w:val="000000"/>
          <w:sz w:val="24"/>
        </w:rPr>
        <w:t xml:space="preserve">12.3 </w:t>
      </w:r>
      <w:r>
        <w:rPr>
          <w:rFonts w:hint="eastAsia"/>
          <w:color w:val="000000"/>
          <w:sz w:val="24"/>
        </w:rPr>
        <w:t>如乙方未能按照甲方合同要求施工，或提供售后服务不符合合同约定的，甲方有权拒绝支付工程款，直至整改符合要求，整改费用由乙方全额承担。如乙方不能按期完工，每超期一天扣除工程款</w:t>
      </w:r>
      <w:r>
        <w:rPr>
          <w:rFonts w:hint="eastAsia"/>
          <w:color w:val="000000"/>
          <w:sz w:val="24"/>
        </w:rPr>
        <w:t>0.5%</w:t>
      </w:r>
      <w:r>
        <w:rPr>
          <w:rFonts w:hint="eastAsia"/>
          <w:color w:val="000000"/>
          <w:sz w:val="24"/>
        </w:rPr>
        <w:t>。</w:t>
      </w:r>
    </w:p>
    <w:p w14:paraId="19F1857D" w14:textId="77777777" w:rsidR="001C061E" w:rsidRDefault="001C061E" w:rsidP="006A7D01">
      <w:pPr>
        <w:spacing w:line="430" w:lineRule="exact"/>
        <w:ind w:firstLine="480"/>
        <w:rPr>
          <w:color w:val="000000"/>
          <w:sz w:val="24"/>
        </w:rPr>
      </w:pPr>
      <w:r>
        <w:rPr>
          <w:rFonts w:hint="eastAsia"/>
          <w:color w:val="000000"/>
          <w:sz w:val="24"/>
        </w:rPr>
        <w:t xml:space="preserve">12.4 </w:t>
      </w:r>
      <w:r>
        <w:rPr>
          <w:rFonts w:hint="eastAsia"/>
          <w:color w:val="000000"/>
          <w:sz w:val="24"/>
        </w:rPr>
        <w:t>如乙方违约，则三年内不得参与学校招投标。</w:t>
      </w:r>
    </w:p>
    <w:p w14:paraId="619AD4DD" w14:textId="77777777" w:rsidR="001C061E" w:rsidRDefault="001C061E" w:rsidP="006A7D01">
      <w:pPr>
        <w:spacing w:line="430" w:lineRule="exact"/>
        <w:ind w:firstLine="240"/>
        <w:rPr>
          <w:color w:val="000000"/>
          <w:sz w:val="24"/>
        </w:rPr>
      </w:pPr>
      <w:r>
        <w:rPr>
          <w:rFonts w:hint="eastAsia"/>
          <w:color w:val="000000"/>
          <w:sz w:val="24"/>
        </w:rPr>
        <w:t>第十三条、合同变更</w:t>
      </w:r>
    </w:p>
    <w:p w14:paraId="0BE514EE" w14:textId="77777777" w:rsidR="001C061E" w:rsidRDefault="001C061E" w:rsidP="006A7D01">
      <w:pPr>
        <w:spacing w:line="430" w:lineRule="exact"/>
        <w:ind w:firstLine="240"/>
        <w:rPr>
          <w:color w:val="000000"/>
          <w:sz w:val="24"/>
        </w:rPr>
      </w:pPr>
      <w:r>
        <w:rPr>
          <w:rFonts w:hint="eastAsia"/>
          <w:color w:val="000000"/>
          <w:sz w:val="24"/>
        </w:rPr>
        <w:t>本合同一经签字即发生法律效力，未经协商，任何一方不得擅自变更或解除。否则，应承担另一方因此造成经济损失的赔偿责任。</w:t>
      </w:r>
    </w:p>
    <w:p w14:paraId="6E609E7D" w14:textId="77777777" w:rsidR="001C061E" w:rsidRDefault="001C061E" w:rsidP="006A7D01">
      <w:pPr>
        <w:spacing w:line="430" w:lineRule="exact"/>
        <w:ind w:firstLine="240"/>
        <w:rPr>
          <w:color w:val="000000"/>
          <w:sz w:val="24"/>
        </w:rPr>
      </w:pPr>
      <w:r>
        <w:rPr>
          <w:rFonts w:hint="eastAsia"/>
          <w:color w:val="000000"/>
          <w:sz w:val="24"/>
        </w:rPr>
        <w:t>第十四条、争议解决方式</w:t>
      </w:r>
    </w:p>
    <w:p w14:paraId="0BAD0BD0" w14:textId="77777777" w:rsidR="001C061E" w:rsidRDefault="001C061E" w:rsidP="006A7D01">
      <w:pPr>
        <w:spacing w:line="430" w:lineRule="exact"/>
        <w:ind w:firstLine="240"/>
        <w:rPr>
          <w:color w:val="000000"/>
          <w:sz w:val="24"/>
        </w:rPr>
      </w:pPr>
      <w:r>
        <w:rPr>
          <w:rFonts w:hint="eastAsia"/>
          <w:color w:val="000000"/>
          <w:sz w:val="24"/>
        </w:rPr>
        <w:t>本合同或因本合同引起的纠纷，甲乙双方协商解决；协商不成，双方均可向甲方所在地人民法院起诉。</w:t>
      </w:r>
    </w:p>
    <w:p w14:paraId="08AADB58" w14:textId="77777777" w:rsidR="001C061E" w:rsidRDefault="001C061E" w:rsidP="006A7D01">
      <w:pPr>
        <w:spacing w:line="430" w:lineRule="exact"/>
        <w:ind w:firstLine="240"/>
        <w:rPr>
          <w:color w:val="000000"/>
          <w:sz w:val="24"/>
        </w:rPr>
      </w:pPr>
      <w:r>
        <w:rPr>
          <w:rFonts w:hint="eastAsia"/>
          <w:color w:val="000000"/>
          <w:sz w:val="24"/>
        </w:rPr>
        <w:t>第十五条、其他</w:t>
      </w:r>
    </w:p>
    <w:p w14:paraId="1DAD7BF6" w14:textId="77777777" w:rsidR="001C061E" w:rsidRDefault="001C061E" w:rsidP="006A7D01">
      <w:pPr>
        <w:spacing w:line="430" w:lineRule="exact"/>
        <w:ind w:firstLine="480"/>
        <w:rPr>
          <w:color w:val="000000"/>
          <w:sz w:val="24"/>
        </w:rPr>
      </w:pPr>
      <w:r>
        <w:rPr>
          <w:rFonts w:hint="eastAsia"/>
          <w:color w:val="000000"/>
          <w:sz w:val="24"/>
        </w:rPr>
        <w:t xml:space="preserve">15.1 </w:t>
      </w:r>
      <w:r>
        <w:rPr>
          <w:rFonts w:hint="eastAsia"/>
          <w:color w:val="000000"/>
          <w:sz w:val="24"/>
        </w:rPr>
        <w:t>本合同未尽事项，由甲乙双方协商解决，其书面文件视为本合同的组成部分。</w:t>
      </w:r>
    </w:p>
    <w:p w14:paraId="237960AA" w14:textId="77777777" w:rsidR="001C061E" w:rsidRDefault="001C061E" w:rsidP="006A7D01">
      <w:pPr>
        <w:spacing w:line="430" w:lineRule="exact"/>
        <w:ind w:firstLine="480"/>
        <w:rPr>
          <w:color w:val="000000"/>
          <w:sz w:val="24"/>
        </w:rPr>
      </w:pPr>
      <w:r>
        <w:rPr>
          <w:rFonts w:hint="eastAsia"/>
          <w:color w:val="000000"/>
          <w:sz w:val="24"/>
        </w:rPr>
        <w:t xml:space="preserve">15.2 </w:t>
      </w:r>
      <w:r>
        <w:rPr>
          <w:rFonts w:hint="eastAsia"/>
          <w:color w:val="000000"/>
          <w:sz w:val="24"/>
        </w:rPr>
        <w:t>本合同壹式肆份。甲、乙双方各执贰份。本合同经甲、乙双方签章后即生效。</w:t>
      </w:r>
    </w:p>
    <w:p w14:paraId="027E1A80" w14:textId="4D0A3FB9" w:rsidR="001C061E" w:rsidRDefault="001C061E" w:rsidP="006A7D01">
      <w:pPr>
        <w:spacing w:line="430" w:lineRule="exact"/>
        <w:ind w:firstLine="240"/>
        <w:rPr>
          <w:color w:val="000000"/>
          <w:sz w:val="24"/>
        </w:rPr>
      </w:pPr>
      <w:r>
        <w:rPr>
          <w:rFonts w:hint="eastAsia"/>
          <w:color w:val="000000"/>
          <w:sz w:val="24"/>
        </w:rPr>
        <w:t>第十六条、组成本合同的文件：下列文件是组成本合同的不可分割的部分：⑴</w:t>
      </w:r>
      <w:r w:rsidR="006A7D01" w:rsidRPr="006A7D01">
        <w:rPr>
          <w:rFonts w:hint="eastAsia"/>
          <w:color w:val="000000"/>
          <w:sz w:val="24"/>
        </w:rPr>
        <w:t>苏州工学院东湖校区学生宿舍扩容修缮工程</w:t>
      </w:r>
      <w:r w:rsidR="006A7D01">
        <w:rPr>
          <w:rFonts w:hint="eastAsia"/>
          <w:color w:val="000000"/>
          <w:sz w:val="24"/>
        </w:rPr>
        <w:t>采购</w:t>
      </w:r>
      <w:r>
        <w:rPr>
          <w:rFonts w:hint="eastAsia"/>
          <w:color w:val="000000"/>
          <w:sz w:val="24"/>
        </w:rPr>
        <w:t>文件及其附件（项目编号：</w:t>
      </w:r>
      <w:r w:rsidR="003C6F2F">
        <w:rPr>
          <w:color w:val="000000"/>
          <w:sz w:val="24"/>
        </w:rPr>
        <w:t>JSZC-320581-CSXL-C2026-0004</w:t>
      </w:r>
      <w:r>
        <w:rPr>
          <w:rFonts w:hint="eastAsia"/>
          <w:color w:val="000000"/>
          <w:sz w:val="24"/>
        </w:rPr>
        <w:t>）；⑵乙方递交的</w:t>
      </w:r>
      <w:r w:rsidR="006A7D01">
        <w:rPr>
          <w:rFonts w:hint="eastAsia"/>
          <w:color w:val="000000"/>
          <w:sz w:val="24"/>
        </w:rPr>
        <w:t>响应</w:t>
      </w:r>
      <w:r>
        <w:rPr>
          <w:rFonts w:hint="eastAsia"/>
          <w:color w:val="000000"/>
          <w:sz w:val="24"/>
        </w:rPr>
        <w:t>文件；⑶乙方所作的相关书面澄清；⑷</w:t>
      </w:r>
      <w:r w:rsidR="006A7D01">
        <w:rPr>
          <w:rFonts w:hint="eastAsia"/>
          <w:color w:val="000000"/>
          <w:sz w:val="24"/>
        </w:rPr>
        <w:t>成交</w:t>
      </w:r>
      <w:r>
        <w:rPr>
          <w:rFonts w:hint="eastAsia"/>
          <w:color w:val="000000"/>
          <w:sz w:val="24"/>
        </w:rPr>
        <w:t>通知书；⑸甲乙双方商定的其他必要文件。</w:t>
      </w:r>
    </w:p>
    <w:p w14:paraId="3ACB5194" w14:textId="77777777" w:rsidR="001C061E" w:rsidRDefault="001C061E" w:rsidP="001C061E">
      <w:pPr>
        <w:tabs>
          <w:tab w:val="left" w:pos="4860"/>
        </w:tabs>
        <w:spacing w:line="440" w:lineRule="exact"/>
        <w:rPr>
          <w:color w:val="000000"/>
          <w:sz w:val="24"/>
        </w:rPr>
      </w:pPr>
    </w:p>
    <w:p w14:paraId="250573A3" w14:textId="77777777" w:rsidR="001C061E" w:rsidRDefault="001C061E" w:rsidP="00801323">
      <w:pPr>
        <w:tabs>
          <w:tab w:val="left" w:pos="4860"/>
        </w:tabs>
        <w:spacing w:line="380" w:lineRule="exact"/>
        <w:rPr>
          <w:color w:val="000000"/>
        </w:rPr>
      </w:pPr>
      <w:r>
        <w:rPr>
          <w:rFonts w:hint="eastAsia"/>
          <w:color w:val="000000"/>
          <w:sz w:val="24"/>
        </w:rPr>
        <w:t>甲方：</w:t>
      </w:r>
      <w:r>
        <w:rPr>
          <w:rFonts w:hint="eastAsia"/>
          <w:color w:val="000000"/>
          <w:szCs w:val="21"/>
          <w:u w:val="single"/>
        </w:rPr>
        <w:t xml:space="preserve">  </w:t>
      </w:r>
      <w:r>
        <w:rPr>
          <w:rFonts w:hint="eastAsia"/>
          <w:color w:val="000000"/>
          <w:sz w:val="24"/>
          <w:u w:val="single"/>
        </w:rPr>
        <w:t>苏州工学院</w:t>
      </w:r>
      <w:r>
        <w:rPr>
          <w:rFonts w:hint="eastAsia"/>
          <w:color w:val="000000"/>
          <w:sz w:val="24"/>
          <w:u w:val="single"/>
        </w:rPr>
        <w:t xml:space="preserve"> </w:t>
      </w:r>
      <w:r>
        <w:rPr>
          <w:rFonts w:hint="eastAsia"/>
          <w:color w:val="000000"/>
          <w:szCs w:val="21"/>
          <w:u w:val="single"/>
        </w:rPr>
        <w:t xml:space="preserve">            </w:t>
      </w:r>
      <w:r>
        <w:rPr>
          <w:rFonts w:hint="eastAsia"/>
          <w:color w:val="000000"/>
        </w:rPr>
        <w:t xml:space="preserve">　</w:t>
      </w:r>
      <w:r>
        <w:rPr>
          <w:rFonts w:hint="eastAsia"/>
          <w:color w:val="000000"/>
        </w:rPr>
        <w:t xml:space="preserve">      </w:t>
      </w:r>
      <w:r>
        <w:rPr>
          <w:color w:val="000000"/>
        </w:rPr>
        <w:t xml:space="preserve">                                 </w:t>
      </w:r>
      <w:r>
        <w:rPr>
          <w:rFonts w:hint="eastAsia"/>
          <w:color w:val="000000"/>
          <w:sz w:val="24"/>
        </w:rPr>
        <w:t>乙方：</w:t>
      </w:r>
      <w:r>
        <w:rPr>
          <w:rFonts w:hint="eastAsia"/>
          <w:color w:val="000000"/>
          <w:sz w:val="24"/>
          <w:u w:val="single"/>
        </w:rPr>
        <w:t xml:space="preserve">  </w:t>
      </w:r>
      <w:r>
        <w:rPr>
          <w:color w:val="000000"/>
          <w:sz w:val="24"/>
          <w:u w:val="single"/>
        </w:rPr>
        <w:t xml:space="preserve">                   </w:t>
      </w:r>
    </w:p>
    <w:p w14:paraId="5D31E8AA" w14:textId="77777777" w:rsidR="001C061E" w:rsidRDefault="001C061E" w:rsidP="00801323">
      <w:pPr>
        <w:spacing w:line="380" w:lineRule="exact"/>
        <w:rPr>
          <w:color w:val="000000"/>
          <w:sz w:val="24"/>
        </w:rPr>
      </w:pPr>
    </w:p>
    <w:p w14:paraId="5EB7A14A" w14:textId="77777777" w:rsidR="001C061E" w:rsidRDefault="001C061E" w:rsidP="00801323">
      <w:pPr>
        <w:spacing w:line="380" w:lineRule="exact"/>
        <w:rPr>
          <w:color w:val="000000"/>
          <w:sz w:val="24"/>
        </w:rPr>
      </w:pPr>
      <w:r>
        <w:rPr>
          <w:rFonts w:hint="eastAsia"/>
          <w:color w:val="000000"/>
          <w:sz w:val="24"/>
        </w:rPr>
        <w:t>法人</w:t>
      </w:r>
      <w:r>
        <w:rPr>
          <w:rFonts w:hint="eastAsia"/>
          <w:color w:val="000000"/>
          <w:sz w:val="24"/>
        </w:rPr>
        <w:t>/</w:t>
      </w:r>
      <w:r>
        <w:rPr>
          <w:rFonts w:hint="eastAsia"/>
          <w:color w:val="000000"/>
          <w:sz w:val="24"/>
        </w:rPr>
        <w:t xml:space="preserve">代理人：　　　　　　　　　　　　　</w:t>
      </w:r>
      <w:r>
        <w:rPr>
          <w:rFonts w:hint="eastAsia"/>
          <w:color w:val="000000"/>
          <w:sz w:val="24"/>
        </w:rPr>
        <w:t xml:space="preserve"> </w:t>
      </w:r>
      <w:r>
        <w:rPr>
          <w:color w:val="000000"/>
          <w:sz w:val="24"/>
        </w:rPr>
        <w:t xml:space="preserve">    </w:t>
      </w:r>
      <w:r>
        <w:rPr>
          <w:rFonts w:hint="eastAsia"/>
          <w:color w:val="000000"/>
          <w:sz w:val="24"/>
        </w:rPr>
        <w:t>法人</w:t>
      </w:r>
      <w:r>
        <w:rPr>
          <w:rFonts w:hint="eastAsia"/>
          <w:color w:val="000000"/>
          <w:sz w:val="24"/>
        </w:rPr>
        <w:t>/</w:t>
      </w:r>
      <w:r>
        <w:rPr>
          <w:rFonts w:hint="eastAsia"/>
          <w:color w:val="000000"/>
          <w:sz w:val="24"/>
        </w:rPr>
        <w:t>代理人：</w:t>
      </w:r>
    </w:p>
    <w:p w14:paraId="45B3846D" w14:textId="77777777" w:rsidR="001C061E" w:rsidRDefault="001C061E" w:rsidP="00801323">
      <w:pPr>
        <w:spacing w:line="380" w:lineRule="exact"/>
        <w:rPr>
          <w:color w:val="000000"/>
          <w:sz w:val="24"/>
        </w:rPr>
      </w:pPr>
    </w:p>
    <w:p w14:paraId="12EC1CB2" w14:textId="77777777" w:rsidR="001C061E" w:rsidRDefault="001C061E" w:rsidP="00801323">
      <w:pPr>
        <w:spacing w:line="380" w:lineRule="exact"/>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                          </w:t>
      </w:r>
      <w:r>
        <w:rPr>
          <w:color w:val="000000"/>
          <w:sz w:val="24"/>
        </w:rPr>
        <w:t xml:space="preserve">                                    </w:t>
      </w:r>
      <w:r>
        <w:rPr>
          <w:rFonts w:hint="eastAsia"/>
          <w:color w:val="000000"/>
          <w:sz w:val="24"/>
        </w:rPr>
        <w:t xml:space="preserve"> </w:t>
      </w:r>
      <w:r>
        <w:rPr>
          <w:rFonts w:hint="eastAsia"/>
          <w:color w:val="000000"/>
          <w:sz w:val="24"/>
        </w:rPr>
        <w:t>电</w:t>
      </w:r>
      <w:r>
        <w:rPr>
          <w:rFonts w:hint="eastAsia"/>
          <w:color w:val="000000"/>
          <w:sz w:val="24"/>
        </w:rPr>
        <w:t xml:space="preserve">    </w:t>
      </w:r>
      <w:r>
        <w:rPr>
          <w:rFonts w:hint="eastAsia"/>
          <w:color w:val="000000"/>
          <w:sz w:val="24"/>
        </w:rPr>
        <w:t>话：</w:t>
      </w:r>
    </w:p>
    <w:p w14:paraId="07159D01" w14:textId="77777777" w:rsidR="001C061E" w:rsidRDefault="001C061E" w:rsidP="00801323">
      <w:pPr>
        <w:spacing w:line="380" w:lineRule="exact"/>
        <w:rPr>
          <w:color w:val="000000"/>
          <w:sz w:val="24"/>
        </w:rPr>
      </w:pPr>
    </w:p>
    <w:p w14:paraId="6334D5A6" w14:textId="77777777" w:rsidR="001C061E" w:rsidRDefault="001C061E" w:rsidP="00801323">
      <w:pPr>
        <w:spacing w:line="380" w:lineRule="exact"/>
        <w:rPr>
          <w:color w:val="000000"/>
          <w:sz w:val="24"/>
        </w:rPr>
      </w:pPr>
      <w:r>
        <w:rPr>
          <w:color w:val="000000"/>
          <w:sz w:val="24"/>
        </w:rPr>
        <w:t>开户银行：常熟建行城中支行</w:t>
      </w:r>
      <w:r>
        <w:rPr>
          <w:color w:val="000000"/>
          <w:sz w:val="24"/>
        </w:rPr>
        <w:t xml:space="preserve">                             </w:t>
      </w:r>
      <w:r>
        <w:rPr>
          <w:color w:val="000000"/>
          <w:sz w:val="24"/>
        </w:rPr>
        <w:t>开户银行：</w:t>
      </w:r>
      <w:r>
        <w:rPr>
          <w:rFonts w:hint="eastAsia"/>
          <w:color w:val="000000"/>
          <w:sz w:val="24"/>
        </w:rPr>
        <w:t xml:space="preserve"> </w:t>
      </w:r>
    </w:p>
    <w:p w14:paraId="7CF53A89" w14:textId="77777777" w:rsidR="001C061E" w:rsidRDefault="001C061E" w:rsidP="00801323">
      <w:pPr>
        <w:spacing w:line="380" w:lineRule="exact"/>
        <w:rPr>
          <w:color w:val="000000"/>
          <w:sz w:val="24"/>
        </w:rPr>
      </w:pPr>
    </w:p>
    <w:p w14:paraId="66D395EC" w14:textId="77777777" w:rsidR="001C061E" w:rsidRDefault="001C061E" w:rsidP="00801323">
      <w:pPr>
        <w:spacing w:line="380" w:lineRule="exact"/>
        <w:rPr>
          <w:color w:val="000000"/>
          <w:sz w:val="24"/>
        </w:rPr>
      </w:pPr>
      <w:r>
        <w:rPr>
          <w:color w:val="000000"/>
          <w:sz w:val="24"/>
        </w:rPr>
        <w:t>银行帐号：</w:t>
      </w:r>
      <w:r>
        <w:rPr>
          <w:color w:val="000000"/>
          <w:sz w:val="24"/>
        </w:rPr>
        <w:t xml:space="preserve">32201986152050594557      </w:t>
      </w:r>
      <w:r>
        <w:rPr>
          <w:rFonts w:hint="eastAsia"/>
          <w:color w:val="000000"/>
          <w:sz w:val="24"/>
        </w:rPr>
        <w:t xml:space="preserve"> </w:t>
      </w:r>
      <w:r>
        <w:rPr>
          <w:color w:val="000000"/>
          <w:sz w:val="24"/>
        </w:rPr>
        <w:t xml:space="preserve">              </w:t>
      </w:r>
      <w:r>
        <w:rPr>
          <w:color w:val="000000"/>
          <w:sz w:val="24"/>
        </w:rPr>
        <w:t>银行帐号：</w:t>
      </w:r>
    </w:p>
    <w:p w14:paraId="5E2B7E30" w14:textId="77777777" w:rsidR="001C061E" w:rsidRDefault="001C061E" w:rsidP="00801323">
      <w:pPr>
        <w:spacing w:line="380" w:lineRule="exact"/>
        <w:rPr>
          <w:color w:val="000000"/>
          <w:sz w:val="24"/>
        </w:rPr>
      </w:pPr>
    </w:p>
    <w:p w14:paraId="0ADE923C" w14:textId="4B210F2E" w:rsidR="00344661" w:rsidRPr="006A7D01" w:rsidRDefault="001C061E" w:rsidP="00801323">
      <w:pPr>
        <w:tabs>
          <w:tab w:val="left" w:pos="4860"/>
        </w:tabs>
        <w:spacing w:line="380" w:lineRule="exact"/>
        <w:rPr>
          <w:color w:val="000000"/>
          <w:sz w:val="24"/>
        </w:rPr>
      </w:pPr>
      <w:r>
        <w:rPr>
          <w:rFonts w:hint="eastAsia"/>
          <w:color w:val="000000"/>
          <w:sz w:val="24"/>
        </w:rPr>
        <w:t>日期：</w:t>
      </w:r>
      <w:r>
        <w:rPr>
          <w:rFonts w:hint="eastAsia"/>
          <w:color w:val="000000"/>
          <w:sz w:val="24"/>
        </w:rPr>
        <w:t xml:space="preserve"> 202</w:t>
      </w:r>
      <w:r w:rsidR="00C012C1">
        <w:rPr>
          <w:color w:val="000000"/>
          <w:sz w:val="24"/>
        </w:rPr>
        <w:t>6</w:t>
      </w:r>
      <w:r>
        <w:rPr>
          <w:rFonts w:hint="eastAsia"/>
          <w:color w:val="000000"/>
          <w:sz w:val="24"/>
        </w:rPr>
        <w:t>年</w:t>
      </w:r>
      <w:r>
        <w:rPr>
          <w:rFonts w:hint="eastAsia"/>
          <w:color w:val="000000"/>
          <w:sz w:val="24"/>
        </w:rPr>
        <w:t xml:space="preserve">   </w:t>
      </w:r>
      <w:r>
        <w:rPr>
          <w:color w:val="000000"/>
          <w:sz w:val="24"/>
        </w:rPr>
        <w:t xml:space="preserve"> </w:t>
      </w:r>
      <w:r>
        <w:rPr>
          <w:rFonts w:hint="eastAsia"/>
          <w:color w:val="000000"/>
          <w:sz w:val="24"/>
        </w:rPr>
        <w:t>月</w:t>
      </w:r>
      <w:r>
        <w:rPr>
          <w:rFonts w:hint="eastAsia"/>
          <w:color w:val="000000"/>
          <w:sz w:val="24"/>
        </w:rPr>
        <w:t xml:space="preserve">     </w:t>
      </w:r>
      <w:r>
        <w:rPr>
          <w:rFonts w:hint="eastAsia"/>
          <w:color w:val="000000"/>
          <w:sz w:val="24"/>
        </w:rPr>
        <w:t>日</w:t>
      </w:r>
      <w:r>
        <w:rPr>
          <w:rFonts w:hint="eastAsia"/>
          <w:color w:val="000000"/>
          <w:sz w:val="24"/>
        </w:rPr>
        <w:t xml:space="preserve"> </w:t>
      </w:r>
      <w:r>
        <w:rPr>
          <w:color w:val="000000"/>
          <w:sz w:val="24"/>
        </w:rPr>
        <w:t xml:space="preserve">                                     </w:t>
      </w:r>
      <w:r>
        <w:rPr>
          <w:rFonts w:hint="eastAsia"/>
          <w:color w:val="000000"/>
          <w:sz w:val="24"/>
        </w:rPr>
        <w:t>日期：</w:t>
      </w:r>
      <w:r>
        <w:rPr>
          <w:rFonts w:hint="eastAsia"/>
          <w:color w:val="000000"/>
          <w:sz w:val="24"/>
        </w:rPr>
        <w:t xml:space="preserve"> 202</w:t>
      </w:r>
      <w:r w:rsidR="00C012C1">
        <w:rPr>
          <w:color w:val="000000"/>
          <w:sz w:val="24"/>
        </w:rPr>
        <w:t>6</w:t>
      </w:r>
      <w:r>
        <w:rPr>
          <w:rFonts w:hint="eastAsia"/>
          <w:color w:val="000000"/>
          <w:sz w:val="24"/>
        </w:rPr>
        <w:t>年</w:t>
      </w:r>
      <w:r>
        <w:rPr>
          <w:rFonts w:hint="eastAsia"/>
          <w:color w:val="000000"/>
          <w:sz w:val="24"/>
        </w:rPr>
        <w:t xml:space="preserve">    </w:t>
      </w:r>
      <w:r>
        <w:rPr>
          <w:color w:val="000000"/>
          <w:sz w:val="24"/>
        </w:rPr>
        <w:t xml:space="preserve"> </w:t>
      </w:r>
      <w:r>
        <w:rPr>
          <w:rFonts w:hint="eastAsia"/>
          <w:color w:val="000000"/>
          <w:sz w:val="24"/>
        </w:rPr>
        <w:t>月</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日</w:t>
      </w:r>
    </w:p>
    <w:p w14:paraId="562C4D50" w14:textId="77777777" w:rsidR="001C061E" w:rsidRPr="00C012C1" w:rsidRDefault="001C061E" w:rsidP="00801323">
      <w:pPr>
        <w:widowControl/>
        <w:spacing w:line="380" w:lineRule="exact"/>
        <w:jc w:val="left"/>
        <w:rPr>
          <w:rFonts w:ascii="宋体" w:hAnsi="宋体"/>
          <w:b/>
          <w:color w:val="000000"/>
          <w:sz w:val="36"/>
        </w:rPr>
      </w:pPr>
      <w:r>
        <w:rPr>
          <w:color w:val="000000"/>
        </w:rPr>
        <w:br w:type="page"/>
      </w:r>
    </w:p>
    <w:p w14:paraId="179CBF3F" w14:textId="42C68D6C" w:rsidR="00344661" w:rsidRDefault="0051450B">
      <w:pPr>
        <w:pStyle w:val="10"/>
        <w:spacing w:line="440" w:lineRule="exact"/>
        <w:rPr>
          <w:color w:val="000000"/>
        </w:rPr>
      </w:pPr>
      <w:bookmarkStart w:id="113" w:name="_Toc229988553"/>
      <w:r>
        <w:rPr>
          <w:color w:val="000000"/>
        </w:rPr>
        <w:lastRenderedPageBreak/>
        <w:t>第</w:t>
      </w:r>
      <w:r>
        <w:rPr>
          <w:rFonts w:hint="eastAsia"/>
          <w:color w:val="000000"/>
        </w:rPr>
        <w:t>四</w:t>
      </w:r>
      <w:r>
        <w:rPr>
          <w:color w:val="000000"/>
        </w:rPr>
        <w:t xml:space="preserve">章  </w:t>
      </w:r>
      <w:r>
        <w:rPr>
          <w:rFonts w:hint="eastAsia"/>
          <w:color w:val="000000"/>
        </w:rPr>
        <w:t>采购</w:t>
      </w:r>
      <w:r>
        <w:rPr>
          <w:color w:val="000000"/>
        </w:rPr>
        <w:t>需求</w:t>
      </w:r>
      <w:bookmarkEnd w:id="113"/>
    </w:p>
    <w:p w14:paraId="7361973F" w14:textId="156187B0" w:rsidR="00344661" w:rsidRDefault="0051450B">
      <w:pPr>
        <w:spacing w:line="440" w:lineRule="exact"/>
        <w:rPr>
          <w:rFonts w:ascii="宋体" w:hAnsi="宋体"/>
          <w:b/>
          <w:bCs/>
          <w:color w:val="000000"/>
          <w:sz w:val="28"/>
          <w:szCs w:val="28"/>
        </w:rPr>
      </w:pPr>
      <w:r>
        <w:rPr>
          <w:rFonts w:ascii="宋体" w:hAnsi="宋体"/>
          <w:b/>
          <w:bCs/>
          <w:color w:val="000000"/>
          <w:sz w:val="28"/>
          <w:szCs w:val="28"/>
        </w:rPr>
        <w:t>项目名称：</w:t>
      </w:r>
      <w:r w:rsidR="00AF2E0E">
        <w:rPr>
          <w:rFonts w:ascii="宋体" w:hAnsi="宋体"/>
          <w:b/>
          <w:bCs/>
          <w:color w:val="000000"/>
          <w:sz w:val="28"/>
        </w:rPr>
        <w:t>苏州工学院东湖校区学生宿舍扩容修缮工程</w:t>
      </w:r>
    </w:p>
    <w:p w14:paraId="01F4310B" w14:textId="0D65F973" w:rsidR="00344661" w:rsidRDefault="0051450B">
      <w:pPr>
        <w:spacing w:line="440" w:lineRule="exact"/>
        <w:rPr>
          <w:rFonts w:ascii="宋体" w:hAnsi="宋体"/>
          <w:b/>
          <w:bCs/>
          <w:color w:val="000000"/>
          <w:sz w:val="28"/>
        </w:rPr>
      </w:pPr>
      <w:r>
        <w:rPr>
          <w:rFonts w:ascii="宋体" w:hAnsi="宋体"/>
          <w:b/>
          <w:bCs/>
          <w:color w:val="000000"/>
          <w:sz w:val="28"/>
        </w:rPr>
        <w:t>项目编号：</w:t>
      </w:r>
      <w:r w:rsidR="003C6F2F">
        <w:rPr>
          <w:rFonts w:ascii="宋体" w:hAnsi="宋体" w:hint="eastAsia"/>
          <w:b/>
          <w:bCs/>
          <w:color w:val="000000"/>
          <w:sz w:val="28"/>
        </w:rPr>
        <w:t>JSZC-320581-CSXL-C2026-0004</w:t>
      </w:r>
    </w:p>
    <w:p w14:paraId="100A2EDE" w14:textId="2BA3EC64" w:rsidR="00344661" w:rsidRDefault="0051450B">
      <w:pPr>
        <w:spacing w:line="440" w:lineRule="exact"/>
        <w:rPr>
          <w:rFonts w:ascii="宋体" w:hAnsi="宋体"/>
          <w:b/>
          <w:bCs/>
          <w:color w:val="000000"/>
          <w:sz w:val="28"/>
          <w:szCs w:val="28"/>
        </w:rPr>
      </w:pPr>
      <w:r>
        <w:rPr>
          <w:rFonts w:ascii="宋体" w:hAnsi="宋体"/>
          <w:b/>
          <w:bCs/>
          <w:color w:val="000000"/>
          <w:sz w:val="28"/>
          <w:szCs w:val="28"/>
        </w:rPr>
        <w:t>采购人：</w:t>
      </w:r>
      <w:r w:rsidR="00AF2E0E">
        <w:rPr>
          <w:rFonts w:ascii="宋体" w:hAnsi="宋体" w:hint="eastAsia"/>
          <w:b/>
          <w:bCs/>
          <w:color w:val="000000"/>
          <w:sz w:val="28"/>
          <w:szCs w:val="28"/>
        </w:rPr>
        <w:t>苏州工学院</w:t>
      </w:r>
    </w:p>
    <w:p w14:paraId="71B4B325" w14:textId="77777777" w:rsidR="00344661" w:rsidRDefault="0051450B">
      <w:pPr>
        <w:pStyle w:val="2"/>
        <w:spacing w:line="480" w:lineRule="exact"/>
        <w:contextualSpacing/>
        <w:jc w:val="left"/>
        <w:rPr>
          <w:rFonts w:ascii="宋体" w:eastAsia="宋体" w:hAnsi="宋体"/>
          <w:color w:val="000000"/>
        </w:rPr>
      </w:pPr>
      <w:bookmarkStart w:id="114" w:name="_Toc229988554"/>
      <w:r>
        <w:rPr>
          <w:rFonts w:ascii="宋体" w:eastAsia="宋体" w:hAnsi="宋体"/>
          <w:color w:val="000000"/>
        </w:rPr>
        <w:t>一、项目说明：</w:t>
      </w:r>
      <w:bookmarkEnd w:id="114"/>
    </w:p>
    <w:p w14:paraId="3704D9C8" w14:textId="02829021" w:rsidR="00072FFA" w:rsidRDefault="00072FFA" w:rsidP="00072FFA">
      <w:pPr>
        <w:spacing w:line="460" w:lineRule="exact"/>
        <w:ind w:firstLineChars="200" w:firstLine="480"/>
        <w:jc w:val="left"/>
        <w:rPr>
          <w:rFonts w:ascii="宋体" w:hAnsi="宋体"/>
          <w:bCs/>
          <w:sz w:val="24"/>
        </w:rPr>
      </w:pPr>
      <w:bookmarkStart w:id="115" w:name="OLE_LINK52"/>
      <w:r>
        <w:rPr>
          <w:rFonts w:ascii="宋体" w:hAnsi="宋体" w:hint="eastAsia"/>
          <w:bCs/>
          <w:sz w:val="24"/>
        </w:rPr>
        <w:t>1、</w:t>
      </w:r>
      <w:r>
        <w:rPr>
          <w:rFonts w:ascii="宋体" w:hAnsi="宋体" w:hint="eastAsia"/>
          <w:sz w:val="24"/>
        </w:rPr>
        <w:t>采购内容：本项目为苏州工学院所需的</w:t>
      </w:r>
      <w:r w:rsidRPr="00072FFA">
        <w:rPr>
          <w:rFonts w:hint="eastAsia"/>
          <w:color w:val="000000"/>
          <w:sz w:val="24"/>
        </w:rPr>
        <w:t>东湖校区学生宿舍扩容修缮工程</w:t>
      </w:r>
      <w:r>
        <w:rPr>
          <w:rFonts w:ascii="宋体" w:hAnsi="宋体" w:hint="eastAsia"/>
          <w:sz w:val="24"/>
        </w:rPr>
        <w:t>，</w:t>
      </w:r>
      <w:r w:rsidR="00C328E9">
        <w:rPr>
          <w:rFonts w:ascii="宋体" w:hAnsi="宋体" w:hint="eastAsia"/>
          <w:sz w:val="24"/>
        </w:rPr>
        <w:t>工程内容详</w:t>
      </w:r>
      <w:r>
        <w:rPr>
          <w:rFonts w:ascii="宋体" w:hAnsi="宋体" w:hint="eastAsia"/>
          <w:sz w:val="24"/>
        </w:rPr>
        <w:t>见“</w:t>
      </w:r>
      <w:r w:rsidR="00CE0643">
        <w:rPr>
          <w:rFonts w:ascii="宋体" w:hAnsi="宋体" w:hint="eastAsia"/>
          <w:sz w:val="24"/>
        </w:rPr>
        <w:t>二</w:t>
      </w:r>
      <w:r>
        <w:rPr>
          <w:rFonts w:ascii="宋体" w:hAnsi="宋体" w:hint="eastAsia"/>
          <w:sz w:val="24"/>
        </w:rPr>
        <w:t>、工程量清单”。</w:t>
      </w:r>
    </w:p>
    <w:p w14:paraId="5023AC37" w14:textId="5EBC7790" w:rsidR="00072FFA" w:rsidRDefault="00072FFA" w:rsidP="00072FFA">
      <w:pPr>
        <w:spacing w:line="460" w:lineRule="exact"/>
        <w:ind w:firstLineChars="200" w:firstLine="480"/>
        <w:jc w:val="left"/>
        <w:rPr>
          <w:rFonts w:ascii="宋体" w:hAnsi="宋体"/>
          <w:bCs/>
          <w:sz w:val="24"/>
        </w:rPr>
      </w:pPr>
      <w:r>
        <w:rPr>
          <w:rFonts w:ascii="宋体" w:hAnsi="宋体" w:hint="eastAsia"/>
          <w:bCs/>
          <w:sz w:val="24"/>
        </w:rPr>
        <w:t>2、工程地点：</w:t>
      </w:r>
      <w:r>
        <w:rPr>
          <w:rFonts w:ascii="宋体" w:hAnsi="宋体" w:hint="eastAsia"/>
          <w:color w:val="000000"/>
          <w:sz w:val="24"/>
        </w:rPr>
        <w:t>江苏省常熟市南三环9</w:t>
      </w:r>
      <w:r>
        <w:rPr>
          <w:rFonts w:ascii="宋体" w:hAnsi="宋体"/>
          <w:color w:val="000000"/>
          <w:sz w:val="24"/>
        </w:rPr>
        <w:t>9</w:t>
      </w:r>
      <w:r>
        <w:rPr>
          <w:rFonts w:ascii="宋体" w:hAnsi="宋体" w:hint="eastAsia"/>
          <w:color w:val="000000"/>
          <w:sz w:val="24"/>
        </w:rPr>
        <w:t>号（苏州工学院东湖校区）</w:t>
      </w:r>
    </w:p>
    <w:p w14:paraId="0B0830E1" w14:textId="61D08743" w:rsidR="00072FFA" w:rsidRDefault="00072FFA" w:rsidP="00072FFA">
      <w:pPr>
        <w:spacing w:line="440" w:lineRule="exact"/>
        <w:ind w:firstLine="480"/>
        <w:rPr>
          <w:i/>
          <w:iCs/>
          <w:color w:val="000000"/>
          <w:sz w:val="24"/>
          <w:szCs w:val="24"/>
          <w:u w:val="single"/>
        </w:rPr>
      </w:pPr>
      <w:r>
        <w:rPr>
          <w:i/>
          <w:iCs/>
          <w:color w:val="000000"/>
          <w:sz w:val="24"/>
          <w:szCs w:val="24"/>
          <w:u w:val="single"/>
        </w:rPr>
        <w:t>3</w:t>
      </w:r>
      <w:r>
        <w:rPr>
          <w:i/>
          <w:iCs/>
          <w:color w:val="000000"/>
          <w:sz w:val="24"/>
          <w:szCs w:val="24"/>
          <w:u w:val="single"/>
        </w:rPr>
        <w:t>、</w:t>
      </w:r>
      <w:r>
        <w:rPr>
          <w:rFonts w:hint="eastAsia"/>
          <w:i/>
          <w:iCs/>
          <w:color w:val="000000"/>
          <w:sz w:val="24"/>
          <w:szCs w:val="24"/>
          <w:u w:val="single"/>
        </w:rPr>
        <w:t>合同履行</w:t>
      </w:r>
      <w:r>
        <w:rPr>
          <w:i/>
          <w:iCs/>
          <w:color w:val="000000"/>
          <w:sz w:val="24"/>
          <w:szCs w:val="24"/>
          <w:u w:val="single"/>
        </w:rPr>
        <w:t>期限：</w:t>
      </w:r>
      <w:r w:rsidRPr="00072FFA">
        <w:rPr>
          <w:rFonts w:hint="eastAsia"/>
          <w:i/>
          <w:iCs/>
          <w:color w:val="000000"/>
          <w:sz w:val="24"/>
          <w:szCs w:val="24"/>
          <w:u w:val="single"/>
        </w:rPr>
        <w:t>2026</w:t>
      </w:r>
      <w:r w:rsidRPr="00072FFA">
        <w:rPr>
          <w:rFonts w:hint="eastAsia"/>
          <w:i/>
          <w:iCs/>
          <w:color w:val="000000"/>
          <w:sz w:val="24"/>
          <w:szCs w:val="24"/>
          <w:u w:val="single"/>
        </w:rPr>
        <w:t>年</w:t>
      </w:r>
      <w:r w:rsidRPr="00072FFA">
        <w:rPr>
          <w:rFonts w:hint="eastAsia"/>
          <w:i/>
          <w:iCs/>
          <w:color w:val="000000"/>
          <w:sz w:val="24"/>
          <w:szCs w:val="24"/>
          <w:u w:val="single"/>
        </w:rPr>
        <w:t>8</w:t>
      </w:r>
      <w:r w:rsidRPr="00072FFA">
        <w:rPr>
          <w:rFonts w:hint="eastAsia"/>
          <w:i/>
          <w:iCs/>
          <w:color w:val="000000"/>
          <w:sz w:val="24"/>
          <w:szCs w:val="24"/>
          <w:u w:val="single"/>
        </w:rPr>
        <w:t>月</w:t>
      </w:r>
      <w:r w:rsidRPr="00072FFA">
        <w:rPr>
          <w:rFonts w:hint="eastAsia"/>
          <w:i/>
          <w:iCs/>
          <w:color w:val="000000"/>
          <w:sz w:val="24"/>
          <w:szCs w:val="24"/>
          <w:u w:val="single"/>
        </w:rPr>
        <w:t>15</w:t>
      </w:r>
      <w:r w:rsidRPr="00072FFA">
        <w:rPr>
          <w:rFonts w:hint="eastAsia"/>
          <w:i/>
          <w:iCs/>
          <w:color w:val="000000"/>
          <w:sz w:val="24"/>
          <w:szCs w:val="24"/>
          <w:u w:val="single"/>
        </w:rPr>
        <w:t>日完成施工，并经</w:t>
      </w:r>
      <w:r>
        <w:rPr>
          <w:rFonts w:hint="eastAsia"/>
          <w:i/>
          <w:iCs/>
          <w:color w:val="000000"/>
          <w:sz w:val="24"/>
          <w:szCs w:val="24"/>
          <w:u w:val="single"/>
        </w:rPr>
        <w:t>采购人</w:t>
      </w:r>
      <w:r w:rsidRPr="00072FFA">
        <w:rPr>
          <w:rFonts w:hint="eastAsia"/>
          <w:i/>
          <w:iCs/>
          <w:color w:val="000000"/>
          <w:sz w:val="24"/>
          <w:szCs w:val="24"/>
          <w:u w:val="single"/>
        </w:rPr>
        <w:t>验收合格后交付使用</w:t>
      </w:r>
      <w:r>
        <w:rPr>
          <w:rFonts w:hint="eastAsia"/>
          <w:i/>
          <w:iCs/>
          <w:color w:val="000000"/>
          <w:sz w:val="24"/>
          <w:szCs w:val="24"/>
          <w:u w:val="single"/>
        </w:rPr>
        <w:t>。</w:t>
      </w:r>
    </w:p>
    <w:p w14:paraId="4787E3C0" w14:textId="1FDBFEBD" w:rsidR="00072FFA" w:rsidRPr="007E0D11" w:rsidRDefault="00072FFA" w:rsidP="00072FFA">
      <w:pPr>
        <w:spacing w:line="440" w:lineRule="exact"/>
        <w:ind w:firstLine="480"/>
        <w:rPr>
          <w:i/>
          <w:iCs/>
          <w:color w:val="000000"/>
          <w:sz w:val="24"/>
          <w:u w:val="single"/>
        </w:rPr>
      </w:pPr>
      <w:r w:rsidRPr="007E0D11">
        <w:rPr>
          <w:i/>
          <w:iCs/>
          <w:color w:val="000000"/>
          <w:sz w:val="24"/>
          <w:u w:val="single"/>
        </w:rPr>
        <w:t>4</w:t>
      </w:r>
      <w:r w:rsidRPr="007E0D11">
        <w:rPr>
          <w:i/>
          <w:iCs/>
          <w:color w:val="000000"/>
          <w:sz w:val="24"/>
          <w:u w:val="single"/>
        </w:rPr>
        <w:t>、结算方式：</w:t>
      </w:r>
    </w:p>
    <w:p w14:paraId="2A90E1B4" w14:textId="6C1B2780" w:rsidR="00072FFA" w:rsidRPr="007E0D11" w:rsidRDefault="00072FFA" w:rsidP="00072FFA">
      <w:pPr>
        <w:spacing w:line="460" w:lineRule="exact"/>
        <w:ind w:firstLineChars="300" w:firstLine="720"/>
        <w:jc w:val="left"/>
        <w:rPr>
          <w:i/>
          <w:iCs/>
          <w:color w:val="000000"/>
          <w:sz w:val="24"/>
          <w:u w:val="single"/>
        </w:rPr>
      </w:pPr>
      <w:r w:rsidRPr="007E0D11">
        <w:rPr>
          <w:rFonts w:hint="eastAsia"/>
          <w:i/>
          <w:iCs/>
          <w:color w:val="000000"/>
          <w:sz w:val="24"/>
          <w:u w:val="single"/>
        </w:rPr>
        <w:t>4</w:t>
      </w:r>
      <w:r w:rsidRPr="007E0D11">
        <w:rPr>
          <w:i/>
          <w:iCs/>
          <w:color w:val="000000"/>
          <w:sz w:val="24"/>
          <w:u w:val="single"/>
        </w:rPr>
        <w:t>.1</w:t>
      </w:r>
      <w:r w:rsidRPr="007E0D11">
        <w:rPr>
          <w:rFonts w:hint="eastAsia"/>
          <w:i/>
          <w:iCs/>
          <w:color w:val="000000"/>
          <w:sz w:val="24"/>
          <w:u w:val="single"/>
        </w:rPr>
        <w:t>、成交供应商需在通过竣工验收之后</w:t>
      </w:r>
      <w:r w:rsidRPr="007E0D11">
        <w:rPr>
          <w:rFonts w:hint="eastAsia"/>
          <w:i/>
          <w:iCs/>
          <w:color w:val="000000"/>
          <w:sz w:val="24"/>
          <w:u w:val="single"/>
        </w:rPr>
        <w:t>1</w:t>
      </w:r>
      <w:r w:rsidRPr="007E0D11">
        <w:rPr>
          <w:rFonts w:hint="eastAsia"/>
          <w:i/>
          <w:iCs/>
          <w:color w:val="000000"/>
          <w:sz w:val="24"/>
          <w:u w:val="single"/>
        </w:rPr>
        <w:t>个月内完成工程竣工结算资料，报送学校审计处审计结算。结算材料包含工程竣工结算汇总表、竣工图（纸质版、电子版）等。</w:t>
      </w:r>
    </w:p>
    <w:p w14:paraId="76F6AF27" w14:textId="64B9374F" w:rsidR="00344661" w:rsidRPr="00072FFA" w:rsidRDefault="00072FFA" w:rsidP="004A0DF3">
      <w:pPr>
        <w:spacing w:line="440" w:lineRule="exact"/>
        <w:ind w:firstLineChars="250" w:firstLine="600"/>
        <w:jc w:val="left"/>
        <w:rPr>
          <w:i/>
          <w:iCs/>
          <w:color w:val="000000"/>
          <w:sz w:val="24"/>
          <w:u w:val="single"/>
        </w:rPr>
      </w:pPr>
      <w:r w:rsidRPr="00072FFA">
        <w:rPr>
          <w:rFonts w:hint="eastAsia"/>
          <w:i/>
          <w:iCs/>
          <w:color w:val="000000"/>
          <w:sz w:val="24"/>
          <w:u w:val="single"/>
        </w:rPr>
        <w:t>4</w:t>
      </w:r>
      <w:r w:rsidRPr="00072FFA">
        <w:rPr>
          <w:i/>
          <w:iCs/>
          <w:color w:val="000000"/>
          <w:sz w:val="24"/>
          <w:u w:val="single"/>
        </w:rPr>
        <w:t>.2</w:t>
      </w:r>
      <w:r w:rsidRPr="00072FFA">
        <w:rPr>
          <w:rFonts w:hint="eastAsia"/>
          <w:i/>
          <w:iCs/>
          <w:color w:val="000000"/>
          <w:sz w:val="24"/>
          <w:u w:val="single"/>
        </w:rPr>
        <w:t>、成交供应商收到成交通知书后，</w:t>
      </w:r>
      <w:r w:rsidRPr="00072FFA">
        <w:rPr>
          <w:rFonts w:hint="eastAsia"/>
          <w:i/>
          <w:iCs/>
          <w:color w:val="000000"/>
          <w:sz w:val="24"/>
          <w:u w:val="single"/>
        </w:rPr>
        <w:t>3</w:t>
      </w:r>
      <w:r w:rsidRPr="00072FFA">
        <w:rPr>
          <w:rFonts w:hint="eastAsia"/>
          <w:i/>
          <w:iCs/>
          <w:color w:val="000000"/>
          <w:sz w:val="24"/>
          <w:u w:val="single"/>
        </w:rPr>
        <w:t>日内完成履约保证金缴纳工作，履约金额为成交总价的</w:t>
      </w:r>
      <w:r w:rsidRPr="00072FFA">
        <w:rPr>
          <w:rFonts w:hint="eastAsia"/>
          <w:i/>
          <w:iCs/>
          <w:color w:val="000000"/>
          <w:sz w:val="24"/>
          <w:u w:val="single"/>
        </w:rPr>
        <w:t>5%</w:t>
      </w:r>
      <w:r w:rsidRPr="00072FFA">
        <w:rPr>
          <w:rFonts w:hint="eastAsia"/>
          <w:i/>
          <w:iCs/>
          <w:color w:val="000000"/>
          <w:sz w:val="24"/>
          <w:u w:val="single"/>
        </w:rPr>
        <w:t>，缴纳完成后签署合同。</w:t>
      </w:r>
      <w:bookmarkStart w:id="116" w:name="_Hlk229667286"/>
      <w:r w:rsidRPr="00AE2CE5">
        <w:rPr>
          <w:rFonts w:hint="eastAsia"/>
          <w:i/>
          <w:iCs/>
          <w:color w:val="000000" w:themeColor="text1"/>
          <w:sz w:val="24"/>
          <w:u w:val="single"/>
        </w:rPr>
        <w:t>本项目付款；</w:t>
      </w:r>
      <w:r w:rsidR="004A0DF3" w:rsidRPr="00AE2CE5">
        <w:rPr>
          <w:rFonts w:hint="eastAsia"/>
          <w:i/>
          <w:iCs/>
          <w:color w:val="000000" w:themeColor="text1"/>
          <w:sz w:val="24"/>
          <w:u w:val="single"/>
        </w:rPr>
        <w:t>工程中期，采购人向成交供应商付合同总价款的</w:t>
      </w:r>
      <w:r w:rsidR="004A0DF3" w:rsidRPr="00AE2CE5">
        <w:rPr>
          <w:rFonts w:hint="eastAsia"/>
          <w:i/>
          <w:iCs/>
          <w:color w:val="000000" w:themeColor="text1"/>
          <w:sz w:val="24"/>
          <w:u w:val="single"/>
        </w:rPr>
        <w:t>20%</w:t>
      </w:r>
      <w:r w:rsidR="004A0DF3" w:rsidRPr="00AE2CE5">
        <w:rPr>
          <w:rFonts w:hint="eastAsia"/>
          <w:i/>
          <w:iCs/>
          <w:color w:val="000000" w:themeColor="text1"/>
          <w:sz w:val="24"/>
          <w:u w:val="single"/>
        </w:rPr>
        <w:t>，工程完工初验，采购人向成交供应商付合同总价款的</w:t>
      </w:r>
      <w:r w:rsidR="004A0DF3" w:rsidRPr="00AE2CE5">
        <w:rPr>
          <w:rFonts w:hint="eastAsia"/>
          <w:i/>
          <w:iCs/>
          <w:color w:val="000000" w:themeColor="text1"/>
          <w:sz w:val="24"/>
          <w:u w:val="single"/>
        </w:rPr>
        <w:t>20%</w:t>
      </w:r>
      <w:r w:rsidR="004A0DF3" w:rsidRPr="00AE2CE5">
        <w:rPr>
          <w:rFonts w:hint="eastAsia"/>
          <w:i/>
          <w:iCs/>
          <w:color w:val="000000" w:themeColor="text1"/>
          <w:sz w:val="24"/>
          <w:u w:val="single"/>
        </w:rPr>
        <w:t>，保证优先付清农民工工资；工程竣工并经验收合格后，采购人向成交供应商付合同总款的</w:t>
      </w:r>
      <w:r w:rsidR="004A0DF3" w:rsidRPr="00AE2CE5">
        <w:rPr>
          <w:rFonts w:hint="eastAsia"/>
          <w:i/>
          <w:iCs/>
          <w:color w:val="000000" w:themeColor="text1"/>
          <w:sz w:val="24"/>
          <w:u w:val="single"/>
        </w:rPr>
        <w:t>20</w:t>
      </w:r>
      <w:r w:rsidR="004A0DF3" w:rsidRPr="00AE2CE5">
        <w:rPr>
          <w:rFonts w:hint="eastAsia"/>
          <w:i/>
          <w:iCs/>
          <w:color w:val="000000" w:themeColor="text1"/>
          <w:sz w:val="24"/>
          <w:u w:val="single"/>
        </w:rPr>
        <w:t>％；工程决算经审计后，采购人向成交供应商付至审计价的</w:t>
      </w:r>
      <w:r w:rsidR="004A0DF3" w:rsidRPr="00AE2CE5">
        <w:rPr>
          <w:rFonts w:hint="eastAsia"/>
          <w:i/>
          <w:iCs/>
          <w:color w:val="000000" w:themeColor="text1"/>
          <w:sz w:val="24"/>
          <w:u w:val="single"/>
        </w:rPr>
        <w:t>80%</w:t>
      </w:r>
      <w:r w:rsidR="004A0DF3" w:rsidRPr="00AE2CE5">
        <w:rPr>
          <w:rFonts w:hint="eastAsia"/>
          <w:i/>
          <w:iCs/>
          <w:color w:val="000000" w:themeColor="text1"/>
          <w:sz w:val="24"/>
          <w:u w:val="single"/>
        </w:rPr>
        <w:t>，余款</w:t>
      </w:r>
      <w:r w:rsidR="004A0DF3" w:rsidRPr="00AE2CE5">
        <w:rPr>
          <w:rFonts w:hint="eastAsia"/>
          <w:i/>
          <w:iCs/>
          <w:color w:val="000000" w:themeColor="text1"/>
          <w:sz w:val="24"/>
          <w:u w:val="single"/>
        </w:rPr>
        <w:t>2027</w:t>
      </w:r>
      <w:r w:rsidR="004A0DF3" w:rsidRPr="00AE2CE5">
        <w:rPr>
          <w:rFonts w:hint="eastAsia"/>
          <w:i/>
          <w:iCs/>
          <w:color w:val="000000" w:themeColor="text1"/>
          <w:sz w:val="24"/>
          <w:u w:val="single"/>
        </w:rPr>
        <w:t>年</w:t>
      </w:r>
      <w:r w:rsidR="004A0DF3" w:rsidRPr="00AE2CE5">
        <w:rPr>
          <w:rFonts w:hint="eastAsia"/>
          <w:i/>
          <w:iCs/>
          <w:color w:val="000000" w:themeColor="text1"/>
          <w:sz w:val="24"/>
          <w:u w:val="single"/>
        </w:rPr>
        <w:t>9</w:t>
      </w:r>
      <w:r w:rsidR="004A0DF3" w:rsidRPr="00AE2CE5">
        <w:rPr>
          <w:rFonts w:hint="eastAsia"/>
          <w:i/>
          <w:iCs/>
          <w:color w:val="000000" w:themeColor="text1"/>
          <w:sz w:val="24"/>
          <w:u w:val="single"/>
        </w:rPr>
        <w:t>月</w:t>
      </w:r>
      <w:r w:rsidR="004A0DF3" w:rsidRPr="00AE2CE5">
        <w:rPr>
          <w:rFonts w:hint="eastAsia"/>
          <w:i/>
          <w:iCs/>
          <w:color w:val="000000" w:themeColor="text1"/>
          <w:sz w:val="24"/>
          <w:u w:val="single"/>
        </w:rPr>
        <w:t>30</w:t>
      </w:r>
      <w:r w:rsidR="004A0DF3" w:rsidRPr="00AE2CE5">
        <w:rPr>
          <w:rFonts w:hint="eastAsia"/>
          <w:i/>
          <w:iCs/>
          <w:color w:val="000000" w:themeColor="text1"/>
          <w:sz w:val="24"/>
          <w:u w:val="single"/>
        </w:rPr>
        <w:t>日前付清</w:t>
      </w:r>
      <w:r w:rsidRPr="00AE2CE5">
        <w:rPr>
          <w:rFonts w:hint="eastAsia"/>
          <w:i/>
          <w:iCs/>
          <w:color w:val="000000" w:themeColor="text1"/>
          <w:sz w:val="24"/>
          <w:u w:val="single"/>
        </w:rPr>
        <w:t>；</w:t>
      </w:r>
      <w:r w:rsidRPr="00072FFA">
        <w:rPr>
          <w:rFonts w:hint="eastAsia"/>
          <w:i/>
          <w:iCs/>
          <w:color w:val="000000"/>
          <w:sz w:val="24"/>
          <w:u w:val="single"/>
        </w:rPr>
        <w:t>根据履约情况，</w:t>
      </w:r>
      <w:r w:rsidRPr="00072FFA">
        <w:rPr>
          <w:rFonts w:hint="eastAsia"/>
          <w:i/>
          <w:iCs/>
          <w:color w:val="000000"/>
          <w:sz w:val="24"/>
          <w:u w:val="single"/>
        </w:rPr>
        <w:t>2</w:t>
      </w:r>
      <w:r w:rsidRPr="00072FFA">
        <w:rPr>
          <w:rFonts w:hint="eastAsia"/>
          <w:i/>
          <w:iCs/>
          <w:color w:val="000000"/>
          <w:sz w:val="24"/>
          <w:u w:val="single"/>
        </w:rPr>
        <w:t>年后无息退还履约保证金</w:t>
      </w:r>
      <w:r w:rsidRPr="00072FFA">
        <w:rPr>
          <w:rFonts w:hint="eastAsia"/>
          <w:i/>
          <w:iCs/>
          <w:color w:val="000000"/>
          <w:sz w:val="24"/>
          <w:u w:val="single"/>
        </w:rPr>
        <w:t>50%</w:t>
      </w:r>
      <w:r w:rsidRPr="00072FFA">
        <w:rPr>
          <w:rFonts w:hint="eastAsia"/>
          <w:i/>
          <w:iCs/>
          <w:color w:val="000000"/>
          <w:sz w:val="24"/>
          <w:u w:val="single"/>
        </w:rPr>
        <w:t>，</w:t>
      </w:r>
      <w:r w:rsidRPr="00072FFA">
        <w:rPr>
          <w:rFonts w:hint="eastAsia"/>
          <w:i/>
          <w:iCs/>
          <w:color w:val="000000"/>
          <w:sz w:val="24"/>
          <w:u w:val="single"/>
        </w:rPr>
        <w:t>5</w:t>
      </w:r>
      <w:r w:rsidRPr="00072FFA">
        <w:rPr>
          <w:rFonts w:hint="eastAsia"/>
          <w:i/>
          <w:iCs/>
          <w:color w:val="000000"/>
          <w:sz w:val="24"/>
          <w:u w:val="single"/>
        </w:rPr>
        <w:t>年后无息退还履约保证金</w:t>
      </w:r>
      <w:r w:rsidRPr="00072FFA">
        <w:rPr>
          <w:rFonts w:hint="eastAsia"/>
          <w:i/>
          <w:iCs/>
          <w:color w:val="000000"/>
          <w:sz w:val="24"/>
          <w:u w:val="single"/>
        </w:rPr>
        <w:t>50%</w:t>
      </w:r>
      <w:r w:rsidRPr="00072FFA">
        <w:rPr>
          <w:rFonts w:hint="eastAsia"/>
          <w:i/>
          <w:iCs/>
          <w:color w:val="000000"/>
          <w:sz w:val="24"/>
          <w:u w:val="single"/>
        </w:rPr>
        <w:t>。</w:t>
      </w:r>
      <w:bookmarkEnd w:id="116"/>
    </w:p>
    <w:bookmarkEnd w:id="115"/>
    <w:p w14:paraId="1739450A" w14:textId="77777777" w:rsidR="00072FFA" w:rsidRDefault="00072FFA" w:rsidP="00072FFA">
      <w:pPr>
        <w:spacing w:line="440" w:lineRule="exact"/>
        <w:ind w:firstLine="723"/>
        <w:rPr>
          <w:b/>
          <w:bCs/>
          <w:color w:val="000000"/>
          <w:sz w:val="24"/>
          <w:szCs w:val="24"/>
          <w:u w:val="single"/>
        </w:rPr>
      </w:pPr>
      <w:r>
        <w:rPr>
          <w:rFonts w:hint="eastAsia"/>
          <w:b/>
          <w:bCs/>
          <w:color w:val="000000"/>
          <w:sz w:val="24"/>
          <w:szCs w:val="24"/>
          <w:u w:val="single"/>
        </w:rPr>
        <w:t>注：（</w:t>
      </w:r>
      <w:r>
        <w:rPr>
          <w:rFonts w:hint="eastAsia"/>
          <w:b/>
          <w:bCs/>
          <w:color w:val="000000"/>
          <w:sz w:val="24"/>
          <w:szCs w:val="24"/>
          <w:u w:val="single"/>
        </w:rPr>
        <w:t>1</w:t>
      </w:r>
      <w:r>
        <w:rPr>
          <w:rFonts w:hint="eastAsia"/>
          <w:b/>
          <w:bCs/>
          <w:color w:val="000000"/>
          <w:sz w:val="24"/>
          <w:szCs w:val="24"/>
          <w:u w:val="single"/>
        </w:rPr>
        <w:t>）以上每次付款前，中标人均应提供符合采购人要求的同等金额的合法有效发票。否则，采购人有权顺延付款时间，且不承担任何违约或赔偿责任。</w:t>
      </w:r>
    </w:p>
    <w:p w14:paraId="0B1A520C" w14:textId="77777777" w:rsidR="00072FFA" w:rsidRDefault="00072FFA" w:rsidP="00072FFA">
      <w:pPr>
        <w:spacing w:line="440" w:lineRule="exact"/>
        <w:ind w:firstLine="723"/>
        <w:rPr>
          <w:b/>
          <w:bCs/>
          <w:color w:val="000000"/>
          <w:sz w:val="24"/>
          <w:szCs w:val="24"/>
          <w:u w:val="single"/>
        </w:rPr>
      </w:pPr>
      <w:r>
        <w:rPr>
          <w:rFonts w:hint="eastAsia"/>
          <w:b/>
          <w:bCs/>
          <w:color w:val="000000"/>
          <w:sz w:val="24"/>
          <w:szCs w:val="24"/>
          <w:u w:val="single"/>
        </w:rPr>
        <w:t>（</w:t>
      </w:r>
      <w:r>
        <w:rPr>
          <w:rFonts w:hint="eastAsia"/>
          <w:b/>
          <w:bCs/>
          <w:color w:val="000000"/>
          <w:sz w:val="24"/>
          <w:szCs w:val="24"/>
          <w:u w:val="single"/>
        </w:rPr>
        <w:t>2</w:t>
      </w:r>
      <w:r>
        <w:rPr>
          <w:rFonts w:hint="eastAsia"/>
          <w:b/>
          <w:bCs/>
          <w:color w:val="000000"/>
          <w:sz w:val="24"/>
          <w:szCs w:val="24"/>
          <w:u w:val="single"/>
        </w:rPr>
        <w:t>）投标人若不能满足本付款方式，按无效投标处理。</w:t>
      </w:r>
    </w:p>
    <w:p w14:paraId="0BCA5FCB" w14:textId="77777777" w:rsidR="00072FFA" w:rsidRDefault="00072FFA" w:rsidP="00072FFA">
      <w:pPr>
        <w:spacing w:line="440" w:lineRule="exact"/>
        <w:ind w:firstLine="723"/>
        <w:rPr>
          <w:rFonts w:ascii="宋体" w:hAnsi="宋体"/>
          <w:b/>
          <w:bCs/>
          <w:color w:val="000000"/>
          <w:sz w:val="24"/>
          <w:szCs w:val="24"/>
          <w:u w:val="single"/>
        </w:rPr>
      </w:pPr>
      <w:r>
        <w:rPr>
          <w:rFonts w:ascii="宋体" w:hAnsi="宋体" w:hint="eastAsia"/>
          <w:b/>
          <w:bCs/>
          <w:color w:val="000000"/>
          <w:sz w:val="24"/>
          <w:szCs w:val="24"/>
          <w:u w:val="single"/>
        </w:rPr>
        <w:t>（3）本项目付款方式包括但不限于数字人民币、现金、支票、汇票、银行转账等。</w:t>
      </w:r>
    </w:p>
    <w:p w14:paraId="70AA6D9E" w14:textId="24883C4B" w:rsidR="00344661" w:rsidRPr="003B6ECF" w:rsidRDefault="00072FFA" w:rsidP="0025376D">
      <w:pPr>
        <w:spacing w:line="440" w:lineRule="exact"/>
        <w:ind w:firstLineChars="200" w:firstLine="482"/>
        <w:jc w:val="left"/>
        <w:rPr>
          <w:rFonts w:ascii="宋体" w:hAnsi="宋体"/>
          <w:b/>
          <w:i/>
          <w:color w:val="000000"/>
          <w:sz w:val="24"/>
          <w:u w:val="single"/>
        </w:rPr>
      </w:pPr>
      <w:r w:rsidRPr="003B6ECF">
        <w:rPr>
          <w:rFonts w:ascii="宋体" w:hAnsi="宋体" w:hint="eastAsia"/>
          <w:b/>
          <w:i/>
          <w:color w:val="000000"/>
          <w:sz w:val="24"/>
          <w:u w:val="single"/>
        </w:rPr>
        <w:t>5</w:t>
      </w:r>
      <w:r w:rsidR="0051450B" w:rsidRPr="003B6ECF">
        <w:rPr>
          <w:rFonts w:ascii="宋体" w:hAnsi="宋体"/>
          <w:b/>
          <w:i/>
          <w:color w:val="000000"/>
          <w:sz w:val="24"/>
          <w:u w:val="single"/>
        </w:rPr>
        <w:t>、本项目采购预算</w:t>
      </w:r>
      <w:r w:rsidR="0051450B" w:rsidRPr="003B6ECF">
        <w:rPr>
          <w:rFonts w:ascii="宋体" w:hAnsi="宋体" w:hint="eastAsia"/>
          <w:b/>
          <w:i/>
          <w:color w:val="000000"/>
          <w:sz w:val="24"/>
          <w:u w:val="single"/>
        </w:rPr>
        <w:t>为￥</w:t>
      </w:r>
      <w:r w:rsidR="0051450B" w:rsidRPr="003B6ECF">
        <w:rPr>
          <w:rFonts w:ascii="宋体" w:hAnsi="宋体" w:hint="eastAsia"/>
          <w:b/>
          <w:i/>
          <w:color w:val="000000"/>
          <w:sz w:val="24"/>
          <w:szCs w:val="24"/>
          <w:u w:val="single"/>
        </w:rPr>
        <w:t>13</w:t>
      </w:r>
      <w:r w:rsidRPr="003B6ECF">
        <w:rPr>
          <w:rFonts w:ascii="宋体" w:hAnsi="宋体"/>
          <w:b/>
          <w:i/>
          <w:color w:val="000000"/>
          <w:sz w:val="24"/>
          <w:szCs w:val="24"/>
          <w:u w:val="single"/>
        </w:rPr>
        <w:t>2</w:t>
      </w:r>
      <w:r w:rsidR="0051450B" w:rsidRPr="003B6ECF">
        <w:rPr>
          <w:rFonts w:ascii="宋体" w:hAnsi="宋体" w:hint="eastAsia"/>
          <w:b/>
          <w:i/>
          <w:color w:val="000000"/>
          <w:sz w:val="24"/>
          <w:szCs w:val="24"/>
          <w:u w:val="single"/>
        </w:rPr>
        <w:t>0000.00</w:t>
      </w:r>
      <w:r w:rsidR="0051450B" w:rsidRPr="003B6ECF">
        <w:rPr>
          <w:rFonts w:ascii="宋体" w:hAnsi="宋体" w:hint="eastAsia"/>
          <w:b/>
          <w:i/>
          <w:color w:val="000000"/>
          <w:sz w:val="24"/>
          <w:u w:val="single"/>
        </w:rPr>
        <w:t>元</w:t>
      </w:r>
      <w:r w:rsidR="0051450B" w:rsidRPr="003B6ECF">
        <w:rPr>
          <w:rFonts w:ascii="宋体" w:hAnsi="宋体"/>
          <w:b/>
          <w:i/>
          <w:color w:val="000000"/>
          <w:sz w:val="24"/>
          <w:u w:val="single"/>
        </w:rPr>
        <w:t>（人民币</w:t>
      </w:r>
      <w:r w:rsidRPr="003B6ECF">
        <w:rPr>
          <w:rFonts w:ascii="宋体" w:hAnsi="宋体" w:hint="eastAsia"/>
          <w:b/>
          <w:i/>
          <w:color w:val="000000"/>
          <w:sz w:val="24"/>
          <w:u w:val="single"/>
        </w:rPr>
        <w:t>壹佰叁拾贰万元整</w:t>
      </w:r>
      <w:r w:rsidR="0051450B" w:rsidRPr="003B6ECF">
        <w:rPr>
          <w:rFonts w:ascii="宋体" w:hAnsi="宋体"/>
          <w:b/>
          <w:i/>
          <w:color w:val="000000"/>
          <w:sz w:val="24"/>
          <w:u w:val="single"/>
        </w:rPr>
        <w:t>）</w:t>
      </w:r>
      <w:r w:rsidR="007E0564" w:rsidRPr="003B6ECF">
        <w:rPr>
          <w:rFonts w:ascii="宋体" w:hAnsi="宋体" w:hint="eastAsia"/>
          <w:b/>
          <w:i/>
          <w:color w:val="000000"/>
          <w:sz w:val="24"/>
          <w:u w:val="single"/>
        </w:rPr>
        <w:t>，最高限价为￥</w:t>
      </w:r>
      <w:r w:rsidRPr="003B6ECF">
        <w:rPr>
          <w:rFonts w:ascii="宋体" w:hAnsi="宋体"/>
          <w:b/>
          <w:i/>
          <w:sz w:val="24"/>
          <w:u w:val="single"/>
        </w:rPr>
        <w:t>1257564.21</w:t>
      </w:r>
      <w:r w:rsidR="007E0564" w:rsidRPr="003B6ECF">
        <w:rPr>
          <w:rFonts w:ascii="宋体" w:hAnsi="宋体" w:hint="eastAsia"/>
          <w:b/>
          <w:i/>
          <w:color w:val="000000"/>
          <w:sz w:val="24"/>
          <w:u w:val="single"/>
        </w:rPr>
        <w:t>元（人民币</w:t>
      </w:r>
      <w:r w:rsidRPr="003B6ECF">
        <w:rPr>
          <w:rFonts w:ascii="宋体" w:hAnsi="宋体" w:hint="eastAsia"/>
          <w:b/>
          <w:i/>
          <w:color w:val="000000"/>
          <w:sz w:val="24"/>
          <w:u w:val="single"/>
        </w:rPr>
        <w:t>壹佰贰拾伍万柒仟伍佰陆拾肆元贰角壹分</w:t>
      </w:r>
      <w:r w:rsidR="007E0564" w:rsidRPr="003B6ECF">
        <w:rPr>
          <w:rFonts w:ascii="宋体" w:hAnsi="宋体" w:hint="eastAsia"/>
          <w:b/>
          <w:i/>
          <w:color w:val="000000"/>
          <w:sz w:val="24"/>
          <w:u w:val="single"/>
        </w:rPr>
        <w:t>）</w:t>
      </w:r>
      <w:r w:rsidR="0051450B" w:rsidRPr="003B6ECF">
        <w:rPr>
          <w:rFonts w:ascii="宋体" w:hAnsi="宋体" w:hint="eastAsia"/>
          <w:b/>
          <w:i/>
          <w:color w:val="000000"/>
          <w:sz w:val="24"/>
          <w:u w:val="single"/>
        </w:rPr>
        <w:t>，</w:t>
      </w:r>
      <w:r w:rsidR="0025376D" w:rsidRPr="003B6ECF">
        <w:rPr>
          <w:rFonts w:ascii="宋体" w:hAnsi="宋体" w:hint="eastAsia"/>
          <w:b/>
          <w:i/>
          <w:color w:val="000000"/>
          <w:sz w:val="24"/>
          <w:u w:val="single"/>
        </w:rPr>
        <w:t>供应商</w:t>
      </w:r>
      <w:r w:rsidR="0051450B" w:rsidRPr="003B6ECF">
        <w:rPr>
          <w:rFonts w:ascii="宋体" w:hAnsi="宋体" w:hint="eastAsia"/>
          <w:b/>
          <w:i/>
          <w:color w:val="000000"/>
          <w:sz w:val="24"/>
          <w:u w:val="single"/>
        </w:rPr>
        <w:t>的报价</w:t>
      </w:r>
      <w:r w:rsidR="0051450B" w:rsidRPr="003B6ECF">
        <w:rPr>
          <w:rFonts w:ascii="宋体" w:hAnsi="宋体"/>
          <w:b/>
          <w:i/>
          <w:color w:val="000000"/>
          <w:sz w:val="24"/>
          <w:u w:val="single"/>
        </w:rPr>
        <w:t>不得超过采购预算</w:t>
      </w:r>
      <w:r w:rsidR="007E0564" w:rsidRPr="003B6ECF">
        <w:rPr>
          <w:rFonts w:ascii="宋体" w:hAnsi="宋体" w:hint="eastAsia"/>
          <w:b/>
          <w:i/>
          <w:color w:val="000000"/>
          <w:sz w:val="24"/>
          <w:u w:val="single"/>
        </w:rPr>
        <w:t>和最高限价</w:t>
      </w:r>
      <w:r w:rsidR="0051450B" w:rsidRPr="003B6ECF">
        <w:rPr>
          <w:rFonts w:ascii="宋体" w:hAnsi="宋体"/>
          <w:b/>
          <w:i/>
          <w:color w:val="000000"/>
          <w:sz w:val="24"/>
          <w:u w:val="single"/>
        </w:rPr>
        <w:t>，否则将</w:t>
      </w:r>
      <w:r w:rsidR="008C12EB" w:rsidRPr="003B6ECF">
        <w:rPr>
          <w:rFonts w:ascii="宋体" w:hAnsi="宋体" w:hint="eastAsia"/>
          <w:b/>
          <w:i/>
          <w:color w:val="000000"/>
          <w:sz w:val="24"/>
          <w:u w:val="single"/>
        </w:rPr>
        <w:t>失去磋商资格</w:t>
      </w:r>
      <w:r w:rsidR="0051450B" w:rsidRPr="003B6ECF">
        <w:rPr>
          <w:rFonts w:ascii="宋体" w:hAnsi="宋体"/>
          <w:b/>
          <w:i/>
          <w:color w:val="000000"/>
          <w:sz w:val="24"/>
          <w:u w:val="single"/>
        </w:rPr>
        <w:t>。</w:t>
      </w:r>
    </w:p>
    <w:p w14:paraId="553C2961" w14:textId="265EBE32" w:rsidR="00344661" w:rsidRDefault="0051450B">
      <w:pPr>
        <w:spacing w:line="440" w:lineRule="exact"/>
        <w:outlineLvl w:val="1"/>
        <w:rPr>
          <w:rFonts w:ascii="宋体" w:hAnsi="宋体"/>
          <w:b/>
          <w:bCs/>
          <w:color w:val="000000"/>
          <w:sz w:val="28"/>
          <w:szCs w:val="28"/>
        </w:rPr>
      </w:pPr>
      <w:bookmarkStart w:id="117" w:name="_Toc10442"/>
      <w:bookmarkStart w:id="118" w:name="_Toc510946684"/>
      <w:bookmarkStart w:id="119" w:name="_Toc505107001"/>
      <w:bookmarkStart w:id="120" w:name="_Toc229988555"/>
      <w:r>
        <w:rPr>
          <w:rFonts w:ascii="宋体" w:hAnsi="宋体"/>
          <w:b/>
          <w:bCs/>
          <w:color w:val="000000"/>
          <w:sz w:val="28"/>
          <w:szCs w:val="28"/>
        </w:rPr>
        <w:t>二、</w:t>
      </w:r>
      <w:r w:rsidR="00CE0643">
        <w:rPr>
          <w:rFonts w:ascii="宋体" w:hAnsi="宋体" w:hint="eastAsia"/>
          <w:b/>
          <w:bCs/>
          <w:color w:val="000000"/>
          <w:sz w:val="28"/>
          <w:szCs w:val="28"/>
        </w:rPr>
        <w:t>工程量</w:t>
      </w:r>
      <w:r w:rsidR="00F322D6">
        <w:rPr>
          <w:rFonts w:ascii="宋体" w:hAnsi="宋体" w:hint="eastAsia"/>
          <w:b/>
          <w:bCs/>
          <w:color w:val="000000"/>
          <w:sz w:val="28"/>
          <w:szCs w:val="28"/>
        </w:rPr>
        <w:t>清单</w:t>
      </w:r>
      <w:r>
        <w:rPr>
          <w:rFonts w:ascii="宋体" w:hAnsi="宋体"/>
          <w:b/>
          <w:bCs/>
          <w:color w:val="000000"/>
          <w:sz w:val="28"/>
          <w:szCs w:val="28"/>
        </w:rPr>
        <w:t>：</w:t>
      </w:r>
      <w:bookmarkEnd w:id="117"/>
      <w:bookmarkEnd w:id="118"/>
      <w:bookmarkEnd w:id="119"/>
      <w:bookmarkEnd w:id="120"/>
    </w:p>
    <w:tbl>
      <w:tblPr>
        <w:tblW w:w="0" w:type="auto"/>
        <w:tblLook w:val="04A0" w:firstRow="1" w:lastRow="0" w:firstColumn="1" w:lastColumn="0" w:noHBand="0" w:noVBand="1"/>
      </w:tblPr>
      <w:tblGrid>
        <w:gridCol w:w="581"/>
        <w:gridCol w:w="1640"/>
        <w:gridCol w:w="4585"/>
        <w:gridCol w:w="741"/>
        <w:gridCol w:w="964"/>
        <w:gridCol w:w="745"/>
      </w:tblGrid>
      <w:tr w:rsidR="00F322D6" w:rsidRPr="00F322D6" w14:paraId="5361C277" w14:textId="7484D962" w:rsidTr="00F322D6">
        <w:trPr>
          <w:trHeight w:val="285"/>
        </w:trPr>
        <w:tc>
          <w:tcPr>
            <w:tcW w:w="581" w:type="dxa"/>
            <w:tcBorders>
              <w:top w:val="single" w:sz="4" w:space="0" w:color="auto"/>
              <w:left w:val="single" w:sz="4" w:space="0" w:color="auto"/>
              <w:bottom w:val="single" w:sz="4" w:space="0" w:color="auto"/>
              <w:right w:val="single" w:sz="4" w:space="0" w:color="auto"/>
            </w:tcBorders>
            <w:noWrap/>
            <w:vAlign w:val="center"/>
            <w:hideMark/>
          </w:tcPr>
          <w:p w14:paraId="39815D8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序号</w:t>
            </w:r>
          </w:p>
        </w:tc>
        <w:tc>
          <w:tcPr>
            <w:tcW w:w="1640" w:type="dxa"/>
            <w:tcBorders>
              <w:top w:val="single" w:sz="4" w:space="0" w:color="auto"/>
              <w:left w:val="nil"/>
              <w:bottom w:val="single" w:sz="4" w:space="0" w:color="auto"/>
              <w:right w:val="single" w:sz="4" w:space="0" w:color="auto"/>
            </w:tcBorders>
            <w:noWrap/>
            <w:vAlign w:val="center"/>
            <w:hideMark/>
          </w:tcPr>
          <w:p w14:paraId="32ECD99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项目名称</w:t>
            </w:r>
          </w:p>
        </w:tc>
        <w:tc>
          <w:tcPr>
            <w:tcW w:w="4585" w:type="dxa"/>
            <w:tcBorders>
              <w:top w:val="single" w:sz="4" w:space="0" w:color="auto"/>
              <w:left w:val="nil"/>
              <w:bottom w:val="single" w:sz="4" w:space="0" w:color="auto"/>
              <w:right w:val="single" w:sz="4" w:space="0" w:color="auto"/>
            </w:tcBorders>
            <w:noWrap/>
            <w:vAlign w:val="center"/>
            <w:hideMark/>
          </w:tcPr>
          <w:p w14:paraId="4363FA0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项目特征描述</w:t>
            </w:r>
          </w:p>
        </w:tc>
        <w:tc>
          <w:tcPr>
            <w:tcW w:w="730" w:type="dxa"/>
            <w:tcBorders>
              <w:top w:val="single" w:sz="4" w:space="0" w:color="auto"/>
              <w:left w:val="nil"/>
              <w:bottom w:val="single" w:sz="4" w:space="0" w:color="auto"/>
              <w:right w:val="single" w:sz="4" w:space="0" w:color="auto"/>
            </w:tcBorders>
            <w:noWrap/>
            <w:vAlign w:val="center"/>
            <w:hideMark/>
          </w:tcPr>
          <w:p w14:paraId="6D7CA52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计量</w:t>
            </w:r>
            <w:r w:rsidRPr="00F322D6">
              <w:rPr>
                <w:rFonts w:asciiTheme="minorEastAsia" w:eastAsiaTheme="minorEastAsia" w:hAnsiTheme="minorEastAsia" w:cs="宋体" w:hint="eastAsia"/>
                <w:color w:val="000000"/>
                <w:szCs w:val="21"/>
              </w:rPr>
              <w:br/>
              <w:t>单位</w:t>
            </w:r>
          </w:p>
        </w:tc>
        <w:tc>
          <w:tcPr>
            <w:tcW w:w="964" w:type="dxa"/>
            <w:tcBorders>
              <w:top w:val="single" w:sz="4" w:space="0" w:color="auto"/>
              <w:left w:val="nil"/>
              <w:bottom w:val="single" w:sz="4" w:space="0" w:color="auto"/>
              <w:right w:val="single" w:sz="4" w:space="0" w:color="auto"/>
            </w:tcBorders>
            <w:noWrap/>
            <w:vAlign w:val="center"/>
            <w:hideMark/>
          </w:tcPr>
          <w:p w14:paraId="61D8C09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工程量</w:t>
            </w:r>
          </w:p>
        </w:tc>
        <w:tc>
          <w:tcPr>
            <w:tcW w:w="756" w:type="dxa"/>
            <w:tcBorders>
              <w:top w:val="single" w:sz="4" w:space="0" w:color="auto"/>
              <w:left w:val="nil"/>
              <w:bottom w:val="single" w:sz="4" w:space="0" w:color="auto"/>
              <w:right w:val="single" w:sz="4" w:space="0" w:color="auto"/>
            </w:tcBorders>
            <w:vAlign w:val="center"/>
          </w:tcPr>
          <w:p w14:paraId="27947273" w14:textId="6D5AC57A" w:rsidR="00F322D6" w:rsidRPr="00F322D6" w:rsidRDefault="00F322D6" w:rsidP="00F322D6">
            <w:pPr>
              <w:widowControl/>
              <w:jc w:val="center"/>
              <w:rPr>
                <w:rFonts w:asciiTheme="minorEastAsia" w:eastAsiaTheme="minorEastAsia" w:hAnsiTheme="minorEastAsia" w:cs="宋体"/>
                <w:color w:val="000000"/>
                <w:szCs w:val="21"/>
              </w:rPr>
            </w:pPr>
            <w:r>
              <w:rPr>
                <w:rFonts w:asciiTheme="minorEastAsia" w:eastAsiaTheme="minorEastAsia" w:hAnsiTheme="minorEastAsia" w:cs="宋体" w:hint="eastAsia"/>
                <w:color w:val="000000"/>
                <w:szCs w:val="21"/>
              </w:rPr>
              <w:t>备注</w:t>
            </w:r>
          </w:p>
        </w:tc>
      </w:tr>
      <w:tr w:rsidR="00F322D6" w:rsidRPr="00F322D6" w14:paraId="64B48E83" w14:textId="04F76459"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686E25F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一、原东湖人才公寓</w:t>
            </w:r>
          </w:p>
        </w:tc>
        <w:tc>
          <w:tcPr>
            <w:tcW w:w="756" w:type="dxa"/>
            <w:tcBorders>
              <w:top w:val="single" w:sz="4" w:space="0" w:color="auto"/>
              <w:left w:val="single" w:sz="4" w:space="0" w:color="auto"/>
              <w:bottom w:val="single" w:sz="4" w:space="0" w:color="auto"/>
              <w:right w:val="single" w:sz="4" w:space="0" w:color="auto"/>
            </w:tcBorders>
          </w:tcPr>
          <w:p w14:paraId="21D15126"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1B0740A4" w14:textId="7622D5B9"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7DCC207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756" w:type="dxa"/>
            <w:tcBorders>
              <w:top w:val="single" w:sz="4" w:space="0" w:color="auto"/>
              <w:left w:val="single" w:sz="4" w:space="0" w:color="auto"/>
              <w:bottom w:val="single" w:sz="4" w:space="0" w:color="auto"/>
              <w:right w:val="single" w:sz="4" w:space="0" w:color="auto"/>
            </w:tcBorders>
          </w:tcPr>
          <w:p w14:paraId="316E1FE1"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669300E3" w14:textId="68C9D66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047965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w:t>
            </w:r>
          </w:p>
        </w:tc>
        <w:tc>
          <w:tcPr>
            <w:tcW w:w="1640" w:type="dxa"/>
            <w:tcBorders>
              <w:top w:val="nil"/>
              <w:left w:val="nil"/>
              <w:bottom w:val="single" w:sz="4" w:space="0" w:color="auto"/>
              <w:right w:val="single" w:sz="4" w:space="0" w:color="auto"/>
            </w:tcBorders>
            <w:noWrap/>
            <w:vAlign w:val="center"/>
            <w:hideMark/>
          </w:tcPr>
          <w:p w14:paraId="555F5B6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砖砌体拆除</w:t>
            </w:r>
          </w:p>
        </w:tc>
        <w:tc>
          <w:tcPr>
            <w:tcW w:w="4585" w:type="dxa"/>
            <w:tcBorders>
              <w:top w:val="nil"/>
              <w:left w:val="nil"/>
              <w:bottom w:val="single" w:sz="4" w:space="0" w:color="auto"/>
              <w:right w:val="single" w:sz="4" w:space="0" w:color="auto"/>
            </w:tcBorders>
            <w:vAlign w:val="center"/>
            <w:hideMark/>
          </w:tcPr>
          <w:p w14:paraId="46414E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1、拆除局部墙垛及砌墙</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526FC6A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2523B99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33.18</w:t>
            </w:r>
          </w:p>
        </w:tc>
        <w:tc>
          <w:tcPr>
            <w:tcW w:w="756" w:type="dxa"/>
            <w:tcBorders>
              <w:top w:val="nil"/>
              <w:left w:val="nil"/>
              <w:bottom w:val="single" w:sz="4" w:space="0" w:color="auto"/>
              <w:right w:val="single" w:sz="4" w:space="0" w:color="auto"/>
            </w:tcBorders>
          </w:tcPr>
          <w:p w14:paraId="2232005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416747F" w14:textId="7343A673"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095DF0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1640" w:type="dxa"/>
            <w:tcBorders>
              <w:top w:val="nil"/>
              <w:left w:val="nil"/>
              <w:bottom w:val="single" w:sz="4" w:space="0" w:color="auto"/>
              <w:right w:val="single" w:sz="4" w:space="0" w:color="auto"/>
            </w:tcBorders>
            <w:noWrap/>
            <w:vAlign w:val="center"/>
            <w:hideMark/>
          </w:tcPr>
          <w:p w14:paraId="009AE6B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585" w:type="dxa"/>
            <w:tcBorders>
              <w:top w:val="nil"/>
              <w:left w:val="nil"/>
              <w:bottom w:val="single" w:sz="4" w:space="0" w:color="auto"/>
              <w:right w:val="single" w:sz="4" w:space="0" w:color="auto"/>
            </w:tcBorders>
            <w:vAlign w:val="center"/>
            <w:hideMark/>
          </w:tcPr>
          <w:p w14:paraId="5191D10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1、拆除原有木质地板</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620CA52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A28A38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0.95</w:t>
            </w:r>
          </w:p>
        </w:tc>
        <w:tc>
          <w:tcPr>
            <w:tcW w:w="756" w:type="dxa"/>
            <w:tcBorders>
              <w:top w:val="nil"/>
              <w:left w:val="nil"/>
              <w:bottom w:val="single" w:sz="4" w:space="0" w:color="auto"/>
              <w:right w:val="single" w:sz="4" w:space="0" w:color="auto"/>
            </w:tcBorders>
          </w:tcPr>
          <w:p w14:paraId="0555875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A00E508" w14:textId="3D36986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C7FE8A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1640" w:type="dxa"/>
            <w:tcBorders>
              <w:top w:val="nil"/>
              <w:left w:val="nil"/>
              <w:bottom w:val="single" w:sz="4" w:space="0" w:color="auto"/>
              <w:right w:val="single" w:sz="4" w:space="0" w:color="auto"/>
            </w:tcBorders>
            <w:noWrap/>
            <w:vAlign w:val="center"/>
            <w:hideMark/>
          </w:tcPr>
          <w:p w14:paraId="220E2C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立面块料拆除</w:t>
            </w:r>
          </w:p>
        </w:tc>
        <w:tc>
          <w:tcPr>
            <w:tcW w:w="4585" w:type="dxa"/>
            <w:tcBorders>
              <w:top w:val="nil"/>
              <w:left w:val="nil"/>
              <w:bottom w:val="single" w:sz="4" w:space="0" w:color="auto"/>
              <w:right w:val="single" w:sz="4" w:space="0" w:color="auto"/>
            </w:tcBorders>
            <w:vAlign w:val="center"/>
            <w:hideMark/>
          </w:tcPr>
          <w:p w14:paraId="14BD14E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1、拆除原有木质踢脚线</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34D82A3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3D7D48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42.6</w:t>
            </w:r>
          </w:p>
        </w:tc>
        <w:tc>
          <w:tcPr>
            <w:tcW w:w="756" w:type="dxa"/>
            <w:tcBorders>
              <w:top w:val="nil"/>
              <w:left w:val="nil"/>
              <w:bottom w:val="single" w:sz="4" w:space="0" w:color="auto"/>
              <w:right w:val="single" w:sz="4" w:space="0" w:color="auto"/>
            </w:tcBorders>
          </w:tcPr>
          <w:p w14:paraId="7280B7C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B7B8B61" w14:textId="4F170E68"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F5F414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1640" w:type="dxa"/>
            <w:tcBorders>
              <w:top w:val="nil"/>
              <w:left w:val="nil"/>
              <w:bottom w:val="single" w:sz="4" w:space="0" w:color="auto"/>
              <w:right w:val="single" w:sz="4" w:space="0" w:color="auto"/>
            </w:tcBorders>
            <w:noWrap/>
            <w:vAlign w:val="center"/>
            <w:hideMark/>
          </w:tcPr>
          <w:p w14:paraId="4457B3F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585" w:type="dxa"/>
            <w:tcBorders>
              <w:top w:val="nil"/>
              <w:left w:val="nil"/>
              <w:bottom w:val="single" w:sz="4" w:space="0" w:color="auto"/>
              <w:right w:val="single" w:sz="4" w:space="0" w:color="auto"/>
            </w:tcBorders>
            <w:vAlign w:val="center"/>
            <w:hideMark/>
          </w:tcPr>
          <w:p w14:paraId="73A07B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6EB661D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5D51B0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80</w:t>
            </w:r>
          </w:p>
        </w:tc>
        <w:tc>
          <w:tcPr>
            <w:tcW w:w="756" w:type="dxa"/>
            <w:tcBorders>
              <w:top w:val="nil"/>
              <w:left w:val="nil"/>
              <w:bottom w:val="single" w:sz="4" w:space="0" w:color="auto"/>
              <w:right w:val="single" w:sz="4" w:space="0" w:color="auto"/>
            </w:tcBorders>
          </w:tcPr>
          <w:p w14:paraId="42907FC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19817F3" w14:textId="3C82C086"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D9ED0E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1640" w:type="dxa"/>
            <w:tcBorders>
              <w:top w:val="nil"/>
              <w:left w:val="nil"/>
              <w:bottom w:val="single" w:sz="4" w:space="0" w:color="auto"/>
              <w:right w:val="single" w:sz="4" w:space="0" w:color="auto"/>
            </w:tcBorders>
            <w:noWrap/>
            <w:vAlign w:val="center"/>
            <w:hideMark/>
          </w:tcPr>
          <w:p w14:paraId="20C1A88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585" w:type="dxa"/>
            <w:tcBorders>
              <w:top w:val="nil"/>
              <w:left w:val="nil"/>
              <w:bottom w:val="single" w:sz="4" w:space="0" w:color="auto"/>
              <w:right w:val="single" w:sz="4" w:space="0" w:color="auto"/>
            </w:tcBorders>
            <w:vAlign w:val="center"/>
            <w:hideMark/>
          </w:tcPr>
          <w:p w14:paraId="406C199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1、拆除原有木质门套</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0E1F87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6AA0458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90</w:t>
            </w:r>
          </w:p>
        </w:tc>
        <w:tc>
          <w:tcPr>
            <w:tcW w:w="756" w:type="dxa"/>
            <w:tcBorders>
              <w:top w:val="nil"/>
              <w:left w:val="nil"/>
              <w:bottom w:val="single" w:sz="4" w:space="0" w:color="auto"/>
              <w:right w:val="single" w:sz="4" w:space="0" w:color="auto"/>
            </w:tcBorders>
          </w:tcPr>
          <w:p w14:paraId="7F20963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BCCBE96" w14:textId="20309FE4"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62DB78D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1640" w:type="dxa"/>
            <w:tcBorders>
              <w:top w:val="nil"/>
              <w:left w:val="nil"/>
              <w:bottom w:val="single" w:sz="4" w:space="0" w:color="auto"/>
              <w:right w:val="single" w:sz="4" w:space="0" w:color="auto"/>
            </w:tcBorders>
            <w:noWrap/>
            <w:vAlign w:val="center"/>
            <w:hideMark/>
          </w:tcPr>
          <w:p w14:paraId="18B735A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木门窗拆除、安装</w:t>
            </w:r>
          </w:p>
        </w:tc>
        <w:tc>
          <w:tcPr>
            <w:tcW w:w="4585" w:type="dxa"/>
            <w:tcBorders>
              <w:top w:val="nil"/>
              <w:left w:val="nil"/>
              <w:bottom w:val="single" w:sz="4" w:space="0" w:color="auto"/>
              <w:right w:val="single" w:sz="4" w:space="0" w:color="auto"/>
            </w:tcBorders>
            <w:vAlign w:val="center"/>
            <w:hideMark/>
          </w:tcPr>
          <w:p w14:paraId="4792434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1、拆除原有木质单门扇</w:t>
            </w:r>
            <w:r w:rsidRPr="00F322D6">
              <w:rPr>
                <w:rFonts w:asciiTheme="minorEastAsia" w:eastAsiaTheme="minorEastAsia" w:hAnsiTheme="minorEastAsia" w:cs="宋体" w:hint="eastAsia"/>
                <w:color w:val="000000"/>
                <w:szCs w:val="21"/>
              </w:rPr>
              <w:br/>
              <w:t>2、放置指定位置，利旧</w:t>
            </w:r>
          </w:p>
        </w:tc>
        <w:tc>
          <w:tcPr>
            <w:tcW w:w="730" w:type="dxa"/>
            <w:tcBorders>
              <w:top w:val="nil"/>
              <w:left w:val="nil"/>
              <w:bottom w:val="single" w:sz="4" w:space="0" w:color="auto"/>
              <w:right w:val="single" w:sz="4" w:space="0" w:color="auto"/>
            </w:tcBorders>
            <w:noWrap/>
            <w:vAlign w:val="center"/>
            <w:hideMark/>
          </w:tcPr>
          <w:p w14:paraId="512CAF9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3A5862A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756" w:type="dxa"/>
            <w:tcBorders>
              <w:top w:val="nil"/>
              <w:left w:val="nil"/>
              <w:bottom w:val="single" w:sz="4" w:space="0" w:color="auto"/>
              <w:right w:val="single" w:sz="4" w:space="0" w:color="auto"/>
            </w:tcBorders>
          </w:tcPr>
          <w:p w14:paraId="0472BFE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1EECA4D" w14:textId="4137CA3E"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8B8634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1640" w:type="dxa"/>
            <w:tcBorders>
              <w:top w:val="nil"/>
              <w:left w:val="nil"/>
              <w:bottom w:val="single" w:sz="4" w:space="0" w:color="auto"/>
              <w:right w:val="single" w:sz="4" w:space="0" w:color="auto"/>
            </w:tcBorders>
            <w:noWrap/>
            <w:vAlign w:val="center"/>
            <w:hideMark/>
          </w:tcPr>
          <w:p w14:paraId="44C4515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木质衣柜拆除</w:t>
            </w:r>
          </w:p>
        </w:tc>
        <w:tc>
          <w:tcPr>
            <w:tcW w:w="4585" w:type="dxa"/>
            <w:tcBorders>
              <w:top w:val="nil"/>
              <w:left w:val="nil"/>
              <w:bottom w:val="single" w:sz="4" w:space="0" w:color="auto"/>
              <w:right w:val="single" w:sz="4" w:space="0" w:color="auto"/>
            </w:tcBorders>
            <w:vAlign w:val="center"/>
            <w:hideMark/>
          </w:tcPr>
          <w:p w14:paraId="3A70335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1、拆除原有木质衣柜</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7D6E832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 xml:space="preserve">　</w:t>
            </w:r>
          </w:p>
        </w:tc>
        <w:tc>
          <w:tcPr>
            <w:tcW w:w="964" w:type="dxa"/>
            <w:tcBorders>
              <w:top w:val="nil"/>
              <w:left w:val="nil"/>
              <w:bottom w:val="single" w:sz="4" w:space="0" w:color="auto"/>
              <w:right w:val="single" w:sz="4" w:space="0" w:color="auto"/>
            </w:tcBorders>
            <w:noWrap/>
            <w:vAlign w:val="center"/>
            <w:hideMark/>
          </w:tcPr>
          <w:p w14:paraId="13AAFE6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 xml:space="preserve">　</w:t>
            </w:r>
          </w:p>
        </w:tc>
        <w:tc>
          <w:tcPr>
            <w:tcW w:w="756" w:type="dxa"/>
            <w:tcBorders>
              <w:top w:val="nil"/>
              <w:left w:val="nil"/>
              <w:bottom w:val="single" w:sz="4" w:space="0" w:color="auto"/>
              <w:right w:val="single" w:sz="4" w:space="0" w:color="auto"/>
            </w:tcBorders>
          </w:tcPr>
          <w:p w14:paraId="14568C8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1AE1F8E" w14:textId="575924DA"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0D3C2B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w:t>
            </w:r>
          </w:p>
        </w:tc>
        <w:tc>
          <w:tcPr>
            <w:tcW w:w="1640" w:type="dxa"/>
            <w:tcBorders>
              <w:top w:val="nil"/>
              <w:left w:val="nil"/>
              <w:bottom w:val="single" w:sz="4" w:space="0" w:color="auto"/>
              <w:right w:val="single" w:sz="4" w:space="0" w:color="auto"/>
            </w:tcBorders>
            <w:noWrap/>
            <w:vAlign w:val="center"/>
            <w:hideMark/>
          </w:tcPr>
          <w:p w14:paraId="36E2B38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砌块墙</w:t>
            </w:r>
          </w:p>
        </w:tc>
        <w:tc>
          <w:tcPr>
            <w:tcW w:w="4585" w:type="dxa"/>
            <w:tcBorders>
              <w:top w:val="nil"/>
              <w:left w:val="nil"/>
              <w:bottom w:val="single" w:sz="4" w:space="0" w:color="auto"/>
              <w:right w:val="single" w:sz="4" w:space="0" w:color="auto"/>
            </w:tcBorders>
            <w:noWrap/>
            <w:vAlign w:val="center"/>
            <w:hideMark/>
          </w:tcPr>
          <w:p w14:paraId="320E77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M5混合砂浆新砌加气砼块隔墙</w:t>
            </w:r>
          </w:p>
        </w:tc>
        <w:tc>
          <w:tcPr>
            <w:tcW w:w="730" w:type="dxa"/>
            <w:tcBorders>
              <w:top w:val="nil"/>
              <w:left w:val="nil"/>
              <w:bottom w:val="single" w:sz="4" w:space="0" w:color="auto"/>
              <w:right w:val="single" w:sz="4" w:space="0" w:color="auto"/>
            </w:tcBorders>
            <w:noWrap/>
            <w:vAlign w:val="center"/>
            <w:hideMark/>
          </w:tcPr>
          <w:p w14:paraId="7011C05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740CFF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2.94</w:t>
            </w:r>
          </w:p>
        </w:tc>
        <w:tc>
          <w:tcPr>
            <w:tcW w:w="756" w:type="dxa"/>
            <w:tcBorders>
              <w:top w:val="nil"/>
              <w:left w:val="nil"/>
              <w:bottom w:val="single" w:sz="4" w:space="0" w:color="auto"/>
              <w:right w:val="single" w:sz="4" w:space="0" w:color="auto"/>
            </w:tcBorders>
          </w:tcPr>
          <w:p w14:paraId="11E79FE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9B3F807" w14:textId="7DEF340A" w:rsidTr="00F322D6">
        <w:trPr>
          <w:trHeight w:val="855"/>
        </w:trPr>
        <w:tc>
          <w:tcPr>
            <w:tcW w:w="581" w:type="dxa"/>
            <w:tcBorders>
              <w:top w:val="nil"/>
              <w:left w:val="single" w:sz="4" w:space="0" w:color="auto"/>
              <w:bottom w:val="single" w:sz="4" w:space="0" w:color="auto"/>
              <w:right w:val="single" w:sz="4" w:space="0" w:color="auto"/>
            </w:tcBorders>
            <w:noWrap/>
            <w:vAlign w:val="center"/>
            <w:hideMark/>
          </w:tcPr>
          <w:p w14:paraId="7FFD530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w:t>
            </w:r>
          </w:p>
        </w:tc>
        <w:tc>
          <w:tcPr>
            <w:tcW w:w="1640" w:type="dxa"/>
            <w:tcBorders>
              <w:top w:val="nil"/>
              <w:left w:val="nil"/>
              <w:bottom w:val="single" w:sz="4" w:space="0" w:color="auto"/>
              <w:right w:val="single" w:sz="4" w:space="0" w:color="auto"/>
            </w:tcBorders>
            <w:noWrap/>
            <w:vAlign w:val="center"/>
            <w:hideMark/>
          </w:tcPr>
          <w:p w14:paraId="3467994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585" w:type="dxa"/>
            <w:tcBorders>
              <w:top w:val="nil"/>
              <w:left w:val="nil"/>
              <w:bottom w:val="single" w:sz="4" w:space="0" w:color="auto"/>
              <w:right w:val="single" w:sz="4" w:space="0" w:color="auto"/>
            </w:tcBorders>
            <w:vAlign w:val="center"/>
            <w:hideMark/>
          </w:tcPr>
          <w:p w14:paraId="056FE8F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1、成品木饰面免漆套装门M0921[含门套、门套线]</w:t>
            </w:r>
            <w:r w:rsidRPr="00F322D6">
              <w:rPr>
                <w:rFonts w:asciiTheme="minorEastAsia" w:eastAsiaTheme="minorEastAsia" w:hAnsiTheme="minorEastAsia" w:cs="宋体" w:hint="eastAsia"/>
                <w:color w:val="000000"/>
                <w:szCs w:val="21"/>
              </w:rPr>
              <w:br/>
              <w:t>2、利用原有拆除门扇（含铰链、执手锁）</w:t>
            </w:r>
            <w:r w:rsidRPr="00F322D6">
              <w:rPr>
                <w:rFonts w:asciiTheme="minorEastAsia" w:eastAsiaTheme="minorEastAsia" w:hAnsiTheme="minorEastAsia" w:cs="宋体" w:hint="eastAsia"/>
                <w:color w:val="000000"/>
                <w:szCs w:val="21"/>
              </w:rPr>
              <w:br/>
              <w:t>3、不锈钢门吸1只</w:t>
            </w:r>
          </w:p>
        </w:tc>
        <w:tc>
          <w:tcPr>
            <w:tcW w:w="730" w:type="dxa"/>
            <w:tcBorders>
              <w:top w:val="nil"/>
              <w:left w:val="nil"/>
              <w:bottom w:val="single" w:sz="4" w:space="0" w:color="auto"/>
              <w:right w:val="single" w:sz="4" w:space="0" w:color="auto"/>
            </w:tcBorders>
            <w:noWrap/>
            <w:vAlign w:val="center"/>
            <w:hideMark/>
          </w:tcPr>
          <w:p w14:paraId="31496A6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6884CCD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5CAC67E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7FD8573" w14:textId="5D1A1381"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83EF1C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1640" w:type="dxa"/>
            <w:tcBorders>
              <w:top w:val="nil"/>
              <w:left w:val="nil"/>
              <w:bottom w:val="single" w:sz="4" w:space="0" w:color="auto"/>
              <w:right w:val="single" w:sz="4" w:space="0" w:color="auto"/>
            </w:tcBorders>
            <w:noWrap/>
            <w:vAlign w:val="center"/>
            <w:hideMark/>
          </w:tcPr>
          <w:p w14:paraId="41CEDD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门维修</w:t>
            </w:r>
          </w:p>
        </w:tc>
        <w:tc>
          <w:tcPr>
            <w:tcW w:w="4585" w:type="dxa"/>
            <w:tcBorders>
              <w:top w:val="nil"/>
              <w:left w:val="nil"/>
              <w:bottom w:val="single" w:sz="4" w:space="0" w:color="auto"/>
              <w:right w:val="single" w:sz="4" w:space="0" w:color="auto"/>
            </w:tcBorders>
            <w:noWrap/>
            <w:vAlign w:val="center"/>
            <w:hideMark/>
          </w:tcPr>
          <w:p w14:paraId="3801243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宿舍门及门套维修，含五金、材料费等所有费用</w:t>
            </w:r>
          </w:p>
        </w:tc>
        <w:tc>
          <w:tcPr>
            <w:tcW w:w="730" w:type="dxa"/>
            <w:tcBorders>
              <w:top w:val="nil"/>
              <w:left w:val="nil"/>
              <w:bottom w:val="single" w:sz="4" w:space="0" w:color="auto"/>
              <w:right w:val="single" w:sz="4" w:space="0" w:color="auto"/>
            </w:tcBorders>
            <w:noWrap/>
            <w:vAlign w:val="center"/>
            <w:hideMark/>
          </w:tcPr>
          <w:p w14:paraId="1ED6217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64" w:type="dxa"/>
            <w:tcBorders>
              <w:top w:val="nil"/>
              <w:left w:val="nil"/>
              <w:bottom w:val="single" w:sz="4" w:space="0" w:color="auto"/>
              <w:right w:val="single" w:sz="4" w:space="0" w:color="auto"/>
            </w:tcBorders>
            <w:noWrap/>
            <w:vAlign w:val="center"/>
            <w:hideMark/>
          </w:tcPr>
          <w:p w14:paraId="17CE14B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4C6B23D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84D604A" w14:textId="454BB39F"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3F565D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w:t>
            </w:r>
          </w:p>
        </w:tc>
        <w:tc>
          <w:tcPr>
            <w:tcW w:w="1640" w:type="dxa"/>
            <w:tcBorders>
              <w:top w:val="nil"/>
              <w:left w:val="nil"/>
              <w:bottom w:val="single" w:sz="4" w:space="0" w:color="auto"/>
              <w:right w:val="single" w:sz="4" w:space="0" w:color="auto"/>
            </w:tcBorders>
            <w:noWrap/>
            <w:vAlign w:val="center"/>
            <w:hideMark/>
          </w:tcPr>
          <w:p w14:paraId="6851CE5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门维修</w:t>
            </w:r>
          </w:p>
        </w:tc>
        <w:tc>
          <w:tcPr>
            <w:tcW w:w="4585" w:type="dxa"/>
            <w:tcBorders>
              <w:top w:val="nil"/>
              <w:left w:val="nil"/>
              <w:bottom w:val="single" w:sz="4" w:space="0" w:color="auto"/>
              <w:right w:val="single" w:sz="4" w:space="0" w:color="auto"/>
            </w:tcBorders>
            <w:noWrap/>
            <w:vAlign w:val="center"/>
            <w:hideMark/>
          </w:tcPr>
          <w:p w14:paraId="2566A20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阳台门维修，含五金、材料费等所有费用</w:t>
            </w:r>
          </w:p>
        </w:tc>
        <w:tc>
          <w:tcPr>
            <w:tcW w:w="730" w:type="dxa"/>
            <w:tcBorders>
              <w:top w:val="nil"/>
              <w:left w:val="nil"/>
              <w:bottom w:val="single" w:sz="4" w:space="0" w:color="auto"/>
              <w:right w:val="single" w:sz="4" w:space="0" w:color="auto"/>
            </w:tcBorders>
            <w:noWrap/>
            <w:vAlign w:val="center"/>
            <w:hideMark/>
          </w:tcPr>
          <w:p w14:paraId="6D628AA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64" w:type="dxa"/>
            <w:tcBorders>
              <w:top w:val="nil"/>
              <w:left w:val="nil"/>
              <w:bottom w:val="single" w:sz="4" w:space="0" w:color="auto"/>
              <w:right w:val="single" w:sz="4" w:space="0" w:color="auto"/>
            </w:tcBorders>
            <w:noWrap/>
            <w:vAlign w:val="center"/>
            <w:hideMark/>
          </w:tcPr>
          <w:p w14:paraId="786E3D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54</w:t>
            </w:r>
          </w:p>
        </w:tc>
        <w:tc>
          <w:tcPr>
            <w:tcW w:w="756" w:type="dxa"/>
            <w:tcBorders>
              <w:top w:val="nil"/>
              <w:left w:val="nil"/>
              <w:bottom w:val="single" w:sz="4" w:space="0" w:color="auto"/>
              <w:right w:val="single" w:sz="4" w:space="0" w:color="auto"/>
            </w:tcBorders>
          </w:tcPr>
          <w:p w14:paraId="0436A88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11F21E9" w14:textId="3FEC7E70" w:rsidTr="00F322D6">
        <w:trPr>
          <w:trHeight w:val="600"/>
        </w:trPr>
        <w:tc>
          <w:tcPr>
            <w:tcW w:w="581" w:type="dxa"/>
            <w:tcBorders>
              <w:top w:val="nil"/>
              <w:left w:val="single" w:sz="4" w:space="0" w:color="auto"/>
              <w:bottom w:val="single" w:sz="4" w:space="0" w:color="auto"/>
              <w:right w:val="single" w:sz="4" w:space="0" w:color="auto"/>
            </w:tcBorders>
            <w:noWrap/>
            <w:vAlign w:val="center"/>
            <w:hideMark/>
          </w:tcPr>
          <w:p w14:paraId="0B73CC1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w:t>
            </w:r>
          </w:p>
        </w:tc>
        <w:tc>
          <w:tcPr>
            <w:tcW w:w="1640" w:type="dxa"/>
            <w:tcBorders>
              <w:top w:val="nil"/>
              <w:left w:val="nil"/>
              <w:bottom w:val="single" w:sz="4" w:space="0" w:color="auto"/>
              <w:right w:val="single" w:sz="4" w:space="0" w:color="auto"/>
            </w:tcBorders>
            <w:vAlign w:val="center"/>
            <w:hideMark/>
          </w:tcPr>
          <w:p w14:paraId="7468E2E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585" w:type="dxa"/>
            <w:tcBorders>
              <w:top w:val="nil"/>
              <w:left w:val="nil"/>
              <w:bottom w:val="single" w:sz="4" w:space="0" w:color="auto"/>
              <w:right w:val="single" w:sz="4" w:space="0" w:color="auto"/>
            </w:tcBorders>
            <w:vAlign w:val="center"/>
            <w:hideMark/>
          </w:tcPr>
          <w:p w14:paraId="76D55DE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1、新做普通铝合金推拉窗5mm钢化玻璃</w:t>
            </w:r>
            <w:r w:rsidRPr="00F322D6">
              <w:rPr>
                <w:rFonts w:asciiTheme="minorEastAsia" w:eastAsiaTheme="minorEastAsia" w:hAnsiTheme="minorEastAsia" w:cs="宋体" w:hint="eastAsia"/>
                <w:color w:val="000000"/>
                <w:szCs w:val="21"/>
              </w:rPr>
              <w:br/>
              <w:t>2、含五金配件</w:t>
            </w:r>
          </w:p>
        </w:tc>
        <w:tc>
          <w:tcPr>
            <w:tcW w:w="730" w:type="dxa"/>
            <w:tcBorders>
              <w:top w:val="nil"/>
              <w:left w:val="nil"/>
              <w:bottom w:val="single" w:sz="4" w:space="0" w:color="auto"/>
              <w:right w:val="single" w:sz="4" w:space="0" w:color="auto"/>
            </w:tcBorders>
            <w:vAlign w:val="center"/>
            <w:hideMark/>
          </w:tcPr>
          <w:p w14:paraId="72806AB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vAlign w:val="center"/>
            <w:hideMark/>
          </w:tcPr>
          <w:p w14:paraId="438ADBC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2.25</w:t>
            </w:r>
          </w:p>
        </w:tc>
        <w:tc>
          <w:tcPr>
            <w:tcW w:w="756" w:type="dxa"/>
            <w:tcBorders>
              <w:top w:val="nil"/>
              <w:left w:val="nil"/>
              <w:bottom w:val="single" w:sz="4" w:space="0" w:color="auto"/>
              <w:right w:val="single" w:sz="4" w:space="0" w:color="auto"/>
            </w:tcBorders>
          </w:tcPr>
          <w:p w14:paraId="6EBB7363"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3A244A4B" w14:textId="2846A1F7"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264CAB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w:t>
            </w:r>
          </w:p>
        </w:tc>
        <w:tc>
          <w:tcPr>
            <w:tcW w:w="1640" w:type="dxa"/>
            <w:tcBorders>
              <w:top w:val="nil"/>
              <w:left w:val="nil"/>
              <w:bottom w:val="single" w:sz="4" w:space="0" w:color="auto"/>
              <w:right w:val="single" w:sz="4" w:space="0" w:color="auto"/>
            </w:tcBorders>
            <w:noWrap/>
            <w:vAlign w:val="center"/>
            <w:hideMark/>
          </w:tcPr>
          <w:p w14:paraId="4FC113D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585" w:type="dxa"/>
            <w:tcBorders>
              <w:top w:val="nil"/>
              <w:left w:val="nil"/>
              <w:bottom w:val="single" w:sz="4" w:space="0" w:color="auto"/>
              <w:right w:val="single" w:sz="4" w:space="0" w:color="auto"/>
            </w:tcBorders>
            <w:noWrap/>
            <w:vAlign w:val="center"/>
            <w:hideMark/>
          </w:tcPr>
          <w:p w14:paraId="3D21E3C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窗户加装限位器</w:t>
            </w:r>
          </w:p>
        </w:tc>
        <w:tc>
          <w:tcPr>
            <w:tcW w:w="730" w:type="dxa"/>
            <w:tcBorders>
              <w:top w:val="nil"/>
              <w:left w:val="nil"/>
              <w:bottom w:val="single" w:sz="4" w:space="0" w:color="auto"/>
              <w:right w:val="single" w:sz="4" w:space="0" w:color="auto"/>
            </w:tcBorders>
            <w:noWrap/>
            <w:vAlign w:val="center"/>
            <w:hideMark/>
          </w:tcPr>
          <w:p w14:paraId="582C6BF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3B36A35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108</w:t>
            </w:r>
          </w:p>
        </w:tc>
        <w:tc>
          <w:tcPr>
            <w:tcW w:w="756" w:type="dxa"/>
            <w:tcBorders>
              <w:top w:val="nil"/>
              <w:left w:val="nil"/>
              <w:bottom w:val="single" w:sz="4" w:space="0" w:color="auto"/>
              <w:right w:val="single" w:sz="4" w:space="0" w:color="auto"/>
            </w:tcBorders>
          </w:tcPr>
          <w:p w14:paraId="38C0441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4FC104B" w14:textId="43010B82"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D43005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w:t>
            </w:r>
          </w:p>
        </w:tc>
        <w:tc>
          <w:tcPr>
            <w:tcW w:w="1640" w:type="dxa"/>
            <w:tcBorders>
              <w:top w:val="nil"/>
              <w:left w:val="nil"/>
              <w:bottom w:val="single" w:sz="4" w:space="0" w:color="auto"/>
              <w:right w:val="single" w:sz="4" w:space="0" w:color="auto"/>
            </w:tcBorders>
            <w:noWrap/>
            <w:vAlign w:val="center"/>
            <w:hideMark/>
          </w:tcPr>
          <w:p w14:paraId="2E71661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585" w:type="dxa"/>
            <w:tcBorders>
              <w:top w:val="nil"/>
              <w:left w:val="nil"/>
              <w:bottom w:val="single" w:sz="4" w:space="0" w:color="auto"/>
              <w:right w:val="single" w:sz="4" w:space="0" w:color="auto"/>
            </w:tcBorders>
            <w:noWrap/>
            <w:vAlign w:val="center"/>
            <w:hideMark/>
          </w:tcPr>
          <w:p w14:paraId="4F677C8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0" w:type="dxa"/>
            <w:tcBorders>
              <w:top w:val="nil"/>
              <w:left w:val="nil"/>
              <w:bottom w:val="single" w:sz="4" w:space="0" w:color="auto"/>
              <w:right w:val="single" w:sz="4" w:space="0" w:color="auto"/>
            </w:tcBorders>
            <w:noWrap/>
            <w:vAlign w:val="center"/>
            <w:hideMark/>
          </w:tcPr>
          <w:p w14:paraId="5021ACB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64" w:type="dxa"/>
            <w:tcBorders>
              <w:top w:val="nil"/>
              <w:left w:val="nil"/>
              <w:bottom w:val="single" w:sz="4" w:space="0" w:color="auto"/>
              <w:right w:val="single" w:sz="4" w:space="0" w:color="auto"/>
            </w:tcBorders>
            <w:noWrap/>
            <w:vAlign w:val="center"/>
            <w:hideMark/>
          </w:tcPr>
          <w:p w14:paraId="36EB1E7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1A235C4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222A7D4" w14:textId="5999139F"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50A0A6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1640" w:type="dxa"/>
            <w:tcBorders>
              <w:top w:val="nil"/>
              <w:left w:val="nil"/>
              <w:bottom w:val="single" w:sz="4" w:space="0" w:color="auto"/>
              <w:right w:val="single" w:sz="4" w:space="0" w:color="auto"/>
            </w:tcBorders>
            <w:noWrap/>
            <w:vAlign w:val="center"/>
            <w:hideMark/>
          </w:tcPr>
          <w:p w14:paraId="6D3CEBE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墙面涂膜防水</w:t>
            </w:r>
          </w:p>
        </w:tc>
        <w:tc>
          <w:tcPr>
            <w:tcW w:w="4585" w:type="dxa"/>
            <w:tcBorders>
              <w:top w:val="nil"/>
              <w:left w:val="nil"/>
              <w:bottom w:val="single" w:sz="4" w:space="0" w:color="auto"/>
              <w:right w:val="single" w:sz="4" w:space="0" w:color="auto"/>
            </w:tcBorders>
            <w:noWrap/>
            <w:vAlign w:val="center"/>
            <w:hideMark/>
          </w:tcPr>
          <w:p w14:paraId="5532CD6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1、卫生间免砸砖透明防水胶，含填缝、表面处理</w:t>
            </w:r>
            <w:r w:rsidRPr="00F322D6">
              <w:rPr>
                <w:rFonts w:asciiTheme="minorEastAsia" w:eastAsiaTheme="minorEastAsia" w:hAnsiTheme="minorEastAsia" w:cs="宋体" w:hint="eastAsia"/>
                <w:color w:val="000000"/>
                <w:szCs w:val="21"/>
              </w:rPr>
              <w:br/>
              <w:t>2、墙砖表面清理、清理缝隙等</w:t>
            </w:r>
          </w:p>
        </w:tc>
        <w:tc>
          <w:tcPr>
            <w:tcW w:w="730" w:type="dxa"/>
            <w:tcBorders>
              <w:top w:val="nil"/>
              <w:left w:val="nil"/>
              <w:bottom w:val="single" w:sz="4" w:space="0" w:color="auto"/>
              <w:right w:val="single" w:sz="4" w:space="0" w:color="auto"/>
            </w:tcBorders>
            <w:noWrap/>
            <w:vAlign w:val="center"/>
            <w:hideMark/>
          </w:tcPr>
          <w:p w14:paraId="18FE527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FAE709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531.18</w:t>
            </w:r>
          </w:p>
        </w:tc>
        <w:tc>
          <w:tcPr>
            <w:tcW w:w="756" w:type="dxa"/>
            <w:tcBorders>
              <w:top w:val="nil"/>
              <w:left w:val="nil"/>
              <w:bottom w:val="single" w:sz="4" w:space="0" w:color="auto"/>
              <w:right w:val="single" w:sz="4" w:space="0" w:color="auto"/>
            </w:tcBorders>
          </w:tcPr>
          <w:p w14:paraId="60929B3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E3F7FA5" w14:textId="73589E3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68D287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w:t>
            </w:r>
          </w:p>
        </w:tc>
        <w:tc>
          <w:tcPr>
            <w:tcW w:w="1640" w:type="dxa"/>
            <w:tcBorders>
              <w:top w:val="nil"/>
              <w:left w:val="nil"/>
              <w:bottom w:val="single" w:sz="4" w:space="0" w:color="auto"/>
              <w:right w:val="single" w:sz="4" w:space="0" w:color="auto"/>
            </w:tcBorders>
            <w:noWrap/>
            <w:vAlign w:val="center"/>
            <w:hideMark/>
          </w:tcPr>
          <w:p w14:paraId="005521E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楼（地）面涂膜防水</w:t>
            </w:r>
          </w:p>
        </w:tc>
        <w:tc>
          <w:tcPr>
            <w:tcW w:w="4585" w:type="dxa"/>
            <w:tcBorders>
              <w:top w:val="nil"/>
              <w:left w:val="nil"/>
              <w:bottom w:val="single" w:sz="4" w:space="0" w:color="auto"/>
              <w:right w:val="single" w:sz="4" w:space="0" w:color="auto"/>
            </w:tcBorders>
            <w:noWrap/>
            <w:vAlign w:val="center"/>
            <w:hideMark/>
          </w:tcPr>
          <w:p w14:paraId="5D02BD9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1、卫生间免砸砖防水渗透膜，含填缝、表面处理</w:t>
            </w:r>
            <w:r w:rsidRPr="00F322D6">
              <w:rPr>
                <w:rFonts w:asciiTheme="minorEastAsia" w:eastAsiaTheme="minorEastAsia" w:hAnsiTheme="minorEastAsia" w:cs="宋体" w:hint="eastAsia"/>
                <w:color w:val="000000"/>
                <w:szCs w:val="21"/>
              </w:rPr>
              <w:br/>
              <w:t>2、地砖表面清理、清理缝隙、封堵地漏等</w:t>
            </w:r>
          </w:p>
        </w:tc>
        <w:tc>
          <w:tcPr>
            <w:tcW w:w="730" w:type="dxa"/>
            <w:tcBorders>
              <w:top w:val="nil"/>
              <w:left w:val="nil"/>
              <w:bottom w:val="single" w:sz="4" w:space="0" w:color="auto"/>
              <w:right w:val="single" w:sz="4" w:space="0" w:color="auto"/>
            </w:tcBorders>
            <w:noWrap/>
            <w:vAlign w:val="center"/>
            <w:hideMark/>
          </w:tcPr>
          <w:p w14:paraId="4D300A7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70D8F4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353.14</w:t>
            </w:r>
          </w:p>
        </w:tc>
        <w:tc>
          <w:tcPr>
            <w:tcW w:w="756" w:type="dxa"/>
            <w:tcBorders>
              <w:top w:val="nil"/>
              <w:left w:val="nil"/>
              <w:bottom w:val="single" w:sz="4" w:space="0" w:color="auto"/>
              <w:right w:val="single" w:sz="4" w:space="0" w:color="auto"/>
            </w:tcBorders>
          </w:tcPr>
          <w:p w14:paraId="29BB522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E696E1B" w14:textId="124C0488"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510D4C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w:t>
            </w:r>
          </w:p>
        </w:tc>
        <w:tc>
          <w:tcPr>
            <w:tcW w:w="1640" w:type="dxa"/>
            <w:tcBorders>
              <w:top w:val="nil"/>
              <w:left w:val="nil"/>
              <w:bottom w:val="single" w:sz="4" w:space="0" w:color="auto"/>
              <w:right w:val="single" w:sz="4" w:space="0" w:color="auto"/>
            </w:tcBorders>
            <w:noWrap/>
            <w:vAlign w:val="center"/>
            <w:hideMark/>
          </w:tcPr>
          <w:p w14:paraId="41BEB4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零星地砖修补</w:t>
            </w:r>
          </w:p>
        </w:tc>
        <w:tc>
          <w:tcPr>
            <w:tcW w:w="4585" w:type="dxa"/>
            <w:tcBorders>
              <w:top w:val="nil"/>
              <w:left w:val="nil"/>
              <w:bottom w:val="single" w:sz="4" w:space="0" w:color="auto"/>
              <w:right w:val="single" w:sz="4" w:space="0" w:color="auto"/>
            </w:tcBorders>
            <w:noWrap/>
            <w:vAlign w:val="center"/>
            <w:hideMark/>
          </w:tcPr>
          <w:p w14:paraId="4C260C0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干硬性水泥砂浆粘结层粘贴防滑地砖楼地面</w:t>
            </w:r>
          </w:p>
        </w:tc>
        <w:tc>
          <w:tcPr>
            <w:tcW w:w="730" w:type="dxa"/>
            <w:tcBorders>
              <w:top w:val="nil"/>
              <w:left w:val="nil"/>
              <w:bottom w:val="single" w:sz="4" w:space="0" w:color="auto"/>
              <w:right w:val="single" w:sz="4" w:space="0" w:color="auto"/>
            </w:tcBorders>
            <w:noWrap/>
            <w:vAlign w:val="center"/>
            <w:hideMark/>
          </w:tcPr>
          <w:p w14:paraId="6AA8C8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820D3C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756" w:type="dxa"/>
            <w:tcBorders>
              <w:top w:val="nil"/>
              <w:left w:val="nil"/>
              <w:bottom w:val="single" w:sz="4" w:space="0" w:color="auto"/>
              <w:right w:val="single" w:sz="4" w:space="0" w:color="auto"/>
            </w:tcBorders>
          </w:tcPr>
          <w:p w14:paraId="09567EC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57FFE52" w14:textId="564A093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DB1E27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w:t>
            </w:r>
          </w:p>
        </w:tc>
        <w:tc>
          <w:tcPr>
            <w:tcW w:w="1640" w:type="dxa"/>
            <w:tcBorders>
              <w:top w:val="nil"/>
              <w:left w:val="nil"/>
              <w:bottom w:val="single" w:sz="4" w:space="0" w:color="auto"/>
              <w:right w:val="single" w:sz="4" w:space="0" w:color="auto"/>
            </w:tcBorders>
            <w:noWrap/>
            <w:vAlign w:val="center"/>
            <w:hideMark/>
          </w:tcPr>
          <w:p w14:paraId="6C49D53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零星楼梯面层地砖修补</w:t>
            </w:r>
          </w:p>
        </w:tc>
        <w:tc>
          <w:tcPr>
            <w:tcW w:w="4585" w:type="dxa"/>
            <w:tcBorders>
              <w:top w:val="nil"/>
              <w:left w:val="nil"/>
              <w:bottom w:val="single" w:sz="4" w:space="0" w:color="auto"/>
              <w:right w:val="single" w:sz="4" w:space="0" w:color="auto"/>
            </w:tcBorders>
            <w:noWrap/>
            <w:vAlign w:val="center"/>
            <w:hideMark/>
          </w:tcPr>
          <w:p w14:paraId="6785344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水泥砂浆粘结层粘贴防滑地砖楼梯修补</w:t>
            </w:r>
          </w:p>
        </w:tc>
        <w:tc>
          <w:tcPr>
            <w:tcW w:w="730" w:type="dxa"/>
            <w:tcBorders>
              <w:top w:val="nil"/>
              <w:left w:val="nil"/>
              <w:bottom w:val="single" w:sz="4" w:space="0" w:color="auto"/>
              <w:right w:val="single" w:sz="4" w:space="0" w:color="auto"/>
            </w:tcBorders>
            <w:noWrap/>
            <w:vAlign w:val="center"/>
            <w:hideMark/>
          </w:tcPr>
          <w:p w14:paraId="7C32B84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0D4F9C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7151091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61D8C65" w14:textId="4CD62CA4"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A4C694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w:t>
            </w:r>
          </w:p>
        </w:tc>
        <w:tc>
          <w:tcPr>
            <w:tcW w:w="1640" w:type="dxa"/>
            <w:tcBorders>
              <w:top w:val="nil"/>
              <w:left w:val="nil"/>
              <w:bottom w:val="single" w:sz="4" w:space="0" w:color="auto"/>
              <w:right w:val="single" w:sz="4" w:space="0" w:color="auto"/>
            </w:tcBorders>
            <w:noWrap/>
            <w:vAlign w:val="center"/>
            <w:hideMark/>
          </w:tcPr>
          <w:p w14:paraId="406EB7C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竹、木（复合）地板</w:t>
            </w:r>
          </w:p>
        </w:tc>
        <w:tc>
          <w:tcPr>
            <w:tcW w:w="4585" w:type="dxa"/>
            <w:tcBorders>
              <w:top w:val="nil"/>
              <w:left w:val="nil"/>
              <w:bottom w:val="single" w:sz="4" w:space="0" w:color="auto"/>
              <w:right w:val="single" w:sz="4" w:space="0" w:color="auto"/>
            </w:tcBorders>
            <w:noWrap/>
            <w:vAlign w:val="center"/>
            <w:hideMark/>
          </w:tcPr>
          <w:p w14:paraId="728E47D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1、15厚实木复合地板修补，泡沫塑料衬垫</w:t>
            </w:r>
            <w:r w:rsidRPr="00F322D6">
              <w:rPr>
                <w:rFonts w:asciiTheme="minorEastAsia" w:eastAsiaTheme="minorEastAsia" w:hAnsiTheme="minorEastAsia" w:cs="宋体" w:hint="eastAsia"/>
                <w:color w:val="000000"/>
                <w:szCs w:val="21"/>
              </w:rPr>
              <w:br/>
              <w:t>2、木龙骨基层</w:t>
            </w:r>
          </w:p>
        </w:tc>
        <w:tc>
          <w:tcPr>
            <w:tcW w:w="730" w:type="dxa"/>
            <w:tcBorders>
              <w:top w:val="nil"/>
              <w:left w:val="nil"/>
              <w:bottom w:val="single" w:sz="4" w:space="0" w:color="auto"/>
              <w:right w:val="single" w:sz="4" w:space="0" w:color="auto"/>
            </w:tcBorders>
            <w:noWrap/>
            <w:vAlign w:val="center"/>
            <w:hideMark/>
          </w:tcPr>
          <w:p w14:paraId="576682B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2B21D5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22.3</w:t>
            </w:r>
          </w:p>
        </w:tc>
        <w:tc>
          <w:tcPr>
            <w:tcW w:w="756" w:type="dxa"/>
            <w:tcBorders>
              <w:top w:val="nil"/>
              <w:left w:val="nil"/>
              <w:bottom w:val="single" w:sz="4" w:space="0" w:color="auto"/>
              <w:right w:val="single" w:sz="4" w:space="0" w:color="auto"/>
            </w:tcBorders>
          </w:tcPr>
          <w:p w14:paraId="4F7B6A7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2BA1AB7" w14:textId="4CB03DB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69FD21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1640" w:type="dxa"/>
            <w:tcBorders>
              <w:top w:val="nil"/>
              <w:left w:val="nil"/>
              <w:bottom w:val="single" w:sz="4" w:space="0" w:color="auto"/>
              <w:right w:val="single" w:sz="4" w:space="0" w:color="auto"/>
            </w:tcBorders>
            <w:noWrap/>
            <w:vAlign w:val="center"/>
            <w:hideMark/>
          </w:tcPr>
          <w:p w14:paraId="7C4B763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块料踢脚线</w:t>
            </w:r>
          </w:p>
        </w:tc>
        <w:tc>
          <w:tcPr>
            <w:tcW w:w="4585" w:type="dxa"/>
            <w:tcBorders>
              <w:top w:val="nil"/>
              <w:left w:val="nil"/>
              <w:bottom w:val="single" w:sz="4" w:space="0" w:color="auto"/>
              <w:right w:val="single" w:sz="4" w:space="0" w:color="auto"/>
            </w:tcBorders>
            <w:noWrap/>
            <w:vAlign w:val="center"/>
            <w:hideMark/>
          </w:tcPr>
          <w:p w14:paraId="760265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1、水泥砂浆粘贴地砖踢脚线H=150</w:t>
            </w:r>
            <w:r w:rsidRPr="00F322D6">
              <w:rPr>
                <w:rFonts w:asciiTheme="minorEastAsia" w:eastAsiaTheme="minorEastAsia" w:hAnsiTheme="minorEastAsia" w:cs="宋体" w:hint="eastAsia"/>
                <w:color w:val="000000"/>
                <w:szCs w:val="21"/>
              </w:rPr>
              <w:br/>
              <w:t>2、墙地砖45°倒角磨边抛光</w:t>
            </w:r>
          </w:p>
        </w:tc>
        <w:tc>
          <w:tcPr>
            <w:tcW w:w="730" w:type="dxa"/>
            <w:tcBorders>
              <w:top w:val="nil"/>
              <w:left w:val="nil"/>
              <w:bottom w:val="single" w:sz="4" w:space="0" w:color="auto"/>
              <w:right w:val="single" w:sz="4" w:space="0" w:color="auto"/>
            </w:tcBorders>
            <w:noWrap/>
            <w:vAlign w:val="center"/>
            <w:hideMark/>
          </w:tcPr>
          <w:p w14:paraId="54EBC4E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73ED53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8.73</w:t>
            </w:r>
          </w:p>
        </w:tc>
        <w:tc>
          <w:tcPr>
            <w:tcW w:w="756" w:type="dxa"/>
            <w:tcBorders>
              <w:top w:val="nil"/>
              <w:left w:val="nil"/>
              <w:bottom w:val="single" w:sz="4" w:space="0" w:color="auto"/>
              <w:right w:val="single" w:sz="4" w:space="0" w:color="auto"/>
            </w:tcBorders>
          </w:tcPr>
          <w:p w14:paraId="203D1B5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B1CB57F" w14:textId="634F4587"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89FDA7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w:t>
            </w:r>
          </w:p>
        </w:tc>
        <w:tc>
          <w:tcPr>
            <w:tcW w:w="1640" w:type="dxa"/>
            <w:tcBorders>
              <w:top w:val="nil"/>
              <w:left w:val="nil"/>
              <w:bottom w:val="single" w:sz="4" w:space="0" w:color="auto"/>
              <w:right w:val="single" w:sz="4" w:space="0" w:color="auto"/>
            </w:tcBorders>
            <w:noWrap/>
            <w:vAlign w:val="center"/>
            <w:hideMark/>
          </w:tcPr>
          <w:p w14:paraId="578DB8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木质踢脚线</w:t>
            </w:r>
          </w:p>
        </w:tc>
        <w:tc>
          <w:tcPr>
            <w:tcW w:w="4585" w:type="dxa"/>
            <w:tcBorders>
              <w:top w:val="nil"/>
              <w:left w:val="nil"/>
              <w:bottom w:val="single" w:sz="4" w:space="0" w:color="auto"/>
              <w:right w:val="single" w:sz="4" w:space="0" w:color="auto"/>
            </w:tcBorders>
            <w:noWrap/>
            <w:vAlign w:val="center"/>
            <w:hideMark/>
          </w:tcPr>
          <w:p w14:paraId="72EE4D4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成品木质踢脚线H=100</w:t>
            </w:r>
          </w:p>
        </w:tc>
        <w:tc>
          <w:tcPr>
            <w:tcW w:w="730" w:type="dxa"/>
            <w:tcBorders>
              <w:top w:val="nil"/>
              <w:left w:val="nil"/>
              <w:bottom w:val="single" w:sz="4" w:space="0" w:color="auto"/>
              <w:right w:val="single" w:sz="4" w:space="0" w:color="auto"/>
            </w:tcBorders>
            <w:noWrap/>
            <w:vAlign w:val="center"/>
            <w:hideMark/>
          </w:tcPr>
          <w:p w14:paraId="3B172B8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2EEB83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48.95</w:t>
            </w:r>
          </w:p>
        </w:tc>
        <w:tc>
          <w:tcPr>
            <w:tcW w:w="756" w:type="dxa"/>
            <w:tcBorders>
              <w:top w:val="nil"/>
              <w:left w:val="nil"/>
              <w:bottom w:val="single" w:sz="4" w:space="0" w:color="auto"/>
              <w:right w:val="single" w:sz="4" w:space="0" w:color="auto"/>
            </w:tcBorders>
          </w:tcPr>
          <w:p w14:paraId="732B333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28D9218" w14:textId="5B58C9C1"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76B9B7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w:t>
            </w:r>
          </w:p>
        </w:tc>
        <w:tc>
          <w:tcPr>
            <w:tcW w:w="1640" w:type="dxa"/>
            <w:tcBorders>
              <w:top w:val="nil"/>
              <w:left w:val="nil"/>
              <w:bottom w:val="single" w:sz="4" w:space="0" w:color="auto"/>
              <w:right w:val="single" w:sz="4" w:space="0" w:color="auto"/>
            </w:tcBorders>
            <w:noWrap/>
            <w:vAlign w:val="center"/>
            <w:hideMark/>
          </w:tcPr>
          <w:p w14:paraId="3638C66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墙面一般抹灰</w:t>
            </w:r>
          </w:p>
        </w:tc>
        <w:tc>
          <w:tcPr>
            <w:tcW w:w="4585" w:type="dxa"/>
            <w:tcBorders>
              <w:top w:val="nil"/>
              <w:left w:val="nil"/>
              <w:bottom w:val="single" w:sz="4" w:space="0" w:color="auto"/>
              <w:right w:val="single" w:sz="4" w:space="0" w:color="auto"/>
            </w:tcBorders>
            <w:noWrap/>
            <w:vAlign w:val="center"/>
            <w:hideMark/>
          </w:tcPr>
          <w:p w14:paraId="3B21306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0" w:type="dxa"/>
            <w:tcBorders>
              <w:top w:val="nil"/>
              <w:left w:val="nil"/>
              <w:bottom w:val="single" w:sz="4" w:space="0" w:color="auto"/>
              <w:right w:val="single" w:sz="4" w:space="0" w:color="auto"/>
            </w:tcBorders>
            <w:noWrap/>
            <w:vAlign w:val="center"/>
            <w:hideMark/>
          </w:tcPr>
          <w:p w14:paraId="034A62A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57B7002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28.44</w:t>
            </w:r>
          </w:p>
        </w:tc>
        <w:tc>
          <w:tcPr>
            <w:tcW w:w="756" w:type="dxa"/>
            <w:tcBorders>
              <w:top w:val="nil"/>
              <w:left w:val="nil"/>
              <w:bottom w:val="single" w:sz="4" w:space="0" w:color="auto"/>
              <w:right w:val="single" w:sz="4" w:space="0" w:color="auto"/>
            </w:tcBorders>
          </w:tcPr>
          <w:p w14:paraId="7840C5D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FB5EED0" w14:textId="67F34D1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C2A567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w:t>
            </w:r>
          </w:p>
        </w:tc>
        <w:tc>
          <w:tcPr>
            <w:tcW w:w="1640" w:type="dxa"/>
            <w:tcBorders>
              <w:top w:val="nil"/>
              <w:left w:val="nil"/>
              <w:bottom w:val="single" w:sz="4" w:space="0" w:color="auto"/>
              <w:right w:val="single" w:sz="4" w:space="0" w:color="auto"/>
            </w:tcBorders>
            <w:noWrap/>
            <w:vAlign w:val="center"/>
            <w:hideMark/>
          </w:tcPr>
          <w:p w14:paraId="6F450D5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零星项目一般抹灰</w:t>
            </w:r>
          </w:p>
        </w:tc>
        <w:tc>
          <w:tcPr>
            <w:tcW w:w="4585" w:type="dxa"/>
            <w:tcBorders>
              <w:top w:val="nil"/>
              <w:left w:val="nil"/>
              <w:bottom w:val="single" w:sz="4" w:space="0" w:color="auto"/>
              <w:right w:val="single" w:sz="4" w:space="0" w:color="auto"/>
            </w:tcBorders>
            <w:noWrap/>
            <w:vAlign w:val="center"/>
            <w:hideMark/>
          </w:tcPr>
          <w:p w14:paraId="471CCB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0" w:type="dxa"/>
            <w:tcBorders>
              <w:top w:val="nil"/>
              <w:left w:val="nil"/>
              <w:bottom w:val="single" w:sz="4" w:space="0" w:color="auto"/>
              <w:right w:val="single" w:sz="4" w:space="0" w:color="auto"/>
            </w:tcBorders>
            <w:noWrap/>
            <w:vAlign w:val="center"/>
            <w:hideMark/>
          </w:tcPr>
          <w:p w14:paraId="36BF3B7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15908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109.94</w:t>
            </w:r>
          </w:p>
        </w:tc>
        <w:tc>
          <w:tcPr>
            <w:tcW w:w="756" w:type="dxa"/>
            <w:tcBorders>
              <w:top w:val="nil"/>
              <w:left w:val="nil"/>
              <w:bottom w:val="single" w:sz="4" w:space="0" w:color="auto"/>
              <w:right w:val="single" w:sz="4" w:space="0" w:color="auto"/>
            </w:tcBorders>
          </w:tcPr>
          <w:p w14:paraId="7BE1EA0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A7F59D9" w14:textId="24DC4452"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719763F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w:t>
            </w:r>
          </w:p>
        </w:tc>
        <w:tc>
          <w:tcPr>
            <w:tcW w:w="1640" w:type="dxa"/>
            <w:tcBorders>
              <w:top w:val="nil"/>
              <w:left w:val="nil"/>
              <w:bottom w:val="single" w:sz="4" w:space="0" w:color="auto"/>
              <w:right w:val="single" w:sz="4" w:space="0" w:color="auto"/>
            </w:tcBorders>
            <w:noWrap/>
            <w:vAlign w:val="center"/>
            <w:hideMark/>
          </w:tcPr>
          <w:p w14:paraId="57E2389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块料墙面</w:t>
            </w:r>
          </w:p>
        </w:tc>
        <w:tc>
          <w:tcPr>
            <w:tcW w:w="4585" w:type="dxa"/>
            <w:tcBorders>
              <w:top w:val="nil"/>
              <w:left w:val="nil"/>
              <w:bottom w:val="single" w:sz="4" w:space="0" w:color="auto"/>
              <w:right w:val="single" w:sz="4" w:space="0" w:color="auto"/>
            </w:tcBorders>
            <w:noWrap/>
            <w:vAlign w:val="center"/>
            <w:hideMark/>
          </w:tcPr>
          <w:p w14:paraId="1CA1040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水泥砂浆粘贴墙砖零星修补（扣除1:3水泥砂浆粉刷基层）</w:t>
            </w:r>
          </w:p>
        </w:tc>
        <w:tc>
          <w:tcPr>
            <w:tcW w:w="730" w:type="dxa"/>
            <w:tcBorders>
              <w:top w:val="nil"/>
              <w:left w:val="nil"/>
              <w:bottom w:val="single" w:sz="4" w:space="0" w:color="auto"/>
              <w:right w:val="single" w:sz="4" w:space="0" w:color="auto"/>
            </w:tcBorders>
            <w:noWrap/>
            <w:vAlign w:val="center"/>
            <w:hideMark/>
          </w:tcPr>
          <w:p w14:paraId="6824ED0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BA5962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w:t>
            </w:r>
          </w:p>
        </w:tc>
        <w:tc>
          <w:tcPr>
            <w:tcW w:w="756" w:type="dxa"/>
            <w:tcBorders>
              <w:top w:val="nil"/>
              <w:left w:val="nil"/>
              <w:bottom w:val="single" w:sz="4" w:space="0" w:color="auto"/>
              <w:right w:val="single" w:sz="4" w:space="0" w:color="auto"/>
            </w:tcBorders>
          </w:tcPr>
          <w:p w14:paraId="3135CAB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2318439" w14:textId="77AFA367"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12A6AC7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25</w:t>
            </w:r>
          </w:p>
        </w:tc>
        <w:tc>
          <w:tcPr>
            <w:tcW w:w="1640" w:type="dxa"/>
            <w:tcBorders>
              <w:top w:val="nil"/>
              <w:left w:val="nil"/>
              <w:bottom w:val="single" w:sz="4" w:space="0" w:color="auto"/>
              <w:right w:val="single" w:sz="4" w:space="0" w:color="auto"/>
            </w:tcBorders>
            <w:noWrap/>
            <w:vAlign w:val="center"/>
            <w:hideMark/>
          </w:tcPr>
          <w:p w14:paraId="1F33AB9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其他隔断</w:t>
            </w:r>
          </w:p>
        </w:tc>
        <w:tc>
          <w:tcPr>
            <w:tcW w:w="4585" w:type="dxa"/>
            <w:tcBorders>
              <w:top w:val="nil"/>
              <w:left w:val="nil"/>
              <w:bottom w:val="single" w:sz="4" w:space="0" w:color="auto"/>
              <w:right w:val="single" w:sz="4" w:space="0" w:color="auto"/>
            </w:tcBorders>
            <w:vAlign w:val="center"/>
            <w:hideMark/>
          </w:tcPr>
          <w:p w14:paraId="1C49E56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1、75系列轻钢龙骨，间距400</w:t>
            </w:r>
            <w:r w:rsidRPr="00F322D6">
              <w:rPr>
                <w:rFonts w:asciiTheme="minorEastAsia" w:eastAsiaTheme="minorEastAsia" w:hAnsiTheme="minorEastAsia" w:cs="宋体" w:hint="eastAsia"/>
                <w:color w:val="000000"/>
                <w:szCs w:val="21"/>
              </w:rPr>
              <w:br/>
              <w:t>2、内填50mm玻璃纤维岩棉容重为100kg/m3</w:t>
            </w:r>
            <w:r w:rsidRPr="00F322D6">
              <w:rPr>
                <w:rFonts w:asciiTheme="minorEastAsia" w:eastAsiaTheme="minorEastAsia" w:hAnsiTheme="minorEastAsia" w:cs="宋体" w:hint="eastAsia"/>
                <w:color w:val="000000"/>
                <w:szCs w:val="21"/>
              </w:rPr>
              <w:br/>
              <w:t>3、双面12mm单层纸面石膏板</w:t>
            </w:r>
            <w:r w:rsidRPr="00F322D6">
              <w:rPr>
                <w:rFonts w:asciiTheme="minorEastAsia" w:eastAsiaTheme="minorEastAsia" w:hAnsiTheme="minorEastAsia" w:cs="宋体" w:hint="eastAsia"/>
                <w:color w:val="000000"/>
                <w:szCs w:val="21"/>
              </w:rPr>
              <w:br/>
              <w:t>4、自粘胶带、板面钉眼封点防锈漆</w:t>
            </w:r>
          </w:p>
        </w:tc>
        <w:tc>
          <w:tcPr>
            <w:tcW w:w="730" w:type="dxa"/>
            <w:tcBorders>
              <w:top w:val="nil"/>
              <w:left w:val="nil"/>
              <w:bottom w:val="single" w:sz="4" w:space="0" w:color="auto"/>
              <w:right w:val="single" w:sz="4" w:space="0" w:color="auto"/>
            </w:tcBorders>
            <w:noWrap/>
            <w:vAlign w:val="center"/>
            <w:hideMark/>
          </w:tcPr>
          <w:p w14:paraId="59F30A7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5BE66E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12.24</w:t>
            </w:r>
          </w:p>
        </w:tc>
        <w:tc>
          <w:tcPr>
            <w:tcW w:w="756" w:type="dxa"/>
            <w:tcBorders>
              <w:top w:val="nil"/>
              <w:left w:val="nil"/>
              <w:bottom w:val="single" w:sz="4" w:space="0" w:color="auto"/>
              <w:right w:val="single" w:sz="4" w:space="0" w:color="auto"/>
            </w:tcBorders>
          </w:tcPr>
          <w:p w14:paraId="281C921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835107E" w14:textId="6B1D56F1"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30AA453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26</w:t>
            </w:r>
          </w:p>
        </w:tc>
        <w:tc>
          <w:tcPr>
            <w:tcW w:w="1640" w:type="dxa"/>
            <w:tcBorders>
              <w:top w:val="nil"/>
              <w:left w:val="nil"/>
              <w:bottom w:val="single" w:sz="4" w:space="0" w:color="auto"/>
              <w:right w:val="single" w:sz="4" w:space="0" w:color="auto"/>
            </w:tcBorders>
            <w:noWrap/>
            <w:vAlign w:val="center"/>
            <w:hideMark/>
          </w:tcPr>
          <w:p w14:paraId="0F2E25E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吊顶天棚修复</w:t>
            </w:r>
          </w:p>
        </w:tc>
        <w:tc>
          <w:tcPr>
            <w:tcW w:w="4585" w:type="dxa"/>
            <w:tcBorders>
              <w:top w:val="nil"/>
              <w:left w:val="nil"/>
              <w:bottom w:val="single" w:sz="4" w:space="0" w:color="auto"/>
              <w:right w:val="single" w:sz="4" w:space="0" w:color="auto"/>
            </w:tcBorders>
            <w:vAlign w:val="center"/>
            <w:hideMark/>
          </w:tcPr>
          <w:p w14:paraId="7870B7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1、利用原有天棚吊筋</w:t>
            </w:r>
            <w:r w:rsidRPr="00F322D6">
              <w:rPr>
                <w:rFonts w:asciiTheme="minorEastAsia" w:eastAsiaTheme="minorEastAsia" w:hAnsiTheme="minorEastAsia" w:cs="宋体" w:hint="eastAsia"/>
                <w:color w:val="000000"/>
                <w:szCs w:val="21"/>
              </w:rPr>
              <w:br/>
              <w:t>1、天棚 轻钢龙骨</w:t>
            </w:r>
            <w:r w:rsidRPr="00F322D6">
              <w:rPr>
                <w:rFonts w:asciiTheme="minorEastAsia" w:eastAsiaTheme="minorEastAsia" w:hAnsiTheme="minorEastAsia" w:cs="宋体" w:hint="eastAsia"/>
                <w:color w:val="000000"/>
                <w:szCs w:val="21"/>
              </w:rPr>
              <w:br/>
              <w:t>2、平面9.5厚纸面石膏板，自粘胶带</w:t>
            </w:r>
            <w:r w:rsidRPr="00F322D6">
              <w:rPr>
                <w:rFonts w:asciiTheme="minorEastAsia" w:eastAsiaTheme="minorEastAsia" w:hAnsiTheme="minorEastAsia" w:cs="宋体" w:hint="eastAsia"/>
                <w:color w:val="000000"/>
                <w:szCs w:val="21"/>
              </w:rPr>
              <w:br/>
              <w:t>3、天棚面批腻子二遍、乳胶漆三遍</w:t>
            </w:r>
          </w:p>
        </w:tc>
        <w:tc>
          <w:tcPr>
            <w:tcW w:w="730" w:type="dxa"/>
            <w:tcBorders>
              <w:top w:val="nil"/>
              <w:left w:val="nil"/>
              <w:bottom w:val="single" w:sz="4" w:space="0" w:color="auto"/>
              <w:right w:val="single" w:sz="4" w:space="0" w:color="auto"/>
            </w:tcBorders>
            <w:noWrap/>
            <w:vAlign w:val="center"/>
            <w:hideMark/>
          </w:tcPr>
          <w:p w14:paraId="1729820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2E6DDFF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22.32</w:t>
            </w:r>
          </w:p>
        </w:tc>
        <w:tc>
          <w:tcPr>
            <w:tcW w:w="756" w:type="dxa"/>
            <w:tcBorders>
              <w:top w:val="nil"/>
              <w:left w:val="nil"/>
              <w:bottom w:val="single" w:sz="4" w:space="0" w:color="auto"/>
              <w:right w:val="single" w:sz="4" w:space="0" w:color="auto"/>
            </w:tcBorders>
          </w:tcPr>
          <w:p w14:paraId="5F9D4C8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D94A1DA" w14:textId="308E470A"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6C699D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27</w:t>
            </w:r>
          </w:p>
        </w:tc>
        <w:tc>
          <w:tcPr>
            <w:tcW w:w="1640" w:type="dxa"/>
            <w:tcBorders>
              <w:top w:val="nil"/>
              <w:left w:val="nil"/>
              <w:bottom w:val="single" w:sz="4" w:space="0" w:color="auto"/>
              <w:right w:val="single" w:sz="4" w:space="0" w:color="auto"/>
            </w:tcBorders>
            <w:noWrap/>
            <w:vAlign w:val="center"/>
            <w:hideMark/>
          </w:tcPr>
          <w:p w14:paraId="7C08FF2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零星墙面喷刷涂料</w:t>
            </w:r>
          </w:p>
        </w:tc>
        <w:tc>
          <w:tcPr>
            <w:tcW w:w="4585" w:type="dxa"/>
            <w:tcBorders>
              <w:top w:val="nil"/>
              <w:left w:val="nil"/>
              <w:bottom w:val="single" w:sz="4" w:space="0" w:color="auto"/>
              <w:right w:val="single" w:sz="4" w:space="0" w:color="auto"/>
            </w:tcBorders>
            <w:noWrap/>
            <w:vAlign w:val="center"/>
            <w:hideMark/>
          </w:tcPr>
          <w:p w14:paraId="0030AB6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0" w:type="dxa"/>
            <w:tcBorders>
              <w:top w:val="nil"/>
              <w:left w:val="nil"/>
              <w:bottom w:val="single" w:sz="4" w:space="0" w:color="auto"/>
              <w:right w:val="single" w:sz="4" w:space="0" w:color="auto"/>
            </w:tcBorders>
            <w:noWrap/>
            <w:vAlign w:val="center"/>
            <w:hideMark/>
          </w:tcPr>
          <w:p w14:paraId="662B244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201B2CD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5524.94</w:t>
            </w:r>
          </w:p>
        </w:tc>
        <w:tc>
          <w:tcPr>
            <w:tcW w:w="756" w:type="dxa"/>
            <w:tcBorders>
              <w:top w:val="nil"/>
              <w:left w:val="nil"/>
              <w:bottom w:val="single" w:sz="4" w:space="0" w:color="auto"/>
              <w:right w:val="single" w:sz="4" w:space="0" w:color="auto"/>
            </w:tcBorders>
          </w:tcPr>
          <w:p w14:paraId="5D481C9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6CB2E13" w14:textId="327E3536"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A120F4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28</w:t>
            </w:r>
          </w:p>
        </w:tc>
        <w:tc>
          <w:tcPr>
            <w:tcW w:w="1640" w:type="dxa"/>
            <w:tcBorders>
              <w:top w:val="nil"/>
              <w:left w:val="nil"/>
              <w:bottom w:val="single" w:sz="4" w:space="0" w:color="auto"/>
              <w:right w:val="single" w:sz="4" w:space="0" w:color="auto"/>
            </w:tcBorders>
            <w:noWrap/>
            <w:vAlign w:val="center"/>
            <w:hideMark/>
          </w:tcPr>
          <w:p w14:paraId="01E1AE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585" w:type="dxa"/>
            <w:tcBorders>
              <w:top w:val="nil"/>
              <w:left w:val="nil"/>
              <w:bottom w:val="single" w:sz="4" w:space="0" w:color="auto"/>
              <w:right w:val="single" w:sz="4" w:space="0" w:color="auto"/>
            </w:tcBorders>
            <w:noWrap/>
            <w:vAlign w:val="center"/>
            <w:hideMark/>
          </w:tcPr>
          <w:p w14:paraId="49DF019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0" w:type="dxa"/>
            <w:tcBorders>
              <w:top w:val="nil"/>
              <w:left w:val="nil"/>
              <w:bottom w:val="single" w:sz="4" w:space="0" w:color="auto"/>
              <w:right w:val="single" w:sz="4" w:space="0" w:color="auto"/>
            </w:tcBorders>
            <w:noWrap/>
            <w:vAlign w:val="center"/>
            <w:hideMark/>
          </w:tcPr>
          <w:p w14:paraId="0B4CC1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AAE965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238.04</w:t>
            </w:r>
          </w:p>
        </w:tc>
        <w:tc>
          <w:tcPr>
            <w:tcW w:w="756" w:type="dxa"/>
            <w:tcBorders>
              <w:top w:val="nil"/>
              <w:left w:val="nil"/>
              <w:bottom w:val="single" w:sz="4" w:space="0" w:color="auto"/>
              <w:right w:val="single" w:sz="4" w:space="0" w:color="auto"/>
            </w:tcBorders>
          </w:tcPr>
          <w:p w14:paraId="2ECC165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35B1233" w14:textId="668294A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BB362E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29</w:t>
            </w:r>
          </w:p>
        </w:tc>
        <w:tc>
          <w:tcPr>
            <w:tcW w:w="1640" w:type="dxa"/>
            <w:tcBorders>
              <w:top w:val="nil"/>
              <w:left w:val="nil"/>
              <w:bottom w:val="single" w:sz="4" w:space="0" w:color="auto"/>
              <w:right w:val="single" w:sz="4" w:space="0" w:color="auto"/>
            </w:tcBorders>
            <w:noWrap/>
            <w:vAlign w:val="center"/>
            <w:hideMark/>
          </w:tcPr>
          <w:p w14:paraId="1BE5DCC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585" w:type="dxa"/>
            <w:tcBorders>
              <w:top w:val="nil"/>
              <w:left w:val="nil"/>
              <w:bottom w:val="single" w:sz="4" w:space="0" w:color="auto"/>
              <w:right w:val="single" w:sz="4" w:space="0" w:color="auto"/>
            </w:tcBorders>
            <w:noWrap/>
            <w:vAlign w:val="center"/>
            <w:hideMark/>
          </w:tcPr>
          <w:p w14:paraId="5C53CC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0" w:type="dxa"/>
            <w:tcBorders>
              <w:top w:val="nil"/>
              <w:left w:val="nil"/>
              <w:bottom w:val="single" w:sz="4" w:space="0" w:color="auto"/>
              <w:right w:val="single" w:sz="4" w:space="0" w:color="auto"/>
            </w:tcBorders>
            <w:noWrap/>
            <w:vAlign w:val="center"/>
            <w:hideMark/>
          </w:tcPr>
          <w:p w14:paraId="15DC47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3EAFA5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1659.59</w:t>
            </w:r>
          </w:p>
        </w:tc>
        <w:tc>
          <w:tcPr>
            <w:tcW w:w="756" w:type="dxa"/>
            <w:tcBorders>
              <w:top w:val="nil"/>
              <w:left w:val="nil"/>
              <w:bottom w:val="single" w:sz="4" w:space="0" w:color="auto"/>
              <w:right w:val="single" w:sz="4" w:space="0" w:color="auto"/>
            </w:tcBorders>
          </w:tcPr>
          <w:p w14:paraId="3A8E6EB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DDDC16F" w14:textId="053B23DA" w:rsidTr="00F322D6">
        <w:trPr>
          <w:trHeight w:val="1215"/>
        </w:trPr>
        <w:tc>
          <w:tcPr>
            <w:tcW w:w="581" w:type="dxa"/>
            <w:tcBorders>
              <w:top w:val="nil"/>
              <w:left w:val="single" w:sz="4" w:space="0" w:color="auto"/>
              <w:bottom w:val="single" w:sz="4" w:space="0" w:color="auto"/>
              <w:right w:val="single" w:sz="4" w:space="0" w:color="auto"/>
            </w:tcBorders>
            <w:noWrap/>
            <w:vAlign w:val="center"/>
            <w:hideMark/>
          </w:tcPr>
          <w:p w14:paraId="07D616C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30</w:t>
            </w:r>
          </w:p>
        </w:tc>
        <w:tc>
          <w:tcPr>
            <w:tcW w:w="1640" w:type="dxa"/>
            <w:tcBorders>
              <w:top w:val="nil"/>
              <w:left w:val="nil"/>
              <w:bottom w:val="single" w:sz="4" w:space="0" w:color="auto"/>
              <w:right w:val="single" w:sz="4" w:space="0" w:color="auto"/>
            </w:tcBorders>
            <w:noWrap/>
            <w:vAlign w:val="center"/>
            <w:hideMark/>
          </w:tcPr>
          <w:p w14:paraId="3B33B71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围栏</w:t>
            </w:r>
          </w:p>
        </w:tc>
        <w:tc>
          <w:tcPr>
            <w:tcW w:w="4585" w:type="dxa"/>
            <w:tcBorders>
              <w:top w:val="nil"/>
              <w:left w:val="nil"/>
              <w:bottom w:val="single" w:sz="4" w:space="0" w:color="auto"/>
              <w:right w:val="single" w:sz="4" w:space="0" w:color="auto"/>
            </w:tcBorders>
            <w:vAlign w:val="center"/>
            <w:hideMark/>
          </w:tcPr>
          <w:p w14:paraId="4A02CF8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1.镀锌管焊接，刷白色氟碳漆，高度2米</w:t>
            </w:r>
            <w:r w:rsidRPr="00F322D6">
              <w:rPr>
                <w:rFonts w:asciiTheme="minorEastAsia" w:eastAsiaTheme="minorEastAsia" w:hAnsiTheme="minorEastAsia" w:cs="宋体" w:hint="eastAsia"/>
                <w:color w:val="000000"/>
                <w:szCs w:val="21"/>
              </w:rPr>
              <w:br/>
              <w:t>2.立柱规格80*80*3mm方管，间距3米</w:t>
            </w:r>
            <w:r w:rsidRPr="00F322D6">
              <w:rPr>
                <w:rFonts w:asciiTheme="minorEastAsia" w:eastAsiaTheme="minorEastAsia" w:hAnsiTheme="minorEastAsia" w:cs="宋体" w:hint="eastAsia"/>
                <w:color w:val="000000"/>
                <w:szCs w:val="21"/>
              </w:rPr>
              <w:br/>
              <w:t>3.竖杆25*25*1.2mm间距110mm</w:t>
            </w:r>
            <w:r w:rsidRPr="00F322D6">
              <w:rPr>
                <w:rFonts w:asciiTheme="minorEastAsia" w:eastAsiaTheme="minorEastAsia" w:hAnsiTheme="minorEastAsia" w:cs="宋体" w:hint="eastAsia"/>
                <w:color w:val="000000"/>
                <w:szCs w:val="21"/>
              </w:rPr>
              <w:br/>
              <w:t>4.底座混凝土浇筑规格400*400*500mm</w:t>
            </w:r>
            <w:r w:rsidRPr="00F322D6">
              <w:rPr>
                <w:rFonts w:asciiTheme="minorEastAsia" w:eastAsiaTheme="minorEastAsia" w:hAnsiTheme="minorEastAsia" w:cs="宋体" w:hint="eastAsia"/>
                <w:color w:val="000000"/>
                <w:szCs w:val="21"/>
              </w:rPr>
              <w:br/>
              <w:t>5.做法和样式参考原学生宿舍外部围栏</w:t>
            </w:r>
          </w:p>
        </w:tc>
        <w:tc>
          <w:tcPr>
            <w:tcW w:w="730" w:type="dxa"/>
            <w:tcBorders>
              <w:top w:val="nil"/>
              <w:left w:val="nil"/>
              <w:bottom w:val="single" w:sz="4" w:space="0" w:color="auto"/>
              <w:right w:val="single" w:sz="4" w:space="0" w:color="auto"/>
            </w:tcBorders>
            <w:noWrap/>
            <w:vAlign w:val="center"/>
            <w:hideMark/>
          </w:tcPr>
          <w:p w14:paraId="68E1664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2A1CCC7E"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756" w:type="dxa"/>
            <w:tcBorders>
              <w:top w:val="nil"/>
              <w:left w:val="nil"/>
              <w:bottom w:val="single" w:sz="4" w:space="0" w:color="auto"/>
              <w:right w:val="single" w:sz="4" w:space="0" w:color="auto"/>
            </w:tcBorders>
          </w:tcPr>
          <w:p w14:paraId="48DB17D8"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363F78DC" w14:textId="182E9569"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2F5299F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31</w:t>
            </w:r>
          </w:p>
        </w:tc>
        <w:tc>
          <w:tcPr>
            <w:tcW w:w="1640" w:type="dxa"/>
            <w:tcBorders>
              <w:top w:val="nil"/>
              <w:left w:val="nil"/>
              <w:bottom w:val="single" w:sz="4" w:space="0" w:color="auto"/>
              <w:right w:val="single" w:sz="4" w:space="0" w:color="auto"/>
            </w:tcBorders>
            <w:noWrap/>
            <w:vAlign w:val="center"/>
            <w:hideMark/>
          </w:tcPr>
          <w:p w14:paraId="0EEA508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金属门</w:t>
            </w:r>
          </w:p>
        </w:tc>
        <w:tc>
          <w:tcPr>
            <w:tcW w:w="4585" w:type="dxa"/>
            <w:tcBorders>
              <w:top w:val="nil"/>
              <w:left w:val="nil"/>
              <w:bottom w:val="single" w:sz="4" w:space="0" w:color="auto"/>
              <w:right w:val="single" w:sz="4" w:space="0" w:color="auto"/>
            </w:tcBorders>
            <w:vAlign w:val="center"/>
            <w:hideMark/>
          </w:tcPr>
          <w:p w14:paraId="4E1F5DA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1.3.6米双开门+1米小门，镀锌管焊接，刷白色氟碳漆，高度2米</w:t>
            </w:r>
            <w:r w:rsidRPr="00F322D6">
              <w:rPr>
                <w:rFonts w:asciiTheme="minorEastAsia" w:eastAsiaTheme="minorEastAsia" w:hAnsiTheme="minorEastAsia" w:cs="宋体" w:hint="eastAsia"/>
                <w:color w:val="000000"/>
                <w:szCs w:val="21"/>
              </w:rPr>
              <w:br/>
              <w:t>2.立柱规格150*150*5mm方管</w:t>
            </w:r>
            <w:r w:rsidRPr="00F322D6">
              <w:rPr>
                <w:rFonts w:asciiTheme="minorEastAsia" w:eastAsiaTheme="minorEastAsia" w:hAnsiTheme="minorEastAsia" w:cs="宋体" w:hint="eastAsia"/>
                <w:color w:val="000000"/>
                <w:szCs w:val="21"/>
              </w:rPr>
              <w:br/>
              <w:t>3.竖杆20*40*1.5mm，横杆40*40*2mm，含配件、锁具</w:t>
            </w:r>
            <w:r w:rsidRPr="00F322D6">
              <w:rPr>
                <w:rFonts w:asciiTheme="minorEastAsia" w:eastAsiaTheme="minorEastAsia" w:hAnsiTheme="minorEastAsia" w:cs="宋体" w:hint="eastAsia"/>
                <w:color w:val="000000"/>
                <w:szCs w:val="21"/>
              </w:rPr>
              <w:br/>
              <w:t>4.做法和样式参考原宿舍学生宿舍大门</w:t>
            </w:r>
          </w:p>
        </w:tc>
        <w:tc>
          <w:tcPr>
            <w:tcW w:w="730" w:type="dxa"/>
            <w:tcBorders>
              <w:top w:val="nil"/>
              <w:left w:val="nil"/>
              <w:bottom w:val="single" w:sz="4" w:space="0" w:color="auto"/>
              <w:right w:val="single" w:sz="4" w:space="0" w:color="auto"/>
            </w:tcBorders>
            <w:noWrap/>
            <w:vAlign w:val="center"/>
            <w:hideMark/>
          </w:tcPr>
          <w:p w14:paraId="24587BA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718C810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4E268BC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F55F5D1" w14:textId="37CC1DD7"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C0C5F1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32</w:t>
            </w:r>
          </w:p>
        </w:tc>
        <w:tc>
          <w:tcPr>
            <w:tcW w:w="1640" w:type="dxa"/>
            <w:tcBorders>
              <w:top w:val="nil"/>
              <w:left w:val="nil"/>
              <w:bottom w:val="single" w:sz="4" w:space="0" w:color="auto"/>
              <w:right w:val="single" w:sz="4" w:space="0" w:color="auto"/>
            </w:tcBorders>
            <w:noWrap/>
            <w:vAlign w:val="center"/>
            <w:hideMark/>
          </w:tcPr>
          <w:p w14:paraId="41AA01E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w:t>
            </w:r>
          </w:p>
        </w:tc>
        <w:tc>
          <w:tcPr>
            <w:tcW w:w="4585" w:type="dxa"/>
            <w:tcBorders>
              <w:top w:val="nil"/>
              <w:left w:val="nil"/>
              <w:bottom w:val="single" w:sz="4" w:space="0" w:color="auto"/>
              <w:right w:val="single" w:sz="4" w:space="0" w:color="auto"/>
            </w:tcBorders>
            <w:vAlign w:val="center"/>
            <w:hideMark/>
          </w:tcPr>
          <w:p w14:paraId="3216D18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晾衣架：1.DN32热镀锌圆管</w:t>
            </w:r>
            <w:r w:rsidRPr="00F322D6">
              <w:rPr>
                <w:rFonts w:asciiTheme="minorEastAsia" w:eastAsiaTheme="minorEastAsia" w:hAnsiTheme="minorEastAsia" w:cs="宋体" w:hint="eastAsia"/>
                <w:color w:val="000000"/>
                <w:szCs w:val="21"/>
              </w:rPr>
              <w:br/>
              <w:t>2.底部混凝土预埋件</w:t>
            </w:r>
            <w:r w:rsidRPr="00F322D6">
              <w:rPr>
                <w:rFonts w:asciiTheme="minorEastAsia" w:eastAsiaTheme="minorEastAsia" w:hAnsiTheme="minorEastAsia" w:cs="宋体" w:hint="eastAsia"/>
                <w:color w:val="000000"/>
                <w:szCs w:val="21"/>
              </w:rPr>
              <w:br/>
              <w:t>3.做法和样式参考原学生宿舍晾衣架</w:t>
            </w:r>
          </w:p>
        </w:tc>
        <w:tc>
          <w:tcPr>
            <w:tcW w:w="730" w:type="dxa"/>
            <w:tcBorders>
              <w:top w:val="nil"/>
              <w:left w:val="nil"/>
              <w:bottom w:val="single" w:sz="4" w:space="0" w:color="auto"/>
              <w:right w:val="single" w:sz="4" w:space="0" w:color="auto"/>
            </w:tcBorders>
            <w:noWrap/>
            <w:vAlign w:val="center"/>
            <w:hideMark/>
          </w:tcPr>
          <w:p w14:paraId="3070279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9ACA5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w:t>
            </w:r>
          </w:p>
        </w:tc>
        <w:tc>
          <w:tcPr>
            <w:tcW w:w="756" w:type="dxa"/>
            <w:tcBorders>
              <w:top w:val="nil"/>
              <w:left w:val="nil"/>
              <w:bottom w:val="single" w:sz="4" w:space="0" w:color="auto"/>
              <w:right w:val="single" w:sz="4" w:space="0" w:color="auto"/>
            </w:tcBorders>
          </w:tcPr>
          <w:p w14:paraId="2CA199D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5661C53" w14:textId="4E96E986"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2FC4365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756" w:type="dxa"/>
            <w:tcBorders>
              <w:top w:val="single" w:sz="4" w:space="0" w:color="auto"/>
              <w:left w:val="single" w:sz="4" w:space="0" w:color="auto"/>
              <w:bottom w:val="single" w:sz="4" w:space="0" w:color="auto"/>
              <w:right w:val="single" w:sz="4" w:space="0" w:color="auto"/>
            </w:tcBorders>
          </w:tcPr>
          <w:p w14:paraId="0E89AA86"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1CAECBA5" w14:textId="525F9F49"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95958C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33</w:t>
            </w:r>
          </w:p>
        </w:tc>
        <w:tc>
          <w:tcPr>
            <w:tcW w:w="1640" w:type="dxa"/>
            <w:tcBorders>
              <w:top w:val="nil"/>
              <w:left w:val="nil"/>
              <w:bottom w:val="single" w:sz="4" w:space="0" w:color="auto"/>
              <w:right w:val="single" w:sz="4" w:space="0" w:color="auto"/>
            </w:tcBorders>
            <w:noWrap/>
            <w:vAlign w:val="center"/>
            <w:hideMark/>
          </w:tcPr>
          <w:p w14:paraId="43AF556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noWrap/>
            <w:vAlign w:val="center"/>
            <w:hideMark/>
          </w:tcPr>
          <w:p w14:paraId="386B65F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6个/每套</w:t>
            </w:r>
          </w:p>
        </w:tc>
        <w:tc>
          <w:tcPr>
            <w:tcW w:w="730" w:type="dxa"/>
            <w:tcBorders>
              <w:top w:val="nil"/>
              <w:left w:val="nil"/>
              <w:bottom w:val="single" w:sz="4" w:space="0" w:color="auto"/>
              <w:right w:val="single" w:sz="4" w:space="0" w:color="auto"/>
            </w:tcBorders>
            <w:noWrap/>
            <w:vAlign w:val="center"/>
            <w:hideMark/>
          </w:tcPr>
          <w:p w14:paraId="0B32CA7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368EBB28"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396E8DBC"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3179D97A" w14:textId="61403372"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78C731C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34</w:t>
            </w:r>
          </w:p>
        </w:tc>
        <w:tc>
          <w:tcPr>
            <w:tcW w:w="1640" w:type="dxa"/>
            <w:tcBorders>
              <w:top w:val="nil"/>
              <w:left w:val="nil"/>
              <w:bottom w:val="single" w:sz="4" w:space="0" w:color="auto"/>
              <w:right w:val="single" w:sz="4" w:space="0" w:color="auto"/>
            </w:tcBorders>
            <w:noWrap/>
            <w:vAlign w:val="center"/>
            <w:hideMark/>
          </w:tcPr>
          <w:p w14:paraId="0CCECD3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noWrap/>
            <w:vAlign w:val="center"/>
            <w:hideMark/>
          </w:tcPr>
          <w:p w14:paraId="74A4342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5A7200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278058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249.32</w:t>
            </w:r>
          </w:p>
        </w:tc>
        <w:tc>
          <w:tcPr>
            <w:tcW w:w="756" w:type="dxa"/>
            <w:tcBorders>
              <w:top w:val="nil"/>
              <w:left w:val="nil"/>
              <w:bottom w:val="single" w:sz="4" w:space="0" w:color="auto"/>
              <w:right w:val="single" w:sz="4" w:space="0" w:color="auto"/>
            </w:tcBorders>
          </w:tcPr>
          <w:p w14:paraId="7702878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A575175" w14:textId="37176F69"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A98DC5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35</w:t>
            </w:r>
          </w:p>
        </w:tc>
        <w:tc>
          <w:tcPr>
            <w:tcW w:w="1640" w:type="dxa"/>
            <w:tcBorders>
              <w:top w:val="nil"/>
              <w:left w:val="nil"/>
              <w:bottom w:val="single" w:sz="4" w:space="0" w:color="auto"/>
              <w:right w:val="single" w:sz="4" w:space="0" w:color="auto"/>
            </w:tcBorders>
            <w:noWrap/>
            <w:vAlign w:val="center"/>
            <w:hideMark/>
          </w:tcPr>
          <w:p w14:paraId="45499F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585" w:type="dxa"/>
            <w:tcBorders>
              <w:top w:val="nil"/>
              <w:left w:val="nil"/>
              <w:bottom w:val="single" w:sz="4" w:space="0" w:color="auto"/>
              <w:right w:val="single" w:sz="4" w:space="0" w:color="auto"/>
            </w:tcBorders>
            <w:noWrap/>
            <w:vAlign w:val="center"/>
            <w:hideMark/>
          </w:tcPr>
          <w:p w14:paraId="3486CC3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3254EED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7F5A681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5135.51</w:t>
            </w:r>
          </w:p>
        </w:tc>
        <w:tc>
          <w:tcPr>
            <w:tcW w:w="756" w:type="dxa"/>
            <w:tcBorders>
              <w:top w:val="nil"/>
              <w:left w:val="nil"/>
              <w:bottom w:val="single" w:sz="4" w:space="0" w:color="auto"/>
              <w:right w:val="single" w:sz="4" w:space="0" w:color="auto"/>
            </w:tcBorders>
          </w:tcPr>
          <w:p w14:paraId="1919EFB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524CFB2" w14:textId="130E919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2DCC3F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w:t>
            </w:r>
          </w:p>
        </w:tc>
        <w:tc>
          <w:tcPr>
            <w:tcW w:w="1640" w:type="dxa"/>
            <w:tcBorders>
              <w:top w:val="nil"/>
              <w:left w:val="nil"/>
              <w:bottom w:val="single" w:sz="4" w:space="0" w:color="auto"/>
              <w:right w:val="single" w:sz="4" w:space="0" w:color="auto"/>
            </w:tcBorders>
            <w:noWrap/>
            <w:vAlign w:val="center"/>
            <w:hideMark/>
          </w:tcPr>
          <w:p w14:paraId="3A56484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noWrap/>
            <w:vAlign w:val="center"/>
            <w:hideMark/>
          </w:tcPr>
          <w:p w14:paraId="1B20719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0" w:type="dxa"/>
            <w:tcBorders>
              <w:top w:val="nil"/>
              <w:left w:val="nil"/>
              <w:bottom w:val="single" w:sz="4" w:space="0" w:color="auto"/>
              <w:right w:val="single" w:sz="4" w:space="0" w:color="auto"/>
            </w:tcBorders>
            <w:noWrap/>
            <w:vAlign w:val="center"/>
            <w:hideMark/>
          </w:tcPr>
          <w:p w14:paraId="46B269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5861D7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747.96</w:t>
            </w:r>
          </w:p>
        </w:tc>
        <w:tc>
          <w:tcPr>
            <w:tcW w:w="756" w:type="dxa"/>
            <w:tcBorders>
              <w:top w:val="nil"/>
              <w:left w:val="nil"/>
              <w:bottom w:val="single" w:sz="4" w:space="0" w:color="auto"/>
              <w:right w:val="single" w:sz="4" w:space="0" w:color="auto"/>
            </w:tcBorders>
          </w:tcPr>
          <w:p w14:paraId="30F3C0E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7748AD8" w14:textId="123BDAC6"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040B05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1640" w:type="dxa"/>
            <w:tcBorders>
              <w:top w:val="nil"/>
              <w:left w:val="nil"/>
              <w:bottom w:val="single" w:sz="4" w:space="0" w:color="auto"/>
              <w:right w:val="single" w:sz="4" w:space="0" w:color="auto"/>
            </w:tcBorders>
            <w:noWrap/>
            <w:vAlign w:val="center"/>
            <w:hideMark/>
          </w:tcPr>
          <w:p w14:paraId="3CBAAB5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noWrap/>
            <w:vAlign w:val="center"/>
            <w:hideMark/>
          </w:tcPr>
          <w:p w14:paraId="604AF97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0" w:type="dxa"/>
            <w:tcBorders>
              <w:top w:val="nil"/>
              <w:left w:val="nil"/>
              <w:bottom w:val="single" w:sz="4" w:space="0" w:color="auto"/>
              <w:right w:val="single" w:sz="4" w:space="0" w:color="auto"/>
            </w:tcBorders>
            <w:noWrap/>
            <w:vAlign w:val="center"/>
            <w:hideMark/>
          </w:tcPr>
          <w:p w14:paraId="37526A6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FC804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747.96</w:t>
            </w:r>
          </w:p>
        </w:tc>
        <w:tc>
          <w:tcPr>
            <w:tcW w:w="756" w:type="dxa"/>
            <w:tcBorders>
              <w:top w:val="nil"/>
              <w:left w:val="nil"/>
              <w:bottom w:val="single" w:sz="4" w:space="0" w:color="auto"/>
              <w:right w:val="single" w:sz="4" w:space="0" w:color="auto"/>
            </w:tcBorders>
          </w:tcPr>
          <w:p w14:paraId="1D449FA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FFBEF96" w14:textId="6CAD3BE1"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7CFF62F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1640" w:type="dxa"/>
            <w:tcBorders>
              <w:top w:val="nil"/>
              <w:left w:val="nil"/>
              <w:bottom w:val="single" w:sz="4" w:space="0" w:color="auto"/>
              <w:right w:val="single" w:sz="4" w:space="0" w:color="auto"/>
            </w:tcBorders>
            <w:noWrap/>
            <w:vAlign w:val="center"/>
            <w:hideMark/>
          </w:tcPr>
          <w:p w14:paraId="6C85CB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noWrap/>
            <w:vAlign w:val="center"/>
            <w:hideMark/>
          </w:tcPr>
          <w:p w14:paraId="63D7C3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0" w:type="dxa"/>
            <w:tcBorders>
              <w:top w:val="nil"/>
              <w:left w:val="nil"/>
              <w:bottom w:val="single" w:sz="4" w:space="0" w:color="auto"/>
              <w:right w:val="single" w:sz="4" w:space="0" w:color="auto"/>
            </w:tcBorders>
            <w:noWrap/>
            <w:vAlign w:val="center"/>
            <w:hideMark/>
          </w:tcPr>
          <w:p w14:paraId="676ECE7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20F41CA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6288.54</w:t>
            </w:r>
          </w:p>
        </w:tc>
        <w:tc>
          <w:tcPr>
            <w:tcW w:w="756" w:type="dxa"/>
            <w:tcBorders>
              <w:top w:val="nil"/>
              <w:left w:val="nil"/>
              <w:bottom w:val="single" w:sz="4" w:space="0" w:color="auto"/>
              <w:right w:val="single" w:sz="4" w:space="0" w:color="auto"/>
            </w:tcBorders>
          </w:tcPr>
          <w:p w14:paraId="4CDF16C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7DA2552" w14:textId="2578D93C"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F231AD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39</w:t>
            </w:r>
          </w:p>
        </w:tc>
        <w:tc>
          <w:tcPr>
            <w:tcW w:w="1640" w:type="dxa"/>
            <w:tcBorders>
              <w:top w:val="nil"/>
              <w:left w:val="nil"/>
              <w:bottom w:val="single" w:sz="4" w:space="0" w:color="auto"/>
              <w:right w:val="single" w:sz="4" w:space="0" w:color="auto"/>
            </w:tcBorders>
            <w:noWrap/>
            <w:vAlign w:val="center"/>
            <w:hideMark/>
          </w:tcPr>
          <w:p w14:paraId="50C8AF2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3DF41BD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2、规格：网络线Cat.6（国标）</w:t>
            </w:r>
          </w:p>
        </w:tc>
        <w:tc>
          <w:tcPr>
            <w:tcW w:w="730" w:type="dxa"/>
            <w:tcBorders>
              <w:top w:val="nil"/>
              <w:left w:val="nil"/>
              <w:bottom w:val="single" w:sz="4" w:space="0" w:color="auto"/>
              <w:right w:val="single" w:sz="4" w:space="0" w:color="auto"/>
            </w:tcBorders>
            <w:noWrap/>
            <w:vAlign w:val="center"/>
            <w:hideMark/>
          </w:tcPr>
          <w:p w14:paraId="58DE166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B0E1F7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3039.33</w:t>
            </w:r>
          </w:p>
        </w:tc>
        <w:tc>
          <w:tcPr>
            <w:tcW w:w="756" w:type="dxa"/>
            <w:tcBorders>
              <w:top w:val="nil"/>
              <w:left w:val="nil"/>
              <w:bottom w:val="single" w:sz="4" w:space="0" w:color="auto"/>
              <w:right w:val="single" w:sz="4" w:space="0" w:color="auto"/>
            </w:tcBorders>
          </w:tcPr>
          <w:p w14:paraId="2832949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B95B5A7" w14:textId="377B0467"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6D695C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1640" w:type="dxa"/>
            <w:tcBorders>
              <w:top w:val="nil"/>
              <w:left w:val="nil"/>
              <w:bottom w:val="single" w:sz="4" w:space="0" w:color="auto"/>
              <w:right w:val="single" w:sz="4" w:space="0" w:color="auto"/>
            </w:tcBorders>
            <w:noWrap/>
            <w:vAlign w:val="center"/>
            <w:hideMark/>
          </w:tcPr>
          <w:p w14:paraId="413BD43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585" w:type="dxa"/>
            <w:tcBorders>
              <w:top w:val="nil"/>
              <w:left w:val="nil"/>
              <w:bottom w:val="single" w:sz="4" w:space="0" w:color="auto"/>
              <w:right w:val="single" w:sz="4" w:space="0" w:color="auto"/>
            </w:tcBorders>
            <w:vAlign w:val="center"/>
            <w:hideMark/>
          </w:tcPr>
          <w:p w14:paraId="2F4950A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0" w:type="dxa"/>
            <w:tcBorders>
              <w:top w:val="nil"/>
              <w:left w:val="nil"/>
              <w:bottom w:val="single" w:sz="4" w:space="0" w:color="auto"/>
              <w:right w:val="single" w:sz="4" w:space="0" w:color="auto"/>
            </w:tcBorders>
            <w:noWrap/>
            <w:vAlign w:val="center"/>
            <w:hideMark/>
          </w:tcPr>
          <w:p w14:paraId="2AA79D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7B5D0BAC"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186</w:t>
            </w:r>
          </w:p>
        </w:tc>
        <w:tc>
          <w:tcPr>
            <w:tcW w:w="756" w:type="dxa"/>
            <w:tcBorders>
              <w:top w:val="nil"/>
              <w:left w:val="nil"/>
              <w:bottom w:val="single" w:sz="4" w:space="0" w:color="auto"/>
              <w:right w:val="single" w:sz="4" w:space="0" w:color="auto"/>
            </w:tcBorders>
          </w:tcPr>
          <w:p w14:paraId="0564A8F5"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75D6622C" w14:textId="01B261B3"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9669E5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41</w:t>
            </w:r>
          </w:p>
        </w:tc>
        <w:tc>
          <w:tcPr>
            <w:tcW w:w="1640" w:type="dxa"/>
            <w:tcBorders>
              <w:top w:val="nil"/>
              <w:left w:val="nil"/>
              <w:bottom w:val="single" w:sz="4" w:space="0" w:color="auto"/>
              <w:right w:val="single" w:sz="4" w:space="0" w:color="auto"/>
            </w:tcBorders>
            <w:noWrap/>
            <w:vAlign w:val="center"/>
            <w:hideMark/>
          </w:tcPr>
          <w:p w14:paraId="70D60F5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585" w:type="dxa"/>
            <w:tcBorders>
              <w:top w:val="nil"/>
              <w:left w:val="nil"/>
              <w:bottom w:val="single" w:sz="4" w:space="0" w:color="auto"/>
              <w:right w:val="single" w:sz="4" w:space="0" w:color="auto"/>
            </w:tcBorders>
            <w:vAlign w:val="center"/>
            <w:hideMark/>
          </w:tcPr>
          <w:p w14:paraId="5F16F68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w:t>
            </w:r>
            <w:r w:rsidRPr="00F322D6">
              <w:rPr>
                <w:rFonts w:asciiTheme="minorEastAsia" w:eastAsiaTheme="minorEastAsia" w:hAnsiTheme="minorEastAsia" w:cs="宋体" w:hint="eastAsia"/>
                <w:color w:val="000000"/>
                <w:szCs w:val="21"/>
              </w:rPr>
              <w:br/>
              <w:t>2、规格：300*300</w:t>
            </w:r>
            <w:r w:rsidRPr="00F322D6">
              <w:rPr>
                <w:rFonts w:asciiTheme="minorEastAsia" w:eastAsiaTheme="minorEastAsia" w:hAnsiTheme="minorEastAsia" w:cs="宋体" w:hint="eastAsia"/>
                <w:color w:val="000000"/>
                <w:szCs w:val="21"/>
              </w:rPr>
              <w:br/>
              <w:t>3、安装方式：嵌入式安装</w:t>
            </w:r>
          </w:p>
        </w:tc>
        <w:tc>
          <w:tcPr>
            <w:tcW w:w="730" w:type="dxa"/>
            <w:tcBorders>
              <w:top w:val="nil"/>
              <w:left w:val="nil"/>
              <w:bottom w:val="single" w:sz="4" w:space="0" w:color="auto"/>
              <w:right w:val="single" w:sz="4" w:space="0" w:color="auto"/>
            </w:tcBorders>
            <w:noWrap/>
            <w:vAlign w:val="center"/>
            <w:hideMark/>
          </w:tcPr>
          <w:p w14:paraId="0EFCCAB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64" w:type="dxa"/>
            <w:tcBorders>
              <w:top w:val="nil"/>
              <w:left w:val="nil"/>
              <w:bottom w:val="single" w:sz="4" w:space="0" w:color="auto"/>
              <w:right w:val="single" w:sz="4" w:space="0" w:color="auto"/>
            </w:tcBorders>
            <w:noWrap/>
            <w:vAlign w:val="center"/>
            <w:hideMark/>
          </w:tcPr>
          <w:p w14:paraId="12F90235"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335AC753"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339BBF9E" w14:textId="3C9D96F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C8137A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w:t>
            </w:r>
          </w:p>
        </w:tc>
        <w:tc>
          <w:tcPr>
            <w:tcW w:w="1640" w:type="dxa"/>
            <w:tcBorders>
              <w:top w:val="nil"/>
              <w:left w:val="nil"/>
              <w:bottom w:val="single" w:sz="4" w:space="0" w:color="auto"/>
              <w:right w:val="single" w:sz="4" w:space="0" w:color="auto"/>
            </w:tcBorders>
            <w:noWrap/>
            <w:vAlign w:val="center"/>
            <w:hideMark/>
          </w:tcPr>
          <w:p w14:paraId="444103A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0D3696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1、名称：更换应急照明灯具</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023B955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42DD01D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04B4799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4F41078" w14:textId="1AA947C3"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912D13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43</w:t>
            </w:r>
          </w:p>
        </w:tc>
        <w:tc>
          <w:tcPr>
            <w:tcW w:w="1640" w:type="dxa"/>
            <w:tcBorders>
              <w:top w:val="nil"/>
              <w:left w:val="nil"/>
              <w:bottom w:val="single" w:sz="4" w:space="0" w:color="auto"/>
              <w:right w:val="single" w:sz="4" w:space="0" w:color="auto"/>
            </w:tcBorders>
            <w:noWrap/>
            <w:vAlign w:val="center"/>
            <w:hideMark/>
          </w:tcPr>
          <w:p w14:paraId="61F0E30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7142584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0" w:type="dxa"/>
            <w:tcBorders>
              <w:top w:val="nil"/>
              <w:left w:val="nil"/>
              <w:bottom w:val="single" w:sz="4" w:space="0" w:color="auto"/>
              <w:right w:val="single" w:sz="4" w:space="0" w:color="auto"/>
            </w:tcBorders>
            <w:noWrap/>
            <w:vAlign w:val="center"/>
            <w:hideMark/>
          </w:tcPr>
          <w:p w14:paraId="1941D31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0D4B1868"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w:t>
            </w:r>
          </w:p>
        </w:tc>
        <w:tc>
          <w:tcPr>
            <w:tcW w:w="756" w:type="dxa"/>
            <w:tcBorders>
              <w:top w:val="nil"/>
              <w:left w:val="nil"/>
              <w:bottom w:val="single" w:sz="4" w:space="0" w:color="auto"/>
              <w:right w:val="single" w:sz="4" w:space="0" w:color="auto"/>
            </w:tcBorders>
          </w:tcPr>
          <w:p w14:paraId="6B32B644"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516B270C" w14:textId="138731E9"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228986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44</w:t>
            </w:r>
          </w:p>
        </w:tc>
        <w:tc>
          <w:tcPr>
            <w:tcW w:w="1640" w:type="dxa"/>
            <w:tcBorders>
              <w:top w:val="nil"/>
              <w:left w:val="nil"/>
              <w:bottom w:val="single" w:sz="4" w:space="0" w:color="auto"/>
              <w:right w:val="single" w:sz="4" w:space="0" w:color="auto"/>
            </w:tcBorders>
            <w:noWrap/>
            <w:vAlign w:val="center"/>
            <w:hideMark/>
          </w:tcPr>
          <w:p w14:paraId="1A6B3B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1ED66B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1、名称：空调插座移位</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22D5AB7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A20A51C"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44927E01"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1BE04431" w14:textId="42F8B558"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6C5C53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45</w:t>
            </w:r>
          </w:p>
        </w:tc>
        <w:tc>
          <w:tcPr>
            <w:tcW w:w="1640" w:type="dxa"/>
            <w:tcBorders>
              <w:top w:val="nil"/>
              <w:left w:val="nil"/>
              <w:bottom w:val="single" w:sz="4" w:space="0" w:color="auto"/>
              <w:right w:val="single" w:sz="4" w:space="0" w:color="auto"/>
            </w:tcBorders>
            <w:noWrap/>
            <w:vAlign w:val="center"/>
            <w:hideMark/>
          </w:tcPr>
          <w:p w14:paraId="3C2B77E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585" w:type="dxa"/>
            <w:tcBorders>
              <w:top w:val="nil"/>
              <w:left w:val="nil"/>
              <w:bottom w:val="single" w:sz="4" w:space="0" w:color="auto"/>
              <w:right w:val="single" w:sz="4" w:space="0" w:color="auto"/>
            </w:tcBorders>
            <w:vAlign w:val="center"/>
            <w:hideMark/>
          </w:tcPr>
          <w:p w14:paraId="6AA3466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0" w:type="dxa"/>
            <w:tcBorders>
              <w:top w:val="nil"/>
              <w:left w:val="nil"/>
              <w:bottom w:val="single" w:sz="4" w:space="0" w:color="auto"/>
              <w:right w:val="single" w:sz="4" w:space="0" w:color="auto"/>
            </w:tcBorders>
            <w:noWrap/>
            <w:vAlign w:val="center"/>
            <w:hideMark/>
          </w:tcPr>
          <w:p w14:paraId="14D1092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64" w:type="dxa"/>
            <w:tcBorders>
              <w:top w:val="nil"/>
              <w:left w:val="nil"/>
              <w:bottom w:val="single" w:sz="4" w:space="0" w:color="auto"/>
              <w:right w:val="single" w:sz="4" w:space="0" w:color="auto"/>
            </w:tcBorders>
            <w:noWrap/>
            <w:vAlign w:val="center"/>
            <w:hideMark/>
          </w:tcPr>
          <w:p w14:paraId="3259034C"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w:t>
            </w:r>
          </w:p>
        </w:tc>
        <w:tc>
          <w:tcPr>
            <w:tcW w:w="756" w:type="dxa"/>
            <w:tcBorders>
              <w:top w:val="nil"/>
              <w:left w:val="nil"/>
              <w:bottom w:val="single" w:sz="4" w:space="0" w:color="auto"/>
              <w:right w:val="single" w:sz="4" w:space="0" w:color="auto"/>
            </w:tcBorders>
          </w:tcPr>
          <w:p w14:paraId="5A51C7A9"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5880D5F5" w14:textId="0E657E4E"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5A4CD8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46</w:t>
            </w:r>
          </w:p>
        </w:tc>
        <w:tc>
          <w:tcPr>
            <w:tcW w:w="1640" w:type="dxa"/>
            <w:tcBorders>
              <w:top w:val="nil"/>
              <w:left w:val="nil"/>
              <w:bottom w:val="single" w:sz="4" w:space="0" w:color="auto"/>
              <w:right w:val="single" w:sz="4" w:space="0" w:color="auto"/>
            </w:tcBorders>
            <w:noWrap/>
            <w:vAlign w:val="center"/>
            <w:hideMark/>
          </w:tcPr>
          <w:p w14:paraId="1E6CFFE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56A1BDD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0" w:type="dxa"/>
            <w:tcBorders>
              <w:top w:val="nil"/>
              <w:left w:val="nil"/>
              <w:bottom w:val="single" w:sz="4" w:space="0" w:color="auto"/>
              <w:right w:val="single" w:sz="4" w:space="0" w:color="auto"/>
            </w:tcBorders>
            <w:noWrap/>
            <w:vAlign w:val="center"/>
            <w:hideMark/>
          </w:tcPr>
          <w:p w14:paraId="15FCF68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489E0C6"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66AB3CFE"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745827E4" w14:textId="524FC120"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619D038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47</w:t>
            </w:r>
          </w:p>
        </w:tc>
        <w:tc>
          <w:tcPr>
            <w:tcW w:w="1640" w:type="dxa"/>
            <w:tcBorders>
              <w:top w:val="nil"/>
              <w:left w:val="nil"/>
              <w:bottom w:val="single" w:sz="4" w:space="0" w:color="auto"/>
              <w:right w:val="single" w:sz="4" w:space="0" w:color="auto"/>
            </w:tcBorders>
            <w:noWrap/>
            <w:vAlign w:val="center"/>
            <w:hideMark/>
          </w:tcPr>
          <w:p w14:paraId="5F9D1E9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29AC85A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0" w:type="dxa"/>
            <w:tcBorders>
              <w:top w:val="nil"/>
              <w:left w:val="nil"/>
              <w:bottom w:val="single" w:sz="4" w:space="0" w:color="auto"/>
              <w:right w:val="single" w:sz="4" w:space="0" w:color="auto"/>
            </w:tcBorders>
            <w:noWrap/>
            <w:vAlign w:val="center"/>
            <w:hideMark/>
          </w:tcPr>
          <w:p w14:paraId="5A90A4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A0A331F"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918</w:t>
            </w:r>
          </w:p>
        </w:tc>
        <w:tc>
          <w:tcPr>
            <w:tcW w:w="756" w:type="dxa"/>
            <w:tcBorders>
              <w:top w:val="nil"/>
              <w:left w:val="nil"/>
              <w:bottom w:val="single" w:sz="4" w:space="0" w:color="auto"/>
              <w:right w:val="single" w:sz="4" w:space="0" w:color="auto"/>
            </w:tcBorders>
          </w:tcPr>
          <w:p w14:paraId="58B0D532"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00EAD5CC" w14:textId="12EFC093"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74FF4AF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（三）门卫</w:t>
            </w:r>
          </w:p>
        </w:tc>
        <w:tc>
          <w:tcPr>
            <w:tcW w:w="756" w:type="dxa"/>
            <w:tcBorders>
              <w:top w:val="single" w:sz="4" w:space="0" w:color="auto"/>
              <w:left w:val="single" w:sz="4" w:space="0" w:color="auto"/>
              <w:bottom w:val="single" w:sz="4" w:space="0" w:color="auto"/>
              <w:right w:val="single" w:sz="4" w:space="0" w:color="auto"/>
            </w:tcBorders>
          </w:tcPr>
          <w:p w14:paraId="12BB7FFA"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6175C487" w14:textId="3E29529E"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C18A94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w:t>
            </w:r>
          </w:p>
        </w:tc>
        <w:tc>
          <w:tcPr>
            <w:tcW w:w="1640" w:type="dxa"/>
            <w:tcBorders>
              <w:top w:val="nil"/>
              <w:left w:val="nil"/>
              <w:bottom w:val="single" w:sz="4" w:space="0" w:color="auto"/>
              <w:right w:val="single" w:sz="4" w:space="0" w:color="auto"/>
            </w:tcBorders>
            <w:noWrap/>
            <w:vAlign w:val="center"/>
            <w:hideMark/>
          </w:tcPr>
          <w:p w14:paraId="6923158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成品卫生间</w:t>
            </w:r>
          </w:p>
        </w:tc>
        <w:tc>
          <w:tcPr>
            <w:tcW w:w="4585" w:type="dxa"/>
            <w:tcBorders>
              <w:top w:val="nil"/>
              <w:left w:val="nil"/>
              <w:bottom w:val="single" w:sz="4" w:space="0" w:color="auto"/>
              <w:right w:val="single" w:sz="4" w:space="0" w:color="auto"/>
            </w:tcBorders>
            <w:vAlign w:val="center"/>
            <w:hideMark/>
          </w:tcPr>
          <w:p w14:paraId="01FD062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1、名称：门卫成品卫生间</w:t>
            </w:r>
            <w:r w:rsidRPr="00F322D6">
              <w:rPr>
                <w:rFonts w:asciiTheme="minorEastAsia" w:eastAsiaTheme="minorEastAsia" w:hAnsiTheme="minorEastAsia" w:cs="宋体" w:hint="eastAsia"/>
                <w:color w:val="000000"/>
                <w:szCs w:val="21"/>
              </w:rPr>
              <w:br/>
              <w:t>2、特征：包含蹲便器、台盆、地漏、毛巾架、手纸盒、照明、开关、换气扇等所有设施</w:t>
            </w:r>
          </w:p>
        </w:tc>
        <w:tc>
          <w:tcPr>
            <w:tcW w:w="730" w:type="dxa"/>
            <w:tcBorders>
              <w:top w:val="nil"/>
              <w:left w:val="nil"/>
              <w:bottom w:val="single" w:sz="4" w:space="0" w:color="auto"/>
              <w:right w:val="single" w:sz="4" w:space="0" w:color="auto"/>
            </w:tcBorders>
            <w:noWrap/>
            <w:vAlign w:val="center"/>
            <w:hideMark/>
          </w:tcPr>
          <w:p w14:paraId="62E2C00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2FEE3BB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253451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8B2BC9B" w14:textId="5F8EB7C8"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7E01623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49</w:t>
            </w:r>
          </w:p>
        </w:tc>
        <w:tc>
          <w:tcPr>
            <w:tcW w:w="1640" w:type="dxa"/>
            <w:tcBorders>
              <w:top w:val="nil"/>
              <w:left w:val="nil"/>
              <w:bottom w:val="single" w:sz="4" w:space="0" w:color="auto"/>
              <w:right w:val="single" w:sz="4" w:space="0" w:color="auto"/>
            </w:tcBorders>
            <w:noWrap/>
            <w:vAlign w:val="center"/>
            <w:hideMark/>
          </w:tcPr>
          <w:p w14:paraId="16216C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1B3B6F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3、材质、规格：UPVC排水管DN100（含管件）</w:t>
            </w:r>
            <w:r w:rsidRPr="00F322D6">
              <w:rPr>
                <w:rFonts w:asciiTheme="minorEastAsia" w:eastAsiaTheme="minorEastAsia" w:hAnsiTheme="minorEastAsia" w:cs="宋体" w:hint="eastAsia"/>
                <w:color w:val="000000"/>
                <w:szCs w:val="21"/>
              </w:rPr>
              <w:br/>
              <w:t>4、连接形式：粘接</w:t>
            </w:r>
          </w:p>
        </w:tc>
        <w:tc>
          <w:tcPr>
            <w:tcW w:w="730" w:type="dxa"/>
            <w:tcBorders>
              <w:top w:val="nil"/>
              <w:left w:val="nil"/>
              <w:bottom w:val="single" w:sz="4" w:space="0" w:color="auto"/>
              <w:right w:val="single" w:sz="4" w:space="0" w:color="auto"/>
            </w:tcBorders>
            <w:noWrap/>
            <w:vAlign w:val="center"/>
            <w:hideMark/>
          </w:tcPr>
          <w:p w14:paraId="522C1C8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15017E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756" w:type="dxa"/>
            <w:tcBorders>
              <w:top w:val="nil"/>
              <w:left w:val="nil"/>
              <w:bottom w:val="single" w:sz="4" w:space="0" w:color="auto"/>
              <w:right w:val="single" w:sz="4" w:space="0" w:color="auto"/>
            </w:tcBorders>
          </w:tcPr>
          <w:p w14:paraId="012D5C7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5E195A7" w14:textId="4441B8F2"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7BFA7A8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1640" w:type="dxa"/>
            <w:tcBorders>
              <w:top w:val="nil"/>
              <w:left w:val="nil"/>
              <w:bottom w:val="single" w:sz="4" w:space="0" w:color="auto"/>
              <w:right w:val="single" w:sz="4" w:space="0" w:color="auto"/>
            </w:tcBorders>
            <w:noWrap/>
            <w:vAlign w:val="center"/>
            <w:hideMark/>
          </w:tcPr>
          <w:p w14:paraId="533B419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234F3E4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3、材质、规格：UPVC排水管DN50（含管件）</w:t>
            </w:r>
            <w:r w:rsidRPr="00F322D6">
              <w:rPr>
                <w:rFonts w:asciiTheme="minorEastAsia" w:eastAsiaTheme="minorEastAsia" w:hAnsiTheme="minorEastAsia" w:cs="宋体" w:hint="eastAsia"/>
                <w:color w:val="000000"/>
                <w:szCs w:val="21"/>
              </w:rPr>
              <w:br/>
              <w:t>4、连接形式：粘接</w:t>
            </w:r>
          </w:p>
        </w:tc>
        <w:tc>
          <w:tcPr>
            <w:tcW w:w="730" w:type="dxa"/>
            <w:tcBorders>
              <w:top w:val="nil"/>
              <w:left w:val="nil"/>
              <w:bottom w:val="single" w:sz="4" w:space="0" w:color="auto"/>
              <w:right w:val="single" w:sz="4" w:space="0" w:color="auto"/>
            </w:tcBorders>
            <w:noWrap/>
            <w:vAlign w:val="center"/>
            <w:hideMark/>
          </w:tcPr>
          <w:p w14:paraId="321410A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6CF32E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756" w:type="dxa"/>
            <w:tcBorders>
              <w:top w:val="nil"/>
              <w:left w:val="nil"/>
              <w:bottom w:val="single" w:sz="4" w:space="0" w:color="auto"/>
              <w:right w:val="single" w:sz="4" w:space="0" w:color="auto"/>
            </w:tcBorders>
          </w:tcPr>
          <w:p w14:paraId="2860E2B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71814FD" w14:textId="27E6AB1A"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0A36DC3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51</w:t>
            </w:r>
          </w:p>
        </w:tc>
        <w:tc>
          <w:tcPr>
            <w:tcW w:w="1640" w:type="dxa"/>
            <w:tcBorders>
              <w:top w:val="nil"/>
              <w:left w:val="nil"/>
              <w:bottom w:val="single" w:sz="4" w:space="0" w:color="auto"/>
              <w:right w:val="single" w:sz="4" w:space="0" w:color="auto"/>
            </w:tcBorders>
            <w:noWrap/>
            <w:vAlign w:val="center"/>
            <w:hideMark/>
          </w:tcPr>
          <w:p w14:paraId="75AA2A4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1C25B86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2、介质：PP-R给水管</w:t>
            </w:r>
            <w:r w:rsidRPr="00F322D6">
              <w:rPr>
                <w:rFonts w:asciiTheme="minorEastAsia" w:eastAsiaTheme="minorEastAsia" w:hAnsiTheme="minorEastAsia" w:cs="宋体" w:hint="eastAsia"/>
                <w:color w:val="000000"/>
                <w:szCs w:val="21"/>
              </w:rPr>
              <w:br/>
              <w:t>3、材质、规格：DN20（含管件）</w:t>
            </w:r>
            <w:r w:rsidRPr="00F322D6">
              <w:rPr>
                <w:rFonts w:asciiTheme="minorEastAsia" w:eastAsiaTheme="minorEastAsia" w:hAnsiTheme="minorEastAsia" w:cs="宋体" w:hint="eastAsia"/>
                <w:color w:val="000000"/>
                <w:szCs w:val="21"/>
              </w:rPr>
              <w:br/>
              <w:t>4、连接形式：热熔连接</w:t>
            </w:r>
          </w:p>
        </w:tc>
        <w:tc>
          <w:tcPr>
            <w:tcW w:w="730" w:type="dxa"/>
            <w:tcBorders>
              <w:top w:val="nil"/>
              <w:left w:val="nil"/>
              <w:bottom w:val="single" w:sz="4" w:space="0" w:color="auto"/>
              <w:right w:val="single" w:sz="4" w:space="0" w:color="auto"/>
            </w:tcBorders>
            <w:noWrap/>
            <w:vAlign w:val="center"/>
            <w:hideMark/>
          </w:tcPr>
          <w:p w14:paraId="6E1FCE3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537C1F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w:t>
            </w:r>
          </w:p>
        </w:tc>
        <w:tc>
          <w:tcPr>
            <w:tcW w:w="756" w:type="dxa"/>
            <w:tcBorders>
              <w:top w:val="nil"/>
              <w:left w:val="nil"/>
              <w:bottom w:val="single" w:sz="4" w:space="0" w:color="auto"/>
              <w:right w:val="single" w:sz="4" w:space="0" w:color="auto"/>
            </w:tcBorders>
          </w:tcPr>
          <w:p w14:paraId="573EBA6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5B271E" w14:textId="1C818624"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1EA10F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52</w:t>
            </w:r>
          </w:p>
        </w:tc>
        <w:tc>
          <w:tcPr>
            <w:tcW w:w="1640" w:type="dxa"/>
            <w:tcBorders>
              <w:top w:val="nil"/>
              <w:left w:val="nil"/>
              <w:bottom w:val="single" w:sz="4" w:space="0" w:color="auto"/>
              <w:right w:val="single" w:sz="4" w:space="0" w:color="auto"/>
            </w:tcBorders>
            <w:noWrap/>
            <w:vAlign w:val="center"/>
            <w:hideMark/>
          </w:tcPr>
          <w:p w14:paraId="1B99B28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585" w:type="dxa"/>
            <w:tcBorders>
              <w:top w:val="nil"/>
              <w:left w:val="nil"/>
              <w:bottom w:val="single" w:sz="4" w:space="0" w:color="auto"/>
              <w:right w:val="single" w:sz="4" w:space="0" w:color="auto"/>
            </w:tcBorders>
            <w:vAlign w:val="center"/>
            <w:hideMark/>
          </w:tcPr>
          <w:p w14:paraId="7262432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0" w:type="dxa"/>
            <w:tcBorders>
              <w:top w:val="nil"/>
              <w:left w:val="nil"/>
              <w:bottom w:val="single" w:sz="4" w:space="0" w:color="auto"/>
              <w:right w:val="single" w:sz="4" w:space="0" w:color="auto"/>
            </w:tcBorders>
            <w:noWrap/>
            <w:vAlign w:val="center"/>
            <w:hideMark/>
          </w:tcPr>
          <w:p w14:paraId="3EB7EB4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0CA5CE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003D79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FB01AF0" w14:textId="1E7189E7"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69F886E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53</w:t>
            </w:r>
          </w:p>
        </w:tc>
        <w:tc>
          <w:tcPr>
            <w:tcW w:w="1640" w:type="dxa"/>
            <w:tcBorders>
              <w:top w:val="nil"/>
              <w:left w:val="nil"/>
              <w:bottom w:val="single" w:sz="4" w:space="0" w:color="auto"/>
              <w:right w:val="single" w:sz="4" w:space="0" w:color="auto"/>
            </w:tcBorders>
            <w:noWrap/>
            <w:vAlign w:val="center"/>
            <w:hideMark/>
          </w:tcPr>
          <w:p w14:paraId="7E5B75E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585" w:type="dxa"/>
            <w:tcBorders>
              <w:top w:val="nil"/>
              <w:left w:val="nil"/>
              <w:bottom w:val="single" w:sz="4" w:space="0" w:color="auto"/>
              <w:right w:val="single" w:sz="4" w:space="0" w:color="auto"/>
            </w:tcBorders>
            <w:vAlign w:val="center"/>
            <w:hideMark/>
          </w:tcPr>
          <w:p w14:paraId="15C6E4A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0" w:type="dxa"/>
            <w:tcBorders>
              <w:top w:val="nil"/>
              <w:left w:val="nil"/>
              <w:bottom w:val="single" w:sz="4" w:space="0" w:color="auto"/>
              <w:right w:val="single" w:sz="4" w:space="0" w:color="auto"/>
            </w:tcBorders>
            <w:noWrap/>
            <w:vAlign w:val="center"/>
            <w:hideMark/>
          </w:tcPr>
          <w:p w14:paraId="0A3F9EE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45BF1C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04C42D8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611D1CA" w14:textId="75142A66"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2064C6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54</w:t>
            </w:r>
          </w:p>
        </w:tc>
        <w:tc>
          <w:tcPr>
            <w:tcW w:w="1640" w:type="dxa"/>
            <w:tcBorders>
              <w:top w:val="nil"/>
              <w:left w:val="nil"/>
              <w:bottom w:val="single" w:sz="4" w:space="0" w:color="auto"/>
              <w:right w:val="single" w:sz="4" w:space="0" w:color="auto"/>
            </w:tcBorders>
            <w:noWrap/>
            <w:vAlign w:val="center"/>
            <w:hideMark/>
          </w:tcPr>
          <w:p w14:paraId="36AD850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585" w:type="dxa"/>
            <w:tcBorders>
              <w:top w:val="nil"/>
              <w:left w:val="nil"/>
              <w:bottom w:val="single" w:sz="4" w:space="0" w:color="auto"/>
              <w:right w:val="single" w:sz="4" w:space="0" w:color="auto"/>
            </w:tcBorders>
            <w:noWrap/>
            <w:vAlign w:val="center"/>
            <w:hideMark/>
          </w:tcPr>
          <w:p w14:paraId="39D60CB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0" w:type="dxa"/>
            <w:tcBorders>
              <w:top w:val="nil"/>
              <w:left w:val="nil"/>
              <w:bottom w:val="single" w:sz="4" w:space="0" w:color="auto"/>
              <w:right w:val="single" w:sz="4" w:space="0" w:color="auto"/>
            </w:tcBorders>
            <w:noWrap/>
            <w:vAlign w:val="center"/>
            <w:hideMark/>
          </w:tcPr>
          <w:p w14:paraId="63B22C1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4552018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21AB836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C4A4585" w14:textId="4BDC6261"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24AA173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（四）公区</w:t>
            </w:r>
          </w:p>
        </w:tc>
        <w:tc>
          <w:tcPr>
            <w:tcW w:w="756" w:type="dxa"/>
            <w:tcBorders>
              <w:top w:val="single" w:sz="4" w:space="0" w:color="auto"/>
              <w:left w:val="single" w:sz="4" w:space="0" w:color="auto"/>
              <w:bottom w:val="single" w:sz="4" w:space="0" w:color="auto"/>
              <w:right w:val="single" w:sz="4" w:space="0" w:color="auto"/>
            </w:tcBorders>
          </w:tcPr>
          <w:p w14:paraId="60B6EEEA"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23529117" w14:textId="64F8726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859C84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55</w:t>
            </w:r>
          </w:p>
        </w:tc>
        <w:tc>
          <w:tcPr>
            <w:tcW w:w="1640" w:type="dxa"/>
            <w:tcBorders>
              <w:top w:val="nil"/>
              <w:left w:val="nil"/>
              <w:bottom w:val="single" w:sz="4" w:space="0" w:color="auto"/>
              <w:right w:val="single" w:sz="4" w:space="0" w:color="auto"/>
            </w:tcBorders>
            <w:noWrap/>
            <w:vAlign w:val="center"/>
            <w:hideMark/>
          </w:tcPr>
          <w:p w14:paraId="6765E24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vAlign w:val="center"/>
            <w:hideMark/>
          </w:tcPr>
          <w:p w14:paraId="4AA783E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1、名称：公区新增配电箱</w:t>
            </w:r>
            <w:r w:rsidRPr="00F322D6">
              <w:rPr>
                <w:rFonts w:asciiTheme="minorEastAsia" w:eastAsiaTheme="minorEastAsia" w:hAnsiTheme="minorEastAsia" w:cs="宋体" w:hint="eastAsia"/>
                <w:color w:val="000000"/>
                <w:szCs w:val="21"/>
              </w:rPr>
              <w:br/>
              <w:t>2、规格：计量表箱（电表不含）</w:t>
            </w:r>
          </w:p>
        </w:tc>
        <w:tc>
          <w:tcPr>
            <w:tcW w:w="730" w:type="dxa"/>
            <w:tcBorders>
              <w:top w:val="nil"/>
              <w:left w:val="nil"/>
              <w:bottom w:val="single" w:sz="4" w:space="0" w:color="auto"/>
              <w:right w:val="single" w:sz="4" w:space="0" w:color="auto"/>
            </w:tcBorders>
            <w:noWrap/>
            <w:vAlign w:val="center"/>
            <w:hideMark/>
          </w:tcPr>
          <w:p w14:paraId="177B3BC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DB0665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756" w:type="dxa"/>
            <w:tcBorders>
              <w:top w:val="nil"/>
              <w:left w:val="nil"/>
              <w:bottom w:val="single" w:sz="4" w:space="0" w:color="auto"/>
              <w:right w:val="single" w:sz="4" w:space="0" w:color="auto"/>
            </w:tcBorders>
          </w:tcPr>
          <w:p w14:paraId="2A48D83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97C38A7" w14:textId="479C96AB"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194DA7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56</w:t>
            </w:r>
          </w:p>
        </w:tc>
        <w:tc>
          <w:tcPr>
            <w:tcW w:w="1640" w:type="dxa"/>
            <w:tcBorders>
              <w:top w:val="nil"/>
              <w:left w:val="nil"/>
              <w:bottom w:val="single" w:sz="4" w:space="0" w:color="auto"/>
              <w:right w:val="single" w:sz="4" w:space="0" w:color="auto"/>
            </w:tcBorders>
            <w:noWrap/>
            <w:vAlign w:val="center"/>
            <w:hideMark/>
          </w:tcPr>
          <w:p w14:paraId="368E39D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vAlign w:val="center"/>
            <w:hideMark/>
          </w:tcPr>
          <w:p w14:paraId="094E87F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1、名称：紧定式镀锌电线管</w:t>
            </w:r>
            <w:r w:rsidRPr="00F322D6">
              <w:rPr>
                <w:rFonts w:asciiTheme="minorEastAsia" w:eastAsiaTheme="minorEastAsia" w:hAnsiTheme="minorEastAsia" w:cs="宋体" w:hint="eastAsia"/>
                <w:color w:val="000000"/>
                <w:szCs w:val="21"/>
              </w:rPr>
              <w:br/>
              <w:t>2、规格：JDG32</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24C2B67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CDDF13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66.6</w:t>
            </w:r>
          </w:p>
        </w:tc>
        <w:tc>
          <w:tcPr>
            <w:tcW w:w="756" w:type="dxa"/>
            <w:tcBorders>
              <w:top w:val="nil"/>
              <w:left w:val="nil"/>
              <w:bottom w:val="single" w:sz="4" w:space="0" w:color="auto"/>
              <w:right w:val="single" w:sz="4" w:space="0" w:color="auto"/>
            </w:tcBorders>
          </w:tcPr>
          <w:p w14:paraId="5D4CF74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D7B17F" w14:textId="6CB78B33"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D963EC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57</w:t>
            </w:r>
          </w:p>
        </w:tc>
        <w:tc>
          <w:tcPr>
            <w:tcW w:w="1640" w:type="dxa"/>
            <w:tcBorders>
              <w:top w:val="nil"/>
              <w:left w:val="nil"/>
              <w:bottom w:val="single" w:sz="4" w:space="0" w:color="auto"/>
              <w:right w:val="single" w:sz="4" w:space="0" w:color="auto"/>
            </w:tcBorders>
            <w:noWrap/>
            <w:vAlign w:val="center"/>
            <w:hideMark/>
          </w:tcPr>
          <w:p w14:paraId="47F41A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7A97A3C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2、规格：WDZ-BYJ-6</w:t>
            </w:r>
          </w:p>
        </w:tc>
        <w:tc>
          <w:tcPr>
            <w:tcW w:w="730" w:type="dxa"/>
            <w:tcBorders>
              <w:top w:val="nil"/>
              <w:left w:val="nil"/>
              <w:bottom w:val="single" w:sz="4" w:space="0" w:color="auto"/>
              <w:right w:val="single" w:sz="4" w:space="0" w:color="auto"/>
            </w:tcBorders>
            <w:noWrap/>
            <w:vAlign w:val="center"/>
            <w:hideMark/>
          </w:tcPr>
          <w:p w14:paraId="2672372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6BB69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217.8</w:t>
            </w:r>
          </w:p>
        </w:tc>
        <w:tc>
          <w:tcPr>
            <w:tcW w:w="756" w:type="dxa"/>
            <w:tcBorders>
              <w:top w:val="nil"/>
              <w:left w:val="nil"/>
              <w:bottom w:val="single" w:sz="4" w:space="0" w:color="auto"/>
              <w:right w:val="single" w:sz="4" w:space="0" w:color="auto"/>
            </w:tcBorders>
          </w:tcPr>
          <w:p w14:paraId="5864220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6389CD5" w14:textId="1479719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3C139E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58</w:t>
            </w:r>
          </w:p>
        </w:tc>
        <w:tc>
          <w:tcPr>
            <w:tcW w:w="1640" w:type="dxa"/>
            <w:tcBorders>
              <w:top w:val="nil"/>
              <w:left w:val="nil"/>
              <w:bottom w:val="single" w:sz="4" w:space="0" w:color="auto"/>
              <w:right w:val="single" w:sz="4" w:space="0" w:color="auto"/>
            </w:tcBorders>
            <w:noWrap/>
            <w:vAlign w:val="center"/>
            <w:hideMark/>
          </w:tcPr>
          <w:p w14:paraId="76D7AB9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noWrap/>
            <w:vAlign w:val="center"/>
            <w:hideMark/>
          </w:tcPr>
          <w:p w14:paraId="4ADF653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0" w:type="dxa"/>
            <w:tcBorders>
              <w:top w:val="nil"/>
              <w:left w:val="nil"/>
              <w:bottom w:val="single" w:sz="4" w:space="0" w:color="auto"/>
              <w:right w:val="single" w:sz="4" w:space="0" w:color="auto"/>
            </w:tcBorders>
            <w:noWrap/>
            <w:vAlign w:val="center"/>
            <w:hideMark/>
          </w:tcPr>
          <w:p w14:paraId="773A342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0EEFF28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207263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8AAD20F" w14:textId="3751D197"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64E5652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59</w:t>
            </w:r>
          </w:p>
        </w:tc>
        <w:tc>
          <w:tcPr>
            <w:tcW w:w="1640" w:type="dxa"/>
            <w:tcBorders>
              <w:top w:val="nil"/>
              <w:left w:val="nil"/>
              <w:bottom w:val="single" w:sz="4" w:space="0" w:color="auto"/>
              <w:right w:val="single" w:sz="4" w:space="0" w:color="auto"/>
            </w:tcBorders>
            <w:noWrap/>
            <w:vAlign w:val="center"/>
            <w:hideMark/>
          </w:tcPr>
          <w:p w14:paraId="4F6677D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2910317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6D45C10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280BD30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8E25DE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00544F3" w14:textId="7F385A46"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C497D9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60</w:t>
            </w:r>
          </w:p>
        </w:tc>
        <w:tc>
          <w:tcPr>
            <w:tcW w:w="1640" w:type="dxa"/>
            <w:tcBorders>
              <w:top w:val="nil"/>
              <w:left w:val="nil"/>
              <w:bottom w:val="single" w:sz="4" w:space="0" w:color="auto"/>
              <w:right w:val="single" w:sz="4" w:space="0" w:color="auto"/>
            </w:tcBorders>
            <w:noWrap/>
            <w:vAlign w:val="center"/>
            <w:hideMark/>
          </w:tcPr>
          <w:p w14:paraId="2A63D22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528253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1、名称：吹风机插座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6CD0D31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23ED88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2FEC31F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A6ED609" w14:textId="134547AB"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453307E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61</w:t>
            </w:r>
          </w:p>
        </w:tc>
        <w:tc>
          <w:tcPr>
            <w:tcW w:w="1640" w:type="dxa"/>
            <w:tcBorders>
              <w:top w:val="nil"/>
              <w:left w:val="nil"/>
              <w:bottom w:val="single" w:sz="4" w:space="0" w:color="auto"/>
              <w:right w:val="single" w:sz="4" w:space="0" w:color="auto"/>
            </w:tcBorders>
            <w:noWrap/>
            <w:vAlign w:val="center"/>
            <w:hideMark/>
          </w:tcPr>
          <w:p w14:paraId="51C3ED4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6472C9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r w:rsidRPr="00F322D6">
              <w:rPr>
                <w:rFonts w:asciiTheme="minorEastAsia" w:eastAsiaTheme="minorEastAsia" w:hAnsiTheme="minorEastAsia" w:cs="宋体" w:hint="eastAsia"/>
                <w:color w:val="000000"/>
                <w:szCs w:val="21"/>
              </w:rPr>
              <w:br/>
              <w:t>4、安装形式：明装</w:t>
            </w:r>
          </w:p>
        </w:tc>
        <w:tc>
          <w:tcPr>
            <w:tcW w:w="730" w:type="dxa"/>
            <w:tcBorders>
              <w:top w:val="nil"/>
              <w:left w:val="nil"/>
              <w:bottom w:val="single" w:sz="4" w:space="0" w:color="auto"/>
              <w:right w:val="single" w:sz="4" w:space="0" w:color="auto"/>
            </w:tcBorders>
            <w:noWrap/>
            <w:vAlign w:val="center"/>
            <w:hideMark/>
          </w:tcPr>
          <w:p w14:paraId="22A39EF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A16740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63DB1F6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2E87C6D" w14:textId="685143D4"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91603D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62</w:t>
            </w:r>
          </w:p>
        </w:tc>
        <w:tc>
          <w:tcPr>
            <w:tcW w:w="1640" w:type="dxa"/>
            <w:tcBorders>
              <w:top w:val="nil"/>
              <w:left w:val="nil"/>
              <w:bottom w:val="single" w:sz="4" w:space="0" w:color="auto"/>
              <w:right w:val="single" w:sz="4" w:space="0" w:color="auto"/>
            </w:tcBorders>
            <w:noWrap/>
            <w:vAlign w:val="center"/>
            <w:hideMark/>
          </w:tcPr>
          <w:p w14:paraId="7C9E308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5BB7F08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0" w:type="dxa"/>
            <w:tcBorders>
              <w:top w:val="nil"/>
              <w:left w:val="nil"/>
              <w:bottom w:val="single" w:sz="4" w:space="0" w:color="auto"/>
              <w:right w:val="single" w:sz="4" w:space="0" w:color="auto"/>
            </w:tcBorders>
            <w:noWrap/>
            <w:vAlign w:val="center"/>
            <w:hideMark/>
          </w:tcPr>
          <w:p w14:paraId="3A9323E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39D59CA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0A414C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7AEE683" w14:textId="01BECED3"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BFA4AC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63</w:t>
            </w:r>
          </w:p>
        </w:tc>
        <w:tc>
          <w:tcPr>
            <w:tcW w:w="1640" w:type="dxa"/>
            <w:tcBorders>
              <w:top w:val="nil"/>
              <w:left w:val="nil"/>
              <w:bottom w:val="single" w:sz="4" w:space="0" w:color="auto"/>
              <w:right w:val="single" w:sz="4" w:space="0" w:color="auto"/>
            </w:tcBorders>
            <w:noWrap/>
            <w:vAlign w:val="center"/>
            <w:hideMark/>
          </w:tcPr>
          <w:p w14:paraId="0C144ED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0221B36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0" w:type="dxa"/>
            <w:tcBorders>
              <w:top w:val="nil"/>
              <w:left w:val="nil"/>
              <w:bottom w:val="single" w:sz="4" w:space="0" w:color="auto"/>
              <w:right w:val="single" w:sz="4" w:space="0" w:color="auto"/>
            </w:tcBorders>
            <w:noWrap/>
            <w:vAlign w:val="center"/>
            <w:hideMark/>
          </w:tcPr>
          <w:p w14:paraId="61EC1E5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3A555BC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01119A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FCD1356" w14:textId="7B12849E"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0BCE2E2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（五）拆除、更换</w:t>
            </w:r>
          </w:p>
        </w:tc>
        <w:tc>
          <w:tcPr>
            <w:tcW w:w="756" w:type="dxa"/>
            <w:tcBorders>
              <w:top w:val="single" w:sz="4" w:space="0" w:color="auto"/>
              <w:left w:val="single" w:sz="4" w:space="0" w:color="auto"/>
              <w:bottom w:val="single" w:sz="4" w:space="0" w:color="auto"/>
              <w:right w:val="single" w:sz="4" w:space="0" w:color="auto"/>
            </w:tcBorders>
          </w:tcPr>
          <w:p w14:paraId="1076ADE4"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6621F21B" w14:textId="33F9CD7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796BB88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64</w:t>
            </w:r>
          </w:p>
        </w:tc>
        <w:tc>
          <w:tcPr>
            <w:tcW w:w="1640" w:type="dxa"/>
            <w:tcBorders>
              <w:top w:val="nil"/>
              <w:left w:val="nil"/>
              <w:bottom w:val="single" w:sz="4" w:space="0" w:color="auto"/>
              <w:right w:val="single" w:sz="4" w:space="0" w:color="auto"/>
            </w:tcBorders>
            <w:noWrap/>
            <w:vAlign w:val="center"/>
            <w:hideMark/>
          </w:tcPr>
          <w:p w14:paraId="349347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585" w:type="dxa"/>
            <w:tcBorders>
              <w:top w:val="nil"/>
              <w:left w:val="nil"/>
              <w:bottom w:val="single" w:sz="4" w:space="0" w:color="auto"/>
              <w:right w:val="single" w:sz="4" w:space="0" w:color="auto"/>
            </w:tcBorders>
            <w:noWrap/>
            <w:vAlign w:val="center"/>
            <w:hideMark/>
          </w:tcPr>
          <w:p w14:paraId="113DCE9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0" w:type="dxa"/>
            <w:tcBorders>
              <w:top w:val="nil"/>
              <w:left w:val="nil"/>
              <w:bottom w:val="single" w:sz="4" w:space="0" w:color="auto"/>
              <w:right w:val="single" w:sz="4" w:space="0" w:color="auto"/>
            </w:tcBorders>
            <w:noWrap/>
            <w:vAlign w:val="center"/>
            <w:hideMark/>
          </w:tcPr>
          <w:p w14:paraId="0B2B3F3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1525CC79"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114CD6BB"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6FB38D79" w14:textId="4BD67EC0"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F51DFD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65</w:t>
            </w:r>
          </w:p>
        </w:tc>
        <w:tc>
          <w:tcPr>
            <w:tcW w:w="1640" w:type="dxa"/>
            <w:tcBorders>
              <w:top w:val="nil"/>
              <w:left w:val="nil"/>
              <w:bottom w:val="single" w:sz="4" w:space="0" w:color="auto"/>
              <w:right w:val="single" w:sz="4" w:space="0" w:color="auto"/>
            </w:tcBorders>
            <w:noWrap/>
            <w:vAlign w:val="center"/>
            <w:hideMark/>
          </w:tcPr>
          <w:p w14:paraId="4304C90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585" w:type="dxa"/>
            <w:tcBorders>
              <w:top w:val="nil"/>
              <w:left w:val="nil"/>
              <w:bottom w:val="single" w:sz="4" w:space="0" w:color="auto"/>
              <w:right w:val="single" w:sz="4" w:space="0" w:color="auto"/>
            </w:tcBorders>
            <w:noWrap/>
            <w:vAlign w:val="center"/>
            <w:hideMark/>
          </w:tcPr>
          <w:p w14:paraId="29A17C9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1、宿舍卫生间浴霸拆除</w:t>
            </w:r>
          </w:p>
        </w:tc>
        <w:tc>
          <w:tcPr>
            <w:tcW w:w="730" w:type="dxa"/>
            <w:tcBorders>
              <w:top w:val="nil"/>
              <w:left w:val="nil"/>
              <w:bottom w:val="single" w:sz="4" w:space="0" w:color="auto"/>
              <w:right w:val="single" w:sz="4" w:space="0" w:color="auto"/>
            </w:tcBorders>
            <w:noWrap/>
            <w:vAlign w:val="center"/>
            <w:hideMark/>
          </w:tcPr>
          <w:p w14:paraId="3335A5A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64" w:type="dxa"/>
            <w:tcBorders>
              <w:top w:val="nil"/>
              <w:left w:val="nil"/>
              <w:bottom w:val="single" w:sz="4" w:space="0" w:color="auto"/>
              <w:right w:val="single" w:sz="4" w:space="0" w:color="auto"/>
            </w:tcBorders>
            <w:noWrap/>
            <w:vAlign w:val="center"/>
            <w:hideMark/>
          </w:tcPr>
          <w:p w14:paraId="2C2056ED"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7EC97C24"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02BC3C65" w14:textId="12AC5C9A"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564750D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66</w:t>
            </w:r>
          </w:p>
        </w:tc>
        <w:tc>
          <w:tcPr>
            <w:tcW w:w="1640" w:type="dxa"/>
            <w:tcBorders>
              <w:top w:val="nil"/>
              <w:left w:val="nil"/>
              <w:bottom w:val="single" w:sz="4" w:space="0" w:color="auto"/>
              <w:right w:val="single" w:sz="4" w:space="0" w:color="auto"/>
            </w:tcBorders>
            <w:noWrap/>
            <w:vAlign w:val="center"/>
            <w:hideMark/>
          </w:tcPr>
          <w:p w14:paraId="08F4577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20CD30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1、名称：空调插座移位</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7AB8394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087B7175"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79694C98"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7D51A55C" w14:textId="57AC5C74"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A65AC9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67</w:t>
            </w:r>
          </w:p>
        </w:tc>
        <w:tc>
          <w:tcPr>
            <w:tcW w:w="1640" w:type="dxa"/>
            <w:tcBorders>
              <w:top w:val="nil"/>
              <w:left w:val="nil"/>
              <w:bottom w:val="single" w:sz="4" w:space="0" w:color="auto"/>
              <w:right w:val="single" w:sz="4" w:space="0" w:color="auto"/>
            </w:tcBorders>
            <w:noWrap/>
            <w:vAlign w:val="center"/>
            <w:hideMark/>
          </w:tcPr>
          <w:p w14:paraId="799AAB5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585" w:type="dxa"/>
            <w:tcBorders>
              <w:top w:val="nil"/>
              <w:left w:val="nil"/>
              <w:bottom w:val="single" w:sz="4" w:space="0" w:color="auto"/>
              <w:right w:val="single" w:sz="4" w:space="0" w:color="auto"/>
            </w:tcBorders>
            <w:noWrap/>
            <w:vAlign w:val="center"/>
            <w:hideMark/>
          </w:tcPr>
          <w:p w14:paraId="3DAB356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1、台盆龙头更换</w:t>
            </w:r>
          </w:p>
        </w:tc>
        <w:tc>
          <w:tcPr>
            <w:tcW w:w="730" w:type="dxa"/>
            <w:tcBorders>
              <w:top w:val="nil"/>
              <w:left w:val="nil"/>
              <w:bottom w:val="single" w:sz="4" w:space="0" w:color="auto"/>
              <w:right w:val="single" w:sz="4" w:space="0" w:color="auto"/>
            </w:tcBorders>
            <w:noWrap/>
            <w:vAlign w:val="center"/>
            <w:hideMark/>
          </w:tcPr>
          <w:p w14:paraId="6C2DA6F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2E6BEC3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756" w:type="dxa"/>
            <w:tcBorders>
              <w:top w:val="nil"/>
              <w:left w:val="nil"/>
              <w:bottom w:val="single" w:sz="4" w:space="0" w:color="auto"/>
              <w:right w:val="single" w:sz="4" w:space="0" w:color="auto"/>
            </w:tcBorders>
          </w:tcPr>
          <w:p w14:paraId="0A63A41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005A6BA" w14:textId="2B9AA09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041C12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68</w:t>
            </w:r>
          </w:p>
        </w:tc>
        <w:tc>
          <w:tcPr>
            <w:tcW w:w="1640" w:type="dxa"/>
            <w:tcBorders>
              <w:top w:val="nil"/>
              <w:left w:val="nil"/>
              <w:bottom w:val="single" w:sz="4" w:space="0" w:color="auto"/>
              <w:right w:val="single" w:sz="4" w:space="0" w:color="auto"/>
            </w:tcBorders>
            <w:noWrap/>
            <w:vAlign w:val="center"/>
            <w:hideMark/>
          </w:tcPr>
          <w:p w14:paraId="359B72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585" w:type="dxa"/>
            <w:tcBorders>
              <w:top w:val="nil"/>
              <w:left w:val="nil"/>
              <w:bottom w:val="single" w:sz="4" w:space="0" w:color="auto"/>
              <w:right w:val="single" w:sz="4" w:space="0" w:color="auto"/>
            </w:tcBorders>
            <w:vAlign w:val="center"/>
            <w:hideMark/>
          </w:tcPr>
          <w:p w14:paraId="278BF0B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1、台盆龙头热水软管封堵</w:t>
            </w:r>
            <w:r w:rsidRPr="00F322D6">
              <w:rPr>
                <w:rFonts w:asciiTheme="minorEastAsia" w:eastAsiaTheme="minorEastAsia" w:hAnsiTheme="minorEastAsia" w:cs="宋体" w:hint="eastAsia"/>
                <w:color w:val="000000"/>
                <w:szCs w:val="21"/>
              </w:rPr>
              <w:br/>
              <w:t>2、角阀拆除</w:t>
            </w:r>
          </w:p>
        </w:tc>
        <w:tc>
          <w:tcPr>
            <w:tcW w:w="730" w:type="dxa"/>
            <w:tcBorders>
              <w:top w:val="nil"/>
              <w:left w:val="nil"/>
              <w:bottom w:val="single" w:sz="4" w:space="0" w:color="auto"/>
              <w:right w:val="single" w:sz="4" w:space="0" w:color="auto"/>
            </w:tcBorders>
            <w:noWrap/>
            <w:vAlign w:val="center"/>
            <w:hideMark/>
          </w:tcPr>
          <w:p w14:paraId="3E9EF62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7355DCD4"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756" w:type="dxa"/>
            <w:tcBorders>
              <w:top w:val="nil"/>
              <w:left w:val="nil"/>
              <w:bottom w:val="single" w:sz="4" w:space="0" w:color="auto"/>
              <w:right w:val="single" w:sz="4" w:space="0" w:color="auto"/>
            </w:tcBorders>
          </w:tcPr>
          <w:p w14:paraId="660F3DA2" w14:textId="77777777" w:rsidR="00F322D6" w:rsidRPr="00F322D6" w:rsidRDefault="00F322D6" w:rsidP="00F322D6">
            <w:pPr>
              <w:widowControl/>
              <w:jc w:val="right"/>
              <w:rPr>
                <w:rFonts w:asciiTheme="minorEastAsia" w:eastAsiaTheme="minorEastAsia" w:hAnsiTheme="minorEastAsia" w:cs="宋体"/>
                <w:color w:val="000000"/>
                <w:szCs w:val="21"/>
              </w:rPr>
            </w:pPr>
          </w:p>
        </w:tc>
      </w:tr>
      <w:tr w:rsidR="00F322D6" w:rsidRPr="00F322D6" w14:paraId="378403FF" w14:textId="71BC50F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3DA153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69</w:t>
            </w:r>
          </w:p>
        </w:tc>
        <w:tc>
          <w:tcPr>
            <w:tcW w:w="1640" w:type="dxa"/>
            <w:tcBorders>
              <w:top w:val="nil"/>
              <w:left w:val="nil"/>
              <w:bottom w:val="single" w:sz="4" w:space="0" w:color="auto"/>
              <w:right w:val="single" w:sz="4" w:space="0" w:color="auto"/>
            </w:tcBorders>
            <w:vAlign w:val="center"/>
            <w:hideMark/>
          </w:tcPr>
          <w:p w14:paraId="506C01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卫生间吊顶维修</w:t>
            </w:r>
          </w:p>
        </w:tc>
        <w:tc>
          <w:tcPr>
            <w:tcW w:w="4585" w:type="dxa"/>
            <w:tcBorders>
              <w:top w:val="nil"/>
              <w:left w:val="nil"/>
              <w:bottom w:val="single" w:sz="4" w:space="0" w:color="auto"/>
              <w:right w:val="single" w:sz="4" w:space="0" w:color="auto"/>
            </w:tcBorders>
            <w:vAlign w:val="center"/>
            <w:hideMark/>
          </w:tcPr>
          <w:p w14:paraId="5A6FFF3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1.集成吊顶安装300*300</w:t>
            </w:r>
          </w:p>
        </w:tc>
        <w:tc>
          <w:tcPr>
            <w:tcW w:w="730" w:type="dxa"/>
            <w:tcBorders>
              <w:top w:val="nil"/>
              <w:left w:val="nil"/>
              <w:bottom w:val="single" w:sz="4" w:space="0" w:color="auto"/>
              <w:right w:val="single" w:sz="4" w:space="0" w:color="auto"/>
            </w:tcBorders>
            <w:vAlign w:val="center"/>
            <w:hideMark/>
          </w:tcPr>
          <w:p w14:paraId="159E0DF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vAlign w:val="center"/>
            <w:hideMark/>
          </w:tcPr>
          <w:p w14:paraId="6B8A665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607AB06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BE6399C" w14:textId="5DCF3550"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5E9A2E1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二、原教师宿舍</w:t>
            </w:r>
          </w:p>
        </w:tc>
        <w:tc>
          <w:tcPr>
            <w:tcW w:w="756" w:type="dxa"/>
            <w:tcBorders>
              <w:top w:val="single" w:sz="4" w:space="0" w:color="auto"/>
              <w:left w:val="single" w:sz="4" w:space="0" w:color="auto"/>
              <w:bottom w:val="single" w:sz="4" w:space="0" w:color="auto"/>
              <w:right w:val="single" w:sz="4" w:space="0" w:color="auto"/>
            </w:tcBorders>
          </w:tcPr>
          <w:p w14:paraId="713D3798"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01D0E2D5" w14:textId="548AB3E2"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2A3D040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756" w:type="dxa"/>
            <w:tcBorders>
              <w:top w:val="single" w:sz="4" w:space="0" w:color="auto"/>
              <w:left w:val="single" w:sz="4" w:space="0" w:color="auto"/>
              <w:bottom w:val="single" w:sz="4" w:space="0" w:color="auto"/>
              <w:right w:val="single" w:sz="4" w:space="0" w:color="auto"/>
            </w:tcBorders>
          </w:tcPr>
          <w:p w14:paraId="6823D411"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26A48355" w14:textId="418B90C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59AA7C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70</w:t>
            </w:r>
          </w:p>
        </w:tc>
        <w:tc>
          <w:tcPr>
            <w:tcW w:w="1640" w:type="dxa"/>
            <w:tcBorders>
              <w:top w:val="nil"/>
              <w:left w:val="nil"/>
              <w:bottom w:val="single" w:sz="4" w:space="0" w:color="auto"/>
              <w:right w:val="single" w:sz="4" w:space="0" w:color="auto"/>
            </w:tcBorders>
            <w:noWrap/>
            <w:vAlign w:val="center"/>
            <w:hideMark/>
          </w:tcPr>
          <w:p w14:paraId="592318B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585" w:type="dxa"/>
            <w:tcBorders>
              <w:top w:val="nil"/>
              <w:left w:val="nil"/>
              <w:bottom w:val="single" w:sz="4" w:space="0" w:color="auto"/>
              <w:right w:val="single" w:sz="4" w:space="0" w:color="auto"/>
            </w:tcBorders>
            <w:vAlign w:val="center"/>
            <w:hideMark/>
          </w:tcPr>
          <w:p w14:paraId="327827C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4699F9F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C1682C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223D0A4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48BC58F" w14:textId="1ABF977D"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04F28B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71</w:t>
            </w:r>
          </w:p>
        </w:tc>
        <w:tc>
          <w:tcPr>
            <w:tcW w:w="1640" w:type="dxa"/>
            <w:tcBorders>
              <w:top w:val="nil"/>
              <w:left w:val="nil"/>
              <w:bottom w:val="single" w:sz="4" w:space="0" w:color="auto"/>
              <w:right w:val="single" w:sz="4" w:space="0" w:color="auto"/>
            </w:tcBorders>
            <w:noWrap/>
            <w:vAlign w:val="center"/>
            <w:hideMark/>
          </w:tcPr>
          <w:p w14:paraId="47D9262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金属（塑钢）门</w:t>
            </w:r>
          </w:p>
        </w:tc>
        <w:tc>
          <w:tcPr>
            <w:tcW w:w="4585" w:type="dxa"/>
            <w:tcBorders>
              <w:top w:val="nil"/>
              <w:left w:val="nil"/>
              <w:bottom w:val="single" w:sz="4" w:space="0" w:color="auto"/>
              <w:right w:val="single" w:sz="4" w:space="0" w:color="auto"/>
            </w:tcBorders>
            <w:vAlign w:val="center"/>
            <w:hideMark/>
          </w:tcPr>
          <w:p w14:paraId="709A93A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1、新做普通铝合金推拉门5mm钢化玻璃</w:t>
            </w:r>
            <w:r w:rsidRPr="00F322D6">
              <w:rPr>
                <w:rFonts w:asciiTheme="minorEastAsia" w:eastAsiaTheme="minorEastAsia" w:hAnsiTheme="minorEastAsia" w:cs="宋体" w:hint="eastAsia"/>
                <w:color w:val="000000"/>
                <w:szCs w:val="21"/>
              </w:rPr>
              <w:br/>
              <w:t>2、含五金配件</w:t>
            </w:r>
          </w:p>
        </w:tc>
        <w:tc>
          <w:tcPr>
            <w:tcW w:w="730" w:type="dxa"/>
            <w:tcBorders>
              <w:top w:val="nil"/>
              <w:left w:val="nil"/>
              <w:bottom w:val="single" w:sz="4" w:space="0" w:color="auto"/>
              <w:right w:val="single" w:sz="4" w:space="0" w:color="auto"/>
            </w:tcBorders>
            <w:noWrap/>
            <w:vAlign w:val="center"/>
            <w:hideMark/>
          </w:tcPr>
          <w:p w14:paraId="751FE29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3454C4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7.56</w:t>
            </w:r>
          </w:p>
        </w:tc>
        <w:tc>
          <w:tcPr>
            <w:tcW w:w="756" w:type="dxa"/>
            <w:tcBorders>
              <w:top w:val="nil"/>
              <w:left w:val="nil"/>
              <w:bottom w:val="single" w:sz="4" w:space="0" w:color="auto"/>
              <w:right w:val="single" w:sz="4" w:space="0" w:color="auto"/>
            </w:tcBorders>
          </w:tcPr>
          <w:p w14:paraId="4323668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A8CFBC4" w14:textId="402069B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126FEA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72</w:t>
            </w:r>
          </w:p>
        </w:tc>
        <w:tc>
          <w:tcPr>
            <w:tcW w:w="1640" w:type="dxa"/>
            <w:tcBorders>
              <w:top w:val="nil"/>
              <w:left w:val="nil"/>
              <w:bottom w:val="single" w:sz="4" w:space="0" w:color="auto"/>
              <w:right w:val="single" w:sz="4" w:space="0" w:color="auto"/>
            </w:tcBorders>
            <w:noWrap/>
            <w:vAlign w:val="center"/>
            <w:hideMark/>
          </w:tcPr>
          <w:p w14:paraId="40032D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585" w:type="dxa"/>
            <w:tcBorders>
              <w:top w:val="nil"/>
              <w:left w:val="nil"/>
              <w:bottom w:val="single" w:sz="4" w:space="0" w:color="auto"/>
              <w:right w:val="single" w:sz="4" w:space="0" w:color="auto"/>
            </w:tcBorders>
            <w:noWrap/>
            <w:vAlign w:val="center"/>
            <w:hideMark/>
          </w:tcPr>
          <w:p w14:paraId="54FEC84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窗户加装限位器</w:t>
            </w:r>
          </w:p>
        </w:tc>
        <w:tc>
          <w:tcPr>
            <w:tcW w:w="730" w:type="dxa"/>
            <w:tcBorders>
              <w:top w:val="nil"/>
              <w:left w:val="nil"/>
              <w:bottom w:val="single" w:sz="4" w:space="0" w:color="auto"/>
              <w:right w:val="single" w:sz="4" w:space="0" w:color="auto"/>
            </w:tcBorders>
            <w:noWrap/>
            <w:vAlign w:val="center"/>
            <w:hideMark/>
          </w:tcPr>
          <w:p w14:paraId="4D557DF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63CD6AF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120</w:t>
            </w:r>
          </w:p>
        </w:tc>
        <w:tc>
          <w:tcPr>
            <w:tcW w:w="756" w:type="dxa"/>
            <w:tcBorders>
              <w:top w:val="nil"/>
              <w:left w:val="nil"/>
              <w:bottom w:val="single" w:sz="4" w:space="0" w:color="auto"/>
              <w:right w:val="single" w:sz="4" w:space="0" w:color="auto"/>
            </w:tcBorders>
          </w:tcPr>
          <w:p w14:paraId="3685295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B7696F8" w14:textId="2D8FB27E"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DA361F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73</w:t>
            </w:r>
          </w:p>
        </w:tc>
        <w:tc>
          <w:tcPr>
            <w:tcW w:w="1640" w:type="dxa"/>
            <w:tcBorders>
              <w:top w:val="nil"/>
              <w:left w:val="nil"/>
              <w:bottom w:val="single" w:sz="4" w:space="0" w:color="auto"/>
              <w:right w:val="single" w:sz="4" w:space="0" w:color="auto"/>
            </w:tcBorders>
            <w:noWrap/>
            <w:vAlign w:val="center"/>
            <w:hideMark/>
          </w:tcPr>
          <w:p w14:paraId="2FF26A2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585" w:type="dxa"/>
            <w:tcBorders>
              <w:top w:val="nil"/>
              <w:left w:val="nil"/>
              <w:bottom w:val="single" w:sz="4" w:space="0" w:color="auto"/>
              <w:right w:val="single" w:sz="4" w:space="0" w:color="auto"/>
            </w:tcBorders>
            <w:noWrap/>
            <w:vAlign w:val="center"/>
            <w:hideMark/>
          </w:tcPr>
          <w:p w14:paraId="01DEDB7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0" w:type="dxa"/>
            <w:tcBorders>
              <w:top w:val="nil"/>
              <w:left w:val="nil"/>
              <w:bottom w:val="single" w:sz="4" w:space="0" w:color="auto"/>
              <w:right w:val="single" w:sz="4" w:space="0" w:color="auto"/>
            </w:tcBorders>
            <w:noWrap/>
            <w:vAlign w:val="center"/>
            <w:hideMark/>
          </w:tcPr>
          <w:p w14:paraId="5D955B4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64" w:type="dxa"/>
            <w:tcBorders>
              <w:top w:val="nil"/>
              <w:left w:val="nil"/>
              <w:bottom w:val="single" w:sz="4" w:space="0" w:color="auto"/>
              <w:right w:val="single" w:sz="4" w:space="0" w:color="auto"/>
            </w:tcBorders>
            <w:noWrap/>
            <w:vAlign w:val="center"/>
            <w:hideMark/>
          </w:tcPr>
          <w:p w14:paraId="45DAF1A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7CBF54F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79D1F01" w14:textId="532BE66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F8AA47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w:t>
            </w:r>
          </w:p>
        </w:tc>
        <w:tc>
          <w:tcPr>
            <w:tcW w:w="1640" w:type="dxa"/>
            <w:tcBorders>
              <w:top w:val="nil"/>
              <w:left w:val="nil"/>
              <w:bottom w:val="single" w:sz="4" w:space="0" w:color="auto"/>
              <w:right w:val="single" w:sz="4" w:space="0" w:color="auto"/>
            </w:tcBorders>
            <w:noWrap/>
            <w:vAlign w:val="center"/>
            <w:hideMark/>
          </w:tcPr>
          <w:p w14:paraId="54D4A3E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585" w:type="dxa"/>
            <w:tcBorders>
              <w:top w:val="nil"/>
              <w:left w:val="nil"/>
              <w:bottom w:val="single" w:sz="4" w:space="0" w:color="auto"/>
              <w:right w:val="single" w:sz="4" w:space="0" w:color="auto"/>
            </w:tcBorders>
            <w:noWrap/>
            <w:vAlign w:val="center"/>
            <w:hideMark/>
          </w:tcPr>
          <w:p w14:paraId="7C9FB41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0" w:type="dxa"/>
            <w:tcBorders>
              <w:top w:val="nil"/>
              <w:left w:val="nil"/>
              <w:bottom w:val="single" w:sz="4" w:space="0" w:color="auto"/>
              <w:right w:val="single" w:sz="4" w:space="0" w:color="auto"/>
            </w:tcBorders>
            <w:noWrap/>
            <w:vAlign w:val="center"/>
            <w:hideMark/>
          </w:tcPr>
          <w:p w14:paraId="15CDEA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7B3610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2583.72</w:t>
            </w:r>
          </w:p>
        </w:tc>
        <w:tc>
          <w:tcPr>
            <w:tcW w:w="756" w:type="dxa"/>
            <w:tcBorders>
              <w:top w:val="nil"/>
              <w:left w:val="nil"/>
              <w:bottom w:val="single" w:sz="4" w:space="0" w:color="auto"/>
              <w:right w:val="single" w:sz="4" w:space="0" w:color="auto"/>
            </w:tcBorders>
          </w:tcPr>
          <w:p w14:paraId="56336A6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641C413" w14:textId="0D8652A8"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1BB59A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75</w:t>
            </w:r>
          </w:p>
        </w:tc>
        <w:tc>
          <w:tcPr>
            <w:tcW w:w="1640" w:type="dxa"/>
            <w:tcBorders>
              <w:top w:val="nil"/>
              <w:left w:val="nil"/>
              <w:bottom w:val="single" w:sz="4" w:space="0" w:color="auto"/>
              <w:right w:val="single" w:sz="4" w:space="0" w:color="auto"/>
            </w:tcBorders>
            <w:noWrap/>
            <w:vAlign w:val="center"/>
            <w:hideMark/>
          </w:tcPr>
          <w:p w14:paraId="4B6C4CC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585" w:type="dxa"/>
            <w:tcBorders>
              <w:top w:val="nil"/>
              <w:left w:val="nil"/>
              <w:bottom w:val="single" w:sz="4" w:space="0" w:color="auto"/>
              <w:right w:val="single" w:sz="4" w:space="0" w:color="auto"/>
            </w:tcBorders>
            <w:noWrap/>
            <w:vAlign w:val="center"/>
            <w:hideMark/>
          </w:tcPr>
          <w:p w14:paraId="14C9CBE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0" w:type="dxa"/>
            <w:tcBorders>
              <w:top w:val="nil"/>
              <w:left w:val="nil"/>
              <w:bottom w:val="single" w:sz="4" w:space="0" w:color="auto"/>
              <w:right w:val="single" w:sz="4" w:space="0" w:color="auto"/>
            </w:tcBorders>
            <w:noWrap/>
            <w:vAlign w:val="center"/>
            <w:hideMark/>
          </w:tcPr>
          <w:p w14:paraId="1CA0287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73C7AD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751DAAF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DC72848" w14:textId="0E344E20"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40C06A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76</w:t>
            </w:r>
          </w:p>
        </w:tc>
        <w:tc>
          <w:tcPr>
            <w:tcW w:w="1640" w:type="dxa"/>
            <w:tcBorders>
              <w:top w:val="nil"/>
              <w:left w:val="nil"/>
              <w:bottom w:val="single" w:sz="4" w:space="0" w:color="auto"/>
              <w:right w:val="single" w:sz="4" w:space="0" w:color="auto"/>
            </w:tcBorders>
            <w:noWrap/>
            <w:vAlign w:val="center"/>
            <w:hideMark/>
          </w:tcPr>
          <w:p w14:paraId="6C6861A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585" w:type="dxa"/>
            <w:tcBorders>
              <w:top w:val="nil"/>
              <w:left w:val="nil"/>
              <w:bottom w:val="single" w:sz="4" w:space="0" w:color="auto"/>
              <w:right w:val="single" w:sz="4" w:space="0" w:color="auto"/>
            </w:tcBorders>
            <w:noWrap/>
            <w:vAlign w:val="center"/>
            <w:hideMark/>
          </w:tcPr>
          <w:p w14:paraId="7B78135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0" w:type="dxa"/>
            <w:tcBorders>
              <w:top w:val="nil"/>
              <w:left w:val="nil"/>
              <w:bottom w:val="single" w:sz="4" w:space="0" w:color="auto"/>
              <w:right w:val="single" w:sz="4" w:space="0" w:color="auto"/>
            </w:tcBorders>
            <w:noWrap/>
            <w:vAlign w:val="center"/>
            <w:hideMark/>
          </w:tcPr>
          <w:p w14:paraId="488B0D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994D54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978.53</w:t>
            </w:r>
          </w:p>
        </w:tc>
        <w:tc>
          <w:tcPr>
            <w:tcW w:w="756" w:type="dxa"/>
            <w:tcBorders>
              <w:top w:val="nil"/>
              <w:left w:val="nil"/>
              <w:bottom w:val="single" w:sz="4" w:space="0" w:color="auto"/>
              <w:right w:val="single" w:sz="4" w:space="0" w:color="auto"/>
            </w:tcBorders>
          </w:tcPr>
          <w:p w14:paraId="07A5E24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E9B1544" w14:textId="01E7015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C615F6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77</w:t>
            </w:r>
          </w:p>
        </w:tc>
        <w:tc>
          <w:tcPr>
            <w:tcW w:w="1640" w:type="dxa"/>
            <w:tcBorders>
              <w:top w:val="nil"/>
              <w:left w:val="nil"/>
              <w:bottom w:val="single" w:sz="4" w:space="0" w:color="auto"/>
              <w:right w:val="single" w:sz="4" w:space="0" w:color="auto"/>
            </w:tcBorders>
            <w:noWrap/>
            <w:vAlign w:val="center"/>
            <w:hideMark/>
          </w:tcPr>
          <w:p w14:paraId="1E958EA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585" w:type="dxa"/>
            <w:tcBorders>
              <w:top w:val="nil"/>
              <w:left w:val="nil"/>
              <w:bottom w:val="single" w:sz="4" w:space="0" w:color="auto"/>
              <w:right w:val="single" w:sz="4" w:space="0" w:color="auto"/>
            </w:tcBorders>
            <w:noWrap/>
            <w:vAlign w:val="center"/>
            <w:hideMark/>
          </w:tcPr>
          <w:p w14:paraId="6A8EFBF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天棚面局部批腻子修补防水乳胶漆见新</w:t>
            </w:r>
          </w:p>
        </w:tc>
        <w:tc>
          <w:tcPr>
            <w:tcW w:w="730" w:type="dxa"/>
            <w:tcBorders>
              <w:top w:val="nil"/>
              <w:left w:val="nil"/>
              <w:bottom w:val="single" w:sz="4" w:space="0" w:color="auto"/>
              <w:right w:val="single" w:sz="4" w:space="0" w:color="auto"/>
            </w:tcBorders>
            <w:noWrap/>
            <w:vAlign w:val="center"/>
            <w:hideMark/>
          </w:tcPr>
          <w:p w14:paraId="0A64A49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520A423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238.82</w:t>
            </w:r>
          </w:p>
        </w:tc>
        <w:tc>
          <w:tcPr>
            <w:tcW w:w="756" w:type="dxa"/>
            <w:tcBorders>
              <w:top w:val="nil"/>
              <w:left w:val="nil"/>
              <w:bottom w:val="single" w:sz="4" w:space="0" w:color="auto"/>
              <w:right w:val="single" w:sz="4" w:space="0" w:color="auto"/>
            </w:tcBorders>
          </w:tcPr>
          <w:p w14:paraId="162BDD0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F46ECDC" w14:textId="2BCBD8C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E8BB10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78</w:t>
            </w:r>
          </w:p>
        </w:tc>
        <w:tc>
          <w:tcPr>
            <w:tcW w:w="1640" w:type="dxa"/>
            <w:tcBorders>
              <w:top w:val="nil"/>
              <w:left w:val="nil"/>
              <w:bottom w:val="single" w:sz="4" w:space="0" w:color="auto"/>
              <w:right w:val="single" w:sz="4" w:space="0" w:color="auto"/>
            </w:tcBorders>
            <w:noWrap/>
            <w:vAlign w:val="center"/>
            <w:hideMark/>
          </w:tcPr>
          <w:p w14:paraId="60129BB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晒衣架</w:t>
            </w:r>
          </w:p>
        </w:tc>
        <w:tc>
          <w:tcPr>
            <w:tcW w:w="4585" w:type="dxa"/>
            <w:tcBorders>
              <w:top w:val="nil"/>
              <w:left w:val="nil"/>
              <w:bottom w:val="single" w:sz="4" w:space="0" w:color="auto"/>
              <w:right w:val="single" w:sz="4" w:space="0" w:color="auto"/>
            </w:tcBorders>
            <w:noWrap/>
            <w:vAlign w:val="center"/>
            <w:hideMark/>
          </w:tcPr>
          <w:p w14:paraId="44ED0E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晾衣架增加3m长镀锌钢管一根，已有及新增钢管（总共三杆）均焊接固定处理</w:t>
            </w:r>
          </w:p>
        </w:tc>
        <w:tc>
          <w:tcPr>
            <w:tcW w:w="730" w:type="dxa"/>
            <w:tcBorders>
              <w:top w:val="nil"/>
              <w:left w:val="nil"/>
              <w:bottom w:val="single" w:sz="4" w:space="0" w:color="auto"/>
              <w:right w:val="single" w:sz="4" w:space="0" w:color="auto"/>
            </w:tcBorders>
            <w:noWrap/>
            <w:vAlign w:val="center"/>
            <w:hideMark/>
          </w:tcPr>
          <w:p w14:paraId="55400C1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151DB21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756" w:type="dxa"/>
            <w:tcBorders>
              <w:top w:val="nil"/>
              <w:left w:val="nil"/>
              <w:bottom w:val="single" w:sz="4" w:space="0" w:color="auto"/>
              <w:right w:val="single" w:sz="4" w:space="0" w:color="auto"/>
            </w:tcBorders>
          </w:tcPr>
          <w:p w14:paraId="4648E6D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54D7432" w14:textId="75CDCDE7"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4EF9841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756" w:type="dxa"/>
            <w:tcBorders>
              <w:top w:val="single" w:sz="4" w:space="0" w:color="auto"/>
              <w:left w:val="single" w:sz="4" w:space="0" w:color="auto"/>
              <w:bottom w:val="single" w:sz="4" w:space="0" w:color="auto"/>
              <w:right w:val="single" w:sz="4" w:space="0" w:color="auto"/>
            </w:tcBorders>
          </w:tcPr>
          <w:p w14:paraId="73610F66"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20C1D853" w14:textId="6D98BF4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76F761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79</w:t>
            </w:r>
          </w:p>
        </w:tc>
        <w:tc>
          <w:tcPr>
            <w:tcW w:w="1640" w:type="dxa"/>
            <w:tcBorders>
              <w:top w:val="nil"/>
              <w:left w:val="nil"/>
              <w:bottom w:val="single" w:sz="4" w:space="0" w:color="auto"/>
              <w:right w:val="single" w:sz="4" w:space="0" w:color="auto"/>
            </w:tcBorders>
            <w:noWrap/>
            <w:vAlign w:val="center"/>
            <w:hideMark/>
          </w:tcPr>
          <w:p w14:paraId="2A11EE4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vAlign w:val="center"/>
            <w:hideMark/>
          </w:tcPr>
          <w:p w14:paraId="0CEDF94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1、名称：热水器电源配电箱</w:t>
            </w:r>
            <w:r w:rsidRPr="00F322D6">
              <w:rPr>
                <w:rFonts w:asciiTheme="minorEastAsia" w:eastAsiaTheme="minorEastAsia" w:hAnsiTheme="minorEastAsia" w:cs="宋体" w:hint="eastAsia"/>
                <w:color w:val="000000"/>
                <w:szCs w:val="21"/>
              </w:rPr>
              <w:br/>
              <w:t>2、无端子接线WDZ-BYJ-2.5mm  120个</w:t>
            </w:r>
          </w:p>
        </w:tc>
        <w:tc>
          <w:tcPr>
            <w:tcW w:w="730" w:type="dxa"/>
            <w:tcBorders>
              <w:top w:val="nil"/>
              <w:left w:val="nil"/>
              <w:bottom w:val="single" w:sz="4" w:space="0" w:color="auto"/>
              <w:right w:val="single" w:sz="4" w:space="0" w:color="auto"/>
            </w:tcBorders>
            <w:noWrap/>
            <w:vAlign w:val="center"/>
            <w:hideMark/>
          </w:tcPr>
          <w:p w14:paraId="2081AF9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2A3A7C5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756" w:type="dxa"/>
            <w:tcBorders>
              <w:top w:val="nil"/>
              <w:left w:val="nil"/>
              <w:bottom w:val="single" w:sz="4" w:space="0" w:color="auto"/>
              <w:right w:val="single" w:sz="4" w:space="0" w:color="auto"/>
            </w:tcBorders>
          </w:tcPr>
          <w:p w14:paraId="17EDFC8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760CA4E" w14:textId="1FFE824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794A82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80</w:t>
            </w:r>
          </w:p>
        </w:tc>
        <w:tc>
          <w:tcPr>
            <w:tcW w:w="1640" w:type="dxa"/>
            <w:tcBorders>
              <w:top w:val="nil"/>
              <w:left w:val="nil"/>
              <w:bottom w:val="single" w:sz="4" w:space="0" w:color="auto"/>
              <w:right w:val="single" w:sz="4" w:space="0" w:color="auto"/>
            </w:tcBorders>
            <w:noWrap/>
            <w:vAlign w:val="center"/>
            <w:hideMark/>
          </w:tcPr>
          <w:p w14:paraId="2D034B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vAlign w:val="center"/>
            <w:hideMark/>
          </w:tcPr>
          <w:p w14:paraId="7276AF0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6个/每套</w:t>
            </w:r>
          </w:p>
        </w:tc>
        <w:tc>
          <w:tcPr>
            <w:tcW w:w="730" w:type="dxa"/>
            <w:tcBorders>
              <w:top w:val="nil"/>
              <w:left w:val="nil"/>
              <w:bottom w:val="single" w:sz="4" w:space="0" w:color="auto"/>
              <w:right w:val="single" w:sz="4" w:space="0" w:color="auto"/>
            </w:tcBorders>
            <w:noWrap/>
            <w:vAlign w:val="center"/>
            <w:hideMark/>
          </w:tcPr>
          <w:p w14:paraId="4E255F9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0AD1A2D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756" w:type="dxa"/>
            <w:tcBorders>
              <w:top w:val="nil"/>
              <w:left w:val="nil"/>
              <w:bottom w:val="single" w:sz="4" w:space="0" w:color="auto"/>
              <w:right w:val="single" w:sz="4" w:space="0" w:color="auto"/>
            </w:tcBorders>
          </w:tcPr>
          <w:p w14:paraId="01D84AC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153AD87" w14:textId="61B8EF6F"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473DCEA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81</w:t>
            </w:r>
          </w:p>
        </w:tc>
        <w:tc>
          <w:tcPr>
            <w:tcW w:w="1640" w:type="dxa"/>
            <w:tcBorders>
              <w:top w:val="nil"/>
              <w:left w:val="nil"/>
              <w:bottom w:val="single" w:sz="4" w:space="0" w:color="auto"/>
              <w:right w:val="single" w:sz="4" w:space="0" w:color="auto"/>
            </w:tcBorders>
            <w:noWrap/>
            <w:vAlign w:val="center"/>
            <w:hideMark/>
          </w:tcPr>
          <w:p w14:paraId="292DBEF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vAlign w:val="center"/>
            <w:hideMark/>
          </w:tcPr>
          <w:p w14:paraId="5B043C4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4C89909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47CC30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162.95</w:t>
            </w:r>
          </w:p>
        </w:tc>
        <w:tc>
          <w:tcPr>
            <w:tcW w:w="756" w:type="dxa"/>
            <w:tcBorders>
              <w:top w:val="nil"/>
              <w:left w:val="nil"/>
              <w:bottom w:val="single" w:sz="4" w:space="0" w:color="auto"/>
              <w:right w:val="single" w:sz="4" w:space="0" w:color="auto"/>
            </w:tcBorders>
          </w:tcPr>
          <w:p w14:paraId="0EC651F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D7AD5DA" w14:textId="69424225"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234EBC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1640" w:type="dxa"/>
            <w:tcBorders>
              <w:top w:val="nil"/>
              <w:left w:val="nil"/>
              <w:bottom w:val="single" w:sz="4" w:space="0" w:color="auto"/>
              <w:right w:val="single" w:sz="4" w:space="0" w:color="auto"/>
            </w:tcBorders>
            <w:noWrap/>
            <w:vAlign w:val="center"/>
            <w:hideMark/>
          </w:tcPr>
          <w:p w14:paraId="13464C6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585" w:type="dxa"/>
            <w:tcBorders>
              <w:top w:val="nil"/>
              <w:left w:val="nil"/>
              <w:bottom w:val="single" w:sz="4" w:space="0" w:color="auto"/>
              <w:right w:val="single" w:sz="4" w:space="0" w:color="auto"/>
            </w:tcBorders>
            <w:vAlign w:val="center"/>
            <w:hideMark/>
          </w:tcPr>
          <w:p w14:paraId="0AED986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57FBAB5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CE8E3D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1394.38</w:t>
            </w:r>
          </w:p>
        </w:tc>
        <w:tc>
          <w:tcPr>
            <w:tcW w:w="756" w:type="dxa"/>
            <w:tcBorders>
              <w:top w:val="nil"/>
              <w:left w:val="nil"/>
              <w:bottom w:val="single" w:sz="4" w:space="0" w:color="auto"/>
              <w:right w:val="single" w:sz="4" w:space="0" w:color="auto"/>
            </w:tcBorders>
          </w:tcPr>
          <w:p w14:paraId="2DF07D1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B9F7BF2" w14:textId="7DFC2B5A"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C6ADF2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83</w:t>
            </w:r>
          </w:p>
        </w:tc>
        <w:tc>
          <w:tcPr>
            <w:tcW w:w="1640" w:type="dxa"/>
            <w:tcBorders>
              <w:top w:val="nil"/>
              <w:left w:val="nil"/>
              <w:bottom w:val="single" w:sz="4" w:space="0" w:color="auto"/>
              <w:right w:val="single" w:sz="4" w:space="0" w:color="auto"/>
            </w:tcBorders>
            <w:noWrap/>
            <w:vAlign w:val="center"/>
            <w:hideMark/>
          </w:tcPr>
          <w:p w14:paraId="1AFF44D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4E00C1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0" w:type="dxa"/>
            <w:tcBorders>
              <w:top w:val="nil"/>
              <w:left w:val="nil"/>
              <w:bottom w:val="single" w:sz="4" w:space="0" w:color="auto"/>
              <w:right w:val="single" w:sz="4" w:space="0" w:color="auto"/>
            </w:tcBorders>
            <w:noWrap/>
            <w:vAlign w:val="center"/>
            <w:hideMark/>
          </w:tcPr>
          <w:p w14:paraId="0DF8EF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21FA551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488.85</w:t>
            </w:r>
          </w:p>
        </w:tc>
        <w:tc>
          <w:tcPr>
            <w:tcW w:w="756" w:type="dxa"/>
            <w:tcBorders>
              <w:top w:val="nil"/>
              <w:left w:val="nil"/>
              <w:bottom w:val="single" w:sz="4" w:space="0" w:color="auto"/>
              <w:right w:val="single" w:sz="4" w:space="0" w:color="auto"/>
            </w:tcBorders>
          </w:tcPr>
          <w:p w14:paraId="4E1824E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2885E5B" w14:textId="0F4C08C9"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062C0E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84</w:t>
            </w:r>
          </w:p>
        </w:tc>
        <w:tc>
          <w:tcPr>
            <w:tcW w:w="1640" w:type="dxa"/>
            <w:tcBorders>
              <w:top w:val="nil"/>
              <w:left w:val="nil"/>
              <w:bottom w:val="single" w:sz="4" w:space="0" w:color="auto"/>
              <w:right w:val="single" w:sz="4" w:space="0" w:color="auto"/>
            </w:tcBorders>
            <w:noWrap/>
            <w:vAlign w:val="center"/>
            <w:hideMark/>
          </w:tcPr>
          <w:p w14:paraId="778FAE3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5E1B72A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0" w:type="dxa"/>
            <w:tcBorders>
              <w:top w:val="nil"/>
              <w:left w:val="nil"/>
              <w:bottom w:val="single" w:sz="4" w:space="0" w:color="auto"/>
              <w:right w:val="single" w:sz="4" w:space="0" w:color="auto"/>
            </w:tcBorders>
            <w:noWrap/>
            <w:vAlign w:val="center"/>
            <w:hideMark/>
          </w:tcPr>
          <w:p w14:paraId="5E0B836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7ABD12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2310.6</w:t>
            </w:r>
          </w:p>
        </w:tc>
        <w:tc>
          <w:tcPr>
            <w:tcW w:w="756" w:type="dxa"/>
            <w:tcBorders>
              <w:top w:val="nil"/>
              <w:left w:val="nil"/>
              <w:bottom w:val="single" w:sz="4" w:space="0" w:color="auto"/>
              <w:right w:val="single" w:sz="4" w:space="0" w:color="auto"/>
            </w:tcBorders>
          </w:tcPr>
          <w:p w14:paraId="72F9C53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8A490B7" w14:textId="730F795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4988EF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85</w:t>
            </w:r>
          </w:p>
        </w:tc>
        <w:tc>
          <w:tcPr>
            <w:tcW w:w="1640" w:type="dxa"/>
            <w:tcBorders>
              <w:top w:val="nil"/>
              <w:left w:val="nil"/>
              <w:bottom w:val="single" w:sz="4" w:space="0" w:color="auto"/>
              <w:right w:val="single" w:sz="4" w:space="0" w:color="auto"/>
            </w:tcBorders>
            <w:noWrap/>
            <w:vAlign w:val="center"/>
            <w:hideMark/>
          </w:tcPr>
          <w:p w14:paraId="6BB185A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14603A8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2、规格：网络线Cat.6（国标）</w:t>
            </w:r>
          </w:p>
        </w:tc>
        <w:tc>
          <w:tcPr>
            <w:tcW w:w="730" w:type="dxa"/>
            <w:tcBorders>
              <w:top w:val="nil"/>
              <w:left w:val="nil"/>
              <w:bottom w:val="single" w:sz="4" w:space="0" w:color="auto"/>
              <w:right w:val="single" w:sz="4" w:space="0" w:color="auto"/>
            </w:tcBorders>
            <w:noWrap/>
            <w:vAlign w:val="center"/>
            <w:hideMark/>
          </w:tcPr>
          <w:p w14:paraId="4AB2C43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71EEE3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644.18</w:t>
            </w:r>
          </w:p>
        </w:tc>
        <w:tc>
          <w:tcPr>
            <w:tcW w:w="756" w:type="dxa"/>
            <w:tcBorders>
              <w:top w:val="nil"/>
              <w:left w:val="nil"/>
              <w:bottom w:val="single" w:sz="4" w:space="0" w:color="auto"/>
              <w:right w:val="single" w:sz="4" w:space="0" w:color="auto"/>
            </w:tcBorders>
          </w:tcPr>
          <w:p w14:paraId="33ADE408"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582F7FF" w14:textId="3111C506"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2C5077D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86</w:t>
            </w:r>
          </w:p>
        </w:tc>
        <w:tc>
          <w:tcPr>
            <w:tcW w:w="1640" w:type="dxa"/>
            <w:tcBorders>
              <w:top w:val="nil"/>
              <w:left w:val="nil"/>
              <w:bottom w:val="single" w:sz="4" w:space="0" w:color="auto"/>
              <w:right w:val="single" w:sz="4" w:space="0" w:color="auto"/>
            </w:tcBorders>
            <w:noWrap/>
            <w:vAlign w:val="center"/>
            <w:hideMark/>
          </w:tcPr>
          <w:p w14:paraId="2611AE1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585" w:type="dxa"/>
            <w:tcBorders>
              <w:top w:val="nil"/>
              <w:left w:val="nil"/>
              <w:bottom w:val="single" w:sz="4" w:space="0" w:color="auto"/>
              <w:right w:val="single" w:sz="4" w:space="0" w:color="auto"/>
            </w:tcBorders>
            <w:vAlign w:val="center"/>
            <w:hideMark/>
          </w:tcPr>
          <w:p w14:paraId="0F50C3C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0" w:type="dxa"/>
            <w:tcBorders>
              <w:top w:val="nil"/>
              <w:left w:val="nil"/>
              <w:bottom w:val="single" w:sz="4" w:space="0" w:color="auto"/>
              <w:right w:val="single" w:sz="4" w:space="0" w:color="auto"/>
            </w:tcBorders>
            <w:noWrap/>
            <w:vAlign w:val="center"/>
            <w:hideMark/>
          </w:tcPr>
          <w:p w14:paraId="2872B8A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54239E7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756" w:type="dxa"/>
            <w:tcBorders>
              <w:top w:val="nil"/>
              <w:left w:val="nil"/>
              <w:bottom w:val="single" w:sz="4" w:space="0" w:color="auto"/>
              <w:right w:val="single" w:sz="4" w:space="0" w:color="auto"/>
            </w:tcBorders>
          </w:tcPr>
          <w:p w14:paraId="11C040E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2E729CF" w14:textId="1786FA4C"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C70D76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87</w:t>
            </w:r>
          </w:p>
        </w:tc>
        <w:tc>
          <w:tcPr>
            <w:tcW w:w="1640" w:type="dxa"/>
            <w:tcBorders>
              <w:top w:val="nil"/>
              <w:left w:val="nil"/>
              <w:bottom w:val="single" w:sz="4" w:space="0" w:color="auto"/>
              <w:right w:val="single" w:sz="4" w:space="0" w:color="auto"/>
            </w:tcBorders>
            <w:noWrap/>
            <w:vAlign w:val="center"/>
            <w:hideMark/>
          </w:tcPr>
          <w:p w14:paraId="5003E4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585" w:type="dxa"/>
            <w:tcBorders>
              <w:top w:val="nil"/>
              <w:left w:val="nil"/>
              <w:bottom w:val="single" w:sz="4" w:space="0" w:color="auto"/>
              <w:right w:val="single" w:sz="4" w:space="0" w:color="auto"/>
            </w:tcBorders>
            <w:vAlign w:val="center"/>
            <w:hideMark/>
          </w:tcPr>
          <w:p w14:paraId="4064E6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w:t>
            </w:r>
            <w:r w:rsidRPr="00F322D6">
              <w:rPr>
                <w:rFonts w:asciiTheme="minorEastAsia" w:eastAsiaTheme="minorEastAsia" w:hAnsiTheme="minorEastAsia" w:cs="宋体" w:hint="eastAsia"/>
                <w:color w:val="000000"/>
                <w:szCs w:val="21"/>
              </w:rPr>
              <w:br/>
              <w:t>2、规格：600*300</w:t>
            </w:r>
            <w:r w:rsidRPr="00F322D6">
              <w:rPr>
                <w:rFonts w:asciiTheme="minorEastAsia" w:eastAsiaTheme="minorEastAsia" w:hAnsiTheme="minorEastAsia" w:cs="宋体" w:hint="eastAsia"/>
                <w:color w:val="000000"/>
                <w:szCs w:val="21"/>
              </w:rPr>
              <w:br/>
              <w:t>3、安装方式：嵌入式安装</w:t>
            </w:r>
          </w:p>
        </w:tc>
        <w:tc>
          <w:tcPr>
            <w:tcW w:w="730" w:type="dxa"/>
            <w:tcBorders>
              <w:top w:val="nil"/>
              <w:left w:val="nil"/>
              <w:bottom w:val="single" w:sz="4" w:space="0" w:color="auto"/>
              <w:right w:val="single" w:sz="4" w:space="0" w:color="auto"/>
            </w:tcBorders>
            <w:noWrap/>
            <w:vAlign w:val="center"/>
            <w:hideMark/>
          </w:tcPr>
          <w:p w14:paraId="79D929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64" w:type="dxa"/>
            <w:tcBorders>
              <w:top w:val="nil"/>
              <w:left w:val="nil"/>
              <w:bottom w:val="single" w:sz="4" w:space="0" w:color="auto"/>
              <w:right w:val="single" w:sz="4" w:space="0" w:color="auto"/>
            </w:tcBorders>
            <w:noWrap/>
            <w:vAlign w:val="center"/>
            <w:hideMark/>
          </w:tcPr>
          <w:p w14:paraId="1B06E7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756" w:type="dxa"/>
            <w:tcBorders>
              <w:top w:val="nil"/>
              <w:left w:val="nil"/>
              <w:bottom w:val="single" w:sz="4" w:space="0" w:color="auto"/>
              <w:right w:val="single" w:sz="4" w:space="0" w:color="auto"/>
            </w:tcBorders>
          </w:tcPr>
          <w:p w14:paraId="303CEC4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AD11FF7" w14:textId="2C425D1B"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293BE58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88</w:t>
            </w:r>
          </w:p>
        </w:tc>
        <w:tc>
          <w:tcPr>
            <w:tcW w:w="1640" w:type="dxa"/>
            <w:tcBorders>
              <w:top w:val="nil"/>
              <w:left w:val="nil"/>
              <w:bottom w:val="single" w:sz="4" w:space="0" w:color="auto"/>
              <w:right w:val="single" w:sz="4" w:space="0" w:color="auto"/>
            </w:tcBorders>
            <w:noWrap/>
            <w:vAlign w:val="center"/>
            <w:hideMark/>
          </w:tcPr>
          <w:p w14:paraId="79E16BA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57EB7F9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0" w:type="dxa"/>
            <w:tcBorders>
              <w:top w:val="nil"/>
              <w:left w:val="nil"/>
              <w:bottom w:val="single" w:sz="4" w:space="0" w:color="auto"/>
              <w:right w:val="single" w:sz="4" w:space="0" w:color="auto"/>
            </w:tcBorders>
            <w:noWrap/>
            <w:vAlign w:val="center"/>
            <w:hideMark/>
          </w:tcPr>
          <w:p w14:paraId="008ABE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5B5CEF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756" w:type="dxa"/>
            <w:tcBorders>
              <w:top w:val="nil"/>
              <w:left w:val="nil"/>
              <w:bottom w:val="single" w:sz="4" w:space="0" w:color="auto"/>
              <w:right w:val="single" w:sz="4" w:space="0" w:color="auto"/>
            </w:tcBorders>
          </w:tcPr>
          <w:p w14:paraId="08FA967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7D7DE8" w14:textId="106A71C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3C403F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89</w:t>
            </w:r>
          </w:p>
        </w:tc>
        <w:tc>
          <w:tcPr>
            <w:tcW w:w="1640" w:type="dxa"/>
            <w:tcBorders>
              <w:top w:val="nil"/>
              <w:left w:val="nil"/>
              <w:bottom w:val="single" w:sz="4" w:space="0" w:color="auto"/>
              <w:right w:val="single" w:sz="4" w:space="0" w:color="auto"/>
            </w:tcBorders>
            <w:noWrap/>
            <w:vAlign w:val="center"/>
            <w:hideMark/>
          </w:tcPr>
          <w:p w14:paraId="61D8441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585" w:type="dxa"/>
            <w:tcBorders>
              <w:top w:val="nil"/>
              <w:left w:val="nil"/>
              <w:bottom w:val="single" w:sz="4" w:space="0" w:color="auto"/>
              <w:right w:val="single" w:sz="4" w:space="0" w:color="auto"/>
            </w:tcBorders>
            <w:vAlign w:val="center"/>
            <w:hideMark/>
          </w:tcPr>
          <w:p w14:paraId="40B9E74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0" w:type="dxa"/>
            <w:tcBorders>
              <w:top w:val="nil"/>
              <w:left w:val="nil"/>
              <w:bottom w:val="single" w:sz="4" w:space="0" w:color="auto"/>
              <w:right w:val="single" w:sz="4" w:space="0" w:color="auto"/>
            </w:tcBorders>
            <w:noWrap/>
            <w:vAlign w:val="center"/>
            <w:hideMark/>
          </w:tcPr>
          <w:p w14:paraId="36EA40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64" w:type="dxa"/>
            <w:tcBorders>
              <w:top w:val="nil"/>
              <w:left w:val="nil"/>
              <w:bottom w:val="single" w:sz="4" w:space="0" w:color="auto"/>
              <w:right w:val="single" w:sz="4" w:space="0" w:color="auto"/>
            </w:tcBorders>
            <w:noWrap/>
            <w:vAlign w:val="center"/>
            <w:hideMark/>
          </w:tcPr>
          <w:p w14:paraId="53CC44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756" w:type="dxa"/>
            <w:tcBorders>
              <w:top w:val="nil"/>
              <w:left w:val="nil"/>
              <w:bottom w:val="single" w:sz="4" w:space="0" w:color="auto"/>
              <w:right w:val="single" w:sz="4" w:space="0" w:color="auto"/>
            </w:tcBorders>
          </w:tcPr>
          <w:p w14:paraId="5E9AA08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61A6741" w14:textId="6D0D2359"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F541B8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90</w:t>
            </w:r>
          </w:p>
        </w:tc>
        <w:tc>
          <w:tcPr>
            <w:tcW w:w="1640" w:type="dxa"/>
            <w:tcBorders>
              <w:top w:val="nil"/>
              <w:left w:val="nil"/>
              <w:bottom w:val="single" w:sz="4" w:space="0" w:color="auto"/>
              <w:right w:val="single" w:sz="4" w:space="0" w:color="auto"/>
            </w:tcBorders>
            <w:noWrap/>
            <w:vAlign w:val="center"/>
            <w:hideMark/>
          </w:tcPr>
          <w:p w14:paraId="28AFDEC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7E01897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0" w:type="dxa"/>
            <w:tcBorders>
              <w:top w:val="nil"/>
              <w:left w:val="nil"/>
              <w:bottom w:val="single" w:sz="4" w:space="0" w:color="auto"/>
              <w:right w:val="single" w:sz="4" w:space="0" w:color="auto"/>
            </w:tcBorders>
            <w:noWrap/>
            <w:vAlign w:val="center"/>
            <w:hideMark/>
          </w:tcPr>
          <w:p w14:paraId="1C03CE5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9106C5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2C11F20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BAD9E21" w14:textId="477F21E7"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DF8144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91</w:t>
            </w:r>
          </w:p>
        </w:tc>
        <w:tc>
          <w:tcPr>
            <w:tcW w:w="1640" w:type="dxa"/>
            <w:tcBorders>
              <w:top w:val="nil"/>
              <w:left w:val="nil"/>
              <w:bottom w:val="single" w:sz="4" w:space="0" w:color="auto"/>
              <w:right w:val="single" w:sz="4" w:space="0" w:color="auto"/>
            </w:tcBorders>
            <w:noWrap/>
            <w:vAlign w:val="center"/>
            <w:hideMark/>
          </w:tcPr>
          <w:p w14:paraId="512F0F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15608FE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0" w:type="dxa"/>
            <w:tcBorders>
              <w:top w:val="nil"/>
              <w:left w:val="nil"/>
              <w:bottom w:val="single" w:sz="4" w:space="0" w:color="auto"/>
              <w:right w:val="single" w:sz="4" w:space="0" w:color="auto"/>
            </w:tcBorders>
            <w:noWrap/>
            <w:vAlign w:val="center"/>
            <w:hideMark/>
          </w:tcPr>
          <w:p w14:paraId="347E78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2D3353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346</w:t>
            </w:r>
          </w:p>
        </w:tc>
        <w:tc>
          <w:tcPr>
            <w:tcW w:w="756" w:type="dxa"/>
            <w:tcBorders>
              <w:top w:val="nil"/>
              <w:left w:val="nil"/>
              <w:bottom w:val="single" w:sz="4" w:space="0" w:color="auto"/>
              <w:right w:val="single" w:sz="4" w:space="0" w:color="auto"/>
            </w:tcBorders>
          </w:tcPr>
          <w:p w14:paraId="7344849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E9CF09E" w14:textId="269E8CDD"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3E982A5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（三）门禁</w:t>
            </w:r>
          </w:p>
        </w:tc>
        <w:tc>
          <w:tcPr>
            <w:tcW w:w="756" w:type="dxa"/>
            <w:tcBorders>
              <w:top w:val="single" w:sz="4" w:space="0" w:color="auto"/>
              <w:left w:val="single" w:sz="4" w:space="0" w:color="auto"/>
              <w:bottom w:val="single" w:sz="4" w:space="0" w:color="auto"/>
              <w:right w:val="single" w:sz="4" w:space="0" w:color="auto"/>
            </w:tcBorders>
          </w:tcPr>
          <w:p w14:paraId="2B8EBA33"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064DFB02" w14:textId="1D8A0E0C"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5C7D34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92</w:t>
            </w:r>
          </w:p>
        </w:tc>
        <w:tc>
          <w:tcPr>
            <w:tcW w:w="1640" w:type="dxa"/>
            <w:tcBorders>
              <w:top w:val="nil"/>
              <w:left w:val="nil"/>
              <w:bottom w:val="single" w:sz="4" w:space="0" w:color="auto"/>
              <w:right w:val="single" w:sz="4" w:space="0" w:color="auto"/>
            </w:tcBorders>
            <w:noWrap/>
            <w:vAlign w:val="center"/>
            <w:hideMark/>
          </w:tcPr>
          <w:p w14:paraId="2E00808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出入口设备</w:t>
            </w:r>
          </w:p>
        </w:tc>
        <w:tc>
          <w:tcPr>
            <w:tcW w:w="4585" w:type="dxa"/>
            <w:tcBorders>
              <w:top w:val="nil"/>
              <w:left w:val="nil"/>
              <w:bottom w:val="single" w:sz="4" w:space="0" w:color="auto"/>
              <w:right w:val="single" w:sz="4" w:space="0" w:color="auto"/>
            </w:tcBorders>
            <w:vAlign w:val="center"/>
            <w:hideMark/>
          </w:tcPr>
          <w:p w14:paraId="645007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1、类型：门禁控制器</w:t>
            </w:r>
            <w:r w:rsidRPr="00F322D6">
              <w:rPr>
                <w:rFonts w:asciiTheme="minorEastAsia" w:eastAsiaTheme="minorEastAsia" w:hAnsiTheme="minorEastAsia" w:cs="宋体" w:hint="eastAsia"/>
                <w:color w:val="000000"/>
                <w:szCs w:val="21"/>
              </w:rPr>
              <w:br/>
              <w:t>2、规格、型号：按甲方要求</w:t>
            </w:r>
          </w:p>
        </w:tc>
        <w:tc>
          <w:tcPr>
            <w:tcW w:w="730" w:type="dxa"/>
            <w:tcBorders>
              <w:top w:val="nil"/>
              <w:left w:val="nil"/>
              <w:bottom w:val="single" w:sz="4" w:space="0" w:color="auto"/>
              <w:right w:val="single" w:sz="4" w:space="0" w:color="auto"/>
            </w:tcBorders>
            <w:noWrap/>
            <w:vAlign w:val="center"/>
            <w:hideMark/>
          </w:tcPr>
          <w:p w14:paraId="6D460D8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338166B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54499BD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F437C57" w14:textId="26EBFA1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8A3399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1640" w:type="dxa"/>
            <w:tcBorders>
              <w:top w:val="nil"/>
              <w:left w:val="nil"/>
              <w:bottom w:val="single" w:sz="4" w:space="0" w:color="auto"/>
              <w:right w:val="single" w:sz="4" w:space="0" w:color="auto"/>
            </w:tcBorders>
            <w:noWrap/>
            <w:vAlign w:val="center"/>
            <w:hideMark/>
          </w:tcPr>
          <w:p w14:paraId="28E63D9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入侵报警控制器</w:t>
            </w:r>
          </w:p>
        </w:tc>
        <w:tc>
          <w:tcPr>
            <w:tcW w:w="4585" w:type="dxa"/>
            <w:tcBorders>
              <w:top w:val="nil"/>
              <w:left w:val="nil"/>
              <w:bottom w:val="single" w:sz="4" w:space="0" w:color="auto"/>
              <w:right w:val="single" w:sz="4" w:space="0" w:color="auto"/>
            </w:tcBorders>
            <w:vAlign w:val="center"/>
            <w:hideMark/>
          </w:tcPr>
          <w:p w14:paraId="23D57F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1、名称：刷卡（刷脸）门禁一体机</w:t>
            </w:r>
            <w:r w:rsidRPr="00F322D6">
              <w:rPr>
                <w:rFonts w:asciiTheme="minorEastAsia" w:eastAsiaTheme="minorEastAsia" w:hAnsiTheme="minorEastAsia" w:cs="宋体" w:hint="eastAsia"/>
                <w:color w:val="000000"/>
                <w:szCs w:val="21"/>
              </w:rPr>
              <w:br/>
              <w:t>2、规格、型号：按设计要求，接入校园一码通平台</w:t>
            </w:r>
          </w:p>
        </w:tc>
        <w:tc>
          <w:tcPr>
            <w:tcW w:w="730" w:type="dxa"/>
            <w:tcBorders>
              <w:top w:val="nil"/>
              <w:left w:val="nil"/>
              <w:bottom w:val="single" w:sz="4" w:space="0" w:color="auto"/>
              <w:right w:val="single" w:sz="4" w:space="0" w:color="auto"/>
            </w:tcBorders>
            <w:noWrap/>
            <w:vAlign w:val="center"/>
            <w:hideMark/>
          </w:tcPr>
          <w:p w14:paraId="508C33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2DA71E5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45E5472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990CCCF" w14:textId="07E7690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B06112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94</w:t>
            </w:r>
          </w:p>
        </w:tc>
        <w:tc>
          <w:tcPr>
            <w:tcW w:w="1640" w:type="dxa"/>
            <w:tcBorders>
              <w:top w:val="nil"/>
              <w:left w:val="nil"/>
              <w:bottom w:val="single" w:sz="4" w:space="0" w:color="auto"/>
              <w:right w:val="single" w:sz="4" w:space="0" w:color="auto"/>
            </w:tcBorders>
            <w:noWrap/>
            <w:vAlign w:val="center"/>
            <w:hideMark/>
          </w:tcPr>
          <w:p w14:paraId="12CD3FF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585" w:type="dxa"/>
            <w:tcBorders>
              <w:top w:val="nil"/>
              <w:left w:val="nil"/>
              <w:bottom w:val="single" w:sz="4" w:space="0" w:color="auto"/>
              <w:right w:val="single" w:sz="4" w:space="0" w:color="auto"/>
            </w:tcBorders>
            <w:vAlign w:val="center"/>
            <w:hideMark/>
          </w:tcPr>
          <w:p w14:paraId="671BBA0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1、名称：双门磁力锁</w:t>
            </w:r>
            <w:r w:rsidRPr="00F322D6">
              <w:rPr>
                <w:rFonts w:asciiTheme="minorEastAsia" w:eastAsiaTheme="minorEastAsia" w:hAnsiTheme="minorEastAsia" w:cs="宋体" w:hint="eastAsia"/>
                <w:color w:val="000000"/>
                <w:szCs w:val="21"/>
              </w:rPr>
              <w:br/>
              <w:t>2、规格、型号：按甲方要求</w:t>
            </w:r>
          </w:p>
        </w:tc>
        <w:tc>
          <w:tcPr>
            <w:tcW w:w="730" w:type="dxa"/>
            <w:tcBorders>
              <w:top w:val="nil"/>
              <w:left w:val="nil"/>
              <w:bottom w:val="single" w:sz="4" w:space="0" w:color="auto"/>
              <w:right w:val="single" w:sz="4" w:space="0" w:color="auto"/>
            </w:tcBorders>
            <w:noWrap/>
            <w:vAlign w:val="center"/>
            <w:hideMark/>
          </w:tcPr>
          <w:p w14:paraId="2DBD5DF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把</w:t>
            </w:r>
          </w:p>
        </w:tc>
        <w:tc>
          <w:tcPr>
            <w:tcW w:w="964" w:type="dxa"/>
            <w:tcBorders>
              <w:top w:val="nil"/>
              <w:left w:val="nil"/>
              <w:bottom w:val="single" w:sz="4" w:space="0" w:color="auto"/>
              <w:right w:val="single" w:sz="4" w:space="0" w:color="auto"/>
            </w:tcBorders>
            <w:noWrap/>
            <w:vAlign w:val="center"/>
            <w:hideMark/>
          </w:tcPr>
          <w:p w14:paraId="54CA8D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53B409E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7158E9C" w14:textId="3CEDBCA3"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30E12C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1640" w:type="dxa"/>
            <w:tcBorders>
              <w:top w:val="nil"/>
              <w:left w:val="nil"/>
              <w:bottom w:val="single" w:sz="4" w:space="0" w:color="auto"/>
              <w:right w:val="single" w:sz="4" w:space="0" w:color="auto"/>
            </w:tcBorders>
            <w:noWrap/>
            <w:vAlign w:val="center"/>
            <w:hideMark/>
          </w:tcPr>
          <w:p w14:paraId="0DF3B75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585" w:type="dxa"/>
            <w:tcBorders>
              <w:top w:val="nil"/>
              <w:left w:val="nil"/>
              <w:bottom w:val="single" w:sz="4" w:space="0" w:color="auto"/>
              <w:right w:val="single" w:sz="4" w:space="0" w:color="auto"/>
            </w:tcBorders>
            <w:vAlign w:val="center"/>
            <w:hideMark/>
          </w:tcPr>
          <w:p w14:paraId="59CC29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1、名称：双门磁力锁LZ支架</w:t>
            </w:r>
            <w:r w:rsidRPr="00F322D6">
              <w:rPr>
                <w:rFonts w:asciiTheme="minorEastAsia" w:eastAsiaTheme="minorEastAsia" w:hAnsiTheme="minorEastAsia" w:cs="宋体" w:hint="eastAsia"/>
                <w:color w:val="000000"/>
                <w:szCs w:val="21"/>
              </w:rPr>
              <w:br/>
              <w:t>2、规格、型号：按甲方要求</w:t>
            </w:r>
          </w:p>
        </w:tc>
        <w:tc>
          <w:tcPr>
            <w:tcW w:w="730" w:type="dxa"/>
            <w:tcBorders>
              <w:top w:val="nil"/>
              <w:left w:val="nil"/>
              <w:bottom w:val="single" w:sz="4" w:space="0" w:color="auto"/>
              <w:right w:val="single" w:sz="4" w:space="0" w:color="auto"/>
            </w:tcBorders>
            <w:noWrap/>
            <w:vAlign w:val="center"/>
            <w:hideMark/>
          </w:tcPr>
          <w:p w14:paraId="0850431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0A29F7D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076A968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1C22B85" w14:textId="1F1C8BD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610C9D2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96</w:t>
            </w:r>
          </w:p>
        </w:tc>
        <w:tc>
          <w:tcPr>
            <w:tcW w:w="1640" w:type="dxa"/>
            <w:tcBorders>
              <w:top w:val="nil"/>
              <w:left w:val="nil"/>
              <w:bottom w:val="single" w:sz="4" w:space="0" w:color="auto"/>
              <w:right w:val="single" w:sz="4" w:space="0" w:color="auto"/>
            </w:tcBorders>
            <w:noWrap/>
            <w:vAlign w:val="center"/>
            <w:hideMark/>
          </w:tcPr>
          <w:p w14:paraId="3BF6FBD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585" w:type="dxa"/>
            <w:tcBorders>
              <w:top w:val="nil"/>
              <w:left w:val="nil"/>
              <w:bottom w:val="single" w:sz="4" w:space="0" w:color="auto"/>
              <w:right w:val="single" w:sz="4" w:space="0" w:color="auto"/>
            </w:tcBorders>
            <w:vAlign w:val="center"/>
            <w:hideMark/>
          </w:tcPr>
          <w:p w14:paraId="0D28A3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1、名称：开门按钮</w:t>
            </w:r>
            <w:r w:rsidRPr="00F322D6">
              <w:rPr>
                <w:rFonts w:asciiTheme="minorEastAsia" w:eastAsiaTheme="minorEastAsia" w:hAnsiTheme="minorEastAsia" w:cs="宋体" w:hint="eastAsia"/>
                <w:color w:val="000000"/>
                <w:szCs w:val="21"/>
              </w:rPr>
              <w:br/>
              <w:t>2、规格、型号：按甲方要求</w:t>
            </w:r>
          </w:p>
        </w:tc>
        <w:tc>
          <w:tcPr>
            <w:tcW w:w="730" w:type="dxa"/>
            <w:tcBorders>
              <w:top w:val="nil"/>
              <w:left w:val="nil"/>
              <w:bottom w:val="single" w:sz="4" w:space="0" w:color="auto"/>
              <w:right w:val="single" w:sz="4" w:space="0" w:color="auto"/>
            </w:tcBorders>
            <w:noWrap/>
            <w:vAlign w:val="center"/>
            <w:hideMark/>
          </w:tcPr>
          <w:p w14:paraId="6B1A0B4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12EF6E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252C5FD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6747977" w14:textId="32657434"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10C6AF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97</w:t>
            </w:r>
          </w:p>
        </w:tc>
        <w:tc>
          <w:tcPr>
            <w:tcW w:w="1640" w:type="dxa"/>
            <w:tcBorders>
              <w:top w:val="nil"/>
              <w:left w:val="nil"/>
              <w:bottom w:val="single" w:sz="4" w:space="0" w:color="auto"/>
              <w:right w:val="single" w:sz="4" w:space="0" w:color="auto"/>
            </w:tcBorders>
            <w:noWrap/>
            <w:vAlign w:val="center"/>
            <w:hideMark/>
          </w:tcPr>
          <w:p w14:paraId="0470D49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585" w:type="dxa"/>
            <w:tcBorders>
              <w:top w:val="nil"/>
              <w:left w:val="nil"/>
              <w:bottom w:val="single" w:sz="4" w:space="0" w:color="auto"/>
              <w:right w:val="single" w:sz="4" w:space="0" w:color="auto"/>
            </w:tcBorders>
            <w:vAlign w:val="center"/>
            <w:hideMark/>
          </w:tcPr>
          <w:p w14:paraId="77992BC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1、名称：门禁电源</w:t>
            </w:r>
            <w:r w:rsidRPr="00F322D6">
              <w:rPr>
                <w:rFonts w:asciiTheme="minorEastAsia" w:eastAsiaTheme="minorEastAsia" w:hAnsiTheme="minorEastAsia" w:cs="宋体" w:hint="eastAsia"/>
                <w:color w:val="000000"/>
                <w:szCs w:val="21"/>
              </w:rPr>
              <w:br/>
              <w:t>2、规格、型号：按甲方要求</w:t>
            </w:r>
          </w:p>
        </w:tc>
        <w:tc>
          <w:tcPr>
            <w:tcW w:w="730" w:type="dxa"/>
            <w:tcBorders>
              <w:top w:val="nil"/>
              <w:left w:val="nil"/>
              <w:bottom w:val="single" w:sz="4" w:space="0" w:color="auto"/>
              <w:right w:val="single" w:sz="4" w:space="0" w:color="auto"/>
            </w:tcBorders>
            <w:noWrap/>
            <w:vAlign w:val="center"/>
            <w:hideMark/>
          </w:tcPr>
          <w:p w14:paraId="4A31599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246F0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7927B21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C4FB1AC" w14:textId="02E866AA"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4D64BA6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（四）公区</w:t>
            </w:r>
          </w:p>
        </w:tc>
        <w:tc>
          <w:tcPr>
            <w:tcW w:w="756" w:type="dxa"/>
            <w:tcBorders>
              <w:top w:val="single" w:sz="4" w:space="0" w:color="auto"/>
              <w:left w:val="single" w:sz="4" w:space="0" w:color="auto"/>
              <w:bottom w:val="single" w:sz="4" w:space="0" w:color="auto"/>
              <w:right w:val="single" w:sz="4" w:space="0" w:color="auto"/>
            </w:tcBorders>
          </w:tcPr>
          <w:p w14:paraId="28B74BB8"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0D127BF8" w14:textId="1AE0A206"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85FEC6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98</w:t>
            </w:r>
          </w:p>
        </w:tc>
        <w:tc>
          <w:tcPr>
            <w:tcW w:w="1640" w:type="dxa"/>
            <w:tcBorders>
              <w:top w:val="nil"/>
              <w:left w:val="nil"/>
              <w:bottom w:val="single" w:sz="4" w:space="0" w:color="auto"/>
              <w:right w:val="single" w:sz="4" w:space="0" w:color="auto"/>
            </w:tcBorders>
            <w:noWrap/>
            <w:vAlign w:val="center"/>
            <w:hideMark/>
          </w:tcPr>
          <w:p w14:paraId="62FDDC6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vAlign w:val="center"/>
            <w:hideMark/>
          </w:tcPr>
          <w:p w14:paraId="3FFC33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1、名称：紧定式镀锌电线管</w:t>
            </w:r>
            <w:r w:rsidRPr="00F322D6">
              <w:rPr>
                <w:rFonts w:asciiTheme="minorEastAsia" w:eastAsiaTheme="minorEastAsia" w:hAnsiTheme="minorEastAsia" w:cs="宋体" w:hint="eastAsia"/>
                <w:color w:val="000000"/>
                <w:szCs w:val="21"/>
              </w:rPr>
              <w:br/>
              <w:t>2、规格：JDG40</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494AF3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B775C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107.55</w:t>
            </w:r>
          </w:p>
        </w:tc>
        <w:tc>
          <w:tcPr>
            <w:tcW w:w="756" w:type="dxa"/>
            <w:tcBorders>
              <w:top w:val="nil"/>
              <w:left w:val="nil"/>
              <w:bottom w:val="single" w:sz="4" w:space="0" w:color="auto"/>
              <w:right w:val="single" w:sz="4" w:space="0" w:color="auto"/>
            </w:tcBorders>
          </w:tcPr>
          <w:p w14:paraId="36B471E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073498B" w14:textId="4383A8AD"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92AA38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99</w:t>
            </w:r>
          </w:p>
        </w:tc>
        <w:tc>
          <w:tcPr>
            <w:tcW w:w="1640" w:type="dxa"/>
            <w:tcBorders>
              <w:top w:val="nil"/>
              <w:left w:val="nil"/>
              <w:bottom w:val="single" w:sz="4" w:space="0" w:color="auto"/>
              <w:right w:val="single" w:sz="4" w:space="0" w:color="auto"/>
            </w:tcBorders>
            <w:noWrap/>
            <w:vAlign w:val="center"/>
            <w:hideMark/>
          </w:tcPr>
          <w:p w14:paraId="13CF272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0D1D48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2、规格：WDZ-BYJ-10</w:t>
            </w:r>
          </w:p>
        </w:tc>
        <w:tc>
          <w:tcPr>
            <w:tcW w:w="730" w:type="dxa"/>
            <w:tcBorders>
              <w:top w:val="nil"/>
              <w:left w:val="nil"/>
              <w:bottom w:val="single" w:sz="4" w:space="0" w:color="auto"/>
              <w:right w:val="single" w:sz="4" w:space="0" w:color="auto"/>
            </w:tcBorders>
            <w:noWrap/>
            <w:vAlign w:val="center"/>
            <w:hideMark/>
          </w:tcPr>
          <w:p w14:paraId="3761E8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2213EC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367.65</w:t>
            </w:r>
          </w:p>
        </w:tc>
        <w:tc>
          <w:tcPr>
            <w:tcW w:w="756" w:type="dxa"/>
            <w:tcBorders>
              <w:top w:val="nil"/>
              <w:left w:val="nil"/>
              <w:bottom w:val="single" w:sz="4" w:space="0" w:color="auto"/>
              <w:right w:val="single" w:sz="4" w:space="0" w:color="auto"/>
            </w:tcBorders>
          </w:tcPr>
          <w:p w14:paraId="2CEAE04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AE8F76C" w14:textId="49AB8938"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1D911C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w:t>
            </w:r>
          </w:p>
        </w:tc>
        <w:tc>
          <w:tcPr>
            <w:tcW w:w="1640" w:type="dxa"/>
            <w:tcBorders>
              <w:top w:val="nil"/>
              <w:left w:val="nil"/>
              <w:bottom w:val="single" w:sz="4" w:space="0" w:color="auto"/>
              <w:right w:val="single" w:sz="4" w:space="0" w:color="auto"/>
            </w:tcBorders>
            <w:noWrap/>
            <w:vAlign w:val="center"/>
            <w:hideMark/>
          </w:tcPr>
          <w:p w14:paraId="6F8B75D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noWrap/>
            <w:vAlign w:val="center"/>
            <w:hideMark/>
          </w:tcPr>
          <w:p w14:paraId="54350A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0" w:type="dxa"/>
            <w:tcBorders>
              <w:top w:val="nil"/>
              <w:left w:val="nil"/>
              <w:bottom w:val="single" w:sz="4" w:space="0" w:color="auto"/>
              <w:right w:val="single" w:sz="4" w:space="0" w:color="auto"/>
            </w:tcBorders>
            <w:noWrap/>
            <w:vAlign w:val="center"/>
            <w:hideMark/>
          </w:tcPr>
          <w:p w14:paraId="11DC118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4298CC7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4BBF95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7286720" w14:textId="4A5A64B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668F6A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101</w:t>
            </w:r>
          </w:p>
        </w:tc>
        <w:tc>
          <w:tcPr>
            <w:tcW w:w="1640" w:type="dxa"/>
            <w:tcBorders>
              <w:top w:val="nil"/>
              <w:left w:val="nil"/>
              <w:bottom w:val="single" w:sz="4" w:space="0" w:color="auto"/>
              <w:right w:val="single" w:sz="4" w:space="0" w:color="auto"/>
            </w:tcBorders>
            <w:noWrap/>
            <w:vAlign w:val="center"/>
            <w:hideMark/>
          </w:tcPr>
          <w:p w14:paraId="13CB276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73B47AB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6DD5349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275085C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08D5901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EE58B37" w14:textId="0405F8F6"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440915E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102</w:t>
            </w:r>
          </w:p>
        </w:tc>
        <w:tc>
          <w:tcPr>
            <w:tcW w:w="1640" w:type="dxa"/>
            <w:tcBorders>
              <w:top w:val="nil"/>
              <w:left w:val="nil"/>
              <w:bottom w:val="single" w:sz="4" w:space="0" w:color="auto"/>
              <w:right w:val="single" w:sz="4" w:space="0" w:color="auto"/>
            </w:tcBorders>
            <w:noWrap/>
            <w:vAlign w:val="center"/>
            <w:hideMark/>
          </w:tcPr>
          <w:p w14:paraId="2B9B4D7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7FF7875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1、名称：热水器插座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560F64B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7980A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742C9BB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1410066" w14:textId="6E5F2EC5"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71A890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103</w:t>
            </w:r>
          </w:p>
        </w:tc>
        <w:tc>
          <w:tcPr>
            <w:tcW w:w="1640" w:type="dxa"/>
            <w:tcBorders>
              <w:top w:val="nil"/>
              <w:left w:val="nil"/>
              <w:bottom w:val="single" w:sz="4" w:space="0" w:color="auto"/>
              <w:right w:val="single" w:sz="4" w:space="0" w:color="auto"/>
            </w:tcBorders>
            <w:noWrap/>
            <w:vAlign w:val="center"/>
            <w:hideMark/>
          </w:tcPr>
          <w:p w14:paraId="7007DFC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791FE5D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1、名称：吹风机插座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57C2987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F60023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549233A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CE32512" w14:textId="07D55449"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35B9006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104</w:t>
            </w:r>
          </w:p>
        </w:tc>
        <w:tc>
          <w:tcPr>
            <w:tcW w:w="1640" w:type="dxa"/>
            <w:tcBorders>
              <w:top w:val="nil"/>
              <w:left w:val="nil"/>
              <w:bottom w:val="single" w:sz="4" w:space="0" w:color="auto"/>
              <w:right w:val="single" w:sz="4" w:space="0" w:color="auto"/>
            </w:tcBorders>
            <w:noWrap/>
            <w:vAlign w:val="center"/>
            <w:hideMark/>
          </w:tcPr>
          <w:p w14:paraId="155238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0E48C97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r w:rsidRPr="00F322D6">
              <w:rPr>
                <w:rFonts w:asciiTheme="minorEastAsia" w:eastAsiaTheme="minorEastAsia" w:hAnsiTheme="minorEastAsia" w:cs="宋体" w:hint="eastAsia"/>
                <w:color w:val="000000"/>
                <w:szCs w:val="21"/>
              </w:rPr>
              <w:br/>
              <w:t>4、安装形式：明装</w:t>
            </w:r>
          </w:p>
        </w:tc>
        <w:tc>
          <w:tcPr>
            <w:tcW w:w="730" w:type="dxa"/>
            <w:tcBorders>
              <w:top w:val="nil"/>
              <w:left w:val="nil"/>
              <w:bottom w:val="single" w:sz="4" w:space="0" w:color="auto"/>
              <w:right w:val="single" w:sz="4" w:space="0" w:color="auto"/>
            </w:tcBorders>
            <w:noWrap/>
            <w:vAlign w:val="center"/>
            <w:hideMark/>
          </w:tcPr>
          <w:p w14:paraId="1964810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FB63A3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756" w:type="dxa"/>
            <w:tcBorders>
              <w:top w:val="nil"/>
              <w:left w:val="nil"/>
              <w:bottom w:val="single" w:sz="4" w:space="0" w:color="auto"/>
              <w:right w:val="single" w:sz="4" w:space="0" w:color="auto"/>
            </w:tcBorders>
          </w:tcPr>
          <w:p w14:paraId="1E0F1F3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01BA466" w14:textId="452DE271"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111F10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105</w:t>
            </w:r>
          </w:p>
        </w:tc>
        <w:tc>
          <w:tcPr>
            <w:tcW w:w="1640" w:type="dxa"/>
            <w:tcBorders>
              <w:top w:val="nil"/>
              <w:left w:val="nil"/>
              <w:bottom w:val="single" w:sz="4" w:space="0" w:color="auto"/>
              <w:right w:val="single" w:sz="4" w:space="0" w:color="auto"/>
            </w:tcBorders>
            <w:noWrap/>
            <w:vAlign w:val="center"/>
            <w:hideMark/>
          </w:tcPr>
          <w:p w14:paraId="6857F93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1201DB1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0" w:type="dxa"/>
            <w:tcBorders>
              <w:top w:val="nil"/>
              <w:left w:val="nil"/>
              <w:bottom w:val="single" w:sz="4" w:space="0" w:color="auto"/>
              <w:right w:val="single" w:sz="4" w:space="0" w:color="auto"/>
            </w:tcBorders>
            <w:noWrap/>
            <w:vAlign w:val="center"/>
            <w:hideMark/>
          </w:tcPr>
          <w:p w14:paraId="6C3E45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2BEB62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0C54D1E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5159344" w14:textId="2D0493D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F7E7CF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106</w:t>
            </w:r>
          </w:p>
        </w:tc>
        <w:tc>
          <w:tcPr>
            <w:tcW w:w="1640" w:type="dxa"/>
            <w:tcBorders>
              <w:top w:val="nil"/>
              <w:left w:val="nil"/>
              <w:bottom w:val="single" w:sz="4" w:space="0" w:color="auto"/>
              <w:right w:val="single" w:sz="4" w:space="0" w:color="auto"/>
            </w:tcBorders>
            <w:noWrap/>
            <w:vAlign w:val="center"/>
            <w:hideMark/>
          </w:tcPr>
          <w:p w14:paraId="728D44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309688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0" w:type="dxa"/>
            <w:tcBorders>
              <w:top w:val="nil"/>
              <w:left w:val="nil"/>
              <w:bottom w:val="single" w:sz="4" w:space="0" w:color="auto"/>
              <w:right w:val="single" w:sz="4" w:space="0" w:color="auto"/>
            </w:tcBorders>
            <w:noWrap/>
            <w:vAlign w:val="center"/>
            <w:hideMark/>
          </w:tcPr>
          <w:p w14:paraId="1A02708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6AA2DD6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23A920B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FA2E1AB" w14:textId="2A58AC07"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27BF441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（五）拆除</w:t>
            </w:r>
          </w:p>
        </w:tc>
        <w:tc>
          <w:tcPr>
            <w:tcW w:w="756" w:type="dxa"/>
            <w:tcBorders>
              <w:top w:val="single" w:sz="4" w:space="0" w:color="auto"/>
              <w:left w:val="single" w:sz="4" w:space="0" w:color="auto"/>
              <w:bottom w:val="single" w:sz="4" w:space="0" w:color="auto"/>
              <w:right w:val="single" w:sz="4" w:space="0" w:color="auto"/>
            </w:tcBorders>
          </w:tcPr>
          <w:p w14:paraId="26CC4E14"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28D1E101" w14:textId="06DC1E53"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6B83E6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107</w:t>
            </w:r>
          </w:p>
        </w:tc>
        <w:tc>
          <w:tcPr>
            <w:tcW w:w="1640" w:type="dxa"/>
            <w:tcBorders>
              <w:top w:val="nil"/>
              <w:left w:val="nil"/>
              <w:bottom w:val="single" w:sz="4" w:space="0" w:color="auto"/>
              <w:right w:val="single" w:sz="4" w:space="0" w:color="auto"/>
            </w:tcBorders>
            <w:noWrap/>
            <w:vAlign w:val="center"/>
            <w:hideMark/>
          </w:tcPr>
          <w:p w14:paraId="753DE06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585" w:type="dxa"/>
            <w:tcBorders>
              <w:top w:val="nil"/>
              <w:left w:val="nil"/>
              <w:bottom w:val="single" w:sz="4" w:space="0" w:color="auto"/>
              <w:right w:val="single" w:sz="4" w:space="0" w:color="auto"/>
            </w:tcBorders>
            <w:noWrap/>
            <w:vAlign w:val="center"/>
            <w:hideMark/>
          </w:tcPr>
          <w:p w14:paraId="61D604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0" w:type="dxa"/>
            <w:tcBorders>
              <w:top w:val="nil"/>
              <w:left w:val="nil"/>
              <w:bottom w:val="single" w:sz="4" w:space="0" w:color="auto"/>
              <w:right w:val="single" w:sz="4" w:space="0" w:color="auto"/>
            </w:tcBorders>
            <w:noWrap/>
            <w:vAlign w:val="center"/>
            <w:hideMark/>
          </w:tcPr>
          <w:p w14:paraId="6A88566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0B67D13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756" w:type="dxa"/>
            <w:tcBorders>
              <w:top w:val="nil"/>
              <w:left w:val="nil"/>
              <w:bottom w:val="single" w:sz="4" w:space="0" w:color="auto"/>
              <w:right w:val="single" w:sz="4" w:space="0" w:color="auto"/>
            </w:tcBorders>
          </w:tcPr>
          <w:p w14:paraId="45840D7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49B56EC" w14:textId="7604D090"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6B1BBC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108</w:t>
            </w:r>
          </w:p>
        </w:tc>
        <w:tc>
          <w:tcPr>
            <w:tcW w:w="1640" w:type="dxa"/>
            <w:tcBorders>
              <w:top w:val="nil"/>
              <w:left w:val="nil"/>
              <w:bottom w:val="single" w:sz="4" w:space="0" w:color="auto"/>
              <w:right w:val="single" w:sz="4" w:space="0" w:color="auto"/>
            </w:tcBorders>
            <w:noWrap/>
            <w:vAlign w:val="center"/>
            <w:hideMark/>
          </w:tcPr>
          <w:p w14:paraId="3B7DA8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585" w:type="dxa"/>
            <w:tcBorders>
              <w:top w:val="nil"/>
              <w:left w:val="nil"/>
              <w:bottom w:val="single" w:sz="4" w:space="0" w:color="auto"/>
              <w:right w:val="single" w:sz="4" w:space="0" w:color="auto"/>
            </w:tcBorders>
            <w:noWrap/>
            <w:vAlign w:val="center"/>
            <w:hideMark/>
          </w:tcPr>
          <w:p w14:paraId="5EA3A2C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1、宿舍卫生间浴霸拆除</w:t>
            </w:r>
          </w:p>
        </w:tc>
        <w:tc>
          <w:tcPr>
            <w:tcW w:w="730" w:type="dxa"/>
            <w:tcBorders>
              <w:top w:val="nil"/>
              <w:left w:val="nil"/>
              <w:bottom w:val="single" w:sz="4" w:space="0" w:color="auto"/>
              <w:right w:val="single" w:sz="4" w:space="0" w:color="auto"/>
            </w:tcBorders>
            <w:noWrap/>
            <w:vAlign w:val="center"/>
            <w:hideMark/>
          </w:tcPr>
          <w:p w14:paraId="46A899C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64" w:type="dxa"/>
            <w:tcBorders>
              <w:top w:val="nil"/>
              <w:left w:val="nil"/>
              <w:bottom w:val="single" w:sz="4" w:space="0" w:color="auto"/>
              <w:right w:val="single" w:sz="4" w:space="0" w:color="auto"/>
            </w:tcBorders>
            <w:noWrap/>
            <w:vAlign w:val="center"/>
            <w:hideMark/>
          </w:tcPr>
          <w:p w14:paraId="4D1FB62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756" w:type="dxa"/>
            <w:tcBorders>
              <w:top w:val="nil"/>
              <w:left w:val="nil"/>
              <w:bottom w:val="single" w:sz="4" w:space="0" w:color="auto"/>
              <w:right w:val="single" w:sz="4" w:space="0" w:color="auto"/>
            </w:tcBorders>
          </w:tcPr>
          <w:p w14:paraId="31C211B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E1BDEB6" w14:textId="7D2E2E1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6627F6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109</w:t>
            </w:r>
          </w:p>
        </w:tc>
        <w:tc>
          <w:tcPr>
            <w:tcW w:w="1640" w:type="dxa"/>
            <w:tcBorders>
              <w:top w:val="nil"/>
              <w:left w:val="nil"/>
              <w:bottom w:val="single" w:sz="4" w:space="0" w:color="auto"/>
              <w:right w:val="single" w:sz="4" w:space="0" w:color="auto"/>
            </w:tcBorders>
            <w:noWrap/>
            <w:vAlign w:val="center"/>
            <w:hideMark/>
          </w:tcPr>
          <w:p w14:paraId="6BBDE9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585" w:type="dxa"/>
            <w:tcBorders>
              <w:top w:val="nil"/>
              <w:left w:val="nil"/>
              <w:bottom w:val="single" w:sz="4" w:space="0" w:color="auto"/>
              <w:right w:val="single" w:sz="4" w:space="0" w:color="auto"/>
            </w:tcBorders>
            <w:noWrap/>
            <w:vAlign w:val="center"/>
            <w:hideMark/>
          </w:tcPr>
          <w:p w14:paraId="6FA593F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1、名称：开关拆除</w:t>
            </w:r>
          </w:p>
        </w:tc>
        <w:tc>
          <w:tcPr>
            <w:tcW w:w="730" w:type="dxa"/>
            <w:tcBorders>
              <w:top w:val="nil"/>
              <w:left w:val="nil"/>
              <w:bottom w:val="single" w:sz="4" w:space="0" w:color="auto"/>
              <w:right w:val="single" w:sz="4" w:space="0" w:color="auto"/>
            </w:tcBorders>
            <w:noWrap/>
            <w:vAlign w:val="center"/>
            <w:hideMark/>
          </w:tcPr>
          <w:p w14:paraId="3E2A6A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C32A61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756" w:type="dxa"/>
            <w:tcBorders>
              <w:top w:val="nil"/>
              <w:left w:val="nil"/>
              <w:bottom w:val="single" w:sz="4" w:space="0" w:color="auto"/>
              <w:right w:val="single" w:sz="4" w:space="0" w:color="auto"/>
            </w:tcBorders>
          </w:tcPr>
          <w:p w14:paraId="6FAAD9F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68A19E6" w14:textId="08786F70"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4E3BB1E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110</w:t>
            </w:r>
          </w:p>
        </w:tc>
        <w:tc>
          <w:tcPr>
            <w:tcW w:w="1640" w:type="dxa"/>
            <w:tcBorders>
              <w:top w:val="nil"/>
              <w:left w:val="nil"/>
              <w:bottom w:val="single" w:sz="4" w:space="0" w:color="auto"/>
              <w:right w:val="single" w:sz="4" w:space="0" w:color="auto"/>
            </w:tcBorders>
            <w:noWrap/>
            <w:vAlign w:val="center"/>
            <w:hideMark/>
          </w:tcPr>
          <w:p w14:paraId="6323BC5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6CFD008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1、名称：拆除+封堵原有热水器插座、浴霸开关</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0" w:type="dxa"/>
            <w:tcBorders>
              <w:top w:val="nil"/>
              <w:left w:val="nil"/>
              <w:bottom w:val="single" w:sz="4" w:space="0" w:color="auto"/>
              <w:right w:val="single" w:sz="4" w:space="0" w:color="auto"/>
            </w:tcBorders>
            <w:noWrap/>
            <w:vAlign w:val="center"/>
            <w:hideMark/>
          </w:tcPr>
          <w:p w14:paraId="410A8B0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4C8507D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0F57D0A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A04FE1C" w14:textId="36ECCD58"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1B1043C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（六）消防安装</w:t>
            </w:r>
          </w:p>
        </w:tc>
        <w:tc>
          <w:tcPr>
            <w:tcW w:w="756" w:type="dxa"/>
            <w:tcBorders>
              <w:top w:val="single" w:sz="4" w:space="0" w:color="auto"/>
              <w:left w:val="single" w:sz="4" w:space="0" w:color="auto"/>
              <w:bottom w:val="single" w:sz="4" w:space="0" w:color="auto"/>
              <w:right w:val="single" w:sz="4" w:space="0" w:color="auto"/>
            </w:tcBorders>
          </w:tcPr>
          <w:p w14:paraId="358E7CAA"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0B17AC39" w14:textId="36515B7A"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C9569B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111</w:t>
            </w:r>
          </w:p>
        </w:tc>
        <w:tc>
          <w:tcPr>
            <w:tcW w:w="1640" w:type="dxa"/>
            <w:tcBorders>
              <w:top w:val="nil"/>
              <w:left w:val="nil"/>
              <w:bottom w:val="single" w:sz="4" w:space="0" w:color="auto"/>
              <w:right w:val="single" w:sz="4" w:space="0" w:color="auto"/>
            </w:tcBorders>
            <w:noWrap/>
            <w:vAlign w:val="center"/>
            <w:hideMark/>
          </w:tcPr>
          <w:p w14:paraId="5B0465E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585" w:type="dxa"/>
            <w:tcBorders>
              <w:top w:val="nil"/>
              <w:left w:val="nil"/>
              <w:bottom w:val="single" w:sz="4" w:space="0" w:color="auto"/>
              <w:right w:val="single" w:sz="4" w:space="0" w:color="auto"/>
            </w:tcBorders>
            <w:noWrap/>
            <w:vAlign w:val="center"/>
            <w:hideMark/>
          </w:tcPr>
          <w:p w14:paraId="52C5DDA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1、名称：室内消火栓箱，消火栓箱采用柔性材料铝合金门，箱内均须带报警按钮。采用采用薄型单栓带消防软管卷盘，消火栓箱内配一支消火栓，φ19水枪一只，φ65长25m衬胶水带一条</w:t>
            </w:r>
          </w:p>
        </w:tc>
        <w:tc>
          <w:tcPr>
            <w:tcW w:w="730" w:type="dxa"/>
            <w:tcBorders>
              <w:top w:val="nil"/>
              <w:left w:val="nil"/>
              <w:bottom w:val="single" w:sz="4" w:space="0" w:color="auto"/>
              <w:right w:val="single" w:sz="4" w:space="0" w:color="auto"/>
            </w:tcBorders>
            <w:noWrap/>
            <w:vAlign w:val="center"/>
            <w:hideMark/>
          </w:tcPr>
          <w:p w14:paraId="0BD62D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32A550C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w:t>
            </w:r>
          </w:p>
        </w:tc>
        <w:tc>
          <w:tcPr>
            <w:tcW w:w="756" w:type="dxa"/>
            <w:tcBorders>
              <w:top w:val="nil"/>
              <w:left w:val="nil"/>
              <w:bottom w:val="single" w:sz="4" w:space="0" w:color="auto"/>
              <w:right w:val="single" w:sz="4" w:space="0" w:color="auto"/>
            </w:tcBorders>
          </w:tcPr>
          <w:p w14:paraId="6A2F295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A9B171D" w14:textId="2E52D10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636AB5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112</w:t>
            </w:r>
          </w:p>
        </w:tc>
        <w:tc>
          <w:tcPr>
            <w:tcW w:w="1640" w:type="dxa"/>
            <w:tcBorders>
              <w:top w:val="nil"/>
              <w:left w:val="nil"/>
              <w:bottom w:val="single" w:sz="4" w:space="0" w:color="auto"/>
              <w:right w:val="single" w:sz="4" w:space="0" w:color="auto"/>
            </w:tcBorders>
            <w:noWrap/>
            <w:vAlign w:val="center"/>
            <w:hideMark/>
          </w:tcPr>
          <w:p w14:paraId="1A5848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585" w:type="dxa"/>
            <w:tcBorders>
              <w:top w:val="nil"/>
              <w:left w:val="nil"/>
              <w:bottom w:val="single" w:sz="4" w:space="0" w:color="auto"/>
              <w:right w:val="single" w:sz="4" w:space="0" w:color="auto"/>
            </w:tcBorders>
            <w:noWrap/>
            <w:vAlign w:val="center"/>
            <w:hideMark/>
          </w:tcPr>
          <w:p w14:paraId="47DC886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1、名称：室内消火栓箱（兼试验消火栓），消火栓箱采用柔性材料铝合金门，箱内均须带报警按钮。采用采用薄型单栓带消防软管卷盘，消火栓箱内配一支消火栓，φ19水枪一只，φ65长25m衬胶水带一条</w:t>
            </w:r>
          </w:p>
        </w:tc>
        <w:tc>
          <w:tcPr>
            <w:tcW w:w="730" w:type="dxa"/>
            <w:tcBorders>
              <w:top w:val="nil"/>
              <w:left w:val="nil"/>
              <w:bottom w:val="single" w:sz="4" w:space="0" w:color="auto"/>
              <w:right w:val="single" w:sz="4" w:space="0" w:color="auto"/>
            </w:tcBorders>
            <w:noWrap/>
            <w:vAlign w:val="center"/>
            <w:hideMark/>
          </w:tcPr>
          <w:p w14:paraId="726A8E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7CE4A50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A29667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85CE763" w14:textId="614BA450"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5AD2A83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113</w:t>
            </w:r>
          </w:p>
        </w:tc>
        <w:tc>
          <w:tcPr>
            <w:tcW w:w="1640" w:type="dxa"/>
            <w:tcBorders>
              <w:top w:val="nil"/>
              <w:left w:val="nil"/>
              <w:bottom w:val="single" w:sz="4" w:space="0" w:color="auto"/>
              <w:right w:val="single" w:sz="4" w:space="0" w:color="auto"/>
            </w:tcBorders>
            <w:noWrap/>
            <w:vAlign w:val="center"/>
            <w:hideMark/>
          </w:tcPr>
          <w:p w14:paraId="5E8B7F3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585" w:type="dxa"/>
            <w:tcBorders>
              <w:top w:val="nil"/>
              <w:left w:val="nil"/>
              <w:bottom w:val="single" w:sz="4" w:space="0" w:color="auto"/>
              <w:right w:val="single" w:sz="4" w:space="0" w:color="auto"/>
            </w:tcBorders>
            <w:vAlign w:val="center"/>
            <w:hideMark/>
          </w:tcPr>
          <w:p w14:paraId="289D821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 xml:space="preserve">3、卡箍连接，配套管件 </w:t>
            </w:r>
            <w:r w:rsidRPr="00F322D6">
              <w:rPr>
                <w:rFonts w:asciiTheme="minorEastAsia" w:eastAsiaTheme="minorEastAsia" w:hAnsiTheme="minorEastAsia" w:cs="宋体" w:hint="eastAsia"/>
                <w:color w:val="000000"/>
                <w:szCs w:val="21"/>
              </w:rPr>
              <w:br/>
              <w:t>4、管道水冲洗</w:t>
            </w:r>
          </w:p>
        </w:tc>
        <w:tc>
          <w:tcPr>
            <w:tcW w:w="730" w:type="dxa"/>
            <w:tcBorders>
              <w:top w:val="nil"/>
              <w:left w:val="nil"/>
              <w:bottom w:val="single" w:sz="4" w:space="0" w:color="auto"/>
              <w:right w:val="single" w:sz="4" w:space="0" w:color="auto"/>
            </w:tcBorders>
            <w:noWrap/>
            <w:vAlign w:val="center"/>
            <w:hideMark/>
          </w:tcPr>
          <w:p w14:paraId="3D95271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1E08882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145.32</w:t>
            </w:r>
          </w:p>
        </w:tc>
        <w:tc>
          <w:tcPr>
            <w:tcW w:w="756" w:type="dxa"/>
            <w:tcBorders>
              <w:top w:val="nil"/>
              <w:left w:val="nil"/>
              <w:bottom w:val="single" w:sz="4" w:space="0" w:color="auto"/>
              <w:right w:val="single" w:sz="4" w:space="0" w:color="auto"/>
            </w:tcBorders>
          </w:tcPr>
          <w:p w14:paraId="2DEB71C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22A99D0" w14:textId="3C7965B1"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2F258DE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1640" w:type="dxa"/>
            <w:tcBorders>
              <w:top w:val="nil"/>
              <w:left w:val="nil"/>
              <w:bottom w:val="single" w:sz="4" w:space="0" w:color="auto"/>
              <w:right w:val="single" w:sz="4" w:space="0" w:color="auto"/>
            </w:tcBorders>
            <w:noWrap/>
            <w:vAlign w:val="center"/>
            <w:hideMark/>
          </w:tcPr>
          <w:p w14:paraId="4EC238C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585" w:type="dxa"/>
            <w:tcBorders>
              <w:top w:val="nil"/>
              <w:left w:val="nil"/>
              <w:bottom w:val="single" w:sz="4" w:space="0" w:color="auto"/>
              <w:right w:val="single" w:sz="4" w:space="0" w:color="auto"/>
            </w:tcBorders>
            <w:vAlign w:val="center"/>
            <w:hideMark/>
          </w:tcPr>
          <w:p w14:paraId="0C08096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0" w:type="dxa"/>
            <w:tcBorders>
              <w:top w:val="nil"/>
              <w:left w:val="nil"/>
              <w:bottom w:val="single" w:sz="4" w:space="0" w:color="auto"/>
              <w:right w:val="single" w:sz="4" w:space="0" w:color="auto"/>
            </w:tcBorders>
            <w:noWrap/>
            <w:vAlign w:val="center"/>
            <w:hideMark/>
          </w:tcPr>
          <w:p w14:paraId="2B5E4EC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5BFFDF6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183F153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79D28CF" w14:textId="471C9CC4"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75B6BC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w:t>
            </w:r>
          </w:p>
        </w:tc>
        <w:tc>
          <w:tcPr>
            <w:tcW w:w="1640" w:type="dxa"/>
            <w:tcBorders>
              <w:top w:val="nil"/>
              <w:left w:val="nil"/>
              <w:bottom w:val="single" w:sz="4" w:space="0" w:color="auto"/>
              <w:right w:val="single" w:sz="4" w:space="0" w:color="auto"/>
            </w:tcBorders>
            <w:noWrap/>
            <w:vAlign w:val="center"/>
            <w:hideMark/>
          </w:tcPr>
          <w:p w14:paraId="4943438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3482A1C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128451C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94282B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2FB6EC3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ECABEC2" w14:textId="17919C41"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333329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116</w:t>
            </w:r>
          </w:p>
        </w:tc>
        <w:tc>
          <w:tcPr>
            <w:tcW w:w="1640" w:type="dxa"/>
            <w:tcBorders>
              <w:top w:val="nil"/>
              <w:left w:val="nil"/>
              <w:bottom w:val="single" w:sz="4" w:space="0" w:color="auto"/>
              <w:right w:val="single" w:sz="4" w:space="0" w:color="auto"/>
            </w:tcBorders>
            <w:noWrap/>
            <w:vAlign w:val="center"/>
            <w:hideMark/>
          </w:tcPr>
          <w:p w14:paraId="4E2896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062F4A4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5F40C0D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2338D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4824370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3387BB6" w14:textId="305F6048"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6304CC1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117</w:t>
            </w:r>
          </w:p>
        </w:tc>
        <w:tc>
          <w:tcPr>
            <w:tcW w:w="1640" w:type="dxa"/>
            <w:tcBorders>
              <w:top w:val="nil"/>
              <w:left w:val="nil"/>
              <w:bottom w:val="single" w:sz="4" w:space="0" w:color="auto"/>
              <w:right w:val="single" w:sz="4" w:space="0" w:color="auto"/>
            </w:tcBorders>
            <w:noWrap/>
            <w:vAlign w:val="center"/>
            <w:hideMark/>
          </w:tcPr>
          <w:p w14:paraId="4A16E1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6AC4A73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1、名称：蝶阀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155077C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4B0FABA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756" w:type="dxa"/>
            <w:tcBorders>
              <w:top w:val="nil"/>
              <w:left w:val="nil"/>
              <w:bottom w:val="single" w:sz="4" w:space="0" w:color="auto"/>
              <w:right w:val="single" w:sz="4" w:space="0" w:color="auto"/>
            </w:tcBorders>
          </w:tcPr>
          <w:p w14:paraId="55FD7D1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EF34C41" w14:textId="78B52B34"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8EEB36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118</w:t>
            </w:r>
          </w:p>
        </w:tc>
        <w:tc>
          <w:tcPr>
            <w:tcW w:w="1640" w:type="dxa"/>
            <w:tcBorders>
              <w:top w:val="nil"/>
              <w:left w:val="nil"/>
              <w:bottom w:val="single" w:sz="4" w:space="0" w:color="auto"/>
              <w:right w:val="single" w:sz="4" w:space="0" w:color="auto"/>
            </w:tcBorders>
            <w:noWrap/>
            <w:vAlign w:val="center"/>
            <w:hideMark/>
          </w:tcPr>
          <w:p w14:paraId="18648E4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585" w:type="dxa"/>
            <w:tcBorders>
              <w:top w:val="nil"/>
              <w:left w:val="nil"/>
              <w:bottom w:val="single" w:sz="4" w:space="0" w:color="auto"/>
              <w:right w:val="single" w:sz="4" w:space="0" w:color="auto"/>
            </w:tcBorders>
            <w:vAlign w:val="center"/>
            <w:hideMark/>
          </w:tcPr>
          <w:p w14:paraId="64B2B47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1、名称：透气阀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0" w:type="dxa"/>
            <w:tcBorders>
              <w:top w:val="nil"/>
              <w:left w:val="nil"/>
              <w:bottom w:val="single" w:sz="4" w:space="0" w:color="auto"/>
              <w:right w:val="single" w:sz="4" w:space="0" w:color="auto"/>
            </w:tcBorders>
            <w:noWrap/>
            <w:vAlign w:val="center"/>
            <w:hideMark/>
          </w:tcPr>
          <w:p w14:paraId="36C263C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A7A3FE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947652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C44B701" w14:textId="23003501"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6C1155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119</w:t>
            </w:r>
          </w:p>
        </w:tc>
        <w:tc>
          <w:tcPr>
            <w:tcW w:w="1640" w:type="dxa"/>
            <w:tcBorders>
              <w:top w:val="nil"/>
              <w:left w:val="nil"/>
              <w:bottom w:val="single" w:sz="4" w:space="0" w:color="auto"/>
              <w:right w:val="single" w:sz="4" w:space="0" w:color="auto"/>
            </w:tcBorders>
            <w:noWrap/>
            <w:vAlign w:val="center"/>
            <w:hideMark/>
          </w:tcPr>
          <w:p w14:paraId="685C2EC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585" w:type="dxa"/>
            <w:tcBorders>
              <w:top w:val="nil"/>
              <w:left w:val="nil"/>
              <w:bottom w:val="single" w:sz="4" w:space="0" w:color="auto"/>
              <w:right w:val="single" w:sz="4" w:space="0" w:color="auto"/>
            </w:tcBorders>
            <w:vAlign w:val="center"/>
            <w:hideMark/>
          </w:tcPr>
          <w:p w14:paraId="337C4EE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1、名称：截止阀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0" w:type="dxa"/>
            <w:tcBorders>
              <w:top w:val="nil"/>
              <w:left w:val="nil"/>
              <w:bottom w:val="single" w:sz="4" w:space="0" w:color="auto"/>
              <w:right w:val="single" w:sz="4" w:space="0" w:color="auto"/>
            </w:tcBorders>
            <w:noWrap/>
            <w:vAlign w:val="center"/>
            <w:hideMark/>
          </w:tcPr>
          <w:p w14:paraId="42EBEB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FB0CA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9FE24C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E5C44F2" w14:textId="05D6CA9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32D907C"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120</w:t>
            </w:r>
          </w:p>
        </w:tc>
        <w:tc>
          <w:tcPr>
            <w:tcW w:w="1640" w:type="dxa"/>
            <w:tcBorders>
              <w:top w:val="nil"/>
              <w:left w:val="nil"/>
              <w:bottom w:val="single" w:sz="4" w:space="0" w:color="auto"/>
              <w:right w:val="single" w:sz="4" w:space="0" w:color="auto"/>
            </w:tcBorders>
            <w:noWrap/>
            <w:vAlign w:val="center"/>
            <w:hideMark/>
          </w:tcPr>
          <w:p w14:paraId="260CA6E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585" w:type="dxa"/>
            <w:tcBorders>
              <w:top w:val="nil"/>
              <w:left w:val="nil"/>
              <w:bottom w:val="single" w:sz="4" w:space="0" w:color="auto"/>
              <w:right w:val="single" w:sz="4" w:space="0" w:color="auto"/>
            </w:tcBorders>
            <w:vAlign w:val="center"/>
            <w:hideMark/>
          </w:tcPr>
          <w:p w14:paraId="4E6C058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1、名称：防水套管</w:t>
            </w:r>
            <w:r w:rsidRPr="00F322D6">
              <w:rPr>
                <w:rFonts w:asciiTheme="minorEastAsia" w:eastAsiaTheme="minorEastAsia" w:hAnsiTheme="minorEastAsia" w:cs="宋体" w:hint="eastAsia"/>
                <w:color w:val="000000"/>
                <w:szCs w:val="21"/>
              </w:rPr>
              <w:br/>
              <w:t>2、规格：DN150</w:t>
            </w:r>
          </w:p>
        </w:tc>
        <w:tc>
          <w:tcPr>
            <w:tcW w:w="730" w:type="dxa"/>
            <w:tcBorders>
              <w:top w:val="nil"/>
              <w:left w:val="nil"/>
              <w:bottom w:val="single" w:sz="4" w:space="0" w:color="auto"/>
              <w:right w:val="single" w:sz="4" w:space="0" w:color="auto"/>
            </w:tcBorders>
            <w:noWrap/>
            <w:vAlign w:val="center"/>
            <w:hideMark/>
          </w:tcPr>
          <w:p w14:paraId="211CA71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3430D2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1C265E2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CA7CCFB" w14:textId="06F664C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4CDBF1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121</w:t>
            </w:r>
          </w:p>
        </w:tc>
        <w:tc>
          <w:tcPr>
            <w:tcW w:w="1640" w:type="dxa"/>
            <w:tcBorders>
              <w:top w:val="nil"/>
              <w:left w:val="nil"/>
              <w:bottom w:val="single" w:sz="4" w:space="0" w:color="auto"/>
              <w:right w:val="single" w:sz="4" w:space="0" w:color="auto"/>
            </w:tcBorders>
            <w:noWrap/>
            <w:vAlign w:val="center"/>
            <w:hideMark/>
          </w:tcPr>
          <w:p w14:paraId="7428EAF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585" w:type="dxa"/>
            <w:tcBorders>
              <w:top w:val="nil"/>
              <w:left w:val="nil"/>
              <w:bottom w:val="single" w:sz="4" w:space="0" w:color="auto"/>
              <w:right w:val="single" w:sz="4" w:space="0" w:color="auto"/>
            </w:tcBorders>
            <w:vAlign w:val="center"/>
            <w:hideMark/>
          </w:tcPr>
          <w:p w14:paraId="60CBBBA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1、名称：钢套管</w:t>
            </w:r>
            <w:r w:rsidRPr="00F322D6">
              <w:rPr>
                <w:rFonts w:asciiTheme="minorEastAsia" w:eastAsiaTheme="minorEastAsia" w:hAnsiTheme="minorEastAsia" w:cs="宋体" w:hint="eastAsia"/>
                <w:color w:val="000000"/>
                <w:szCs w:val="21"/>
              </w:rPr>
              <w:br/>
              <w:t>2、规格：DN150</w:t>
            </w:r>
          </w:p>
        </w:tc>
        <w:tc>
          <w:tcPr>
            <w:tcW w:w="730" w:type="dxa"/>
            <w:tcBorders>
              <w:top w:val="nil"/>
              <w:left w:val="nil"/>
              <w:bottom w:val="single" w:sz="4" w:space="0" w:color="auto"/>
              <w:right w:val="single" w:sz="4" w:space="0" w:color="auto"/>
            </w:tcBorders>
            <w:noWrap/>
            <w:vAlign w:val="center"/>
            <w:hideMark/>
          </w:tcPr>
          <w:p w14:paraId="02EA19E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69EFB96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35849D4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8014B85" w14:textId="3B93749B"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C6F84A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122</w:t>
            </w:r>
          </w:p>
        </w:tc>
        <w:tc>
          <w:tcPr>
            <w:tcW w:w="1640" w:type="dxa"/>
            <w:tcBorders>
              <w:top w:val="nil"/>
              <w:left w:val="nil"/>
              <w:bottom w:val="single" w:sz="4" w:space="0" w:color="auto"/>
              <w:right w:val="single" w:sz="4" w:space="0" w:color="auto"/>
            </w:tcBorders>
            <w:noWrap/>
            <w:vAlign w:val="center"/>
            <w:hideMark/>
          </w:tcPr>
          <w:p w14:paraId="1D4037A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585" w:type="dxa"/>
            <w:tcBorders>
              <w:top w:val="nil"/>
              <w:left w:val="nil"/>
              <w:bottom w:val="single" w:sz="4" w:space="0" w:color="auto"/>
              <w:right w:val="single" w:sz="4" w:space="0" w:color="auto"/>
            </w:tcBorders>
            <w:vAlign w:val="center"/>
            <w:hideMark/>
          </w:tcPr>
          <w:p w14:paraId="43A4FF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0" w:type="dxa"/>
            <w:tcBorders>
              <w:top w:val="nil"/>
              <w:left w:val="nil"/>
              <w:bottom w:val="single" w:sz="4" w:space="0" w:color="auto"/>
              <w:right w:val="single" w:sz="4" w:space="0" w:color="auto"/>
            </w:tcBorders>
            <w:noWrap/>
            <w:vAlign w:val="center"/>
            <w:hideMark/>
          </w:tcPr>
          <w:p w14:paraId="2BEDA3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6B139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w:t>
            </w:r>
          </w:p>
        </w:tc>
        <w:tc>
          <w:tcPr>
            <w:tcW w:w="756" w:type="dxa"/>
            <w:tcBorders>
              <w:top w:val="nil"/>
              <w:left w:val="nil"/>
              <w:bottom w:val="single" w:sz="4" w:space="0" w:color="auto"/>
              <w:right w:val="single" w:sz="4" w:space="0" w:color="auto"/>
            </w:tcBorders>
          </w:tcPr>
          <w:p w14:paraId="22ED2BC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2532862" w14:textId="7FB590D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4BB262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123</w:t>
            </w:r>
          </w:p>
        </w:tc>
        <w:tc>
          <w:tcPr>
            <w:tcW w:w="1640" w:type="dxa"/>
            <w:tcBorders>
              <w:top w:val="nil"/>
              <w:left w:val="nil"/>
              <w:bottom w:val="single" w:sz="4" w:space="0" w:color="auto"/>
              <w:right w:val="single" w:sz="4" w:space="0" w:color="auto"/>
            </w:tcBorders>
            <w:noWrap/>
            <w:vAlign w:val="center"/>
            <w:hideMark/>
          </w:tcPr>
          <w:p w14:paraId="6AB465A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管道刷油</w:t>
            </w:r>
          </w:p>
        </w:tc>
        <w:tc>
          <w:tcPr>
            <w:tcW w:w="4585" w:type="dxa"/>
            <w:tcBorders>
              <w:top w:val="nil"/>
              <w:left w:val="nil"/>
              <w:bottom w:val="single" w:sz="4" w:space="0" w:color="auto"/>
              <w:right w:val="single" w:sz="4" w:space="0" w:color="auto"/>
            </w:tcBorders>
            <w:vAlign w:val="center"/>
            <w:hideMark/>
          </w:tcPr>
          <w:p w14:paraId="25ACF20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1、调和漆二道</w:t>
            </w:r>
            <w:r w:rsidRPr="00F322D6">
              <w:rPr>
                <w:rFonts w:asciiTheme="minorEastAsia" w:eastAsiaTheme="minorEastAsia" w:hAnsiTheme="minorEastAsia" w:cs="宋体" w:hint="eastAsia"/>
                <w:color w:val="000000"/>
                <w:szCs w:val="21"/>
              </w:rPr>
              <w:br/>
              <w:t>2、管道按规范用相应的色环</w:t>
            </w:r>
          </w:p>
        </w:tc>
        <w:tc>
          <w:tcPr>
            <w:tcW w:w="730" w:type="dxa"/>
            <w:tcBorders>
              <w:top w:val="nil"/>
              <w:left w:val="nil"/>
              <w:bottom w:val="single" w:sz="4" w:space="0" w:color="auto"/>
              <w:right w:val="single" w:sz="4" w:space="0" w:color="auto"/>
            </w:tcBorders>
            <w:noWrap/>
            <w:vAlign w:val="center"/>
            <w:hideMark/>
          </w:tcPr>
          <w:p w14:paraId="76CD535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3E02891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36.51</w:t>
            </w:r>
          </w:p>
        </w:tc>
        <w:tc>
          <w:tcPr>
            <w:tcW w:w="756" w:type="dxa"/>
            <w:tcBorders>
              <w:top w:val="nil"/>
              <w:left w:val="nil"/>
              <w:bottom w:val="single" w:sz="4" w:space="0" w:color="auto"/>
              <w:right w:val="single" w:sz="4" w:space="0" w:color="auto"/>
            </w:tcBorders>
          </w:tcPr>
          <w:p w14:paraId="738170B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75243F6" w14:textId="47CF52E3"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4B40DAF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124</w:t>
            </w:r>
          </w:p>
        </w:tc>
        <w:tc>
          <w:tcPr>
            <w:tcW w:w="1640" w:type="dxa"/>
            <w:tcBorders>
              <w:top w:val="nil"/>
              <w:left w:val="nil"/>
              <w:bottom w:val="single" w:sz="4" w:space="0" w:color="auto"/>
              <w:right w:val="single" w:sz="4" w:space="0" w:color="auto"/>
            </w:tcBorders>
            <w:noWrap/>
            <w:vAlign w:val="center"/>
            <w:hideMark/>
          </w:tcPr>
          <w:p w14:paraId="121D2B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管道支架</w:t>
            </w:r>
          </w:p>
        </w:tc>
        <w:tc>
          <w:tcPr>
            <w:tcW w:w="4585" w:type="dxa"/>
            <w:tcBorders>
              <w:top w:val="nil"/>
              <w:left w:val="nil"/>
              <w:bottom w:val="single" w:sz="4" w:space="0" w:color="auto"/>
              <w:right w:val="single" w:sz="4" w:space="0" w:color="auto"/>
            </w:tcBorders>
            <w:vAlign w:val="center"/>
            <w:hideMark/>
          </w:tcPr>
          <w:p w14:paraId="04240C1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1、材质：管道支架制作安装</w:t>
            </w:r>
            <w:r w:rsidRPr="00F322D6">
              <w:rPr>
                <w:rFonts w:asciiTheme="minorEastAsia" w:eastAsiaTheme="minorEastAsia" w:hAnsiTheme="minorEastAsia" w:cs="宋体" w:hint="eastAsia"/>
                <w:color w:val="000000"/>
                <w:szCs w:val="21"/>
              </w:rPr>
              <w:br/>
              <w:t>2、管架形式：型钢（包含补漆等）</w:t>
            </w:r>
          </w:p>
        </w:tc>
        <w:tc>
          <w:tcPr>
            <w:tcW w:w="730" w:type="dxa"/>
            <w:tcBorders>
              <w:top w:val="nil"/>
              <w:left w:val="nil"/>
              <w:bottom w:val="single" w:sz="4" w:space="0" w:color="auto"/>
              <w:right w:val="single" w:sz="4" w:space="0" w:color="auto"/>
            </w:tcBorders>
            <w:noWrap/>
            <w:vAlign w:val="center"/>
            <w:hideMark/>
          </w:tcPr>
          <w:p w14:paraId="75F08FB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Kg</w:t>
            </w:r>
          </w:p>
        </w:tc>
        <w:tc>
          <w:tcPr>
            <w:tcW w:w="964" w:type="dxa"/>
            <w:tcBorders>
              <w:top w:val="nil"/>
              <w:left w:val="nil"/>
              <w:bottom w:val="single" w:sz="4" w:space="0" w:color="auto"/>
              <w:right w:val="single" w:sz="4" w:space="0" w:color="auto"/>
            </w:tcBorders>
            <w:noWrap/>
            <w:vAlign w:val="center"/>
            <w:hideMark/>
          </w:tcPr>
          <w:p w14:paraId="28C562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61.72</w:t>
            </w:r>
          </w:p>
        </w:tc>
        <w:tc>
          <w:tcPr>
            <w:tcW w:w="756" w:type="dxa"/>
            <w:tcBorders>
              <w:top w:val="nil"/>
              <w:left w:val="nil"/>
              <w:bottom w:val="single" w:sz="4" w:space="0" w:color="auto"/>
              <w:right w:val="single" w:sz="4" w:space="0" w:color="auto"/>
            </w:tcBorders>
          </w:tcPr>
          <w:p w14:paraId="77AB9FE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C1BF423" w14:textId="0E22987F"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6A06022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125</w:t>
            </w:r>
          </w:p>
        </w:tc>
        <w:tc>
          <w:tcPr>
            <w:tcW w:w="1640" w:type="dxa"/>
            <w:tcBorders>
              <w:top w:val="nil"/>
              <w:left w:val="nil"/>
              <w:bottom w:val="single" w:sz="4" w:space="0" w:color="auto"/>
              <w:right w:val="single" w:sz="4" w:space="0" w:color="auto"/>
            </w:tcBorders>
            <w:noWrap/>
            <w:vAlign w:val="center"/>
            <w:hideMark/>
          </w:tcPr>
          <w:p w14:paraId="038D0DC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585" w:type="dxa"/>
            <w:tcBorders>
              <w:top w:val="nil"/>
              <w:left w:val="nil"/>
              <w:bottom w:val="single" w:sz="4" w:space="0" w:color="auto"/>
              <w:right w:val="single" w:sz="4" w:space="0" w:color="auto"/>
            </w:tcBorders>
            <w:vAlign w:val="center"/>
            <w:hideMark/>
          </w:tcPr>
          <w:p w14:paraId="55553D1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1、名称：侧向抗震支架（含安装）</w:t>
            </w:r>
            <w:r w:rsidRPr="00F322D6">
              <w:rPr>
                <w:rFonts w:asciiTheme="minorEastAsia" w:eastAsiaTheme="minorEastAsia" w:hAnsiTheme="minorEastAsia" w:cs="宋体" w:hint="eastAsia"/>
                <w:color w:val="000000"/>
                <w:szCs w:val="21"/>
              </w:rPr>
              <w:br/>
              <w:t>2、规格：DN100T</w:t>
            </w:r>
          </w:p>
        </w:tc>
        <w:tc>
          <w:tcPr>
            <w:tcW w:w="730" w:type="dxa"/>
            <w:tcBorders>
              <w:top w:val="nil"/>
              <w:left w:val="nil"/>
              <w:bottom w:val="single" w:sz="4" w:space="0" w:color="auto"/>
              <w:right w:val="single" w:sz="4" w:space="0" w:color="auto"/>
            </w:tcBorders>
            <w:noWrap/>
            <w:vAlign w:val="center"/>
            <w:hideMark/>
          </w:tcPr>
          <w:p w14:paraId="421579F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4CF5C88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6040F48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C071BED" w14:textId="36F11E28"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771A28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126</w:t>
            </w:r>
          </w:p>
        </w:tc>
        <w:tc>
          <w:tcPr>
            <w:tcW w:w="1640" w:type="dxa"/>
            <w:tcBorders>
              <w:top w:val="nil"/>
              <w:left w:val="nil"/>
              <w:bottom w:val="single" w:sz="4" w:space="0" w:color="auto"/>
              <w:right w:val="single" w:sz="4" w:space="0" w:color="auto"/>
            </w:tcBorders>
            <w:noWrap/>
            <w:vAlign w:val="center"/>
            <w:hideMark/>
          </w:tcPr>
          <w:p w14:paraId="4D75F22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585" w:type="dxa"/>
            <w:tcBorders>
              <w:top w:val="nil"/>
              <w:left w:val="nil"/>
              <w:bottom w:val="single" w:sz="4" w:space="0" w:color="auto"/>
              <w:right w:val="single" w:sz="4" w:space="0" w:color="auto"/>
            </w:tcBorders>
            <w:vAlign w:val="center"/>
            <w:hideMark/>
          </w:tcPr>
          <w:p w14:paraId="40D6E64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1、名称：纵向抗震支架（含安装）</w:t>
            </w:r>
            <w:r w:rsidRPr="00F322D6">
              <w:rPr>
                <w:rFonts w:asciiTheme="minorEastAsia" w:eastAsiaTheme="minorEastAsia" w:hAnsiTheme="minorEastAsia" w:cs="宋体" w:hint="eastAsia"/>
                <w:color w:val="000000"/>
                <w:szCs w:val="21"/>
              </w:rPr>
              <w:br/>
              <w:t>2、规格：DN100T+L</w:t>
            </w:r>
          </w:p>
        </w:tc>
        <w:tc>
          <w:tcPr>
            <w:tcW w:w="730" w:type="dxa"/>
            <w:tcBorders>
              <w:top w:val="nil"/>
              <w:left w:val="nil"/>
              <w:bottom w:val="single" w:sz="4" w:space="0" w:color="auto"/>
              <w:right w:val="single" w:sz="4" w:space="0" w:color="auto"/>
            </w:tcBorders>
            <w:noWrap/>
            <w:vAlign w:val="center"/>
            <w:hideMark/>
          </w:tcPr>
          <w:p w14:paraId="0F4E240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43C8739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5B1EB2D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05A272C" w14:textId="43BF681A"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7C75C8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127</w:t>
            </w:r>
          </w:p>
        </w:tc>
        <w:tc>
          <w:tcPr>
            <w:tcW w:w="1640" w:type="dxa"/>
            <w:tcBorders>
              <w:top w:val="nil"/>
              <w:left w:val="nil"/>
              <w:bottom w:val="single" w:sz="4" w:space="0" w:color="auto"/>
              <w:right w:val="single" w:sz="4" w:space="0" w:color="auto"/>
            </w:tcBorders>
            <w:noWrap/>
            <w:vAlign w:val="center"/>
            <w:hideMark/>
          </w:tcPr>
          <w:p w14:paraId="763512E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585" w:type="dxa"/>
            <w:tcBorders>
              <w:top w:val="nil"/>
              <w:left w:val="nil"/>
              <w:bottom w:val="single" w:sz="4" w:space="0" w:color="auto"/>
              <w:right w:val="single" w:sz="4" w:space="0" w:color="auto"/>
            </w:tcBorders>
            <w:vAlign w:val="center"/>
            <w:hideMark/>
          </w:tcPr>
          <w:p w14:paraId="6D226D9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0" w:type="dxa"/>
            <w:tcBorders>
              <w:top w:val="nil"/>
              <w:left w:val="nil"/>
              <w:bottom w:val="single" w:sz="4" w:space="0" w:color="auto"/>
              <w:right w:val="single" w:sz="4" w:space="0" w:color="auto"/>
            </w:tcBorders>
            <w:noWrap/>
            <w:vAlign w:val="center"/>
            <w:hideMark/>
          </w:tcPr>
          <w:p w14:paraId="5CD460F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5A99262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3.71</w:t>
            </w:r>
          </w:p>
        </w:tc>
        <w:tc>
          <w:tcPr>
            <w:tcW w:w="756" w:type="dxa"/>
            <w:tcBorders>
              <w:top w:val="nil"/>
              <w:left w:val="nil"/>
              <w:bottom w:val="single" w:sz="4" w:space="0" w:color="auto"/>
              <w:right w:val="single" w:sz="4" w:space="0" w:color="auto"/>
            </w:tcBorders>
          </w:tcPr>
          <w:p w14:paraId="2109754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AE53954" w14:textId="02E5EC3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D9D9DD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128</w:t>
            </w:r>
          </w:p>
        </w:tc>
        <w:tc>
          <w:tcPr>
            <w:tcW w:w="1640" w:type="dxa"/>
            <w:tcBorders>
              <w:top w:val="nil"/>
              <w:left w:val="nil"/>
              <w:bottom w:val="single" w:sz="4" w:space="0" w:color="auto"/>
              <w:right w:val="single" w:sz="4" w:space="0" w:color="auto"/>
            </w:tcBorders>
            <w:noWrap/>
            <w:vAlign w:val="center"/>
            <w:hideMark/>
          </w:tcPr>
          <w:p w14:paraId="02BE5A8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585" w:type="dxa"/>
            <w:tcBorders>
              <w:top w:val="nil"/>
              <w:left w:val="nil"/>
              <w:bottom w:val="single" w:sz="4" w:space="0" w:color="auto"/>
              <w:right w:val="single" w:sz="4" w:space="0" w:color="auto"/>
            </w:tcBorders>
            <w:noWrap/>
            <w:vAlign w:val="center"/>
            <w:hideMark/>
          </w:tcPr>
          <w:p w14:paraId="5BA340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0" w:type="dxa"/>
            <w:tcBorders>
              <w:top w:val="nil"/>
              <w:left w:val="nil"/>
              <w:bottom w:val="single" w:sz="4" w:space="0" w:color="auto"/>
              <w:right w:val="single" w:sz="4" w:space="0" w:color="auto"/>
            </w:tcBorders>
            <w:noWrap/>
            <w:vAlign w:val="center"/>
            <w:hideMark/>
          </w:tcPr>
          <w:p w14:paraId="20DB869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20C61A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3.71</w:t>
            </w:r>
          </w:p>
        </w:tc>
        <w:tc>
          <w:tcPr>
            <w:tcW w:w="756" w:type="dxa"/>
            <w:tcBorders>
              <w:top w:val="nil"/>
              <w:left w:val="nil"/>
              <w:bottom w:val="single" w:sz="4" w:space="0" w:color="auto"/>
              <w:right w:val="single" w:sz="4" w:space="0" w:color="auto"/>
            </w:tcBorders>
          </w:tcPr>
          <w:p w14:paraId="49A4646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F22CB09" w14:textId="42ADB75D"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76D5477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三、原东湖招待所</w:t>
            </w:r>
          </w:p>
        </w:tc>
        <w:tc>
          <w:tcPr>
            <w:tcW w:w="756" w:type="dxa"/>
            <w:tcBorders>
              <w:top w:val="single" w:sz="4" w:space="0" w:color="auto"/>
              <w:left w:val="single" w:sz="4" w:space="0" w:color="auto"/>
              <w:bottom w:val="single" w:sz="4" w:space="0" w:color="auto"/>
              <w:right w:val="single" w:sz="4" w:space="0" w:color="auto"/>
            </w:tcBorders>
          </w:tcPr>
          <w:p w14:paraId="1D604EBE"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74B94E5C" w14:textId="12B98E57"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24D4046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756" w:type="dxa"/>
            <w:tcBorders>
              <w:top w:val="single" w:sz="4" w:space="0" w:color="auto"/>
              <w:left w:val="single" w:sz="4" w:space="0" w:color="auto"/>
              <w:bottom w:val="single" w:sz="4" w:space="0" w:color="auto"/>
              <w:right w:val="single" w:sz="4" w:space="0" w:color="auto"/>
            </w:tcBorders>
          </w:tcPr>
          <w:p w14:paraId="739665BC"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6450EDD5" w14:textId="6BC9DE19"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4001E0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129</w:t>
            </w:r>
          </w:p>
        </w:tc>
        <w:tc>
          <w:tcPr>
            <w:tcW w:w="1640" w:type="dxa"/>
            <w:tcBorders>
              <w:top w:val="nil"/>
              <w:left w:val="nil"/>
              <w:bottom w:val="single" w:sz="4" w:space="0" w:color="auto"/>
              <w:right w:val="single" w:sz="4" w:space="0" w:color="auto"/>
            </w:tcBorders>
            <w:noWrap/>
            <w:vAlign w:val="center"/>
            <w:hideMark/>
          </w:tcPr>
          <w:p w14:paraId="138DB1A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砖砌体拆除</w:t>
            </w:r>
          </w:p>
        </w:tc>
        <w:tc>
          <w:tcPr>
            <w:tcW w:w="4585" w:type="dxa"/>
            <w:tcBorders>
              <w:top w:val="nil"/>
              <w:left w:val="nil"/>
              <w:bottom w:val="single" w:sz="4" w:space="0" w:color="auto"/>
              <w:right w:val="single" w:sz="4" w:space="0" w:color="auto"/>
            </w:tcBorders>
            <w:vAlign w:val="center"/>
            <w:hideMark/>
          </w:tcPr>
          <w:p w14:paraId="3DE5918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1、拆除局部墙垛及砌墙</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2B0D194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308E75F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0.61</w:t>
            </w:r>
          </w:p>
        </w:tc>
        <w:tc>
          <w:tcPr>
            <w:tcW w:w="756" w:type="dxa"/>
            <w:tcBorders>
              <w:top w:val="nil"/>
              <w:left w:val="nil"/>
              <w:bottom w:val="single" w:sz="4" w:space="0" w:color="auto"/>
              <w:right w:val="single" w:sz="4" w:space="0" w:color="auto"/>
            </w:tcBorders>
          </w:tcPr>
          <w:p w14:paraId="3A5A483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15822D5" w14:textId="3491257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FC0E17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130</w:t>
            </w:r>
          </w:p>
        </w:tc>
        <w:tc>
          <w:tcPr>
            <w:tcW w:w="1640" w:type="dxa"/>
            <w:tcBorders>
              <w:top w:val="nil"/>
              <w:left w:val="nil"/>
              <w:bottom w:val="single" w:sz="4" w:space="0" w:color="auto"/>
              <w:right w:val="single" w:sz="4" w:space="0" w:color="auto"/>
            </w:tcBorders>
            <w:noWrap/>
            <w:vAlign w:val="center"/>
            <w:hideMark/>
          </w:tcPr>
          <w:p w14:paraId="7595767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585" w:type="dxa"/>
            <w:tcBorders>
              <w:top w:val="nil"/>
              <w:left w:val="nil"/>
              <w:bottom w:val="single" w:sz="4" w:space="0" w:color="auto"/>
              <w:right w:val="single" w:sz="4" w:space="0" w:color="auto"/>
            </w:tcBorders>
            <w:vAlign w:val="center"/>
            <w:hideMark/>
          </w:tcPr>
          <w:p w14:paraId="01EE282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1、拆除原有破损楼地面地砖</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2886CB6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56366F4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3F565A7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94188A1" w14:textId="6EDA193E"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D3CFAA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131</w:t>
            </w:r>
          </w:p>
        </w:tc>
        <w:tc>
          <w:tcPr>
            <w:tcW w:w="1640" w:type="dxa"/>
            <w:tcBorders>
              <w:top w:val="nil"/>
              <w:left w:val="nil"/>
              <w:bottom w:val="single" w:sz="4" w:space="0" w:color="auto"/>
              <w:right w:val="single" w:sz="4" w:space="0" w:color="auto"/>
            </w:tcBorders>
            <w:noWrap/>
            <w:vAlign w:val="center"/>
            <w:hideMark/>
          </w:tcPr>
          <w:p w14:paraId="1768B8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585" w:type="dxa"/>
            <w:tcBorders>
              <w:top w:val="nil"/>
              <w:left w:val="nil"/>
              <w:bottom w:val="single" w:sz="4" w:space="0" w:color="auto"/>
              <w:right w:val="single" w:sz="4" w:space="0" w:color="auto"/>
            </w:tcBorders>
            <w:vAlign w:val="center"/>
            <w:hideMark/>
          </w:tcPr>
          <w:p w14:paraId="276C98B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1、拆除原有木质地板</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0C2AF0E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66845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756" w:type="dxa"/>
            <w:tcBorders>
              <w:top w:val="nil"/>
              <w:left w:val="nil"/>
              <w:bottom w:val="single" w:sz="4" w:space="0" w:color="auto"/>
              <w:right w:val="single" w:sz="4" w:space="0" w:color="auto"/>
            </w:tcBorders>
          </w:tcPr>
          <w:p w14:paraId="4007435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A5456A" w14:textId="71AEC54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2236C7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132</w:t>
            </w:r>
          </w:p>
        </w:tc>
        <w:tc>
          <w:tcPr>
            <w:tcW w:w="1640" w:type="dxa"/>
            <w:tcBorders>
              <w:top w:val="nil"/>
              <w:left w:val="nil"/>
              <w:bottom w:val="single" w:sz="4" w:space="0" w:color="auto"/>
              <w:right w:val="single" w:sz="4" w:space="0" w:color="auto"/>
            </w:tcBorders>
            <w:noWrap/>
            <w:vAlign w:val="center"/>
            <w:hideMark/>
          </w:tcPr>
          <w:p w14:paraId="540410B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立面块料拆除</w:t>
            </w:r>
          </w:p>
        </w:tc>
        <w:tc>
          <w:tcPr>
            <w:tcW w:w="4585" w:type="dxa"/>
            <w:tcBorders>
              <w:top w:val="nil"/>
              <w:left w:val="nil"/>
              <w:bottom w:val="single" w:sz="4" w:space="0" w:color="auto"/>
              <w:right w:val="single" w:sz="4" w:space="0" w:color="auto"/>
            </w:tcBorders>
            <w:vAlign w:val="center"/>
            <w:hideMark/>
          </w:tcPr>
          <w:p w14:paraId="3B029C2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1、拆除原有破损墙面墙砖</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6E2CF27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D5F5DF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58D2435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6EF33F4" w14:textId="156EAD8A"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564EE8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133</w:t>
            </w:r>
          </w:p>
        </w:tc>
        <w:tc>
          <w:tcPr>
            <w:tcW w:w="1640" w:type="dxa"/>
            <w:tcBorders>
              <w:top w:val="nil"/>
              <w:left w:val="nil"/>
              <w:bottom w:val="single" w:sz="4" w:space="0" w:color="auto"/>
              <w:right w:val="single" w:sz="4" w:space="0" w:color="auto"/>
            </w:tcBorders>
            <w:noWrap/>
            <w:vAlign w:val="center"/>
            <w:hideMark/>
          </w:tcPr>
          <w:p w14:paraId="0C2007B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585" w:type="dxa"/>
            <w:tcBorders>
              <w:top w:val="nil"/>
              <w:left w:val="nil"/>
              <w:bottom w:val="single" w:sz="4" w:space="0" w:color="auto"/>
              <w:right w:val="single" w:sz="4" w:space="0" w:color="auto"/>
            </w:tcBorders>
            <w:vAlign w:val="center"/>
            <w:hideMark/>
          </w:tcPr>
          <w:p w14:paraId="43D4BA5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52FC902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3E3373D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25</w:t>
            </w:r>
          </w:p>
        </w:tc>
        <w:tc>
          <w:tcPr>
            <w:tcW w:w="756" w:type="dxa"/>
            <w:tcBorders>
              <w:top w:val="nil"/>
              <w:left w:val="nil"/>
              <w:bottom w:val="single" w:sz="4" w:space="0" w:color="auto"/>
              <w:right w:val="single" w:sz="4" w:space="0" w:color="auto"/>
            </w:tcBorders>
          </w:tcPr>
          <w:p w14:paraId="5204327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6C103C3" w14:textId="060FF27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1A8EA5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134</w:t>
            </w:r>
          </w:p>
        </w:tc>
        <w:tc>
          <w:tcPr>
            <w:tcW w:w="1640" w:type="dxa"/>
            <w:tcBorders>
              <w:top w:val="nil"/>
              <w:left w:val="nil"/>
              <w:bottom w:val="single" w:sz="4" w:space="0" w:color="auto"/>
              <w:right w:val="single" w:sz="4" w:space="0" w:color="auto"/>
            </w:tcBorders>
            <w:noWrap/>
            <w:vAlign w:val="center"/>
            <w:hideMark/>
          </w:tcPr>
          <w:p w14:paraId="3833B9A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585" w:type="dxa"/>
            <w:tcBorders>
              <w:top w:val="nil"/>
              <w:left w:val="nil"/>
              <w:bottom w:val="single" w:sz="4" w:space="0" w:color="auto"/>
              <w:right w:val="single" w:sz="4" w:space="0" w:color="auto"/>
            </w:tcBorders>
            <w:vAlign w:val="center"/>
            <w:hideMark/>
          </w:tcPr>
          <w:p w14:paraId="3365A9D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1、拆除原有木质单门扇</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5E3147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239A05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756" w:type="dxa"/>
            <w:tcBorders>
              <w:top w:val="nil"/>
              <w:left w:val="nil"/>
              <w:bottom w:val="single" w:sz="4" w:space="0" w:color="auto"/>
              <w:right w:val="single" w:sz="4" w:space="0" w:color="auto"/>
            </w:tcBorders>
          </w:tcPr>
          <w:p w14:paraId="2CD4A74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B0754FE" w14:textId="75221A8B"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5BA3E9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135</w:t>
            </w:r>
          </w:p>
        </w:tc>
        <w:tc>
          <w:tcPr>
            <w:tcW w:w="1640" w:type="dxa"/>
            <w:tcBorders>
              <w:top w:val="nil"/>
              <w:left w:val="nil"/>
              <w:bottom w:val="single" w:sz="4" w:space="0" w:color="auto"/>
              <w:right w:val="single" w:sz="4" w:space="0" w:color="auto"/>
            </w:tcBorders>
            <w:noWrap/>
            <w:vAlign w:val="center"/>
            <w:hideMark/>
          </w:tcPr>
          <w:p w14:paraId="24FFC5C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585" w:type="dxa"/>
            <w:tcBorders>
              <w:top w:val="nil"/>
              <w:left w:val="nil"/>
              <w:bottom w:val="single" w:sz="4" w:space="0" w:color="auto"/>
              <w:right w:val="single" w:sz="4" w:space="0" w:color="auto"/>
            </w:tcBorders>
            <w:vAlign w:val="center"/>
            <w:hideMark/>
          </w:tcPr>
          <w:p w14:paraId="035423F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1、拆除原有木质双扇门（含门套）</w:t>
            </w:r>
            <w:r w:rsidRPr="00F322D6">
              <w:rPr>
                <w:rFonts w:asciiTheme="minorEastAsia" w:eastAsiaTheme="minorEastAsia" w:hAnsiTheme="minorEastAsia" w:cs="宋体" w:hint="eastAsia"/>
                <w:color w:val="000000"/>
                <w:szCs w:val="21"/>
              </w:rPr>
              <w:br/>
              <w:t>2、清理拆卸材料，按照属地要求清运处置</w:t>
            </w:r>
          </w:p>
        </w:tc>
        <w:tc>
          <w:tcPr>
            <w:tcW w:w="730" w:type="dxa"/>
            <w:tcBorders>
              <w:top w:val="nil"/>
              <w:left w:val="nil"/>
              <w:bottom w:val="single" w:sz="4" w:space="0" w:color="auto"/>
              <w:right w:val="single" w:sz="4" w:space="0" w:color="auto"/>
            </w:tcBorders>
            <w:noWrap/>
            <w:vAlign w:val="center"/>
            <w:hideMark/>
          </w:tcPr>
          <w:p w14:paraId="4DF5649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5A200FB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86138D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EA8AEDF" w14:textId="04CE4AC7"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3545DA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136</w:t>
            </w:r>
          </w:p>
        </w:tc>
        <w:tc>
          <w:tcPr>
            <w:tcW w:w="1640" w:type="dxa"/>
            <w:tcBorders>
              <w:top w:val="nil"/>
              <w:left w:val="nil"/>
              <w:bottom w:val="single" w:sz="4" w:space="0" w:color="auto"/>
              <w:right w:val="single" w:sz="4" w:space="0" w:color="auto"/>
            </w:tcBorders>
            <w:noWrap/>
            <w:vAlign w:val="center"/>
            <w:hideMark/>
          </w:tcPr>
          <w:p w14:paraId="5698BCA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585" w:type="dxa"/>
            <w:tcBorders>
              <w:top w:val="nil"/>
              <w:left w:val="nil"/>
              <w:bottom w:val="single" w:sz="4" w:space="0" w:color="auto"/>
              <w:right w:val="single" w:sz="4" w:space="0" w:color="auto"/>
            </w:tcBorders>
            <w:vAlign w:val="center"/>
            <w:hideMark/>
          </w:tcPr>
          <w:p w14:paraId="3C8A6AB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1、成品木饰面免漆套装门M0724[含门套、门套线]</w:t>
            </w:r>
            <w:r w:rsidRPr="00F322D6">
              <w:rPr>
                <w:rFonts w:asciiTheme="minorEastAsia" w:eastAsiaTheme="minorEastAsia" w:hAnsiTheme="minorEastAsia" w:cs="宋体" w:hint="eastAsia"/>
                <w:color w:val="000000"/>
                <w:szCs w:val="21"/>
              </w:rPr>
              <w:br/>
              <w:t>2、利用原有拆除门扇（含铰链、执手锁）</w:t>
            </w:r>
            <w:r w:rsidRPr="00F322D6">
              <w:rPr>
                <w:rFonts w:asciiTheme="minorEastAsia" w:eastAsiaTheme="minorEastAsia" w:hAnsiTheme="minorEastAsia" w:cs="宋体" w:hint="eastAsia"/>
                <w:color w:val="000000"/>
                <w:szCs w:val="21"/>
              </w:rPr>
              <w:br/>
              <w:t>3、不锈钢门吸1只</w:t>
            </w:r>
          </w:p>
        </w:tc>
        <w:tc>
          <w:tcPr>
            <w:tcW w:w="730" w:type="dxa"/>
            <w:tcBorders>
              <w:top w:val="nil"/>
              <w:left w:val="nil"/>
              <w:bottom w:val="single" w:sz="4" w:space="0" w:color="auto"/>
              <w:right w:val="single" w:sz="4" w:space="0" w:color="auto"/>
            </w:tcBorders>
            <w:noWrap/>
            <w:vAlign w:val="center"/>
            <w:hideMark/>
          </w:tcPr>
          <w:p w14:paraId="252C34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2BE9427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7917706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F24A69E" w14:textId="133F535E"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1849655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137</w:t>
            </w:r>
          </w:p>
        </w:tc>
        <w:tc>
          <w:tcPr>
            <w:tcW w:w="1640" w:type="dxa"/>
            <w:tcBorders>
              <w:top w:val="nil"/>
              <w:left w:val="nil"/>
              <w:bottom w:val="single" w:sz="4" w:space="0" w:color="auto"/>
              <w:right w:val="single" w:sz="4" w:space="0" w:color="auto"/>
            </w:tcBorders>
            <w:noWrap/>
            <w:vAlign w:val="center"/>
            <w:hideMark/>
          </w:tcPr>
          <w:p w14:paraId="52C1D3F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585" w:type="dxa"/>
            <w:tcBorders>
              <w:top w:val="nil"/>
              <w:left w:val="nil"/>
              <w:bottom w:val="single" w:sz="4" w:space="0" w:color="auto"/>
              <w:right w:val="single" w:sz="4" w:space="0" w:color="auto"/>
            </w:tcBorders>
            <w:vAlign w:val="center"/>
            <w:hideMark/>
          </w:tcPr>
          <w:p w14:paraId="70EE3D6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1、进户门成品木饰面免漆门扇M1024</w:t>
            </w:r>
            <w:r w:rsidRPr="00F322D6">
              <w:rPr>
                <w:rFonts w:asciiTheme="minorEastAsia" w:eastAsiaTheme="minorEastAsia" w:hAnsiTheme="minorEastAsia" w:cs="宋体" w:hint="eastAsia"/>
                <w:color w:val="000000"/>
                <w:szCs w:val="21"/>
              </w:rPr>
              <w:br/>
              <w:t>2、不锈钢执手锁1只</w:t>
            </w:r>
            <w:r w:rsidRPr="00F322D6">
              <w:rPr>
                <w:rFonts w:asciiTheme="minorEastAsia" w:eastAsiaTheme="minorEastAsia" w:hAnsiTheme="minorEastAsia" w:cs="宋体" w:hint="eastAsia"/>
                <w:color w:val="000000"/>
                <w:szCs w:val="21"/>
              </w:rPr>
              <w:br/>
              <w:t>3、不锈钢铰链3只</w:t>
            </w:r>
            <w:r w:rsidRPr="00F322D6">
              <w:rPr>
                <w:rFonts w:asciiTheme="minorEastAsia" w:eastAsiaTheme="minorEastAsia" w:hAnsiTheme="minorEastAsia" w:cs="宋体" w:hint="eastAsia"/>
                <w:color w:val="000000"/>
                <w:szCs w:val="21"/>
              </w:rPr>
              <w:br/>
              <w:t>4、不锈钢门吸1只</w:t>
            </w:r>
          </w:p>
        </w:tc>
        <w:tc>
          <w:tcPr>
            <w:tcW w:w="730" w:type="dxa"/>
            <w:tcBorders>
              <w:top w:val="nil"/>
              <w:left w:val="nil"/>
              <w:bottom w:val="single" w:sz="4" w:space="0" w:color="auto"/>
              <w:right w:val="single" w:sz="4" w:space="0" w:color="auto"/>
            </w:tcBorders>
            <w:noWrap/>
            <w:vAlign w:val="center"/>
            <w:hideMark/>
          </w:tcPr>
          <w:p w14:paraId="7EB707A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4EADDDD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756" w:type="dxa"/>
            <w:tcBorders>
              <w:top w:val="nil"/>
              <w:left w:val="nil"/>
              <w:bottom w:val="single" w:sz="4" w:space="0" w:color="auto"/>
              <w:right w:val="single" w:sz="4" w:space="0" w:color="auto"/>
            </w:tcBorders>
          </w:tcPr>
          <w:p w14:paraId="7F6E090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FDCA5E1" w14:textId="3B5E11A3"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C1904F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138</w:t>
            </w:r>
          </w:p>
        </w:tc>
        <w:tc>
          <w:tcPr>
            <w:tcW w:w="1640" w:type="dxa"/>
            <w:tcBorders>
              <w:top w:val="nil"/>
              <w:left w:val="nil"/>
              <w:bottom w:val="single" w:sz="4" w:space="0" w:color="auto"/>
              <w:right w:val="single" w:sz="4" w:space="0" w:color="auto"/>
            </w:tcBorders>
            <w:noWrap/>
            <w:vAlign w:val="center"/>
            <w:hideMark/>
          </w:tcPr>
          <w:p w14:paraId="26E0647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585" w:type="dxa"/>
            <w:tcBorders>
              <w:top w:val="nil"/>
              <w:left w:val="nil"/>
              <w:bottom w:val="single" w:sz="4" w:space="0" w:color="auto"/>
              <w:right w:val="single" w:sz="4" w:space="0" w:color="auto"/>
            </w:tcBorders>
            <w:noWrap/>
            <w:vAlign w:val="center"/>
            <w:hideMark/>
          </w:tcPr>
          <w:p w14:paraId="097A7F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进户门原有木门扇维修</w:t>
            </w:r>
          </w:p>
        </w:tc>
        <w:tc>
          <w:tcPr>
            <w:tcW w:w="730" w:type="dxa"/>
            <w:tcBorders>
              <w:top w:val="nil"/>
              <w:left w:val="nil"/>
              <w:bottom w:val="single" w:sz="4" w:space="0" w:color="auto"/>
              <w:right w:val="single" w:sz="4" w:space="0" w:color="auto"/>
            </w:tcBorders>
            <w:noWrap/>
            <w:vAlign w:val="center"/>
            <w:hideMark/>
          </w:tcPr>
          <w:p w14:paraId="3B6B9EF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扇</w:t>
            </w:r>
          </w:p>
        </w:tc>
        <w:tc>
          <w:tcPr>
            <w:tcW w:w="964" w:type="dxa"/>
            <w:tcBorders>
              <w:top w:val="nil"/>
              <w:left w:val="nil"/>
              <w:bottom w:val="single" w:sz="4" w:space="0" w:color="auto"/>
              <w:right w:val="single" w:sz="4" w:space="0" w:color="auto"/>
            </w:tcBorders>
            <w:noWrap/>
            <w:vAlign w:val="center"/>
            <w:hideMark/>
          </w:tcPr>
          <w:p w14:paraId="2ABDD68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22D772D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F4DF345" w14:textId="3E5E10D4"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ED48D9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139</w:t>
            </w:r>
          </w:p>
        </w:tc>
        <w:tc>
          <w:tcPr>
            <w:tcW w:w="1640" w:type="dxa"/>
            <w:tcBorders>
              <w:top w:val="nil"/>
              <w:left w:val="nil"/>
              <w:bottom w:val="single" w:sz="4" w:space="0" w:color="auto"/>
              <w:right w:val="single" w:sz="4" w:space="0" w:color="auto"/>
            </w:tcBorders>
            <w:noWrap/>
            <w:vAlign w:val="center"/>
            <w:hideMark/>
          </w:tcPr>
          <w:p w14:paraId="1B48C66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585" w:type="dxa"/>
            <w:tcBorders>
              <w:top w:val="nil"/>
              <w:left w:val="nil"/>
              <w:bottom w:val="single" w:sz="4" w:space="0" w:color="auto"/>
              <w:right w:val="single" w:sz="4" w:space="0" w:color="auto"/>
            </w:tcBorders>
            <w:noWrap/>
            <w:vAlign w:val="center"/>
            <w:hideMark/>
          </w:tcPr>
          <w:p w14:paraId="51F1250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进户门更换不锈钢执手锁，含拆除</w:t>
            </w:r>
          </w:p>
        </w:tc>
        <w:tc>
          <w:tcPr>
            <w:tcW w:w="730" w:type="dxa"/>
            <w:tcBorders>
              <w:top w:val="nil"/>
              <w:left w:val="nil"/>
              <w:bottom w:val="single" w:sz="4" w:space="0" w:color="auto"/>
              <w:right w:val="single" w:sz="4" w:space="0" w:color="auto"/>
            </w:tcBorders>
            <w:noWrap/>
            <w:vAlign w:val="center"/>
            <w:hideMark/>
          </w:tcPr>
          <w:p w14:paraId="2B25764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只</w:t>
            </w:r>
          </w:p>
        </w:tc>
        <w:tc>
          <w:tcPr>
            <w:tcW w:w="964" w:type="dxa"/>
            <w:tcBorders>
              <w:top w:val="nil"/>
              <w:left w:val="nil"/>
              <w:bottom w:val="single" w:sz="4" w:space="0" w:color="auto"/>
              <w:right w:val="single" w:sz="4" w:space="0" w:color="auto"/>
            </w:tcBorders>
            <w:noWrap/>
            <w:vAlign w:val="center"/>
            <w:hideMark/>
          </w:tcPr>
          <w:p w14:paraId="573820C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39B8639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7DBE061" w14:textId="71D26CA0"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C7A5F6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140</w:t>
            </w:r>
          </w:p>
        </w:tc>
        <w:tc>
          <w:tcPr>
            <w:tcW w:w="1640" w:type="dxa"/>
            <w:tcBorders>
              <w:top w:val="nil"/>
              <w:left w:val="nil"/>
              <w:bottom w:val="single" w:sz="4" w:space="0" w:color="auto"/>
              <w:right w:val="single" w:sz="4" w:space="0" w:color="auto"/>
            </w:tcBorders>
            <w:noWrap/>
            <w:vAlign w:val="center"/>
            <w:hideMark/>
          </w:tcPr>
          <w:p w14:paraId="4DAADB3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w:t>
            </w:r>
          </w:p>
        </w:tc>
        <w:tc>
          <w:tcPr>
            <w:tcW w:w="4585" w:type="dxa"/>
            <w:tcBorders>
              <w:top w:val="nil"/>
              <w:left w:val="nil"/>
              <w:bottom w:val="single" w:sz="4" w:space="0" w:color="auto"/>
              <w:right w:val="single" w:sz="4" w:space="0" w:color="auto"/>
            </w:tcBorders>
            <w:noWrap/>
            <w:vAlign w:val="center"/>
            <w:hideMark/>
          </w:tcPr>
          <w:p w14:paraId="2EA9B7C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宿舍衣柜移门维修</w:t>
            </w:r>
          </w:p>
        </w:tc>
        <w:tc>
          <w:tcPr>
            <w:tcW w:w="730" w:type="dxa"/>
            <w:tcBorders>
              <w:top w:val="nil"/>
              <w:left w:val="nil"/>
              <w:bottom w:val="single" w:sz="4" w:space="0" w:color="auto"/>
              <w:right w:val="single" w:sz="4" w:space="0" w:color="auto"/>
            </w:tcBorders>
            <w:noWrap/>
            <w:vAlign w:val="center"/>
            <w:hideMark/>
          </w:tcPr>
          <w:p w14:paraId="3FFC60D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64" w:type="dxa"/>
            <w:tcBorders>
              <w:top w:val="nil"/>
              <w:left w:val="nil"/>
              <w:bottom w:val="single" w:sz="4" w:space="0" w:color="auto"/>
              <w:right w:val="single" w:sz="4" w:space="0" w:color="auto"/>
            </w:tcBorders>
            <w:noWrap/>
            <w:vAlign w:val="center"/>
            <w:hideMark/>
          </w:tcPr>
          <w:p w14:paraId="501B717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w:t>
            </w:r>
          </w:p>
        </w:tc>
        <w:tc>
          <w:tcPr>
            <w:tcW w:w="756" w:type="dxa"/>
            <w:tcBorders>
              <w:top w:val="nil"/>
              <w:left w:val="nil"/>
              <w:bottom w:val="single" w:sz="4" w:space="0" w:color="auto"/>
              <w:right w:val="single" w:sz="4" w:space="0" w:color="auto"/>
            </w:tcBorders>
          </w:tcPr>
          <w:p w14:paraId="309E3A3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CE14148" w14:textId="412C7F8A"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93BCB6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141</w:t>
            </w:r>
          </w:p>
        </w:tc>
        <w:tc>
          <w:tcPr>
            <w:tcW w:w="1640" w:type="dxa"/>
            <w:tcBorders>
              <w:top w:val="nil"/>
              <w:left w:val="nil"/>
              <w:bottom w:val="single" w:sz="4" w:space="0" w:color="auto"/>
              <w:right w:val="single" w:sz="4" w:space="0" w:color="auto"/>
            </w:tcBorders>
            <w:noWrap/>
            <w:vAlign w:val="center"/>
            <w:hideMark/>
          </w:tcPr>
          <w:p w14:paraId="65F6B9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585" w:type="dxa"/>
            <w:tcBorders>
              <w:top w:val="nil"/>
              <w:left w:val="nil"/>
              <w:bottom w:val="single" w:sz="4" w:space="0" w:color="auto"/>
              <w:right w:val="single" w:sz="4" w:space="0" w:color="auto"/>
            </w:tcBorders>
            <w:noWrap/>
            <w:vAlign w:val="center"/>
            <w:hideMark/>
          </w:tcPr>
          <w:p w14:paraId="453A657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0" w:type="dxa"/>
            <w:tcBorders>
              <w:top w:val="nil"/>
              <w:left w:val="nil"/>
              <w:bottom w:val="single" w:sz="4" w:space="0" w:color="auto"/>
              <w:right w:val="single" w:sz="4" w:space="0" w:color="auto"/>
            </w:tcBorders>
            <w:noWrap/>
            <w:vAlign w:val="center"/>
            <w:hideMark/>
          </w:tcPr>
          <w:p w14:paraId="6C52717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64" w:type="dxa"/>
            <w:tcBorders>
              <w:top w:val="nil"/>
              <w:left w:val="nil"/>
              <w:bottom w:val="single" w:sz="4" w:space="0" w:color="auto"/>
              <w:right w:val="single" w:sz="4" w:space="0" w:color="auto"/>
            </w:tcBorders>
            <w:noWrap/>
            <w:vAlign w:val="center"/>
            <w:hideMark/>
          </w:tcPr>
          <w:p w14:paraId="31D8FFF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756" w:type="dxa"/>
            <w:tcBorders>
              <w:top w:val="nil"/>
              <w:left w:val="nil"/>
              <w:bottom w:val="single" w:sz="4" w:space="0" w:color="auto"/>
              <w:right w:val="single" w:sz="4" w:space="0" w:color="auto"/>
            </w:tcBorders>
          </w:tcPr>
          <w:p w14:paraId="63259B0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BCC7280" w14:textId="34B89FAD"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892661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142</w:t>
            </w:r>
          </w:p>
        </w:tc>
        <w:tc>
          <w:tcPr>
            <w:tcW w:w="1640" w:type="dxa"/>
            <w:tcBorders>
              <w:top w:val="nil"/>
              <w:left w:val="nil"/>
              <w:bottom w:val="single" w:sz="4" w:space="0" w:color="auto"/>
              <w:right w:val="single" w:sz="4" w:space="0" w:color="auto"/>
            </w:tcBorders>
            <w:noWrap/>
            <w:vAlign w:val="center"/>
            <w:hideMark/>
          </w:tcPr>
          <w:p w14:paraId="4363287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墙面涂膜防水</w:t>
            </w:r>
          </w:p>
        </w:tc>
        <w:tc>
          <w:tcPr>
            <w:tcW w:w="4585" w:type="dxa"/>
            <w:tcBorders>
              <w:top w:val="nil"/>
              <w:left w:val="nil"/>
              <w:bottom w:val="single" w:sz="4" w:space="0" w:color="auto"/>
              <w:right w:val="single" w:sz="4" w:space="0" w:color="auto"/>
            </w:tcBorders>
            <w:noWrap/>
            <w:vAlign w:val="center"/>
            <w:hideMark/>
          </w:tcPr>
          <w:p w14:paraId="4E1357B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1、卫生间免砸砖透明防水胶，含填缝、表面处理</w:t>
            </w:r>
            <w:r w:rsidRPr="00F322D6">
              <w:rPr>
                <w:rFonts w:asciiTheme="minorEastAsia" w:eastAsiaTheme="minorEastAsia" w:hAnsiTheme="minorEastAsia" w:cs="宋体" w:hint="eastAsia"/>
                <w:color w:val="000000"/>
                <w:szCs w:val="21"/>
              </w:rPr>
              <w:br/>
              <w:t>2、墙砖表面清理、清理缝隙等</w:t>
            </w:r>
          </w:p>
        </w:tc>
        <w:tc>
          <w:tcPr>
            <w:tcW w:w="730" w:type="dxa"/>
            <w:tcBorders>
              <w:top w:val="nil"/>
              <w:left w:val="nil"/>
              <w:bottom w:val="single" w:sz="4" w:space="0" w:color="auto"/>
              <w:right w:val="single" w:sz="4" w:space="0" w:color="auto"/>
            </w:tcBorders>
            <w:noWrap/>
            <w:vAlign w:val="center"/>
            <w:hideMark/>
          </w:tcPr>
          <w:p w14:paraId="5718A0B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6DB07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265.94</w:t>
            </w:r>
          </w:p>
        </w:tc>
        <w:tc>
          <w:tcPr>
            <w:tcW w:w="756" w:type="dxa"/>
            <w:tcBorders>
              <w:top w:val="nil"/>
              <w:left w:val="nil"/>
              <w:bottom w:val="single" w:sz="4" w:space="0" w:color="auto"/>
              <w:right w:val="single" w:sz="4" w:space="0" w:color="auto"/>
            </w:tcBorders>
          </w:tcPr>
          <w:p w14:paraId="29D284A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C592BF7" w14:textId="0C385F47"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D51A36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143</w:t>
            </w:r>
          </w:p>
        </w:tc>
        <w:tc>
          <w:tcPr>
            <w:tcW w:w="1640" w:type="dxa"/>
            <w:tcBorders>
              <w:top w:val="nil"/>
              <w:left w:val="nil"/>
              <w:bottom w:val="single" w:sz="4" w:space="0" w:color="auto"/>
              <w:right w:val="single" w:sz="4" w:space="0" w:color="auto"/>
            </w:tcBorders>
            <w:noWrap/>
            <w:vAlign w:val="center"/>
            <w:hideMark/>
          </w:tcPr>
          <w:p w14:paraId="6FF710B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楼（地）面涂膜防水</w:t>
            </w:r>
          </w:p>
        </w:tc>
        <w:tc>
          <w:tcPr>
            <w:tcW w:w="4585" w:type="dxa"/>
            <w:tcBorders>
              <w:top w:val="nil"/>
              <w:left w:val="nil"/>
              <w:bottom w:val="single" w:sz="4" w:space="0" w:color="auto"/>
              <w:right w:val="single" w:sz="4" w:space="0" w:color="auto"/>
            </w:tcBorders>
            <w:noWrap/>
            <w:vAlign w:val="center"/>
            <w:hideMark/>
          </w:tcPr>
          <w:p w14:paraId="74493C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1、卫生间免砸砖防水渗透膜，含填缝、表面处理</w:t>
            </w:r>
            <w:r w:rsidRPr="00F322D6">
              <w:rPr>
                <w:rFonts w:asciiTheme="minorEastAsia" w:eastAsiaTheme="minorEastAsia" w:hAnsiTheme="minorEastAsia" w:cs="宋体" w:hint="eastAsia"/>
                <w:color w:val="000000"/>
                <w:szCs w:val="21"/>
              </w:rPr>
              <w:br/>
              <w:t>2、地砖表面清理、清理缝隙、封堵地漏等</w:t>
            </w:r>
          </w:p>
        </w:tc>
        <w:tc>
          <w:tcPr>
            <w:tcW w:w="730" w:type="dxa"/>
            <w:tcBorders>
              <w:top w:val="nil"/>
              <w:left w:val="nil"/>
              <w:bottom w:val="single" w:sz="4" w:space="0" w:color="auto"/>
              <w:right w:val="single" w:sz="4" w:space="0" w:color="auto"/>
            </w:tcBorders>
            <w:noWrap/>
            <w:vAlign w:val="center"/>
            <w:hideMark/>
          </w:tcPr>
          <w:p w14:paraId="389E57D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2D9C9DA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147.15</w:t>
            </w:r>
          </w:p>
        </w:tc>
        <w:tc>
          <w:tcPr>
            <w:tcW w:w="756" w:type="dxa"/>
            <w:tcBorders>
              <w:top w:val="nil"/>
              <w:left w:val="nil"/>
              <w:bottom w:val="single" w:sz="4" w:space="0" w:color="auto"/>
              <w:right w:val="single" w:sz="4" w:space="0" w:color="auto"/>
            </w:tcBorders>
          </w:tcPr>
          <w:p w14:paraId="69ABE16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24C1650" w14:textId="01F26E7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3F89F3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144</w:t>
            </w:r>
          </w:p>
        </w:tc>
        <w:tc>
          <w:tcPr>
            <w:tcW w:w="1640" w:type="dxa"/>
            <w:tcBorders>
              <w:top w:val="nil"/>
              <w:left w:val="nil"/>
              <w:bottom w:val="single" w:sz="4" w:space="0" w:color="auto"/>
              <w:right w:val="single" w:sz="4" w:space="0" w:color="auto"/>
            </w:tcBorders>
            <w:noWrap/>
            <w:vAlign w:val="center"/>
            <w:hideMark/>
          </w:tcPr>
          <w:p w14:paraId="63FFC3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块料楼地面</w:t>
            </w:r>
          </w:p>
        </w:tc>
        <w:tc>
          <w:tcPr>
            <w:tcW w:w="4585" w:type="dxa"/>
            <w:tcBorders>
              <w:top w:val="nil"/>
              <w:left w:val="nil"/>
              <w:bottom w:val="single" w:sz="4" w:space="0" w:color="auto"/>
              <w:right w:val="single" w:sz="4" w:space="0" w:color="auto"/>
            </w:tcBorders>
            <w:noWrap/>
            <w:vAlign w:val="center"/>
            <w:hideMark/>
          </w:tcPr>
          <w:p w14:paraId="65EA1E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干硬性水泥砂浆粘结层粘贴防滑地砖楼地面</w:t>
            </w:r>
          </w:p>
        </w:tc>
        <w:tc>
          <w:tcPr>
            <w:tcW w:w="730" w:type="dxa"/>
            <w:tcBorders>
              <w:top w:val="nil"/>
              <w:left w:val="nil"/>
              <w:bottom w:val="single" w:sz="4" w:space="0" w:color="auto"/>
              <w:right w:val="single" w:sz="4" w:space="0" w:color="auto"/>
            </w:tcBorders>
            <w:noWrap/>
            <w:vAlign w:val="center"/>
            <w:hideMark/>
          </w:tcPr>
          <w:p w14:paraId="61AEE2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0D21BC9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4C8429A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46E2409" w14:textId="053F2A38"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C00DCC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145</w:t>
            </w:r>
          </w:p>
        </w:tc>
        <w:tc>
          <w:tcPr>
            <w:tcW w:w="1640" w:type="dxa"/>
            <w:tcBorders>
              <w:top w:val="nil"/>
              <w:left w:val="nil"/>
              <w:bottom w:val="single" w:sz="4" w:space="0" w:color="auto"/>
              <w:right w:val="single" w:sz="4" w:space="0" w:color="auto"/>
            </w:tcBorders>
            <w:noWrap/>
            <w:vAlign w:val="center"/>
            <w:hideMark/>
          </w:tcPr>
          <w:p w14:paraId="682246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竹、木（复合）地板</w:t>
            </w:r>
          </w:p>
        </w:tc>
        <w:tc>
          <w:tcPr>
            <w:tcW w:w="4585" w:type="dxa"/>
            <w:tcBorders>
              <w:top w:val="nil"/>
              <w:left w:val="nil"/>
              <w:bottom w:val="single" w:sz="4" w:space="0" w:color="auto"/>
              <w:right w:val="single" w:sz="4" w:space="0" w:color="auto"/>
            </w:tcBorders>
            <w:noWrap/>
            <w:vAlign w:val="center"/>
            <w:hideMark/>
          </w:tcPr>
          <w:p w14:paraId="05E4AFC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1、15厚实木复合地板修补，泡沫塑料衬垫</w:t>
            </w:r>
            <w:r w:rsidRPr="00F322D6">
              <w:rPr>
                <w:rFonts w:asciiTheme="minorEastAsia" w:eastAsiaTheme="minorEastAsia" w:hAnsiTheme="minorEastAsia" w:cs="宋体" w:hint="eastAsia"/>
                <w:color w:val="000000"/>
                <w:szCs w:val="21"/>
              </w:rPr>
              <w:br/>
              <w:t>2、木龙骨基层</w:t>
            </w:r>
          </w:p>
        </w:tc>
        <w:tc>
          <w:tcPr>
            <w:tcW w:w="730" w:type="dxa"/>
            <w:tcBorders>
              <w:top w:val="nil"/>
              <w:left w:val="nil"/>
              <w:bottom w:val="single" w:sz="4" w:space="0" w:color="auto"/>
              <w:right w:val="single" w:sz="4" w:space="0" w:color="auto"/>
            </w:tcBorders>
            <w:noWrap/>
            <w:vAlign w:val="center"/>
            <w:hideMark/>
          </w:tcPr>
          <w:p w14:paraId="3137C16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30366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756" w:type="dxa"/>
            <w:tcBorders>
              <w:top w:val="nil"/>
              <w:left w:val="nil"/>
              <w:bottom w:val="single" w:sz="4" w:space="0" w:color="auto"/>
              <w:right w:val="single" w:sz="4" w:space="0" w:color="auto"/>
            </w:tcBorders>
          </w:tcPr>
          <w:p w14:paraId="6343471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4D896CA" w14:textId="270AFF4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069530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146</w:t>
            </w:r>
          </w:p>
        </w:tc>
        <w:tc>
          <w:tcPr>
            <w:tcW w:w="1640" w:type="dxa"/>
            <w:tcBorders>
              <w:top w:val="nil"/>
              <w:left w:val="nil"/>
              <w:bottom w:val="single" w:sz="4" w:space="0" w:color="auto"/>
              <w:right w:val="single" w:sz="4" w:space="0" w:color="auto"/>
            </w:tcBorders>
            <w:noWrap/>
            <w:vAlign w:val="center"/>
            <w:hideMark/>
          </w:tcPr>
          <w:p w14:paraId="23A2DA6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块料踢脚线</w:t>
            </w:r>
          </w:p>
        </w:tc>
        <w:tc>
          <w:tcPr>
            <w:tcW w:w="4585" w:type="dxa"/>
            <w:tcBorders>
              <w:top w:val="nil"/>
              <w:left w:val="nil"/>
              <w:bottom w:val="single" w:sz="4" w:space="0" w:color="auto"/>
              <w:right w:val="single" w:sz="4" w:space="0" w:color="auto"/>
            </w:tcBorders>
            <w:noWrap/>
            <w:vAlign w:val="center"/>
            <w:hideMark/>
          </w:tcPr>
          <w:p w14:paraId="39A2923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1、水泥砂浆粘贴地砖踢脚线H=150</w:t>
            </w:r>
            <w:r w:rsidRPr="00F322D6">
              <w:rPr>
                <w:rFonts w:asciiTheme="minorEastAsia" w:eastAsiaTheme="minorEastAsia" w:hAnsiTheme="minorEastAsia" w:cs="宋体" w:hint="eastAsia"/>
                <w:color w:val="000000"/>
                <w:szCs w:val="21"/>
              </w:rPr>
              <w:br/>
              <w:t>2、墙地砖45°倒角磨边抛光</w:t>
            </w:r>
          </w:p>
        </w:tc>
        <w:tc>
          <w:tcPr>
            <w:tcW w:w="730" w:type="dxa"/>
            <w:tcBorders>
              <w:top w:val="nil"/>
              <w:left w:val="nil"/>
              <w:bottom w:val="single" w:sz="4" w:space="0" w:color="auto"/>
              <w:right w:val="single" w:sz="4" w:space="0" w:color="auto"/>
            </w:tcBorders>
            <w:noWrap/>
            <w:vAlign w:val="center"/>
            <w:hideMark/>
          </w:tcPr>
          <w:p w14:paraId="2CD0232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7E204A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6.02</w:t>
            </w:r>
          </w:p>
        </w:tc>
        <w:tc>
          <w:tcPr>
            <w:tcW w:w="756" w:type="dxa"/>
            <w:tcBorders>
              <w:top w:val="nil"/>
              <w:left w:val="nil"/>
              <w:bottom w:val="single" w:sz="4" w:space="0" w:color="auto"/>
              <w:right w:val="single" w:sz="4" w:space="0" w:color="auto"/>
            </w:tcBorders>
          </w:tcPr>
          <w:p w14:paraId="6BF0B41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00361DC" w14:textId="0C39BA03"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441D985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w:t>
            </w:r>
          </w:p>
        </w:tc>
        <w:tc>
          <w:tcPr>
            <w:tcW w:w="1640" w:type="dxa"/>
            <w:tcBorders>
              <w:top w:val="nil"/>
              <w:left w:val="nil"/>
              <w:bottom w:val="single" w:sz="4" w:space="0" w:color="auto"/>
              <w:right w:val="single" w:sz="4" w:space="0" w:color="auto"/>
            </w:tcBorders>
            <w:noWrap/>
            <w:vAlign w:val="center"/>
            <w:hideMark/>
          </w:tcPr>
          <w:p w14:paraId="3E6A8DC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其他隔断</w:t>
            </w:r>
          </w:p>
        </w:tc>
        <w:tc>
          <w:tcPr>
            <w:tcW w:w="4585" w:type="dxa"/>
            <w:tcBorders>
              <w:top w:val="nil"/>
              <w:left w:val="nil"/>
              <w:bottom w:val="single" w:sz="4" w:space="0" w:color="auto"/>
              <w:right w:val="single" w:sz="4" w:space="0" w:color="auto"/>
            </w:tcBorders>
            <w:noWrap/>
            <w:vAlign w:val="center"/>
            <w:hideMark/>
          </w:tcPr>
          <w:p w14:paraId="18CE30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1、75系列轻钢龙骨，间距400</w:t>
            </w:r>
            <w:r w:rsidRPr="00F322D6">
              <w:rPr>
                <w:rFonts w:asciiTheme="minorEastAsia" w:eastAsiaTheme="minorEastAsia" w:hAnsiTheme="minorEastAsia" w:cs="宋体" w:hint="eastAsia"/>
                <w:color w:val="000000"/>
                <w:szCs w:val="21"/>
              </w:rPr>
              <w:br/>
              <w:t>2、内填50mm玻璃纤维岩棉容重为100kg/m3</w:t>
            </w:r>
            <w:r w:rsidRPr="00F322D6">
              <w:rPr>
                <w:rFonts w:asciiTheme="minorEastAsia" w:eastAsiaTheme="minorEastAsia" w:hAnsiTheme="minorEastAsia" w:cs="宋体" w:hint="eastAsia"/>
                <w:color w:val="000000"/>
                <w:szCs w:val="21"/>
              </w:rPr>
              <w:br/>
              <w:t>3、双面12mm单层纸面石膏板</w:t>
            </w:r>
            <w:r w:rsidRPr="00F322D6">
              <w:rPr>
                <w:rFonts w:asciiTheme="minorEastAsia" w:eastAsiaTheme="minorEastAsia" w:hAnsiTheme="minorEastAsia" w:cs="宋体" w:hint="eastAsia"/>
                <w:color w:val="000000"/>
                <w:szCs w:val="21"/>
              </w:rPr>
              <w:br/>
              <w:t>4、自粘胶带、板面钉眼封点防锈漆</w:t>
            </w:r>
          </w:p>
        </w:tc>
        <w:tc>
          <w:tcPr>
            <w:tcW w:w="730" w:type="dxa"/>
            <w:tcBorders>
              <w:top w:val="nil"/>
              <w:left w:val="nil"/>
              <w:bottom w:val="single" w:sz="4" w:space="0" w:color="auto"/>
              <w:right w:val="single" w:sz="4" w:space="0" w:color="auto"/>
            </w:tcBorders>
            <w:noWrap/>
            <w:vAlign w:val="center"/>
            <w:hideMark/>
          </w:tcPr>
          <w:p w14:paraId="3930788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138CEA4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8.8</w:t>
            </w:r>
          </w:p>
        </w:tc>
        <w:tc>
          <w:tcPr>
            <w:tcW w:w="756" w:type="dxa"/>
            <w:tcBorders>
              <w:top w:val="nil"/>
              <w:left w:val="nil"/>
              <w:bottom w:val="single" w:sz="4" w:space="0" w:color="auto"/>
              <w:right w:val="single" w:sz="4" w:space="0" w:color="auto"/>
            </w:tcBorders>
          </w:tcPr>
          <w:p w14:paraId="1DA1CF0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3FA51F8" w14:textId="6390BD8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CCDE8C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148</w:t>
            </w:r>
          </w:p>
        </w:tc>
        <w:tc>
          <w:tcPr>
            <w:tcW w:w="1640" w:type="dxa"/>
            <w:tcBorders>
              <w:top w:val="nil"/>
              <w:left w:val="nil"/>
              <w:bottom w:val="single" w:sz="4" w:space="0" w:color="auto"/>
              <w:right w:val="single" w:sz="4" w:space="0" w:color="auto"/>
            </w:tcBorders>
            <w:noWrap/>
            <w:vAlign w:val="center"/>
            <w:hideMark/>
          </w:tcPr>
          <w:p w14:paraId="4267C21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零星项目一般抹灰</w:t>
            </w:r>
          </w:p>
        </w:tc>
        <w:tc>
          <w:tcPr>
            <w:tcW w:w="4585" w:type="dxa"/>
            <w:tcBorders>
              <w:top w:val="nil"/>
              <w:left w:val="nil"/>
              <w:bottom w:val="single" w:sz="4" w:space="0" w:color="auto"/>
              <w:right w:val="single" w:sz="4" w:space="0" w:color="auto"/>
            </w:tcBorders>
            <w:noWrap/>
            <w:vAlign w:val="center"/>
            <w:hideMark/>
          </w:tcPr>
          <w:p w14:paraId="218D646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0" w:type="dxa"/>
            <w:tcBorders>
              <w:top w:val="nil"/>
              <w:left w:val="nil"/>
              <w:bottom w:val="single" w:sz="4" w:space="0" w:color="auto"/>
              <w:right w:val="single" w:sz="4" w:space="0" w:color="auto"/>
            </w:tcBorders>
            <w:noWrap/>
            <w:vAlign w:val="center"/>
            <w:hideMark/>
          </w:tcPr>
          <w:p w14:paraId="4852069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0DD448D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1.35</w:t>
            </w:r>
          </w:p>
        </w:tc>
        <w:tc>
          <w:tcPr>
            <w:tcW w:w="756" w:type="dxa"/>
            <w:tcBorders>
              <w:top w:val="nil"/>
              <w:left w:val="nil"/>
              <w:bottom w:val="single" w:sz="4" w:space="0" w:color="auto"/>
              <w:right w:val="single" w:sz="4" w:space="0" w:color="auto"/>
            </w:tcBorders>
          </w:tcPr>
          <w:p w14:paraId="42C49AE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E3672AE" w14:textId="0B781B44"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5275AF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149</w:t>
            </w:r>
          </w:p>
        </w:tc>
        <w:tc>
          <w:tcPr>
            <w:tcW w:w="1640" w:type="dxa"/>
            <w:tcBorders>
              <w:top w:val="nil"/>
              <w:left w:val="nil"/>
              <w:bottom w:val="single" w:sz="4" w:space="0" w:color="auto"/>
              <w:right w:val="single" w:sz="4" w:space="0" w:color="auto"/>
            </w:tcBorders>
            <w:noWrap/>
            <w:vAlign w:val="center"/>
            <w:hideMark/>
          </w:tcPr>
          <w:p w14:paraId="61DA186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块料墙面</w:t>
            </w:r>
          </w:p>
        </w:tc>
        <w:tc>
          <w:tcPr>
            <w:tcW w:w="4585" w:type="dxa"/>
            <w:tcBorders>
              <w:top w:val="nil"/>
              <w:left w:val="nil"/>
              <w:bottom w:val="single" w:sz="4" w:space="0" w:color="auto"/>
              <w:right w:val="single" w:sz="4" w:space="0" w:color="auto"/>
            </w:tcBorders>
            <w:noWrap/>
            <w:vAlign w:val="center"/>
            <w:hideMark/>
          </w:tcPr>
          <w:p w14:paraId="06E6799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水泥砂浆粘贴墙砖零星修补（扣除1:3水泥砂浆粉刷基层）</w:t>
            </w:r>
          </w:p>
        </w:tc>
        <w:tc>
          <w:tcPr>
            <w:tcW w:w="730" w:type="dxa"/>
            <w:tcBorders>
              <w:top w:val="nil"/>
              <w:left w:val="nil"/>
              <w:bottom w:val="single" w:sz="4" w:space="0" w:color="auto"/>
              <w:right w:val="single" w:sz="4" w:space="0" w:color="auto"/>
            </w:tcBorders>
            <w:noWrap/>
            <w:vAlign w:val="center"/>
            <w:hideMark/>
          </w:tcPr>
          <w:p w14:paraId="52D25CD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6B412BB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19BAB6C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37DFAD9" w14:textId="2B02B72D"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49DA526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w:t>
            </w:r>
          </w:p>
        </w:tc>
        <w:tc>
          <w:tcPr>
            <w:tcW w:w="1640" w:type="dxa"/>
            <w:tcBorders>
              <w:top w:val="nil"/>
              <w:left w:val="nil"/>
              <w:bottom w:val="single" w:sz="4" w:space="0" w:color="auto"/>
              <w:right w:val="single" w:sz="4" w:space="0" w:color="auto"/>
            </w:tcBorders>
            <w:noWrap/>
            <w:vAlign w:val="center"/>
            <w:hideMark/>
          </w:tcPr>
          <w:p w14:paraId="5798276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吊顶天棚修复</w:t>
            </w:r>
          </w:p>
        </w:tc>
        <w:tc>
          <w:tcPr>
            <w:tcW w:w="4585" w:type="dxa"/>
            <w:tcBorders>
              <w:top w:val="nil"/>
              <w:left w:val="nil"/>
              <w:bottom w:val="single" w:sz="4" w:space="0" w:color="auto"/>
              <w:right w:val="single" w:sz="4" w:space="0" w:color="auto"/>
            </w:tcBorders>
            <w:vAlign w:val="center"/>
            <w:hideMark/>
          </w:tcPr>
          <w:p w14:paraId="032CD9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1、利用原有天棚吊筋</w:t>
            </w:r>
            <w:r w:rsidRPr="00F322D6">
              <w:rPr>
                <w:rFonts w:asciiTheme="minorEastAsia" w:eastAsiaTheme="minorEastAsia" w:hAnsiTheme="minorEastAsia" w:cs="宋体" w:hint="eastAsia"/>
                <w:color w:val="000000"/>
                <w:szCs w:val="21"/>
              </w:rPr>
              <w:br/>
              <w:t>1、天棚 轻钢龙骨</w:t>
            </w:r>
            <w:r w:rsidRPr="00F322D6">
              <w:rPr>
                <w:rFonts w:asciiTheme="minorEastAsia" w:eastAsiaTheme="minorEastAsia" w:hAnsiTheme="minorEastAsia" w:cs="宋体" w:hint="eastAsia"/>
                <w:color w:val="000000"/>
                <w:szCs w:val="21"/>
              </w:rPr>
              <w:br/>
              <w:t>2、平面9.5厚纸面石膏板，自粘胶带</w:t>
            </w:r>
            <w:r w:rsidRPr="00F322D6">
              <w:rPr>
                <w:rFonts w:asciiTheme="minorEastAsia" w:eastAsiaTheme="minorEastAsia" w:hAnsiTheme="minorEastAsia" w:cs="宋体" w:hint="eastAsia"/>
                <w:color w:val="000000"/>
                <w:szCs w:val="21"/>
              </w:rPr>
              <w:br/>
              <w:t>3、天棚面批腻子二遍、乳胶漆三遍</w:t>
            </w:r>
          </w:p>
        </w:tc>
        <w:tc>
          <w:tcPr>
            <w:tcW w:w="730" w:type="dxa"/>
            <w:tcBorders>
              <w:top w:val="nil"/>
              <w:left w:val="nil"/>
              <w:bottom w:val="single" w:sz="4" w:space="0" w:color="auto"/>
              <w:right w:val="single" w:sz="4" w:space="0" w:color="auto"/>
            </w:tcBorders>
            <w:noWrap/>
            <w:vAlign w:val="center"/>
            <w:hideMark/>
          </w:tcPr>
          <w:p w14:paraId="6AAEAA4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9C7726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0.45</w:t>
            </w:r>
          </w:p>
        </w:tc>
        <w:tc>
          <w:tcPr>
            <w:tcW w:w="756" w:type="dxa"/>
            <w:tcBorders>
              <w:top w:val="nil"/>
              <w:left w:val="nil"/>
              <w:bottom w:val="single" w:sz="4" w:space="0" w:color="auto"/>
              <w:right w:val="single" w:sz="4" w:space="0" w:color="auto"/>
            </w:tcBorders>
          </w:tcPr>
          <w:p w14:paraId="223A0CB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C54ACDA" w14:textId="2807B53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30D073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151</w:t>
            </w:r>
          </w:p>
        </w:tc>
        <w:tc>
          <w:tcPr>
            <w:tcW w:w="1640" w:type="dxa"/>
            <w:tcBorders>
              <w:top w:val="nil"/>
              <w:left w:val="nil"/>
              <w:bottom w:val="single" w:sz="4" w:space="0" w:color="auto"/>
              <w:right w:val="single" w:sz="4" w:space="0" w:color="auto"/>
            </w:tcBorders>
            <w:noWrap/>
            <w:vAlign w:val="center"/>
            <w:hideMark/>
          </w:tcPr>
          <w:p w14:paraId="75DB6F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585" w:type="dxa"/>
            <w:tcBorders>
              <w:top w:val="nil"/>
              <w:left w:val="nil"/>
              <w:bottom w:val="single" w:sz="4" w:space="0" w:color="auto"/>
              <w:right w:val="single" w:sz="4" w:space="0" w:color="auto"/>
            </w:tcBorders>
            <w:noWrap/>
            <w:vAlign w:val="center"/>
            <w:hideMark/>
          </w:tcPr>
          <w:p w14:paraId="7E5802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0" w:type="dxa"/>
            <w:tcBorders>
              <w:top w:val="nil"/>
              <w:left w:val="nil"/>
              <w:bottom w:val="single" w:sz="4" w:space="0" w:color="auto"/>
              <w:right w:val="single" w:sz="4" w:space="0" w:color="auto"/>
            </w:tcBorders>
            <w:noWrap/>
            <w:vAlign w:val="center"/>
            <w:hideMark/>
          </w:tcPr>
          <w:p w14:paraId="11604E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36BD042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2108.8</w:t>
            </w:r>
          </w:p>
        </w:tc>
        <w:tc>
          <w:tcPr>
            <w:tcW w:w="756" w:type="dxa"/>
            <w:tcBorders>
              <w:top w:val="nil"/>
              <w:left w:val="nil"/>
              <w:bottom w:val="single" w:sz="4" w:space="0" w:color="auto"/>
              <w:right w:val="single" w:sz="4" w:space="0" w:color="auto"/>
            </w:tcBorders>
          </w:tcPr>
          <w:p w14:paraId="4AC07AF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7FDA4AE" w14:textId="553A2A19"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777DD8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152</w:t>
            </w:r>
          </w:p>
        </w:tc>
        <w:tc>
          <w:tcPr>
            <w:tcW w:w="1640" w:type="dxa"/>
            <w:tcBorders>
              <w:top w:val="nil"/>
              <w:left w:val="nil"/>
              <w:bottom w:val="single" w:sz="4" w:space="0" w:color="auto"/>
              <w:right w:val="single" w:sz="4" w:space="0" w:color="auto"/>
            </w:tcBorders>
            <w:noWrap/>
            <w:vAlign w:val="center"/>
            <w:hideMark/>
          </w:tcPr>
          <w:p w14:paraId="3C7A053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585" w:type="dxa"/>
            <w:tcBorders>
              <w:top w:val="nil"/>
              <w:left w:val="nil"/>
              <w:bottom w:val="single" w:sz="4" w:space="0" w:color="auto"/>
              <w:right w:val="single" w:sz="4" w:space="0" w:color="auto"/>
            </w:tcBorders>
            <w:noWrap/>
            <w:vAlign w:val="center"/>
            <w:hideMark/>
          </w:tcPr>
          <w:p w14:paraId="3027F1C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0" w:type="dxa"/>
            <w:tcBorders>
              <w:top w:val="nil"/>
              <w:left w:val="nil"/>
              <w:bottom w:val="single" w:sz="4" w:space="0" w:color="auto"/>
              <w:right w:val="single" w:sz="4" w:space="0" w:color="auto"/>
            </w:tcBorders>
            <w:noWrap/>
            <w:vAlign w:val="center"/>
            <w:hideMark/>
          </w:tcPr>
          <w:p w14:paraId="0772C8A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5989012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42.61</w:t>
            </w:r>
          </w:p>
        </w:tc>
        <w:tc>
          <w:tcPr>
            <w:tcW w:w="756" w:type="dxa"/>
            <w:tcBorders>
              <w:top w:val="nil"/>
              <w:left w:val="nil"/>
              <w:bottom w:val="single" w:sz="4" w:space="0" w:color="auto"/>
              <w:right w:val="single" w:sz="4" w:space="0" w:color="auto"/>
            </w:tcBorders>
          </w:tcPr>
          <w:p w14:paraId="336DEF2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E79DBA2" w14:textId="1B7C7E7E"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8A3A8E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153</w:t>
            </w:r>
          </w:p>
        </w:tc>
        <w:tc>
          <w:tcPr>
            <w:tcW w:w="1640" w:type="dxa"/>
            <w:tcBorders>
              <w:top w:val="nil"/>
              <w:left w:val="nil"/>
              <w:bottom w:val="single" w:sz="4" w:space="0" w:color="auto"/>
              <w:right w:val="single" w:sz="4" w:space="0" w:color="auto"/>
            </w:tcBorders>
            <w:noWrap/>
            <w:vAlign w:val="center"/>
            <w:hideMark/>
          </w:tcPr>
          <w:p w14:paraId="1993DCA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585" w:type="dxa"/>
            <w:tcBorders>
              <w:top w:val="nil"/>
              <w:left w:val="nil"/>
              <w:bottom w:val="single" w:sz="4" w:space="0" w:color="auto"/>
              <w:right w:val="single" w:sz="4" w:space="0" w:color="auto"/>
            </w:tcBorders>
            <w:noWrap/>
            <w:vAlign w:val="center"/>
            <w:hideMark/>
          </w:tcPr>
          <w:p w14:paraId="588566C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0" w:type="dxa"/>
            <w:tcBorders>
              <w:top w:val="nil"/>
              <w:left w:val="nil"/>
              <w:bottom w:val="single" w:sz="4" w:space="0" w:color="auto"/>
              <w:right w:val="single" w:sz="4" w:space="0" w:color="auto"/>
            </w:tcBorders>
            <w:noWrap/>
            <w:vAlign w:val="center"/>
            <w:hideMark/>
          </w:tcPr>
          <w:p w14:paraId="10C4FE9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7068C5D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898.47</w:t>
            </w:r>
          </w:p>
        </w:tc>
        <w:tc>
          <w:tcPr>
            <w:tcW w:w="756" w:type="dxa"/>
            <w:tcBorders>
              <w:top w:val="nil"/>
              <w:left w:val="nil"/>
              <w:bottom w:val="single" w:sz="4" w:space="0" w:color="auto"/>
              <w:right w:val="single" w:sz="4" w:space="0" w:color="auto"/>
            </w:tcBorders>
          </w:tcPr>
          <w:p w14:paraId="120D5AA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558F12C" w14:textId="255B78F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3EBC7A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154</w:t>
            </w:r>
          </w:p>
        </w:tc>
        <w:tc>
          <w:tcPr>
            <w:tcW w:w="1640" w:type="dxa"/>
            <w:tcBorders>
              <w:top w:val="nil"/>
              <w:left w:val="nil"/>
              <w:bottom w:val="single" w:sz="4" w:space="0" w:color="auto"/>
              <w:right w:val="single" w:sz="4" w:space="0" w:color="auto"/>
            </w:tcBorders>
            <w:noWrap/>
            <w:vAlign w:val="center"/>
            <w:hideMark/>
          </w:tcPr>
          <w:p w14:paraId="2757C1A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585" w:type="dxa"/>
            <w:tcBorders>
              <w:top w:val="nil"/>
              <w:left w:val="nil"/>
              <w:bottom w:val="single" w:sz="4" w:space="0" w:color="auto"/>
              <w:right w:val="single" w:sz="4" w:space="0" w:color="auto"/>
            </w:tcBorders>
            <w:noWrap/>
            <w:vAlign w:val="center"/>
            <w:hideMark/>
          </w:tcPr>
          <w:p w14:paraId="6CAD68B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天棚面局部批腻子修补防水乳胶漆见新</w:t>
            </w:r>
          </w:p>
        </w:tc>
        <w:tc>
          <w:tcPr>
            <w:tcW w:w="730" w:type="dxa"/>
            <w:tcBorders>
              <w:top w:val="nil"/>
              <w:left w:val="nil"/>
              <w:bottom w:val="single" w:sz="4" w:space="0" w:color="auto"/>
              <w:right w:val="single" w:sz="4" w:space="0" w:color="auto"/>
            </w:tcBorders>
            <w:noWrap/>
            <w:vAlign w:val="center"/>
            <w:hideMark/>
          </w:tcPr>
          <w:p w14:paraId="53979C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7A687B8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147.15</w:t>
            </w:r>
          </w:p>
        </w:tc>
        <w:tc>
          <w:tcPr>
            <w:tcW w:w="756" w:type="dxa"/>
            <w:tcBorders>
              <w:top w:val="nil"/>
              <w:left w:val="nil"/>
              <w:bottom w:val="single" w:sz="4" w:space="0" w:color="auto"/>
              <w:right w:val="single" w:sz="4" w:space="0" w:color="auto"/>
            </w:tcBorders>
          </w:tcPr>
          <w:p w14:paraId="413C230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AF66DAE" w14:textId="3B17823B"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1028DEC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756" w:type="dxa"/>
            <w:tcBorders>
              <w:top w:val="single" w:sz="4" w:space="0" w:color="auto"/>
              <w:left w:val="single" w:sz="4" w:space="0" w:color="auto"/>
              <w:bottom w:val="single" w:sz="4" w:space="0" w:color="auto"/>
              <w:right w:val="single" w:sz="4" w:space="0" w:color="auto"/>
            </w:tcBorders>
          </w:tcPr>
          <w:p w14:paraId="0FEBD300"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0A3B16A1" w14:textId="650A580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ADA5E5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155</w:t>
            </w:r>
          </w:p>
        </w:tc>
        <w:tc>
          <w:tcPr>
            <w:tcW w:w="1640" w:type="dxa"/>
            <w:tcBorders>
              <w:top w:val="nil"/>
              <w:left w:val="nil"/>
              <w:bottom w:val="single" w:sz="4" w:space="0" w:color="auto"/>
              <w:right w:val="single" w:sz="4" w:space="0" w:color="auto"/>
            </w:tcBorders>
            <w:noWrap/>
            <w:vAlign w:val="center"/>
            <w:hideMark/>
          </w:tcPr>
          <w:p w14:paraId="1661F6F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vAlign w:val="center"/>
            <w:hideMark/>
          </w:tcPr>
          <w:p w14:paraId="474B2C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w:t>
            </w:r>
          </w:p>
        </w:tc>
        <w:tc>
          <w:tcPr>
            <w:tcW w:w="730" w:type="dxa"/>
            <w:tcBorders>
              <w:top w:val="nil"/>
              <w:left w:val="nil"/>
              <w:bottom w:val="single" w:sz="4" w:space="0" w:color="auto"/>
              <w:right w:val="single" w:sz="4" w:space="0" w:color="auto"/>
            </w:tcBorders>
            <w:noWrap/>
            <w:vAlign w:val="center"/>
            <w:hideMark/>
          </w:tcPr>
          <w:p w14:paraId="29E4F66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4FCD18B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58DEF042"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46AD83E" w14:textId="7BB40245"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7DFDDA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156</w:t>
            </w:r>
          </w:p>
        </w:tc>
        <w:tc>
          <w:tcPr>
            <w:tcW w:w="1640" w:type="dxa"/>
            <w:tcBorders>
              <w:top w:val="nil"/>
              <w:left w:val="nil"/>
              <w:bottom w:val="single" w:sz="4" w:space="0" w:color="auto"/>
              <w:right w:val="single" w:sz="4" w:space="0" w:color="auto"/>
            </w:tcBorders>
            <w:noWrap/>
            <w:vAlign w:val="center"/>
            <w:hideMark/>
          </w:tcPr>
          <w:p w14:paraId="02472E3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vAlign w:val="center"/>
            <w:hideMark/>
          </w:tcPr>
          <w:p w14:paraId="7FC549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4EAB2D0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17EC6E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123.21</w:t>
            </w:r>
          </w:p>
        </w:tc>
        <w:tc>
          <w:tcPr>
            <w:tcW w:w="756" w:type="dxa"/>
            <w:tcBorders>
              <w:top w:val="nil"/>
              <w:left w:val="nil"/>
              <w:bottom w:val="single" w:sz="4" w:space="0" w:color="auto"/>
              <w:right w:val="single" w:sz="4" w:space="0" w:color="auto"/>
            </w:tcBorders>
          </w:tcPr>
          <w:p w14:paraId="43C7F94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FE8AADC" w14:textId="69B37F32"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1F6B7C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157</w:t>
            </w:r>
          </w:p>
        </w:tc>
        <w:tc>
          <w:tcPr>
            <w:tcW w:w="1640" w:type="dxa"/>
            <w:tcBorders>
              <w:top w:val="nil"/>
              <w:left w:val="nil"/>
              <w:bottom w:val="single" w:sz="4" w:space="0" w:color="auto"/>
              <w:right w:val="single" w:sz="4" w:space="0" w:color="auto"/>
            </w:tcBorders>
            <w:noWrap/>
            <w:vAlign w:val="center"/>
            <w:hideMark/>
          </w:tcPr>
          <w:p w14:paraId="20F57E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585" w:type="dxa"/>
            <w:tcBorders>
              <w:top w:val="nil"/>
              <w:left w:val="nil"/>
              <w:bottom w:val="single" w:sz="4" w:space="0" w:color="auto"/>
              <w:right w:val="single" w:sz="4" w:space="0" w:color="auto"/>
            </w:tcBorders>
            <w:vAlign w:val="center"/>
            <w:hideMark/>
          </w:tcPr>
          <w:p w14:paraId="04F45EE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2DE89B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FA74AA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248.87</w:t>
            </w:r>
          </w:p>
        </w:tc>
        <w:tc>
          <w:tcPr>
            <w:tcW w:w="756" w:type="dxa"/>
            <w:tcBorders>
              <w:top w:val="nil"/>
              <w:left w:val="nil"/>
              <w:bottom w:val="single" w:sz="4" w:space="0" w:color="auto"/>
              <w:right w:val="single" w:sz="4" w:space="0" w:color="auto"/>
            </w:tcBorders>
          </w:tcPr>
          <w:p w14:paraId="26238FE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DFCE651" w14:textId="3D54A2F4"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BEF95D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158</w:t>
            </w:r>
          </w:p>
        </w:tc>
        <w:tc>
          <w:tcPr>
            <w:tcW w:w="1640" w:type="dxa"/>
            <w:tcBorders>
              <w:top w:val="nil"/>
              <w:left w:val="nil"/>
              <w:bottom w:val="single" w:sz="4" w:space="0" w:color="auto"/>
              <w:right w:val="single" w:sz="4" w:space="0" w:color="auto"/>
            </w:tcBorders>
            <w:noWrap/>
            <w:vAlign w:val="center"/>
            <w:hideMark/>
          </w:tcPr>
          <w:p w14:paraId="3154EDE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22371D1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0" w:type="dxa"/>
            <w:tcBorders>
              <w:top w:val="nil"/>
              <w:left w:val="nil"/>
              <w:bottom w:val="single" w:sz="4" w:space="0" w:color="auto"/>
              <w:right w:val="single" w:sz="4" w:space="0" w:color="auto"/>
            </w:tcBorders>
            <w:noWrap/>
            <w:vAlign w:val="center"/>
            <w:hideMark/>
          </w:tcPr>
          <w:p w14:paraId="3762FBD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B63C8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369.63</w:t>
            </w:r>
          </w:p>
        </w:tc>
        <w:tc>
          <w:tcPr>
            <w:tcW w:w="756" w:type="dxa"/>
            <w:tcBorders>
              <w:top w:val="nil"/>
              <w:left w:val="nil"/>
              <w:bottom w:val="single" w:sz="4" w:space="0" w:color="auto"/>
              <w:right w:val="single" w:sz="4" w:space="0" w:color="auto"/>
            </w:tcBorders>
          </w:tcPr>
          <w:p w14:paraId="72FC4527"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E00CCBD" w14:textId="52F5D331"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A1C995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159</w:t>
            </w:r>
          </w:p>
        </w:tc>
        <w:tc>
          <w:tcPr>
            <w:tcW w:w="1640" w:type="dxa"/>
            <w:tcBorders>
              <w:top w:val="nil"/>
              <w:left w:val="nil"/>
              <w:bottom w:val="single" w:sz="4" w:space="0" w:color="auto"/>
              <w:right w:val="single" w:sz="4" w:space="0" w:color="auto"/>
            </w:tcBorders>
            <w:noWrap/>
            <w:vAlign w:val="center"/>
            <w:hideMark/>
          </w:tcPr>
          <w:p w14:paraId="5633E92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2083BC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0" w:type="dxa"/>
            <w:tcBorders>
              <w:top w:val="nil"/>
              <w:left w:val="nil"/>
              <w:bottom w:val="single" w:sz="4" w:space="0" w:color="auto"/>
              <w:right w:val="single" w:sz="4" w:space="0" w:color="auto"/>
            </w:tcBorders>
            <w:noWrap/>
            <w:vAlign w:val="center"/>
            <w:hideMark/>
          </w:tcPr>
          <w:p w14:paraId="78E663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3994D6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270.6</w:t>
            </w:r>
          </w:p>
        </w:tc>
        <w:tc>
          <w:tcPr>
            <w:tcW w:w="756" w:type="dxa"/>
            <w:tcBorders>
              <w:top w:val="nil"/>
              <w:left w:val="nil"/>
              <w:bottom w:val="single" w:sz="4" w:space="0" w:color="auto"/>
              <w:right w:val="single" w:sz="4" w:space="0" w:color="auto"/>
            </w:tcBorders>
          </w:tcPr>
          <w:p w14:paraId="3BB3D98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26ED0D4" w14:textId="7DAD5BB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FBB41D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160</w:t>
            </w:r>
          </w:p>
        </w:tc>
        <w:tc>
          <w:tcPr>
            <w:tcW w:w="1640" w:type="dxa"/>
            <w:tcBorders>
              <w:top w:val="nil"/>
              <w:left w:val="nil"/>
              <w:bottom w:val="single" w:sz="4" w:space="0" w:color="auto"/>
              <w:right w:val="single" w:sz="4" w:space="0" w:color="auto"/>
            </w:tcBorders>
            <w:noWrap/>
            <w:vAlign w:val="center"/>
            <w:hideMark/>
          </w:tcPr>
          <w:p w14:paraId="6DD953A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456C291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w:t>
            </w:r>
          </w:p>
        </w:tc>
        <w:tc>
          <w:tcPr>
            <w:tcW w:w="730" w:type="dxa"/>
            <w:tcBorders>
              <w:top w:val="nil"/>
              <w:left w:val="nil"/>
              <w:bottom w:val="single" w:sz="4" w:space="0" w:color="auto"/>
              <w:right w:val="single" w:sz="4" w:space="0" w:color="auto"/>
            </w:tcBorders>
            <w:noWrap/>
            <w:vAlign w:val="center"/>
            <w:hideMark/>
          </w:tcPr>
          <w:p w14:paraId="6171C40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47B1F5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158.67</w:t>
            </w:r>
          </w:p>
        </w:tc>
        <w:tc>
          <w:tcPr>
            <w:tcW w:w="756" w:type="dxa"/>
            <w:tcBorders>
              <w:top w:val="nil"/>
              <w:left w:val="nil"/>
              <w:bottom w:val="single" w:sz="4" w:space="0" w:color="auto"/>
              <w:right w:val="single" w:sz="4" w:space="0" w:color="auto"/>
            </w:tcBorders>
          </w:tcPr>
          <w:p w14:paraId="7EA3B05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75E489D" w14:textId="68B0594F"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504E4F0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161</w:t>
            </w:r>
          </w:p>
        </w:tc>
        <w:tc>
          <w:tcPr>
            <w:tcW w:w="1640" w:type="dxa"/>
            <w:tcBorders>
              <w:top w:val="nil"/>
              <w:left w:val="nil"/>
              <w:bottom w:val="single" w:sz="4" w:space="0" w:color="auto"/>
              <w:right w:val="single" w:sz="4" w:space="0" w:color="auto"/>
            </w:tcBorders>
            <w:noWrap/>
            <w:vAlign w:val="center"/>
            <w:hideMark/>
          </w:tcPr>
          <w:p w14:paraId="673981B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585" w:type="dxa"/>
            <w:tcBorders>
              <w:top w:val="nil"/>
              <w:left w:val="nil"/>
              <w:bottom w:val="single" w:sz="4" w:space="0" w:color="auto"/>
              <w:right w:val="single" w:sz="4" w:space="0" w:color="auto"/>
            </w:tcBorders>
            <w:vAlign w:val="center"/>
            <w:hideMark/>
          </w:tcPr>
          <w:p w14:paraId="243378E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0" w:type="dxa"/>
            <w:tcBorders>
              <w:top w:val="nil"/>
              <w:left w:val="nil"/>
              <w:bottom w:val="single" w:sz="4" w:space="0" w:color="auto"/>
              <w:right w:val="single" w:sz="4" w:space="0" w:color="auto"/>
            </w:tcBorders>
            <w:noWrap/>
            <w:vAlign w:val="center"/>
            <w:hideMark/>
          </w:tcPr>
          <w:p w14:paraId="65B2A4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116B95C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505F20F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AE6AF1C" w14:textId="6C806178"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27148DE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162</w:t>
            </w:r>
          </w:p>
        </w:tc>
        <w:tc>
          <w:tcPr>
            <w:tcW w:w="1640" w:type="dxa"/>
            <w:tcBorders>
              <w:top w:val="nil"/>
              <w:left w:val="nil"/>
              <w:bottom w:val="single" w:sz="4" w:space="0" w:color="auto"/>
              <w:right w:val="single" w:sz="4" w:space="0" w:color="auto"/>
            </w:tcBorders>
            <w:noWrap/>
            <w:vAlign w:val="center"/>
            <w:hideMark/>
          </w:tcPr>
          <w:p w14:paraId="5A9462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098F1B6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0" w:type="dxa"/>
            <w:tcBorders>
              <w:top w:val="nil"/>
              <w:left w:val="nil"/>
              <w:bottom w:val="single" w:sz="4" w:space="0" w:color="auto"/>
              <w:right w:val="single" w:sz="4" w:space="0" w:color="auto"/>
            </w:tcBorders>
            <w:noWrap/>
            <w:vAlign w:val="center"/>
            <w:hideMark/>
          </w:tcPr>
          <w:p w14:paraId="521BE58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13428B4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756" w:type="dxa"/>
            <w:tcBorders>
              <w:top w:val="nil"/>
              <w:left w:val="nil"/>
              <w:bottom w:val="single" w:sz="4" w:space="0" w:color="auto"/>
              <w:right w:val="single" w:sz="4" w:space="0" w:color="auto"/>
            </w:tcBorders>
          </w:tcPr>
          <w:p w14:paraId="14282C3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01C53EE" w14:textId="6434D19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ED8B07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163</w:t>
            </w:r>
          </w:p>
        </w:tc>
        <w:tc>
          <w:tcPr>
            <w:tcW w:w="1640" w:type="dxa"/>
            <w:tcBorders>
              <w:top w:val="nil"/>
              <w:left w:val="nil"/>
              <w:bottom w:val="single" w:sz="4" w:space="0" w:color="auto"/>
              <w:right w:val="single" w:sz="4" w:space="0" w:color="auto"/>
            </w:tcBorders>
            <w:noWrap/>
            <w:vAlign w:val="center"/>
            <w:hideMark/>
          </w:tcPr>
          <w:p w14:paraId="59F6C9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585" w:type="dxa"/>
            <w:tcBorders>
              <w:top w:val="nil"/>
              <w:left w:val="nil"/>
              <w:bottom w:val="single" w:sz="4" w:space="0" w:color="auto"/>
              <w:right w:val="single" w:sz="4" w:space="0" w:color="auto"/>
            </w:tcBorders>
            <w:vAlign w:val="center"/>
            <w:hideMark/>
          </w:tcPr>
          <w:p w14:paraId="6BA1FDD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0" w:type="dxa"/>
            <w:tcBorders>
              <w:top w:val="nil"/>
              <w:left w:val="nil"/>
              <w:bottom w:val="single" w:sz="4" w:space="0" w:color="auto"/>
              <w:right w:val="single" w:sz="4" w:space="0" w:color="auto"/>
            </w:tcBorders>
            <w:noWrap/>
            <w:vAlign w:val="center"/>
            <w:hideMark/>
          </w:tcPr>
          <w:p w14:paraId="40938DC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64" w:type="dxa"/>
            <w:tcBorders>
              <w:top w:val="nil"/>
              <w:left w:val="nil"/>
              <w:bottom w:val="single" w:sz="4" w:space="0" w:color="auto"/>
              <w:right w:val="single" w:sz="4" w:space="0" w:color="auto"/>
            </w:tcBorders>
            <w:noWrap/>
            <w:vAlign w:val="center"/>
            <w:hideMark/>
          </w:tcPr>
          <w:p w14:paraId="77B2C42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756" w:type="dxa"/>
            <w:tcBorders>
              <w:top w:val="nil"/>
              <w:left w:val="nil"/>
              <w:bottom w:val="single" w:sz="4" w:space="0" w:color="auto"/>
              <w:right w:val="single" w:sz="4" w:space="0" w:color="auto"/>
            </w:tcBorders>
          </w:tcPr>
          <w:p w14:paraId="5959234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7C6673F" w14:textId="4BAB7F69"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9CC8ED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164</w:t>
            </w:r>
          </w:p>
        </w:tc>
        <w:tc>
          <w:tcPr>
            <w:tcW w:w="1640" w:type="dxa"/>
            <w:tcBorders>
              <w:top w:val="nil"/>
              <w:left w:val="nil"/>
              <w:bottom w:val="single" w:sz="4" w:space="0" w:color="auto"/>
              <w:right w:val="single" w:sz="4" w:space="0" w:color="auto"/>
            </w:tcBorders>
            <w:noWrap/>
            <w:vAlign w:val="center"/>
            <w:hideMark/>
          </w:tcPr>
          <w:p w14:paraId="37902B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30ECB7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0" w:type="dxa"/>
            <w:tcBorders>
              <w:top w:val="nil"/>
              <w:left w:val="nil"/>
              <w:bottom w:val="single" w:sz="4" w:space="0" w:color="auto"/>
              <w:right w:val="single" w:sz="4" w:space="0" w:color="auto"/>
            </w:tcBorders>
            <w:noWrap/>
            <w:vAlign w:val="center"/>
            <w:hideMark/>
          </w:tcPr>
          <w:p w14:paraId="04366EC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74547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0D43BB7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F10383D" w14:textId="7A7B48F3"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1173C6D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165</w:t>
            </w:r>
          </w:p>
        </w:tc>
        <w:tc>
          <w:tcPr>
            <w:tcW w:w="1640" w:type="dxa"/>
            <w:tcBorders>
              <w:top w:val="nil"/>
              <w:left w:val="nil"/>
              <w:bottom w:val="single" w:sz="4" w:space="0" w:color="auto"/>
              <w:right w:val="single" w:sz="4" w:space="0" w:color="auto"/>
            </w:tcBorders>
            <w:noWrap/>
            <w:vAlign w:val="center"/>
            <w:hideMark/>
          </w:tcPr>
          <w:p w14:paraId="219ED4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6557BCD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0" w:type="dxa"/>
            <w:tcBorders>
              <w:top w:val="nil"/>
              <w:left w:val="nil"/>
              <w:bottom w:val="single" w:sz="4" w:space="0" w:color="auto"/>
              <w:right w:val="single" w:sz="4" w:space="0" w:color="auto"/>
            </w:tcBorders>
            <w:noWrap/>
            <w:vAlign w:val="center"/>
            <w:hideMark/>
          </w:tcPr>
          <w:p w14:paraId="71F4F05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CB5A1E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236</w:t>
            </w:r>
          </w:p>
        </w:tc>
        <w:tc>
          <w:tcPr>
            <w:tcW w:w="756" w:type="dxa"/>
            <w:tcBorders>
              <w:top w:val="nil"/>
              <w:left w:val="nil"/>
              <w:bottom w:val="single" w:sz="4" w:space="0" w:color="auto"/>
              <w:right w:val="single" w:sz="4" w:space="0" w:color="auto"/>
            </w:tcBorders>
          </w:tcPr>
          <w:p w14:paraId="66AA7D2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5C4C4AC" w14:textId="358F0F5D"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C4A4D8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166</w:t>
            </w:r>
          </w:p>
        </w:tc>
        <w:tc>
          <w:tcPr>
            <w:tcW w:w="1640" w:type="dxa"/>
            <w:tcBorders>
              <w:top w:val="nil"/>
              <w:left w:val="nil"/>
              <w:bottom w:val="single" w:sz="4" w:space="0" w:color="auto"/>
              <w:right w:val="single" w:sz="4" w:space="0" w:color="auto"/>
            </w:tcBorders>
            <w:noWrap/>
            <w:vAlign w:val="center"/>
            <w:hideMark/>
          </w:tcPr>
          <w:p w14:paraId="798D3E4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3A9B554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1、名称：台盆龙头更换为单冷龙头</w:t>
            </w:r>
          </w:p>
        </w:tc>
        <w:tc>
          <w:tcPr>
            <w:tcW w:w="730" w:type="dxa"/>
            <w:tcBorders>
              <w:top w:val="nil"/>
              <w:left w:val="nil"/>
              <w:bottom w:val="single" w:sz="4" w:space="0" w:color="auto"/>
              <w:right w:val="single" w:sz="4" w:space="0" w:color="auto"/>
            </w:tcBorders>
            <w:noWrap/>
            <w:vAlign w:val="center"/>
            <w:hideMark/>
          </w:tcPr>
          <w:p w14:paraId="742462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2E8BDC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4C4D3B5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FA6CEC7" w14:textId="49EAB9FF"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8B9C45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167</w:t>
            </w:r>
          </w:p>
        </w:tc>
        <w:tc>
          <w:tcPr>
            <w:tcW w:w="1640" w:type="dxa"/>
            <w:tcBorders>
              <w:top w:val="nil"/>
              <w:left w:val="nil"/>
              <w:bottom w:val="single" w:sz="4" w:space="0" w:color="auto"/>
              <w:right w:val="single" w:sz="4" w:space="0" w:color="auto"/>
            </w:tcBorders>
            <w:noWrap/>
            <w:vAlign w:val="center"/>
            <w:hideMark/>
          </w:tcPr>
          <w:p w14:paraId="59AF015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29D46E5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1、名称：105房间漏电维修</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55997E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7C84D9D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4CEE3E5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795D6AD" w14:textId="6ADB1747"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D57538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168</w:t>
            </w:r>
          </w:p>
        </w:tc>
        <w:tc>
          <w:tcPr>
            <w:tcW w:w="1640" w:type="dxa"/>
            <w:tcBorders>
              <w:top w:val="nil"/>
              <w:left w:val="nil"/>
              <w:bottom w:val="single" w:sz="4" w:space="0" w:color="auto"/>
              <w:right w:val="single" w:sz="4" w:space="0" w:color="auto"/>
            </w:tcBorders>
            <w:noWrap/>
            <w:vAlign w:val="center"/>
            <w:hideMark/>
          </w:tcPr>
          <w:p w14:paraId="6A2C347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大便器</w:t>
            </w:r>
          </w:p>
        </w:tc>
        <w:tc>
          <w:tcPr>
            <w:tcW w:w="4585" w:type="dxa"/>
            <w:tcBorders>
              <w:top w:val="nil"/>
              <w:left w:val="nil"/>
              <w:bottom w:val="single" w:sz="4" w:space="0" w:color="auto"/>
              <w:right w:val="single" w:sz="4" w:space="0" w:color="auto"/>
            </w:tcBorders>
            <w:noWrap/>
            <w:vAlign w:val="center"/>
            <w:hideMark/>
          </w:tcPr>
          <w:p w14:paraId="3CE58B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1、名称：坐便器更换</w:t>
            </w:r>
          </w:p>
        </w:tc>
        <w:tc>
          <w:tcPr>
            <w:tcW w:w="730" w:type="dxa"/>
            <w:tcBorders>
              <w:top w:val="nil"/>
              <w:left w:val="nil"/>
              <w:bottom w:val="single" w:sz="4" w:space="0" w:color="auto"/>
              <w:right w:val="single" w:sz="4" w:space="0" w:color="auto"/>
            </w:tcBorders>
            <w:noWrap/>
            <w:vAlign w:val="center"/>
            <w:hideMark/>
          </w:tcPr>
          <w:p w14:paraId="4D28782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2495F2F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7218E00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8F3F4EC" w14:textId="3F5823DF"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A597D7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169</w:t>
            </w:r>
          </w:p>
        </w:tc>
        <w:tc>
          <w:tcPr>
            <w:tcW w:w="1640" w:type="dxa"/>
            <w:tcBorders>
              <w:top w:val="nil"/>
              <w:left w:val="nil"/>
              <w:bottom w:val="single" w:sz="4" w:space="0" w:color="auto"/>
              <w:right w:val="single" w:sz="4" w:space="0" w:color="auto"/>
            </w:tcBorders>
            <w:noWrap/>
            <w:vAlign w:val="center"/>
            <w:hideMark/>
          </w:tcPr>
          <w:p w14:paraId="163032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浴帘</w:t>
            </w:r>
          </w:p>
        </w:tc>
        <w:tc>
          <w:tcPr>
            <w:tcW w:w="4585" w:type="dxa"/>
            <w:tcBorders>
              <w:top w:val="nil"/>
              <w:left w:val="nil"/>
              <w:bottom w:val="single" w:sz="4" w:space="0" w:color="auto"/>
              <w:right w:val="single" w:sz="4" w:space="0" w:color="auto"/>
            </w:tcBorders>
            <w:vAlign w:val="center"/>
            <w:hideMark/>
          </w:tcPr>
          <w:p w14:paraId="51FBF58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1、名称：浴帘检修</w:t>
            </w:r>
            <w:r w:rsidRPr="00F322D6">
              <w:rPr>
                <w:rFonts w:asciiTheme="minorEastAsia" w:eastAsiaTheme="minorEastAsia" w:hAnsiTheme="minorEastAsia" w:cs="宋体" w:hint="eastAsia"/>
                <w:color w:val="000000"/>
                <w:szCs w:val="21"/>
              </w:rPr>
              <w:br/>
              <w:t>2、规格：更换浴帘5个</w:t>
            </w:r>
          </w:p>
        </w:tc>
        <w:tc>
          <w:tcPr>
            <w:tcW w:w="730" w:type="dxa"/>
            <w:tcBorders>
              <w:top w:val="nil"/>
              <w:left w:val="nil"/>
              <w:bottom w:val="single" w:sz="4" w:space="0" w:color="auto"/>
              <w:right w:val="single" w:sz="4" w:space="0" w:color="auto"/>
            </w:tcBorders>
            <w:noWrap/>
            <w:vAlign w:val="center"/>
            <w:hideMark/>
          </w:tcPr>
          <w:p w14:paraId="4A083F9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397BAEF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364F11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A485213" w14:textId="4280BE7E"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207EE9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170</w:t>
            </w:r>
          </w:p>
        </w:tc>
        <w:tc>
          <w:tcPr>
            <w:tcW w:w="1640" w:type="dxa"/>
            <w:tcBorders>
              <w:top w:val="nil"/>
              <w:left w:val="nil"/>
              <w:bottom w:val="single" w:sz="4" w:space="0" w:color="auto"/>
              <w:right w:val="single" w:sz="4" w:space="0" w:color="auto"/>
            </w:tcBorders>
            <w:noWrap/>
            <w:vAlign w:val="center"/>
            <w:hideMark/>
          </w:tcPr>
          <w:p w14:paraId="2559873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浴帘更换</w:t>
            </w:r>
          </w:p>
        </w:tc>
        <w:tc>
          <w:tcPr>
            <w:tcW w:w="4585" w:type="dxa"/>
            <w:tcBorders>
              <w:top w:val="nil"/>
              <w:left w:val="nil"/>
              <w:bottom w:val="single" w:sz="4" w:space="0" w:color="auto"/>
              <w:right w:val="single" w:sz="4" w:space="0" w:color="auto"/>
            </w:tcBorders>
            <w:noWrap/>
            <w:vAlign w:val="center"/>
            <w:hideMark/>
          </w:tcPr>
          <w:p w14:paraId="76A58A8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1、名称：更换浴帘</w:t>
            </w:r>
          </w:p>
        </w:tc>
        <w:tc>
          <w:tcPr>
            <w:tcW w:w="730" w:type="dxa"/>
            <w:tcBorders>
              <w:top w:val="nil"/>
              <w:left w:val="nil"/>
              <w:bottom w:val="single" w:sz="4" w:space="0" w:color="auto"/>
              <w:right w:val="single" w:sz="4" w:space="0" w:color="auto"/>
            </w:tcBorders>
            <w:noWrap/>
            <w:vAlign w:val="center"/>
            <w:hideMark/>
          </w:tcPr>
          <w:p w14:paraId="47BFF0F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98C669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756" w:type="dxa"/>
            <w:tcBorders>
              <w:top w:val="nil"/>
              <w:left w:val="nil"/>
              <w:bottom w:val="single" w:sz="4" w:space="0" w:color="auto"/>
              <w:right w:val="single" w:sz="4" w:space="0" w:color="auto"/>
            </w:tcBorders>
          </w:tcPr>
          <w:p w14:paraId="6018ACC8"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A5BD11A" w14:textId="2DA959A9"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1381649E"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171</w:t>
            </w:r>
          </w:p>
        </w:tc>
        <w:tc>
          <w:tcPr>
            <w:tcW w:w="1640" w:type="dxa"/>
            <w:tcBorders>
              <w:top w:val="nil"/>
              <w:left w:val="nil"/>
              <w:bottom w:val="single" w:sz="4" w:space="0" w:color="auto"/>
              <w:right w:val="single" w:sz="4" w:space="0" w:color="auto"/>
            </w:tcBorders>
            <w:noWrap/>
            <w:vAlign w:val="center"/>
            <w:hideMark/>
          </w:tcPr>
          <w:p w14:paraId="65FDC05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noWrap/>
            <w:vAlign w:val="center"/>
            <w:hideMark/>
          </w:tcPr>
          <w:p w14:paraId="52C8934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0" w:type="dxa"/>
            <w:tcBorders>
              <w:top w:val="nil"/>
              <w:left w:val="nil"/>
              <w:bottom w:val="single" w:sz="4" w:space="0" w:color="auto"/>
              <w:right w:val="single" w:sz="4" w:space="0" w:color="auto"/>
            </w:tcBorders>
            <w:noWrap/>
            <w:vAlign w:val="center"/>
            <w:hideMark/>
          </w:tcPr>
          <w:p w14:paraId="73C63A0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16ACB3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4E17C8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2280CCE" w14:textId="6973934C"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F71C4F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172</w:t>
            </w:r>
          </w:p>
        </w:tc>
        <w:tc>
          <w:tcPr>
            <w:tcW w:w="1640" w:type="dxa"/>
            <w:tcBorders>
              <w:top w:val="nil"/>
              <w:left w:val="nil"/>
              <w:bottom w:val="single" w:sz="4" w:space="0" w:color="auto"/>
              <w:right w:val="single" w:sz="4" w:space="0" w:color="auto"/>
            </w:tcBorders>
            <w:noWrap/>
            <w:vAlign w:val="center"/>
            <w:hideMark/>
          </w:tcPr>
          <w:p w14:paraId="3A9CF3A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323BCD3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3B3CB3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22C81D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1E6AA4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6B10505" w14:textId="591FD75C"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5801E3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173</w:t>
            </w:r>
          </w:p>
        </w:tc>
        <w:tc>
          <w:tcPr>
            <w:tcW w:w="1640" w:type="dxa"/>
            <w:tcBorders>
              <w:top w:val="nil"/>
              <w:left w:val="nil"/>
              <w:bottom w:val="single" w:sz="4" w:space="0" w:color="auto"/>
              <w:right w:val="single" w:sz="4" w:space="0" w:color="auto"/>
            </w:tcBorders>
            <w:noWrap/>
            <w:vAlign w:val="center"/>
            <w:hideMark/>
          </w:tcPr>
          <w:p w14:paraId="1F13123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585" w:type="dxa"/>
            <w:tcBorders>
              <w:top w:val="nil"/>
              <w:left w:val="nil"/>
              <w:bottom w:val="single" w:sz="4" w:space="0" w:color="auto"/>
              <w:right w:val="single" w:sz="4" w:space="0" w:color="auto"/>
            </w:tcBorders>
            <w:vAlign w:val="center"/>
            <w:hideMark/>
          </w:tcPr>
          <w:p w14:paraId="39AFC9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1、名称：换气扇检修</w:t>
            </w:r>
            <w:r w:rsidRPr="00F322D6">
              <w:rPr>
                <w:rFonts w:asciiTheme="minorEastAsia" w:eastAsiaTheme="minorEastAsia" w:hAnsiTheme="minorEastAsia" w:cs="宋体" w:hint="eastAsia"/>
                <w:color w:val="000000"/>
                <w:szCs w:val="21"/>
              </w:rPr>
              <w:br/>
              <w:t>2、规格：按规范要求</w:t>
            </w:r>
          </w:p>
        </w:tc>
        <w:tc>
          <w:tcPr>
            <w:tcW w:w="730" w:type="dxa"/>
            <w:tcBorders>
              <w:top w:val="nil"/>
              <w:left w:val="nil"/>
              <w:bottom w:val="single" w:sz="4" w:space="0" w:color="auto"/>
              <w:right w:val="single" w:sz="4" w:space="0" w:color="auto"/>
            </w:tcBorders>
            <w:noWrap/>
            <w:vAlign w:val="center"/>
            <w:hideMark/>
          </w:tcPr>
          <w:p w14:paraId="27D4688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1ABA433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595D5A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057D7E7" w14:textId="5031B9A9"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01A769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174</w:t>
            </w:r>
          </w:p>
        </w:tc>
        <w:tc>
          <w:tcPr>
            <w:tcW w:w="1640" w:type="dxa"/>
            <w:tcBorders>
              <w:top w:val="nil"/>
              <w:left w:val="nil"/>
              <w:bottom w:val="single" w:sz="4" w:space="0" w:color="auto"/>
              <w:right w:val="single" w:sz="4" w:space="0" w:color="auto"/>
            </w:tcBorders>
            <w:noWrap/>
            <w:vAlign w:val="center"/>
            <w:hideMark/>
          </w:tcPr>
          <w:p w14:paraId="12438C4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4469D72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0" w:type="dxa"/>
            <w:tcBorders>
              <w:top w:val="nil"/>
              <w:left w:val="nil"/>
              <w:bottom w:val="single" w:sz="4" w:space="0" w:color="auto"/>
              <w:right w:val="single" w:sz="4" w:space="0" w:color="auto"/>
            </w:tcBorders>
            <w:noWrap/>
            <w:vAlign w:val="center"/>
            <w:hideMark/>
          </w:tcPr>
          <w:p w14:paraId="2B6F434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66748D2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EAC745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9B9340E" w14:textId="58F90A2C"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5027E6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w:t>
            </w:r>
          </w:p>
        </w:tc>
        <w:tc>
          <w:tcPr>
            <w:tcW w:w="1640" w:type="dxa"/>
            <w:tcBorders>
              <w:top w:val="nil"/>
              <w:left w:val="nil"/>
              <w:bottom w:val="single" w:sz="4" w:space="0" w:color="auto"/>
              <w:right w:val="single" w:sz="4" w:space="0" w:color="auto"/>
            </w:tcBorders>
            <w:noWrap/>
            <w:vAlign w:val="center"/>
            <w:hideMark/>
          </w:tcPr>
          <w:p w14:paraId="2BB7115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585" w:type="dxa"/>
            <w:tcBorders>
              <w:top w:val="nil"/>
              <w:left w:val="nil"/>
              <w:bottom w:val="single" w:sz="4" w:space="0" w:color="auto"/>
              <w:right w:val="single" w:sz="4" w:space="0" w:color="auto"/>
            </w:tcBorders>
            <w:noWrap/>
            <w:vAlign w:val="center"/>
            <w:hideMark/>
          </w:tcPr>
          <w:p w14:paraId="29207EE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0" w:type="dxa"/>
            <w:tcBorders>
              <w:top w:val="nil"/>
              <w:left w:val="nil"/>
              <w:bottom w:val="single" w:sz="4" w:space="0" w:color="auto"/>
              <w:right w:val="single" w:sz="4" w:space="0" w:color="auto"/>
            </w:tcBorders>
            <w:noWrap/>
            <w:vAlign w:val="center"/>
            <w:hideMark/>
          </w:tcPr>
          <w:p w14:paraId="5EB2723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7ED558B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6508138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0CE19FB" w14:textId="01E1D7D8"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310ED35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 室外厨房</w:t>
            </w:r>
          </w:p>
        </w:tc>
        <w:tc>
          <w:tcPr>
            <w:tcW w:w="756" w:type="dxa"/>
            <w:tcBorders>
              <w:top w:val="single" w:sz="4" w:space="0" w:color="auto"/>
              <w:left w:val="single" w:sz="4" w:space="0" w:color="auto"/>
              <w:bottom w:val="single" w:sz="4" w:space="0" w:color="auto"/>
              <w:right w:val="single" w:sz="4" w:space="0" w:color="auto"/>
            </w:tcBorders>
          </w:tcPr>
          <w:p w14:paraId="50223CFA"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4D104547" w14:textId="4C8A35E9"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DC76B3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176</w:t>
            </w:r>
          </w:p>
        </w:tc>
        <w:tc>
          <w:tcPr>
            <w:tcW w:w="1640" w:type="dxa"/>
            <w:tcBorders>
              <w:top w:val="nil"/>
              <w:left w:val="nil"/>
              <w:bottom w:val="single" w:sz="4" w:space="0" w:color="auto"/>
              <w:right w:val="single" w:sz="4" w:space="0" w:color="auto"/>
            </w:tcBorders>
            <w:noWrap/>
            <w:vAlign w:val="center"/>
            <w:hideMark/>
          </w:tcPr>
          <w:p w14:paraId="06688C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厨房（集装箱）</w:t>
            </w:r>
          </w:p>
        </w:tc>
        <w:tc>
          <w:tcPr>
            <w:tcW w:w="4585" w:type="dxa"/>
            <w:tcBorders>
              <w:top w:val="nil"/>
              <w:left w:val="nil"/>
              <w:bottom w:val="single" w:sz="4" w:space="0" w:color="auto"/>
              <w:right w:val="single" w:sz="4" w:space="0" w:color="auto"/>
            </w:tcBorders>
            <w:vAlign w:val="center"/>
            <w:hideMark/>
          </w:tcPr>
          <w:p w14:paraId="73E2BF7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1、名称：室外厨房（整体集装箱）</w:t>
            </w:r>
            <w:r w:rsidRPr="00F322D6">
              <w:rPr>
                <w:rFonts w:asciiTheme="minorEastAsia" w:eastAsiaTheme="minorEastAsia" w:hAnsiTheme="minorEastAsia" w:cs="宋体" w:hint="eastAsia"/>
                <w:color w:val="000000"/>
                <w:szCs w:val="21"/>
              </w:rPr>
              <w:br/>
              <w:t>2、、规格：按设计要求</w:t>
            </w:r>
          </w:p>
        </w:tc>
        <w:tc>
          <w:tcPr>
            <w:tcW w:w="730" w:type="dxa"/>
            <w:tcBorders>
              <w:top w:val="nil"/>
              <w:left w:val="nil"/>
              <w:bottom w:val="single" w:sz="4" w:space="0" w:color="auto"/>
              <w:right w:val="single" w:sz="4" w:space="0" w:color="auto"/>
            </w:tcBorders>
            <w:noWrap/>
            <w:vAlign w:val="center"/>
            <w:hideMark/>
          </w:tcPr>
          <w:p w14:paraId="5CD86EE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6238E1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6D431C7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63DCACF" w14:textId="42A8B004"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043EA51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177</w:t>
            </w:r>
          </w:p>
        </w:tc>
        <w:tc>
          <w:tcPr>
            <w:tcW w:w="1640" w:type="dxa"/>
            <w:tcBorders>
              <w:top w:val="nil"/>
              <w:left w:val="nil"/>
              <w:bottom w:val="single" w:sz="4" w:space="0" w:color="auto"/>
              <w:right w:val="single" w:sz="4" w:space="0" w:color="auto"/>
            </w:tcBorders>
            <w:noWrap/>
            <w:vAlign w:val="center"/>
            <w:hideMark/>
          </w:tcPr>
          <w:p w14:paraId="725107B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585" w:type="dxa"/>
            <w:tcBorders>
              <w:top w:val="nil"/>
              <w:left w:val="nil"/>
              <w:bottom w:val="single" w:sz="4" w:space="0" w:color="auto"/>
              <w:right w:val="single" w:sz="4" w:space="0" w:color="auto"/>
            </w:tcBorders>
            <w:vAlign w:val="center"/>
            <w:hideMark/>
          </w:tcPr>
          <w:p w14:paraId="29A23B4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1、名称：厨房PZ30-30-12配电箱</w:t>
            </w:r>
            <w:r w:rsidRPr="00F322D6">
              <w:rPr>
                <w:rFonts w:asciiTheme="minorEastAsia" w:eastAsiaTheme="minorEastAsia" w:hAnsiTheme="minorEastAsia" w:cs="宋体" w:hint="eastAsia"/>
                <w:color w:val="000000"/>
                <w:szCs w:val="21"/>
              </w:rPr>
              <w:br/>
              <w:t>2、无端子接线WDZ-BYJ-2.5mm  6个</w:t>
            </w:r>
          </w:p>
        </w:tc>
        <w:tc>
          <w:tcPr>
            <w:tcW w:w="730" w:type="dxa"/>
            <w:tcBorders>
              <w:top w:val="nil"/>
              <w:left w:val="nil"/>
              <w:bottom w:val="single" w:sz="4" w:space="0" w:color="auto"/>
              <w:right w:val="single" w:sz="4" w:space="0" w:color="auto"/>
            </w:tcBorders>
            <w:noWrap/>
            <w:vAlign w:val="center"/>
            <w:hideMark/>
          </w:tcPr>
          <w:p w14:paraId="4FC891A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64" w:type="dxa"/>
            <w:tcBorders>
              <w:top w:val="nil"/>
              <w:left w:val="nil"/>
              <w:bottom w:val="single" w:sz="4" w:space="0" w:color="auto"/>
              <w:right w:val="single" w:sz="4" w:space="0" w:color="auto"/>
            </w:tcBorders>
            <w:noWrap/>
            <w:vAlign w:val="center"/>
            <w:hideMark/>
          </w:tcPr>
          <w:p w14:paraId="5C89318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C7563B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CDB679C" w14:textId="1E804525"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5B9A149B"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178</w:t>
            </w:r>
          </w:p>
        </w:tc>
        <w:tc>
          <w:tcPr>
            <w:tcW w:w="1640" w:type="dxa"/>
            <w:tcBorders>
              <w:top w:val="nil"/>
              <w:left w:val="nil"/>
              <w:bottom w:val="single" w:sz="4" w:space="0" w:color="auto"/>
              <w:right w:val="single" w:sz="4" w:space="0" w:color="auto"/>
            </w:tcBorders>
            <w:noWrap/>
            <w:vAlign w:val="center"/>
            <w:hideMark/>
          </w:tcPr>
          <w:p w14:paraId="41155AF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585" w:type="dxa"/>
            <w:tcBorders>
              <w:top w:val="nil"/>
              <w:left w:val="nil"/>
              <w:bottom w:val="single" w:sz="4" w:space="0" w:color="auto"/>
              <w:right w:val="single" w:sz="4" w:space="0" w:color="auto"/>
            </w:tcBorders>
            <w:vAlign w:val="center"/>
            <w:hideMark/>
          </w:tcPr>
          <w:p w14:paraId="6B50B68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0" w:type="dxa"/>
            <w:tcBorders>
              <w:top w:val="nil"/>
              <w:left w:val="nil"/>
              <w:bottom w:val="single" w:sz="4" w:space="0" w:color="auto"/>
              <w:right w:val="single" w:sz="4" w:space="0" w:color="auto"/>
            </w:tcBorders>
            <w:noWrap/>
            <w:vAlign w:val="center"/>
            <w:hideMark/>
          </w:tcPr>
          <w:p w14:paraId="1278888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351B8C2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24.26</w:t>
            </w:r>
          </w:p>
        </w:tc>
        <w:tc>
          <w:tcPr>
            <w:tcW w:w="756" w:type="dxa"/>
            <w:tcBorders>
              <w:top w:val="nil"/>
              <w:left w:val="nil"/>
              <w:bottom w:val="single" w:sz="4" w:space="0" w:color="auto"/>
              <w:right w:val="single" w:sz="4" w:space="0" w:color="auto"/>
            </w:tcBorders>
          </w:tcPr>
          <w:p w14:paraId="39E95D1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4F03F18" w14:textId="48A5A548"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822D08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179</w:t>
            </w:r>
          </w:p>
        </w:tc>
        <w:tc>
          <w:tcPr>
            <w:tcW w:w="1640" w:type="dxa"/>
            <w:tcBorders>
              <w:top w:val="nil"/>
              <w:left w:val="nil"/>
              <w:bottom w:val="single" w:sz="4" w:space="0" w:color="auto"/>
              <w:right w:val="single" w:sz="4" w:space="0" w:color="auto"/>
            </w:tcBorders>
            <w:noWrap/>
            <w:vAlign w:val="center"/>
            <w:hideMark/>
          </w:tcPr>
          <w:p w14:paraId="3AA65A1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电力电缆</w:t>
            </w:r>
          </w:p>
        </w:tc>
        <w:tc>
          <w:tcPr>
            <w:tcW w:w="4585" w:type="dxa"/>
            <w:tcBorders>
              <w:top w:val="nil"/>
              <w:left w:val="nil"/>
              <w:bottom w:val="single" w:sz="4" w:space="0" w:color="auto"/>
              <w:right w:val="single" w:sz="4" w:space="0" w:color="auto"/>
            </w:tcBorders>
            <w:vAlign w:val="center"/>
            <w:hideMark/>
          </w:tcPr>
          <w:p w14:paraId="1ADB84D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电力电缆</w:t>
            </w:r>
            <w:r w:rsidRPr="00F322D6">
              <w:rPr>
                <w:rFonts w:asciiTheme="minorEastAsia" w:eastAsiaTheme="minorEastAsia" w:hAnsiTheme="minorEastAsia" w:cs="宋体" w:hint="eastAsia"/>
                <w:color w:val="000000"/>
                <w:szCs w:val="21"/>
              </w:rPr>
              <w:br/>
              <w:t>2、规格：WDZ-YJY-3*6</w:t>
            </w:r>
            <w:r w:rsidRPr="00F322D6">
              <w:rPr>
                <w:rFonts w:asciiTheme="minorEastAsia" w:eastAsiaTheme="minorEastAsia" w:hAnsiTheme="minorEastAsia" w:cs="宋体" w:hint="eastAsia"/>
                <w:color w:val="000000"/>
                <w:szCs w:val="21"/>
              </w:rPr>
              <w:br/>
              <w:t>3、配置形式：管内/桥架敷设</w:t>
            </w:r>
          </w:p>
        </w:tc>
        <w:tc>
          <w:tcPr>
            <w:tcW w:w="730" w:type="dxa"/>
            <w:tcBorders>
              <w:top w:val="nil"/>
              <w:left w:val="nil"/>
              <w:bottom w:val="single" w:sz="4" w:space="0" w:color="auto"/>
              <w:right w:val="single" w:sz="4" w:space="0" w:color="auto"/>
            </w:tcBorders>
            <w:noWrap/>
            <w:vAlign w:val="center"/>
            <w:hideMark/>
          </w:tcPr>
          <w:p w14:paraId="72840D6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4F0459A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756" w:type="dxa"/>
            <w:tcBorders>
              <w:top w:val="nil"/>
              <w:left w:val="nil"/>
              <w:bottom w:val="single" w:sz="4" w:space="0" w:color="auto"/>
              <w:right w:val="single" w:sz="4" w:space="0" w:color="auto"/>
            </w:tcBorders>
          </w:tcPr>
          <w:p w14:paraId="15C2982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EEDA473" w14:textId="655386E0"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FB17D58"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180</w:t>
            </w:r>
          </w:p>
        </w:tc>
        <w:tc>
          <w:tcPr>
            <w:tcW w:w="1640" w:type="dxa"/>
            <w:tcBorders>
              <w:top w:val="nil"/>
              <w:left w:val="nil"/>
              <w:bottom w:val="single" w:sz="4" w:space="0" w:color="auto"/>
              <w:right w:val="single" w:sz="4" w:space="0" w:color="auto"/>
            </w:tcBorders>
            <w:noWrap/>
            <w:vAlign w:val="center"/>
            <w:hideMark/>
          </w:tcPr>
          <w:p w14:paraId="17227C1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585" w:type="dxa"/>
            <w:tcBorders>
              <w:top w:val="nil"/>
              <w:left w:val="nil"/>
              <w:bottom w:val="single" w:sz="4" w:space="0" w:color="auto"/>
              <w:right w:val="single" w:sz="4" w:space="0" w:color="auto"/>
            </w:tcBorders>
            <w:vAlign w:val="center"/>
            <w:hideMark/>
          </w:tcPr>
          <w:p w14:paraId="20FFB0D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0" w:type="dxa"/>
            <w:tcBorders>
              <w:top w:val="nil"/>
              <w:left w:val="nil"/>
              <w:bottom w:val="single" w:sz="4" w:space="0" w:color="auto"/>
              <w:right w:val="single" w:sz="4" w:space="0" w:color="auto"/>
            </w:tcBorders>
            <w:noWrap/>
            <w:vAlign w:val="center"/>
            <w:hideMark/>
          </w:tcPr>
          <w:p w14:paraId="0C2FCED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211F0A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81.95</w:t>
            </w:r>
          </w:p>
        </w:tc>
        <w:tc>
          <w:tcPr>
            <w:tcW w:w="756" w:type="dxa"/>
            <w:tcBorders>
              <w:top w:val="nil"/>
              <w:left w:val="nil"/>
              <w:bottom w:val="single" w:sz="4" w:space="0" w:color="auto"/>
              <w:right w:val="single" w:sz="4" w:space="0" w:color="auto"/>
            </w:tcBorders>
          </w:tcPr>
          <w:p w14:paraId="506A2B7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D85FB80" w14:textId="1413851A"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DCAAB0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181</w:t>
            </w:r>
          </w:p>
        </w:tc>
        <w:tc>
          <w:tcPr>
            <w:tcW w:w="1640" w:type="dxa"/>
            <w:tcBorders>
              <w:top w:val="nil"/>
              <w:left w:val="nil"/>
              <w:bottom w:val="single" w:sz="4" w:space="0" w:color="auto"/>
              <w:right w:val="single" w:sz="4" w:space="0" w:color="auto"/>
            </w:tcBorders>
            <w:noWrap/>
            <w:vAlign w:val="center"/>
            <w:hideMark/>
          </w:tcPr>
          <w:p w14:paraId="2310819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585" w:type="dxa"/>
            <w:tcBorders>
              <w:top w:val="nil"/>
              <w:left w:val="nil"/>
              <w:bottom w:val="single" w:sz="4" w:space="0" w:color="auto"/>
              <w:right w:val="single" w:sz="4" w:space="0" w:color="auto"/>
            </w:tcBorders>
            <w:vAlign w:val="center"/>
            <w:hideMark/>
          </w:tcPr>
          <w:p w14:paraId="4B493BD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0" w:type="dxa"/>
            <w:tcBorders>
              <w:top w:val="nil"/>
              <w:left w:val="nil"/>
              <w:bottom w:val="single" w:sz="4" w:space="0" w:color="auto"/>
              <w:right w:val="single" w:sz="4" w:space="0" w:color="auto"/>
            </w:tcBorders>
            <w:noWrap/>
            <w:vAlign w:val="center"/>
            <w:hideMark/>
          </w:tcPr>
          <w:p w14:paraId="5389EF8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6DB756B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4BE5E16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763D1F" w14:textId="4D042326"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080E3BB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182</w:t>
            </w:r>
          </w:p>
        </w:tc>
        <w:tc>
          <w:tcPr>
            <w:tcW w:w="1640" w:type="dxa"/>
            <w:tcBorders>
              <w:top w:val="nil"/>
              <w:left w:val="nil"/>
              <w:bottom w:val="single" w:sz="4" w:space="0" w:color="auto"/>
              <w:right w:val="single" w:sz="4" w:space="0" w:color="auto"/>
            </w:tcBorders>
            <w:noWrap/>
            <w:vAlign w:val="center"/>
            <w:hideMark/>
          </w:tcPr>
          <w:p w14:paraId="25148EC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585" w:type="dxa"/>
            <w:tcBorders>
              <w:top w:val="nil"/>
              <w:left w:val="nil"/>
              <w:bottom w:val="single" w:sz="4" w:space="0" w:color="auto"/>
              <w:right w:val="single" w:sz="4" w:space="0" w:color="auto"/>
            </w:tcBorders>
            <w:vAlign w:val="center"/>
            <w:hideMark/>
          </w:tcPr>
          <w:p w14:paraId="20B638D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1、名称：双联单控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3、安装高度：H=1.3m</w:t>
            </w:r>
          </w:p>
        </w:tc>
        <w:tc>
          <w:tcPr>
            <w:tcW w:w="730" w:type="dxa"/>
            <w:tcBorders>
              <w:top w:val="nil"/>
              <w:left w:val="nil"/>
              <w:bottom w:val="single" w:sz="4" w:space="0" w:color="auto"/>
              <w:right w:val="single" w:sz="4" w:space="0" w:color="auto"/>
            </w:tcBorders>
            <w:noWrap/>
            <w:vAlign w:val="center"/>
            <w:hideMark/>
          </w:tcPr>
          <w:p w14:paraId="09AF741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B0449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2C54BA3"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CEADD08" w14:textId="55F37618"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7913A8B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183</w:t>
            </w:r>
          </w:p>
        </w:tc>
        <w:tc>
          <w:tcPr>
            <w:tcW w:w="1640" w:type="dxa"/>
            <w:tcBorders>
              <w:top w:val="nil"/>
              <w:left w:val="nil"/>
              <w:bottom w:val="single" w:sz="4" w:space="0" w:color="auto"/>
              <w:right w:val="single" w:sz="4" w:space="0" w:color="auto"/>
            </w:tcBorders>
            <w:noWrap/>
            <w:vAlign w:val="center"/>
            <w:hideMark/>
          </w:tcPr>
          <w:p w14:paraId="023BBE1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585" w:type="dxa"/>
            <w:tcBorders>
              <w:top w:val="nil"/>
              <w:left w:val="nil"/>
              <w:bottom w:val="single" w:sz="4" w:space="0" w:color="auto"/>
              <w:right w:val="single" w:sz="4" w:space="0" w:color="auto"/>
            </w:tcBorders>
            <w:vAlign w:val="center"/>
            <w:hideMark/>
          </w:tcPr>
          <w:p w14:paraId="48F80A9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0" w:type="dxa"/>
            <w:tcBorders>
              <w:top w:val="nil"/>
              <w:left w:val="nil"/>
              <w:bottom w:val="single" w:sz="4" w:space="0" w:color="auto"/>
              <w:right w:val="single" w:sz="4" w:space="0" w:color="auto"/>
            </w:tcBorders>
            <w:noWrap/>
            <w:vAlign w:val="center"/>
            <w:hideMark/>
          </w:tcPr>
          <w:p w14:paraId="6EBA157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73D6A7A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756" w:type="dxa"/>
            <w:tcBorders>
              <w:top w:val="nil"/>
              <w:left w:val="nil"/>
              <w:bottom w:val="single" w:sz="4" w:space="0" w:color="auto"/>
              <w:right w:val="single" w:sz="4" w:space="0" w:color="auto"/>
            </w:tcBorders>
          </w:tcPr>
          <w:p w14:paraId="7806544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17B9CC9" w14:textId="25DD0928"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292E3F4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184</w:t>
            </w:r>
          </w:p>
        </w:tc>
        <w:tc>
          <w:tcPr>
            <w:tcW w:w="1640" w:type="dxa"/>
            <w:tcBorders>
              <w:top w:val="nil"/>
              <w:left w:val="nil"/>
              <w:bottom w:val="single" w:sz="4" w:space="0" w:color="auto"/>
              <w:right w:val="single" w:sz="4" w:space="0" w:color="auto"/>
            </w:tcBorders>
            <w:noWrap/>
            <w:vAlign w:val="center"/>
            <w:hideMark/>
          </w:tcPr>
          <w:p w14:paraId="6E3DF8D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vAlign w:val="center"/>
            <w:hideMark/>
          </w:tcPr>
          <w:p w14:paraId="5A80CBA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0" w:type="dxa"/>
            <w:tcBorders>
              <w:top w:val="nil"/>
              <w:left w:val="nil"/>
              <w:bottom w:val="single" w:sz="4" w:space="0" w:color="auto"/>
              <w:right w:val="single" w:sz="4" w:space="0" w:color="auto"/>
            </w:tcBorders>
            <w:noWrap/>
            <w:vAlign w:val="center"/>
            <w:hideMark/>
          </w:tcPr>
          <w:p w14:paraId="1A11239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1E8EA5C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2BB50EB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BB30F92" w14:textId="5C013088"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E3AB9C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185</w:t>
            </w:r>
          </w:p>
        </w:tc>
        <w:tc>
          <w:tcPr>
            <w:tcW w:w="1640" w:type="dxa"/>
            <w:tcBorders>
              <w:top w:val="nil"/>
              <w:left w:val="nil"/>
              <w:bottom w:val="single" w:sz="4" w:space="0" w:color="auto"/>
              <w:right w:val="single" w:sz="4" w:space="0" w:color="auto"/>
            </w:tcBorders>
            <w:noWrap/>
            <w:vAlign w:val="center"/>
            <w:hideMark/>
          </w:tcPr>
          <w:p w14:paraId="0DF5598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585" w:type="dxa"/>
            <w:tcBorders>
              <w:top w:val="nil"/>
              <w:left w:val="nil"/>
              <w:bottom w:val="single" w:sz="4" w:space="0" w:color="auto"/>
              <w:right w:val="single" w:sz="4" w:space="0" w:color="auto"/>
            </w:tcBorders>
            <w:noWrap/>
            <w:vAlign w:val="center"/>
            <w:hideMark/>
          </w:tcPr>
          <w:p w14:paraId="1877D11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1、名称：开关盒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0" w:type="dxa"/>
            <w:tcBorders>
              <w:top w:val="nil"/>
              <w:left w:val="nil"/>
              <w:bottom w:val="single" w:sz="4" w:space="0" w:color="auto"/>
              <w:right w:val="single" w:sz="4" w:space="0" w:color="auto"/>
            </w:tcBorders>
            <w:noWrap/>
            <w:vAlign w:val="center"/>
            <w:hideMark/>
          </w:tcPr>
          <w:p w14:paraId="479DBC7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0954224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756" w:type="dxa"/>
            <w:tcBorders>
              <w:top w:val="nil"/>
              <w:left w:val="nil"/>
              <w:bottom w:val="single" w:sz="4" w:space="0" w:color="auto"/>
              <w:right w:val="single" w:sz="4" w:space="0" w:color="auto"/>
            </w:tcBorders>
          </w:tcPr>
          <w:p w14:paraId="34AFACE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C549AAA" w14:textId="52889EB6"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1F694CD3"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186</w:t>
            </w:r>
          </w:p>
        </w:tc>
        <w:tc>
          <w:tcPr>
            <w:tcW w:w="1640" w:type="dxa"/>
            <w:tcBorders>
              <w:top w:val="nil"/>
              <w:left w:val="nil"/>
              <w:bottom w:val="single" w:sz="4" w:space="0" w:color="auto"/>
              <w:right w:val="single" w:sz="4" w:space="0" w:color="auto"/>
            </w:tcBorders>
            <w:noWrap/>
            <w:vAlign w:val="center"/>
            <w:hideMark/>
          </w:tcPr>
          <w:p w14:paraId="25B50D0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2DC0846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3、材质、规格：UPVC排水管DN100（含管件）</w:t>
            </w:r>
            <w:r w:rsidRPr="00F322D6">
              <w:rPr>
                <w:rFonts w:asciiTheme="minorEastAsia" w:eastAsiaTheme="minorEastAsia" w:hAnsiTheme="minorEastAsia" w:cs="宋体" w:hint="eastAsia"/>
                <w:color w:val="000000"/>
                <w:szCs w:val="21"/>
              </w:rPr>
              <w:br/>
              <w:t>4、连接形式：粘接</w:t>
            </w:r>
          </w:p>
        </w:tc>
        <w:tc>
          <w:tcPr>
            <w:tcW w:w="730" w:type="dxa"/>
            <w:tcBorders>
              <w:top w:val="nil"/>
              <w:left w:val="nil"/>
              <w:bottom w:val="single" w:sz="4" w:space="0" w:color="auto"/>
              <w:right w:val="single" w:sz="4" w:space="0" w:color="auto"/>
            </w:tcBorders>
            <w:noWrap/>
            <w:vAlign w:val="center"/>
            <w:hideMark/>
          </w:tcPr>
          <w:p w14:paraId="4DA34C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CC3BD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756" w:type="dxa"/>
            <w:tcBorders>
              <w:top w:val="nil"/>
              <w:left w:val="nil"/>
              <w:bottom w:val="single" w:sz="4" w:space="0" w:color="auto"/>
              <w:right w:val="single" w:sz="4" w:space="0" w:color="auto"/>
            </w:tcBorders>
          </w:tcPr>
          <w:p w14:paraId="5E3D9DE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32067C6" w14:textId="7CE0B04A"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64BE530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187</w:t>
            </w:r>
          </w:p>
        </w:tc>
        <w:tc>
          <w:tcPr>
            <w:tcW w:w="1640" w:type="dxa"/>
            <w:tcBorders>
              <w:top w:val="nil"/>
              <w:left w:val="nil"/>
              <w:bottom w:val="single" w:sz="4" w:space="0" w:color="auto"/>
              <w:right w:val="single" w:sz="4" w:space="0" w:color="auto"/>
            </w:tcBorders>
            <w:noWrap/>
            <w:vAlign w:val="center"/>
            <w:hideMark/>
          </w:tcPr>
          <w:p w14:paraId="7483591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6DFE316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3、材质、规格：UPVC排水管DN50（含管件）</w:t>
            </w:r>
            <w:r w:rsidRPr="00F322D6">
              <w:rPr>
                <w:rFonts w:asciiTheme="minorEastAsia" w:eastAsiaTheme="minorEastAsia" w:hAnsiTheme="minorEastAsia" w:cs="宋体" w:hint="eastAsia"/>
                <w:color w:val="000000"/>
                <w:szCs w:val="21"/>
              </w:rPr>
              <w:br/>
              <w:t>4、连接形式：粘接</w:t>
            </w:r>
          </w:p>
        </w:tc>
        <w:tc>
          <w:tcPr>
            <w:tcW w:w="730" w:type="dxa"/>
            <w:tcBorders>
              <w:top w:val="nil"/>
              <w:left w:val="nil"/>
              <w:bottom w:val="single" w:sz="4" w:space="0" w:color="auto"/>
              <w:right w:val="single" w:sz="4" w:space="0" w:color="auto"/>
            </w:tcBorders>
            <w:noWrap/>
            <w:vAlign w:val="center"/>
            <w:hideMark/>
          </w:tcPr>
          <w:p w14:paraId="4BBB33E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7C246B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52D7F840"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E29F640" w14:textId="425B8258"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2D39E9B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188</w:t>
            </w:r>
          </w:p>
        </w:tc>
        <w:tc>
          <w:tcPr>
            <w:tcW w:w="1640" w:type="dxa"/>
            <w:tcBorders>
              <w:top w:val="nil"/>
              <w:left w:val="nil"/>
              <w:bottom w:val="single" w:sz="4" w:space="0" w:color="auto"/>
              <w:right w:val="single" w:sz="4" w:space="0" w:color="auto"/>
            </w:tcBorders>
            <w:noWrap/>
            <w:vAlign w:val="center"/>
            <w:hideMark/>
          </w:tcPr>
          <w:p w14:paraId="21C8536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585" w:type="dxa"/>
            <w:tcBorders>
              <w:top w:val="nil"/>
              <w:left w:val="nil"/>
              <w:bottom w:val="single" w:sz="4" w:space="0" w:color="auto"/>
              <w:right w:val="single" w:sz="4" w:space="0" w:color="auto"/>
            </w:tcBorders>
            <w:vAlign w:val="center"/>
            <w:hideMark/>
          </w:tcPr>
          <w:p w14:paraId="1D3426D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2、介质：PP-R给水管</w:t>
            </w:r>
            <w:r w:rsidRPr="00F322D6">
              <w:rPr>
                <w:rFonts w:asciiTheme="minorEastAsia" w:eastAsiaTheme="minorEastAsia" w:hAnsiTheme="minorEastAsia" w:cs="宋体" w:hint="eastAsia"/>
                <w:color w:val="000000"/>
                <w:szCs w:val="21"/>
              </w:rPr>
              <w:br/>
              <w:t>3、材质、规格：DN20（含管件）</w:t>
            </w:r>
            <w:r w:rsidRPr="00F322D6">
              <w:rPr>
                <w:rFonts w:asciiTheme="minorEastAsia" w:eastAsiaTheme="minorEastAsia" w:hAnsiTheme="minorEastAsia" w:cs="宋体" w:hint="eastAsia"/>
                <w:color w:val="000000"/>
                <w:szCs w:val="21"/>
              </w:rPr>
              <w:br/>
              <w:t>4、连接形式：热熔连接</w:t>
            </w:r>
          </w:p>
        </w:tc>
        <w:tc>
          <w:tcPr>
            <w:tcW w:w="730" w:type="dxa"/>
            <w:tcBorders>
              <w:top w:val="nil"/>
              <w:left w:val="nil"/>
              <w:bottom w:val="single" w:sz="4" w:space="0" w:color="auto"/>
              <w:right w:val="single" w:sz="4" w:space="0" w:color="auto"/>
            </w:tcBorders>
            <w:noWrap/>
            <w:vAlign w:val="center"/>
            <w:hideMark/>
          </w:tcPr>
          <w:p w14:paraId="74C2646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60920DD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756" w:type="dxa"/>
            <w:tcBorders>
              <w:top w:val="nil"/>
              <w:left w:val="nil"/>
              <w:bottom w:val="single" w:sz="4" w:space="0" w:color="auto"/>
              <w:right w:val="single" w:sz="4" w:space="0" w:color="auto"/>
            </w:tcBorders>
          </w:tcPr>
          <w:p w14:paraId="4BA454A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F605327" w14:textId="7A50F0C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0AD8ECD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189</w:t>
            </w:r>
          </w:p>
        </w:tc>
        <w:tc>
          <w:tcPr>
            <w:tcW w:w="1640" w:type="dxa"/>
            <w:tcBorders>
              <w:top w:val="nil"/>
              <w:left w:val="nil"/>
              <w:bottom w:val="single" w:sz="4" w:space="0" w:color="auto"/>
              <w:right w:val="single" w:sz="4" w:space="0" w:color="auto"/>
            </w:tcBorders>
            <w:noWrap/>
            <w:vAlign w:val="center"/>
            <w:hideMark/>
          </w:tcPr>
          <w:p w14:paraId="3F02A3A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洗涤盆</w:t>
            </w:r>
          </w:p>
        </w:tc>
        <w:tc>
          <w:tcPr>
            <w:tcW w:w="4585" w:type="dxa"/>
            <w:tcBorders>
              <w:top w:val="nil"/>
              <w:left w:val="nil"/>
              <w:bottom w:val="single" w:sz="4" w:space="0" w:color="auto"/>
              <w:right w:val="single" w:sz="4" w:space="0" w:color="auto"/>
            </w:tcBorders>
            <w:noWrap/>
            <w:vAlign w:val="center"/>
            <w:hideMark/>
          </w:tcPr>
          <w:p w14:paraId="634E578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1、名称：厨房水池安装</w:t>
            </w:r>
          </w:p>
        </w:tc>
        <w:tc>
          <w:tcPr>
            <w:tcW w:w="730" w:type="dxa"/>
            <w:tcBorders>
              <w:top w:val="nil"/>
              <w:left w:val="nil"/>
              <w:bottom w:val="single" w:sz="4" w:space="0" w:color="auto"/>
              <w:right w:val="single" w:sz="4" w:space="0" w:color="auto"/>
            </w:tcBorders>
            <w:noWrap/>
            <w:vAlign w:val="center"/>
            <w:hideMark/>
          </w:tcPr>
          <w:p w14:paraId="4F809F8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14759EF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0E31AEC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418105E" w14:textId="230BC46B"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D62EED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190</w:t>
            </w:r>
          </w:p>
        </w:tc>
        <w:tc>
          <w:tcPr>
            <w:tcW w:w="1640" w:type="dxa"/>
            <w:tcBorders>
              <w:top w:val="nil"/>
              <w:left w:val="nil"/>
              <w:bottom w:val="single" w:sz="4" w:space="0" w:color="auto"/>
              <w:right w:val="single" w:sz="4" w:space="0" w:color="auto"/>
            </w:tcBorders>
            <w:noWrap/>
            <w:vAlign w:val="center"/>
            <w:hideMark/>
          </w:tcPr>
          <w:p w14:paraId="47706DE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脱排油烟机</w:t>
            </w:r>
          </w:p>
        </w:tc>
        <w:tc>
          <w:tcPr>
            <w:tcW w:w="4585" w:type="dxa"/>
            <w:tcBorders>
              <w:top w:val="nil"/>
              <w:left w:val="nil"/>
              <w:bottom w:val="single" w:sz="4" w:space="0" w:color="auto"/>
              <w:right w:val="single" w:sz="4" w:space="0" w:color="auto"/>
            </w:tcBorders>
            <w:noWrap/>
            <w:vAlign w:val="center"/>
            <w:hideMark/>
          </w:tcPr>
          <w:p w14:paraId="3F35875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1、名称：脱排油烟机</w:t>
            </w:r>
          </w:p>
        </w:tc>
        <w:tc>
          <w:tcPr>
            <w:tcW w:w="730" w:type="dxa"/>
            <w:tcBorders>
              <w:top w:val="nil"/>
              <w:left w:val="nil"/>
              <w:bottom w:val="single" w:sz="4" w:space="0" w:color="auto"/>
              <w:right w:val="single" w:sz="4" w:space="0" w:color="auto"/>
            </w:tcBorders>
            <w:noWrap/>
            <w:vAlign w:val="center"/>
            <w:hideMark/>
          </w:tcPr>
          <w:p w14:paraId="0397076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5404B81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157AFD7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4F617FB" w14:textId="2A5A6160"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A38CC34"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191</w:t>
            </w:r>
          </w:p>
        </w:tc>
        <w:tc>
          <w:tcPr>
            <w:tcW w:w="1640" w:type="dxa"/>
            <w:tcBorders>
              <w:top w:val="nil"/>
              <w:left w:val="nil"/>
              <w:bottom w:val="single" w:sz="4" w:space="0" w:color="auto"/>
              <w:right w:val="single" w:sz="4" w:space="0" w:color="auto"/>
            </w:tcBorders>
            <w:noWrap/>
            <w:vAlign w:val="center"/>
            <w:hideMark/>
          </w:tcPr>
          <w:p w14:paraId="2FFEA98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585" w:type="dxa"/>
            <w:tcBorders>
              <w:top w:val="nil"/>
              <w:left w:val="nil"/>
              <w:bottom w:val="single" w:sz="4" w:space="0" w:color="auto"/>
              <w:right w:val="single" w:sz="4" w:space="0" w:color="auto"/>
            </w:tcBorders>
            <w:noWrap/>
            <w:vAlign w:val="center"/>
            <w:hideMark/>
          </w:tcPr>
          <w:p w14:paraId="57B97FB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0" w:type="dxa"/>
            <w:tcBorders>
              <w:top w:val="nil"/>
              <w:left w:val="nil"/>
              <w:bottom w:val="single" w:sz="4" w:space="0" w:color="auto"/>
              <w:right w:val="single" w:sz="4" w:space="0" w:color="auto"/>
            </w:tcBorders>
            <w:noWrap/>
            <w:vAlign w:val="center"/>
            <w:hideMark/>
          </w:tcPr>
          <w:p w14:paraId="0264B49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6C70F86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68565A9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1D4B6CD" w14:textId="53DF48D2"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3002C822"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192</w:t>
            </w:r>
          </w:p>
        </w:tc>
        <w:tc>
          <w:tcPr>
            <w:tcW w:w="1640" w:type="dxa"/>
            <w:tcBorders>
              <w:top w:val="nil"/>
              <w:left w:val="nil"/>
              <w:bottom w:val="single" w:sz="4" w:space="0" w:color="auto"/>
              <w:right w:val="single" w:sz="4" w:space="0" w:color="auto"/>
            </w:tcBorders>
            <w:noWrap/>
            <w:vAlign w:val="center"/>
            <w:hideMark/>
          </w:tcPr>
          <w:p w14:paraId="75C492E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585" w:type="dxa"/>
            <w:tcBorders>
              <w:top w:val="nil"/>
              <w:left w:val="nil"/>
              <w:bottom w:val="single" w:sz="4" w:space="0" w:color="auto"/>
              <w:right w:val="single" w:sz="4" w:space="0" w:color="auto"/>
            </w:tcBorders>
            <w:noWrap/>
            <w:vAlign w:val="center"/>
            <w:hideMark/>
          </w:tcPr>
          <w:p w14:paraId="1145480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1、名称：插座拆除+白盖板</w:t>
            </w:r>
          </w:p>
        </w:tc>
        <w:tc>
          <w:tcPr>
            <w:tcW w:w="730" w:type="dxa"/>
            <w:tcBorders>
              <w:top w:val="nil"/>
              <w:left w:val="nil"/>
              <w:bottom w:val="single" w:sz="4" w:space="0" w:color="auto"/>
              <w:right w:val="single" w:sz="4" w:space="0" w:color="auto"/>
            </w:tcBorders>
            <w:noWrap/>
            <w:vAlign w:val="center"/>
            <w:hideMark/>
          </w:tcPr>
          <w:p w14:paraId="29E8AB0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DF602C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756" w:type="dxa"/>
            <w:tcBorders>
              <w:top w:val="nil"/>
              <w:left w:val="nil"/>
              <w:bottom w:val="single" w:sz="4" w:space="0" w:color="auto"/>
              <w:right w:val="single" w:sz="4" w:space="0" w:color="auto"/>
            </w:tcBorders>
          </w:tcPr>
          <w:p w14:paraId="37F98FEF"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AA61802" w14:textId="7C139006"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875A6A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1640" w:type="dxa"/>
            <w:tcBorders>
              <w:top w:val="nil"/>
              <w:left w:val="nil"/>
              <w:bottom w:val="single" w:sz="4" w:space="0" w:color="auto"/>
              <w:right w:val="single" w:sz="4" w:space="0" w:color="auto"/>
            </w:tcBorders>
            <w:noWrap/>
            <w:vAlign w:val="center"/>
            <w:hideMark/>
          </w:tcPr>
          <w:p w14:paraId="7486EF6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585" w:type="dxa"/>
            <w:tcBorders>
              <w:top w:val="nil"/>
              <w:left w:val="nil"/>
              <w:bottom w:val="single" w:sz="4" w:space="0" w:color="auto"/>
              <w:right w:val="single" w:sz="4" w:space="0" w:color="auto"/>
            </w:tcBorders>
            <w:vAlign w:val="center"/>
            <w:hideMark/>
          </w:tcPr>
          <w:p w14:paraId="779BAF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1、台盆龙头热水软管封堵</w:t>
            </w:r>
            <w:r w:rsidRPr="00F322D6">
              <w:rPr>
                <w:rFonts w:asciiTheme="minorEastAsia" w:eastAsiaTheme="minorEastAsia" w:hAnsiTheme="minorEastAsia" w:cs="宋体" w:hint="eastAsia"/>
                <w:color w:val="000000"/>
                <w:szCs w:val="21"/>
              </w:rPr>
              <w:br/>
              <w:t>2、角阀拆除</w:t>
            </w:r>
          </w:p>
        </w:tc>
        <w:tc>
          <w:tcPr>
            <w:tcW w:w="730" w:type="dxa"/>
            <w:tcBorders>
              <w:top w:val="nil"/>
              <w:left w:val="nil"/>
              <w:bottom w:val="single" w:sz="4" w:space="0" w:color="auto"/>
              <w:right w:val="single" w:sz="4" w:space="0" w:color="auto"/>
            </w:tcBorders>
            <w:noWrap/>
            <w:vAlign w:val="center"/>
            <w:hideMark/>
          </w:tcPr>
          <w:p w14:paraId="2AB3C3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64" w:type="dxa"/>
            <w:tcBorders>
              <w:top w:val="nil"/>
              <w:left w:val="nil"/>
              <w:bottom w:val="single" w:sz="4" w:space="0" w:color="auto"/>
              <w:right w:val="single" w:sz="4" w:space="0" w:color="auto"/>
            </w:tcBorders>
            <w:noWrap/>
            <w:vAlign w:val="center"/>
            <w:hideMark/>
          </w:tcPr>
          <w:p w14:paraId="4D4CE97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756" w:type="dxa"/>
            <w:tcBorders>
              <w:top w:val="nil"/>
              <w:left w:val="nil"/>
              <w:bottom w:val="single" w:sz="4" w:space="0" w:color="auto"/>
              <w:right w:val="single" w:sz="4" w:space="0" w:color="auto"/>
            </w:tcBorders>
          </w:tcPr>
          <w:p w14:paraId="15892BF8"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5668117" w14:textId="4A689140"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70F3D60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（四）消防安装</w:t>
            </w:r>
          </w:p>
        </w:tc>
        <w:tc>
          <w:tcPr>
            <w:tcW w:w="756" w:type="dxa"/>
            <w:tcBorders>
              <w:top w:val="single" w:sz="4" w:space="0" w:color="auto"/>
              <w:left w:val="single" w:sz="4" w:space="0" w:color="auto"/>
              <w:bottom w:val="single" w:sz="4" w:space="0" w:color="auto"/>
              <w:right w:val="single" w:sz="4" w:space="0" w:color="auto"/>
            </w:tcBorders>
          </w:tcPr>
          <w:p w14:paraId="28991B05"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74252D10" w14:textId="14AE4F55"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873322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194</w:t>
            </w:r>
          </w:p>
        </w:tc>
        <w:tc>
          <w:tcPr>
            <w:tcW w:w="1640" w:type="dxa"/>
            <w:tcBorders>
              <w:top w:val="nil"/>
              <w:left w:val="nil"/>
              <w:bottom w:val="single" w:sz="4" w:space="0" w:color="auto"/>
              <w:right w:val="single" w:sz="4" w:space="0" w:color="auto"/>
            </w:tcBorders>
            <w:noWrap/>
            <w:vAlign w:val="center"/>
            <w:hideMark/>
          </w:tcPr>
          <w:p w14:paraId="5659255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585" w:type="dxa"/>
            <w:tcBorders>
              <w:top w:val="nil"/>
              <w:left w:val="nil"/>
              <w:bottom w:val="single" w:sz="4" w:space="0" w:color="auto"/>
              <w:right w:val="single" w:sz="4" w:space="0" w:color="auto"/>
            </w:tcBorders>
            <w:noWrap/>
            <w:vAlign w:val="center"/>
            <w:hideMark/>
          </w:tcPr>
          <w:p w14:paraId="34F9720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1、名称：室内消火栓箱，消火栓箱采用柔性材料铝合金门，箱内均须带报警按钮。采用采用薄型单栓带消防软管卷盘，消火栓箱内配一支消火栓，φ19水枪一只，φ65长25m衬胶水带一条</w:t>
            </w:r>
          </w:p>
        </w:tc>
        <w:tc>
          <w:tcPr>
            <w:tcW w:w="730" w:type="dxa"/>
            <w:tcBorders>
              <w:top w:val="nil"/>
              <w:left w:val="nil"/>
              <w:bottom w:val="single" w:sz="4" w:space="0" w:color="auto"/>
              <w:right w:val="single" w:sz="4" w:space="0" w:color="auto"/>
            </w:tcBorders>
            <w:noWrap/>
            <w:vAlign w:val="center"/>
            <w:hideMark/>
          </w:tcPr>
          <w:p w14:paraId="6097B1E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369102C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756" w:type="dxa"/>
            <w:tcBorders>
              <w:top w:val="nil"/>
              <w:left w:val="nil"/>
              <w:bottom w:val="single" w:sz="4" w:space="0" w:color="auto"/>
              <w:right w:val="single" w:sz="4" w:space="0" w:color="auto"/>
            </w:tcBorders>
          </w:tcPr>
          <w:p w14:paraId="7E263269"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0DC5305" w14:textId="1A68F1BD"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13EC0AA"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195</w:t>
            </w:r>
          </w:p>
        </w:tc>
        <w:tc>
          <w:tcPr>
            <w:tcW w:w="1640" w:type="dxa"/>
            <w:tcBorders>
              <w:top w:val="nil"/>
              <w:left w:val="nil"/>
              <w:bottom w:val="single" w:sz="4" w:space="0" w:color="auto"/>
              <w:right w:val="single" w:sz="4" w:space="0" w:color="auto"/>
            </w:tcBorders>
            <w:noWrap/>
            <w:vAlign w:val="center"/>
            <w:hideMark/>
          </w:tcPr>
          <w:p w14:paraId="6F720B5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585" w:type="dxa"/>
            <w:tcBorders>
              <w:top w:val="nil"/>
              <w:left w:val="nil"/>
              <w:bottom w:val="single" w:sz="4" w:space="0" w:color="auto"/>
              <w:right w:val="single" w:sz="4" w:space="0" w:color="auto"/>
            </w:tcBorders>
            <w:noWrap/>
            <w:vAlign w:val="center"/>
            <w:hideMark/>
          </w:tcPr>
          <w:p w14:paraId="052A747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1、名称：室内消火栓箱（兼试验消火栓），消火栓箱采用柔性材料铝合金门，箱内均须带报警按钮。采用采用薄型单栓带消防软管卷盘，消火栓箱内配一支消火栓，φ19水枪一只，φ65长25m衬胶水带一条</w:t>
            </w:r>
          </w:p>
        </w:tc>
        <w:tc>
          <w:tcPr>
            <w:tcW w:w="730" w:type="dxa"/>
            <w:tcBorders>
              <w:top w:val="nil"/>
              <w:left w:val="nil"/>
              <w:bottom w:val="single" w:sz="4" w:space="0" w:color="auto"/>
              <w:right w:val="single" w:sz="4" w:space="0" w:color="auto"/>
            </w:tcBorders>
            <w:noWrap/>
            <w:vAlign w:val="center"/>
            <w:hideMark/>
          </w:tcPr>
          <w:p w14:paraId="48C3650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0B07AF4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470EA26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15C24B2" w14:textId="1779DD02"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5F69B5F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196</w:t>
            </w:r>
          </w:p>
        </w:tc>
        <w:tc>
          <w:tcPr>
            <w:tcW w:w="1640" w:type="dxa"/>
            <w:tcBorders>
              <w:top w:val="nil"/>
              <w:left w:val="nil"/>
              <w:bottom w:val="single" w:sz="4" w:space="0" w:color="auto"/>
              <w:right w:val="single" w:sz="4" w:space="0" w:color="auto"/>
            </w:tcBorders>
            <w:noWrap/>
            <w:vAlign w:val="center"/>
            <w:hideMark/>
          </w:tcPr>
          <w:p w14:paraId="7575B13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585" w:type="dxa"/>
            <w:tcBorders>
              <w:top w:val="nil"/>
              <w:left w:val="nil"/>
              <w:bottom w:val="single" w:sz="4" w:space="0" w:color="auto"/>
              <w:right w:val="single" w:sz="4" w:space="0" w:color="auto"/>
            </w:tcBorders>
            <w:vAlign w:val="center"/>
            <w:hideMark/>
          </w:tcPr>
          <w:p w14:paraId="3F1BB26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 xml:space="preserve">1、名称：热镀锌钢管 </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0" w:type="dxa"/>
            <w:tcBorders>
              <w:top w:val="nil"/>
              <w:left w:val="nil"/>
              <w:bottom w:val="single" w:sz="4" w:space="0" w:color="auto"/>
              <w:right w:val="single" w:sz="4" w:space="0" w:color="auto"/>
            </w:tcBorders>
            <w:noWrap/>
            <w:vAlign w:val="center"/>
            <w:hideMark/>
          </w:tcPr>
          <w:p w14:paraId="2498720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75BA1D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150.41</w:t>
            </w:r>
          </w:p>
        </w:tc>
        <w:tc>
          <w:tcPr>
            <w:tcW w:w="756" w:type="dxa"/>
            <w:tcBorders>
              <w:top w:val="nil"/>
              <w:left w:val="nil"/>
              <w:bottom w:val="single" w:sz="4" w:space="0" w:color="auto"/>
              <w:right w:val="single" w:sz="4" w:space="0" w:color="auto"/>
            </w:tcBorders>
          </w:tcPr>
          <w:p w14:paraId="39204C0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CCE22BB" w14:textId="27125CA6" w:rsidTr="00F322D6">
        <w:trPr>
          <w:trHeight w:val="975"/>
        </w:trPr>
        <w:tc>
          <w:tcPr>
            <w:tcW w:w="581" w:type="dxa"/>
            <w:tcBorders>
              <w:top w:val="nil"/>
              <w:left w:val="single" w:sz="4" w:space="0" w:color="auto"/>
              <w:bottom w:val="single" w:sz="4" w:space="0" w:color="auto"/>
              <w:right w:val="single" w:sz="4" w:space="0" w:color="auto"/>
            </w:tcBorders>
            <w:noWrap/>
            <w:vAlign w:val="center"/>
            <w:hideMark/>
          </w:tcPr>
          <w:p w14:paraId="26F8A2F9"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197</w:t>
            </w:r>
          </w:p>
        </w:tc>
        <w:tc>
          <w:tcPr>
            <w:tcW w:w="1640" w:type="dxa"/>
            <w:tcBorders>
              <w:top w:val="nil"/>
              <w:left w:val="nil"/>
              <w:bottom w:val="single" w:sz="4" w:space="0" w:color="auto"/>
              <w:right w:val="single" w:sz="4" w:space="0" w:color="auto"/>
            </w:tcBorders>
            <w:noWrap/>
            <w:vAlign w:val="center"/>
            <w:hideMark/>
          </w:tcPr>
          <w:p w14:paraId="2B90E9E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585" w:type="dxa"/>
            <w:tcBorders>
              <w:top w:val="nil"/>
              <w:left w:val="nil"/>
              <w:bottom w:val="single" w:sz="4" w:space="0" w:color="auto"/>
              <w:right w:val="single" w:sz="4" w:space="0" w:color="auto"/>
            </w:tcBorders>
            <w:vAlign w:val="center"/>
            <w:hideMark/>
          </w:tcPr>
          <w:p w14:paraId="716AD6C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0" w:type="dxa"/>
            <w:tcBorders>
              <w:top w:val="nil"/>
              <w:left w:val="nil"/>
              <w:bottom w:val="single" w:sz="4" w:space="0" w:color="auto"/>
              <w:right w:val="single" w:sz="4" w:space="0" w:color="auto"/>
            </w:tcBorders>
            <w:noWrap/>
            <w:vAlign w:val="center"/>
            <w:hideMark/>
          </w:tcPr>
          <w:p w14:paraId="2ABF6F0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64" w:type="dxa"/>
            <w:tcBorders>
              <w:top w:val="nil"/>
              <w:left w:val="nil"/>
              <w:bottom w:val="single" w:sz="4" w:space="0" w:color="auto"/>
              <w:right w:val="single" w:sz="4" w:space="0" w:color="auto"/>
            </w:tcBorders>
            <w:noWrap/>
            <w:vAlign w:val="center"/>
            <w:hideMark/>
          </w:tcPr>
          <w:p w14:paraId="0D1369C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756" w:type="dxa"/>
            <w:tcBorders>
              <w:top w:val="nil"/>
              <w:left w:val="nil"/>
              <w:bottom w:val="single" w:sz="4" w:space="0" w:color="auto"/>
              <w:right w:val="single" w:sz="4" w:space="0" w:color="auto"/>
            </w:tcBorders>
          </w:tcPr>
          <w:p w14:paraId="0679228D"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27C77CC5" w14:textId="702F3151"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4B172A3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198</w:t>
            </w:r>
          </w:p>
        </w:tc>
        <w:tc>
          <w:tcPr>
            <w:tcW w:w="1640" w:type="dxa"/>
            <w:tcBorders>
              <w:top w:val="nil"/>
              <w:left w:val="nil"/>
              <w:bottom w:val="single" w:sz="4" w:space="0" w:color="auto"/>
              <w:right w:val="single" w:sz="4" w:space="0" w:color="auto"/>
            </w:tcBorders>
            <w:noWrap/>
            <w:vAlign w:val="center"/>
            <w:hideMark/>
          </w:tcPr>
          <w:p w14:paraId="52BA4D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503C0E1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2AF4E24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0F9A269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756" w:type="dxa"/>
            <w:tcBorders>
              <w:top w:val="nil"/>
              <w:left w:val="nil"/>
              <w:bottom w:val="single" w:sz="4" w:space="0" w:color="auto"/>
              <w:right w:val="single" w:sz="4" w:space="0" w:color="auto"/>
            </w:tcBorders>
          </w:tcPr>
          <w:p w14:paraId="5D83F62C"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B296CFA" w14:textId="2A87D8AB"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2B0A6C7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199</w:t>
            </w:r>
          </w:p>
        </w:tc>
        <w:tc>
          <w:tcPr>
            <w:tcW w:w="1640" w:type="dxa"/>
            <w:tcBorders>
              <w:top w:val="nil"/>
              <w:left w:val="nil"/>
              <w:bottom w:val="single" w:sz="4" w:space="0" w:color="auto"/>
              <w:right w:val="single" w:sz="4" w:space="0" w:color="auto"/>
            </w:tcBorders>
            <w:noWrap/>
            <w:vAlign w:val="center"/>
            <w:hideMark/>
          </w:tcPr>
          <w:p w14:paraId="49EF84A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04C0740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662EF77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2D89DC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388FD41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9AC83D4" w14:textId="00C74FA5"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F46879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200</w:t>
            </w:r>
          </w:p>
        </w:tc>
        <w:tc>
          <w:tcPr>
            <w:tcW w:w="1640" w:type="dxa"/>
            <w:tcBorders>
              <w:top w:val="nil"/>
              <w:left w:val="nil"/>
              <w:bottom w:val="single" w:sz="4" w:space="0" w:color="auto"/>
              <w:right w:val="single" w:sz="4" w:space="0" w:color="auto"/>
            </w:tcBorders>
            <w:noWrap/>
            <w:vAlign w:val="center"/>
            <w:hideMark/>
          </w:tcPr>
          <w:p w14:paraId="0FCB89D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585" w:type="dxa"/>
            <w:tcBorders>
              <w:top w:val="nil"/>
              <w:left w:val="nil"/>
              <w:bottom w:val="single" w:sz="4" w:space="0" w:color="auto"/>
              <w:right w:val="single" w:sz="4" w:space="0" w:color="auto"/>
            </w:tcBorders>
            <w:vAlign w:val="center"/>
            <w:hideMark/>
          </w:tcPr>
          <w:p w14:paraId="0E74A20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1、名称：蝶阀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0" w:type="dxa"/>
            <w:tcBorders>
              <w:top w:val="nil"/>
              <w:left w:val="nil"/>
              <w:bottom w:val="single" w:sz="4" w:space="0" w:color="auto"/>
              <w:right w:val="single" w:sz="4" w:space="0" w:color="auto"/>
            </w:tcBorders>
            <w:noWrap/>
            <w:vAlign w:val="center"/>
            <w:hideMark/>
          </w:tcPr>
          <w:p w14:paraId="2B77B51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A6BEE9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756" w:type="dxa"/>
            <w:tcBorders>
              <w:top w:val="nil"/>
              <w:left w:val="nil"/>
              <w:bottom w:val="single" w:sz="4" w:space="0" w:color="auto"/>
              <w:right w:val="single" w:sz="4" w:space="0" w:color="auto"/>
            </w:tcBorders>
          </w:tcPr>
          <w:p w14:paraId="79471AA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0FA8933" w14:textId="37D62481"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3A4A0A3F"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201</w:t>
            </w:r>
          </w:p>
        </w:tc>
        <w:tc>
          <w:tcPr>
            <w:tcW w:w="1640" w:type="dxa"/>
            <w:tcBorders>
              <w:top w:val="nil"/>
              <w:left w:val="nil"/>
              <w:bottom w:val="single" w:sz="4" w:space="0" w:color="auto"/>
              <w:right w:val="single" w:sz="4" w:space="0" w:color="auto"/>
            </w:tcBorders>
            <w:noWrap/>
            <w:vAlign w:val="center"/>
            <w:hideMark/>
          </w:tcPr>
          <w:p w14:paraId="4577EF8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585" w:type="dxa"/>
            <w:tcBorders>
              <w:top w:val="nil"/>
              <w:left w:val="nil"/>
              <w:bottom w:val="single" w:sz="4" w:space="0" w:color="auto"/>
              <w:right w:val="single" w:sz="4" w:space="0" w:color="auto"/>
            </w:tcBorders>
            <w:vAlign w:val="center"/>
            <w:hideMark/>
          </w:tcPr>
          <w:p w14:paraId="252BC87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1、名称：透气阀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0" w:type="dxa"/>
            <w:tcBorders>
              <w:top w:val="nil"/>
              <w:left w:val="nil"/>
              <w:bottom w:val="single" w:sz="4" w:space="0" w:color="auto"/>
              <w:right w:val="single" w:sz="4" w:space="0" w:color="auto"/>
            </w:tcBorders>
            <w:noWrap/>
            <w:vAlign w:val="center"/>
            <w:hideMark/>
          </w:tcPr>
          <w:p w14:paraId="1BB60AD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1CBC2BD"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2D4331EB"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604A5B8" w14:textId="05DEE209" w:rsidTr="00F322D6">
        <w:trPr>
          <w:trHeight w:val="735"/>
        </w:trPr>
        <w:tc>
          <w:tcPr>
            <w:tcW w:w="581" w:type="dxa"/>
            <w:tcBorders>
              <w:top w:val="nil"/>
              <w:left w:val="single" w:sz="4" w:space="0" w:color="auto"/>
              <w:bottom w:val="single" w:sz="4" w:space="0" w:color="auto"/>
              <w:right w:val="single" w:sz="4" w:space="0" w:color="auto"/>
            </w:tcBorders>
            <w:noWrap/>
            <w:vAlign w:val="center"/>
            <w:hideMark/>
          </w:tcPr>
          <w:p w14:paraId="566E60B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202</w:t>
            </w:r>
          </w:p>
        </w:tc>
        <w:tc>
          <w:tcPr>
            <w:tcW w:w="1640" w:type="dxa"/>
            <w:tcBorders>
              <w:top w:val="nil"/>
              <w:left w:val="nil"/>
              <w:bottom w:val="single" w:sz="4" w:space="0" w:color="auto"/>
              <w:right w:val="single" w:sz="4" w:space="0" w:color="auto"/>
            </w:tcBorders>
            <w:noWrap/>
            <w:vAlign w:val="center"/>
            <w:hideMark/>
          </w:tcPr>
          <w:p w14:paraId="63820C3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585" w:type="dxa"/>
            <w:tcBorders>
              <w:top w:val="nil"/>
              <w:left w:val="nil"/>
              <w:bottom w:val="single" w:sz="4" w:space="0" w:color="auto"/>
              <w:right w:val="single" w:sz="4" w:space="0" w:color="auto"/>
            </w:tcBorders>
            <w:vAlign w:val="center"/>
            <w:hideMark/>
          </w:tcPr>
          <w:p w14:paraId="0F1ADCB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1、名称：截止阀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0" w:type="dxa"/>
            <w:tcBorders>
              <w:top w:val="nil"/>
              <w:left w:val="nil"/>
              <w:bottom w:val="single" w:sz="4" w:space="0" w:color="auto"/>
              <w:right w:val="single" w:sz="4" w:space="0" w:color="auto"/>
            </w:tcBorders>
            <w:noWrap/>
            <w:vAlign w:val="center"/>
            <w:hideMark/>
          </w:tcPr>
          <w:p w14:paraId="149135D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21CA394B"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529228B1"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E0A874F" w14:textId="4C2FFBB2"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B567BE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203</w:t>
            </w:r>
          </w:p>
        </w:tc>
        <w:tc>
          <w:tcPr>
            <w:tcW w:w="1640" w:type="dxa"/>
            <w:tcBorders>
              <w:top w:val="nil"/>
              <w:left w:val="nil"/>
              <w:bottom w:val="single" w:sz="4" w:space="0" w:color="auto"/>
              <w:right w:val="single" w:sz="4" w:space="0" w:color="auto"/>
            </w:tcBorders>
            <w:noWrap/>
            <w:vAlign w:val="center"/>
            <w:hideMark/>
          </w:tcPr>
          <w:p w14:paraId="1FDB402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585" w:type="dxa"/>
            <w:tcBorders>
              <w:top w:val="nil"/>
              <w:left w:val="nil"/>
              <w:bottom w:val="single" w:sz="4" w:space="0" w:color="auto"/>
              <w:right w:val="single" w:sz="4" w:space="0" w:color="auto"/>
            </w:tcBorders>
            <w:vAlign w:val="center"/>
            <w:hideMark/>
          </w:tcPr>
          <w:p w14:paraId="3938003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1、名称：钢套管</w:t>
            </w:r>
            <w:r w:rsidRPr="00F322D6">
              <w:rPr>
                <w:rFonts w:asciiTheme="minorEastAsia" w:eastAsiaTheme="minorEastAsia" w:hAnsiTheme="minorEastAsia" w:cs="宋体" w:hint="eastAsia"/>
                <w:color w:val="000000"/>
                <w:szCs w:val="21"/>
              </w:rPr>
              <w:br/>
              <w:t>2、规格：DN150</w:t>
            </w:r>
          </w:p>
        </w:tc>
        <w:tc>
          <w:tcPr>
            <w:tcW w:w="730" w:type="dxa"/>
            <w:tcBorders>
              <w:top w:val="nil"/>
              <w:left w:val="nil"/>
              <w:bottom w:val="single" w:sz="4" w:space="0" w:color="auto"/>
              <w:right w:val="single" w:sz="4" w:space="0" w:color="auto"/>
            </w:tcBorders>
            <w:noWrap/>
            <w:vAlign w:val="center"/>
            <w:hideMark/>
          </w:tcPr>
          <w:p w14:paraId="346D09B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561B3D4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67D7BCF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44892D81" w14:textId="5A7A5A9A"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24F5DC95"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204</w:t>
            </w:r>
          </w:p>
        </w:tc>
        <w:tc>
          <w:tcPr>
            <w:tcW w:w="1640" w:type="dxa"/>
            <w:tcBorders>
              <w:top w:val="nil"/>
              <w:left w:val="nil"/>
              <w:bottom w:val="single" w:sz="4" w:space="0" w:color="auto"/>
              <w:right w:val="single" w:sz="4" w:space="0" w:color="auto"/>
            </w:tcBorders>
            <w:noWrap/>
            <w:vAlign w:val="center"/>
            <w:hideMark/>
          </w:tcPr>
          <w:p w14:paraId="071C15C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585" w:type="dxa"/>
            <w:tcBorders>
              <w:top w:val="nil"/>
              <w:left w:val="nil"/>
              <w:bottom w:val="single" w:sz="4" w:space="0" w:color="auto"/>
              <w:right w:val="single" w:sz="4" w:space="0" w:color="auto"/>
            </w:tcBorders>
            <w:vAlign w:val="center"/>
            <w:hideMark/>
          </w:tcPr>
          <w:p w14:paraId="5B7C180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0" w:type="dxa"/>
            <w:tcBorders>
              <w:top w:val="nil"/>
              <w:left w:val="nil"/>
              <w:bottom w:val="single" w:sz="4" w:space="0" w:color="auto"/>
              <w:right w:val="single" w:sz="4" w:space="0" w:color="auto"/>
            </w:tcBorders>
            <w:noWrap/>
            <w:vAlign w:val="center"/>
            <w:hideMark/>
          </w:tcPr>
          <w:p w14:paraId="42B1DEB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64" w:type="dxa"/>
            <w:tcBorders>
              <w:top w:val="nil"/>
              <w:left w:val="nil"/>
              <w:bottom w:val="single" w:sz="4" w:space="0" w:color="auto"/>
              <w:right w:val="single" w:sz="4" w:space="0" w:color="auto"/>
            </w:tcBorders>
            <w:noWrap/>
            <w:vAlign w:val="center"/>
            <w:hideMark/>
          </w:tcPr>
          <w:p w14:paraId="3CB9F21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756" w:type="dxa"/>
            <w:tcBorders>
              <w:top w:val="nil"/>
              <w:left w:val="nil"/>
              <w:bottom w:val="single" w:sz="4" w:space="0" w:color="auto"/>
              <w:right w:val="single" w:sz="4" w:space="0" w:color="auto"/>
            </w:tcBorders>
          </w:tcPr>
          <w:p w14:paraId="22F2A93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13D4E137" w14:textId="5252E36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5DA37CD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205</w:t>
            </w:r>
          </w:p>
        </w:tc>
        <w:tc>
          <w:tcPr>
            <w:tcW w:w="1640" w:type="dxa"/>
            <w:tcBorders>
              <w:top w:val="nil"/>
              <w:left w:val="nil"/>
              <w:bottom w:val="single" w:sz="4" w:space="0" w:color="auto"/>
              <w:right w:val="single" w:sz="4" w:space="0" w:color="auto"/>
            </w:tcBorders>
            <w:noWrap/>
            <w:vAlign w:val="center"/>
            <w:hideMark/>
          </w:tcPr>
          <w:p w14:paraId="63F908D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管道刷油</w:t>
            </w:r>
          </w:p>
        </w:tc>
        <w:tc>
          <w:tcPr>
            <w:tcW w:w="4585" w:type="dxa"/>
            <w:tcBorders>
              <w:top w:val="nil"/>
              <w:left w:val="nil"/>
              <w:bottom w:val="single" w:sz="4" w:space="0" w:color="auto"/>
              <w:right w:val="single" w:sz="4" w:space="0" w:color="auto"/>
            </w:tcBorders>
            <w:vAlign w:val="center"/>
            <w:hideMark/>
          </w:tcPr>
          <w:p w14:paraId="63D4030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1、调和漆二道</w:t>
            </w:r>
            <w:r w:rsidRPr="00F322D6">
              <w:rPr>
                <w:rFonts w:asciiTheme="minorEastAsia" w:eastAsiaTheme="minorEastAsia" w:hAnsiTheme="minorEastAsia" w:cs="宋体" w:hint="eastAsia"/>
                <w:color w:val="000000"/>
                <w:szCs w:val="21"/>
              </w:rPr>
              <w:br/>
              <w:t>2、管道按规范用相应的色环，具体要求详见图纸</w:t>
            </w:r>
          </w:p>
        </w:tc>
        <w:tc>
          <w:tcPr>
            <w:tcW w:w="730" w:type="dxa"/>
            <w:tcBorders>
              <w:top w:val="nil"/>
              <w:left w:val="nil"/>
              <w:bottom w:val="single" w:sz="4" w:space="0" w:color="auto"/>
              <w:right w:val="single" w:sz="4" w:space="0" w:color="auto"/>
            </w:tcBorders>
            <w:noWrap/>
            <w:vAlign w:val="center"/>
            <w:hideMark/>
          </w:tcPr>
          <w:p w14:paraId="578614B7"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64" w:type="dxa"/>
            <w:tcBorders>
              <w:top w:val="nil"/>
              <w:left w:val="nil"/>
              <w:bottom w:val="single" w:sz="4" w:space="0" w:color="auto"/>
              <w:right w:val="single" w:sz="4" w:space="0" w:color="auto"/>
            </w:tcBorders>
            <w:noWrap/>
            <w:vAlign w:val="center"/>
            <w:hideMark/>
          </w:tcPr>
          <w:p w14:paraId="4DD58825"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37.62</w:t>
            </w:r>
          </w:p>
        </w:tc>
        <w:tc>
          <w:tcPr>
            <w:tcW w:w="756" w:type="dxa"/>
            <w:tcBorders>
              <w:top w:val="nil"/>
              <w:left w:val="nil"/>
              <w:bottom w:val="single" w:sz="4" w:space="0" w:color="auto"/>
              <w:right w:val="single" w:sz="4" w:space="0" w:color="auto"/>
            </w:tcBorders>
          </w:tcPr>
          <w:p w14:paraId="50EA84E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C601D3B" w14:textId="4FF9DC13"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68D0B26D"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206</w:t>
            </w:r>
          </w:p>
        </w:tc>
        <w:tc>
          <w:tcPr>
            <w:tcW w:w="1640" w:type="dxa"/>
            <w:tcBorders>
              <w:top w:val="nil"/>
              <w:left w:val="nil"/>
              <w:bottom w:val="single" w:sz="4" w:space="0" w:color="auto"/>
              <w:right w:val="single" w:sz="4" w:space="0" w:color="auto"/>
            </w:tcBorders>
            <w:noWrap/>
            <w:vAlign w:val="center"/>
            <w:hideMark/>
          </w:tcPr>
          <w:p w14:paraId="2959E95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管道支架</w:t>
            </w:r>
          </w:p>
        </w:tc>
        <w:tc>
          <w:tcPr>
            <w:tcW w:w="4585" w:type="dxa"/>
            <w:tcBorders>
              <w:top w:val="nil"/>
              <w:left w:val="nil"/>
              <w:bottom w:val="single" w:sz="4" w:space="0" w:color="auto"/>
              <w:right w:val="single" w:sz="4" w:space="0" w:color="auto"/>
            </w:tcBorders>
            <w:noWrap/>
            <w:vAlign w:val="center"/>
            <w:hideMark/>
          </w:tcPr>
          <w:p w14:paraId="7958D3F0"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1、材质：管道支架制作安装</w:t>
            </w:r>
            <w:r w:rsidRPr="00F322D6">
              <w:rPr>
                <w:rFonts w:asciiTheme="minorEastAsia" w:eastAsiaTheme="minorEastAsia" w:hAnsiTheme="minorEastAsia" w:cs="宋体" w:hint="eastAsia"/>
                <w:color w:val="000000"/>
                <w:szCs w:val="21"/>
              </w:rPr>
              <w:br/>
              <w:t>2、管架形式：型钢（包含补漆等）</w:t>
            </w:r>
          </w:p>
        </w:tc>
        <w:tc>
          <w:tcPr>
            <w:tcW w:w="730" w:type="dxa"/>
            <w:tcBorders>
              <w:top w:val="nil"/>
              <w:left w:val="nil"/>
              <w:bottom w:val="single" w:sz="4" w:space="0" w:color="auto"/>
              <w:right w:val="single" w:sz="4" w:space="0" w:color="auto"/>
            </w:tcBorders>
            <w:noWrap/>
            <w:vAlign w:val="center"/>
            <w:hideMark/>
          </w:tcPr>
          <w:p w14:paraId="5FC7A6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Kg</w:t>
            </w:r>
          </w:p>
        </w:tc>
        <w:tc>
          <w:tcPr>
            <w:tcW w:w="964" w:type="dxa"/>
            <w:tcBorders>
              <w:top w:val="nil"/>
              <w:left w:val="nil"/>
              <w:bottom w:val="single" w:sz="4" w:space="0" w:color="auto"/>
              <w:right w:val="single" w:sz="4" w:space="0" w:color="auto"/>
            </w:tcBorders>
            <w:noWrap/>
            <w:vAlign w:val="center"/>
            <w:hideMark/>
          </w:tcPr>
          <w:p w14:paraId="095065DA"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73.21</w:t>
            </w:r>
          </w:p>
        </w:tc>
        <w:tc>
          <w:tcPr>
            <w:tcW w:w="756" w:type="dxa"/>
            <w:tcBorders>
              <w:top w:val="nil"/>
              <w:left w:val="nil"/>
              <w:bottom w:val="single" w:sz="4" w:space="0" w:color="auto"/>
              <w:right w:val="single" w:sz="4" w:space="0" w:color="auto"/>
            </w:tcBorders>
          </w:tcPr>
          <w:p w14:paraId="3F7CA14A"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0E99035F" w14:textId="2B446C4D"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3E4E53C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207</w:t>
            </w:r>
          </w:p>
        </w:tc>
        <w:tc>
          <w:tcPr>
            <w:tcW w:w="1640" w:type="dxa"/>
            <w:tcBorders>
              <w:top w:val="nil"/>
              <w:left w:val="nil"/>
              <w:bottom w:val="single" w:sz="4" w:space="0" w:color="auto"/>
              <w:right w:val="single" w:sz="4" w:space="0" w:color="auto"/>
            </w:tcBorders>
            <w:noWrap/>
            <w:vAlign w:val="center"/>
            <w:hideMark/>
          </w:tcPr>
          <w:p w14:paraId="5DEFB534"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585" w:type="dxa"/>
            <w:tcBorders>
              <w:top w:val="nil"/>
              <w:left w:val="nil"/>
              <w:bottom w:val="single" w:sz="4" w:space="0" w:color="auto"/>
              <w:right w:val="single" w:sz="4" w:space="0" w:color="auto"/>
            </w:tcBorders>
            <w:vAlign w:val="center"/>
            <w:hideMark/>
          </w:tcPr>
          <w:p w14:paraId="50077E8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1、名称：侧向抗震支架（含安装）</w:t>
            </w:r>
            <w:r w:rsidRPr="00F322D6">
              <w:rPr>
                <w:rFonts w:asciiTheme="minorEastAsia" w:eastAsiaTheme="minorEastAsia" w:hAnsiTheme="minorEastAsia" w:cs="宋体" w:hint="eastAsia"/>
                <w:color w:val="000000"/>
                <w:szCs w:val="21"/>
              </w:rPr>
              <w:br/>
              <w:t>2、规格：DN100T</w:t>
            </w:r>
          </w:p>
        </w:tc>
        <w:tc>
          <w:tcPr>
            <w:tcW w:w="730" w:type="dxa"/>
            <w:tcBorders>
              <w:top w:val="nil"/>
              <w:left w:val="nil"/>
              <w:bottom w:val="single" w:sz="4" w:space="0" w:color="auto"/>
              <w:right w:val="single" w:sz="4" w:space="0" w:color="auto"/>
            </w:tcBorders>
            <w:noWrap/>
            <w:vAlign w:val="center"/>
            <w:hideMark/>
          </w:tcPr>
          <w:p w14:paraId="4A8DFDC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444E658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7AFB8655"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519C75D9" w14:textId="1E5D6C35"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1F231081"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208</w:t>
            </w:r>
          </w:p>
        </w:tc>
        <w:tc>
          <w:tcPr>
            <w:tcW w:w="1640" w:type="dxa"/>
            <w:tcBorders>
              <w:top w:val="nil"/>
              <w:left w:val="nil"/>
              <w:bottom w:val="single" w:sz="4" w:space="0" w:color="auto"/>
              <w:right w:val="single" w:sz="4" w:space="0" w:color="auto"/>
            </w:tcBorders>
            <w:noWrap/>
            <w:vAlign w:val="center"/>
            <w:hideMark/>
          </w:tcPr>
          <w:p w14:paraId="1F3CF92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585" w:type="dxa"/>
            <w:tcBorders>
              <w:top w:val="nil"/>
              <w:left w:val="nil"/>
              <w:bottom w:val="single" w:sz="4" w:space="0" w:color="auto"/>
              <w:right w:val="single" w:sz="4" w:space="0" w:color="auto"/>
            </w:tcBorders>
            <w:vAlign w:val="center"/>
            <w:hideMark/>
          </w:tcPr>
          <w:p w14:paraId="012F5AA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1、名称：纵向抗震支架（含安装）</w:t>
            </w:r>
            <w:r w:rsidRPr="00F322D6">
              <w:rPr>
                <w:rFonts w:asciiTheme="minorEastAsia" w:eastAsiaTheme="minorEastAsia" w:hAnsiTheme="minorEastAsia" w:cs="宋体" w:hint="eastAsia"/>
                <w:color w:val="000000"/>
                <w:szCs w:val="21"/>
              </w:rPr>
              <w:br/>
              <w:t>2、规格：DN100T+L</w:t>
            </w:r>
          </w:p>
        </w:tc>
        <w:tc>
          <w:tcPr>
            <w:tcW w:w="730" w:type="dxa"/>
            <w:tcBorders>
              <w:top w:val="nil"/>
              <w:left w:val="nil"/>
              <w:bottom w:val="single" w:sz="4" w:space="0" w:color="auto"/>
              <w:right w:val="single" w:sz="4" w:space="0" w:color="auto"/>
            </w:tcBorders>
            <w:noWrap/>
            <w:vAlign w:val="center"/>
            <w:hideMark/>
          </w:tcPr>
          <w:p w14:paraId="10B4D04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64" w:type="dxa"/>
            <w:tcBorders>
              <w:top w:val="nil"/>
              <w:left w:val="nil"/>
              <w:bottom w:val="single" w:sz="4" w:space="0" w:color="auto"/>
              <w:right w:val="single" w:sz="4" w:space="0" w:color="auto"/>
            </w:tcBorders>
            <w:noWrap/>
            <w:vAlign w:val="center"/>
            <w:hideMark/>
          </w:tcPr>
          <w:p w14:paraId="03A7A61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756" w:type="dxa"/>
            <w:tcBorders>
              <w:top w:val="nil"/>
              <w:left w:val="nil"/>
              <w:bottom w:val="single" w:sz="4" w:space="0" w:color="auto"/>
              <w:right w:val="single" w:sz="4" w:space="0" w:color="auto"/>
            </w:tcBorders>
          </w:tcPr>
          <w:p w14:paraId="010CF484"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6E1B6FF9" w14:textId="690D1576" w:rsidTr="00F322D6">
        <w:trPr>
          <w:trHeight w:val="495"/>
        </w:trPr>
        <w:tc>
          <w:tcPr>
            <w:tcW w:w="581" w:type="dxa"/>
            <w:tcBorders>
              <w:top w:val="nil"/>
              <w:left w:val="single" w:sz="4" w:space="0" w:color="auto"/>
              <w:bottom w:val="single" w:sz="4" w:space="0" w:color="auto"/>
              <w:right w:val="single" w:sz="4" w:space="0" w:color="auto"/>
            </w:tcBorders>
            <w:noWrap/>
            <w:vAlign w:val="center"/>
            <w:hideMark/>
          </w:tcPr>
          <w:p w14:paraId="7A61D6B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209</w:t>
            </w:r>
          </w:p>
        </w:tc>
        <w:tc>
          <w:tcPr>
            <w:tcW w:w="1640" w:type="dxa"/>
            <w:tcBorders>
              <w:top w:val="nil"/>
              <w:left w:val="nil"/>
              <w:bottom w:val="single" w:sz="4" w:space="0" w:color="auto"/>
              <w:right w:val="single" w:sz="4" w:space="0" w:color="auto"/>
            </w:tcBorders>
            <w:noWrap/>
            <w:vAlign w:val="center"/>
            <w:hideMark/>
          </w:tcPr>
          <w:p w14:paraId="16771A93"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585" w:type="dxa"/>
            <w:tcBorders>
              <w:top w:val="nil"/>
              <w:left w:val="nil"/>
              <w:bottom w:val="single" w:sz="4" w:space="0" w:color="auto"/>
              <w:right w:val="single" w:sz="4" w:space="0" w:color="auto"/>
            </w:tcBorders>
            <w:vAlign w:val="center"/>
            <w:hideMark/>
          </w:tcPr>
          <w:p w14:paraId="7243490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0" w:type="dxa"/>
            <w:tcBorders>
              <w:top w:val="nil"/>
              <w:left w:val="nil"/>
              <w:bottom w:val="single" w:sz="4" w:space="0" w:color="auto"/>
              <w:right w:val="single" w:sz="4" w:space="0" w:color="auto"/>
            </w:tcBorders>
            <w:noWrap/>
            <w:vAlign w:val="center"/>
            <w:hideMark/>
          </w:tcPr>
          <w:p w14:paraId="1A5654C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7CFF6D92"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756" w:type="dxa"/>
            <w:tcBorders>
              <w:top w:val="nil"/>
              <w:left w:val="nil"/>
              <w:bottom w:val="single" w:sz="4" w:space="0" w:color="auto"/>
              <w:right w:val="single" w:sz="4" w:space="0" w:color="auto"/>
            </w:tcBorders>
          </w:tcPr>
          <w:p w14:paraId="35FD41D6"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3FE9B41A" w14:textId="4FD3783F"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2DA3A010"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210</w:t>
            </w:r>
          </w:p>
        </w:tc>
        <w:tc>
          <w:tcPr>
            <w:tcW w:w="1640" w:type="dxa"/>
            <w:tcBorders>
              <w:top w:val="nil"/>
              <w:left w:val="nil"/>
              <w:bottom w:val="single" w:sz="4" w:space="0" w:color="auto"/>
              <w:right w:val="single" w:sz="4" w:space="0" w:color="auto"/>
            </w:tcBorders>
            <w:noWrap/>
            <w:vAlign w:val="center"/>
            <w:hideMark/>
          </w:tcPr>
          <w:p w14:paraId="79406259"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585" w:type="dxa"/>
            <w:tcBorders>
              <w:top w:val="nil"/>
              <w:left w:val="nil"/>
              <w:bottom w:val="single" w:sz="4" w:space="0" w:color="auto"/>
              <w:right w:val="single" w:sz="4" w:space="0" w:color="auto"/>
            </w:tcBorders>
            <w:noWrap/>
            <w:vAlign w:val="center"/>
            <w:hideMark/>
          </w:tcPr>
          <w:p w14:paraId="3609D6AF"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0" w:type="dxa"/>
            <w:tcBorders>
              <w:top w:val="nil"/>
              <w:left w:val="nil"/>
              <w:bottom w:val="single" w:sz="4" w:space="0" w:color="auto"/>
              <w:right w:val="single" w:sz="4" w:space="0" w:color="auto"/>
            </w:tcBorders>
            <w:noWrap/>
            <w:vAlign w:val="center"/>
            <w:hideMark/>
          </w:tcPr>
          <w:p w14:paraId="327DD636"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64" w:type="dxa"/>
            <w:tcBorders>
              <w:top w:val="nil"/>
              <w:left w:val="nil"/>
              <w:bottom w:val="single" w:sz="4" w:space="0" w:color="auto"/>
              <w:right w:val="single" w:sz="4" w:space="0" w:color="auto"/>
            </w:tcBorders>
            <w:noWrap/>
            <w:vAlign w:val="center"/>
            <w:hideMark/>
          </w:tcPr>
          <w:p w14:paraId="208F98E8"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756" w:type="dxa"/>
            <w:tcBorders>
              <w:top w:val="nil"/>
              <w:left w:val="nil"/>
              <w:bottom w:val="single" w:sz="4" w:space="0" w:color="auto"/>
              <w:right w:val="single" w:sz="4" w:space="0" w:color="auto"/>
            </w:tcBorders>
          </w:tcPr>
          <w:p w14:paraId="7EB8E9FE" w14:textId="77777777" w:rsidR="00F322D6" w:rsidRPr="00F322D6" w:rsidRDefault="00F322D6" w:rsidP="00F322D6">
            <w:pPr>
              <w:widowControl/>
              <w:jc w:val="left"/>
              <w:rPr>
                <w:rFonts w:asciiTheme="minorEastAsia" w:eastAsiaTheme="minorEastAsia" w:hAnsiTheme="minorEastAsia" w:cs="宋体"/>
                <w:color w:val="000000"/>
                <w:szCs w:val="21"/>
              </w:rPr>
            </w:pPr>
          </w:p>
        </w:tc>
      </w:tr>
      <w:tr w:rsidR="00F322D6" w:rsidRPr="00F322D6" w14:paraId="72C3C3DA" w14:textId="16F59EB3" w:rsidTr="00F322D6">
        <w:trPr>
          <w:trHeight w:val="285"/>
        </w:trPr>
        <w:tc>
          <w:tcPr>
            <w:tcW w:w="8500" w:type="dxa"/>
            <w:gridSpan w:val="5"/>
            <w:tcBorders>
              <w:top w:val="single" w:sz="4" w:space="0" w:color="auto"/>
              <w:left w:val="single" w:sz="4" w:space="0" w:color="auto"/>
              <w:bottom w:val="single" w:sz="4" w:space="0" w:color="auto"/>
              <w:right w:val="single" w:sz="4" w:space="0" w:color="auto"/>
            </w:tcBorders>
            <w:noWrap/>
            <w:vAlign w:val="center"/>
            <w:hideMark/>
          </w:tcPr>
          <w:p w14:paraId="03AF2FA7"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四、其他</w:t>
            </w:r>
          </w:p>
        </w:tc>
        <w:tc>
          <w:tcPr>
            <w:tcW w:w="756" w:type="dxa"/>
            <w:tcBorders>
              <w:top w:val="single" w:sz="4" w:space="0" w:color="auto"/>
              <w:left w:val="single" w:sz="4" w:space="0" w:color="auto"/>
              <w:bottom w:val="single" w:sz="4" w:space="0" w:color="auto"/>
              <w:right w:val="single" w:sz="4" w:space="0" w:color="auto"/>
            </w:tcBorders>
          </w:tcPr>
          <w:p w14:paraId="67D60261" w14:textId="77777777" w:rsidR="00F322D6" w:rsidRPr="00F322D6" w:rsidRDefault="00F322D6" w:rsidP="00F322D6">
            <w:pPr>
              <w:widowControl/>
              <w:jc w:val="center"/>
              <w:rPr>
                <w:rFonts w:asciiTheme="minorEastAsia" w:eastAsiaTheme="minorEastAsia" w:hAnsiTheme="minorEastAsia" w:cs="宋体"/>
                <w:color w:val="000000"/>
                <w:szCs w:val="21"/>
              </w:rPr>
            </w:pPr>
          </w:p>
        </w:tc>
      </w:tr>
      <w:tr w:rsidR="00F322D6" w:rsidRPr="00F322D6" w14:paraId="770DBC71" w14:textId="18263CC6" w:rsidTr="00F322D6">
        <w:trPr>
          <w:trHeight w:val="285"/>
        </w:trPr>
        <w:tc>
          <w:tcPr>
            <w:tcW w:w="581" w:type="dxa"/>
            <w:tcBorders>
              <w:top w:val="nil"/>
              <w:left w:val="single" w:sz="4" w:space="0" w:color="auto"/>
              <w:bottom w:val="single" w:sz="4" w:space="0" w:color="auto"/>
              <w:right w:val="single" w:sz="4" w:space="0" w:color="auto"/>
            </w:tcBorders>
            <w:noWrap/>
            <w:vAlign w:val="center"/>
            <w:hideMark/>
          </w:tcPr>
          <w:p w14:paraId="5B3D6626" w14:textId="77777777" w:rsidR="00F322D6" w:rsidRPr="00F322D6" w:rsidRDefault="00F322D6" w:rsidP="00F322D6">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211</w:t>
            </w:r>
          </w:p>
        </w:tc>
        <w:tc>
          <w:tcPr>
            <w:tcW w:w="1640" w:type="dxa"/>
            <w:tcBorders>
              <w:top w:val="nil"/>
              <w:left w:val="nil"/>
              <w:bottom w:val="single" w:sz="4" w:space="0" w:color="auto"/>
              <w:right w:val="single" w:sz="4" w:space="0" w:color="auto"/>
            </w:tcBorders>
            <w:noWrap/>
            <w:vAlign w:val="center"/>
            <w:hideMark/>
          </w:tcPr>
          <w:p w14:paraId="5D84A5A1"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不可变更项</w:t>
            </w:r>
          </w:p>
        </w:tc>
        <w:tc>
          <w:tcPr>
            <w:tcW w:w="4585" w:type="dxa"/>
            <w:tcBorders>
              <w:top w:val="nil"/>
              <w:left w:val="nil"/>
              <w:bottom w:val="single" w:sz="4" w:space="0" w:color="auto"/>
              <w:right w:val="single" w:sz="4" w:space="0" w:color="auto"/>
            </w:tcBorders>
            <w:noWrap/>
            <w:vAlign w:val="center"/>
            <w:hideMark/>
          </w:tcPr>
          <w:p w14:paraId="44D30BEC"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不可预见费（100000元）</w:t>
            </w:r>
          </w:p>
        </w:tc>
        <w:tc>
          <w:tcPr>
            <w:tcW w:w="730" w:type="dxa"/>
            <w:tcBorders>
              <w:top w:val="nil"/>
              <w:left w:val="nil"/>
              <w:bottom w:val="single" w:sz="4" w:space="0" w:color="auto"/>
              <w:right w:val="single" w:sz="4" w:space="0" w:color="auto"/>
            </w:tcBorders>
            <w:noWrap/>
            <w:vAlign w:val="center"/>
            <w:hideMark/>
          </w:tcPr>
          <w:p w14:paraId="6F7D2EEE" w14:textId="77777777" w:rsidR="00F322D6" w:rsidRPr="00F322D6" w:rsidRDefault="00F322D6" w:rsidP="00F322D6">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64" w:type="dxa"/>
            <w:tcBorders>
              <w:top w:val="nil"/>
              <w:left w:val="nil"/>
              <w:bottom w:val="single" w:sz="4" w:space="0" w:color="auto"/>
              <w:right w:val="single" w:sz="4" w:space="0" w:color="auto"/>
            </w:tcBorders>
            <w:noWrap/>
            <w:vAlign w:val="center"/>
            <w:hideMark/>
          </w:tcPr>
          <w:p w14:paraId="307E4444" w14:textId="77777777" w:rsidR="00F322D6" w:rsidRPr="00F322D6" w:rsidRDefault="00F322D6" w:rsidP="00F322D6">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756" w:type="dxa"/>
            <w:tcBorders>
              <w:top w:val="nil"/>
              <w:left w:val="nil"/>
              <w:bottom w:val="single" w:sz="4" w:space="0" w:color="auto"/>
              <w:right w:val="single" w:sz="4" w:space="0" w:color="auto"/>
            </w:tcBorders>
          </w:tcPr>
          <w:p w14:paraId="0DF6433C" w14:textId="77777777" w:rsidR="00F322D6" w:rsidRPr="00F322D6" w:rsidRDefault="00F322D6" w:rsidP="00F322D6">
            <w:pPr>
              <w:widowControl/>
              <w:jc w:val="right"/>
              <w:rPr>
                <w:rFonts w:asciiTheme="minorEastAsia" w:eastAsiaTheme="minorEastAsia" w:hAnsiTheme="minorEastAsia" w:cs="宋体"/>
                <w:color w:val="000000"/>
                <w:szCs w:val="21"/>
              </w:rPr>
            </w:pPr>
          </w:p>
        </w:tc>
      </w:tr>
    </w:tbl>
    <w:p w14:paraId="464D3239" w14:textId="5C3E3CF7" w:rsidR="00F322D6" w:rsidRPr="00F322D6" w:rsidRDefault="00F322D6" w:rsidP="00F322D6">
      <w:pPr>
        <w:spacing w:line="360" w:lineRule="exact"/>
        <w:jc w:val="left"/>
        <w:rPr>
          <w:color w:val="000000"/>
          <w:sz w:val="24"/>
          <w:szCs w:val="22"/>
        </w:rPr>
      </w:pPr>
      <w:r w:rsidRPr="00F322D6">
        <w:rPr>
          <w:rFonts w:hint="eastAsia"/>
          <w:color w:val="000000"/>
          <w:sz w:val="24"/>
          <w:szCs w:val="22"/>
        </w:rPr>
        <w:t>注：（</w:t>
      </w:r>
      <w:r w:rsidRPr="00F322D6">
        <w:rPr>
          <w:rFonts w:hint="eastAsia"/>
          <w:color w:val="000000"/>
          <w:sz w:val="24"/>
          <w:szCs w:val="22"/>
        </w:rPr>
        <w:t>1</w:t>
      </w:r>
      <w:r w:rsidRPr="00F322D6">
        <w:rPr>
          <w:rFonts w:hint="eastAsia"/>
          <w:color w:val="000000"/>
          <w:sz w:val="24"/>
          <w:szCs w:val="22"/>
        </w:rPr>
        <w:t>）本项目各项要求以工程项目交底时</w:t>
      </w:r>
      <w:r>
        <w:rPr>
          <w:rFonts w:hint="eastAsia"/>
          <w:color w:val="000000"/>
          <w:sz w:val="24"/>
          <w:szCs w:val="22"/>
        </w:rPr>
        <w:t>采购人</w:t>
      </w:r>
      <w:r w:rsidRPr="00F322D6">
        <w:rPr>
          <w:rFonts w:hint="eastAsia"/>
          <w:color w:val="000000"/>
          <w:sz w:val="24"/>
          <w:szCs w:val="22"/>
        </w:rPr>
        <w:t>现场要求为准。</w:t>
      </w:r>
    </w:p>
    <w:p w14:paraId="1A8C8662" w14:textId="77777777" w:rsidR="00F322D6" w:rsidRPr="00F322D6" w:rsidRDefault="00F322D6" w:rsidP="00F322D6">
      <w:pPr>
        <w:spacing w:line="360" w:lineRule="exact"/>
        <w:ind w:firstLineChars="200" w:firstLine="480"/>
        <w:rPr>
          <w:color w:val="000000"/>
          <w:sz w:val="24"/>
          <w:szCs w:val="22"/>
        </w:rPr>
      </w:pPr>
      <w:r w:rsidRPr="00F322D6">
        <w:rPr>
          <w:rFonts w:hint="eastAsia"/>
          <w:color w:val="000000"/>
          <w:sz w:val="24"/>
          <w:szCs w:val="22"/>
        </w:rPr>
        <w:t>（</w:t>
      </w:r>
      <w:r w:rsidRPr="00F322D6">
        <w:rPr>
          <w:rFonts w:hint="eastAsia"/>
          <w:color w:val="000000"/>
          <w:sz w:val="24"/>
          <w:szCs w:val="22"/>
        </w:rPr>
        <w:t>2</w:t>
      </w:r>
      <w:r w:rsidRPr="00F322D6">
        <w:rPr>
          <w:rFonts w:hint="eastAsia"/>
          <w:color w:val="000000"/>
          <w:sz w:val="24"/>
          <w:szCs w:val="22"/>
        </w:rPr>
        <w:t>）本项目所有报价均含材料、安装、工具、机械、辅材、人工、上下搬运、垃圾清运保洁、原有设施合理复位（包括消防、通信、网络、公共区域排线等）、验收、保险、技术支持、质保、售后服务与维护、保险、利润、税金、专利技术、政策性文件规定及合同包含的所有风险、责任等各项应有费用等费用。</w:t>
      </w:r>
    </w:p>
    <w:p w14:paraId="1C0C10A1" w14:textId="77777777" w:rsidR="00F322D6" w:rsidRPr="00EA4B89" w:rsidRDefault="00F322D6" w:rsidP="00F322D6">
      <w:pPr>
        <w:spacing w:line="360" w:lineRule="exact"/>
        <w:ind w:firstLineChars="200" w:firstLine="480"/>
        <w:jc w:val="left"/>
        <w:rPr>
          <w:sz w:val="24"/>
          <w:szCs w:val="22"/>
        </w:rPr>
      </w:pPr>
      <w:r w:rsidRPr="00F322D6">
        <w:rPr>
          <w:rFonts w:hint="eastAsia"/>
          <w:color w:val="000000"/>
          <w:sz w:val="24"/>
          <w:szCs w:val="22"/>
        </w:rPr>
        <w:t>（</w:t>
      </w:r>
      <w:r w:rsidRPr="00F322D6">
        <w:rPr>
          <w:rFonts w:hint="eastAsia"/>
          <w:color w:val="000000"/>
          <w:sz w:val="24"/>
          <w:szCs w:val="22"/>
        </w:rPr>
        <w:t>3</w:t>
      </w:r>
      <w:r w:rsidRPr="00F322D6">
        <w:rPr>
          <w:rFonts w:hint="eastAsia"/>
          <w:color w:val="000000"/>
          <w:sz w:val="24"/>
          <w:szCs w:val="22"/>
        </w:rPr>
        <w:t>）所有本项目产生的垃圾外运及处理必</w:t>
      </w:r>
      <w:r w:rsidRPr="00EA4B89">
        <w:rPr>
          <w:rFonts w:hint="eastAsia"/>
          <w:sz w:val="24"/>
          <w:szCs w:val="22"/>
        </w:rPr>
        <w:t>须符合常熟市相关政府部门要求，运距自行考虑，包干使用。</w:t>
      </w:r>
    </w:p>
    <w:p w14:paraId="17945032" w14:textId="5068211F" w:rsidR="00A66AE2" w:rsidRPr="00EA4B89" w:rsidRDefault="00A66AE2" w:rsidP="00A66AE2">
      <w:pPr>
        <w:spacing w:line="360" w:lineRule="exact"/>
        <w:ind w:firstLineChars="200" w:firstLine="480"/>
        <w:jc w:val="left"/>
        <w:rPr>
          <w:sz w:val="24"/>
          <w:szCs w:val="22"/>
        </w:rPr>
      </w:pPr>
      <w:r w:rsidRPr="00EA4B89">
        <w:rPr>
          <w:rFonts w:hint="eastAsia"/>
          <w:sz w:val="24"/>
          <w:szCs w:val="22"/>
        </w:rPr>
        <w:t>（</w:t>
      </w:r>
      <w:r w:rsidRPr="00EA4B89">
        <w:rPr>
          <w:rFonts w:hint="eastAsia"/>
          <w:sz w:val="24"/>
          <w:szCs w:val="22"/>
        </w:rPr>
        <w:t>4</w:t>
      </w:r>
      <w:r w:rsidRPr="00EA4B89">
        <w:rPr>
          <w:rFonts w:hint="eastAsia"/>
          <w:sz w:val="24"/>
          <w:szCs w:val="22"/>
        </w:rPr>
        <w:t>）</w:t>
      </w:r>
      <w:bookmarkStart w:id="121" w:name="_Hlk229572610"/>
      <w:r w:rsidRPr="00EA4B89">
        <w:rPr>
          <w:rFonts w:hint="eastAsia"/>
          <w:sz w:val="24"/>
          <w:szCs w:val="22"/>
        </w:rPr>
        <w:t>所有本项目地墙砖品牌采用宇佳、佰盛、新诺依或同类品牌防滑地砖（优等品，与现有色调一致）；石膏板品牌采用龙牌、杰科、可耐福、泰山</w:t>
      </w:r>
      <w:r w:rsidRPr="00EA4B89">
        <w:rPr>
          <w:rFonts w:ascii="宋体" w:hAnsi="宋体" w:cs="宋体" w:hint="eastAsia"/>
          <w:sz w:val="24"/>
          <w:szCs w:val="24"/>
        </w:rPr>
        <w:t>或同档次及以上</w:t>
      </w:r>
      <w:r w:rsidRPr="00EA4B89">
        <w:rPr>
          <w:rFonts w:hint="eastAsia"/>
          <w:sz w:val="24"/>
          <w:szCs w:val="22"/>
        </w:rPr>
        <w:t>；内外墙涂料品牌采用立邦时时丽、多乐士美时丽、三棵树真时丽</w:t>
      </w:r>
      <w:r w:rsidRPr="00EA4B89">
        <w:rPr>
          <w:rFonts w:ascii="宋体" w:hAnsi="宋体" w:cs="宋体" w:hint="eastAsia"/>
          <w:sz w:val="24"/>
          <w:szCs w:val="24"/>
        </w:rPr>
        <w:t>或同档次及以上</w:t>
      </w:r>
      <w:r w:rsidRPr="00EA4B89">
        <w:rPr>
          <w:rFonts w:hint="eastAsia"/>
          <w:sz w:val="24"/>
          <w:szCs w:val="22"/>
        </w:rPr>
        <w:t>；所有胶水需用</w:t>
      </w:r>
      <w:r w:rsidRPr="00EA4B89">
        <w:rPr>
          <w:rFonts w:hint="eastAsia"/>
          <w:sz w:val="24"/>
          <w:szCs w:val="22"/>
        </w:rPr>
        <w:t>901</w:t>
      </w:r>
      <w:r w:rsidRPr="00EA4B89">
        <w:rPr>
          <w:rFonts w:hint="eastAsia"/>
          <w:sz w:val="24"/>
          <w:szCs w:val="22"/>
        </w:rPr>
        <w:t>环保胶水；灯具品牌：欧普、飞利浦和雷士</w:t>
      </w:r>
      <w:r w:rsidRPr="00EA4B89">
        <w:rPr>
          <w:rFonts w:ascii="宋体" w:hAnsi="宋体" w:cs="宋体" w:hint="eastAsia"/>
          <w:sz w:val="24"/>
          <w:szCs w:val="24"/>
        </w:rPr>
        <w:t>或同档次及以上</w:t>
      </w:r>
      <w:r w:rsidRPr="00EA4B89">
        <w:rPr>
          <w:rFonts w:hint="eastAsia"/>
          <w:sz w:val="24"/>
          <w:szCs w:val="22"/>
        </w:rPr>
        <w:t>；电线品牌：江南、上上、远东、常福</w:t>
      </w:r>
      <w:r w:rsidRPr="00EA4B89">
        <w:rPr>
          <w:rFonts w:ascii="宋体" w:hAnsi="宋体" w:cs="宋体" w:hint="eastAsia"/>
          <w:sz w:val="24"/>
          <w:szCs w:val="24"/>
        </w:rPr>
        <w:t>或同档次及以上</w:t>
      </w:r>
      <w:r w:rsidRPr="00EA4B89">
        <w:rPr>
          <w:rFonts w:hint="eastAsia"/>
          <w:sz w:val="24"/>
          <w:szCs w:val="22"/>
        </w:rPr>
        <w:t>；电气开关及面板推荐品牌德力西、正泰、公牛</w:t>
      </w:r>
      <w:r w:rsidRPr="00EA4B89">
        <w:rPr>
          <w:rFonts w:ascii="宋体" w:hAnsi="宋体" w:cs="宋体" w:hint="eastAsia"/>
          <w:sz w:val="24"/>
          <w:szCs w:val="24"/>
        </w:rPr>
        <w:t>或同档次及以上</w:t>
      </w:r>
      <w:r w:rsidRPr="00EA4B89">
        <w:rPr>
          <w:rFonts w:hint="eastAsia"/>
          <w:sz w:val="24"/>
          <w:szCs w:val="22"/>
        </w:rPr>
        <w:t>；硅酮胶品牌：道康宁、</w:t>
      </w:r>
      <w:r w:rsidRPr="00EA4B89">
        <w:rPr>
          <w:rFonts w:hint="eastAsia"/>
          <w:sz w:val="24"/>
          <w:szCs w:val="22"/>
        </w:rPr>
        <w:t>GE</w:t>
      </w:r>
      <w:r w:rsidRPr="00EA4B89">
        <w:rPr>
          <w:rFonts w:hint="eastAsia"/>
          <w:sz w:val="24"/>
          <w:szCs w:val="22"/>
        </w:rPr>
        <w:t>、瑞士西卡</w:t>
      </w:r>
      <w:r w:rsidRPr="00EA4B89">
        <w:rPr>
          <w:rFonts w:ascii="宋体" w:hAnsi="宋体" w:cs="宋体" w:hint="eastAsia"/>
          <w:sz w:val="24"/>
          <w:szCs w:val="24"/>
        </w:rPr>
        <w:t>或同档次及以上</w:t>
      </w:r>
      <w:r w:rsidRPr="00EA4B89">
        <w:rPr>
          <w:rFonts w:hint="eastAsia"/>
          <w:sz w:val="24"/>
          <w:szCs w:val="22"/>
        </w:rPr>
        <w:t>；给排水管品牌：白蝶、公元、中财</w:t>
      </w:r>
      <w:r w:rsidRPr="00EA4B89">
        <w:rPr>
          <w:rFonts w:ascii="宋体" w:hAnsi="宋体" w:cs="宋体" w:hint="eastAsia"/>
          <w:sz w:val="24"/>
          <w:szCs w:val="24"/>
        </w:rPr>
        <w:t>或同档次及以上</w:t>
      </w:r>
      <w:r w:rsidRPr="00EA4B89">
        <w:rPr>
          <w:rFonts w:hint="eastAsia"/>
          <w:sz w:val="24"/>
          <w:szCs w:val="22"/>
        </w:rPr>
        <w:t>。</w:t>
      </w:r>
      <w:bookmarkEnd w:id="121"/>
    </w:p>
    <w:p w14:paraId="7D9AADCE" w14:textId="2FD54098" w:rsidR="00A66AE2" w:rsidRPr="00A66AE2" w:rsidRDefault="00A66AE2" w:rsidP="00A66AE2">
      <w:pPr>
        <w:spacing w:line="360" w:lineRule="exact"/>
        <w:ind w:firstLineChars="200" w:firstLine="480"/>
        <w:jc w:val="left"/>
        <w:rPr>
          <w:color w:val="000000"/>
          <w:sz w:val="24"/>
          <w:szCs w:val="22"/>
        </w:rPr>
      </w:pPr>
      <w:r w:rsidRPr="00A66AE2">
        <w:rPr>
          <w:rFonts w:hint="eastAsia"/>
          <w:color w:val="000000"/>
          <w:sz w:val="24"/>
          <w:szCs w:val="22"/>
        </w:rPr>
        <w:t>响应文件中需注明所用主要材料品牌名称，如不注明品牌，则由采购人指定品牌。</w:t>
      </w:r>
    </w:p>
    <w:p w14:paraId="6B1B3305" w14:textId="1B4836B2" w:rsidR="00F322D6" w:rsidRPr="00A66AE2" w:rsidRDefault="00F322D6" w:rsidP="00A66AE2">
      <w:pPr>
        <w:spacing w:line="440" w:lineRule="exact"/>
        <w:outlineLvl w:val="1"/>
        <w:rPr>
          <w:rFonts w:ascii="宋体" w:hAnsi="宋体"/>
          <w:b/>
          <w:bCs/>
          <w:color w:val="000000"/>
          <w:sz w:val="28"/>
          <w:szCs w:val="28"/>
        </w:rPr>
      </w:pPr>
      <w:bookmarkStart w:id="122" w:name="_Toc229988556"/>
      <w:r w:rsidRPr="00A66AE2">
        <w:rPr>
          <w:rFonts w:ascii="宋体" w:hAnsi="宋体" w:hint="eastAsia"/>
          <w:b/>
          <w:bCs/>
          <w:color w:val="000000"/>
          <w:sz w:val="28"/>
          <w:szCs w:val="28"/>
        </w:rPr>
        <w:t>三</w:t>
      </w:r>
      <w:r w:rsidRPr="00A66AE2">
        <w:rPr>
          <w:rFonts w:ascii="宋体" w:hAnsi="宋体"/>
          <w:b/>
          <w:bCs/>
          <w:color w:val="000000"/>
          <w:sz w:val="28"/>
          <w:szCs w:val="28"/>
        </w:rPr>
        <w:t>、</w:t>
      </w:r>
      <w:r w:rsidRPr="00A66AE2">
        <w:rPr>
          <w:rFonts w:ascii="宋体" w:hAnsi="宋体" w:hint="eastAsia"/>
          <w:b/>
          <w:bCs/>
          <w:color w:val="000000"/>
          <w:sz w:val="28"/>
          <w:szCs w:val="28"/>
        </w:rPr>
        <w:t>项目要求：</w:t>
      </w:r>
      <w:bookmarkEnd w:id="122"/>
    </w:p>
    <w:p w14:paraId="0D814560" w14:textId="12CCAE5F" w:rsidR="00F322D6" w:rsidRDefault="00F322D6" w:rsidP="00F322D6">
      <w:pPr>
        <w:spacing w:line="460" w:lineRule="exact"/>
        <w:ind w:firstLine="480"/>
        <w:jc w:val="left"/>
        <w:rPr>
          <w:rFonts w:ascii="宋体" w:hAnsi="宋体"/>
          <w:color w:val="000000"/>
          <w:sz w:val="24"/>
        </w:rPr>
      </w:pPr>
      <w:r>
        <w:rPr>
          <w:rFonts w:ascii="宋体" w:hAnsi="宋体" w:hint="eastAsia"/>
          <w:color w:val="000000"/>
          <w:sz w:val="24"/>
        </w:rPr>
        <w:t>1</w:t>
      </w:r>
      <w:r w:rsidR="00364C58">
        <w:rPr>
          <w:rFonts w:ascii="宋体" w:hAnsi="宋体" w:hint="eastAsia"/>
          <w:color w:val="000000"/>
          <w:sz w:val="24"/>
        </w:rPr>
        <w:t>、</w:t>
      </w:r>
      <w:r>
        <w:rPr>
          <w:rFonts w:ascii="宋体" w:hAnsi="宋体" w:hint="eastAsia"/>
          <w:bCs/>
          <w:color w:val="000000"/>
          <w:sz w:val="24"/>
        </w:rPr>
        <w:t>承包方式：包工、包料</w:t>
      </w:r>
    </w:p>
    <w:p w14:paraId="334F1F69" w14:textId="23DF9540" w:rsidR="00F322D6" w:rsidRDefault="00F322D6" w:rsidP="00F322D6">
      <w:pPr>
        <w:spacing w:line="460" w:lineRule="exact"/>
        <w:ind w:firstLine="480"/>
        <w:jc w:val="left"/>
        <w:rPr>
          <w:rFonts w:ascii="宋体" w:hAnsi="宋体"/>
          <w:color w:val="000000"/>
          <w:sz w:val="24"/>
        </w:rPr>
      </w:pPr>
      <w:r>
        <w:rPr>
          <w:rFonts w:ascii="宋体" w:hAnsi="宋体" w:hint="eastAsia"/>
          <w:color w:val="000000"/>
          <w:sz w:val="24"/>
        </w:rPr>
        <w:t>2</w:t>
      </w:r>
      <w:r w:rsidR="00364C58">
        <w:rPr>
          <w:rFonts w:ascii="宋体" w:hAnsi="宋体" w:hint="eastAsia"/>
          <w:color w:val="000000"/>
          <w:sz w:val="24"/>
        </w:rPr>
        <w:t>、</w:t>
      </w:r>
      <w:r>
        <w:rPr>
          <w:rFonts w:ascii="宋体" w:hAnsi="宋体" w:hint="eastAsia"/>
          <w:color w:val="000000"/>
          <w:sz w:val="24"/>
        </w:rPr>
        <w:t>供应商应组织成立施工项目组，施工项目组应配置项目负责人、技术负责人、材料员、质量员、安全员各1名。</w:t>
      </w:r>
    </w:p>
    <w:p w14:paraId="7D74C713" w14:textId="28DBA3F5" w:rsidR="00F322D6" w:rsidRDefault="00F322D6" w:rsidP="00F322D6">
      <w:pPr>
        <w:spacing w:line="460" w:lineRule="exact"/>
        <w:ind w:firstLine="480"/>
        <w:jc w:val="left"/>
        <w:rPr>
          <w:rFonts w:ascii="宋体" w:hAnsi="宋体"/>
          <w:color w:val="000000"/>
          <w:sz w:val="24"/>
        </w:rPr>
      </w:pPr>
      <w:r>
        <w:rPr>
          <w:rFonts w:ascii="宋体" w:hAnsi="宋体" w:hint="eastAsia"/>
          <w:color w:val="000000"/>
          <w:sz w:val="24"/>
        </w:rPr>
        <w:t>3</w:t>
      </w:r>
      <w:r w:rsidR="00364C58">
        <w:rPr>
          <w:rFonts w:ascii="宋体" w:hAnsi="宋体" w:hint="eastAsia"/>
          <w:color w:val="000000"/>
          <w:sz w:val="24"/>
        </w:rPr>
        <w:t>、</w:t>
      </w:r>
      <w:r>
        <w:rPr>
          <w:rFonts w:ascii="宋体" w:hAnsi="宋体" w:hint="eastAsia"/>
          <w:color w:val="000000"/>
          <w:sz w:val="24"/>
        </w:rPr>
        <w:t>技术要求</w:t>
      </w:r>
    </w:p>
    <w:p w14:paraId="04060C22" w14:textId="77777777" w:rsidR="00F322D6" w:rsidRDefault="00F322D6" w:rsidP="00F322D6">
      <w:pPr>
        <w:spacing w:line="460" w:lineRule="exact"/>
        <w:ind w:firstLine="600"/>
        <w:jc w:val="left"/>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 xml:space="preserve"> 应符合现行国家技术、施工及验收规范（规程），对施工工艺的特殊要求，按国家有关规定、图纸执行。</w:t>
      </w:r>
    </w:p>
    <w:p w14:paraId="770C1AF0" w14:textId="77777777" w:rsidR="00F322D6" w:rsidRDefault="00F322D6" w:rsidP="00F322D6">
      <w:pPr>
        <w:spacing w:line="460" w:lineRule="exact"/>
        <w:ind w:firstLine="600"/>
        <w:jc w:val="left"/>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 xml:space="preserve"> 所有安装施工材料质量及施工质量必须严格按照国家规范及江苏省、苏州市相应地方规范、采购文件要求、材料厂家的技术规范的有关要求执行。</w:t>
      </w:r>
    </w:p>
    <w:p w14:paraId="267257EF" w14:textId="77777777" w:rsidR="00F322D6" w:rsidRDefault="00F322D6" w:rsidP="00F322D6">
      <w:pPr>
        <w:spacing w:line="460" w:lineRule="exact"/>
        <w:ind w:firstLine="600"/>
        <w:jc w:val="left"/>
        <w:rPr>
          <w:rFonts w:ascii="宋体" w:hAnsi="宋体"/>
          <w:color w:val="000000"/>
          <w:sz w:val="24"/>
        </w:rPr>
      </w:pPr>
      <w:r>
        <w:rPr>
          <w:rFonts w:ascii="宋体" w:hAnsi="宋体" w:hint="eastAsia"/>
          <w:color w:val="000000"/>
          <w:sz w:val="24"/>
        </w:rPr>
        <w:t>3</w:t>
      </w:r>
      <w:r>
        <w:rPr>
          <w:rFonts w:ascii="宋体" w:hAnsi="宋体"/>
          <w:color w:val="000000"/>
          <w:sz w:val="24"/>
        </w:rPr>
        <w:t>.3</w:t>
      </w:r>
      <w:r>
        <w:rPr>
          <w:rFonts w:ascii="宋体" w:hAnsi="宋体" w:hint="eastAsia"/>
          <w:color w:val="000000"/>
          <w:sz w:val="24"/>
        </w:rPr>
        <w:t xml:space="preserve"> 工程质量标准必须符合现行国家有关工程施工质量验收规范和标准的要求。</w:t>
      </w:r>
    </w:p>
    <w:p w14:paraId="0BA43149" w14:textId="2F19697F" w:rsidR="00F322D6" w:rsidRPr="00364C58" w:rsidRDefault="00F322D6" w:rsidP="00F322D6">
      <w:pPr>
        <w:spacing w:line="460" w:lineRule="exact"/>
        <w:ind w:firstLine="480"/>
        <w:jc w:val="left"/>
        <w:rPr>
          <w:rFonts w:ascii="宋体" w:hAnsi="宋体"/>
          <w:color w:val="000000" w:themeColor="text1"/>
          <w:sz w:val="24"/>
        </w:rPr>
      </w:pPr>
      <w:r w:rsidRPr="00364C58">
        <w:rPr>
          <w:rFonts w:ascii="宋体" w:hAnsi="宋体" w:hint="eastAsia"/>
          <w:color w:val="000000" w:themeColor="text1"/>
          <w:sz w:val="24"/>
        </w:rPr>
        <w:t>4</w:t>
      </w:r>
      <w:r w:rsidR="00364C58">
        <w:rPr>
          <w:rFonts w:ascii="宋体" w:hAnsi="宋体" w:hint="eastAsia"/>
          <w:color w:val="000000" w:themeColor="text1"/>
          <w:sz w:val="24"/>
        </w:rPr>
        <w:t>、</w:t>
      </w:r>
      <w:r w:rsidRPr="00364C58">
        <w:rPr>
          <w:rFonts w:ascii="宋体" w:hAnsi="宋体" w:hint="eastAsia"/>
          <w:color w:val="000000" w:themeColor="text1"/>
          <w:sz w:val="24"/>
        </w:rPr>
        <w:t>工程质量要求：合格。</w:t>
      </w:r>
    </w:p>
    <w:p w14:paraId="62433F17" w14:textId="06C82D2D" w:rsidR="00F322D6" w:rsidRDefault="00364C58" w:rsidP="00F322D6">
      <w:pPr>
        <w:spacing w:line="460" w:lineRule="exact"/>
        <w:ind w:firstLine="480"/>
        <w:jc w:val="left"/>
        <w:rPr>
          <w:rFonts w:ascii="宋体" w:hAnsi="宋体"/>
          <w:color w:val="000000"/>
          <w:sz w:val="24"/>
        </w:rPr>
      </w:pPr>
      <w:r>
        <w:rPr>
          <w:rFonts w:ascii="宋体" w:hAnsi="宋体" w:hint="eastAsia"/>
          <w:color w:val="000000"/>
          <w:sz w:val="24"/>
        </w:rPr>
        <w:t>5、</w:t>
      </w:r>
      <w:r w:rsidR="00F322D6">
        <w:rPr>
          <w:rFonts w:ascii="宋体" w:hAnsi="宋体" w:hint="eastAsia"/>
          <w:color w:val="000000"/>
          <w:sz w:val="24"/>
        </w:rPr>
        <w:t>包装和运输：本项目服务所涉及的包装和运输均由成交供应商负责。</w:t>
      </w:r>
    </w:p>
    <w:p w14:paraId="48D830C5" w14:textId="2A9162B2" w:rsidR="00F322D6" w:rsidRDefault="00364C58" w:rsidP="00F322D6">
      <w:pPr>
        <w:spacing w:line="460" w:lineRule="exact"/>
        <w:ind w:firstLine="480"/>
        <w:jc w:val="left"/>
        <w:rPr>
          <w:rFonts w:ascii="宋体" w:hAnsi="宋体"/>
          <w:color w:val="000000"/>
          <w:sz w:val="24"/>
        </w:rPr>
      </w:pPr>
      <w:r>
        <w:rPr>
          <w:rFonts w:ascii="宋体" w:hAnsi="宋体" w:hint="eastAsia"/>
          <w:color w:val="000000"/>
          <w:sz w:val="24"/>
        </w:rPr>
        <w:t>6、</w:t>
      </w:r>
      <w:r w:rsidR="00F322D6">
        <w:rPr>
          <w:rFonts w:ascii="宋体" w:hAnsi="宋体" w:hint="eastAsia"/>
          <w:color w:val="000000"/>
          <w:sz w:val="24"/>
        </w:rPr>
        <w:t>保险：成交供应商的工作人员保险由成交供应商负责。</w:t>
      </w:r>
    </w:p>
    <w:p w14:paraId="28D3C01F" w14:textId="002D7E30" w:rsidR="00F322D6" w:rsidRDefault="00364C58" w:rsidP="00F322D6">
      <w:pPr>
        <w:spacing w:line="460" w:lineRule="exact"/>
        <w:ind w:firstLine="480"/>
        <w:jc w:val="left"/>
        <w:rPr>
          <w:rFonts w:ascii="宋体" w:hAnsi="宋体"/>
          <w:color w:val="000000"/>
          <w:sz w:val="24"/>
        </w:rPr>
      </w:pPr>
      <w:r>
        <w:rPr>
          <w:rFonts w:ascii="宋体" w:hAnsi="宋体" w:hint="eastAsia"/>
          <w:sz w:val="24"/>
        </w:rPr>
        <w:lastRenderedPageBreak/>
        <w:t>7、</w:t>
      </w:r>
      <w:r w:rsidR="00F322D6">
        <w:rPr>
          <w:rFonts w:ascii="宋体" w:hAnsi="宋体" w:hint="eastAsia"/>
          <w:sz w:val="24"/>
        </w:rPr>
        <w:t>报价方式要求：本工程项目采用固定综合单价报价方式。本项目所有报价</w:t>
      </w:r>
      <w:bookmarkStart w:id="123" w:name="OLE_LINK23"/>
      <w:r w:rsidR="00F322D6">
        <w:rPr>
          <w:rFonts w:ascii="宋体" w:hAnsi="宋体" w:hint="eastAsia"/>
          <w:sz w:val="24"/>
        </w:rPr>
        <w:t>均含</w:t>
      </w:r>
      <w:bookmarkStart w:id="124" w:name="_Hlk195608001"/>
      <w:r w:rsidR="00F322D6">
        <w:rPr>
          <w:rFonts w:ascii="宋体" w:hAnsi="宋体" w:hint="eastAsia"/>
          <w:sz w:val="24"/>
        </w:rPr>
        <w:t>人工、材料、安装、打洞、工具、机械、辅材、脚手架、上下搬运、垃圾清运保洁、文明施工费、税金等费用</w:t>
      </w:r>
      <w:bookmarkEnd w:id="123"/>
      <w:r w:rsidR="00F322D6">
        <w:rPr>
          <w:rFonts w:ascii="宋体" w:hAnsi="宋体" w:hint="eastAsia"/>
          <w:sz w:val="24"/>
        </w:rPr>
        <w:t>。本</w:t>
      </w:r>
      <w:r w:rsidR="00F322D6">
        <w:rPr>
          <w:rFonts w:ascii="宋体" w:hAnsi="宋体" w:hint="eastAsia"/>
          <w:color w:val="000000"/>
          <w:sz w:val="24"/>
        </w:rPr>
        <w:t>工程的具体结算方式在合同条款中约定。</w:t>
      </w:r>
      <w:bookmarkEnd w:id="124"/>
    </w:p>
    <w:p w14:paraId="5E7E34D6" w14:textId="3D8E3087" w:rsidR="00F322D6" w:rsidRPr="002D52BC" w:rsidRDefault="00364C58" w:rsidP="00F322D6">
      <w:pPr>
        <w:spacing w:line="460" w:lineRule="exact"/>
        <w:ind w:firstLine="600"/>
        <w:jc w:val="left"/>
        <w:rPr>
          <w:rFonts w:ascii="宋体" w:hAnsi="宋体"/>
          <w:color w:val="000000" w:themeColor="text1"/>
          <w:sz w:val="24"/>
        </w:rPr>
      </w:pPr>
      <w:r w:rsidRPr="002D52BC">
        <w:rPr>
          <w:rFonts w:ascii="宋体" w:hAnsi="宋体" w:hint="eastAsia"/>
          <w:color w:val="000000" w:themeColor="text1"/>
          <w:sz w:val="24"/>
        </w:rPr>
        <w:t>7.1</w:t>
      </w:r>
      <w:r w:rsidR="00F322D6" w:rsidRPr="002D52BC">
        <w:rPr>
          <w:rFonts w:ascii="宋体" w:hAnsi="宋体" w:hint="eastAsia"/>
          <w:color w:val="000000" w:themeColor="text1"/>
          <w:sz w:val="24"/>
        </w:rPr>
        <w:t xml:space="preserve"> 报价时，不可预见费用均按规定计算，不得让利或随意调整计算标准，否则报价无效。</w:t>
      </w:r>
    </w:p>
    <w:p w14:paraId="2ABDCBD6" w14:textId="7F388D02" w:rsidR="00F322D6" w:rsidRDefault="00364C58" w:rsidP="00F322D6">
      <w:pPr>
        <w:spacing w:line="460" w:lineRule="exact"/>
        <w:ind w:firstLine="600"/>
        <w:jc w:val="left"/>
        <w:rPr>
          <w:rFonts w:ascii="宋体" w:hAnsi="宋体"/>
          <w:color w:val="000000"/>
          <w:sz w:val="24"/>
        </w:rPr>
      </w:pPr>
      <w:r>
        <w:rPr>
          <w:rFonts w:ascii="宋体" w:hAnsi="宋体" w:hint="eastAsia"/>
          <w:color w:val="000000"/>
          <w:sz w:val="24"/>
        </w:rPr>
        <w:t>7</w:t>
      </w:r>
      <w:r w:rsidR="00F322D6">
        <w:rPr>
          <w:rFonts w:ascii="宋体" w:hAnsi="宋体"/>
          <w:color w:val="000000"/>
          <w:sz w:val="24"/>
        </w:rPr>
        <w:t>.</w:t>
      </w:r>
      <w:r w:rsidR="00F322D6">
        <w:rPr>
          <w:rFonts w:ascii="宋体" w:hAnsi="宋体" w:hint="eastAsia"/>
          <w:color w:val="000000"/>
          <w:sz w:val="24"/>
        </w:rPr>
        <w:t>2 计价格式中列明的所有需要填报的单价和合价，供应商均需填报，未填报的单价和合价，视为此项费用已包含在工程量清单的其他单价和合价中。</w:t>
      </w:r>
    </w:p>
    <w:p w14:paraId="4E419F44" w14:textId="264B3EAC" w:rsidR="00F322D6" w:rsidRPr="00D81944" w:rsidRDefault="00364C58" w:rsidP="00F322D6">
      <w:pPr>
        <w:spacing w:line="460" w:lineRule="exact"/>
        <w:ind w:firstLine="600"/>
        <w:jc w:val="left"/>
        <w:rPr>
          <w:rFonts w:ascii="宋体" w:hAnsi="宋体"/>
          <w:color w:val="000000"/>
          <w:sz w:val="24"/>
        </w:rPr>
      </w:pPr>
      <w:r>
        <w:rPr>
          <w:rFonts w:ascii="宋体" w:hAnsi="宋体" w:hint="eastAsia"/>
          <w:color w:val="000000"/>
          <w:sz w:val="24"/>
        </w:rPr>
        <w:t>7</w:t>
      </w:r>
      <w:r w:rsidR="00F322D6" w:rsidRPr="00D81944">
        <w:rPr>
          <w:rFonts w:ascii="宋体" w:hAnsi="宋体"/>
          <w:color w:val="000000"/>
          <w:sz w:val="24"/>
        </w:rPr>
        <w:t>.</w:t>
      </w:r>
      <w:r w:rsidR="00F322D6" w:rsidRPr="00D81944">
        <w:rPr>
          <w:rFonts w:ascii="宋体" w:hAnsi="宋体" w:hint="eastAsia"/>
          <w:color w:val="000000"/>
          <w:sz w:val="24"/>
        </w:rPr>
        <w:t xml:space="preserve">3 </w:t>
      </w:r>
      <w:r w:rsidRPr="00364C58">
        <w:rPr>
          <w:rFonts w:ascii="宋体" w:hAnsi="宋体" w:hint="eastAsia"/>
          <w:color w:val="000000"/>
          <w:sz w:val="24"/>
        </w:rPr>
        <w:t>所有本项目</w:t>
      </w:r>
      <w:bookmarkStart w:id="125" w:name="OLE_LINK21"/>
      <w:r w:rsidRPr="00364C58">
        <w:rPr>
          <w:rFonts w:ascii="宋体" w:hAnsi="宋体" w:hint="eastAsia"/>
          <w:color w:val="000000"/>
          <w:sz w:val="24"/>
        </w:rPr>
        <w:t>地墙砖品牌采用宇佳、佰盛、新诺依或同类品牌防滑地砖（优等品，与现有色调一致）；石膏板品牌采用龙牌、杰科、可耐福、泰山；内外墙涂料品牌采用立邦时时丽、多乐士美时丽、三棵树真时丽；所有胶水需用901环保胶水；灯具品牌：欧普、飞利浦和雷士；电线品牌：江南、上上、远东、常福；电气开关及面板推荐品牌德力西、正泰、公牛；硅酮胶品牌：道康宁、GE、瑞士西卡；给排水管品牌：白蝶、公元、中财。</w:t>
      </w:r>
      <w:bookmarkEnd w:id="125"/>
      <w:r w:rsidR="00EA6A93">
        <w:rPr>
          <w:rFonts w:ascii="宋体" w:hAnsi="宋体" w:hint="eastAsia"/>
          <w:color w:val="000000"/>
          <w:sz w:val="24"/>
        </w:rPr>
        <w:t>供应商注明的品牌应选用以上或同类品牌产品。</w:t>
      </w:r>
    </w:p>
    <w:p w14:paraId="4687DB54" w14:textId="38E3ECF8" w:rsidR="00F322D6" w:rsidRDefault="00364C58" w:rsidP="00F322D6">
      <w:pPr>
        <w:spacing w:line="460" w:lineRule="exact"/>
        <w:ind w:firstLine="480"/>
        <w:jc w:val="left"/>
        <w:rPr>
          <w:rFonts w:ascii="宋体" w:hAnsi="宋体"/>
          <w:color w:val="000000"/>
          <w:sz w:val="24"/>
        </w:rPr>
      </w:pPr>
      <w:r>
        <w:rPr>
          <w:rFonts w:ascii="宋体" w:hAnsi="宋体" w:hint="eastAsia"/>
          <w:color w:val="000000"/>
          <w:sz w:val="24"/>
        </w:rPr>
        <w:t>8、</w:t>
      </w:r>
      <w:r w:rsidR="00F322D6">
        <w:rPr>
          <w:rFonts w:ascii="宋体" w:hAnsi="宋体" w:hint="eastAsia"/>
          <w:color w:val="000000"/>
          <w:sz w:val="24"/>
        </w:rPr>
        <w:t>其他要求：</w:t>
      </w:r>
    </w:p>
    <w:p w14:paraId="64F6075F" w14:textId="6B771715" w:rsidR="00F322D6" w:rsidRDefault="00364C5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.1</w:t>
      </w:r>
      <w:r w:rsidR="00F322D6">
        <w:rPr>
          <w:rFonts w:ascii="宋体" w:hAnsi="宋体" w:hint="eastAsia"/>
          <w:color w:val="000000"/>
          <w:sz w:val="24"/>
        </w:rPr>
        <w:t xml:space="preserve"> 供应商有质量管理、环境管理、职业健康管理水平，有丰富的类似项目施工经验。</w:t>
      </w:r>
    </w:p>
    <w:p w14:paraId="4D85A9E4" w14:textId="1E3585D7" w:rsidR="00F322D6" w:rsidRPr="009F57A8" w:rsidRDefault="009F57A8" w:rsidP="00F322D6">
      <w:pPr>
        <w:spacing w:line="460" w:lineRule="exact"/>
        <w:ind w:firstLine="600"/>
        <w:jc w:val="left"/>
        <w:rPr>
          <w:rFonts w:ascii="宋体" w:hAnsi="宋体"/>
          <w:color w:val="000000" w:themeColor="text1"/>
          <w:sz w:val="24"/>
        </w:rPr>
      </w:pPr>
      <w:r>
        <w:rPr>
          <w:rFonts w:ascii="宋体" w:hAnsi="宋体" w:hint="eastAsia"/>
          <w:color w:val="000000" w:themeColor="text1"/>
          <w:sz w:val="24"/>
        </w:rPr>
        <w:t>8</w:t>
      </w:r>
      <w:r w:rsidR="00F322D6" w:rsidRPr="009F57A8">
        <w:rPr>
          <w:rFonts w:ascii="宋体" w:hAnsi="宋体"/>
          <w:color w:val="000000" w:themeColor="text1"/>
          <w:sz w:val="24"/>
        </w:rPr>
        <w:t>.2</w:t>
      </w:r>
      <w:r w:rsidR="00F322D6" w:rsidRPr="009F57A8">
        <w:rPr>
          <w:rFonts w:ascii="宋体" w:hAnsi="宋体" w:hint="eastAsia"/>
          <w:color w:val="000000" w:themeColor="text1"/>
          <w:sz w:val="24"/>
        </w:rPr>
        <w:t xml:space="preserve"> 供应商成交后不得以任何本项目进行分包或转包。</w:t>
      </w:r>
    </w:p>
    <w:p w14:paraId="1BD37CA0" w14:textId="1D503D80"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.3</w:t>
      </w:r>
      <w:r w:rsidR="00F322D6">
        <w:rPr>
          <w:rFonts w:ascii="宋体" w:hAnsi="宋体" w:hint="eastAsia"/>
          <w:color w:val="000000"/>
          <w:sz w:val="24"/>
        </w:rPr>
        <w:t xml:space="preserve"> 服务响应时间要求：供应商有售后服务，按采购人报修通知后</w:t>
      </w:r>
      <w:r w:rsidR="00F322D6">
        <w:rPr>
          <w:rFonts w:ascii="宋体" w:hAnsi="宋体"/>
          <w:color w:val="000000"/>
          <w:sz w:val="24"/>
        </w:rPr>
        <w:t>4</w:t>
      </w:r>
      <w:r w:rsidR="00F322D6">
        <w:rPr>
          <w:rFonts w:ascii="宋体" w:hAnsi="宋体" w:hint="eastAsia"/>
          <w:color w:val="000000"/>
          <w:sz w:val="24"/>
        </w:rPr>
        <w:t>小时内响应并到现场，并在采购人要求的维修时间内完成维修，</w:t>
      </w:r>
      <w:r w:rsidR="00F322D6">
        <w:rPr>
          <w:rFonts w:ascii="宋体" w:hAnsi="宋体" w:hint="eastAsia"/>
          <w:b/>
          <w:color w:val="000000"/>
          <w:sz w:val="24"/>
        </w:rPr>
        <w:t>供应商应在响应文件中承诺维修响应时间。</w:t>
      </w:r>
    </w:p>
    <w:p w14:paraId="1B60D613" w14:textId="75EB0257" w:rsidR="00F322D6" w:rsidRPr="009F57A8" w:rsidRDefault="009F57A8" w:rsidP="00F322D6">
      <w:pPr>
        <w:spacing w:line="460" w:lineRule="exact"/>
        <w:ind w:firstLine="600"/>
        <w:jc w:val="left"/>
        <w:rPr>
          <w:rFonts w:ascii="宋体" w:hAnsi="宋体"/>
          <w:color w:val="000000" w:themeColor="text1"/>
          <w:sz w:val="24"/>
        </w:rPr>
      </w:pPr>
      <w:r>
        <w:rPr>
          <w:rFonts w:ascii="宋体" w:hAnsi="宋体" w:hint="eastAsia"/>
          <w:color w:val="000000" w:themeColor="text1"/>
          <w:sz w:val="24"/>
        </w:rPr>
        <w:t>8</w:t>
      </w:r>
      <w:r w:rsidR="00F322D6" w:rsidRPr="009F57A8">
        <w:rPr>
          <w:rFonts w:ascii="宋体" w:hAnsi="宋体"/>
          <w:color w:val="000000" w:themeColor="text1"/>
          <w:sz w:val="24"/>
        </w:rPr>
        <w:t>.4</w:t>
      </w:r>
      <w:r w:rsidR="00F322D6" w:rsidRPr="009F57A8">
        <w:rPr>
          <w:rFonts w:ascii="宋体" w:hAnsi="宋体" w:hint="eastAsia"/>
          <w:color w:val="000000" w:themeColor="text1"/>
          <w:sz w:val="24"/>
        </w:rPr>
        <w:t xml:space="preserve"> 工程质量保修期：本项目</w:t>
      </w:r>
      <w:r w:rsidR="00F322D6" w:rsidRPr="009F57A8">
        <w:rPr>
          <w:rFonts w:ascii="宋体" w:hAnsi="宋体" w:hint="eastAsia"/>
          <w:b/>
          <w:bCs/>
          <w:color w:val="000000" w:themeColor="text1"/>
          <w:sz w:val="24"/>
          <w:u w:val="single"/>
        </w:rPr>
        <w:t>质保5年</w:t>
      </w:r>
      <w:r w:rsidR="00F322D6" w:rsidRPr="009F57A8">
        <w:rPr>
          <w:rFonts w:ascii="宋体" w:hAnsi="宋体" w:hint="eastAsia"/>
          <w:color w:val="000000" w:themeColor="text1"/>
          <w:sz w:val="24"/>
        </w:rPr>
        <w:t>，质量保修期从竣工验收合格之日起计算。</w:t>
      </w:r>
    </w:p>
    <w:p w14:paraId="6D016979" w14:textId="663A7F41"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.5</w:t>
      </w:r>
      <w:r w:rsidR="00F322D6">
        <w:rPr>
          <w:rFonts w:ascii="宋体" w:hAnsi="宋体" w:hint="eastAsia"/>
          <w:color w:val="000000"/>
          <w:sz w:val="24"/>
        </w:rPr>
        <w:t xml:space="preserve"> 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6A38273D" w14:textId="06502D8F"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w:t>
      </w:r>
      <w:r w:rsidR="00F322D6">
        <w:rPr>
          <w:rFonts w:ascii="宋体" w:hAnsi="宋体" w:hint="eastAsia"/>
          <w:color w:val="000000"/>
          <w:sz w:val="24"/>
        </w:rPr>
        <w:t>6 因</w:t>
      </w:r>
      <w:r w:rsidR="002777A7">
        <w:rPr>
          <w:rFonts w:ascii="宋体" w:hAnsi="宋体" w:hint="eastAsia"/>
          <w:color w:val="000000"/>
          <w:sz w:val="24"/>
        </w:rPr>
        <w:t>成交供应商</w:t>
      </w:r>
      <w:r w:rsidR="00F322D6">
        <w:rPr>
          <w:rFonts w:ascii="宋体" w:hAnsi="宋体" w:hint="eastAsia"/>
          <w:color w:val="000000"/>
          <w:sz w:val="24"/>
        </w:rPr>
        <w:t>自身原因而导致的工程变更，</w:t>
      </w:r>
      <w:r w:rsidR="002777A7">
        <w:rPr>
          <w:rFonts w:ascii="宋体" w:hAnsi="宋体" w:hint="eastAsia"/>
          <w:color w:val="000000"/>
          <w:sz w:val="24"/>
        </w:rPr>
        <w:t>成交供应商</w:t>
      </w:r>
      <w:r w:rsidR="00F322D6">
        <w:rPr>
          <w:rFonts w:ascii="宋体" w:hAnsi="宋体" w:hint="eastAsia"/>
          <w:color w:val="000000"/>
          <w:sz w:val="24"/>
        </w:rPr>
        <w:t>无权要求追加合同价款及工期延长。</w:t>
      </w:r>
    </w:p>
    <w:p w14:paraId="074638BD" w14:textId="4216A7F1"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w:t>
      </w:r>
      <w:r w:rsidR="00F322D6">
        <w:rPr>
          <w:rFonts w:ascii="宋体" w:hAnsi="宋体" w:hint="eastAsia"/>
          <w:color w:val="000000"/>
          <w:sz w:val="24"/>
        </w:rPr>
        <w:t>7 工程竣工验收结束后，</w:t>
      </w:r>
      <w:r w:rsidR="002777A7">
        <w:rPr>
          <w:rFonts w:ascii="宋体" w:hAnsi="宋体" w:hint="eastAsia"/>
          <w:color w:val="000000"/>
          <w:sz w:val="24"/>
        </w:rPr>
        <w:t>成交供应商</w:t>
      </w:r>
      <w:r w:rsidR="00F322D6">
        <w:rPr>
          <w:rFonts w:ascii="宋体" w:hAnsi="宋体" w:hint="eastAsia"/>
          <w:color w:val="000000"/>
          <w:sz w:val="24"/>
        </w:rPr>
        <w:t>应该做到工完场清，如果施工便道等没有清理，则</w:t>
      </w:r>
      <w:r w:rsidR="002777A7">
        <w:rPr>
          <w:rFonts w:ascii="宋体" w:hAnsi="宋体" w:hint="eastAsia"/>
          <w:color w:val="000000"/>
          <w:sz w:val="24"/>
        </w:rPr>
        <w:t>采购人</w:t>
      </w:r>
      <w:r w:rsidR="00F322D6">
        <w:rPr>
          <w:rFonts w:ascii="宋体" w:hAnsi="宋体" w:hint="eastAsia"/>
          <w:color w:val="000000"/>
          <w:sz w:val="24"/>
        </w:rPr>
        <w:t>有权委托其他单位拆除清理，具体费用从</w:t>
      </w:r>
      <w:r w:rsidR="002777A7">
        <w:rPr>
          <w:rFonts w:ascii="宋体" w:hAnsi="宋体" w:hint="eastAsia"/>
          <w:color w:val="000000"/>
          <w:sz w:val="24"/>
        </w:rPr>
        <w:t>成交供应商</w:t>
      </w:r>
      <w:r w:rsidR="00F322D6">
        <w:rPr>
          <w:rFonts w:ascii="宋体" w:hAnsi="宋体" w:hint="eastAsia"/>
          <w:color w:val="000000"/>
          <w:sz w:val="24"/>
        </w:rPr>
        <w:t>工程款中扣除，若发包方要求保留，则不予扣除承包方费用。</w:t>
      </w:r>
    </w:p>
    <w:p w14:paraId="2BFB5B84" w14:textId="744DC2E6"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8</w:t>
      </w:r>
      <w:r w:rsidR="00F322D6">
        <w:rPr>
          <w:rFonts w:ascii="宋体" w:hAnsi="宋体"/>
          <w:color w:val="000000"/>
          <w:sz w:val="24"/>
        </w:rPr>
        <w:t>.</w:t>
      </w:r>
      <w:r w:rsidR="00F322D6">
        <w:rPr>
          <w:rFonts w:ascii="宋体" w:hAnsi="宋体" w:hint="eastAsia"/>
          <w:color w:val="000000"/>
          <w:sz w:val="24"/>
        </w:rPr>
        <w:t>8 在工程实施过程中，</w:t>
      </w:r>
      <w:r w:rsidR="002777A7">
        <w:rPr>
          <w:rFonts w:ascii="宋体" w:hAnsi="宋体" w:hint="eastAsia"/>
          <w:color w:val="000000"/>
          <w:sz w:val="24"/>
        </w:rPr>
        <w:t>成交供应商</w:t>
      </w:r>
      <w:r w:rsidR="00F322D6">
        <w:rPr>
          <w:rFonts w:ascii="宋体" w:hAnsi="宋体" w:hint="eastAsia"/>
          <w:color w:val="000000"/>
          <w:sz w:val="24"/>
        </w:rPr>
        <w:t>不得因为设计变更、现场变更签证的价格与</w:t>
      </w:r>
      <w:r w:rsidR="002777A7">
        <w:rPr>
          <w:rFonts w:ascii="宋体" w:hAnsi="宋体" w:hint="eastAsia"/>
          <w:color w:val="000000"/>
          <w:sz w:val="24"/>
        </w:rPr>
        <w:t>采</w:t>
      </w:r>
      <w:r w:rsidR="002777A7">
        <w:rPr>
          <w:rFonts w:ascii="宋体" w:hAnsi="宋体" w:hint="eastAsia"/>
          <w:color w:val="000000"/>
          <w:sz w:val="24"/>
        </w:rPr>
        <w:lastRenderedPageBreak/>
        <w:t>购人</w:t>
      </w:r>
      <w:r w:rsidR="00F322D6">
        <w:rPr>
          <w:rFonts w:ascii="宋体" w:hAnsi="宋体" w:hint="eastAsia"/>
          <w:color w:val="000000"/>
          <w:sz w:val="24"/>
        </w:rPr>
        <w:t>有分歧而影响整个工程的施工进度，若因此引起工期延误，则由</w:t>
      </w:r>
      <w:r w:rsidR="002777A7">
        <w:rPr>
          <w:rFonts w:ascii="宋体" w:hAnsi="宋体" w:hint="eastAsia"/>
          <w:color w:val="000000"/>
          <w:sz w:val="24"/>
        </w:rPr>
        <w:t>成交供应商</w:t>
      </w:r>
      <w:r w:rsidR="00F322D6">
        <w:rPr>
          <w:rFonts w:ascii="宋体" w:hAnsi="宋体" w:hint="eastAsia"/>
          <w:color w:val="000000"/>
          <w:sz w:val="24"/>
        </w:rPr>
        <w:t>支付工期违约金，按合同工期违约条款执行。</w:t>
      </w:r>
    </w:p>
    <w:p w14:paraId="64F29AE9" w14:textId="7A881D31" w:rsidR="00F322D6" w:rsidRDefault="009F57A8" w:rsidP="00F322D6">
      <w:pPr>
        <w:spacing w:line="460" w:lineRule="exact"/>
        <w:ind w:firstLine="480"/>
        <w:jc w:val="left"/>
        <w:rPr>
          <w:rFonts w:ascii="宋体" w:hAnsi="宋体"/>
          <w:color w:val="000000"/>
          <w:sz w:val="24"/>
        </w:rPr>
      </w:pPr>
      <w:r>
        <w:rPr>
          <w:rFonts w:ascii="宋体" w:hAnsi="宋体" w:hint="eastAsia"/>
          <w:color w:val="000000"/>
          <w:sz w:val="24"/>
        </w:rPr>
        <w:t>9</w:t>
      </w:r>
      <w:r w:rsidR="00F322D6">
        <w:rPr>
          <w:rFonts w:ascii="宋体" w:hAnsi="宋体" w:hint="eastAsia"/>
          <w:color w:val="000000"/>
          <w:sz w:val="24"/>
        </w:rPr>
        <w:t>.具体要求：</w:t>
      </w:r>
    </w:p>
    <w:p w14:paraId="4A2DD32E" w14:textId="4CACC291" w:rsidR="00F322D6" w:rsidRPr="009F57A8" w:rsidRDefault="009F57A8" w:rsidP="009F57A8">
      <w:pPr>
        <w:spacing w:line="460" w:lineRule="exact"/>
        <w:ind w:firstLine="600"/>
        <w:jc w:val="left"/>
        <w:rPr>
          <w:i/>
          <w:iCs/>
          <w:color w:val="000000"/>
          <w:sz w:val="24"/>
          <w:szCs w:val="24"/>
          <w:u w:val="single"/>
        </w:rPr>
      </w:pPr>
      <w:r w:rsidRPr="009F57A8">
        <w:rPr>
          <w:rFonts w:hint="eastAsia"/>
          <w:color w:val="000000"/>
          <w:sz w:val="24"/>
          <w:szCs w:val="24"/>
        </w:rPr>
        <w:t>9</w:t>
      </w:r>
      <w:r w:rsidR="00F322D6" w:rsidRPr="009F57A8">
        <w:rPr>
          <w:color w:val="000000"/>
          <w:sz w:val="24"/>
          <w:szCs w:val="24"/>
        </w:rPr>
        <w:t>.1</w:t>
      </w:r>
      <w:r w:rsidR="00F322D6" w:rsidRPr="009F57A8">
        <w:rPr>
          <w:rFonts w:hint="eastAsia"/>
          <w:color w:val="000000"/>
          <w:sz w:val="24"/>
          <w:szCs w:val="24"/>
        </w:rPr>
        <w:t xml:space="preserve"> </w:t>
      </w:r>
      <w:r w:rsidR="00F322D6" w:rsidRPr="009F57A8">
        <w:rPr>
          <w:rFonts w:hint="eastAsia"/>
          <w:color w:val="000000"/>
          <w:sz w:val="24"/>
          <w:szCs w:val="24"/>
        </w:rPr>
        <w:t>施工要求：严格按照采购人要求施工。施工过程中，如采购人发现成交供应商未按照施工工艺施工，发现</w:t>
      </w:r>
      <w:r w:rsidR="00F322D6" w:rsidRPr="009F57A8">
        <w:rPr>
          <w:rFonts w:hint="eastAsia"/>
          <w:color w:val="000000"/>
          <w:sz w:val="24"/>
          <w:szCs w:val="24"/>
        </w:rPr>
        <w:t>1</w:t>
      </w:r>
      <w:r w:rsidR="00F322D6" w:rsidRPr="009F57A8">
        <w:rPr>
          <w:rFonts w:hint="eastAsia"/>
          <w:color w:val="000000"/>
          <w:sz w:val="24"/>
          <w:szCs w:val="24"/>
        </w:rPr>
        <w:t>次扣除履约保证金</w:t>
      </w:r>
      <w:r w:rsidR="00F322D6" w:rsidRPr="009F57A8">
        <w:rPr>
          <w:rFonts w:hint="eastAsia"/>
          <w:color w:val="000000"/>
          <w:sz w:val="24"/>
          <w:szCs w:val="24"/>
        </w:rPr>
        <w:t>1</w:t>
      </w:r>
      <w:r w:rsidR="00F322D6" w:rsidRPr="009F57A8">
        <w:rPr>
          <w:rFonts w:hint="eastAsia"/>
          <w:color w:val="000000"/>
          <w:sz w:val="24"/>
          <w:szCs w:val="24"/>
        </w:rPr>
        <w:t>万元，累计计算，如发现次数超过</w:t>
      </w:r>
      <w:r w:rsidR="00F322D6" w:rsidRPr="009F57A8">
        <w:rPr>
          <w:rFonts w:hint="eastAsia"/>
          <w:color w:val="000000"/>
          <w:sz w:val="24"/>
          <w:szCs w:val="24"/>
        </w:rPr>
        <w:t>3</w:t>
      </w:r>
      <w:r w:rsidR="00F322D6" w:rsidRPr="009F57A8">
        <w:rPr>
          <w:rFonts w:hint="eastAsia"/>
          <w:color w:val="000000"/>
          <w:sz w:val="24"/>
          <w:szCs w:val="24"/>
        </w:rPr>
        <w:t>次，采购人有权直接判定该项目为不合格，直接终止合同，采购人有权不支付成交供应商任何费用，并追究成交供应商法律责任。</w:t>
      </w:r>
      <w:r w:rsidR="00F322D6">
        <w:rPr>
          <w:rFonts w:ascii="宋体" w:hAnsi="宋体" w:hint="eastAsia"/>
          <w:color w:val="000000"/>
          <w:sz w:val="24"/>
        </w:rPr>
        <w:t>施工过程中，如需要变更的，须征得采购人同意，并按规定程序办理变更手续。</w:t>
      </w:r>
    </w:p>
    <w:p w14:paraId="5B0B7330" w14:textId="153BF2FE"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9</w:t>
      </w:r>
      <w:r w:rsidR="00F322D6">
        <w:rPr>
          <w:rFonts w:ascii="宋体" w:hAnsi="宋体" w:hint="eastAsia"/>
          <w:color w:val="000000"/>
          <w:sz w:val="24"/>
        </w:rPr>
        <w:t>.2 队伍要求：配备具有相适应施工能力的工作人员。</w:t>
      </w:r>
    </w:p>
    <w:p w14:paraId="614ECC5B" w14:textId="00057EE9"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9</w:t>
      </w:r>
      <w:r w:rsidR="00F322D6">
        <w:rPr>
          <w:rFonts w:ascii="宋体" w:hAnsi="宋体" w:hint="eastAsia"/>
          <w:color w:val="000000"/>
          <w:sz w:val="24"/>
        </w:rPr>
        <w:t>.3 管理要求：成交供应商应遵守学校各类规章制度，施工过程中应注重做好各类防护措施，防止发生人身伤害及财产损失事故。如因施工不当造成人身伤害及财产损失，由成交供应商自理。</w:t>
      </w:r>
    </w:p>
    <w:p w14:paraId="2702A9AF" w14:textId="214489A5" w:rsidR="00F322D6" w:rsidRDefault="009F57A8" w:rsidP="00F322D6">
      <w:pPr>
        <w:spacing w:line="460" w:lineRule="exact"/>
        <w:ind w:firstLine="600"/>
        <w:jc w:val="left"/>
        <w:rPr>
          <w:rFonts w:ascii="宋体" w:hAnsi="宋体"/>
          <w:color w:val="000000"/>
          <w:sz w:val="24"/>
        </w:rPr>
      </w:pPr>
      <w:r>
        <w:rPr>
          <w:rFonts w:ascii="宋体" w:hAnsi="宋体" w:hint="eastAsia"/>
          <w:color w:val="000000"/>
          <w:sz w:val="24"/>
        </w:rPr>
        <w:t>9</w:t>
      </w:r>
      <w:r w:rsidR="00F322D6">
        <w:rPr>
          <w:rFonts w:ascii="宋体" w:hAnsi="宋体" w:hint="eastAsia"/>
          <w:color w:val="000000"/>
          <w:sz w:val="24"/>
        </w:rPr>
        <w:t>.4 关于施工人员的情况说明：按照学校相关要求，成交供应商需在进校施工前3天向采购人提供所有施工人员的身份证和电话号码等信息。采购人将对所有人员进行审核，审核通过者发放学校出入证。审核不通过的人员，不得进校。</w:t>
      </w:r>
    </w:p>
    <w:p w14:paraId="2C346442" w14:textId="77777777" w:rsidR="00F322D6" w:rsidRDefault="00F322D6" w:rsidP="00F322D6">
      <w:pPr>
        <w:spacing w:line="460" w:lineRule="exact"/>
        <w:ind w:firstLine="482"/>
        <w:jc w:val="left"/>
        <w:rPr>
          <w:rFonts w:ascii="宋体" w:hAnsi="宋体"/>
          <w:b/>
          <w:bCs/>
          <w:color w:val="000000"/>
          <w:sz w:val="24"/>
        </w:rPr>
      </w:pPr>
      <w:r>
        <w:rPr>
          <w:rFonts w:ascii="宋体" w:hAnsi="宋体" w:hint="eastAsia"/>
          <w:b/>
          <w:bCs/>
          <w:color w:val="000000"/>
          <w:sz w:val="24"/>
        </w:rPr>
        <w:t>注：（1）以上项目要求内容不得偏离，否则将失去磋商资格。</w:t>
      </w:r>
    </w:p>
    <w:p w14:paraId="70F70EF7" w14:textId="7670322D" w:rsidR="00F322D6" w:rsidRDefault="00F322D6" w:rsidP="00F322D6">
      <w:pPr>
        <w:spacing w:line="460" w:lineRule="exact"/>
        <w:ind w:firstLineChars="250" w:firstLine="602"/>
        <w:jc w:val="left"/>
        <w:rPr>
          <w:rFonts w:ascii="宋体" w:hAnsi="宋体"/>
          <w:color w:val="000000"/>
          <w:sz w:val="24"/>
        </w:rPr>
      </w:pPr>
      <w:r>
        <w:rPr>
          <w:rFonts w:ascii="宋体" w:hAnsi="宋体" w:hint="eastAsia"/>
          <w:b/>
          <w:bCs/>
          <w:color w:val="000000"/>
          <w:sz w:val="24"/>
        </w:rPr>
        <w:t>（2）供应商必须承诺磋商文件中提出的全部技术服务要求，如果以其中某些条款不响应时，应在文件中逐条列出，未列出的视同响应。</w:t>
      </w:r>
      <w:r w:rsidRPr="00EA6A93">
        <w:rPr>
          <w:rFonts w:ascii="宋体" w:hAnsi="宋体" w:hint="eastAsia"/>
          <w:b/>
          <w:bCs/>
          <w:color w:val="000000"/>
          <w:sz w:val="24"/>
        </w:rPr>
        <w:t>（格式参照“第</w:t>
      </w:r>
      <w:r w:rsidR="005F31CA" w:rsidRPr="00EA6A93">
        <w:rPr>
          <w:rFonts w:ascii="宋体" w:hAnsi="宋体" w:hint="eastAsia"/>
          <w:b/>
          <w:bCs/>
          <w:color w:val="000000"/>
          <w:sz w:val="24"/>
        </w:rPr>
        <w:t>六</w:t>
      </w:r>
      <w:r w:rsidRPr="00EA6A93">
        <w:rPr>
          <w:rFonts w:ascii="宋体" w:hAnsi="宋体" w:hint="eastAsia"/>
          <w:b/>
          <w:bCs/>
          <w:color w:val="000000"/>
          <w:sz w:val="24"/>
        </w:rPr>
        <w:t>章 响应文件格式”中的“四、服务要求响应及偏离表”。）</w:t>
      </w:r>
    </w:p>
    <w:p w14:paraId="51061583" w14:textId="3C631878" w:rsidR="00F322D6" w:rsidRPr="00A66AE2" w:rsidRDefault="00C53F5D" w:rsidP="00A66AE2">
      <w:pPr>
        <w:spacing w:line="440" w:lineRule="exact"/>
        <w:outlineLvl w:val="1"/>
        <w:rPr>
          <w:rFonts w:ascii="宋体" w:hAnsi="宋体"/>
          <w:b/>
          <w:bCs/>
          <w:color w:val="000000"/>
          <w:sz w:val="28"/>
          <w:szCs w:val="28"/>
        </w:rPr>
      </w:pPr>
      <w:bookmarkStart w:id="126" w:name="_Toc229988557"/>
      <w:r w:rsidRPr="00A66AE2">
        <w:rPr>
          <w:rFonts w:ascii="宋体" w:hAnsi="宋体" w:hint="eastAsia"/>
          <w:b/>
          <w:bCs/>
          <w:color w:val="000000"/>
          <w:sz w:val="28"/>
          <w:szCs w:val="28"/>
        </w:rPr>
        <w:t>四</w:t>
      </w:r>
      <w:r w:rsidR="00F322D6" w:rsidRPr="00A66AE2">
        <w:rPr>
          <w:rFonts w:ascii="宋体" w:hAnsi="宋体" w:hint="eastAsia"/>
          <w:b/>
          <w:bCs/>
          <w:color w:val="000000"/>
          <w:sz w:val="28"/>
          <w:szCs w:val="28"/>
        </w:rPr>
        <w:t>、工程安全管理要求：</w:t>
      </w:r>
      <w:bookmarkEnd w:id="126"/>
    </w:p>
    <w:p w14:paraId="71741F20" w14:textId="77777777" w:rsidR="00F322D6" w:rsidRPr="002777A7" w:rsidRDefault="00F322D6" w:rsidP="00F322D6">
      <w:pPr>
        <w:spacing w:line="460" w:lineRule="exact"/>
        <w:ind w:firstLineChars="200" w:firstLine="480"/>
        <w:jc w:val="left"/>
        <w:rPr>
          <w:rFonts w:ascii="宋体" w:hAnsi="宋体"/>
          <w:i/>
          <w:color w:val="000000"/>
          <w:sz w:val="24"/>
          <w:u w:val="single"/>
        </w:rPr>
      </w:pPr>
      <w:r w:rsidRPr="002777A7">
        <w:rPr>
          <w:rFonts w:ascii="宋体" w:hAnsi="宋体" w:hint="eastAsia"/>
          <w:i/>
          <w:color w:val="000000"/>
          <w:sz w:val="24"/>
          <w:u w:val="single"/>
        </w:rPr>
        <w:t>1、按照常熟市属地要求，纳入属地管理，并办理备案手续；</w:t>
      </w:r>
    </w:p>
    <w:p w14:paraId="0EDAF4FB" w14:textId="77777777" w:rsidR="00F322D6" w:rsidRPr="002777A7" w:rsidRDefault="00F322D6" w:rsidP="00F322D6">
      <w:pPr>
        <w:spacing w:line="460" w:lineRule="exact"/>
        <w:ind w:firstLineChars="200" w:firstLine="480"/>
        <w:jc w:val="left"/>
        <w:rPr>
          <w:rFonts w:ascii="宋体" w:hAnsi="宋体"/>
          <w:i/>
          <w:color w:val="000000"/>
          <w:sz w:val="24"/>
          <w:u w:val="single"/>
        </w:rPr>
      </w:pPr>
      <w:r w:rsidRPr="002777A7">
        <w:rPr>
          <w:rFonts w:ascii="宋体" w:hAnsi="宋体" w:hint="eastAsia"/>
          <w:i/>
          <w:color w:val="000000"/>
          <w:sz w:val="24"/>
          <w:u w:val="single"/>
        </w:rPr>
        <w:t>2、按照学校相关安全管理规定执行，在工程交底前，签署相关协议，如有违反相关安全规定，按照学校相关规定处理。</w:t>
      </w:r>
    </w:p>
    <w:p w14:paraId="00F4F975" w14:textId="7F3FFF2B" w:rsidR="00F322D6" w:rsidRPr="00A66AE2" w:rsidRDefault="00C53F5D" w:rsidP="00A66AE2">
      <w:pPr>
        <w:spacing w:line="440" w:lineRule="exact"/>
        <w:outlineLvl w:val="1"/>
        <w:rPr>
          <w:rFonts w:ascii="宋体" w:hAnsi="宋体"/>
          <w:b/>
          <w:bCs/>
          <w:color w:val="000000"/>
          <w:sz w:val="28"/>
          <w:szCs w:val="28"/>
        </w:rPr>
      </w:pPr>
      <w:bookmarkStart w:id="127" w:name="_Toc229988558"/>
      <w:r w:rsidRPr="00A66AE2">
        <w:rPr>
          <w:rFonts w:ascii="宋体" w:hAnsi="宋体" w:hint="eastAsia"/>
          <w:b/>
          <w:bCs/>
          <w:color w:val="000000"/>
          <w:sz w:val="28"/>
          <w:szCs w:val="28"/>
        </w:rPr>
        <w:t>五</w:t>
      </w:r>
      <w:r w:rsidR="00F322D6" w:rsidRPr="00A66AE2">
        <w:rPr>
          <w:rFonts w:ascii="宋体" w:hAnsi="宋体"/>
          <w:b/>
          <w:bCs/>
          <w:color w:val="000000"/>
          <w:sz w:val="28"/>
          <w:szCs w:val="28"/>
        </w:rPr>
        <w:t>、报价要求：</w:t>
      </w:r>
      <w:bookmarkEnd w:id="127"/>
    </w:p>
    <w:p w14:paraId="5112C0CA" w14:textId="764C409C" w:rsidR="00F322D6" w:rsidRDefault="00F322D6" w:rsidP="00F322D6">
      <w:pPr>
        <w:spacing w:line="460" w:lineRule="exact"/>
        <w:ind w:firstLineChars="200" w:firstLine="480"/>
        <w:jc w:val="left"/>
        <w:rPr>
          <w:rFonts w:ascii="宋体" w:hAnsi="宋体"/>
          <w:color w:val="000000"/>
          <w:sz w:val="24"/>
        </w:rPr>
      </w:pPr>
      <w:r>
        <w:rPr>
          <w:rFonts w:ascii="宋体" w:hAnsi="宋体" w:hint="eastAsia"/>
          <w:color w:val="000000"/>
          <w:sz w:val="24"/>
        </w:rPr>
        <w:t>1、</w:t>
      </w:r>
      <w:r w:rsidRPr="00C53F5D">
        <w:rPr>
          <w:rFonts w:ascii="宋体" w:hAnsi="宋体" w:hint="eastAsia"/>
          <w:b/>
          <w:color w:val="000000"/>
          <w:sz w:val="24"/>
        </w:rPr>
        <w:t>供应商</w:t>
      </w:r>
      <w:r w:rsidR="00C53F5D" w:rsidRPr="00C53F5D">
        <w:rPr>
          <w:rFonts w:ascii="宋体" w:hAnsi="宋体" w:hint="eastAsia"/>
          <w:b/>
          <w:color w:val="000000"/>
          <w:sz w:val="24"/>
        </w:rPr>
        <w:t>须对本</w:t>
      </w:r>
      <w:r w:rsidR="00C53F5D">
        <w:rPr>
          <w:rFonts w:ascii="宋体" w:hAnsi="宋体" w:hint="eastAsia"/>
          <w:b/>
          <w:color w:val="000000"/>
          <w:sz w:val="24"/>
        </w:rPr>
        <w:t>项目</w:t>
      </w:r>
      <w:r w:rsidR="00C53F5D" w:rsidRPr="00C53F5D">
        <w:rPr>
          <w:rFonts w:ascii="宋体" w:hAnsi="宋体" w:hint="eastAsia"/>
          <w:b/>
          <w:color w:val="000000"/>
          <w:sz w:val="24"/>
        </w:rPr>
        <w:t>中所有内容进行投报，不得拆开投报或只投其中的部分内容，</w:t>
      </w:r>
      <w:r w:rsidRPr="00C53F5D">
        <w:rPr>
          <w:rFonts w:ascii="宋体" w:hAnsi="宋体" w:hint="eastAsia"/>
          <w:b/>
          <w:bCs/>
          <w:color w:val="000000"/>
          <w:sz w:val="24"/>
        </w:rPr>
        <w:t>否则将失去磋商资格。</w:t>
      </w:r>
    </w:p>
    <w:p w14:paraId="577AE391" w14:textId="17AD57B4" w:rsidR="00F322D6" w:rsidRDefault="00F322D6" w:rsidP="00F322D6">
      <w:pPr>
        <w:spacing w:line="460" w:lineRule="exact"/>
        <w:ind w:firstLineChars="200" w:firstLine="480"/>
        <w:jc w:val="left"/>
        <w:rPr>
          <w:rFonts w:ascii="宋体" w:hAnsi="宋体"/>
          <w:b/>
          <w:bCs/>
          <w:color w:val="FF0000"/>
          <w:sz w:val="24"/>
        </w:rPr>
      </w:pPr>
      <w:r>
        <w:rPr>
          <w:rFonts w:ascii="宋体" w:hAnsi="宋体" w:hint="eastAsia"/>
          <w:color w:val="000000"/>
          <w:sz w:val="24"/>
        </w:rPr>
        <w:t>2、本项目报价以人民币报价，报价总价</w:t>
      </w:r>
      <w:r w:rsidR="00EA6A93">
        <w:rPr>
          <w:rFonts w:ascii="宋体" w:hAnsi="宋体" w:hint="eastAsia"/>
          <w:sz w:val="24"/>
        </w:rPr>
        <w:t>均含人工、材料、安装、打洞、工具、机械、辅材、脚手架、上下搬运、垃圾清运保洁、文明施工费、税金等费用</w:t>
      </w:r>
      <w:r>
        <w:rPr>
          <w:rFonts w:ascii="宋体" w:hAnsi="宋体" w:hint="eastAsia"/>
          <w:color w:val="000000"/>
          <w:sz w:val="24"/>
        </w:rPr>
        <w:t>。</w:t>
      </w:r>
    </w:p>
    <w:p w14:paraId="4FFB40BC" w14:textId="20792358" w:rsidR="00344661" w:rsidRDefault="00F322D6" w:rsidP="00F322D6">
      <w:pPr>
        <w:spacing w:line="440" w:lineRule="exact"/>
        <w:ind w:firstLine="480"/>
        <w:jc w:val="left"/>
        <w:rPr>
          <w:rFonts w:ascii="宋体" w:hAnsi="宋体"/>
          <w:color w:val="000000"/>
          <w:sz w:val="24"/>
        </w:rPr>
      </w:pPr>
      <w:r>
        <w:rPr>
          <w:rFonts w:ascii="宋体" w:hAnsi="宋体" w:hint="eastAsia"/>
          <w:color w:val="000000"/>
          <w:sz w:val="24"/>
        </w:rPr>
        <w:t>3、供应商在报价时应考虑各种风险因素，相关风险因素费用包含在报价总价中。风险因素包括现场情况的确定因素、遇重大活动、检查、突发情况、最低工资调整、物价调整、税费调整等。</w:t>
      </w:r>
    </w:p>
    <w:p w14:paraId="1FB9FA1E" w14:textId="77777777" w:rsidR="00C53F5D" w:rsidRPr="00A66AE2" w:rsidRDefault="00C53F5D" w:rsidP="00A66AE2">
      <w:pPr>
        <w:spacing w:line="440" w:lineRule="exact"/>
        <w:outlineLvl w:val="1"/>
        <w:rPr>
          <w:rFonts w:ascii="宋体" w:hAnsi="宋体"/>
          <w:b/>
          <w:bCs/>
          <w:color w:val="000000"/>
          <w:sz w:val="28"/>
          <w:szCs w:val="28"/>
        </w:rPr>
      </w:pPr>
      <w:bookmarkStart w:id="128" w:name="_Toc164268099"/>
      <w:bookmarkStart w:id="129" w:name="_Toc197528158"/>
      <w:bookmarkStart w:id="130" w:name="_Toc229988559"/>
      <w:r w:rsidRPr="00A66AE2">
        <w:rPr>
          <w:rFonts w:ascii="宋体" w:hAnsi="宋体" w:hint="eastAsia"/>
          <w:b/>
          <w:bCs/>
          <w:color w:val="000000"/>
          <w:sz w:val="28"/>
          <w:szCs w:val="28"/>
        </w:rPr>
        <w:lastRenderedPageBreak/>
        <w:t>六</w:t>
      </w:r>
      <w:r w:rsidRPr="00A66AE2">
        <w:rPr>
          <w:rFonts w:ascii="宋体" w:hAnsi="宋体"/>
          <w:b/>
          <w:bCs/>
          <w:color w:val="000000"/>
          <w:sz w:val="28"/>
          <w:szCs w:val="28"/>
        </w:rPr>
        <w:t>、</w:t>
      </w:r>
      <w:r w:rsidRPr="00A66AE2">
        <w:rPr>
          <w:rFonts w:ascii="宋体" w:hAnsi="宋体" w:hint="eastAsia"/>
          <w:b/>
          <w:bCs/>
          <w:color w:val="000000"/>
          <w:sz w:val="28"/>
          <w:szCs w:val="28"/>
        </w:rPr>
        <w:t>其他</w:t>
      </w:r>
      <w:r w:rsidRPr="00A66AE2">
        <w:rPr>
          <w:rFonts w:ascii="宋体" w:hAnsi="宋体"/>
          <w:b/>
          <w:bCs/>
          <w:color w:val="000000"/>
          <w:sz w:val="28"/>
          <w:szCs w:val="28"/>
        </w:rPr>
        <w:t>要求：</w:t>
      </w:r>
      <w:bookmarkEnd w:id="128"/>
      <w:bookmarkEnd w:id="129"/>
      <w:bookmarkEnd w:id="130"/>
    </w:p>
    <w:p w14:paraId="3CBD1529" w14:textId="1D1270A1" w:rsidR="00C53F5D" w:rsidRPr="00123004" w:rsidRDefault="00C53F5D" w:rsidP="00670EE6">
      <w:pPr>
        <w:spacing w:line="440" w:lineRule="exact"/>
        <w:ind w:firstLine="480"/>
        <w:jc w:val="left"/>
        <w:rPr>
          <w:rFonts w:ascii="宋体" w:hAnsi="宋体"/>
          <w:color w:val="000000" w:themeColor="text1"/>
          <w:sz w:val="24"/>
        </w:rPr>
      </w:pPr>
      <w:r w:rsidRPr="00123004">
        <w:rPr>
          <w:rFonts w:ascii="宋体" w:hAnsi="宋体" w:hint="eastAsia"/>
          <w:color w:val="000000" w:themeColor="text1"/>
          <w:sz w:val="24"/>
        </w:rPr>
        <w:t>1、为保证项目顺利开展，供应商应</w:t>
      </w:r>
      <w:r w:rsidR="00670EE6" w:rsidRPr="00123004">
        <w:rPr>
          <w:rFonts w:ascii="宋体" w:hAnsi="宋体" w:hint="eastAsia"/>
          <w:color w:val="000000" w:themeColor="text1"/>
          <w:sz w:val="24"/>
        </w:rPr>
        <w:t>阐述对项目的理解及重难点分析，</w:t>
      </w:r>
      <w:r w:rsidRPr="00123004">
        <w:rPr>
          <w:rFonts w:ascii="宋体" w:hAnsi="宋体" w:hint="eastAsia"/>
          <w:color w:val="000000" w:themeColor="text1"/>
          <w:sz w:val="24"/>
        </w:rPr>
        <w:t>针对本项目制订</w:t>
      </w:r>
      <w:r w:rsidR="00670EE6" w:rsidRPr="00123004">
        <w:rPr>
          <w:rFonts w:ascii="宋体" w:hAnsi="宋体" w:hint="eastAsia"/>
          <w:color w:val="000000" w:themeColor="text1"/>
          <w:sz w:val="24"/>
        </w:rPr>
        <w:t>项目施工方案、工程进度及工程质量控制方案、工程安全文明、环保、消防保障方案</w:t>
      </w:r>
      <w:r w:rsidRPr="00123004">
        <w:rPr>
          <w:rFonts w:ascii="宋体" w:hAnsi="宋体" w:hint="eastAsia"/>
          <w:color w:val="000000" w:themeColor="text1"/>
          <w:sz w:val="24"/>
        </w:rPr>
        <w:t>等。</w:t>
      </w:r>
    </w:p>
    <w:p w14:paraId="33B483C2" w14:textId="7E25821D" w:rsidR="00C53F5D" w:rsidRDefault="00670EE6" w:rsidP="00670EE6">
      <w:pPr>
        <w:spacing w:line="440" w:lineRule="exact"/>
        <w:ind w:firstLine="480"/>
        <w:jc w:val="left"/>
        <w:rPr>
          <w:rFonts w:ascii="宋体" w:hAnsi="宋体"/>
          <w:color w:val="000000"/>
          <w:sz w:val="24"/>
        </w:rPr>
      </w:pPr>
      <w:r>
        <w:rPr>
          <w:rFonts w:ascii="宋体" w:hAnsi="宋体" w:hint="eastAsia"/>
          <w:color w:val="000000"/>
          <w:sz w:val="24"/>
        </w:rPr>
        <w:t>2</w:t>
      </w:r>
      <w:r w:rsidR="00C53F5D" w:rsidRPr="00670EE6">
        <w:rPr>
          <w:rFonts w:ascii="宋体" w:hAnsi="宋体" w:hint="eastAsia"/>
          <w:color w:val="000000"/>
          <w:sz w:val="24"/>
        </w:rPr>
        <w:t>、“采购需求”中，斜体且有下划线部分的实质性要求必须满足，任何一项实质性要求未满足的，否则将失去磋商资格。</w:t>
      </w:r>
    </w:p>
    <w:p w14:paraId="74EF563E" w14:textId="77777777" w:rsidR="00344661" w:rsidRDefault="0051450B">
      <w:pPr>
        <w:pStyle w:val="10"/>
        <w:spacing w:line="440" w:lineRule="exact"/>
        <w:rPr>
          <w:bCs/>
          <w:color w:val="000000"/>
        </w:rPr>
      </w:pPr>
      <w:r>
        <w:rPr>
          <w:rFonts w:hint="eastAsia"/>
          <w:color w:val="000000"/>
        </w:rPr>
        <w:br w:type="page" w:clear="all"/>
      </w:r>
      <w:bookmarkStart w:id="131" w:name="_Toc229988560"/>
      <w:r>
        <w:rPr>
          <w:color w:val="000000"/>
        </w:rPr>
        <w:lastRenderedPageBreak/>
        <w:t>第</w:t>
      </w:r>
      <w:r>
        <w:rPr>
          <w:rFonts w:hint="eastAsia"/>
          <w:color w:val="000000"/>
        </w:rPr>
        <w:t>五</w:t>
      </w:r>
      <w:r>
        <w:rPr>
          <w:color w:val="000000"/>
        </w:rPr>
        <w:t>章</w:t>
      </w:r>
      <w:r>
        <w:rPr>
          <w:rFonts w:hint="eastAsia"/>
          <w:color w:val="000000"/>
        </w:rPr>
        <w:t xml:space="preserve">  评标方法与评标</w:t>
      </w:r>
      <w:r>
        <w:rPr>
          <w:color w:val="000000"/>
        </w:rPr>
        <w:t>标准</w:t>
      </w:r>
      <w:bookmarkEnd w:id="131"/>
    </w:p>
    <w:p w14:paraId="1CCC8296" w14:textId="5CB6D11A" w:rsidR="00344661" w:rsidRDefault="0051450B">
      <w:pPr>
        <w:spacing w:line="460" w:lineRule="exact"/>
        <w:rPr>
          <w:rFonts w:ascii="宋体" w:hAnsi="宋体"/>
          <w:b/>
          <w:bCs/>
          <w:color w:val="000000"/>
          <w:sz w:val="28"/>
        </w:rPr>
      </w:pPr>
      <w:bookmarkStart w:id="132" w:name="_Hlk106720885"/>
      <w:r>
        <w:rPr>
          <w:rFonts w:ascii="宋体" w:hAnsi="宋体"/>
          <w:b/>
          <w:bCs/>
          <w:color w:val="000000"/>
          <w:sz w:val="28"/>
        </w:rPr>
        <w:t>一、评</w:t>
      </w:r>
      <w:r w:rsidR="00A555E6">
        <w:rPr>
          <w:rFonts w:ascii="宋体" w:hAnsi="宋体" w:hint="eastAsia"/>
          <w:b/>
          <w:bCs/>
          <w:color w:val="000000"/>
          <w:sz w:val="28"/>
        </w:rPr>
        <w:t>审</w:t>
      </w:r>
      <w:r>
        <w:rPr>
          <w:rFonts w:ascii="宋体" w:hAnsi="宋体"/>
          <w:b/>
          <w:bCs/>
          <w:color w:val="000000"/>
          <w:sz w:val="28"/>
        </w:rPr>
        <w:t>方法</w:t>
      </w:r>
    </w:p>
    <w:p w14:paraId="442B6DE9" w14:textId="77777777" w:rsidR="00FE40F3" w:rsidRDefault="00FE40F3" w:rsidP="00FE40F3">
      <w:pPr>
        <w:spacing w:line="440" w:lineRule="exact"/>
        <w:ind w:firstLine="482"/>
        <w:jc w:val="left"/>
        <w:rPr>
          <w:rFonts w:ascii="宋体" w:hAnsi="宋体"/>
          <w:b/>
          <w:bCs/>
          <w:color w:val="000000"/>
          <w:sz w:val="24"/>
        </w:rPr>
      </w:pPr>
      <w:r>
        <w:rPr>
          <w:rFonts w:ascii="宋体" w:hAnsi="宋体" w:hint="eastAsia"/>
          <w:b/>
          <w:bCs/>
          <w:color w:val="000000"/>
          <w:sz w:val="24"/>
        </w:rPr>
        <w:t>1、本项目采用综合评分法的，评审结果按评审后得分由高到低顺序排列。得分相同的，按最后报价由低到高顺序排列。得分且最后报价相同的并列。</w:t>
      </w:r>
    </w:p>
    <w:p w14:paraId="51244AFA" w14:textId="77777777" w:rsidR="00FE40F3" w:rsidRPr="00E81FDF" w:rsidRDefault="00FE40F3" w:rsidP="00FE40F3">
      <w:pPr>
        <w:spacing w:line="440" w:lineRule="exact"/>
        <w:ind w:firstLine="482"/>
        <w:jc w:val="left"/>
        <w:rPr>
          <w:rFonts w:ascii="宋体" w:hAnsi="宋体"/>
          <w:b/>
          <w:bCs/>
          <w:sz w:val="24"/>
        </w:rPr>
      </w:pPr>
      <w:r>
        <w:rPr>
          <w:rFonts w:ascii="宋体" w:hAnsi="宋体" w:hint="eastAsia"/>
          <w:b/>
          <w:bCs/>
          <w:color w:val="000000"/>
          <w:sz w:val="24"/>
        </w:rPr>
        <w:t>2、</w:t>
      </w:r>
      <w:r>
        <w:rPr>
          <w:rFonts w:ascii="宋体" w:hAnsi="宋体" w:hint="eastAsia"/>
          <w:b/>
          <w:bCs/>
          <w:sz w:val="24"/>
        </w:rPr>
        <w:t>响应</w:t>
      </w:r>
      <w:r w:rsidRPr="00E81FDF">
        <w:rPr>
          <w:rFonts w:ascii="宋体" w:hAnsi="宋体" w:hint="eastAsia"/>
          <w:b/>
          <w:bCs/>
          <w:sz w:val="24"/>
        </w:rPr>
        <w:t>文件满足</w:t>
      </w:r>
      <w:r>
        <w:rPr>
          <w:rFonts w:ascii="宋体" w:hAnsi="宋体" w:hint="eastAsia"/>
          <w:b/>
          <w:bCs/>
          <w:sz w:val="24"/>
        </w:rPr>
        <w:t>采购</w:t>
      </w:r>
      <w:r w:rsidRPr="00E81FDF">
        <w:rPr>
          <w:rFonts w:ascii="宋体" w:hAnsi="宋体" w:hint="eastAsia"/>
          <w:b/>
          <w:bCs/>
          <w:sz w:val="24"/>
        </w:rPr>
        <w:t>文件全部实质性要求，且按照评审因素的量化指标评审得分最高的</w:t>
      </w:r>
      <w:r>
        <w:rPr>
          <w:rFonts w:ascii="宋体" w:hAnsi="宋体" w:hint="eastAsia"/>
          <w:b/>
          <w:bCs/>
          <w:sz w:val="24"/>
        </w:rPr>
        <w:t>供应商</w:t>
      </w:r>
      <w:r w:rsidRPr="00E81FDF">
        <w:rPr>
          <w:rFonts w:ascii="宋体" w:hAnsi="宋体" w:hint="eastAsia"/>
          <w:b/>
          <w:bCs/>
          <w:sz w:val="24"/>
        </w:rPr>
        <w:t>为排名第一的</w:t>
      </w:r>
      <w:r>
        <w:rPr>
          <w:rFonts w:ascii="宋体" w:hAnsi="宋体" w:hint="eastAsia"/>
          <w:b/>
          <w:bCs/>
          <w:sz w:val="24"/>
        </w:rPr>
        <w:t>成交</w:t>
      </w:r>
      <w:r w:rsidRPr="00E81FDF">
        <w:rPr>
          <w:rFonts w:ascii="宋体" w:hAnsi="宋体" w:hint="eastAsia"/>
          <w:b/>
          <w:bCs/>
          <w:sz w:val="24"/>
        </w:rPr>
        <w:t>候选人，以此类推。如</w:t>
      </w:r>
      <w:r>
        <w:rPr>
          <w:rFonts w:ascii="宋体" w:hAnsi="宋体" w:hint="eastAsia"/>
          <w:b/>
          <w:bCs/>
          <w:sz w:val="24"/>
        </w:rPr>
        <w:t>成交</w:t>
      </w:r>
      <w:r w:rsidRPr="00E81FDF">
        <w:rPr>
          <w:rFonts w:ascii="宋体" w:hAnsi="宋体" w:hint="eastAsia"/>
          <w:b/>
          <w:bCs/>
          <w:sz w:val="24"/>
        </w:rPr>
        <w:t>候选人有并列的，则以抽签方式确定</w:t>
      </w:r>
      <w:r>
        <w:rPr>
          <w:rFonts w:ascii="宋体" w:hAnsi="宋体" w:hint="eastAsia"/>
          <w:b/>
          <w:bCs/>
          <w:sz w:val="24"/>
        </w:rPr>
        <w:t>成交</w:t>
      </w:r>
      <w:r w:rsidRPr="00E81FDF">
        <w:rPr>
          <w:rFonts w:ascii="宋体" w:hAnsi="宋体" w:hint="eastAsia"/>
          <w:b/>
          <w:bCs/>
          <w:sz w:val="24"/>
        </w:rPr>
        <w:t>候选人</w:t>
      </w:r>
      <w:r>
        <w:rPr>
          <w:rFonts w:ascii="宋体" w:hAnsi="宋体" w:hint="eastAsia"/>
          <w:b/>
          <w:bCs/>
          <w:sz w:val="24"/>
        </w:rPr>
        <w:t>排名，后续名次不空缺</w:t>
      </w:r>
      <w:r w:rsidRPr="00E81FDF">
        <w:rPr>
          <w:rFonts w:ascii="宋体" w:hAnsi="宋体" w:hint="eastAsia"/>
          <w:b/>
          <w:bCs/>
          <w:sz w:val="24"/>
        </w:rPr>
        <w:t>。</w:t>
      </w:r>
    </w:p>
    <w:p w14:paraId="7A1FF07E" w14:textId="785D2FA9" w:rsidR="00344661" w:rsidRDefault="00FE40F3" w:rsidP="00FE40F3">
      <w:pPr>
        <w:spacing w:line="440" w:lineRule="exact"/>
        <w:ind w:firstLine="482"/>
        <w:jc w:val="left"/>
        <w:rPr>
          <w:color w:val="000000"/>
          <w:sz w:val="24"/>
          <w:szCs w:val="24"/>
        </w:rPr>
      </w:pPr>
      <w:r>
        <w:rPr>
          <w:rFonts w:ascii="宋体" w:hAnsi="宋体" w:hint="eastAsia"/>
          <w:b/>
          <w:bCs/>
          <w:color w:val="000000"/>
          <w:sz w:val="24"/>
        </w:rPr>
        <w:t>3、磋商小组根据排列情况将推荐前三名为成交候选人，并根据采购人委托直接确定排名第一的成交候选人为成交供应商。</w:t>
      </w:r>
    </w:p>
    <w:p w14:paraId="365A187F" w14:textId="77777777" w:rsidR="00344661" w:rsidRDefault="0051450B">
      <w:pPr>
        <w:spacing w:line="460" w:lineRule="exact"/>
        <w:rPr>
          <w:rFonts w:ascii="宋体" w:hAnsi="宋体"/>
          <w:b/>
          <w:bCs/>
          <w:color w:val="000000"/>
          <w:sz w:val="28"/>
        </w:rPr>
      </w:pPr>
      <w:r>
        <w:rPr>
          <w:rFonts w:ascii="宋体" w:hAnsi="宋体" w:hint="eastAsia"/>
          <w:b/>
          <w:bCs/>
          <w:color w:val="000000"/>
          <w:sz w:val="28"/>
        </w:rPr>
        <w:t>二、评审因素、权值及评分标准</w:t>
      </w:r>
    </w:p>
    <w:p w14:paraId="396A8A64" w14:textId="613AFE1E" w:rsidR="00344661" w:rsidRDefault="00A555E6">
      <w:pPr>
        <w:spacing w:line="440" w:lineRule="exact"/>
        <w:ind w:right="-141" w:firstLine="480"/>
        <w:jc w:val="left"/>
        <w:rPr>
          <w:rFonts w:ascii="宋体" w:hAnsi="宋体"/>
          <w:color w:val="000000"/>
          <w:sz w:val="24"/>
          <w:szCs w:val="24"/>
        </w:rPr>
      </w:pPr>
      <w:r>
        <w:rPr>
          <w:rFonts w:ascii="宋体" w:hAnsi="宋体"/>
          <w:color w:val="000000"/>
          <w:sz w:val="24"/>
        </w:rPr>
        <w:t>注：每部分的得分保留小数点后</w:t>
      </w:r>
      <w:r>
        <w:rPr>
          <w:rFonts w:ascii="宋体" w:hAnsi="宋体" w:hint="eastAsia"/>
          <w:color w:val="000000"/>
          <w:sz w:val="24"/>
        </w:rPr>
        <w:t>一</w:t>
      </w:r>
      <w:r>
        <w:rPr>
          <w:rFonts w:ascii="宋体" w:hAnsi="宋体"/>
          <w:color w:val="000000"/>
          <w:sz w:val="24"/>
        </w:rPr>
        <w:t>位，合计得分保留小数点后</w:t>
      </w:r>
      <w:r>
        <w:rPr>
          <w:rFonts w:ascii="宋体" w:hAnsi="宋体" w:hint="eastAsia"/>
          <w:color w:val="000000"/>
          <w:sz w:val="24"/>
        </w:rPr>
        <w:t>一</w:t>
      </w:r>
      <w:r>
        <w:rPr>
          <w:rFonts w:ascii="宋体" w:hAnsi="宋体"/>
          <w:color w:val="000000"/>
          <w:sz w:val="24"/>
        </w:rPr>
        <w:t>位。</w:t>
      </w:r>
    </w:p>
    <w:p w14:paraId="474BF864" w14:textId="77777777" w:rsidR="00344661" w:rsidRDefault="0051450B">
      <w:pPr>
        <w:spacing w:line="420" w:lineRule="exact"/>
        <w:ind w:firstLine="482"/>
        <w:jc w:val="left"/>
        <w:rPr>
          <w:rFonts w:ascii="宋体" w:hAnsi="宋体"/>
          <w:b/>
          <w:bCs/>
          <w:color w:val="000000"/>
          <w:sz w:val="24"/>
        </w:rPr>
      </w:pPr>
      <w:r>
        <w:rPr>
          <w:rFonts w:ascii="宋体" w:hAnsi="宋体" w:hint="eastAsia"/>
          <w:b/>
          <w:bCs/>
          <w:color w:val="000000"/>
          <w:sz w:val="24"/>
        </w:rPr>
        <w:t>1、价格部分</w:t>
      </w:r>
    </w:p>
    <w:p w14:paraId="4884FAE8" w14:textId="70087615" w:rsidR="00344661" w:rsidRDefault="00A555E6">
      <w:pPr>
        <w:spacing w:line="420" w:lineRule="exact"/>
        <w:ind w:firstLine="482"/>
        <w:jc w:val="left"/>
        <w:rPr>
          <w:rFonts w:ascii="宋体" w:hAnsi="宋体"/>
          <w:b/>
          <w:bCs/>
          <w:color w:val="000000"/>
          <w:sz w:val="24"/>
        </w:rPr>
      </w:pPr>
      <w:r>
        <w:rPr>
          <w:rFonts w:ascii="宋体" w:hAnsi="宋体" w:hint="eastAsia"/>
          <w:b/>
          <w:bCs/>
          <w:color w:val="000000"/>
          <w:sz w:val="24"/>
        </w:rPr>
        <w:t>最后</w:t>
      </w:r>
      <w:r>
        <w:rPr>
          <w:rFonts w:ascii="宋体" w:hAnsi="宋体"/>
          <w:b/>
          <w:bCs/>
          <w:color w:val="000000"/>
          <w:sz w:val="24"/>
        </w:rPr>
        <w:t>报价</w:t>
      </w:r>
      <w:r w:rsidR="00B425FC">
        <w:rPr>
          <w:rFonts w:ascii="宋体" w:hAnsi="宋体"/>
          <w:b/>
          <w:bCs/>
          <w:color w:val="000000"/>
          <w:sz w:val="24"/>
        </w:rPr>
        <w:t>4</w:t>
      </w:r>
      <w:r>
        <w:rPr>
          <w:rFonts w:ascii="宋体" w:hAnsi="宋体" w:hint="eastAsia"/>
          <w:b/>
          <w:bCs/>
          <w:color w:val="000000"/>
          <w:sz w:val="24"/>
        </w:rPr>
        <w:t>0</w:t>
      </w:r>
      <w:r>
        <w:rPr>
          <w:rFonts w:ascii="宋体" w:hAnsi="宋体"/>
          <w:b/>
          <w:bCs/>
          <w:color w:val="000000"/>
          <w:sz w:val="24"/>
        </w:rPr>
        <w:t>分</w:t>
      </w:r>
    </w:p>
    <w:p w14:paraId="309A634F" w14:textId="63E1AAC9" w:rsidR="00344661" w:rsidRDefault="0051450B">
      <w:pPr>
        <w:spacing w:line="440" w:lineRule="exact"/>
        <w:ind w:right="-141" w:firstLine="480"/>
        <w:jc w:val="left"/>
        <w:rPr>
          <w:rFonts w:ascii="宋体" w:hAnsi="宋体"/>
          <w:color w:val="000000"/>
          <w:sz w:val="24"/>
          <w:szCs w:val="24"/>
        </w:rPr>
      </w:pPr>
      <w:r>
        <w:rPr>
          <w:rFonts w:ascii="宋体" w:hAnsi="宋体" w:hint="eastAsia"/>
          <w:color w:val="000000"/>
          <w:sz w:val="24"/>
          <w:szCs w:val="24"/>
        </w:rPr>
        <w:t>满足</w:t>
      </w:r>
      <w:r w:rsidR="00C41017">
        <w:rPr>
          <w:rFonts w:ascii="宋体" w:hAnsi="宋体" w:hint="eastAsia"/>
          <w:color w:val="000000"/>
          <w:sz w:val="24"/>
          <w:szCs w:val="24"/>
        </w:rPr>
        <w:t>磋商文件</w:t>
      </w:r>
      <w:r>
        <w:rPr>
          <w:rFonts w:ascii="宋体" w:hAnsi="宋体" w:hint="eastAsia"/>
          <w:color w:val="000000"/>
          <w:sz w:val="24"/>
          <w:szCs w:val="24"/>
        </w:rPr>
        <w:t>要求且</w:t>
      </w:r>
      <w:r w:rsidR="00A555E6">
        <w:rPr>
          <w:rFonts w:ascii="宋体" w:hAnsi="宋体"/>
          <w:color w:val="000000"/>
          <w:sz w:val="24"/>
          <w:szCs w:val="24"/>
        </w:rPr>
        <w:t>最后</w:t>
      </w:r>
      <w:r w:rsidR="00A555E6">
        <w:rPr>
          <w:rFonts w:ascii="宋体" w:hAnsi="宋体"/>
          <w:b/>
          <w:color w:val="000000"/>
          <w:sz w:val="24"/>
          <w:szCs w:val="24"/>
        </w:rPr>
        <w:t>报价最低</w:t>
      </w:r>
      <w:r w:rsidR="00A555E6">
        <w:rPr>
          <w:rFonts w:ascii="宋体" w:hAnsi="宋体"/>
          <w:color w:val="000000"/>
          <w:sz w:val="24"/>
          <w:szCs w:val="24"/>
        </w:rPr>
        <w:t>的供应商的价格为磋商基准价</w:t>
      </w:r>
      <w:r>
        <w:rPr>
          <w:rFonts w:ascii="宋体" w:hAnsi="宋体" w:hint="eastAsia"/>
          <w:color w:val="000000"/>
          <w:sz w:val="24"/>
          <w:szCs w:val="24"/>
        </w:rPr>
        <w:t>，其价格分为</w:t>
      </w:r>
      <w:r w:rsidR="00B425FC">
        <w:rPr>
          <w:rFonts w:ascii="宋体" w:hAnsi="宋体"/>
          <w:color w:val="000000"/>
          <w:sz w:val="24"/>
          <w:szCs w:val="24"/>
        </w:rPr>
        <w:t>4</w:t>
      </w:r>
      <w:r>
        <w:rPr>
          <w:rFonts w:ascii="宋体" w:hAnsi="宋体" w:hint="eastAsia"/>
          <w:color w:val="000000"/>
          <w:sz w:val="24"/>
          <w:szCs w:val="24"/>
        </w:rPr>
        <w:t>0分；其他</w:t>
      </w:r>
      <w:r w:rsidR="0025376D">
        <w:rPr>
          <w:rFonts w:ascii="宋体" w:hAnsi="宋体" w:hint="eastAsia"/>
          <w:color w:val="000000"/>
          <w:sz w:val="24"/>
          <w:szCs w:val="24"/>
        </w:rPr>
        <w:t>供应商</w:t>
      </w:r>
      <w:r>
        <w:rPr>
          <w:rFonts w:ascii="宋体" w:hAnsi="宋体" w:hint="eastAsia"/>
          <w:color w:val="000000"/>
          <w:sz w:val="24"/>
          <w:szCs w:val="24"/>
        </w:rPr>
        <w:t>的价格分按下列公式计算：</w:t>
      </w:r>
      <w:r w:rsidR="00A555E6">
        <w:rPr>
          <w:rFonts w:ascii="宋体" w:hAnsi="宋体"/>
          <w:color w:val="000000"/>
          <w:sz w:val="24"/>
          <w:szCs w:val="24"/>
        </w:rPr>
        <w:t>磋商报价得分＝（磋商基准价／最后磋商报价）</w:t>
      </w:r>
      <w:r>
        <w:rPr>
          <w:rFonts w:ascii="宋体" w:hAnsi="宋体" w:hint="eastAsia"/>
          <w:color w:val="000000"/>
          <w:sz w:val="24"/>
          <w:szCs w:val="24"/>
        </w:rPr>
        <w:t>*</w:t>
      </w:r>
      <w:r w:rsidR="00B425FC">
        <w:rPr>
          <w:rFonts w:ascii="宋体" w:hAnsi="宋体"/>
          <w:color w:val="000000"/>
          <w:sz w:val="24"/>
          <w:szCs w:val="24"/>
        </w:rPr>
        <w:t>4</w:t>
      </w:r>
      <w:r>
        <w:rPr>
          <w:rFonts w:ascii="宋体" w:hAnsi="宋体" w:hint="eastAsia"/>
          <w:color w:val="000000"/>
          <w:sz w:val="24"/>
          <w:szCs w:val="24"/>
        </w:rPr>
        <w:t>0分。</w:t>
      </w:r>
    </w:p>
    <w:p w14:paraId="2DE09D0D" w14:textId="77777777" w:rsidR="00344661" w:rsidRDefault="0051450B">
      <w:pPr>
        <w:spacing w:line="420" w:lineRule="exact"/>
        <w:ind w:firstLine="482"/>
        <w:jc w:val="left"/>
        <w:rPr>
          <w:rFonts w:ascii="宋体" w:hAnsi="宋体"/>
          <w:b/>
          <w:bCs/>
          <w:color w:val="000000"/>
          <w:sz w:val="24"/>
        </w:rPr>
      </w:pPr>
      <w:r>
        <w:rPr>
          <w:rFonts w:ascii="宋体" w:hAnsi="宋体" w:hint="eastAsia"/>
          <w:b/>
          <w:bCs/>
          <w:color w:val="000000"/>
          <w:sz w:val="24"/>
        </w:rPr>
        <w:t>异常低价审查程序：</w:t>
      </w:r>
    </w:p>
    <w:p w14:paraId="43AAA7ED" w14:textId="6346B2E4" w:rsidR="004B2D02" w:rsidRDefault="004B2D02" w:rsidP="00B425FC">
      <w:pPr>
        <w:spacing w:line="440" w:lineRule="exact"/>
        <w:ind w:right="-141" w:firstLine="480"/>
        <w:jc w:val="left"/>
        <w:rPr>
          <w:rFonts w:ascii="宋体" w:hAnsi="宋体"/>
          <w:sz w:val="24"/>
          <w:szCs w:val="24"/>
        </w:rPr>
      </w:pPr>
      <w:r>
        <w:rPr>
          <w:rFonts w:ascii="宋体" w:hAnsi="宋体" w:hint="eastAsia"/>
          <w:sz w:val="24"/>
          <w:szCs w:val="24"/>
        </w:rPr>
        <w:t>根据《关于推动解决政府采购异常低价问题的通知》（财库（2026）2号）文件要求：</w:t>
      </w:r>
    </w:p>
    <w:p w14:paraId="77E72ABE" w14:textId="51E119E1" w:rsidR="00B425FC" w:rsidRPr="00E81FDF" w:rsidRDefault="00B425FC" w:rsidP="00B425FC">
      <w:pPr>
        <w:spacing w:line="440" w:lineRule="exact"/>
        <w:ind w:right="-141" w:firstLine="480"/>
        <w:jc w:val="left"/>
        <w:rPr>
          <w:rFonts w:ascii="宋体" w:hAnsi="宋体"/>
          <w:sz w:val="24"/>
          <w:szCs w:val="24"/>
        </w:rPr>
      </w:pPr>
      <w:r w:rsidRPr="00E81FDF">
        <w:rPr>
          <w:rFonts w:ascii="宋体" w:hAnsi="宋体"/>
          <w:sz w:val="24"/>
          <w:szCs w:val="24"/>
        </w:rPr>
        <w:t>（一）评审过程中出现下列情形之一的，评审委员会应当启动异常低价投标审查程序：</w:t>
      </w:r>
    </w:p>
    <w:p w14:paraId="0BB393A9" w14:textId="77777777" w:rsidR="004B2D02" w:rsidRPr="004B2D02" w:rsidRDefault="004B2D02" w:rsidP="004B2D02">
      <w:pPr>
        <w:spacing w:line="440" w:lineRule="exact"/>
        <w:ind w:right="-141" w:firstLine="480"/>
        <w:jc w:val="left"/>
        <w:rPr>
          <w:rFonts w:ascii="宋体" w:hAnsi="宋体"/>
          <w:sz w:val="24"/>
          <w:szCs w:val="24"/>
        </w:rPr>
      </w:pPr>
      <w:r w:rsidRPr="004B2D02">
        <w:rPr>
          <w:rFonts w:ascii="宋体" w:hAnsi="宋体" w:hint="eastAsia"/>
          <w:sz w:val="24"/>
          <w:szCs w:val="24"/>
        </w:rPr>
        <w:t>（1）响应报价低于全部通过符合性审查供应商响应报价平均值50%的，即响应报价&lt;全部通过符合性审查供应商响应报价平均值×50%；</w:t>
      </w:r>
    </w:p>
    <w:p w14:paraId="033464CF" w14:textId="77777777" w:rsidR="004B2D02" w:rsidRPr="004B2D02" w:rsidRDefault="004B2D02" w:rsidP="004B2D02">
      <w:pPr>
        <w:spacing w:line="440" w:lineRule="exact"/>
        <w:ind w:right="-141" w:firstLine="480"/>
        <w:jc w:val="left"/>
        <w:rPr>
          <w:rFonts w:ascii="宋体" w:hAnsi="宋体"/>
          <w:sz w:val="24"/>
          <w:szCs w:val="24"/>
        </w:rPr>
      </w:pPr>
      <w:r w:rsidRPr="004B2D02">
        <w:rPr>
          <w:rFonts w:ascii="宋体" w:hAnsi="宋体" w:hint="eastAsia"/>
          <w:sz w:val="24"/>
          <w:szCs w:val="24"/>
        </w:rPr>
        <w:t>（2）响应报价低于通过符合性审查的次低报价供应商响应报价50%的，即响应报价&lt;通过符合性审查的次低报价供应商响应报价×50%；</w:t>
      </w:r>
    </w:p>
    <w:p w14:paraId="0C0C0556" w14:textId="77777777" w:rsidR="004B2D02" w:rsidRPr="004B2D02" w:rsidRDefault="004B2D02" w:rsidP="004B2D02">
      <w:pPr>
        <w:spacing w:line="440" w:lineRule="exact"/>
        <w:ind w:right="-141" w:firstLine="480"/>
        <w:jc w:val="left"/>
        <w:rPr>
          <w:rFonts w:ascii="宋体" w:hAnsi="宋体"/>
          <w:sz w:val="24"/>
          <w:szCs w:val="24"/>
        </w:rPr>
      </w:pPr>
      <w:r w:rsidRPr="004B2D02">
        <w:rPr>
          <w:rFonts w:ascii="宋体" w:hAnsi="宋体" w:hint="eastAsia"/>
          <w:sz w:val="24"/>
          <w:szCs w:val="24"/>
        </w:rPr>
        <w:t xml:space="preserve">（3）响应报价低于采购项目最高限价45%的，即响应报价&lt;采购项目最高限价的*45%； </w:t>
      </w:r>
    </w:p>
    <w:p w14:paraId="44356732" w14:textId="77777777" w:rsidR="004B2D02" w:rsidRPr="004B2D02" w:rsidRDefault="004B2D02" w:rsidP="004B2D02">
      <w:pPr>
        <w:spacing w:line="440" w:lineRule="exact"/>
        <w:ind w:right="-141" w:firstLine="480"/>
        <w:jc w:val="left"/>
        <w:rPr>
          <w:rFonts w:ascii="宋体" w:hAnsi="宋体"/>
          <w:sz w:val="24"/>
          <w:szCs w:val="24"/>
        </w:rPr>
      </w:pPr>
      <w:r w:rsidRPr="004B2D02">
        <w:rPr>
          <w:rFonts w:ascii="宋体" w:hAnsi="宋体" w:hint="eastAsia"/>
          <w:sz w:val="24"/>
          <w:szCs w:val="24"/>
        </w:rPr>
        <w:t>（4）评审委员会基于专业判断，认定的供应商报价过低、有可能影响产品质量或者不能诚信履约的其他情形。</w:t>
      </w:r>
    </w:p>
    <w:p w14:paraId="0E082D6D" w14:textId="72ED64D9" w:rsidR="00B425FC" w:rsidRPr="004B2D02" w:rsidRDefault="004B2D02" w:rsidP="004B2D02">
      <w:pPr>
        <w:spacing w:line="440" w:lineRule="exact"/>
        <w:ind w:right="-141" w:firstLine="480"/>
        <w:jc w:val="left"/>
        <w:rPr>
          <w:rFonts w:ascii="宋体" w:hAnsi="宋体"/>
          <w:sz w:val="24"/>
          <w:szCs w:val="24"/>
        </w:rPr>
      </w:pPr>
      <w:r w:rsidRPr="004B2D02">
        <w:rPr>
          <w:rFonts w:ascii="宋体" w:hAnsi="宋体" w:hint="eastAsia"/>
          <w:sz w:val="24"/>
          <w:szCs w:val="24"/>
        </w:rPr>
        <w:t>（二）评审委员会启动异常低价响应审查后，属于前述第（1）项至第（4）项情形的，应当要求相关供应商在评审现场合理的时间内</w:t>
      </w:r>
      <w:r w:rsidR="00E75CA0">
        <w:rPr>
          <w:rFonts w:ascii="宋体" w:hAnsi="宋体" w:hint="eastAsia"/>
          <w:sz w:val="24"/>
          <w:szCs w:val="24"/>
        </w:rPr>
        <w:t>（</w:t>
      </w:r>
      <w:r w:rsidR="00E75CA0" w:rsidRPr="004B2D02">
        <w:rPr>
          <w:rFonts w:ascii="宋体" w:hAnsi="宋体" w:hint="eastAsia"/>
          <w:sz w:val="24"/>
          <w:szCs w:val="24"/>
        </w:rPr>
        <w:t>一般不少于30分钟</w:t>
      </w:r>
      <w:r w:rsidR="00E75CA0">
        <w:rPr>
          <w:rFonts w:ascii="宋体" w:hAnsi="宋体" w:hint="eastAsia"/>
          <w:sz w:val="24"/>
          <w:szCs w:val="24"/>
        </w:rPr>
        <w:t>）</w:t>
      </w:r>
      <w:r w:rsidRPr="004B2D02">
        <w:rPr>
          <w:rFonts w:ascii="宋体" w:hAnsi="宋体" w:hint="eastAsia"/>
          <w:sz w:val="24"/>
          <w:szCs w:val="24"/>
        </w:rPr>
        <w:t>对响应价格作出解释，提供项目具体成本测算等与报价合理性相关的书面说明及必要证明材料，包括但</w:t>
      </w:r>
      <w:r w:rsidRPr="004B2D02">
        <w:rPr>
          <w:rFonts w:ascii="宋体" w:hAnsi="宋体" w:hint="eastAsia"/>
          <w:sz w:val="24"/>
          <w:szCs w:val="24"/>
        </w:rPr>
        <w:lastRenderedPageBreak/>
        <w:t>不限于原材料成本、人工成本、制造费用等。其中，属于第（3）项情形，供应商已随响应文件一并提交相关书面说明及必要的证明材料的，在评审现场可不再重复提交。</w:t>
      </w:r>
    </w:p>
    <w:p w14:paraId="6AC3660B" w14:textId="674BA764" w:rsidR="00B425FC" w:rsidRPr="00E81FDF" w:rsidRDefault="00B425FC" w:rsidP="00B425FC">
      <w:pPr>
        <w:spacing w:line="440" w:lineRule="exact"/>
        <w:ind w:right="-141" w:firstLine="480"/>
        <w:jc w:val="left"/>
        <w:rPr>
          <w:rFonts w:ascii="宋体" w:hAnsi="宋体"/>
          <w:b/>
          <w:sz w:val="24"/>
          <w:szCs w:val="24"/>
        </w:rPr>
      </w:pPr>
      <w:r w:rsidRPr="00E81FDF">
        <w:rPr>
          <w:rFonts w:ascii="宋体" w:hAnsi="宋体" w:hint="eastAsia"/>
          <w:sz w:val="24"/>
          <w:szCs w:val="24"/>
        </w:rPr>
        <w:t>评审委员会依据</w:t>
      </w:r>
      <w:r w:rsidRPr="00E81FDF">
        <w:rPr>
          <w:rFonts w:ascii="宋体" w:hAnsi="宋体"/>
          <w:sz w:val="24"/>
          <w:szCs w:val="24"/>
        </w:rPr>
        <w:t>专业经验</w:t>
      </w:r>
      <w:r w:rsidRPr="00E81FDF">
        <w:rPr>
          <w:rFonts w:ascii="宋体" w:hAnsi="宋体" w:hint="eastAsia"/>
          <w:sz w:val="24"/>
          <w:szCs w:val="24"/>
        </w:rPr>
        <w:t>，参考同类项目中标（成交）价格、类似产品市场价格水平、行业人工费用标准、国家有关部门指导行业协会发布的行业平均成本等情况，</w:t>
      </w:r>
      <w:r w:rsidRPr="00E81FDF">
        <w:rPr>
          <w:rFonts w:ascii="宋体" w:hAnsi="宋体"/>
          <w:sz w:val="24"/>
          <w:szCs w:val="24"/>
        </w:rPr>
        <w:t>对报价合理性进行判断。供应商不</w:t>
      </w:r>
      <w:r w:rsidRPr="00E81FDF">
        <w:rPr>
          <w:rFonts w:ascii="宋体" w:hAnsi="宋体" w:hint="eastAsia"/>
          <w:sz w:val="24"/>
          <w:szCs w:val="24"/>
        </w:rPr>
        <w:t>能</w:t>
      </w:r>
      <w:r w:rsidRPr="00E81FDF">
        <w:rPr>
          <w:rFonts w:ascii="宋体" w:hAnsi="宋体"/>
          <w:sz w:val="24"/>
          <w:szCs w:val="24"/>
        </w:rPr>
        <w:t>提供书面说明、证明材料，或者提供的书面说明、证明材料不能证明其报价合理性的，</w:t>
      </w:r>
      <w:r w:rsidRPr="00E81FDF">
        <w:rPr>
          <w:rFonts w:ascii="宋体" w:hAnsi="宋体"/>
          <w:b/>
          <w:sz w:val="24"/>
          <w:szCs w:val="24"/>
        </w:rPr>
        <w:t>评审委员会应当将其作为无效</w:t>
      </w:r>
      <w:r w:rsidR="007413B9">
        <w:rPr>
          <w:rFonts w:ascii="宋体" w:hAnsi="宋体" w:hint="eastAsia"/>
          <w:b/>
          <w:sz w:val="24"/>
          <w:szCs w:val="24"/>
        </w:rPr>
        <w:t>报价</w:t>
      </w:r>
      <w:r w:rsidRPr="00E81FDF">
        <w:rPr>
          <w:rFonts w:ascii="宋体" w:hAnsi="宋体"/>
          <w:b/>
          <w:sz w:val="24"/>
          <w:szCs w:val="24"/>
        </w:rPr>
        <w:t>处理。</w:t>
      </w:r>
    </w:p>
    <w:p w14:paraId="652E9DB8" w14:textId="77777777" w:rsidR="00B425FC" w:rsidRPr="00E81FDF" w:rsidRDefault="00B425FC" w:rsidP="00B425FC">
      <w:pPr>
        <w:spacing w:line="440" w:lineRule="exact"/>
        <w:ind w:right="-141" w:firstLine="480"/>
        <w:jc w:val="left"/>
        <w:rPr>
          <w:rFonts w:ascii="宋体" w:hAnsi="宋体"/>
          <w:sz w:val="24"/>
          <w:szCs w:val="24"/>
        </w:rPr>
      </w:pPr>
      <w:r w:rsidRPr="00E81FDF">
        <w:rPr>
          <w:rFonts w:ascii="宋体" w:hAnsi="宋体"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纪律，不得实施影响评审公正的行为。</w:t>
      </w:r>
    </w:p>
    <w:p w14:paraId="41EA6CC6" w14:textId="77777777" w:rsidR="00B425FC" w:rsidRDefault="00B425FC" w:rsidP="00B425FC">
      <w:pPr>
        <w:spacing w:line="440" w:lineRule="exact"/>
        <w:ind w:firstLine="482"/>
        <w:rPr>
          <w:rFonts w:ascii="宋体" w:hAnsi="宋体"/>
          <w:sz w:val="24"/>
          <w:szCs w:val="24"/>
        </w:rPr>
      </w:pPr>
      <w:r w:rsidRPr="00E81FDF">
        <w:rPr>
          <w:rFonts w:ascii="宋体" w:hAnsi="宋体" w:hint="eastAsia"/>
          <w:sz w:val="24"/>
          <w:szCs w:val="24"/>
        </w:rPr>
        <w:t>异常低价投标审查的启动原因、审查意见和审查结果应当在评审报告中记录，并随供应商提供的相关书面说明及证明材料，以及评审委员会有关互联网浏览、查询历史一并归档</w:t>
      </w:r>
      <w:r w:rsidRPr="00E81FDF">
        <w:rPr>
          <w:rFonts w:ascii="宋体" w:hAnsi="宋体"/>
          <w:sz w:val="24"/>
          <w:szCs w:val="24"/>
        </w:rPr>
        <w:t>。</w:t>
      </w:r>
    </w:p>
    <w:p w14:paraId="6531EA4B" w14:textId="3140C2FF" w:rsidR="00B425FC" w:rsidRDefault="00B425FC" w:rsidP="00B425FC">
      <w:pPr>
        <w:spacing w:line="440" w:lineRule="exact"/>
        <w:ind w:firstLineChars="200" w:firstLine="482"/>
        <w:rPr>
          <w:rFonts w:ascii="宋体" w:hAnsi="宋体"/>
          <w:b/>
          <w:bCs/>
          <w:color w:val="000000"/>
          <w:sz w:val="24"/>
        </w:rPr>
      </w:pPr>
      <w:r>
        <w:rPr>
          <w:rFonts w:ascii="宋体" w:hAnsi="宋体" w:hint="eastAsia"/>
          <w:b/>
          <w:bCs/>
          <w:color w:val="000000"/>
          <w:sz w:val="24"/>
        </w:rPr>
        <w:t>2、技术部分</w:t>
      </w:r>
      <w:r w:rsidR="00600B89">
        <w:rPr>
          <w:rFonts w:ascii="宋体" w:hAnsi="宋体"/>
          <w:b/>
          <w:bCs/>
          <w:color w:val="000000"/>
          <w:sz w:val="24"/>
        </w:rPr>
        <w:t>32</w:t>
      </w:r>
      <w:r>
        <w:rPr>
          <w:rFonts w:ascii="宋体" w:hAnsi="宋体" w:hint="eastAsia"/>
          <w:b/>
          <w:bCs/>
          <w:color w:val="000000"/>
          <w:sz w:val="24"/>
        </w:rPr>
        <w:t>分</w:t>
      </w:r>
    </w:p>
    <w:tbl>
      <w:tblPr>
        <w:tblW w:w="95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1559"/>
        <w:gridCol w:w="851"/>
        <w:gridCol w:w="6378"/>
      </w:tblGrid>
      <w:tr w:rsidR="00B425FC" w14:paraId="5A384A6B" w14:textId="77777777" w:rsidTr="00623880">
        <w:trPr>
          <w:trHeight w:val="501"/>
          <w:jc w:val="center"/>
        </w:trPr>
        <w:tc>
          <w:tcPr>
            <w:tcW w:w="799" w:type="dxa"/>
            <w:noWrap/>
            <w:vAlign w:val="center"/>
          </w:tcPr>
          <w:p w14:paraId="46F61C15" w14:textId="77777777" w:rsidR="00B425FC" w:rsidRDefault="00B425FC" w:rsidP="00D81944">
            <w:pPr>
              <w:spacing w:line="300" w:lineRule="exact"/>
              <w:jc w:val="center"/>
              <w:rPr>
                <w:rFonts w:ascii="宋体" w:hAnsi="宋体"/>
                <w:color w:val="000000"/>
                <w:sz w:val="24"/>
                <w:szCs w:val="24"/>
              </w:rPr>
            </w:pPr>
            <w:r>
              <w:rPr>
                <w:rFonts w:ascii="宋体" w:hAnsi="宋体"/>
                <w:color w:val="000000"/>
                <w:sz w:val="24"/>
                <w:szCs w:val="24"/>
              </w:rPr>
              <w:t>序号</w:t>
            </w:r>
          </w:p>
        </w:tc>
        <w:tc>
          <w:tcPr>
            <w:tcW w:w="1559" w:type="dxa"/>
            <w:noWrap/>
            <w:vAlign w:val="center"/>
          </w:tcPr>
          <w:p w14:paraId="6AA02D7D" w14:textId="77777777" w:rsidR="00B425FC" w:rsidRDefault="00B425FC" w:rsidP="00D81944">
            <w:pPr>
              <w:spacing w:line="300" w:lineRule="exact"/>
              <w:jc w:val="center"/>
              <w:rPr>
                <w:rFonts w:ascii="宋体" w:hAnsi="宋体"/>
                <w:color w:val="000000"/>
                <w:sz w:val="24"/>
                <w:szCs w:val="24"/>
              </w:rPr>
            </w:pPr>
            <w:r>
              <w:rPr>
                <w:rFonts w:ascii="宋体" w:hAnsi="宋体"/>
                <w:color w:val="000000"/>
                <w:sz w:val="24"/>
                <w:szCs w:val="24"/>
              </w:rPr>
              <w:t>评审因素</w:t>
            </w:r>
          </w:p>
        </w:tc>
        <w:tc>
          <w:tcPr>
            <w:tcW w:w="851" w:type="dxa"/>
            <w:noWrap/>
            <w:vAlign w:val="center"/>
          </w:tcPr>
          <w:p w14:paraId="1DFE08C7" w14:textId="77777777" w:rsidR="00B425FC" w:rsidRDefault="00B425FC" w:rsidP="00D81944">
            <w:pPr>
              <w:spacing w:line="300" w:lineRule="exact"/>
              <w:jc w:val="center"/>
              <w:rPr>
                <w:rFonts w:ascii="宋体" w:hAnsi="宋体"/>
                <w:color w:val="000000"/>
                <w:sz w:val="24"/>
                <w:szCs w:val="24"/>
              </w:rPr>
            </w:pPr>
            <w:r>
              <w:rPr>
                <w:rFonts w:ascii="宋体" w:hAnsi="宋体" w:hint="eastAsia"/>
                <w:color w:val="000000"/>
                <w:sz w:val="24"/>
                <w:szCs w:val="24"/>
              </w:rPr>
              <w:t>分</w:t>
            </w:r>
            <w:r>
              <w:rPr>
                <w:rFonts w:ascii="宋体" w:hAnsi="宋体"/>
                <w:color w:val="000000"/>
                <w:sz w:val="24"/>
                <w:szCs w:val="24"/>
              </w:rPr>
              <w:t>值</w:t>
            </w:r>
          </w:p>
        </w:tc>
        <w:tc>
          <w:tcPr>
            <w:tcW w:w="6378" w:type="dxa"/>
            <w:noWrap/>
            <w:vAlign w:val="center"/>
          </w:tcPr>
          <w:p w14:paraId="35A37124" w14:textId="77777777" w:rsidR="00B425FC" w:rsidRDefault="00B425FC" w:rsidP="00D81944">
            <w:pPr>
              <w:spacing w:line="300" w:lineRule="exact"/>
              <w:jc w:val="center"/>
              <w:rPr>
                <w:rFonts w:ascii="宋体" w:hAnsi="宋体"/>
                <w:color w:val="000000"/>
                <w:sz w:val="24"/>
                <w:szCs w:val="24"/>
              </w:rPr>
            </w:pPr>
            <w:r>
              <w:rPr>
                <w:rFonts w:ascii="宋体" w:hAnsi="宋体"/>
                <w:color w:val="000000"/>
                <w:sz w:val="24"/>
                <w:szCs w:val="24"/>
              </w:rPr>
              <w:t>评分标准</w:t>
            </w:r>
          </w:p>
        </w:tc>
      </w:tr>
      <w:tr w:rsidR="002A196A" w14:paraId="57F7976F" w14:textId="77777777" w:rsidTr="00D81944">
        <w:trPr>
          <w:trHeight w:val="1549"/>
          <w:jc w:val="center"/>
        </w:trPr>
        <w:tc>
          <w:tcPr>
            <w:tcW w:w="799" w:type="dxa"/>
            <w:noWrap/>
            <w:vAlign w:val="center"/>
          </w:tcPr>
          <w:p w14:paraId="3C8BCAA1"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559" w:type="dxa"/>
            <w:noWrap/>
            <w:vAlign w:val="center"/>
          </w:tcPr>
          <w:p w14:paraId="59E96192" w14:textId="769AFA04" w:rsidR="002A196A" w:rsidRDefault="002A196A" w:rsidP="002A196A">
            <w:pPr>
              <w:jc w:val="center"/>
              <w:rPr>
                <w:rFonts w:ascii="宋体" w:hAnsi="宋体"/>
                <w:color w:val="000000"/>
                <w:sz w:val="24"/>
                <w:szCs w:val="24"/>
              </w:rPr>
            </w:pPr>
            <w:r>
              <w:rPr>
                <w:rFonts w:ascii="宋体" w:hAnsi="宋体" w:hint="eastAsia"/>
                <w:sz w:val="24"/>
              </w:rPr>
              <w:t>项目理解及重难点分析</w:t>
            </w:r>
          </w:p>
        </w:tc>
        <w:tc>
          <w:tcPr>
            <w:tcW w:w="851" w:type="dxa"/>
            <w:noWrap/>
            <w:vAlign w:val="center"/>
          </w:tcPr>
          <w:p w14:paraId="69510B22" w14:textId="035D85BF" w:rsidR="002A196A" w:rsidRDefault="002A196A" w:rsidP="002A196A">
            <w:pPr>
              <w:jc w:val="center"/>
              <w:rPr>
                <w:rFonts w:ascii="宋体" w:hAnsi="宋体"/>
                <w:color w:val="000000"/>
                <w:sz w:val="24"/>
                <w:szCs w:val="24"/>
              </w:rPr>
            </w:pPr>
            <w:r>
              <w:rPr>
                <w:rFonts w:ascii="宋体" w:hAnsi="宋体" w:cs="宋体"/>
                <w:sz w:val="24"/>
              </w:rPr>
              <w:t>5</w:t>
            </w:r>
            <w:r>
              <w:rPr>
                <w:rFonts w:ascii="宋体" w:hAnsi="宋体" w:cs="宋体" w:hint="eastAsia"/>
                <w:sz w:val="24"/>
              </w:rPr>
              <w:t>分</w:t>
            </w:r>
          </w:p>
        </w:tc>
        <w:tc>
          <w:tcPr>
            <w:tcW w:w="6378" w:type="dxa"/>
            <w:noWrap/>
            <w:vAlign w:val="center"/>
          </w:tcPr>
          <w:p w14:paraId="6525032C" w14:textId="02AD8F81" w:rsidR="002A196A" w:rsidRDefault="002A196A" w:rsidP="00700B34">
            <w:pPr>
              <w:spacing w:line="320" w:lineRule="exact"/>
              <w:contextualSpacing/>
              <w:jc w:val="left"/>
              <w:rPr>
                <w:rFonts w:ascii="宋体" w:hAnsi="宋体"/>
                <w:color w:val="000000"/>
                <w:sz w:val="24"/>
                <w:szCs w:val="24"/>
              </w:rPr>
            </w:pPr>
            <w:r>
              <w:rPr>
                <w:rFonts w:ascii="宋体" w:hAnsi="宋体" w:hint="eastAsia"/>
                <w:sz w:val="24"/>
              </w:rPr>
              <w:t>供应商对本项目提供的</w:t>
            </w:r>
            <w:r>
              <w:rPr>
                <w:rFonts w:ascii="宋体" w:hAnsi="宋体" w:hint="eastAsia"/>
                <w:b/>
                <w:bCs/>
                <w:sz w:val="24"/>
              </w:rPr>
              <w:t>项目理解及重难点分析【内容包括但不限于①项目理解、②相关工程施工难点、重点分析、③相应的配套解决方案等】</w:t>
            </w:r>
            <w:r>
              <w:rPr>
                <w:rFonts w:ascii="宋体" w:hAnsi="宋体" w:hint="eastAsia"/>
                <w:sz w:val="24"/>
              </w:rPr>
              <w:t>进行综合评定，评分要点如下：依据本项目提出完全包含上述要点的，得基本分</w:t>
            </w:r>
            <w:r>
              <w:rPr>
                <w:rFonts w:ascii="宋体" w:hAnsi="宋体"/>
                <w:sz w:val="24"/>
              </w:rPr>
              <w:t>4.5</w:t>
            </w:r>
            <w:r>
              <w:rPr>
                <w:rFonts w:ascii="宋体" w:hAnsi="宋体" w:hint="eastAsia"/>
                <w:sz w:val="24"/>
              </w:rPr>
              <w:t>分，每要点不符合本项目要求或者缺一个要点扣</w:t>
            </w:r>
            <w:r>
              <w:rPr>
                <w:rFonts w:ascii="宋体" w:hAnsi="宋体"/>
                <w:sz w:val="24"/>
              </w:rPr>
              <w:t>1.5</w:t>
            </w:r>
            <w:r>
              <w:rPr>
                <w:rFonts w:ascii="宋体" w:hAnsi="宋体" w:hint="eastAsia"/>
                <w:sz w:val="24"/>
              </w:rPr>
              <w:t>分，扣完为止。提供的内容完全包含上述要点且阐述内容全面</w:t>
            </w:r>
            <w:r w:rsidR="007413B9">
              <w:rPr>
                <w:rFonts w:ascii="宋体" w:hAnsi="宋体" w:hint="eastAsia"/>
                <w:sz w:val="24"/>
              </w:rPr>
              <w:t>详细</w:t>
            </w:r>
            <w:r w:rsidR="00A75F66">
              <w:rPr>
                <w:rFonts w:ascii="宋体" w:hAnsi="宋体" w:hint="eastAsia"/>
                <w:sz w:val="24"/>
              </w:rPr>
              <w:t>且</w:t>
            </w:r>
            <w:r>
              <w:rPr>
                <w:rFonts w:ascii="宋体" w:hAnsi="宋体" w:hint="eastAsia"/>
                <w:sz w:val="24"/>
              </w:rPr>
              <w:t>清晰明了的加</w:t>
            </w:r>
            <w:r>
              <w:rPr>
                <w:rFonts w:ascii="宋体" w:hAnsi="宋体"/>
                <w:sz w:val="24"/>
              </w:rPr>
              <w:t>0.5</w:t>
            </w:r>
            <w:r>
              <w:rPr>
                <w:rFonts w:ascii="宋体" w:hAnsi="宋体" w:hint="eastAsia"/>
                <w:sz w:val="24"/>
              </w:rPr>
              <w:t>分；本项最高得</w:t>
            </w:r>
            <w:r>
              <w:rPr>
                <w:rFonts w:ascii="宋体" w:hAnsi="宋体"/>
                <w:sz w:val="24"/>
              </w:rPr>
              <w:t>5</w:t>
            </w:r>
            <w:r>
              <w:rPr>
                <w:rFonts w:ascii="宋体" w:hAnsi="宋体" w:hint="eastAsia"/>
                <w:sz w:val="24"/>
              </w:rPr>
              <w:t>分。</w:t>
            </w:r>
          </w:p>
        </w:tc>
      </w:tr>
      <w:tr w:rsidR="002A196A" w14:paraId="4E4F8B1A" w14:textId="77777777" w:rsidTr="00D81944">
        <w:trPr>
          <w:trHeight w:val="1840"/>
          <w:jc w:val="center"/>
        </w:trPr>
        <w:tc>
          <w:tcPr>
            <w:tcW w:w="799" w:type="dxa"/>
            <w:noWrap/>
            <w:vAlign w:val="center"/>
          </w:tcPr>
          <w:p w14:paraId="50795F1B" w14:textId="77777777" w:rsidR="002A196A" w:rsidRDefault="002A196A" w:rsidP="002A196A">
            <w:pPr>
              <w:spacing w:line="300" w:lineRule="exact"/>
              <w:jc w:val="center"/>
              <w:rPr>
                <w:rFonts w:ascii="宋体" w:hAnsi="宋体" w:cs="宋体"/>
                <w:color w:val="000000"/>
                <w:sz w:val="24"/>
                <w:szCs w:val="24"/>
                <w:highlight w:val="yellow"/>
              </w:rPr>
            </w:pPr>
            <w:r>
              <w:rPr>
                <w:rFonts w:ascii="宋体" w:hAnsi="宋体" w:cs="宋体" w:hint="eastAsia"/>
                <w:color w:val="000000"/>
                <w:sz w:val="24"/>
                <w:szCs w:val="24"/>
              </w:rPr>
              <w:t>2</w:t>
            </w:r>
          </w:p>
        </w:tc>
        <w:tc>
          <w:tcPr>
            <w:tcW w:w="1559" w:type="dxa"/>
            <w:noWrap/>
            <w:vAlign w:val="center"/>
          </w:tcPr>
          <w:p w14:paraId="5B426A38" w14:textId="2D20BCFC" w:rsidR="002A196A" w:rsidRDefault="002A196A" w:rsidP="002A196A">
            <w:pPr>
              <w:jc w:val="center"/>
              <w:rPr>
                <w:rFonts w:ascii="宋体" w:hAnsi="宋体"/>
                <w:color w:val="000000"/>
                <w:sz w:val="24"/>
                <w:szCs w:val="24"/>
              </w:rPr>
            </w:pPr>
            <w:r>
              <w:rPr>
                <w:rFonts w:ascii="宋体" w:hAnsi="宋体" w:hint="eastAsia"/>
                <w:sz w:val="24"/>
              </w:rPr>
              <w:t>项目施工方案1</w:t>
            </w:r>
          </w:p>
        </w:tc>
        <w:tc>
          <w:tcPr>
            <w:tcW w:w="851" w:type="dxa"/>
            <w:noWrap/>
            <w:vAlign w:val="center"/>
          </w:tcPr>
          <w:p w14:paraId="1DF1D743" w14:textId="5850060E" w:rsidR="002A196A" w:rsidRDefault="002A196A" w:rsidP="002A196A">
            <w:pPr>
              <w:jc w:val="center"/>
              <w:rPr>
                <w:rFonts w:ascii="宋体" w:hAnsi="宋体"/>
                <w:color w:val="000000"/>
                <w:sz w:val="24"/>
                <w:szCs w:val="24"/>
              </w:rPr>
            </w:pPr>
            <w:r>
              <w:rPr>
                <w:rFonts w:ascii="宋体" w:hAnsi="宋体"/>
                <w:sz w:val="24"/>
              </w:rPr>
              <w:t>5</w:t>
            </w:r>
            <w:r>
              <w:rPr>
                <w:rFonts w:ascii="宋体" w:hAnsi="宋体" w:hint="eastAsia"/>
                <w:sz w:val="24"/>
              </w:rPr>
              <w:t>分</w:t>
            </w:r>
          </w:p>
        </w:tc>
        <w:tc>
          <w:tcPr>
            <w:tcW w:w="6378" w:type="dxa"/>
            <w:noWrap/>
            <w:vAlign w:val="center"/>
          </w:tcPr>
          <w:p w14:paraId="61DBF4E9" w14:textId="272C2E9B" w:rsidR="002A196A" w:rsidRDefault="002A196A" w:rsidP="00700B34">
            <w:pPr>
              <w:spacing w:line="320" w:lineRule="exact"/>
              <w:contextualSpacing/>
              <w:jc w:val="left"/>
              <w:rPr>
                <w:rFonts w:ascii="宋体" w:hAnsi="宋体"/>
                <w:color w:val="000000"/>
                <w:sz w:val="24"/>
                <w:szCs w:val="24"/>
              </w:rPr>
            </w:pPr>
            <w:r>
              <w:rPr>
                <w:rFonts w:ascii="宋体" w:hAnsi="宋体" w:hint="eastAsia"/>
                <w:sz w:val="24"/>
              </w:rPr>
              <w:t>根据供应商提供的</w:t>
            </w:r>
            <w:r>
              <w:rPr>
                <w:rFonts w:ascii="宋体" w:hAnsi="宋体" w:hint="eastAsia"/>
                <w:b/>
                <w:bCs/>
                <w:sz w:val="24"/>
              </w:rPr>
              <w:t>项目施工方案1【内容包括但不限于①施工环境、②工程关键部位、③不影响采购人正常工作秩序等采取的施工技术、组织措施等】</w:t>
            </w:r>
            <w:r>
              <w:rPr>
                <w:rFonts w:ascii="宋体" w:hAnsi="宋体" w:hint="eastAsia"/>
                <w:sz w:val="24"/>
              </w:rPr>
              <w:t>进行综合评定，评分要点如下：依据本项目提出完全包含上述要点的，得基本分</w:t>
            </w:r>
            <w:r>
              <w:rPr>
                <w:rFonts w:ascii="宋体" w:hAnsi="宋体"/>
                <w:sz w:val="24"/>
              </w:rPr>
              <w:t>4.5</w:t>
            </w:r>
            <w:r>
              <w:rPr>
                <w:rFonts w:ascii="宋体" w:hAnsi="宋体" w:hint="eastAsia"/>
                <w:sz w:val="24"/>
              </w:rPr>
              <w:t>分，每要点不符合本项目要求或者缺一个要点扣</w:t>
            </w:r>
            <w:r>
              <w:rPr>
                <w:rFonts w:ascii="宋体" w:hAnsi="宋体"/>
                <w:sz w:val="24"/>
              </w:rPr>
              <w:t>1.5</w:t>
            </w:r>
            <w:r>
              <w:rPr>
                <w:rFonts w:ascii="宋体" w:hAnsi="宋体" w:hint="eastAsia"/>
                <w:sz w:val="24"/>
              </w:rPr>
              <w:t>分，扣完为止。提供的内容完全包含上述要点且阐述内容全面</w:t>
            </w:r>
            <w:r w:rsidR="00EB4103">
              <w:rPr>
                <w:rFonts w:ascii="宋体" w:hAnsi="宋体" w:hint="eastAsia"/>
                <w:sz w:val="24"/>
              </w:rPr>
              <w:t>详细</w:t>
            </w:r>
            <w:r w:rsidR="00A75F66">
              <w:rPr>
                <w:rFonts w:ascii="宋体" w:hAnsi="宋体" w:hint="eastAsia"/>
                <w:sz w:val="24"/>
              </w:rPr>
              <w:t>且</w:t>
            </w:r>
            <w:r>
              <w:rPr>
                <w:rFonts w:ascii="宋体" w:hAnsi="宋体" w:hint="eastAsia"/>
                <w:sz w:val="24"/>
              </w:rPr>
              <w:t>清晰明了的加</w:t>
            </w:r>
            <w:r>
              <w:rPr>
                <w:rFonts w:ascii="宋体" w:hAnsi="宋体"/>
                <w:sz w:val="24"/>
              </w:rPr>
              <w:t>0.5</w:t>
            </w:r>
            <w:r>
              <w:rPr>
                <w:rFonts w:ascii="宋体" w:hAnsi="宋体" w:hint="eastAsia"/>
                <w:sz w:val="24"/>
              </w:rPr>
              <w:t>分；本项最高得</w:t>
            </w:r>
            <w:r>
              <w:rPr>
                <w:rFonts w:ascii="宋体" w:hAnsi="宋体"/>
                <w:sz w:val="24"/>
              </w:rPr>
              <w:t>5</w:t>
            </w:r>
            <w:r>
              <w:rPr>
                <w:rFonts w:ascii="宋体" w:hAnsi="宋体" w:hint="eastAsia"/>
                <w:sz w:val="24"/>
              </w:rPr>
              <w:t>分。</w:t>
            </w:r>
          </w:p>
        </w:tc>
      </w:tr>
      <w:tr w:rsidR="002A196A" w14:paraId="566F7E93" w14:textId="77777777" w:rsidTr="00F91A49">
        <w:trPr>
          <w:trHeight w:val="416"/>
          <w:jc w:val="center"/>
        </w:trPr>
        <w:tc>
          <w:tcPr>
            <w:tcW w:w="799" w:type="dxa"/>
            <w:noWrap/>
            <w:vAlign w:val="center"/>
          </w:tcPr>
          <w:p w14:paraId="5C9832F8"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t>3</w:t>
            </w:r>
          </w:p>
        </w:tc>
        <w:tc>
          <w:tcPr>
            <w:tcW w:w="1559" w:type="dxa"/>
            <w:noWrap/>
            <w:vAlign w:val="center"/>
          </w:tcPr>
          <w:p w14:paraId="55E83BB8" w14:textId="6EACAF32" w:rsidR="002A196A" w:rsidRDefault="002A196A" w:rsidP="002A196A">
            <w:pPr>
              <w:spacing w:line="320" w:lineRule="exact"/>
              <w:jc w:val="center"/>
              <w:rPr>
                <w:rFonts w:ascii="宋体" w:hAnsi="宋体"/>
                <w:color w:val="000000"/>
                <w:sz w:val="24"/>
                <w:szCs w:val="24"/>
              </w:rPr>
            </w:pPr>
            <w:r>
              <w:rPr>
                <w:rFonts w:ascii="宋体" w:hAnsi="宋体" w:hint="eastAsia"/>
                <w:color w:val="000000"/>
                <w:sz w:val="24"/>
              </w:rPr>
              <w:t>项目施工方案2</w:t>
            </w:r>
          </w:p>
        </w:tc>
        <w:tc>
          <w:tcPr>
            <w:tcW w:w="851" w:type="dxa"/>
            <w:noWrap/>
            <w:vAlign w:val="center"/>
          </w:tcPr>
          <w:p w14:paraId="4947E3B3" w14:textId="6D34B57C" w:rsidR="002A196A" w:rsidRDefault="002A196A" w:rsidP="002A196A">
            <w:pPr>
              <w:spacing w:line="320" w:lineRule="exact"/>
              <w:jc w:val="center"/>
              <w:rPr>
                <w:rFonts w:ascii="宋体" w:hAnsi="宋体"/>
                <w:color w:val="000000"/>
                <w:sz w:val="24"/>
                <w:szCs w:val="24"/>
              </w:rPr>
            </w:pPr>
            <w:r>
              <w:rPr>
                <w:rFonts w:ascii="宋体" w:hAnsi="宋体"/>
                <w:color w:val="000000"/>
                <w:sz w:val="24"/>
              </w:rPr>
              <w:t>5</w:t>
            </w:r>
            <w:r>
              <w:rPr>
                <w:rFonts w:ascii="宋体" w:hAnsi="宋体" w:hint="eastAsia"/>
                <w:color w:val="000000"/>
                <w:sz w:val="24"/>
              </w:rPr>
              <w:t>分</w:t>
            </w:r>
          </w:p>
        </w:tc>
        <w:tc>
          <w:tcPr>
            <w:tcW w:w="6378" w:type="dxa"/>
            <w:noWrap/>
            <w:vAlign w:val="center"/>
          </w:tcPr>
          <w:p w14:paraId="65F72C68" w14:textId="16A55CF6" w:rsidR="002A196A" w:rsidRDefault="002A196A" w:rsidP="00700B34">
            <w:pPr>
              <w:tabs>
                <w:tab w:val="left" w:pos="430"/>
              </w:tabs>
              <w:adjustRightInd w:val="0"/>
              <w:spacing w:line="320" w:lineRule="exact"/>
              <w:contextualSpacing/>
              <w:jc w:val="left"/>
              <w:rPr>
                <w:rFonts w:ascii="宋体" w:hAnsi="宋体"/>
                <w:color w:val="000000"/>
                <w:sz w:val="24"/>
                <w:szCs w:val="24"/>
              </w:rPr>
            </w:pPr>
            <w:r>
              <w:rPr>
                <w:rFonts w:ascii="宋体" w:hAnsi="宋体" w:hint="eastAsia"/>
                <w:color w:val="000000"/>
                <w:sz w:val="24"/>
              </w:rPr>
              <w:t>根据供应商提供的</w:t>
            </w:r>
            <w:r>
              <w:rPr>
                <w:rFonts w:ascii="宋体" w:hAnsi="宋体" w:hint="eastAsia"/>
                <w:b/>
                <w:bCs/>
                <w:color w:val="000000"/>
                <w:sz w:val="24"/>
              </w:rPr>
              <w:t>项目施工方案2【内容包括但不限于①施工现场总平面布置、②临时设施、临时用地布置、③采用的施工工艺】</w:t>
            </w:r>
            <w:r>
              <w:rPr>
                <w:rFonts w:ascii="宋体" w:hAnsi="宋体" w:hint="eastAsia"/>
                <w:color w:val="000000"/>
                <w:sz w:val="24"/>
              </w:rPr>
              <w:t>进行综合评定，评分要点如下：依据本项目提出完全包含上述要点的，得基本分</w:t>
            </w:r>
            <w:r>
              <w:rPr>
                <w:rFonts w:ascii="宋体" w:hAnsi="宋体"/>
                <w:color w:val="000000"/>
                <w:sz w:val="24"/>
              </w:rPr>
              <w:t>4.5</w:t>
            </w:r>
            <w:r>
              <w:rPr>
                <w:rFonts w:ascii="宋体" w:hAnsi="宋体" w:hint="eastAsia"/>
                <w:color w:val="000000"/>
                <w:sz w:val="24"/>
              </w:rPr>
              <w:t>分，每要点不符合本项目</w:t>
            </w:r>
            <w:r>
              <w:rPr>
                <w:rFonts w:ascii="宋体" w:hAnsi="宋体" w:hint="eastAsia"/>
                <w:sz w:val="24"/>
              </w:rPr>
              <w:t>要求</w:t>
            </w:r>
            <w:r>
              <w:rPr>
                <w:rFonts w:ascii="宋体" w:hAnsi="宋体" w:hint="eastAsia"/>
                <w:color w:val="000000"/>
                <w:sz w:val="24"/>
              </w:rPr>
              <w:t>或者缺一个要点扣</w:t>
            </w:r>
            <w:r>
              <w:rPr>
                <w:rFonts w:ascii="宋体" w:hAnsi="宋体"/>
                <w:color w:val="000000"/>
                <w:sz w:val="24"/>
              </w:rPr>
              <w:t>1.5</w:t>
            </w:r>
            <w:r>
              <w:rPr>
                <w:rFonts w:ascii="宋体" w:hAnsi="宋体" w:hint="eastAsia"/>
                <w:color w:val="000000"/>
                <w:sz w:val="24"/>
              </w:rPr>
              <w:t>分，扣完为止。提供的内容完全包含上述要点且阐述内容全面</w:t>
            </w:r>
            <w:bookmarkStart w:id="133" w:name="OLE_LINK36"/>
            <w:r w:rsidR="00A75F66">
              <w:rPr>
                <w:rFonts w:ascii="宋体" w:hAnsi="宋体" w:hint="eastAsia"/>
                <w:color w:val="000000"/>
                <w:sz w:val="24"/>
              </w:rPr>
              <w:t>详细且</w:t>
            </w:r>
            <w:bookmarkEnd w:id="133"/>
            <w:r>
              <w:rPr>
                <w:rFonts w:ascii="宋体" w:hAnsi="宋体" w:hint="eastAsia"/>
                <w:color w:val="000000"/>
                <w:sz w:val="24"/>
              </w:rPr>
              <w:t>清晰明</w:t>
            </w:r>
            <w:r w:rsidR="00A75F66">
              <w:rPr>
                <w:rFonts w:ascii="宋体" w:hAnsi="宋体" w:hint="eastAsia"/>
                <w:color w:val="000000"/>
                <w:sz w:val="24"/>
              </w:rPr>
              <w:t>了</w:t>
            </w:r>
            <w:r>
              <w:rPr>
                <w:rFonts w:ascii="宋体" w:hAnsi="宋体" w:hint="eastAsia"/>
                <w:color w:val="000000"/>
                <w:sz w:val="24"/>
              </w:rPr>
              <w:t>的加</w:t>
            </w:r>
            <w:r>
              <w:rPr>
                <w:rFonts w:ascii="宋体" w:hAnsi="宋体"/>
                <w:color w:val="000000"/>
                <w:sz w:val="24"/>
              </w:rPr>
              <w:t>0.5</w:t>
            </w:r>
            <w:r>
              <w:rPr>
                <w:rFonts w:ascii="宋体" w:hAnsi="宋体" w:hint="eastAsia"/>
                <w:color w:val="000000"/>
                <w:sz w:val="24"/>
              </w:rPr>
              <w:t>分；本项最高得</w:t>
            </w:r>
            <w:r>
              <w:rPr>
                <w:rFonts w:ascii="宋体" w:hAnsi="宋体"/>
                <w:color w:val="000000"/>
                <w:sz w:val="24"/>
              </w:rPr>
              <w:t>5</w:t>
            </w:r>
            <w:r>
              <w:rPr>
                <w:rFonts w:ascii="宋体" w:hAnsi="宋体" w:hint="eastAsia"/>
                <w:color w:val="000000"/>
                <w:sz w:val="24"/>
              </w:rPr>
              <w:t>分。</w:t>
            </w:r>
          </w:p>
        </w:tc>
      </w:tr>
      <w:tr w:rsidR="002A196A" w14:paraId="47AD7A89" w14:textId="77777777" w:rsidTr="00D81944">
        <w:trPr>
          <w:trHeight w:val="1840"/>
          <w:jc w:val="center"/>
        </w:trPr>
        <w:tc>
          <w:tcPr>
            <w:tcW w:w="799" w:type="dxa"/>
            <w:noWrap/>
            <w:vAlign w:val="center"/>
          </w:tcPr>
          <w:p w14:paraId="0E57C3B8"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lastRenderedPageBreak/>
              <w:t>4</w:t>
            </w:r>
          </w:p>
        </w:tc>
        <w:tc>
          <w:tcPr>
            <w:tcW w:w="1559" w:type="dxa"/>
            <w:noWrap/>
            <w:vAlign w:val="center"/>
          </w:tcPr>
          <w:p w14:paraId="57FC160D" w14:textId="799CC610" w:rsidR="002A196A" w:rsidRDefault="002A196A" w:rsidP="002A196A">
            <w:pPr>
              <w:jc w:val="center"/>
              <w:rPr>
                <w:rFonts w:ascii="宋体" w:hAnsi="宋体"/>
                <w:color w:val="000000"/>
                <w:sz w:val="24"/>
              </w:rPr>
            </w:pPr>
            <w:r>
              <w:rPr>
                <w:rFonts w:ascii="宋体" w:hAnsi="宋体" w:hint="eastAsia"/>
                <w:sz w:val="24"/>
              </w:rPr>
              <w:t>工程进度及工程质量控制方案</w:t>
            </w:r>
          </w:p>
        </w:tc>
        <w:tc>
          <w:tcPr>
            <w:tcW w:w="851" w:type="dxa"/>
            <w:noWrap/>
            <w:vAlign w:val="center"/>
          </w:tcPr>
          <w:p w14:paraId="7CE6D101" w14:textId="2E8D3DED" w:rsidR="002A196A" w:rsidRDefault="002A196A" w:rsidP="002A196A">
            <w:pPr>
              <w:jc w:val="center"/>
              <w:rPr>
                <w:rFonts w:ascii="宋体" w:hAnsi="宋体"/>
                <w:color w:val="000000"/>
                <w:sz w:val="24"/>
              </w:rPr>
            </w:pPr>
            <w:r>
              <w:rPr>
                <w:rFonts w:ascii="宋体" w:hAnsi="宋体"/>
                <w:color w:val="000000"/>
                <w:sz w:val="24"/>
              </w:rPr>
              <w:t>5</w:t>
            </w:r>
            <w:r>
              <w:rPr>
                <w:rFonts w:ascii="宋体" w:hAnsi="宋体" w:hint="eastAsia"/>
                <w:color w:val="000000"/>
                <w:sz w:val="24"/>
              </w:rPr>
              <w:t>分</w:t>
            </w:r>
          </w:p>
        </w:tc>
        <w:tc>
          <w:tcPr>
            <w:tcW w:w="6378" w:type="dxa"/>
            <w:noWrap/>
            <w:vAlign w:val="center"/>
          </w:tcPr>
          <w:p w14:paraId="3DECFCDD" w14:textId="2FFEBAF1" w:rsidR="002A196A" w:rsidRDefault="002A196A" w:rsidP="00700B34">
            <w:pPr>
              <w:spacing w:line="320" w:lineRule="exact"/>
              <w:contextualSpacing/>
              <w:jc w:val="left"/>
              <w:rPr>
                <w:rFonts w:ascii="宋体" w:hAnsi="宋体"/>
                <w:color w:val="000000"/>
                <w:sz w:val="24"/>
              </w:rPr>
            </w:pPr>
            <w:r>
              <w:rPr>
                <w:rFonts w:ascii="宋体" w:hAnsi="宋体" w:hint="eastAsia"/>
                <w:sz w:val="24"/>
              </w:rPr>
              <w:t>根据供应商提供的</w:t>
            </w:r>
            <w:r>
              <w:rPr>
                <w:rFonts w:ascii="宋体" w:hAnsi="宋体" w:hint="eastAsia"/>
                <w:b/>
                <w:bCs/>
                <w:sz w:val="24"/>
              </w:rPr>
              <w:t>工程进度及工程质量控制方案【内容包括但不限于①施工进度控制措施（施工总进度网络计划图、关键节点、关键线路等）、②施工质量控制措施（施工质量的控制和检验手段）、③施工质量保证措施）】</w:t>
            </w:r>
            <w:r>
              <w:rPr>
                <w:rFonts w:ascii="宋体" w:hAnsi="宋体" w:hint="eastAsia"/>
                <w:sz w:val="24"/>
              </w:rPr>
              <w:t>进行综合评定，评分要点如下：依据本项目提出完全包含上述要点的，得基本分</w:t>
            </w:r>
            <w:r>
              <w:rPr>
                <w:rFonts w:ascii="宋体" w:hAnsi="宋体"/>
                <w:sz w:val="24"/>
              </w:rPr>
              <w:t>4.5</w:t>
            </w:r>
            <w:r>
              <w:rPr>
                <w:rFonts w:ascii="宋体" w:hAnsi="宋体" w:hint="eastAsia"/>
                <w:sz w:val="24"/>
              </w:rPr>
              <w:t>分，每要点不符合本项目要求或者缺一个要点扣</w:t>
            </w:r>
            <w:r>
              <w:rPr>
                <w:rFonts w:ascii="宋体" w:hAnsi="宋体"/>
                <w:sz w:val="24"/>
              </w:rPr>
              <w:t>1.5</w:t>
            </w:r>
            <w:r>
              <w:rPr>
                <w:rFonts w:ascii="宋体" w:hAnsi="宋体" w:hint="eastAsia"/>
                <w:sz w:val="24"/>
              </w:rPr>
              <w:t>分，扣完为止。提供的内容完全包含上述要点且阐述内容全面</w:t>
            </w:r>
            <w:r w:rsidR="00A75F66">
              <w:rPr>
                <w:rFonts w:ascii="宋体" w:hAnsi="宋体" w:hint="eastAsia"/>
                <w:color w:val="000000"/>
                <w:sz w:val="24"/>
              </w:rPr>
              <w:t>详细且</w:t>
            </w:r>
            <w:r>
              <w:rPr>
                <w:rFonts w:ascii="宋体" w:hAnsi="宋体" w:hint="eastAsia"/>
                <w:sz w:val="24"/>
              </w:rPr>
              <w:t>清晰明了的加</w:t>
            </w:r>
            <w:r>
              <w:rPr>
                <w:rFonts w:ascii="宋体" w:hAnsi="宋体"/>
                <w:sz w:val="24"/>
              </w:rPr>
              <w:t>0.5</w:t>
            </w:r>
            <w:r>
              <w:rPr>
                <w:rFonts w:ascii="宋体" w:hAnsi="宋体" w:hint="eastAsia"/>
                <w:sz w:val="24"/>
              </w:rPr>
              <w:t>分；本项最高得</w:t>
            </w:r>
            <w:r>
              <w:rPr>
                <w:rFonts w:ascii="宋体" w:hAnsi="宋体"/>
                <w:sz w:val="24"/>
              </w:rPr>
              <w:t>5</w:t>
            </w:r>
            <w:r>
              <w:rPr>
                <w:rFonts w:ascii="宋体" w:hAnsi="宋体" w:hint="eastAsia"/>
                <w:sz w:val="24"/>
              </w:rPr>
              <w:t>分。</w:t>
            </w:r>
          </w:p>
        </w:tc>
      </w:tr>
      <w:tr w:rsidR="002A196A" w14:paraId="60A5529B" w14:textId="77777777" w:rsidTr="00D81944">
        <w:trPr>
          <w:trHeight w:val="273"/>
          <w:jc w:val="center"/>
        </w:trPr>
        <w:tc>
          <w:tcPr>
            <w:tcW w:w="799" w:type="dxa"/>
            <w:noWrap/>
            <w:vAlign w:val="center"/>
          </w:tcPr>
          <w:p w14:paraId="6542A1D9"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t>5</w:t>
            </w:r>
          </w:p>
        </w:tc>
        <w:tc>
          <w:tcPr>
            <w:tcW w:w="1559" w:type="dxa"/>
            <w:noWrap/>
            <w:vAlign w:val="center"/>
          </w:tcPr>
          <w:p w14:paraId="4847F7FE" w14:textId="50934F36" w:rsidR="002A196A" w:rsidRDefault="002A196A" w:rsidP="002A196A">
            <w:pPr>
              <w:jc w:val="center"/>
              <w:rPr>
                <w:rFonts w:ascii="宋体" w:hAnsi="宋体"/>
                <w:color w:val="000000"/>
                <w:sz w:val="24"/>
              </w:rPr>
            </w:pPr>
            <w:r>
              <w:rPr>
                <w:rFonts w:ascii="宋体" w:hAnsi="宋体" w:hint="eastAsia"/>
                <w:sz w:val="24"/>
              </w:rPr>
              <w:t>工程</w:t>
            </w:r>
            <w:bookmarkStart w:id="134" w:name="OLE_LINK7"/>
            <w:r>
              <w:rPr>
                <w:rFonts w:ascii="宋体" w:hAnsi="宋体" w:hint="eastAsia"/>
                <w:sz w:val="24"/>
              </w:rPr>
              <w:t>安全文明、环保、消防保障方案</w:t>
            </w:r>
            <w:bookmarkEnd w:id="134"/>
          </w:p>
        </w:tc>
        <w:tc>
          <w:tcPr>
            <w:tcW w:w="851" w:type="dxa"/>
            <w:noWrap/>
            <w:vAlign w:val="center"/>
          </w:tcPr>
          <w:p w14:paraId="0C01B646" w14:textId="020EDE9B" w:rsidR="002A196A" w:rsidRDefault="002A196A" w:rsidP="002A196A">
            <w:pPr>
              <w:widowControl/>
              <w:spacing w:line="443" w:lineRule="atLeast"/>
              <w:jc w:val="center"/>
              <w:rPr>
                <w:rFonts w:ascii="宋体" w:hAnsi="宋体" w:cs="宋体"/>
                <w:color w:val="000000"/>
                <w:sz w:val="24"/>
                <w:szCs w:val="24"/>
              </w:rPr>
            </w:pPr>
            <w:r>
              <w:rPr>
                <w:rFonts w:ascii="宋体" w:hAnsi="宋体" w:cs="宋体"/>
                <w:color w:val="000000"/>
                <w:sz w:val="24"/>
              </w:rPr>
              <w:t>4</w:t>
            </w:r>
            <w:r>
              <w:rPr>
                <w:rFonts w:ascii="宋体" w:hAnsi="宋体" w:cs="宋体" w:hint="eastAsia"/>
                <w:color w:val="000000"/>
                <w:sz w:val="24"/>
              </w:rPr>
              <w:t>分</w:t>
            </w:r>
          </w:p>
        </w:tc>
        <w:tc>
          <w:tcPr>
            <w:tcW w:w="6378" w:type="dxa"/>
            <w:noWrap/>
            <w:vAlign w:val="center"/>
          </w:tcPr>
          <w:p w14:paraId="38BA5D98" w14:textId="2C33AF06" w:rsidR="002A196A" w:rsidRDefault="002A196A" w:rsidP="00700B34">
            <w:pPr>
              <w:autoSpaceDE w:val="0"/>
              <w:autoSpaceDN w:val="0"/>
              <w:adjustRightInd w:val="0"/>
              <w:spacing w:line="320" w:lineRule="exact"/>
              <w:contextualSpacing/>
              <w:jc w:val="left"/>
              <w:rPr>
                <w:rFonts w:ascii="宋体" w:hAnsi="宋体" w:cs="宋体"/>
                <w:color w:val="000000"/>
                <w:sz w:val="24"/>
                <w:szCs w:val="24"/>
                <w:lang w:val="zh-CN"/>
              </w:rPr>
            </w:pPr>
            <w:r>
              <w:rPr>
                <w:rFonts w:ascii="宋体" w:hAnsi="宋体" w:cs="宋体" w:hint="eastAsia"/>
                <w:sz w:val="24"/>
                <w:lang w:val="zh-CN"/>
              </w:rPr>
              <w:t>根据项目实际情况，</w:t>
            </w:r>
            <w:bookmarkStart w:id="135" w:name="OLE_LINK28"/>
            <w:r>
              <w:rPr>
                <w:rFonts w:ascii="宋体" w:hAnsi="宋体" w:cs="宋体" w:hint="eastAsia"/>
                <w:sz w:val="24"/>
                <w:lang w:val="zh-CN"/>
              </w:rPr>
              <w:t>供应商提供的</w:t>
            </w:r>
            <w:r>
              <w:rPr>
                <w:rFonts w:ascii="宋体" w:hAnsi="宋体" w:cs="宋体" w:hint="eastAsia"/>
                <w:b/>
                <w:bCs/>
                <w:sz w:val="24"/>
                <w:lang w:val="zh-CN"/>
              </w:rPr>
              <w:t>工程安全文明、环保、消防保障方案【内容包括但不限于①现场安全文明、环保、消防保障措施、②配套的应急预案】</w:t>
            </w:r>
            <w:bookmarkEnd w:id="135"/>
            <w:r>
              <w:rPr>
                <w:rFonts w:ascii="宋体" w:hAnsi="宋体" w:cs="宋体" w:hint="eastAsia"/>
                <w:sz w:val="24"/>
                <w:lang w:val="zh-CN"/>
              </w:rPr>
              <w:t>进行综合评定，评分要点如下：依据本项目提出完全包含上述要点的，得基本分</w:t>
            </w:r>
            <w:r>
              <w:rPr>
                <w:rFonts w:ascii="宋体" w:hAnsi="宋体" w:cs="宋体"/>
                <w:sz w:val="24"/>
              </w:rPr>
              <w:t>2</w:t>
            </w:r>
            <w:r>
              <w:rPr>
                <w:rFonts w:ascii="宋体" w:hAnsi="宋体" w:cs="宋体" w:hint="eastAsia"/>
                <w:sz w:val="24"/>
                <w:lang w:val="zh-CN"/>
              </w:rPr>
              <w:t>分，每要点不符合本项目</w:t>
            </w:r>
            <w:r>
              <w:rPr>
                <w:rFonts w:ascii="宋体" w:hAnsi="宋体" w:hint="eastAsia"/>
                <w:sz w:val="24"/>
              </w:rPr>
              <w:t>要求</w:t>
            </w:r>
            <w:r>
              <w:rPr>
                <w:rFonts w:ascii="宋体" w:hAnsi="宋体" w:cs="宋体" w:hint="eastAsia"/>
                <w:sz w:val="24"/>
                <w:lang w:val="zh-CN"/>
              </w:rPr>
              <w:t>或者缺一个要点扣</w:t>
            </w:r>
            <w:r>
              <w:rPr>
                <w:rFonts w:ascii="宋体" w:hAnsi="宋体" w:cs="宋体"/>
                <w:sz w:val="24"/>
              </w:rPr>
              <w:t>1</w:t>
            </w:r>
            <w:r>
              <w:rPr>
                <w:rFonts w:ascii="宋体" w:hAnsi="宋体" w:cs="宋体" w:hint="eastAsia"/>
                <w:sz w:val="24"/>
                <w:lang w:val="zh-CN"/>
              </w:rPr>
              <w:t>分，扣完为止。提供的内容完全包含上述要点且阐述内容全面</w:t>
            </w:r>
            <w:r w:rsidR="00A75F66">
              <w:rPr>
                <w:rFonts w:ascii="宋体" w:hAnsi="宋体" w:hint="eastAsia"/>
                <w:color w:val="000000"/>
                <w:sz w:val="24"/>
              </w:rPr>
              <w:t>详细且</w:t>
            </w:r>
            <w:r>
              <w:rPr>
                <w:rFonts w:ascii="宋体" w:hAnsi="宋体" w:cs="宋体" w:hint="eastAsia"/>
                <w:sz w:val="24"/>
                <w:lang w:val="zh-CN"/>
              </w:rPr>
              <w:t>清晰明</w:t>
            </w:r>
            <w:r w:rsidRPr="00A75F66">
              <w:rPr>
                <w:rFonts w:ascii="宋体" w:hAnsi="宋体" w:cs="宋体" w:hint="eastAsia"/>
                <w:sz w:val="24"/>
                <w:lang w:val="zh-CN"/>
              </w:rPr>
              <w:t>了</w:t>
            </w:r>
            <w:r>
              <w:rPr>
                <w:rFonts w:ascii="宋体" w:hAnsi="宋体" w:cs="宋体" w:hint="eastAsia"/>
                <w:sz w:val="24"/>
                <w:lang w:val="zh-CN"/>
              </w:rPr>
              <w:t>的加</w:t>
            </w:r>
            <w:r>
              <w:rPr>
                <w:rFonts w:ascii="宋体" w:hAnsi="宋体" w:cs="宋体"/>
                <w:sz w:val="24"/>
              </w:rPr>
              <w:t>2</w:t>
            </w:r>
            <w:r>
              <w:rPr>
                <w:rFonts w:ascii="宋体" w:hAnsi="宋体" w:cs="宋体" w:hint="eastAsia"/>
                <w:sz w:val="24"/>
                <w:lang w:val="zh-CN"/>
              </w:rPr>
              <w:t>分；本项最高得</w:t>
            </w:r>
            <w:r>
              <w:rPr>
                <w:rFonts w:ascii="宋体" w:hAnsi="宋体" w:cs="宋体"/>
                <w:sz w:val="24"/>
              </w:rPr>
              <w:t>4</w:t>
            </w:r>
            <w:r>
              <w:rPr>
                <w:rFonts w:ascii="宋体" w:hAnsi="宋体" w:cs="宋体" w:hint="eastAsia"/>
                <w:sz w:val="24"/>
                <w:lang w:val="zh-CN"/>
              </w:rPr>
              <w:t>分。</w:t>
            </w:r>
          </w:p>
        </w:tc>
      </w:tr>
      <w:tr w:rsidR="002A196A" w14:paraId="01D90D43" w14:textId="77777777" w:rsidTr="00D81944">
        <w:trPr>
          <w:trHeight w:val="1840"/>
          <w:jc w:val="center"/>
        </w:trPr>
        <w:tc>
          <w:tcPr>
            <w:tcW w:w="799" w:type="dxa"/>
            <w:noWrap/>
            <w:vAlign w:val="center"/>
          </w:tcPr>
          <w:p w14:paraId="415EDB9A"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t>6</w:t>
            </w:r>
          </w:p>
        </w:tc>
        <w:tc>
          <w:tcPr>
            <w:tcW w:w="1559" w:type="dxa"/>
            <w:noWrap/>
            <w:vAlign w:val="center"/>
          </w:tcPr>
          <w:p w14:paraId="6F1B6DDF" w14:textId="7105C363"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免费质量保证</w:t>
            </w:r>
          </w:p>
        </w:tc>
        <w:tc>
          <w:tcPr>
            <w:tcW w:w="851" w:type="dxa"/>
            <w:noWrap/>
            <w:vAlign w:val="center"/>
          </w:tcPr>
          <w:p w14:paraId="0A52F66E" w14:textId="125FB1B6"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3分</w:t>
            </w:r>
          </w:p>
        </w:tc>
        <w:tc>
          <w:tcPr>
            <w:tcW w:w="6378" w:type="dxa"/>
            <w:noWrap/>
            <w:vAlign w:val="center"/>
          </w:tcPr>
          <w:p w14:paraId="0BEF0A0E" w14:textId="77777777" w:rsidR="002A196A" w:rsidRDefault="002A196A" w:rsidP="00700B34">
            <w:pPr>
              <w:spacing w:line="320" w:lineRule="exact"/>
              <w:contextualSpacing/>
              <w:jc w:val="left"/>
              <w:rPr>
                <w:rFonts w:ascii="宋体" w:hAnsi="宋体" w:cs="宋体"/>
                <w:sz w:val="24"/>
              </w:rPr>
            </w:pPr>
            <w:bookmarkStart w:id="136" w:name="OLE_LINK30"/>
            <w:r>
              <w:rPr>
                <w:rFonts w:ascii="宋体" w:hAnsi="宋体" w:cs="宋体" w:hint="eastAsia"/>
                <w:sz w:val="24"/>
              </w:rPr>
              <w:t>本项目免费质保期为5年，供应商提供的整体免费质量保证期满足磋商文件要求的情况下，整体每增加一年加1分，最多加3分。</w:t>
            </w:r>
          </w:p>
          <w:p w14:paraId="308F3B0C" w14:textId="6C616FE8" w:rsidR="002A196A" w:rsidRDefault="002A196A" w:rsidP="00700B34">
            <w:pPr>
              <w:spacing w:line="320" w:lineRule="exact"/>
              <w:contextualSpacing/>
              <w:jc w:val="left"/>
              <w:rPr>
                <w:rFonts w:ascii="宋体" w:hAnsi="宋体" w:cs="宋体"/>
                <w:color w:val="000000"/>
                <w:sz w:val="24"/>
                <w:szCs w:val="24"/>
              </w:rPr>
            </w:pPr>
            <w:r>
              <w:rPr>
                <w:rFonts w:ascii="宋体" w:hAnsi="宋体" w:cs="宋体" w:hint="eastAsia"/>
                <w:b/>
                <w:bCs/>
                <w:sz w:val="24"/>
                <w:lang w:val="zh-CN"/>
              </w:rPr>
              <w:t>注：</w:t>
            </w:r>
            <w:r>
              <w:rPr>
                <w:rFonts w:ascii="宋体" w:hAnsi="宋体" w:cs="宋体" w:hint="eastAsia"/>
                <w:b/>
                <w:bCs/>
                <w:sz w:val="24"/>
              </w:rPr>
              <w:t>增加不足一年的不加分，只有部分服务提供免费质保维保的不计入加分；</w:t>
            </w:r>
            <w:r>
              <w:rPr>
                <w:rFonts w:ascii="宋体" w:hAnsi="宋体" w:cs="宋体" w:hint="eastAsia"/>
                <w:b/>
                <w:bCs/>
                <w:sz w:val="24"/>
                <w:lang w:val="zh-CN"/>
              </w:rPr>
              <w:t>免费质保维保期</w:t>
            </w:r>
            <w:r>
              <w:rPr>
                <w:rFonts w:ascii="宋体" w:hAnsi="宋体" w:cs="宋体" w:hint="eastAsia"/>
                <w:b/>
                <w:bCs/>
                <w:sz w:val="24"/>
              </w:rPr>
              <w:t>不满足磋商文件要求的按无效响应处理</w:t>
            </w:r>
            <w:r>
              <w:rPr>
                <w:rFonts w:ascii="宋体" w:hAnsi="宋体" w:cs="宋体" w:hint="eastAsia"/>
                <w:b/>
                <w:bCs/>
                <w:sz w:val="24"/>
                <w:lang w:val="zh-CN"/>
              </w:rPr>
              <w:t>。</w:t>
            </w:r>
            <w:bookmarkEnd w:id="136"/>
          </w:p>
        </w:tc>
      </w:tr>
      <w:tr w:rsidR="002A196A" w14:paraId="1EA95193" w14:textId="77777777" w:rsidTr="00D81944">
        <w:trPr>
          <w:trHeight w:val="1840"/>
          <w:jc w:val="center"/>
        </w:trPr>
        <w:tc>
          <w:tcPr>
            <w:tcW w:w="799" w:type="dxa"/>
            <w:noWrap/>
            <w:vAlign w:val="center"/>
          </w:tcPr>
          <w:p w14:paraId="7EDE64E7" w14:textId="77777777" w:rsidR="002A196A" w:rsidRDefault="002A196A" w:rsidP="002A196A">
            <w:pPr>
              <w:spacing w:line="300" w:lineRule="exact"/>
              <w:jc w:val="center"/>
              <w:rPr>
                <w:rFonts w:ascii="宋体" w:hAnsi="宋体" w:cs="宋体"/>
                <w:color w:val="000000"/>
                <w:sz w:val="24"/>
                <w:szCs w:val="24"/>
              </w:rPr>
            </w:pPr>
            <w:r>
              <w:rPr>
                <w:rFonts w:ascii="宋体" w:hAnsi="宋体" w:cs="宋体" w:hint="eastAsia"/>
                <w:color w:val="000000"/>
                <w:sz w:val="24"/>
                <w:szCs w:val="24"/>
              </w:rPr>
              <w:t>7</w:t>
            </w:r>
          </w:p>
        </w:tc>
        <w:tc>
          <w:tcPr>
            <w:tcW w:w="1559" w:type="dxa"/>
            <w:noWrap/>
            <w:vAlign w:val="center"/>
          </w:tcPr>
          <w:p w14:paraId="34D20083" w14:textId="6B581DF7"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售后服务响应方案</w:t>
            </w:r>
          </w:p>
        </w:tc>
        <w:tc>
          <w:tcPr>
            <w:tcW w:w="851" w:type="dxa"/>
            <w:noWrap/>
            <w:vAlign w:val="center"/>
          </w:tcPr>
          <w:p w14:paraId="776A5F1A" w14:textId="60AD86D9" w:rsidR="002A196A" w:rsidRDefault="002A196A" w:rsidP="002A196A">
            <w:pPr>
              <w:spacing w:line="360" w:lineRule="exact"/>
              <w:jc w:val="center"/>
              <w:rPr>
                <w:rFonts w:ascii="宋体" w:hAnsi="宋体" w:cs="宋体"/>
                <w:color w:val="000000"/>
                <w:sz w:val="24"/>
                <w:szCs w:val="24"/>
              </w:rPr>
            </w:pPr>
            <w:r>
              <w:rPr>
                <w:rFonts w:ascii="宋体" w:hAnsi="宋体" w:cs="宋体"/>
                <w:sz w:val="24"/>
              </w:rPr>
              <w:t>5</w:t>
            </w:r>
            <w:r>
              <w:rPr>
                <w:rFonts w:ascii="宋体" w:hAnsi="宋体" w:cs="宋体" w:hint="eastAsia"/>
                <w:sz w:val="24"/>
              </w:rPr>
              <w:t>分</w:t>
            </w:r>
          </w:p>
        </w:tc>
        <w:tc>
          <w:tcPr>
            <w:tcW w:w="6378" w:type="dxa"/>
            <w:noWrap/>
            <w:vAlign w:val="center"/>
          </w:tcPr>
          <w:p w14:paraId="46CF6D85" w14:textId="3504112F" w:rsidR="002A196A" w:rsidRDefault="002A196A" w:rsidP="00700B34">
            <w:pPr>
              <w:pStyle w:val="aa"/>
              <w:spacing w:line="320" w:lineRule="exact"/>
              <w:ind w:firstLine="0"/>
              <w:contextualSpacing/>
              <w:jc w:val="left"/>
              <w:rPr>
                <w:rFonts w:hAnsi="宋体" w:cs="宋体"/>
                <w:color w:val="000000"/>
                <w:sz w:val="24"/>
                <w:szCs w:val="24"/>
              </w:rPr>
            </w:pPr>
            <w:r>
              <w:rPr>
                <w:rFonts w:hAnsi="宋体" w:cs="宋体" w:hint="eastAsia"/>
                <w:sz w:val="24"/>
              </w:rPr>
              <w:t>根据供应商提供的</w:t>
            </w:r>
            <w:r>
              <w:rPr>
                <w:rFonts w:hAnsi="宋体" w:cs="宋体" w:hint="eastAsia"/>
                <w:b/>
                <w:bCs/>
                <w:sz w:val="24"/>
              </w:rPr>
              <w:t>售后服务响应方案【内容包括但不限于①服务承诺和服务内容、②解决方案、③响应时间、④专业人员技术保障、⑤售后技术装备及备品备件等】</w:t>
            </w:r>
            <w:r>
              <w:rPr>
                <w:rFonts w:hAnsi="宋体" w:cs="宋体" w:hint="eastAsia"/>
                <w:sz w:val="24"/>
              </w:rPr>
              <w:t>进行综合评定，评分要点如下：依据本项目提出完全包含上述要点的，得基本分5分，每要点不符合本项目要求或者缺一个要点扣1分，扣完为止。本项最高得</w:t>
            </w:r>
            <w:r>
              <w:rPr>
                <w:rFonts w:hAnsi="宋体" w:cs="宋体"/>
                <w:sz w:val="24"/>
              </w:rPr>
              <w:t>5</w:t>
            </w:r>
            <w:r>
              <w:rPr>
                <w:rFonts w:hAnsi="宋体" w:cs="宋体" w:hint="eastAsia"/>
                <w:sz w:val="24"/>
              </w:rPr>
              <w:t>分。</w:t>
            </w:r>
          </w:p>
        </w:tc>
      </w:tr>
    </w:tbl>
    <w:p w14:paraId="60AB281A" w14:textId="3922B388" w:rsidR="00B425FC" w:rsidRDefault="00B425FC" w:rsidP="00B425FC">
      <w:pPr>
        <w:spacing w:line="440" w:lineRule="exact"/>
        <w:ind w:firstLineChars="200" w:firstLine="482"/>
        <w:rPr>
          <w:rFonts w:ascii="宋体" w:hAnsi="宋体"/>
          <w:b/>
          <w:bCs/>
          <w:color w:val="000000"/>
          <w:sz w:val="24"/>
        </w:rPr>
      </w:pPr>
      <w:r>
        <w:rPr>
          <w:rFonts w:ascii="宋体" w:hAnsi="宋体" w:hint="eastAsia"/>
          <w:b/>
          <w:bCs/>
          <w:color w:val="000000"/>
          <w:sz w:val="24"/>
        </w:rPr>
        <w:t>3、商务部分2</w:t>
      </w:r>
      <w:r w:rsidR="00600B89">
        <w:rPr>
          <w:rFonts w:ascii="宋体" w:hAnsi="宋体"/>
          <w:b/>
          <w:bCs/>
          <w:color w:val="000000"/>
          <w:sz w:val="24"/>
        </w:rPr>
        <w:t>8</w:t>
      </w:r>
      <w:r>
        <w:rPr>
          <w:rFonts w:ascii="宋体" w:hAnsi="宋体" w:hint="eastAsia"/>
          <w:b/>
          <w:bCs/>
          <w:color w:val="000000"/>
          <w:sz w:val="24"/>
        </w:rPr>
        <w:t>分</w:t>
      </w:r>
    </w:p>
    <w:tbl>
      <w:tblPr>
        <w:tblW w:w="9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3"/>
        <w:gridCol w:w="1546"/>
        <w:gridCol w:w="13"/>
        <w:gridCol w:w="838"/>
        <w:gridCol w:w="13"/>
        <w:gridCol w:w="6379"/>
      </w:tblGrid>
      <w:tr w:rsidR="00B425FC" w14:paraId="2239E507" w14:textId="77777777" w:rsidTr="00623880">
        <w:trPr>
          <w:trHeight w:val="439"/>
          <w:jc w:val="center"/>
        </w:trPr>
        <w:tc>
          <w:tcPr>
            <w:tcW w:w="858" w:type="dxa"/>
            <w:gridSpan w:val="2"/>
            <w:tcBorders>
              <w:top w:val="single" w:sz="4" w:space="0" w:color="000000"/>
              <w:left w:val="single" w:sz="4" w:space="0" w:color="000000"/>
              <w:bottom w:val="single" w:sz="4" w:space="0" w:color="000000"/>
              <w:right w:val="single" w:sz="4" w:space="0" w:color="000000"/>
            </w:tcBorders>
            <w:noWrap/>
            <w:vAlign w:val="center"/>
          </w:tcPr>
          <w:p w14:paraId="212E5406" w14:textId="77777777" w:rsidR="00B425FC" w:rsidRDefault="00B425FC" w:rsidP="00D81944">
            <w:pPr>
              <w:spacing w:line="300" w:lineRule="exact"/>
              <w:jc w:val="center"/>
              <w:rPr>
                <w:rFonts w:ascii="宋体" w:hAnsi="宋体"/>
                <w:color w:val="000000"/>
                <w:sz w:val="24"/>
              </w:rPr>
            </w:pPr>
            <w:r>
              <w:rPr>
                <w:rFonts w:ascii="宋体" w:hAnsi="宋体" w:hint="eastAsia"/>
                <w:color w:val="000000"/>
                <w:sz w:val="24"/>
              </w:rPr>
              <w:t>序号</w:t>
            </w:r>
          </w:p>
        </w:tc>
        <w:tc>
          <w:tcPr>
            <w:tcW w:w="1559" w:type="dxa"/>
            <w:gridSpan w:val="2"/>
            <w:tcBorders>
              <w:top w:val="single" w:sz="4" w:space="0" w:color="000000"/>
              <w:left w:val="single" w:sz="4" w:space="0" w:color="000000"/>
              <w:bottom w:val="single" w:sz="4" w:space="0" w:color="000000"/>
              <w:right w:val="single" w:sz="4" w:space="0" w:color="000000"/>
            </w:tcBorders>
            <w:noWrap/>
            <w:vAlign w:val="center"/>
          </w:tcPr>
          <w:p w14:paraId="095A3736" w14:textId="77777777" w:rsidR="00B425FC" w:rsidRDefault="00B425FC" w:rsidP="00D81944">
            <w:pPr>
              <w:spacing w:line="300" w:lineRule="exact"/>
              <w:jc w:val="center"/>
              <w:rPr>
                <w:rFonts w:ascii="宋体" w:hAnsi="宋体"/>
                <w:color w:val="000000"/>
                <w:sz w:val="24"/>
              </w:rPr>
            </w:pPr>
            <w:r>
              <w:rPr>
                <w:rFonts w:ascii="宋体" w:hAnsi="宋体" w:hint="eastAsia"/>
                <w:color w:val="000000"/>
                <w:sz w:val="24"/>
              </w:rPr>
              <w:t>评审因素</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14:paraId="6504BB9A" w14:textId="77777777" w:rsidR="00B425FC" w:rsidRDefault="00B425FC" w:rsidP="00D81944">
            <w:pPr>
              <w:spacing w:line="300" w:lineRule="exact"/>
              <w:jc w:val="center"/>
              <w:rPr>
                <w:rFonts w:ascii="宋体" w:hAnsi="宋体"/>
                <w:color w:val="000000"/>
                <w:sz w:val="24"/>
              </w:rPr>
            </w:pPr>
            <w:r>
              <w:rPr>
                <w:rFonts w:ascii="宋体" w:hAnsi="宋体" w:hint="eastAsia"/>
                <w:color w:val="000000"/>
                <w:sz w:val="24"/>
              </w:rPr>
              <w:t>分值</w:t>
            </w:r>
          </w:p>
        </w:tc>
        <w:tc>
          <w:tcPr>
            <w:tcW w:w="6379" w:type="dxa"/>
            <w:tcBorders>
              <w:top w:val="single" w:sz="4" w:space="0" w:color="000000"/>
              <w:left w:val="single" w:sz="4" w:space="0" w:color="000000"/>
              <w:bottom w:val="single" w:sz="4" w:space="0" w:color="000000"/>
              <w:right w:val="single" w:sz="4" w:space="0" w:color="000000"/>
            </w:tcBorders>
            <w:noWrap/>
            <w:vAlign w:val="center"/>
          </w:tcPr>
          <w:p w14:paraId="019DEA80" w14:textId="77777777" w:rsidR="00B425FC" w:rsidRDefault="00B425FC" w:rsidP="00D81944">
            <w:pPr>
              <w:spacing w:line="300" w:lineRule="exact"/>
              <w:jc w:val="center"/>
              <w:rPr>
                <w:rFonts w:ascii="宋体" w:hAnsi="宋体"/>
                <w:color w:val="000000"/>
                <w:sz w:val="24"/>
              </w:rPr>
            </w:pPr>
            <w:r>
              <w:rPr>
                <w:rFonts w:ascii="宋体" w:hAnsi="宋体" w:hint="eastAsia"/>
                <w:color w:val="000000"/>
                <w:sz w:val="24"/>
              </w:rPr>
              <w:t>评分标准</w:t>
            </w:r>
          </w:p>
        </w:tc>
      </w:tr>
      <w:tr w:rsidR="002A196A" w14:paraId="52DCC214" w14:textId="77777777" w:rsidTr="00D81944">
        <w:trPr>
          <w:cantSplit/>
          <w:trHeight w:val="575"/>
          <w:jc w:val="center"/>
        </w:trPr>
        <w:tc>
          <w:tcPr>
            <w:tcW w:w="858" w:type="dxa"/>
            <w:gridSpan w:val="2"/>
            <w:tcBorders>
              <w:top w:val="single" w:sz="4" w:space="0" w:color="000000"/>
              <w:left w:val="single" w:sz="4" w:space="0" w:color="000000"/>
              <w:right w:val="single" w:sz="4" w:space="0" w:color="000000"/>
            </w:tcBorders>
            <w:noWrap/>
            <w:vAlign w:val="center"/>
          </w:tcPr>
          <w:p w14:paraId="2213FDAF" w14:textId="77777777" w:rsidR="002A196A" w:rsidRDefault="002A196A" w:rsidP="002A196A">
            <w:pPr>
              <w:pStyle w:val="p0"/>
              <w:spacing w:line="300" w:lineRule="exact"/>
              <w:jc w:val="center"/>
              <w:rPr>
                <w:rFonts w:ascii="宋体" w:hAnsi="宋体"/>
                <w:color w:val="000000"/>
                <w:sz w:val="24"/>
                <w:szCs w:val="24"/>
              </w:rPr>
            </w:pPr>
            <w:r>
              <w:rPr>
                <w:rFonts w:ascii="宋体" w:hAnsi="宋体"/>
                <w:color w:val="000000"/>
                <w:sz w:val="24"/>
                <w:szCs w:val="24"/>
              </w:rPr>
              <w:t>1</w:t>
            </w:r>
          </w:p>
        </w:tc>
        <w:tc>
          <w:tcPr>
            <w:tcW w:w="1559" w:type="dxa"/>
            <w:gridSpan w:val="2"/>
            <w:tcBorders>
              <w:top w:val="single" w:sz="4" w:space="0" w:color="000000"/>
              <w:left w:val="single" w:sz="4" w:space="0" w:color="000000"/>
              <w:right w:val="single" w:sz="4" w:space="0" w:color="000000"/>
            </w:tcBorders>
            <w:noWrap/>
            <w:vAlign w:val="center"/>
          </w:tcPr>
          <w:p w14:paraId="73F7F421" w14:textId="77777777"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szCs w:val="24"/>
              </w:rPr>
              <w:t>项目负责人</w:t>
            </w:r>
          </w:p>
        </w:tc>
        <w:tc>
          <w:tcPr>
            <w:tcW w:w="851" w:type="dxa"/>
            <w:gridSpan w:val="2"/>
            <w:vMerge w:val="restart"/>
            <w:tcBorders>
              <w:top w:val="single" w:sz="4" w:space="0" w:color="000000"/>
              <w:left w:val="single" w:sz="4" w:space="0" w:color="000000"/>
              <w:bottom w:val="single" w:sz="4" w:space="0" w:color="000000"/>
              <w:right w:val="single" w:sz="4" w:space="0" w:color="000000"/>
            </w:tcBorders>
            <w:noWrap/>
            <w:vAlign w:val="center"/>
          </w:tcPr>
          <w:p w14:paraId="0A5D9E79" w14:textId="32381AE8"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6分</w:t>
            </w:r>
          </w:p>
        </w:tc>
        <w:tc>
          <w:tcPr>
            <w:tcW w:w="6379" w:type="dxa"/>
            <w:tcBorders>
              <w:top w:val="single" w:sz="4" w:space="0" w:color="000000"/>
              <w:left w:val="single" w:sz="4" w:space="0" w:color="000000"/>
              <w:bottom w:val="single" w:sz="4" w:space="0" w:color="000000"/>
              <w:right w:val="single" w:sz="4" w:space="0" w:color="000000"/>
            </w:tcBorders>
            <w:noWrap/>
            <w:vAlign w:val="center"/>
          </w:tcPr>
          <w:p w14:paraId="49FC7EDC" w14:textId="7EA38F07" w:rsidR="002A196A" w:rsidRDefault="002A196A" w:rsidP="00700B34">
            <w:pPr>
              <w:spacing w:line="320" w:lineRule="exact"/>
              <w:contextualSpacing/>
              <w:jc w:val="left"/>
              <w:rPr>
                <w:rFonts w:ascii="宋体" w:hAnsi="宋体" w:cs="宋体"/>
                <w:sz w:val="24"/>
              </w:rPr>
            </w:pPr>
            <w:r>
              <w:rPr>
                <w:rFonts w:ascii="宋体" w:hAnsi="宋体" w:cs="宋体" w:hint="eastAsia"/>
                <w:sz w:val="24"/>
              </w:rPr>
              <w:t>（1）</w:t>
            </w:r>
            <w:r w:rsidR="00700B34">
              <w:rPr>
                <w:rFonts w:ascii="宋体" w:hAnsi="宋体" w:cs="宋体" w:hint="eastAsia"/>
                <w:sz w:val="24"/>
              </w:rPr>
              <w:t>供应商</w:t>
            </w:r>
            <w:r>
              <w:rPr>
                <w:rFonts w:ascii="宋体" w:hAnsi="宋体" w:cs="宋体" w:hint="eastAsia"/>
                <w:sz w:val="24"/>
              </w:rPr>
              <w:t>拟派项目负责人具有工程类初级职称的得1分，中级职称的得1.5分，高级及以上职称的得2分；具有</w:t>
            </w:r>
            <w:r>
              <w:rPr>
                <w:rFonts w:ascii="宋体" w:hAnsi="宋体" w:cs="宋体" w:hint="eastAsia"/>
                <w:color w:val="000000" w:themeColor="text1"/>
                <w:sz w:val="24"/>
              </w:rPr>
              <w:t>建筑工程注册一级建造师得1分。</w:t>
            </w:r>
            <w:r>
              <w:rPr>
                <w:rFonts w:ascii="宋体" w:hAnsi="宋体" w:cs="宋体" w:hint="eastAsia"/>
                <w:sz w:val="24"/>
              </w:rPr>
              <w:t>本小项最高得3分。</w:t>
            </w:r>
          </w:p>
          <w:p w14:paraId="214E45E9" w14:textId="1A108E98" w:rsidR="002A196A" w:rsidRPr="00E16B05" w:rsidRDefault="00E16B05" w:rsidP="00A75F66">
            <w:pPr>
              <w:spacing w:line="320" w:lineRule="exact"/>
              <w:contextualSpacing/>
              <w:jc w:val="left"/>
              <w:rPr>
                <w:rFonts w:ascii="宋体" w:hAnsi="宋体" w:cs="宋体"/>
                <w:sz w:val="24"/>
              </w:rPr>
            </w:pPr>
            <w:r>
              <w:rPr>
                <w:rFonts w:ascii="宋体" w:hAnsi="宋体" w:cs="宋体" w:hint="eastAsia"/>
                <w:b/>
                <w:bCs/>
                <w:sz w:val="24"/>
              </w:rPr>
              <w:t>（</w:t>
            </w:r>
            <w:r w:rsidR="00700B34">
              <w:rPr>
                <w:rFonts w:ascii="宋体" w:hAnsi="宋体" w:cs="宋体" w:hint="eastAsia"/>
                <w:b/>
                <w:bCs/>
                <w:sz w:val="24"/>
              </w:rPr>
              <w:t>响应</w:t>
            </w:r>
            <w:r w:rsidR="002A196A">
              <w:rPr>
                <w:rFonts w:ascii="宋体" w:hAnsi="宋体" w:cs="宋体" w:hint="eastAsia"/>
                <w:b/>
                <w:bCs/>
                <w:sz w:val="24"/>
              </w:rPr>
              <w:t>文件中需提供项目负责人相关证书，</w:t>
            </w:r>
            <w:r w:rsidR="00700B34">
              <w:rPr>
                <w:rFonts w:ascii="宋体" w:hAnsi="宋体" w:cs="宋体" w:hint="eastAsia"/>
                <w:b/>
                <w:bCs/>
                <w:sz w:val="24"/>
              </w:rPr>
              <w:t>否则</w:t>
            </w:r>
            <w:r w:rsidR="002A196A">
              <w:rPr>
                <w:rFonts w:ascii="宋体" w:hAnsi="宋体" w:cs="宋体" w:hint="eastAsia"/>
                <w:b/>
                <w:bCs/>
                <w:sz w:val="24"/>
              </w:rPr>
              <w:t>不得分</w:t>
            </w:r>
            <w:r w:rsidR="00A75F66">
              <w:rPr>
                <w:rFonts w:ascii="宋体" w:hAnsi="宋体" w:cs="宋体" w:hint="eastAsia"/>
                <w:b/>
                <w:bCs/>
                <w:sz w:val="24"/>
              </w:rPr>
              <w:t>）</w:t>
            </w:r>
            <w:r w:rsidR="002A196A">
              <w:rPr>
                <w:rFonts w:ascii="宋体" w:hAnsi="宋体" w:cs="宋体" w:hint="eastAsia"/>
                <w:sz w:val="24"/>
              </w:rPr>
              <w:t>（2）项目负责人自2023年1月1日以来（以合同签订时间为准）承接过类似装修改造项目的，每提供1个得1分，最高得3分。</w:t>
            </w:r>
            <w:r>
              <w:rPr>
                <w:rFonts w:ascii="宋体" w:hAnsi="宋体" w:cs="宋体" w:hint="eastAsia"/>
                <w:b/>
                <w:bCs/>
                <w:sz w:val="24"/>
              </w:rPr>
              <w:t>（</w:t>
            </w:r>
            <w:r w:rsidR="002A196A">
              <w:rPr>
                <w:rFonts w:ascii="宋体" w:hAnsi="宋体" w:cs="宋体" w:hint="eastAsia"/>
                <w:b/>
                <w:bCs/>
                <w:sz w:val="24"/>
              </w:rPr>
              <w:t>①</w:t>
            </w:r>
            <w:r w:rsidR="00700B34">
              <w:rPr>
                <w:rFonts w:ascii="宋体" w:hAnsi="宋体" w:cs="宋体" w:hint="eastAsia"/>
                <w:b/>
                <w:bCs/>
                <w:sz w:val="24"/>
              </w:rPr>
              <w:t>响应</w:t>
            </w:r>
            <w:r w:rsidR="002A196A">
              <w:rPr>
                <w:rFonts w:ascii="宋体" w:hAnsi="宋体" w:cs="宋体" w:hint="eastAsia"/>
                <w:b/>
                <w:bCs/>
                <w:sz w:val="24"/>
              </w:rPr>
              <w:t>文件中须提供相关合同证明材料（包括合同首页、项目负责人所在页、签字盖章页）、竣工验收证明和发票扫描件，未提供或者提供不全的不得分。②合同证明材料中无法佐证项目负责人的，需另行提供相关证明材料（但不得为自我证明形式），③同一采购人不同年度签订的合同业绩可分别计算</w:t>
            </w:r>
            <w:r w:rsidRPr="00E16B05">
              <w:rPr>
                <w:rFonts w:ascii="宋体" w:hAnsi="宋体" w:cs="宋体" w:hint="eastAsia"/>
                <w:b/>
                <w:bCs/>
                <w:sz w:val="24"/>
              </w:rPr>
              <w:t>）</w:t>
            </w:r>
          </w:p>
        </w:tc>
      </w:tr>
      <w:tr w:rsidR="002A196A" w14:paraId="7442F96B" w14:textId="77777777" w:rsidTr="00D81944">
        <w:trPr>
          <w:cantSplit/>
          <w:trHeight w:val="575"/>
          <w:jc w:val="center"/>
        </w:trPr>
        <w:tc>
          <w:tcPr>
            <w:tcW w:w="858" w:type="dxa"/>
            <w:gridSpan w:val="2"/>
            <w:tcBorders>
              <w:left w:val="single" w:sz="4" w:space="0" w:color="000000"/>
              <w:right w:val="single" w:sz="4" w:space="0" w:color="000000"/>
            </w:tcBorders>
            <w:noWrap/>
            <w:vAlign w:val="center"/>
          </w:tcPr>
          <w:p w14:paraId="7A0E4936" w14:textId="77777777" w:rsidR="002A196A" w:rsidRDefault="002A196A" w:rsidP="002A196A">
            <w:pPr>
              <w:pStyle w:val="p0"/>
              <w:spacing w:line="300" w:lineRule="exact"/>
              <w:jc w:val="center"/>
              <w:rPr>
                <w:rFonts w:ascii="宋体" w:hAnsi="宋体"/>
                <w:color w:val="000000"/>
                <w:sz w:val="24"/>
                <w:szCs w:val="24"/>
              </w:rPr>
            </w:pPr>
            <w:r>
              <w:rPr>
                <w:rFonts w:ascii="宋体" w:hAnsi="宋体" w:hint="eastAsia"/>
                <w:color w:val="000000"/>
                <w:sz w:val="24"/>
                <w:szCs w:val="24"/>
              </w:rPr>
              <w:lastRenderedPageBreak/>
              <w:t>2</w:t>
            </w:r>
          </w:p>
        </w:tc>
        <w:tc>
          <w:tcPr>
            <w:tcW w:w="1559" w:type="dxa"/>
            <w:gridSpan w:val="2"/>
            <w:tcBorders>
              <w:left w:val="single" w:sz="4" w:space="0" w:color="000000"/>
              <w:right w:val="single" w:sz="4" w:space="0" w:color="000000"/>
            </w:tcBorders>
            <w:noWrap/>
            <w:vAlign w:val="center"/>
          </w:tcPr>
          <w:p w14:paraId="111B958E" w14:textId="77777777"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szCs w:val="24"/>
              </w:rPr>
              <w:t>项目组成员</w:t>
            </w:r>
          </w:p>
        </w:tc>
        <w:tc>
          <w:tcPr>
            <w:tcW w:w="851" w:type="dxa"/>
            <w:gridSpan w:val="2"/>
            <w:vMerge w:val="restart"/>
            <w:tcBorders>
              <w:top w:val="single" w:sz="4" w:space="0" w:color="000000"/>
              <w:left w:val="single" w:sz="4" w:space="0" w:color="000000"/>
              <w:bottom w:val="single" w:sz="4" w:space="0" w:color="000000"/>
              <w:right w:val="single" w:sz="4" w:space="0" w:color="000000"/>
            </w:tcBorders>
            <w:noWrap/>
            <w:vAlign w:val="center"/>
          </w:tcPr>
          <w:p w14:paraId="6A4522A7" w14:textId="6665C387"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4分</w:t>
            </w:r>
          </w:p>
        </w:tc>
        <w:tc>
          <w:tcPr>
            <w:tcW w:w="6379" w:type="dxa"/>
            <w:tcBorders>
              <w:top w:val="single" w:sz="4" w:space="0" w:color="000000"/>
              <w:left w:val="single" w:sz="4" w:space="0" w:color="000000"/>
              <w:bottom w:val="single" w:sz="4" w:space="0" w:color="000000"/>
              <w:right w:val="single" w:sz="4" w:space="0" w:color="000000"/>
            </w:tcBorders>
            <w:noWrap/>
            <w:vAlign w:val="center"/>
          </w:tcPr>
          <w:p w14:paraId="6324CD7A" w14:textId="7BCE5234" w:rsidR="002A196A" w:rsidRDefault="002A196A" w:rsidP="00700B34">
            <w:pPr>
              <w:spacing w:line="320" w:lineRule="exact"/>
              <w:contextualSpacing/>
              <w:jc w:val="left"/>
              <w:rPr>
                <w:rFonts w:ascii="宋体" w:hAnsi="宋体" w:cs="宋体"/>
                <w:sz w:val="24"/>
              </w:rPr>
            </w:pPr>
            <w:r>
              <w:rPr>
                <w:rFonts w:ascii="宋体" w:hAnsi="宋体" w:cs="宋体" w:hint="eastAsia"/>
                <w:sz w:val="24"/>
              </w:rPr>
              <w:t>根据</w:t>
            </w:r>
            <w:r w:rsidR="00E16B05">
              <w:rPr>
                <w:rFonts w:ascii="宋体" w:hAnsi="宋体" w:cs="宋体" w:hint="eastAsia"/>
                <w:sz w:val="24"/>
              </w:rPr>
              <w:t>供应商</w:t>
            </w:r>
            <w:r>
              <w:rPr>
                <w:rFonts w:ascii="宋体" w:hAnsi="宋体" w:cs="宋体" w:hint="eastAsia"/>
                <w:sz w:val="24"/>
              </w:rPr>
              <w:t>拟派项目组成员情况（项目负责人除外）进行综合评定：</w:t>
            </w:r>
          </w:p>
          <w:p w14:paraId="15EBBE3B" w14:textId="77777777" w:rsidR="002A196A" w:rsidRDefault="002A196A" w:rsidP="00700B34">
            <w:pPr>
              <w:spacing w:line="320" w:lineRule="exact"/>
              <w:contextualSpacing/>
              <w:jc w:val="left"/>
              <w:rPr>
                <w:rFonts w:ascii="宋体" w:hAnsi="宋体" w:cs="宋体"/>
                <w:sz w:val="24"/>
              </w:rPr>
            </w:pPr>
            <w:r>
              <w:rPr>
                <w:rFonts w:ascii="宋体" w:hAnsi="宋体" w:cs="宋体" w:hint="eastAsia"/>
                <w:sz w:val="24"/>
              </w:rPr>
              <w:t>（1）为本项目拟派的装饰专业负责人，具有建筑专业工程师（或以上）职称的得1分；本小项最高得1分。</w:t>
            </w:r>
          </w:p>
          <w:p w14:paraId="0FED890C" w14:textId="77777777" w:rsidR="002A196A" w:rsidRDefault="002A196A" w:rsidP="00700B34">
            <w:pPr>
              <w:spacing w:line="320" w:lineRule="exact"/>
              <w:contextualSpacing/>
              <w:jc w:val="left"/>
              <w:rPr>
                <w:rFonts w:ascii="宋体" w:hAnsi="宋体" w:cs="宋体"/>
                <w:sz w:val="24"/>
              </w:rPr>
            </w:pPr>
            <w:r>
              <w:rPr>
                <w:rFonts w:ascii="宋体" w:hAnsi="宋体" w:cs="宋体" w:hint="eastAsia"/>
                <w:sz w:val="24"/>
              </w:rPr>
              <w:t>（2）为本项目拟派的电气专业负责人，具有电气专业工程师（或以上）职称的得1分；本小项最高得1分。</w:t>
            </w:r>
          </w:p>
          <w:p w14:paraId="26AF39E6" w14:textId="77777777" w:rsidR="002A196A" w:rsidRDefault="002A196A" w:rsidP="00700B34">
            <w:pPr>
              <w:spacing w:line="320" w:lineRule="exact"/>
              <w:contextualSpacing/>
              <w:jc w:val="left"/>
              <w:rPr>
                <w:rFonts w:ascii="宋体" w:hAnsi="宋体" w:cs="宋体"/>
                <w:sz w:val="24"/>
              </w:rPr>
            </w:pPr>
            <w:r>
              <w:rPr>
                <w:rFonts w:ascii="宋体" w:hAnsi="宋体" w:cs="宋体" w:hint="eastAsia"/>
                <w:sz w:val="24"/>
              </w:rPr>
              <w:t>（3）拟投入人员中持有特种作业证：每提供一份建筑焊工（</w:t>
            </w:r>
            <w:r w:rsidRPr="00D963FC">
              <w:rPr>
                <w:rFonts w:ascii="宋体" w:hAnsi="宋体" w:cs="宋体" w:hint="eastAsia"/>
                <w:sz w:val="24"/>
              </w:rPr>
              <w:t>建筑焊工（含应急部门颁发的熔化焊接与热切割作业证）</w:t>
            </w:r>
            <w:r>
              <w:rPr>
                <w:rFonts w:ascii="宋体" w:hAnsi="宋体" w:cs="宋体" w:hint="eastAsia"/>
                <w:sz w:val="24"/>
              </w:rPr>
              <w:t>得0.5分，最高得1分；每提供一份建筑电工证（含应急部门颁发的低压电工证）得0.5分，最高得1分；本项满分2分。</w:t>
            </w:r>
          </w:p>
          <w:p w14:paraId="0257902E" w14:textId="6B9E1E08" w:rsidR="002A196A" w:rsidRDefault="002A196A" w:rsidP="00700B34">
            <w:pPr>
              <w:spacing w:line="320" w:lineRule="exact"/>
              <w:contextualSpacing/>
              <w:jc w:val="left"/>
              <w:rPr>
                <w:rFonts w:ascii="宋体" w:hAnsi="宋体" w:cs="宋体"/>
                <w:color w:val="000000"/>
                <w:sz w:val="24"/>
                <w:szCs w:val="24"/>
              </w:rPr>
            </w:pPr>
            <w:r>
              <w:rPr>
                <w:rFonts w:ascii="宋体" w:hAnsi="宋体" w:cs="宋体" w:hint="eastAsia"/>
                <w:b/>
                <w:bCs/>
                <w:sz w:val="24"/>
              </w:rPr>
              <w:t>注：①同一人获不同证书不得重复计分</w:t>
            </w:r>
            <w:r w:rsidR="00E16B05">
              <w:rPr>
                <w:rFonts w:ascii="宋体" w:hAnsi="宋体" w:cs="宋体" w:hint="eastAsia"/>
                <w:b/>
                <w:bCs/>
                <w:sz w:val="24"/>
              </w:rPr>
              <w:t>；</w:t>
            </w:r>
            <w:r>
              <w:rPr>
                <w:rFonts w:ascii="宋体" w:hAnsi="宋体" w:cs="宋体" w:hint="eastAsia"/>
                <w:b/>
                <w:bCs/>
                <w:sz w:val="24"/>
              </w:rPr>
              <w:t>②</w:t>
            </w:r>
            <w:r w:rsidR="00E16B05">
              <w:rPr>
                <w:rFonts w:ascii="宋体" w:hAnsi="宋体" w:cs="宋体" w:hint="eastAsia"/>
                <w:b/>
                <w:bCs/>
                <w:sz w:val="24"/>
              </w:rPr>
              <w:t>响应</w:t>
            </w:r>
            <w:r>
              <w:rPr>
                <w:rFonts w:ascii="宋体" w:hAnsi="宋体" w:cs="宋体" w:hint="eastAsia"/>
                <w:b/>
                <w:bCs/>
                <w:sz w:val="24"/>
              </w:rPr>
              <w:t>文件中需提供相关证书以及</w:t>
            </w:r>
            <w:r w:rsidR="00E16B05">
              <w:rPr>
                <w:rFonts w:ascii="宋体" w:hAnsi="宋体" w:cs="宋体" w:hint="eastAsia"/>
                <w:b/>
                <w:bCs/>
                <w:sz w:val="24"/>
              </w:rPr>
              <w:t>供应商</w:t>
            </w:r>
            <w:r>
              <w:rPr>
                <w:rFonts w:ascii="宋体" w:hAnsi="宋体" w:cs="宋体" w:hint="eastAsia"/>
                <w:b/>
                <w:bCs/>
                <w:sz w:val="24"/>
              </w:rPr>
              <w:t>为上述人员缴纳的近六个月内的任意一期社保证明</w:t>
            </w:r>
            <w:r w:rsidR="00E16B05">
              <w:rPr>
                <w:rFonts w:ascii="宋体" w:hAnsi="宋体" w:cs="宋体" w:hint="eastAsia"/>
                <w:b/>
                <w:bCs/>
                <w:sz w:val="24"/>
              </w:rPr>
              <w:t>的证明材料</w:t>
            </w:r>
            <w:r>
              <w:rPr>
                <w:rFonts w:ascii="宋体" w:hAnsi="宋体" w:cs="宋体" w:hint="eastAsia"/>
                <w:b/>
                <w:bCs/>
                <w:sz w:val="24"/>
              </w:rPr>
              <w:t>，</w:t>
            </w:r>
            <w:r w:rsidR="00E16B05">
              <w:rPr>
                <w:rFonts w:ascii="宋体" w:hAnsi="宋体" w:cs="宋体" w:hint="eastAsia"/>
                <w:b/>
                <w:bCs/>
                <w:sz w:val="24"/>
              </w:rPr>
              <w:t>否则</w:t>
            </w:r>
            <w:r>
              <w:rPr>
                <w:rFonts w:ascii="宋体" w:hAnsi="宋体" w:cs="宋体" w:hint="eastAsia"/>
                <w:b/>
                <w:bCs/>
                <w:sz w:val="24"/>
              </w:rPr>
              <w:t>不得分。</w:t>
            </w:r>
          </w:p>
        </w:tc>
      </w:tr>
      <w:tr w:rsidR="002A196A" w14:paraId="521D55FB" w14:textId="77777777" w:rsidTr="00D81944">
        <w:trPr>
          <w:cantSplit/>
          <w:trHeight w:val="416"/>
          <w:jc w:val="center"/>
        </w:trPr>
        <w:tc>
          <w:tcPr>
            <w:tcW w:w="858" w:type="dxa"/>
            <w:gridSpan w:val="2"/>
            <w:tcBorders>
              <w:left w:val="single" w:sz="4" w:space="0" w:color="000000"/>
              <w:right w:val="single" w:sz="4" w:space="0" w:color="000000"/>
            </w:tcBorders>
            <w:noWrap/>
            <w:vAlign w:val="center"/>
          </w:tcPr>
          <w:p w14:paraId="48676D5E" w14:textId="77777777" w:rsidR="002A196A" w:rsidRDefault="002A196A" w:rsidP="002A196A">
            <w:pPr>
              <w:pStyle w:val="p0"/>
              <w:spacing w:line="300" w:lineRule="exact"/>
              <w:jc w:val="center"/>
              <w:rPr>
                <w:rFonts w:ascii="宋体" w:hAnsi="宋体"/>
                <w:color w:val="000000"/>
                <w:sz w:val="24"/>
                <w:szCs w:val="24"/>
              </w:rPr>
            </w:pPr>
            <w:r>
              <w:rPr>
                <w:rFonts w:ascii="宋体" w:hAnsi="宋体" w:hint="eastAsia"/>
                <w:color w:val="000000"/>
                <w:sz w:val="24"/>
                <w:szCs w:val="24"/>
              </w:rPr>
              <w:t>3</w:t>
            </w:r>
          </w:p>
        </w:tc>
        <w:tc>
          <w:tcPr>
            <w:tcW w:w="1559" w:type="dxa"/>
            <w:gridSpan w:val="2"/>
            <w:tcBorders>
              <w:left w:val="single" w:sz="4" w:space="0" w:color="000000"/>
              <w:right w:val="single" w:sz="4" w:space="0" w:color="000000"/>
            </w:tcBorders>
            <w:noWrap/>
            <w:vAlign w:val="center"/>
          </w:tcPr>
          <w:p w14:paraId="42DB847E" w14:textId="77777777"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szCs w:val="24"/>
                <w:lang w:val="zh-CN"/>
              </w:rPr>
              <w:t>业绩情况</w:t>
            </w:r>
          </w:p>
        </w:tc>
        <w:tc>
          <w:tcPr>
            <w:tcW w:w="851" w:type="dxa"/>
            <w:gridSpan w:val="2"/>
            <w:vMerge w:val="restart"/>
            <w:tcBorders>
              <w:top w:val="single" w:sz="4" w:space="0" w:color="000000"/>
              <w:left w:val="single" w:sz="4" w:space="0" w:color="000000"/>
              <w:bottom w:val="single" w:sz="4" w:space="0" w:color="000000"/>
              <w:right w:val="single" w:sz="4" w:space="0" w:color="000000"/>
            </w:tcBorders>
            <w:noWrap/>
            <w:vAlign w:val="center"/>
          </w:tcPr>
          <w:p w14:paraId="7A76AB57" w14:textId="1C02042D"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5分</w:t>
            </w:r>
          </w:p>
        </w:tc>
        <w:tc>
          <w:tcPr>
            <w:tcW w:w="6379" w:type="dxa"/>
            <w:tcBorders>
              <w:top w:val="single" w:sz="4" w:space="0" w:color="000000"/>
              <w:left w:val="single" w:sz="4" w:space="0" w:color="000000"/>
              <w:bottom w:val="single" w:sz="4" w:space="0" w:color="000000"/>
              <w:right w:val="single" w:sz="4" w:space="0" w:color="000000"/>
            </w:tcBorders>
            <w:noWrap/>
            <w:vAlign w:val="center"/>
          </w:tcPr>
          <w:p w14:paraId="4A57E3A7" w14:textId="77777777" w:rsidR="002A196A" w:rsidRDefault="002A196A" w:rsidP="00E16B05">
            <w:pPr>
              <w:spacing w:line="320" w:lineRule="exact"/>
              <w:jc w:val="left"/>
              <w:rPr>
                <w:rFonts w:ascii="宋体" w:hAnsi="宋体" w:cs="宋体"/>
                <w:sz w:val="24"/>
                <w:lang w:val="zh-CN"/>
              </w:rPr>
            </w:pPr>
            <w:r>
              <w:rPr>
                <w:rFonts w:ascii="宋体" w:hAnsi="宋体" w:cs="宋体" w:hint="eastAsia"/>
                <w:sz w:val="24"/>
                <w:lang w:val="zh-CN"/>
              </w:rPr>
              <w:t>供应商</w:t>
            </w:r>
            <w:r>
              <w:rPr>
                <w:rFonts w:ascii="宋体" w:hAnsi="宋体" w:cs="宋体" w:hint="eastAsia"/>
                <w:sz w:val="24"/>
              </w:rPr>
              <w:t>自</w:t>
            </w:r>
            <w:r>
              <w:rPr>
                <w:rFonts w:ascii="宋体" w:hAnsi="宋体" w:cs="宋体" w:hint="eastAsia"/>
                <w:sz w:val="24"/>
                <w:lang w:val="zh-CN"/>
              </w:rPr>
              <w:t>202</w:t>
            </w:r>
            <w:r>
              <w:rPr>
                <w:rFonts w:ascii="宋体" w:hAnsi="宋体" w:cs="宋体"/>
                <w:sz w:val="24"/>
                <w:lang w:val="zh-CN"/>
              </w:rPr>
              <w:t>3</w:t>
            </w:r>
            <w:r>
              <w:rPr>
                <w:rFonts w:ascii="宋体" w:hAnsi="宋体" w:cs="宋体" w:hint="eastAsia"/>
                <w:sz w:val="24"/>
                <w:lang w:val="zh-CN"/>
              </w:rPr>
              <w:t>年1月1日以来（</w:t>
            </w:r>
            <w:r>
              <w:rPr>
                <w:rFonts w:ascii="宋体" w:hAnsi="宋体" w:cs="宋体" w:hint="eastAsia"/>
                <w:sz w:val="24"/>
              </w:rPr>
              <w:t>以合同签订时间为准</w:t>
            </w:r>
            <w:r>
              <w:rPr>
                <w:rFonts w:ascii="宋体" w:hAnsi="宋体" w:cs="宋体" w:hint="eastAsia"/>
                <w:sz w:val="24"/>
                <w:lang w:val="zh-CN"/>
              </w:rPr>
              <w:t>）完成过</w:t>
            </w:r>
            <w:r>
              <w:rPr>
                <w:rFonts w:ascii="宋体" w:hAnsi="宋体" w:cs="宋体" w:hint="eastAsia"/>
                <w:sz w:val="24"/>
              </w:rPr>
              <w:t>类似</w:t>
            </w:r>
            <w:r>
              <w:rPr>
                <w:rFonts w:ascii="宋体" w:hAnsi="宋体" w:cs="宋体" w:hint="eastAsia"/>
                <w:sz w:val="24"/>
                <w:lang w:val="zh-CN"/>
              </w:rPr>
              <w:t>装修改造</w:t>
            </w:r>
            <w:r>
              <w:rPr>
                <w:rFonts w:ascii="宋体" w:hAnsi="宋体" w:cs="宋体" w:hint="eastAsia"/>
                <w:sz w:val="24"/>
              </w:rPr>
              <w:t>项目的</w:t>
            </w:r>
            <w:r>
              <w:rPr>
                <w:rFonts w:ascii="宋体" w:hAnsi="宋体" w:cs="宋体" w:hint="eastAsia"/>
                <w:sz w:val="24"/>
                <w:lang w:val="zh-CN"/>
              </w:rPr>
              <w:t>，每提供1个得1分，最高得</w:t>
            </w:r>
            <w:r>
              <w:rPr>
                <w:rFonts w:ascii="宋体" w:hAnsi="宋体" w:cs="宋体" w:hint="eastAsia"/>
                <w:sz w:val="24"/>
              </w:rPr>
              <w:t>5</w:t>
            </w:r>
            <w:r>
              <w:rPr>
                <w:rFonts w:ascii="宋体" w:hAnsi="宋体" w:cs="宋体" w:hint="eastAsia"/>
                <w:sz w:val="24"/>
                <w:lang w:val="zh-CN"/>
              </w:rPr>
              <w:t>分。</w:t>
            </w:r>
          </w:p>
          <w:p w14:paraId="2620C474" w14:textId="28C55483" w:rsidR="002A196A" w:rsidRDefault="002A196A" w:rsidP="00E16B05">
            <w:pPr>
              <w:spacing w:line="320" w:lineRule="exact"/>
              <w:jc w:val="left"/>
              <w:rPr>
                <w:rFonts w:ascii="宋体" w:hAnsi="宋体" w:cs="宋体"/>
                <w:color w:val="000000"/>
                <w:sz w:val="24"/>
                <w:szCs w:val="24"/>
              </w:rPr>
            </w:pPr>
            <w:r>
              <w:rPr>
                <w:rFonts w:cs="宋体" w:hint="eastAsia"/>
                <w:b/>
                <w:bCs/>
                <w:sz w:val="24"/>
              </w:rPr>
              <w:t>注：①</w:t>
            </w:r>
            <w:bookmarkStart w:id="137" w:name="OLE_LINK34"/>
            <w:r>
              <w:rPr>
                <w:rFonts w:cs="宋体" w:hint="eastAsia"/>
                <w:b/>
                <w:bCs/>
                <w:sz w:val="24"/>
              </w:rPr>
              <w:t>响应文件中须提供相关合同证明材料（包括合同首页、标的金额所在页、签字盖章页）、竣工验收证明和发票扫描件</w:t>
            </w:r>
            <w:bookmarkEnd w:id="137"/>
            <w:r>
              <w:rPr>
                <w:rFonts w:cs="宋体" w:hint="eastAsia"/>
                <w:b/>
                <w:bCs/>
                <w:sz w:val="24"/>
              </w:rPr>
              <w:t>，未提供或者提供不全的不得分。②</w:t>
            </w:r>
            <w:bookmarkStart w:id="138" w:name="OLE_LINK35"/>
            <w:r>
              <w:rPr>
                <w:rFonts w:cs="宋体" w:hint="eastAsia"/>
                <w:b/>
                <w:bCs/>
                <w:sz w:val="24"/>
              </w:rPr>
              <w:t>已计入项目负责人业绩的项目本项不计分。</w:t>
            </w:r>
            <w:bookmarkEnd w:id="138"/>
            <w:r>
              <w:rPr>
                <w:rFonts w:hint="eastAsia"/>
                <w:b/>
                <w:bCs/>
                <w:sz w:val="24"/>
              </w:rPr>
              <w:t>③</w:t>
            </w:r>
            <w:r>
              <w:rPr>
                <w:rFonts w:cs="宋体" w:hint="eastAsia"/>
                <w:b/>
                <w:bCs/>
                <w:sz w:val="24"/>
              </w:rPr>
              <w:t>同一采购人不同年度签订的合同业绩可分别计算。</w:t>
            </w:r>
          </w:p>
        </w:tc>
      </w:tr>
      <w:tr w:rsidR="002A196A" w14:paraId="77F57228" w14:textId="77777777" w:rsidTr="00D81944">
        <w:trPr>
          <w:cantSplit/>
          <w:trHeight w:val="1072"/>
          <w:jc w:val="center"/>
        </w:trPr>
        <w:tc>
          <w:tcPr>
            <w:tcW w:w="858" w:type="dxa"/>
            <w:gridSpan w:val="2"/>
            <w:tcBorders>
              <w:left w:val="single" w:sz="4" w:space="0" w:color="000000"/>
              <w:right w:val="single" w:sz="4" w:space="0" w:color="000000"/>
            </w:tcBorders>
            <w:noWrap/>
            <w:vAlign w:val="center"/>
          </w:tcPr>
          <w:p w14:paraId="4A784EBB" w14:textId="77777777" w:rsidR="002A196A" w:rsidRDefault="002A196A" w:rsidP="002A196A">
            <w:pPr>
              <w:spacing w:line="300" w:lineRule="exact"/>
              <w:jc w:val="center"/>
              <w:rPr>
                <w:rFonts w:ascii="宋体" w:hAnsi="宋体"/>
                <w:color w:val="000000"/>
                <w:sz w:val="24"/>
              </w:rPr>
            </w:pPr>
            <w:r>
              <w:rPr>
                <w:rFonts w:ascii="宋体" w:hAnsi="宋体" w:hint="eastAsia"/>
                <w:color w:val="000000"/>
                <w:sz w:val="24"/>
              </w:rPr>
              <w:t>4</w:t>
            </w:r>
          </w:p>
        </w:tc>
        <w:tc>
          <w:tcPr>
            <w:tcW w:w="1559" w:type="dxa"/>
            <w:gridSpan w:val="2"/>
            <w:tcBorders>
              <w:left w:val="single" w:sz="4" w:space="0" w:color="000000"/>
              <w:right w:val="single" w:sz="4" w:space="0" w:color="000000"/>
            </w:tcBorders>
            <w:noWrap/>
            <w:vAlign w:val="center"/>
          </w:tcPr>
          <w:p w14:paraId="04713FE4" w14:textId="77777777" w:rsidR="002A196A" w:rsidRDefault="002A196A" w:rsidP="002A196A">
            <w:pPr>
              <w:spacing w:line="360" w:lineRule="exact"/>
              <w:jc w:val="center"/>
              <w:rPr>
                <w:rFonts w:ascii="宋体" w:hAnsi="宋体" w:cs="宋体"/>
                <w:color w:val="000000"/>
                <w:sz w:val="24"/>
                <w:szCs w:val="24"/>
                <w:lang w:val="zh-CN"/>
              </w:rPr>
            </w:pPr>
            <w:r>
              <w:rPr>
                <w:rFonts w:ascii="宋体" w:hAnsi="宋体" w:cs="宋体" w:hint="eastAsia"/>
                <w:color w:val="000000"/>
                <w:sz w:val="24"/>
                <w:szCs w:val="24"/>
              </w:rPr>
              <w:t>信誉影响</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14:paraId="07ACCD25" w14:textId="0465530F"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4分</w:t>
            </w:r>
          </w:p>
        </w:tc>
        <w:tc>
          <w:tcPr>
            <w:tcW w:w="6379" w:type="dxa"/>
            <w:tcBorders>
              <w:top w:val="single" w:sz="4" w:space="0" w:color="000000"/>
              <w:left w:val="single" w:sz="4" w:space="0" w:color="000000"/>
              <w:bottom w:val="single" w:sz="4" w:space="0" w:color="000000"/>
              <w:right w:val="single" w:sz="4" w:space="0" w:color="000000"/>
            </w:tcBorders>
            <w:noWrap/>
            <w:vAlign w:val="center"/>
          </w:tcPr>
          <w:p w14:paraId="58EBED69" w14:textId="5C939A0A" w:rsidR="002A196A" w:rsidRDefault="002A196A" w:rsidP="00E16B05">
            <w:pPr>
              <w:spacing w:line="320" w:lineRule="exact"/>
              <w:jc w:val="left"/>
              <w:rPr>
                <w:rFonts w:ascii="宋体" w:hAnsi="宋体" w:cs="宋体"/>
                <w:sz w:val="24"/>
                <w:lang w:val="zh-CN"/>
              </w:rPr>
            </w:pPr>
            <w:r>
              <w:rPr>
                <w:rFonts w:ascii="宋体" w:hAnsi="宋体" w:cs="宋体" w:hint="eastAsia"/>
                <w:sz w:val="24"/>
                <w:lang w:val="zh-CN"/>
              </w:rPr>
              <w:t>（1）根据供应商提供的</w:t>
            </w:r>
            <w:r>
              <w:rPr>
                <w:rFonts w:ascii="宋体" w:hAnsi="宋体" w:cs="宋体" w:hint="eastAsia"/>
                <w:sz w:val="24"/>
              </w:rPr>
              <w:t>类似</w:t>
            </w:r>
            <w:r>
              <w:rPr>
                <w:rFonts w:ascii="宋体" w:hAnsi="宋体" w:cs="宋体" w:hint="eastAsia"/>
                <w:sz w:val="24"/>
                <w:lang w:val="zh-CN"/>
              </w:rPr>
              <w:t>装修改造</w:t>
            </w:r>
            <w:r>
              <w:rPr>
                <w:rFonts w:ascii="宋体" w:hAnsi="宋体" w:cs="宋体" w:hint="eastAsia"/>
                <w:sz w:val="24"/>
              </w:rPr>
              <w:t>项目</w:t>
            </w:r>
            <w:r>
              <w:rPr>
                <w:rFonts w:ascii="宋体" w:hAnsi="宋体" w:cs="宋体" w:hint="eastAsia"/>
                <w:sz w:val="24"/>
                <w:lang w:val="zh-CN"/>
              </w:rPr>
              <w:t>客户评价表进行评定，每提供一份评价为</w:t>
            </w:r>
            <w:r>
              <w:rPr>
                <w:rFonts w:ascii="宋体" w:hAnsi="宋体" w:cs="宋体" w:hint="eastAsia"/>
                <w:sz w:val="24"/>
              </w:rPr>
              <w:t>优秀</w:t>
            </w:r>
            <w:r>
              <w:rPr>
                <w:rFonts w:ascii="宋体" w:hAnsi="宋体" w:cs="宋体" w:hint="eastAsia"/>
                <w:sz w:val="24"/>
                <w:lang w:val="zh-CN"/>
              </w:rPr>
              <w:t>（或满意）的得</w:t>
            </w:r>
            <w:r>
              <w:rPr>
                <w:rFonts w:ascii="宋体" w:hAnsi="宋体" w:cs="宋体"/>
                <w:sz w:val="24"/>
                <w:lang w:val="zh-CN"/>
              </w:rPr>
              <w:t>0.5</w:t>
            </w:r>
            <w:r>
              <w:rPr>
                <w:rFonts w:ascii="宋体" w:hAnsi="宋体" w:cs="宋体" w:hint="eastAsia"/>
                <w:sz w:val="24"/>
                <w:lang w:val="zh-CN"/>
              </w:rPr>
              <w:t>分，最多得</w:t>
            </w:r>
            <w:r>
              <w:rPr>
                <w:rFonts w:ascii="宋体" w:hAnsi="宋体" w:cs="宋体"/>
                <w:sz w:val="24"/>
              </w:rPr>
              <w:t>2</w:t>
            </w:r>
            <w:r>
              <w:rPr>
                <w:rFonts w:ascii="宋体" w:hAnsi="宋体" w:cs="宋体" w:hint="eastAsia"/>
                <w:sz w:val="24"/>
                <w:lang w:val="zh-CN"/>
              </w:rPr>
              <w:t>分。</w:t>
            </w:r>
          </w:p>
          <w:p w14:paraId="6DFFC622" w14:textId="77777777" w:rsidR="002A196A" w:rsidRDefault="002A196A" w:rsidP="00E16B05">
            <w:pPr>
              <w:spacing w:line="320" w:lineRule="exact"/>
              <w:jc w:val="left"/>
              <w:rPr>
                <w:rFonts w:ascii="宋体" w:hAnsi="宋体" w:cs="宋体"/>
                <w:b/>
                <w:bCs/>
                <w:sz w:val="24"/>
              </w:rPr>
            </w:pPr>
            <w:r>
              <w:rPr>
                <w:rFonts w:ascii="宋体" w:hAnsi="宋体" w:cs="宋体" w:hint="eastAsia"/>
                <w:b/>
                <w:bCs/>
                <w:sz w:val="24"/>
                <w:lang w:val="zh-CN"/>
              </w:rPr>
              <w:t>注：</w:t>
            </w:r>
            <w:r>
              <w:rPr>
                <w:rFonts w:ascii="宋体" w:hAnsi="宋体" w:cs="宋体" w:hint="eastAsia"/>
                <w:b/>
                <w:bCs/>
                <w:sz w:val="24"/>
              </w:rPr>
              <w:t>①</w:t>
            </w:r>
            <w:r>
              <w:rPr>
                <w:rFonts w:ascii="宋体" w:hAnsi="宋体" w:cs="宋体" w:hint="eastAsia"/>
                <w:b/>
                <w:bCs/>
                <w:sz w:val="24"/>
                <w:lang w:val="zh-CN"/>
              </w:rPr>
              <w:t>同一单位的评价意见表只计一份。</w:t>
            </w:r>
            <w:r>
              <w:rPr>
                <w:rFonts w:ascii="宋体" w:hAnsi="宋体" w:cs="宋体" w:hint="eastAsia"/>
                <w:b/>
                <w:bCs/>
                <w:sz w:val="24"/>
              </w:rPr>
              <w:t>②客户评价表须有相对应客户的公章。</w:t>
            </w:r>
          </w:p>
          <w:p w14:paraId="08610343" w14:textId="3432C2F4" w:rsidR="002A196A" w:rsidRDefault="002A196A" w:rsidP="00E16B05">
            <w:pPr>
              <w:spacing w:line="320" w:lineRule="exact"/>
              <w:jc w:val="left"/>
              <w:rPr>
                <w:rFonts w:ascii="宋体" w:hAnsi="宋体" w:cs="宋体"/>
                <w:sz w:val="24"/>
                <w:lang w:val="zh-CN"/>
              </w:rPr>
            </w:pPr>
            <w:r>
              <w:rPr>
                <w:rFonts w:ascii="宋体" w:hAnsi="宋体" w:cs="宋体" w:hint="eastAsia"/>
                <w:sz w:val="24"/>
                <w:lang w:val="zh-CN"/>
              </w:rPr>
              <w:t>（2）供应商提供住建部门公布的最近一次建筑业企业信用评价结果，按照等级折算相应信用得分，信用等级优秀（A级或得分</w:t>
            </w:r>
            <w:r>
              <w:rPr>
                <w:rFonts w:ascii="宋体" w:hAnsi="宋体" w:cs="宋体"/>
                <w:sz w:val="24"/>
                <w:lang w:val="zh-CN"/>
              </w:rPr>
              <w:t>≥</w:t>
            </w:r>
            <w:r>
              <w:rPr>
                <w:rFonts w:ascii="宋体" w:hAnsi="宋体" w:cs="宋体" w:hint="eastAsia"/>
                <w:sz w:val="24"/>
                <w:lang w:val="zh-CN"/>
              </w:rPr>
              <w:t>9</w:t>
            </w:r>
            <w:r>
              <w:rPr>
                <w:rFonts w:ascii="宋体" w:hAnsi="宋体" w:cs="宋体"/>
                <w:sz w:val="24"/>
                <w:lang w:val="zh-CN"/>
              </w:rPr>
              <w:t>0</w:t>
            </w:r>
            <w:r>
              <w:rPr>
                <w:rFonts w:ascii="宋体" w:hAnsi="宋体" w:cs="宋体" w:hint="eastAsia"/>
                <w:sz w:val="24"/>
                <w:lang w:val="zh-CN"/>
              </w:rPr>
              <w:t>分以上）得</w:t>
            </w:r>
            <w:r>
              <w:rPr>
                <w:rFonts w:ascii="宋体" w:hAnsi="宋体" w:cs="宋体"/>
                <w:sz w:val="24"/>
                <w:lang w:val="zh-CN"/>
              </w:rPr>
              <w:t>2</w:t>
            </w:r>
            <w:r>
              <w:rPr>
                <w:rFonts w:ascii="宋体" w:hAnsi="宋体" w:cs="宋体" w:hint="eastAsia"/>
                <w:sz w:val="24"/>
                <w:lang w:val="zh-CN"/>
              </w:rPr>
              <w:t>分，良好（B级或</w:t>
            </w:r>
            <w:r>
              <w:rPr>
                <w:rFonts w:ascii="宋体" w:hAnsi="宋体" w:cs="宋体"/>
                <w:sz w:val="24"/>
                <w:lang w:val="zh-CN"/>
              </w:rPr>
              <w:t>80</w:t>
            </w:r>
            <w:r>
              <w:rPr>
                <w:rFonts w:ascii="宋体" w:hAnsi="宋体" w:cs="宋体" w:hint="eastAsia"/>
                <w:sz w:val="24"/>
                <w:lang w:val="zh-CN"/>
              </w:rPr>
              <w:t>分</w:t>
            </w:r>
            <w:r>
              <w:rPr>
                <w:rFonts w:ascii="宋体" w:hAnsi="宋体" w:cs="宋体"/>
                <w:sz w:val="24"/>
                <w:lang w:val="zh-CN"/>
              </w:rPr>
              <w:t>≤</w:t>
            </w:r>
            <w:r>
              <w:rPr>
                <w:rFonts w:ascii="宋体" w:hAnsi="宋体" w:cs="宋体" w:hint="eastAsia"/>
                <w:sz w:val="24"/>
                <w:lang w:val="zh-CN"/>
              </w:rPr>
              <w:t>得分＜9</w:t>
            </w:r>
            <w:r>
              <w:rPr>
                <w:rFonts w:ascii="宋体" w:hAnsi="宋体" w:cs="宋体"/>
                <w:sz w:val="24"/>
                <w:lang w:val="zh-CN"/>
              </w:rPr>
              <w:t>0</w:t>
            </w:r>
            <w:r>
              <w:rPr>
                <w:rFonts w:ascii="宋体" w:hAnsi="宋体" w:cs="宋体" w:hint="eastAsia"/>
                <w:sz w:val="24"/>
                <w:lang w:val="zh-CN"/>
              </w:rPr>
              <w:t>分）得</w:t>
            </w:r>
            <w:r>
              <w:rPr>
                <w:rFonts w:ascii="宋体" w:hAnsi="宋体" w:cs="宋体"/>
                <w:sz w:val="24"/>
                <w:lang w:val="zh-CN"/>
              </w:rPr>
              <w:t>1.5</w:t>
            </w:r>
            <w:r>
              <w:rPr>
                <w:rFonts w:ascii="宋体" w:hAnsi="宋体" w:cs="宋体" w:hint="eastAsia"/>
                <w:sz w:val="24"/>
                <w:lang w:val="zh-CN"/>
              </w:rPr>
              <w:t>分，一般（C级或</w:t>
            </w:r>
            <w:r>
              <w:rPr>
                <w:rFonts w:ascii="宋体" w:hAnsi="宋体" w:cs="宋体"/>
                <w:sz w:val="24"/>
                <w:lang w:val="zh-CN"/>
              </w:rPr>
              <w:t>70</w:t>
            </w:r>
            <w:r>
              <w:rPr>
                <w:rFonts w:ascii="宋体" w:hAnsi="宋体" w:cs="宋体" w:hint="eastAsia"/>
                <w:sz w:val="24"/>
                <w:lang w:val="zh-CN"/>
              </w:rPr>
              <w:t>分</w:t>
            </w:r>
            <w:r>
              <w:rPr>
                <w:rFonts w:ascii="宋体" w:hAnsi="宋体" w:cs="宋体"/>
                <w:sz w:val="24"/>
                <w:lang w:val="zh-CN"/>
              </w:rPr>
              <w:t>≤</w:t>
            </w:r>
            <w:r>
              <w:rPr>
                <w:rFonts w:ascii="宋体" w:hAnsi="宋体" w:cs="宋体" w:hint="eastAsia"/>
                <w:sz w:val="24"/>
                <w:lang w:val="zh-CN"/>
              </w:rPr>
              <w:t>得分＜</w:t>
            </w:r>
            <w:r>
              <w:rPr>
                <w:rFonts w:ascii="宋体" w:hAnsi="宋体" w:cs="宋体"/>
                <w:sz w:val="24"/>
                <w:lang w:val="zh-CN"/>
              </w:rPr>
              <w:t>80</w:t>
            </w:r>
            <w:r>
              <w:rPr>
                <w:rFonts w:ascii="宋体" w:hAnsi="宋体" w:cs="宋体" w:hint="eastAsia"/>
                <w:sz w:val="24"/>
                <w:lang w:val="zh-CN"/>
              </w:rPr>
              <w:t>分）得</w:t>
            </w:r>
            <w:r>
              <w:rPr>
                <w:rFonts w:ascii="宋体" w:hAnsi="宋体" w:cs="宋体"/>
                <w:sz w:val="24"/>
                <w:lang w:val="zh-CN"/>
              </w:rPr>
              <w:t>1</w:t>
            </w:r>
            <w:r>
              <w:rPr>
                <w:rFonts w:ascii="宋体" w:hAnsi="宋体" w:cs="宋体" w:hint="eastAsia"/>
                <w:sz w:val="24"/>
                <w:lang w:val="zh-CN"/>
              </w:rPr>
              <w:t>分，较差（D级或</w:t>
            </w:r>
            <w:r>
              <w:rPr>
                <w:rFonts w:ascii="宋体" w:hAnsi="宋体" w:cs="宋体"/>
                <w:sz w:val="24"/>
                <w:lang w:val="zh-CN"/>
              </w:rPr>
              <w:t>60</w:t>
            </w:r>
            <w:r>
              <w:rPr>
                <w:rFonts w:ascii="宋体" w:hAnsi="宋体" w:cs="宋体" w:hint="eastAsia"/>
                <w:sz w:val="24"/>
                <w:lang w:val="zh-CN"/>
              </w:rPr>
              <w:t>分</w:t>
            </w:r>
            <w:r>
              <w:rPr>
                <w:rFonts w:ascii="宋体" w:hAnsi="宋体" w:cs="宋体"/>
                <w:sz w:val="24"/>
                <w:lang w:val="zh-CN"/>
              </w:rPr>
              <w:t>≤</w:t>
            </w:r>
            <w:r>
              <w:rPr>
                <w:rFonts w:ascii="宋体" w:hAnsi="宋体" w:cs="宋体" w:hint="eastAsia"/>
                <w:sz w:val="24"/>
                <w:lang w:val="zh-CN"/>
              </w:rPr>
              <w:t>得分＜</w:t>
            </w:r>
            <w:r>
              <w:rPr>
                <w:rFonts w:ascii="宋体" w:hAnsi="宋体" w:cs="宋体"/>
                <w:sz w:val="24"/>
                <w:lang w:val="zh-CN"/>
              </w:rPr>
              <w:t>70</w:t>
            </w:r>
            <w:r>
              <w:rPr>
                <w:rFonts w:ascii="宋体" w:hAnsi="宋体" w:cs="宋体" w:hint="eastAsia"/>
                <w:sz w:val="24"/>
                <w:lang w:val="zh-CN"/>
              </w:rPr>
              <w:t>分）得</w:t>
            </w:r>
            <w:r>
              <w:rPr>
                <w:rFonts w:ascii="宋体" w:hAnsi="宋体" w:cs="宋体"/>
                <w:sz w:val="24"/>
                <w:lang w:val="zh-CN"/>
              </w:rPr>
              <w:t>0.5</w:t>
            </w:r>
            <w:r>
              <w:rPr>
                <w:rFonts w:ascii="宋体" w:hAnsi="宋体" w:cs="宋体" w:hint="eastAsia"/>
                <w:sz w:val="24"/>
                <w:lang w:val="zh-CN"/>
              </w:rPr>
              <w:t>分，差（E级或得分＜</w:t>
            </w:r>
            <w:r>
              <w:rPr>
                <w:rFonts w:ascii="宋体" w:hAnsi="宋体" w:cs="宋体"/>
                <w:sz w:val="24"/>
                <w:lang w:val="zh-CN"/>
              </w:rPr>
              <w:t>60</w:t>
            </w:r>
            <w:r>
              <w:rPr>
                <w:rFonts w:ascii="宋体" w:hAnsi="宋体" w:cs="宋体" w:hint="eastAsia"/>
                <w:sz w:val="24"/>
                <w:lang w:val="zh-CN"/>
              </w:rPr>
              <w:t>分）得0分。</w:t>
            </w:r>
          </w:p>
          <w:p w14:paraId="35D643D7" w14:textId="6329903F" w:rsidR="002A196A" w:rsidRDefault="002A196A" w:rsidP="00E16B05">
            <w:pPr>
              <w:spacing w:line="320" w:lineRule="exact"/>
              <w:jc w:val="left"/>
              <w:rPr>
                <w:rFonts w:ascii="宋体" w:hAnsi="宋体" w:cs="宋体"/>
                <w:color w:val="000000"/>
                <w:sz w:val="24"/>
                <w:szCs w:val="24"/>
                <w:lang w:val="zh-CN"/>
              </w:rPr>
            </w:pPr>
            <w:r>
              <w:rPr>
                <w:rFonts w:cs="宋体" w:hint="eastAsia"/>
                <w:b/>
                <w:bCs/>
                <w:sz w:val="24"/>
              </w:rPr>
              <w:t>注：提供</w:t>
            </w:r>
            <w:r w:rsidR="005102F9">
              <w:rPr>
                <w:rFonts w:cs="宋体" w:hint="eastAsia"/>
                <w:b/>
                <w:bCs/>
                <w:sz w:val="24"/>
              </w:rPr>
              <w:t>加盖供应商公章的</w:t>
            </w:r>
            <w:r>
              <w:rPr>
                <w:rFonts w:cs="宋体" w:hint="eastAsia"/>
                <w:b/>
                <w:bCs/>
                <w:sz w:val="24"/>
              </w:rPr>
              <w:t>住建部门公布的最近一次建筑业企业信用评价结果证明文件，并提供主管部门网站查询结果截图，未提供或未按要求提供或提供的资料不全的，不得分。</w:t>
            </w:r>
          </w:p>
        </w:tc>
      </w:tr>
      <w:tr w:rsidR="002A196A" w14:paraId="4F62123F" w14:textId="77777777" w:rsidTr="00D81944">
        <w:trPr>
          <w:trHeight w:val="757"/>
          <w:jc w:val="center"/>
        </w:trPr>
        <w:tc>
          <w:tcPr>
            <w:tcW w:w="845" w:type="dxa"/>
            <w:tcBorders>
              <w:top w:val="single" w:sz="4" w:space="0" w:color="000000"/>
              <w:left w:val="single" w:sz="4" w:space="0" w:color="000000"/>
              <w:bottom w:val="single" w:sz="4" w:space="0" w:color="000000"/>
              <w:right w:val="single" w:sz="4" w:space="0" w:color="000000"/>
            </w:tcBorders>
            <w:noWrap/>
            <w:vAlign w:val="center"/>
          </w:tcPr>
          <w:p w14:paraId="1E296DAE" w14:textId="77777777" w:rsidR="002A196A" w:rsidRDefault="002A196A" w:rsidP="002A196A">
            <w:pPr>
              <w:spacing w:line="300" w:lineRule="exact"/>
              <w:jc w:val="center"/>
              <w:rPr>
                <w:rFonts w:ascii="宋体" w:hAnsi="宋体"/>
                <w:color w:val="000000"/>
                <w:sz w:val="24"/>
              </w:rPr>
            </w:pPr>
            <w:r>
              <w:rPr>
                <w:rFonts w:ascii="宋体" w:hAnsi="宋体" w:hint="eastAsia"/>
                <w:color w:val="000000"/>
                <w:sz w:val="24"/>
              </w:rPr>
              <w:t>5</w:t>
            </w:r>
          </w:p>
        </w:tc>
        <w:tc>
          <w:tcPr>
            <w:tcW w:w="1559" w:type="dxa"/>
            <w:gridSpan w:val="2"/>
            <w:tcBorders>
              <w:top w:val="single" w:sz="4" w:space="0" w:color="000000"/>
              <w:left w:val="single" w:sz="4" w:space="0" w:color="000000"/>
              <w:bottom w:val="single" w:sz="4" w:space="0" w:color="000000"/>
              <w:right w:val="single" w:sz="4" w:space="0" w:color="000000"/>
            </w:tcBorders>
            <w:noWrap/>
            <w:vAlign w:val="center"/>
          </w:tcPr>
          <w:p w14:paraId="36617D82" w14:textId="77777777"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szCs w:val="24"/>
              </w:rPr>
              <w:t>相关认证</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14:paraId="5518C123" w14:textId="5A59FAFF"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3分</w:t>
            </w:r>
          </w:p>
        </w:tc>
        <w:tc>
          <w:tcPr>
            <w:tcW w:w="6392" w:type="dxa"/>
            <w:gridSpan w:val="2"/>
            <w:tcBorders>
              <w:top w:val="single" w:sz="4" w:space="0" w:color="000000"/>
              <w:left w:val="single" w:sz="4" w:space="0" w:color="000000"/>
              <w:bottom w:val="single" w:sz="4" w:space="0" w:color="000000"/>
              <w:right w:val="single" w:sz="4" w:space="0" w:color="000000"/>
            </w:tcBorders>
            <w:noWrap/>
            <w:vAlign w:val="center"/>
          </w:tcPr>
          <w:p w14:paraId="783731FA" w14:textId="77777777" w:rsidR="002A196A" w:rsidRDefault="002A196A" w:rsidP="00E16B05">
            <w:pPr>
              <w:spacing w:line="320" w:lineRule="exact"/>
              <w:jc w:val="left"/>
              <w:rPr>
                <w:rFonts w:ascii="宋体" w:hAnsi="宋体" w:cs="宋体"/>
                <w:sz w:val="24"/>
              </w:rPr>
            </w:pPr>
            <w:r>
              <w:rPr>
                <w:rFonts w:ascii="宋体" w:hAnsi="宋体" w:cs="宋体" w:hint="eastAsia"/>
                <w:sz w:val="24"/>
              </w:rPr>
              <w:t>供应商具有符合国家标准的有效期内的质量管理体系认证证书、环境管理体系认证证书、职业健康安全管理体系认证证书的，每提供一个得1分，最高得3分。</w:t>
            </w:r>
          </w:p>
          <w:p w14:paraId="378A4ABD" w14:textId="788539E7" w:rsidR="002A196A" w:rsidRDefault="002A196A" w:rsidP="00E16B05">
            <w:pPr>
              <w:spacing w:line="320" w:lineRule="exact"/>
              <w:jc w:val="left"/>
              <w:rPr>
                <w:rFonts w:ascii="宋体" w:hAnsi="宋体" w:cs="宋体"/>
                <w:color w:val="000000"/>
                <w:sz w:val="24"/>
                <w:szCs w:val="24"/>
                <w:lang w:val="zh-CN"/>
              </w:rPr>
            </w:pPr>
            <w:r>
              <w:rPr>
                <w:rFonts w:cs="宋体" w:hint="eastAsia"/>
                <w:b/>
                <w:bCs/>
                <w:sz w:val="24"/>
              </w:rPr>
              <w:t>注：以上认证范围需包含建筑</w:t>
            </w:r>
            <w:r>
              <w:rPr>
                <w:rFonts w:ascii="宋体" w:hAnsi="宋体" w:hint="eastAsia"/>
                <w:b/>
                <w:color w:val="000000" w:themeColor="text1"/>
                <w:sz w:val="24"/>
              </w:rPr>
              <w:t>装修装饰</w:t>
            </w:r>
            <w:r>
              <w:rPr>
                <w:rFonts w:cs="宋体" w:hint="eastAsia"/>
                <w:b/>
                <w:bCs/>
                <w:sz w:val="24"/>
              </w:rPr>
              <w:t>工程施工，提供体系认证证书扫描件，加盖供应商公章并提供国家认证监督管理委员会官网查询截图，未提供或未按要求提供或提供的资料不全的，不得分。</w:t>
            </w:r>
          </w:p>
        </w:tc>
      </w:tr>
      <w:tr w:rsidR="002A196A" w14:paraId="5F8B6579" w14:textId="77777777" w:rsidTr="00D81944">
        <w:trPr>
          <w:trHeight w:val="594"/>
          <w:jc w:val="center"/>
        </w:trPr>
        <w:tc>
          <w:tcPr>
            <w:tcW w:w="845" w:type="dxa"/>
            <w:tcBorders>
              <w:top w:val="single" w:sz="4" w:space="0" w:color="000000"/>
              <w:left w:val="single" w:sz="4" w:space="0" w:color="000000"/>
              <w:bottom w:val="single" w:sz="4" w:space="0" w:color="000000"/>
              <w:right w:val="single" w:sz="4" w:space="0" w:color="000000"/>
            </w:tcBorders>
            <w:noWrap/>
            <w:vAlign w:val="center"/>
          </w:tcPr>
          <w:p w14:paraId="0062CFB6" w14:textId="77777777" w:rsidR="002A196A" w:rsidRDefault="002A196A" w:rsidP="002A196A">
            <w:pPr>
              <w:spacing w:line="300" w:lineRule="exact"/>
              <w:jc w:val="center"/>
              <w:rPr>
                <w:rFonts w:ascii="宋体" w:hAnsi="宋体"/>
                <w:color w:val="000000"/>
                <w:sz w:val="24"/>
              </w:rPr>
            </w:pPr>
            <w:r>
              <w:rPr>
                <w:rFonts w:ascii="宋体" w:hAnsi="宋体"/>
                <w:color w:val="000000"/>
                <w:sz w:val="24"/>
              </w:rPr>
              <w:lastRenderedPageBreak/>
              <w:t>6</w:t>
            </w:r>
          </w:p>
        </w:tc>
        <w:tc>
          <w:tcPr>
            <w:tcW w:w="1559" w:type="dxa"/>
            <w:gridSpan w:val="2"/>
            <w:tcBorders>
              <w:top w:val="single" w:sz="4" w:space="0" w:color="000000"/>
              <w:left w:val="single" w:sz="4" w:space="0" w:color="000000"/>
              <w:bottom w:val="single" w:sz="4" w:space="0" w:color="000000"/>
              <w:right w:val="single" w:sz="4" w:space="0" w:color="000000"/>
            </w:tcBorders>
            <w:noWrap/>
            <w:vAlign w:val="center"/>
          </w:tcPr>
          <w:p w14:paraId="69C71DE8" w14:textId="77777777"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szCs w:val="24"/>
              </w:rPr>
              <w:t>获奖情况</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14:paraId="16D32E3E" w14:textId="56B933D6" w:rsidR="002A196A" w:rsidRDefault="002A196A" w:rsidP="002A196A">
            <w:pPr>
              <w:spacing w:line="360" w:lineRule="exact"/>
              <w:jc w:val="center"/>
              <w:rPr>
                <w:rFonts w:ascii="宋体" w:hAnsi="宋体" w:cs="宋体"/>
                <w:color w:val="000000"/>
                <w:sz w:val="24"/>
                <w:szCs w:val="24"/>
              </w:rPr>
            </w:pPr>
            <w:r>
              <w:rPr>
                <w:rFonts w:ascii="宋体" w:hAnsi="宋体" w:cs="宋体" w:hint="eastAsia"/>
                <w:sz w:val="24"/>
              </w:rPr>
              <w:t>4分</w:t>
            </w:r>
          </w:p>
        </w:tc>
        <w:tc>
          <w:tcPr>
            <w:tcW w:w="6392" w:type="dxa"/>
            <w:gridSpan w:val="2"/>
            <w:tcBorders>
              <w:top w:val="single" w:sz="4" w:space="0" w:color="000000"/>
              <w:left w:val="single" w:sz="4" w:space="0" w:color="000000"/>
              <w:bottom w:val="single" w:sz="4" w:space="0" w:color="000000"/>
              <w:right w:val="single" w:sz="4" w:space="0" w:color="000000"/>
            </w:tcBorders>
            <w:noWrap/>
            <w:vAlign w:val="center"/>
          </w:tcPr>
          <w:p w14:paraId="03CE36A9" w14:textId="77777777" w:rsidR="002A196A" w:rsidRDefault="002A196A" w:rsidP="00E16B05">
            <w:pPr>
              <w:spacing w:line="320" w:lineRule="exact"/>
              <w:jc w:val="left"/>
              <w:rPr>
                <w:rFonts w:ascii="宋体" w:hAnsi="宋体" w:cs="宋体"/>
                <w:sz w:val="24"/>
              </w:rPr>
            </w:pPr>
            <w:r>
              <w:rPr>
                <w:rFonts w:ascii="宋体" w:hAnsi="宋体" w:cs="宋体" w:hint="eastAsia"/>
                <w:sz w:val="24"/>
              </w:rPr>
              <w:t>根据供应商自202</w:t>
            </w:r>
            <w:r>
              <w:rPr>
                <w:rFonts w:ascii="宋体" w:hAnsi="宋体" w:cs="宋体"/>
                <w:sz w:val="24"/>
              </w:rPr>
              <w:t>3</w:t>
            </w:r>
            <w:r>
              <w:rPr>
                <w:rFonts w:ascii="宋体" w:hAnsi="宋体" w:cs="宋体" w:hint="eastAsia"/>
                <w:sz w:val="24"/>
              </w:rPr>
              <w:t>年1月1日以来（以获奖时间为准），所承接的装修项目获得装饰类优质工程情况进行综合评定，县（市）级每有一项得1分，地市级每有一项得2分，省级及以上每有一项得</w:t>
            </w:r>
            <w:r>
              <w:rPr>
                <w:rFonts w:ascii="宋体" w:hAnsi="宋体" w:cs="宋体"/>
                <w:sz w:val="24"/>
              </w:rPr>
              <w:t>3</w:t>
            </w:r>
            <w:r>
              <w:rPr>
                <w:rFonts w:ascii="宋体" w:hAnsi="宋体" w:cs="宋体" w:hint="eastAsia"/>
                <w:sz w:val="24"/>
              </w:rPr>
              <w:t>分，本项最高得4分。</w:t>
            </w:r>
          </w:p>
          <w:p w14:paraId="5EEA59FF" w14:textId="191398A9" w:rsidR="002A196A" w:rsidRDefault="002A196A" w:rsidP="00E16B05">
            <w:pPr>
              <w:spacing w:line="320" w:lineRule="exact"/>
              <w:jc w:val="left"/>
              <w:rPr>
                <w:rFonts w:ascii="宋体" w:hAnsi="宋体" w:cs="宋体"/>
                <w:color w:val="000000"/>
                <w:sz w:val="24"/>
                <w:szCs w:val="24"/>
              </w:rPr>
            </w:pPr>
            <w:r>
              <w:rPr>
                <w:rFonts w:ascii="宋体" w:hAnsi="宋体" w:cs="宋体" w:hint="eastAsia"/>
                <w:b/>
                <w:bCs/>
                <w:sz w:val="24"/>
              </w:rPr>
              <w:t>注：（1）同一项目获奖以最高级别为准，不重复计分。（2）响应文件中须提供相关证明材料扫描件，未提供的不得分。</w:t>
            </w:r>
          </w:p>
        </w:tc>
      </w:tr>
      <w:tr w:rsidR="002A196A" w14:paraId="167223EC" w14:textId="77777777" w:rsidTr="00D81944">
        <w:trPr>
          <w:trHeight w:val="594"/>
          <w:jc w:val="center"/>
        </w:trPr>
        <w:tc>
          <w:tcPr>
            <w:tcW w:w="845" w:type="dxa"/>
            <w:tcBorders>
              <w:top w:val="single" w:sz="4" w:space="0" w:color="000000"/>
              <w:left w:val="single" w:sz="4" w:space="0" w:color="000000"/>
              <w:bottom w:val="single" w:sz="4" w:space="0" w:color="000000"/>
              <w:right w:val="single" w:sz="4" w:space="0" w:color="000000"/>
            </w:tcBorders>
            <w:noWrap/>
            <w:vAlign w:val="center"/>
          </w:tcPr>
          <w:p w14:paraId="59A71611" w14:textId="328F7A06" w:rsidR="002A196A" w:rsidRDefault="002A196A" w:rsidP="002A196A">
            <w:pPr>
              <w:spacing w:line="300" w:lineRule="exact"/>
              <w:jc w:val="center"/>
              <w:rPr>
                <w:rFonts w:ascii="宋体" w:hAnsi="宋体"/>
                <w:color w:val="000000"/>
                <w:sz w:val="24"/>
              </w:rPr>
            </w:pPr>
            <w:r>
              <w:rPr>
                <w:rFonts w:ascii="宋体" w:hAnsi="宋体" w:cs="宋体"/>
                <w:sz w:val="24"/>
              </w:rPr>
              <w:t>7</w:t>
            </w:r>
          </w:p>
        </w:tc>
        <w:tc>
          <w:tcPr>
            <w:tcW w:w="1559" w:type="dxa"/>
            <w:gridSpan w:val="2"/>
            <w:tcBorders>
              <w:top w:val="single" w:sz="4" w:space="0" w:color="000000"/>
              <w:left w:val="single" w:sz="4" w:space="0" w:color="000000"/>
              <w:bottom w:val="single" w:sz="4" w:space="0" w:color="000000"/>
              <w:right w:val="single" w:sz="4" w:space="0" w:color="000000"/>
            </w:tcBorders>
            <w:noWrap/>
            <w:vAlign w:val="center"/>
          </w:tcPr>
          <w:p w14:paraId="7A065FAA" w14:textId="39ADE198" w:rsidR="002A196A" w:rsidRDefault="002A196A" w:rsidP="002A196A">
            <w:pPr>
              <w:spacing w:line="360" w:lineRule="exact"/>
              <w:jc w:val="center"/>
              <w:rPr>
                <w:rFonts w:ascii="宋体" w:hAnsi="宋体" w:cs="宋体"/>
                <w:color w:val="000000"/>
                <w:sz w:val="24"/>
                <w:szCs w:val="24"/>
              </w:rPr>
            </w:pPr>
            <w:r>
              <w:rPr>
                <w:rFonts w:ascii="宋体" w:hAnsi="宋体" w:cs="宋体" w:hint="eastAsia"/>
                <w:color w:val="000000"/>
                <w:sz w:val="24"/>
              </w:rPr>
              <w:t>商务条件响应性</w:t>
            </w:r>
          </w:p>
        </w:tc>
        <w:tc>
          <w:tcPr>
            <w:tcW w:w="851" w:type="dxa"/>
            <w:gridSpan w:val="2"/>
            <w:tcBorders>
              <w:top w:val="single" w:sz="4" w:space="0" w:color="000000"/>
              <w:left w:val="single" w:sz="4" w:space="0" w:color="000000"/>
              <w:bottom w:val="single" w:sz="4" w:space="0" w:color="000000"/>
              <w:right w:val="single" w:sz="4" w:space="0" w:color="000000"/>
            </w:tcBorders>
            <w:noWrap/>
            <w:vAlign w:val="center"/>
          </w:tcPr>
          <w:p w14:paraId="619106A0" w14:textId="5EB4445B" w:rsidR="002A196A" w:rsidRDefault="002A196A" w:rsidP="002A196A">
            <w:pPr>
              <w:spacing w:line="360" w:lineRule="exact"/>
              <w:jc w:val="center"/>
              <w:rPr>
                <w:rFonts w:ascii="宋体" w:hAnsi="宋体" w:cs="宋体"/>
                <w:sz w:val="24"/>
              </w:rPr>
            </w:pPr>
            <w:r>
              <w:rPr>
                <w:rFonts w:ascii="宋体" w:hAnsi="宋体" w:cs="宋体"/>
                <w:color w:val="000000"/>
                <w:sz w:val="24"/>
              </w:rPr>
              <w:t>2</w:t>
            </w:r>
            <w:r>
              <w:rPr>
                <w:rFonts w:ascii="宋体" w:hAnsi="宋体" w:cs="宋体" w:hint="eastAsia"/>
                <w:color w:val="000000"/>
                <w:sz w:val="24"/>
              </w:rPr>
              <w:t>分</w:t>
            </w:r>
          </w:p>
        </w:tc>
        <w:tc>
          <w:tcPr>
            <w:tcW w:w="6392" w:type="dxa"/>
            <w:gridSpan w:val="2"/>
            <w:tcBorders>
              <w:top w:val="single" w:sz="4" w:space="0" w:color="000000"/>
              <w:left w:val="single" w:sz="4" w:space="0" w:color="000000"/>
              <w:bottom w:val="single" w:sz="4" w:space="0" w:color="000000"/>
              <w:right w:val="single" w:sz="4" w:space="0" w:color="000000"/>
            </w:tcBorders>
            <w:noWrap/>
            <w:vAlign w:val="center"/>
          </w:tcPr>
          <w:p w14:paraId="13B80A5C" w14:textId="32F018AF" w:rsidR="002A196A" w:rsidRDefault="002A196A" w:rsidP="00E16B05">
            <w:pPr>
              <w:spacing w:line="320" w:lineRule="exact"/>
              <w:jc w:val="left"/>
              <w:rPr>
                <w:rFonts w:ascii="宋体" w:hAnsi="宋体" w:cs="宋体"/>
                <w:sz w:val="24"/>
              </w:rPr>
            </w:pPr>
            <w:r>
              <w:rPr>
                <w:rFonts w:ascii="宋体" w:hAnsi="宋体" w:cs="宋体" w:hint="eastAsia"/>
                <w:color w:val="000000"/>
                <w:sz w:val="24"/>
              </w:rPr>
              <w:t>供应商对磋商文件中合同条款等商务条件完全响应无偏离的得</w:t>
            </w:r>
            <w:r>
              <w:rPr>
                <w:rFonts w:ascii="宋体" w:hAnsi="宋体" w:cs="宋体"/>
                <w:color w:val="000000"/>
                <w:sz w:val="24"/>
              </w:rPr>
              <w:t>2</w:t>
            </w:r>
            <w:r>
              <w:rPr>
                <w:rFonts w:ascii="宋体" w:hAnsi="宋体" w:cs="宋体" w:hint="eastAsia"/>
                <w:color w:val="000000"/>
                <w:sz w:val="24"/>
              </w:rPr>
              <w:t>分；有不利于采购人的偏离条款，每条扣0.</w:t>
            </w:r>
            <w:r w:rsidR="00600B89">
              <w:rPr>
                <w:rFonts w:ascii="宋体" w:hAnsi="宋体" w:cs="宋体"/>
                <w:color w:val="000000"/>
                <w:sz w:val="24"/>
              </w:rPr>
              <w:t>14</w:t>
            </w:r>
            <w:r>
              <w:rPr>
                <w:rFonts w:ascii="宋体" w:hAnsi="宋体" w:cs="宋体" w:hint="eastAsia"/>
                <w:color w:val="000000"/>
                <w:sz w:val="24"/>
              </w:rPr>
              <w:t>分；扣完为止。</w:t>
            </w:r>
          </w:p>
        </w:tc>
      </w:tr>
    </w:tbl>
    <w:p w14:paraId="03844F35" w14:textId="77777777" w:rsidR="00344661" w:rsidRDefault="0051450B">
      <w:pPr>
        <w:spacing w:line="460" w:lineRule="exact"/>
        <w:jc w:val="left"/>
        <w:rPr>
          <w:rFonts w:ascii="宋体" w:hAnsi="宋体"/>
          <w:color w:val="000000"/>
        </w:rPr>
      </w:pPr>
      <w:r>
        <w:rPr>
          <w:rFonts w:ascii="宋体" w:hAnsi="宋体" w:hint="eastAsia"/>
          <w:b/>
          <w:bCs/>
          <w:color w:val="000000"/>
          <w:sz w:val="28"/>
        </w:rPr>
        <w:t>三、政府采购政策：</w:t>
      </w:r>
    </w:p>
    <w:bookmarkEnd w:id="132"/>
    <w:p w14:paraId="05DF6119" w14:textId="77777777" w:rsidR="00344661" w:rsidRDefault="0051450B">
      <w:pPr>
        <w:spacing w:line="440" w:lineRule="exact"/>
        <w:ind w:firstLine="482"/>
        <w:jc w:val="left"/>
        <w:rPr>
          <w:rFonts w:ascii="宋体" w:hAnsi="宋体"/>
          <w:b/>
          <w:bCs/>
          <w:color w:val="000000"/>
          <w:sz w:val="24"/>
          <w:szCs w:val="24"/>
        </w:rPr>
      </w:pPr>
      <w:r>
        <w:rPr>
          <w:rFonts w:ascii="宋体" w:hAnsi="宋体"/>
          <w:b/>
          <w:bCs/>
          <w:color w:val="000000"/>
          <w:sz w:val="24"/>
          <w:szCs w:val="24"/>
        </w:rPr>
        <w:t>1、</w:t>
      </w:r>
      <w:r>
        <w:rPr>
          <w:rFonts w:ascii="宋体" w:hAnsi="宋体" w:hint="eastAsia"/>
          <w:b/>
          <w:bCs/>
          <w:color w:val="000000"/>
          <w:sz w:val="24"/>
          <w:szCs w:val="24"/>
        </w:rPr>
        <w:t>落实政府采购政策需满足的资格要求：</w:t>
      </w:r>
    </w:p>
    <w:p w14:paraId="659CC270" w14:textId="77777777" w:rsidR="00344661" w:rsidRDefault="0051450B">
      <w:pPr>
        <w:spacing w:line="440" w:lineRule="exact"/>
        <w:ind w:firstLine="602"/>
        <w:jc w:val="left"/>
        <w:rPr>
          <w:rFonts w:ascii="宋体" w:hAnsi="宋体"/>
          <w:b/>
          <w:bCs/>
          <w:color w:val="000000"/>
          <w:sz w:val="24"/>
          <w:szCs w:val="24"/>
        </w:rPr>
      </w:pPr>
      <w:r>
        <w:rPr>
          <w:rFonts w:ascii="宋体" w:hAnsi="宋体" w:hint="eastAsia"/>
          <w:b/>
          <w:bCs/>
          <w:color w:val="000000"/>
          <w:sz w:val="24"/>
          <w:szCs w:val="24"/>
        </w:rPr>
        <w:t>（1）本项目专门面向中小企业采购，所属行业为建筑业。</w:t>
      </w:r>
    </w:p>
    <w:p w14:paraId="49DC3208" w14:textId="1D30EE53"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（2）在</w:t>
      </w:r>
      <w:r w:rsidR="00C41017">
        <w:rPr>
          <w:rFonts w:ascii="宋体" w:hAnsi="宋体" w:hint="eastAsia"/>
          <w:color w:val="000000"/>
          <w:sz w:val="24"/>
          <w:szCs w:val="24"/>
        </w:rPr>
        <w:t>响应文件</w:t>
      </w:r>
      <w:r>
        <w:rPr>
          <w:rFonts w:ascii="宋体" w:hAnsi="宋体" w:hint="eastAsia"/>
          <w:color w:val="000000"/>
          <w:sz w:val="24"/>
          <w:szCs w:val="24"/>
        </w:rPr>
        <w:t>中须提供《中小企业声明函》。（填报严格按工信部联企业〔2011〕300号通知中的《中小企业划型标准规定》进行）</w:t>
      </w:r>
    </w:p>
    <w:p w14:paraId="1F78339A"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611440D6" w14:textId="77777777" w:rsidR="002A196A" w:rsidRPr="00E81FDF" w:rsidRDefault="002A196A" w:rsidP="002A196A">
      <w:pPr>
        <w:spacing w:line="440" w:lineRule="exact"/>
        <w:ind w:firstLine="600"/>
        <w:jc w:val="left"/>
        <w:rPr>
          <w:rFonts w:ascii="宋体" w:hAnsi="宋体"/>
          <w:sz w:val="24"/>
          <w:szCs w:val="24"/>
        </w:rPr>
      </w:pPr>
      <w:r w:rsidRPr="00E81FDF">
        <w:rPr>
          <w:rFonts w:ascii="宋体" w:hAnsi="宋体" w:hint="eastAsia"/>
          <w:sz w:val="24"/>
          <w:szCs w:val="24"/>
        </w:rPr>
        <w:t>（4）本项目专门面向中小企业采购应符合下列情形：供应商提供的货物由中小企业制造，即货物由中小企业生产且使用该中小企业商号或者注册商标。如既有中小企业制造货物，也有大型企业制造货物的则不予认定。</w:t>
      </w:r>
    </w:p>
    <w:p w14:paraId="6160547D" w14:textId="75A683D5"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w:t>
      </w:r>
      <w:r w:rsidR="002A196A">
        <w:rPr>
          <w:rFonts w:ascii="宋体" w:hAnsi="宋体"/>
          <w:color w:val="000000"/>
          <w:sz w:val="24"/>
          <w:szCs w:val="24"/>
        </w:rPr>
        <w:t>5</w:t>
      </w:r>
      <w:r>
        <w:rPr>
          <w:rFonts w:ascii="宋体" w:hAnsi="宋体" w:hint="eastAsia"/>
          <w:color w:val="000000"/>
          <w:sz w:val="24"/>
          <w:szCs w:val="24"/>
        </w:rPr>
        <w:t>）享受政府采购支持政策的残疾人福利性单位应当同时满足以下条件：</w:t>
      </w:r>
    </w:p>
    <w:p w14:paraId="47962C6E"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67335CD0"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87C8422"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提供本单位制造的货物、承担的工程或者服务，或者提供其他残疾人福利性单位制造的货物（不包括使用非残疾人福利性单位注册商标的货物）。</w:t>
      </w:r>
    </w:p>
    <w:p w14:paraId="1BE5EDC3"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EDF0A69" w14:textId="46AD0E52"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（6）中标</w:t>
      </w:r>
      <w:r w:rsidR="00C83FF8">
        <w:rPr>
          <w:rFonts w:ascii="宋体" w:hAnsi="宋体" w:hint="eastAsia"/>
          <w:color w:val="000000"/>
          <w:sz w:val="24"/>
          <w:szCs w:val="24"/>
        </w:rPr>
        <w:t>（</w:t>
      </w:r>
      <w:r>
        <w:rPr>
          <w:rFonts w:ascii="宋体" w:hAnsi="宋体" w:hint="eastAsia"/>
          <w:color w:val="000000"/>
          <w:sz w:val="24"/>
          <w:szCs w:val="24"/>
        </w:rPr>
        <w:t>成交</w:t>
      </w:r>
      <w:r w:rsidR="00C83FF8">
        <w:rPr>
          <w:rFonts w:ascii="宋体" w:hAnsi="宋体" w:hint="eastAsia"/>
          <w:color w:val="000000"/>
          <w:sz w:val="24"/>
          <w:szCs w:val="24"/>
        </w:rPr>
        <w:t>）</w:t>
      </w:r>
      <w:r>
        <w:rPr>
          <w:rFonts w:ascii="宋体" w:hAnsi="宋体" w:hint="eastAsia"/>
          <w:color w:val="000000"/>
          <w:sz w:val="24"/>
          <w:szCs w:val="24"/>
        </w:rPr>
        <w:t>供应商享受中小企业扶持政策或者为残疾人福利性单位的，应</w:t>
      </w:r>
      <w:r>
        <w:rPr>
          <w:rFonts w:ascii="宋体" w:hAnsi="宋体" w:hint="eastAsia"/>
          <w:color w:val="000000"/>
          <w:sz w:val="24"/>
          <w:szCs w:val="24"/>
        </w:rPr>
        <w:lastRenderedPageBreak/>
        <w:t>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2D9F3D4E" w14:textId="3072A84F" w:rsidR="00344661" w:rsidRDefault="005F795B">
      <w:pPr>
        <w:spacing w:line="410" w:lineRule="exact"/>
        <w:ind w:firstLine="482"/>
        <w:jc w:val="left"/>
        <w:rPr>
          <w:rFonts w:ascii="宋体" w:hAnsi="宋体"/>
          <w:b/>
          <w:color w:val="000000"/>
          <w:sz w:val="24"/>
          <w:szCs w:val="24"/>
        </w:rPr>
      </w:pPr>
      <w:r>
        <w:rPr>
          <w:rFonts w:ascii="宋体" w:hAnsi="宋体" w:hint="eastAsia"/>
          <w:b/>
          <w:color w:val="000000"/>
          <w:sz w:val="24"/>
          <w:szCs w:val="24"/>
        </w:rPr>
        <w:t>2</w:t>
      </w:r>
      <w:r w:rsidR="0051450B">
        <w:rPr>
          <w:rFonts w:ascii="宋体" w:hAnsi="宋体" w:hint="eastAsia"/>
          <w:b/>
          <w:color w:val="000000"/>
          <w:sz w:val="24"/>
          <w:szCs w:val="24"/>
        </w:rPr>
        <w:t>、针对节能产品和环境标志产品的评审：</w:t>
      </w:r>
    </w:p>
    <w:p w14:paraId="50FFA709" w14:textId="77777777"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7AB7EBF8" w14:textId="2473DDBF" w:rsidR="00344661" w:rsidRDefault="0051450B">
      <w:pPr>
        <w:spacing w:line="440" w:lineRule="exact"/>
        <w:ind w:firstLine="600"/>
        <w:jc w:val="left"/>
        <w:rPr>
          <w:rFonts w:ascii="宋体" w:hAnsi="宋体"/>
          <w:color w:val="000000"/>
          <w:sz w:val="24"/>
          <w:szCs w:val="24"/>
        </w:rPr>
      </w:pPr>
      <w:r>
        <w:rPr>
          <w:rFonts w:ascii="宋体" w:hAnsi="宋体" w:hint="eastAsia"/>
          <w:color w:val="000000"/>
          <w:sz w:val="24"/>
          <w:szCs w:val="24"/>
        </w:rPr>
        <w:t>（2）</w:t>
      </w:r>
      <w:r w:rsidR="0025376D">
        <w:rPr>
          <w:rFonts w:ascii="宋体" w:hAnsi="宋体" w:hint="eastAsia"/>
          <w:color w:val="000000"/>
          <w:sz w:val="24"/>
          <w:szCs w:val="24"/>
        </w:rPr>
        <w:t>供应商</w:t>
      </w:r>
      <w:r>
        <w:rPr>
          <w:rFonts w:ascii="宋体" w:hAnsi="宋体" w:hint="eastAsia"/>
          <w:color w:val="000000"/>
          <w:sz w:val="24"/>
          <w:szCs w:val="24"/>
        </w:rPr>
        <w:t>在</w:t>
      </w:r>
      <w:r w:rsidR="00C41017">
        <w:rPr>
          <w:rFonts w:ascii="宋体" w:hAnsi="宋体" w:hint="eastAsia"/>
          <w:color w:val="000000"/>
          <w:sz w:val="24"/>
          <w:szCs w:val="24"/>
        </w:rPr>
        <w:t>响应文件</w:t>
      </w:r>
      <w:r>
        <w:rPr>
          <w:rFonts w:ascii="宋体" w:hAnsi="宋体" w:hint="eastAsia"/>
          <w:color w:val="000000"/>
          <w:sz w:val="24"/>
          <w:szCs w:val="24"/>
        </w:rPr>
        <w:t>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7CE471EA" w14:textId="77777777" w:rsidR="00344661" w:rsidRDefault="0051450B">
      <w:pPr>
        <w:pStyle w:val="2f4"/>
        <w:tabs>
          <w:tab w:val="left" w:pos="2870"/>
        </w:tabs>
        <w:spacing w:line="400" w:lineRule="exact"/>
        <w:ind w:firstLine="0"/>
        <w:rPr>
          <w:rFonts w:ascii="宋体" w:hAnsi="宋体"/>
          <w:b/>
          <w:bCs/>
          <w:color w:val="000000"/>
          <w:sz w:val="28"/>
          <w:szCs w:val="28"/>
        </w:rPr>
      </w:pPr>
      <w:r>
        <w:rPr>
          <w:rFonts w:ascii="宋体" w:hAnsi="宋体" w:hint="eastAsia"/>
          <w:b/>
          <w:bCs/>
          <w:color w:val="000000"/>
          <w:sz w:val="28"/>
          <w:szCs w:val="28"/>
        </w:rPr>
        <w:t>四</w:t>
      </w:r>
      <w:r>
        <w:rPr>
          <w:rFonts w:ascii="宋体" w:hAnsi="宋体"/>
          <w:b/>
          <w:bCs/>
          <w:color w:val="000000"/>
          <w:sz w:val="28"/>
          <w:szCs w:val="28"/>
        </w:rPr>
        <w:t>、信用记录：</w:t>
      </w:r>
    </w:p>
    <w:p w14:paraId="62F322B4" w14:textId="2C97443F" w:rsidR="00344661" w:rsidRDefault="0051450B">
      <w:pPr>
        <w:spacing w:line="440" w:lineRule="exact"/>
        <w:ind w:firstLineChars="200" w:firstLine="480"/>
        <w:jc w:val="left"/>
        <w:rPr>
          <w:rFonts w:ascii="宋体" w:hAnsi="宋体"/>
          <w:color w:val="000000"/>
          <w:sz w:val="24"/>
          <w:szCs w:val="24"/>
        </w:rPr>
      </w:pPr>
      <w:r>
        <w:rPr>
          <w:rFonts w:ascii="宋体" w:hAnsi="宋体"/>
          <w:color w:val="000000"/>
          <w:sz w:val="24"/>
          <w:szCs w:val="24"/>
        </w:rPr>
        <w:t>根据政府采购法及相关法规，以及苏州市财政局《关于印发苏州市市级政府采购信用记录查询和使用工作试行办法的通知》（苏财购（2017）11号）</w:t>
      </w:r>
      <w:r>
        <w:rPr>
          <w:rFonts w:ascii="宋体" w:hAnsi="宋体" w:hint="eastAsia"/>
          <w:color w:val="000000"/>
          <w:sz w:val="24"/>
          <w:szCs w:val="24"/>
        </w:rPr>
        <w:t>等</w:t>
      </w:r>
      <w:r>
        <w:rPr>
          <w:rFonts w:ascii="宋体" w:hAnsi="宋体"/>
          <w:color w:val="000000"/>
          <w:sz w:val="24"/>
          <w:szCs w:val="24"/>
        </w:rPr>
        <w:t>文件的规定，我们将依法对</w:t>
      </w:r>
      <w:r w:rsidR="0025376D">
        <w:rPr>
          <w:rFonts w:ascii="宋体" w:hAnsi="宋体"/>
          <w:color w:val="000000"/>
          <w:sz w:val="24"/>
          <w:szCs w:val="24"/>
        </w:rPr>
        <w:t>供应商</w:t>
      </w:r>
      <w:r>
        <w:rPr>
          <w:rFonts w:ascii="宋体" w:hAnsi="宋体"/>
          <w:color w:val="000000"/>
          <w:sz w:val="24"/>
          <w:szCs w:val="24"/>
        </w:rPr>
        <w:t>进行信用查询，凡经评标委员会确认不符合政府采购相关法律法规规定的，将拒绝其参与政府采购活动。</w:t>
      </w:r>
    </w:p>
    <w:p w14:paraId="2487479B" w14:textId="5394FDCF" w:rsidR="00344661" w:rsidRDefault="0051450B">
      <w:pPr>
        <w:spacing w:line="440" w:lineRule="exact"/>
        <w:ind w:firstLineChars="200" w:firstLine="480"/>
        <w:jc w:val="left"/>
        <w:rPr>
          <w:rFonts w:ascii="宋体" w:hAnsi="宋体"/>
          <w:color w:val="000000"/>
          <w:sz w:val="24"/>
          <w:szCs w:val="24"/>
        </w:rPr>
      </w:pPr>
      <w:r>
        <w:rPr>
          <w:rFonts w:ascii="宋体" w:hAnsi="宋体"/>
          <w:color w:val="000000"/>
          <w:sz w:val="24"/>
          <w:szCs w:val="24"/>
        </w:rPr>
        <w:t>（1）查询截止时点：提交</w:t>
      </w:r>
      <w:r w:rsidR="00C41017">
        <w:rPr>
          <w:rFonts w:ascii="宋体" w:hAnsi="宋体"/>
          <w:color w:val="000000"/>
          <w:sz w:val="24"/>
          <w:szCs w:val="24"/>
        </w:rPr>
        <w:t>响应文件</w:t>
      </w:r>
      <w:r>
        <w:rPr>
          <w:rFonts w:ascii="宋体" w:hAnsi="宋体"/>
          <w:color w:val="000000"/>
          <w:sz w:val="24"/>
          <w:szCs w:val="24"/>
        </w:rPr>
        <w:t>截止时间。</w:t>
      </w:r>
    </w:p>
    <w:p w14:paraId="74D2D494" w14:textId="28B82AF9" w:rsidR="00344661" w:rsidRDefault="0051450B">
      <w:pPr>
        <w:spacing w:line="440" w:lineRule="exact"/>
        <w:ind w:firstLineChars="200" w:firstLine="480"/>
        <w:jc w:val="left"/>
        <w:rPr>
          <w:rFonts w:ascii="宋体" w:hAnsi="宋体"/>
          <w:color w:val="000000"/>
          <w:sz w:val="24"/>
          <w:szCs w:val="24"/>
        </w:rPr>
      </w:pPr>
      <w:r>
        <w:rPr>
          <w:rFonts w:ascii="宋体" w:hAnsi="宋体"/>
          <w:color w:val="000000"/>
          <w:sz w:val="24"/>
          <w:szCs w:val="24"/>
        </w:rPr>
        <w:t>（2）查询渠道：统一</w:t>
      </w:r>
      <w:r>
        <w:rPr>
          <w:rFonts w:ascii="宋体" w:hAnsi="宋体" w:hint="eastAsia"/>
          <w:color w:val="000000"/>
          <w:sz w:val="24"/>
          <w:szCs w:val="24"/>
        </w:rPr>
        <w:t>在中国政府采购网、信用中国网站、信用江苏网站、信用中国（江苏苏州）</w:t>
      </w:r>
      <w:r>
        <w:rPr>
          <w:rFonts w:ascii="宋体" w:hAnsi="宋体"/>
          <w:color w:val="000000"/>
          <w:sz w:val="24"/>
          <w:szCs w:val="24"/>
        </w:rPr>
        <w:t>网站查询</w:t>
      </w:r>
      <w:r w:rsidR="0025376D">
        <w:rPr>
          <w:rFonts w:ascii="宋体" w:hAnsi="宋体" w:hint="eastAsia"/>
          <w:color w:val="000000"/>
          <w:sz w:val="24"/>
          <w:szCs w:val="24"/>
        </w:rPr>
        <w:t>供应商</w:t>
      </w:r>
      <w:r>
        <w:rPr>
          <w:rFonts w:ascii="宋体" w:hAnsi="宋体"/>
          <w:color w:val="000000"/>
          <w:sz w:val="24"/>
          <w:szCs w:val="24"/>
        </w:rPr>
        <w:t>的信用记录。</w:t>
      </w:r>
    </w:p>
    <w:p w14:paraId="573238B6" w14:textId="4A88D4A0" w:rsidR="00344661" w:rsidRDefault="0051450B">
      <w:pPr>
        <w:spacing w:line="440" w:lineRule="exact"/>
        <w:ind w:firstLineChars="200" w:firstLine="480"/>
        <w:jc w:val="left"/>
        <w:rPr>
          <w:rFonts w:ascii="宋体" w:hAnsi="宋体"/>
          <w:color w:val="000000"/>
          <w:sz w:val="24"/>
          <w:szCs w:val="24"/>
        </w:rPr>
      </w:pPr>
      <w:r>
        <w:rPr>
          <w:rFonts w:ascii="宋体" w:hAnsi="宋体"/>
          <w:color w:val="000000"/>
          <w:sz w:val="24"/>
          <w:szCs w:val="24"/>
        </w:rPr>
        <w:t>（3）查询证据留存方式：对存在失信信息的</w:t>
      </w:r>
      <w:r w:rsidR="0025376D">
        <w:rPr>
          <w:rFonts w:ascii="宋体" w:hAnsi="宋体"/>
          <w:color w:val="000000"/>
          <w:sz w:val="24"/>
          <w:szCs w:val="24"/>
        </w:rPr>
        <w:t>供应商</w:t>
      </w:r>
      <w:r>
        <w:rPr>
          <w:rFonts w:ascii="宋体" w:hAnsi="宋体"/>
          <w:color w:val="000000"/>
          <w:sz w:val="24"/>
          <w:szCs w:val="24"/>
        </w:rPr>
        <w:t>，评标委员会应填写《政府采购供应商失信信息确认函》，由失信</w:t>
      </w:r>
      <w:r w:rsidR="0025376D">
        <w:rPr>
          <w:rFonts w:ascii="宋体" w:hAnsi="宋体"/>
          <w:color w:val="000000"/>
          <w:sz w:val="24"/>
          <w:szCs w:val="24"/>
        </w:rPr>
        <w:t>供应商</w:t>
      </w:r>
      <w:r>
        <w:rPr>
          <w:rFonts w:ascii="宋体" w:hAnsi="宋体" w:hint="eastAsia"/>
          <w:color w:val="000000"/>
          <w:sz w:val="24"/>
          <w:szCs w:val="24"/>
        </w:rPr>
        <w:t>盖章</w:t>
      </w:r>
      <w:r>
        <w:rPr>
          <w:rFonts w:ascii="宋体" w:hAnsi="宋体"/>
          <w:color w:val="000000"/>
          <w:sz w:val="24"/>
          <w:szCs w:val="24"/>
        </w:rPr>
        <w:t>确认。同时，采购代理机构工作人员应根据评标委员会确认的失信信息，登陆到来源网站页面进行复核并打印，作为证据留存。</w:t>
      </w:r>
    </w:p>
    <w:p w14:paraId="3FEDFAA0" w14:textId="33894918" w:rsidR="00344661" w:rsidRPr="005A5016" w:rsidRDefault="0051450B" w:rsidP="005A5016">
      <w:pPr>
        <w:spacing w:line="440" w:lineRule="exact"/>
        <w:ind w:firstLineChars="200" w:firstLine="480"/>
        <w:jc w:val="left"/>
        <w:rPr>
          <w:rFonts w:ascii="宋体" w:hAnsi="宋体"/>
          <w:color w:val="000000"/>
          <w:sz w:val="24"/>
          <w:szCs w:val="24"/>
        </w:rPr>
      </w:pPr>
      <w:r>
        <w:rPr>
          <w:rFonts w:ascii="宋体" w:hAnsi="宋体"/>
          <w:color w:val="000000"/>
          <w:sz w:val="24"/>
          <w:szCs w:val="24"/>
        </w:rPr>
        <w:t>（4）信用记录使用规则：在对</w:t>
      </w:r>
      <w:r w:rsidR="0025376D">
        <w:rPr>
          <w:rFonts w:ascii="宋体" w:hAnsi="宋体"/>
          <w:color w:val="000000"/>
          <w:sz w:val="24"/>
          <w:szCs w:val="24"/>
        </w:rPr>
        <w:t>供应商</w:t>
      </w:r>
      <w:r>
        <w:rPr>
          <w:rFonts w:ascii="宋体" w:hAnsi="宋体"/>
          <w:color w:val="000000"/>
          <w:sz w:val="24"/>
          <w:szCs w:val="24"/>
        </w:rPr>
        <w:t>进行资格性审查时，应根据查询结果对</w:t>
      </w:r>
      <w:r w:rsidR="0025376D">
        <w:rPr>
          <w:rFonts w:ascii="宋体" w:hAnsi="宋体"/>
          <w:color w:val="000000"/>
          <w:sz w:val="24"/>
          <w:szCs w:val="24"/>
        </w:rPr>
        <w:t>供应商</w:t>
      </w:r>
      <w:r>
        <w:rPr>
          <w:rFonts w:ascii="宋体" w:hAnsi="宋体"/>
          <w:color w:val="000000"/>
          <w:sz w:val="24"/>
          <w:szCs w:val="24"/>
        </w:rPr>
        <w:t>的不良信用记录逐项甄别确认。</w:t>
      </w:r>
    </w:p>
    <w:p w14:paraId="27B49196" w14:textId="506E6CFA" w:rsidR="00344661" w:rsidRDefault="0051450B">
      <w:pPr>
        <w:pStyle w:val="10"/>
        <w:spacing w:line="440" w:lineRule="exact"/>
        <w:rPr>
          <w:color w:val="000000"/>
        </w:rPr>
      </w:pPr>
      <w:r>
        <w:rPr>
          <w:color w:val="000000"/>
          <w:sz w:val="24"/>
          <w:szCs w:val="24"/>
        </w:rPr>
        <w:br w:type="page" w:clear="all"/>
      </w:r>
      <w:bookmarkStart w:id="139" w:name="_Toc229988561"/>
      <w:r>
        <w:rPr>
          <w:color w:val="000000"/>
        </w:rPr>
        <w:lastRenderedPageBreak/>
        <w:t>第</w:t>
      </w:r>
      <w:r>
        <w:rPr>
          <w:rFonts w:hint="eastAsia"/>
          <w:color w:val="000000"/>
        </w:rPr>
        <w:t>六</w:t>
      </w:r>
      <w:r>
        <w:rPr>
          <w:color w:val="000000"/>
        </w:rPr>
        <w:t xml:space="preserve">章  </w:t>
      </w:r>
      <w:r w:rsidR="00C41017">
        <w:rPr>
          <w:color w:val="000000"/>
        </w:rPr>
        <w:t>响应文件</w:t>
      </w:r>
      <w:r>
        <w:rPr>
          <w:color w:val="000000"/>
        </w:rPr>
        <w:t>格式</w:t>
      </w:r>
      <w:bookmarkEnd w:id="139"/>
    </w:p>
    <w:p w14:paraId="5541E994" w14:textId="77777777" w:rsidR="00344661" w:rsidRDefault="0051450B">
      <w:pPr>
        <w:rPr>
          <w:rFonts w:ascii="宋体" w:hAnsi="宋体"/>
          <w:b/>
          <w:color w:val="000000"/>
          <w:sz w:val="44"/>
          <w:szCs w:val="44"/>
        </w:rPr>
      </w:pPr>
      <w:r>
        <w:rPr>
          <w:rFonts w:ascii="宋体" w:hAnsi="宋体"/>
          <w:b/>
          <w:color w:val="000000"/>
          <w:sz w:val="44"/>
          <w:szCs w:val="44"/>
        </w:rPr>
        <w:t>封面：</w:t>
      </w:r>
    </w:p>
    <w:p w14:paraId="5CAAB48C" w14:textId="77777777" w:rsidR="00344661" w:rsidRDefault="00344661">
      <w:pPr>
        <w:jc w:val="center"/>
        <w:rPr>
          <w:rFonts w:ascii="宋体" w:hAnsi="宋体"/>
          <w:b/>
          <w:color w:val="000000"/>
          <w:sz w:val="72"/>
          <w:szCs w:val="72"/>
        </w:rPr>
      </w:pPr>
    </w:p>
    <w:p w14:paraId="1BDD3A46" w14:textId="77777777" w:rsidR="00344661" w:rsidRDefault="00344661">
      <w:pPr>
        <w:pStyle w:val="afff"/>
        <w:rPr>
          <w:rFonts w:hAnsi="宋体"/>
          <w:color w:val="000000"/>
        </w:rPr>
      </w:pPr>
    </w:p>
    <w:p w14:paraId="111159FD" w14:textId="77777777" w:rsidR="00344661" w:rsidRDefault="00344661">
      <w:pPr>
        <w:rPr>
          <w:rFonts w:ascii="宋体" w:hAnsi="宋体"/>
          <w:color w:val="000000"/>
        </w:rPr>
      </w:pPr>
    </w:p>
    <w:p w14:paraId="61B5E81E" w14:textId="77777777" w:rsidR="00344661" w:rsidRDefault="00344661">
      <w:pPr>
        <w:pStyle w:val="afff"/>
        <w:rPr>
          <w:rFonts w:hAnsi="宋体"/>
          <w:b/>
          <w:color w:val="000000"/>
          <w:sz w:val="72"/>
          <w:szCs w:val="72"/>
        </w:rPr>
      </w:pPr>
    </w:p>
    <w:p w14:paraId="1A96C35B" w14:textId="57072FC5" w:rsidR="00344661" w:rsidRDefault="00C83FF8" w:rsidP="00581B40">
      <w:pPr>
        <w:jc w:val="center"/>
        <w:rPr>
          <w:rFonts w:ascii="宋体" w:hAnsi="宋体"/>
          <w:b/>
          <w:color w:val="000000"/>
          <w:sz w:val="72"/>
          <w:szCs w:val="72"/>
        </w:rPr>
      </w:pPr>
      <w:r>
        <w:rPr>
          <w:rFonts w:ascii="宋体" w:hAnsi="宋体" w:hint="eastAsia"/>
          <w:b/>
          <w:color w:val="000000"/>
          <w:sz w:val="72"/>
          <w:szCs w:val="72"/>
        </w:rPr>
        <w:t xml:space="preserve">响 </w:t>
      </w:r>
      <w:r w:rsidR="00581B40">
        <w:rPr>
          <w:rFonts w:ascii="宋体" w:hAnsi="宋体" w:hint="eastAsia"/>
          <w:b/>
          <w:color w:val="000000"/>
          <w:sz w:val="72"/>
          <w:szCs w:val="72"/>
        </w:rPr>
        <w:t xml:space="preserve"> </w:t>
      </w:r>
      <w:r>
        <w:rPr>
          <w:rFonts w:ascii="宋体" w:hAnsi="宋体" w:hint="eastAsia"/>
          <w:b/>
          <w:color w:val="000000"/>
          <w:sz w:val="72"/>
          <w:szCs w:val="72"/>
        </w:rPr>
        <w:t>应</w:t>
      </w:r>
      <w:r>
        <w:rPr>
          <w:rFonts w:ascii="宋体" w:hAnsi="宋体"/>
          <w:b/>
          <w:color w:val="000000"/>
          <w:sz w:val="72"/>
          <w:szCs w:val="72"/>
        </w:rPr>
        <w:t xml:space="preserve"> </w:t>
      </w:r>
      <w:r w:rsidR="00581B40">
        <w:rPr>
          <w:rFonts w:ascii="宋体" w:hAnsi="宋体" w:hint="eastAsia"/>
          <w:b/>
          <w:color w:val="000000"/>
          <w:sz w:val="72"/>
          <w:szCs w:val="72"/>
        </w:rPr>
        <w:t xml:space="preserve"> </w:t>
      </w:r>
      <w:r>
        <w:rPr>
          <w:rFonts w:ascii="宋体" w:hAnsi="宋体"/>
          <w:b/>
          <w:color w:val="000000"/>
          <w:sz w:val="72"/>
          <w:szCs w:val="72"/>
        </w:rPr>
        <w:t>文</w:t>
      </w:r>
      <w:r w:rsidR="00581B40">
        <w:rPr>
          <w:rFonts w:ascii="宋体" w:hAnsi="宋体" w:hint="eastAsia"/>
          <w:b/>
          <w:color w:val="000000"/>
          <w:sz w:val="72"/>
          <w:szCs w:val="72"/>
        </w:rPr>
        <w:t xml:space="preserve"> </w:t>
      </w:r>
      <w:r>
        <w:rPr>
          <w:rFonts w:ascii="宋体" w:hAnsi="宋体"/>
          <w:b/>
          <w:color w:val="000000"/>
          <w:sz w:val="72"/>
          <w:szCs w:val="72"/>
        </w:rPr>
        <w:t xml:space="preserve"> 件</w:t>
      </w:r>
    </w:p>
    <w:p w14:paraId="24D14896" w14:textId="77777777" w:rsidR="00344661" w:rsidRDefault="00344661">
      <w:pPr>
        <w:rPr>
          <w:rFonts w:ascii="宋体" w:hAnsi="宋体"/>
          <w:b/>
          <w:color w:val="000000"/>
          <w:sz w:val="72"/>
          <w:szCs w:val="72"/>
        </w:rPr>
      </w:pPr>
    </w:p>
    <w:p w14:paraId="0BDA63C2" w14:textId="107EDA74" w:rsidR="00344661" w:rsidRDefault="00344661">
      <w:pPr>
        <w:rPr>
          <w:rFonts w:ascii="宋体" w:hAnsi="宋体"/>
          <w:b/>
          <w:color w:val="000000"/>
          <w:sz w:val="72"/>
          <w:szCs w:val="72"/>
        </w:rPr>
      </w:pPr>
    </w:p>
    <w:p w14:paraId="6D8F539A" w14:textId="0DC231CB" w:rsidR="00515C28" w:rsidRDefault="00515C28">
      <w:pPr>
        <w:rPr>
          <w:rFonts w:ascii="宋体" w:hAnsi="宋体"/>
          <w:b/>
          <w:color w:val="000000"/>
          <w:sz w:val="72"/>
          <w:szCs w:val="72"/>
        </w:rPr>
      </w:pPr>
    </w:p>
    <w:p w14:paraId="6DFCE075" w14:textId="46CB7CFF" w:rsidR="00515C28" w:rsidRDefault="00515C28">
      <w:pPr>
        <w:rPr>
          <w:rFonts w:ascii="宋体" w:hAnsi="宋体"/>
          <w:b/>
          <w:color w:val="000000"/>
          <w:sz w:val="72"/>
          <w:szCs w:val="72"/>
        </w:rPr>
      </w:pPr>
    </w:p>
    <w:p w14:paraId="07870D32" w14:textId="766C5C29" w:rsidR="00515C28" w:rsidRDefault="00515C28">
      <w:pPr>
        <w:rPr>
          <w:rFonts w:ascii="宋体" w:hAnsi="宋体"/>
          <w:b/>
          <w:color w:val="000000"/>
          <w:sz w:val="72"/>
          <w:szCs w:val="72"/>
        </w:rPr>
      </w:pPr>
    </w:p>
    <w:p w14:paraId="50055EE9" w14:textId="1B6CF636" w:rsidR="00515C28" w:rsidRDefault="00515C28">
      <w:pPr>
        <w:rPr>
          <w:rFonts w:ascii="宋体" w:hAnsi="宋体"/>
          <w:b/>
          <w:color w:val="000000"/>
          <w:sz w:val="72"/>
          <w:szCs w:val="72"/>
        </w:rPr>
      </w:pPr>
    </w:p>
    <w:p w14:paraId="5431C4F8" w14:textId="0B37CDC6" w:rsidR="00344661" w:rsidRDefault="0051450B" w:rsidP="00581B40">
      <w:pPr>
        <w:spacing w:line="360" w:lineRule="auto"/>
        <w:ind w:firstLineChars="157" w:firstLine="567"/>
        <w:jc w:val="left"/>
        <w:rPr>
          <w:rFonts w:ascii="宋体" w:hAnsi="宋体"/>
          <w:b/>
          <w:color w:val="000000"/>
          <w:sz w:val="36"/>
          <w:szCs w:val="21"/>
        </w:rPr>
      </w:pPr>
      <w:r>
        <w:rPr>
          <w:rFonts w:ascii="宋体" w:hAnsi="宋体"/>
          <w:b/>
          <w:color w:val="000000"/>
          <w:sz w:val="36"/>
          <w:szCs w:val="21"/>
        </w:rPr>
        <w:t>项目名称：</w:t>
      </w:r>
      <w:r w:rsidR="00AF2E0E">
        <w:rPr>
          <w:rFonts w:ascii="宋体" w:hAnsi="宋体" w:hint="eastAsia"/>
          <w:b/>
          <w:color w:val="000000"/>
          <w:sz w:val="36"/>
          <w:szCs w:val="21"/>
        </w:rPr>
        <w:t>苏州工学院东湖校区学生宿舍扩容修缮工程</w:t>
      </w:r>
    </w:p>
    <w:p w14:paraId="145E407A" w14:textId="7A6A2DE3" w:rsidR="00344661" w:rsidRDefault="0051450B" w:rsidP="00581B40">
      <w:pPr>
        <w:spacing w:line="360" w:lineRule="auto"/>
        <w:ind w:firstLineChars="157" w:firstLine="567"/>
        <w:jc w:val="left"/>
        <w:rPr>
          <w:rFonts w:ascii="宋体" w:hAnsi="宋体"/>
          <w:b/>
          <w:color w:val="000000"/>
          <w:sz w:val="36"/>
          <w:szCs w:val="21"/>
        </w:rPr>
      </w:pPr>
      <w:r>
        <w:rPr>
          <w:rFonts w:ascii="宋体" w:hAnsi="宋体"/>
          <w:b/>
          <w:color w:val="000000"/>
          <w:sz w:val="36"/>
          <w:szCs w:val="21"/>
        </w:rPr>
        <w:t>项目编号：</w:t>
      </w:r>
      <w:r w:rsidR="003C6F2F">
        <w:rPr>
          <w:rFonts w:ascii="宋体" w:hAnsi="宋体" w:hint="eastAsia"/>
          <w:b/>
          <w:color w:val="000000"/>
          <w:sz w:val="36"/>
          <w:szCs w:val="21"/>
        </w:rPr>
        <w:t>JSZC-320581-CSXL-C2026-0004</w:t>
      </w:r>
    </w:p>
    <w:p w14:paraId="48EB767E" w14:textId="015FB30B" w:rsidR="00344661" w:rsidRDefault="00DE3D17" w:rsidP="00581B40">
      <w:pPr>
        <w:spacing w:line="360" w:lineRule="auto"/>
        <w:ind w:firstLineChars="157" w:firstLine="567"/>
        <w:jc w:val="left"/>
        <w:rPr>
          <w:rFonts w:ascii="宋体" w:hAnsi="宋体"/>
          <w:b/>
          <w:color w:val="000000"/>
          <w:sz w:val="36"/>
          <w:szCs w:val="21"/>
          <w:u w:val="single"/>
        </w:rPr>
      </w:pPr>
      <w:r>
        <w:rPr>
          <w:rFonts w:ascii="宋体" w:hAnsi="宋体" w:hint="eastAsia"/>
          <w:b/>
          <w:color w:val="000000"/>
          <w:sz w:val="36"/>
          <w:szCs w:val="21"/>
        </w:rPr>
        <w:t>供</w:t>
      </w:r>
      <w:r w:rsidR="00515C28">
        <w:rPr>
          <w:rFonts w:ascii="宋体" w:hAnsi="宋体" w:hint="eastAsia"/>
          <w:b/>
          <w:color w:val="000000"/>
          <w:sz w:val="36"/>
          <w:szCs w:val="21"/>
        </w:rPr>
        <w:t xml:space="preserve"> </w:t>
      </w:r>
      <w:r>
        <w:rPr>
          <w:rFonts w:ascii="宋体" w:hAnsi="宋体" w:hint="eastAsia"/>
          <w:b/>
          <w:color w:val="000000"/>
          <w:sz w:val="36"/>
          <w:szCs w:val="21"/>
        </w:rPr>
        <w:t>应</w:t>
      </w:r>
      <w:r w:rsidR="00515C28">
        <w:rPr>
          <w:rFonts w:ascii="宋体" w:hAnsi="宋体" w:hint="eastAsia"/>
          <w:b/>
          <w:color w:val="000000"/>
          <w:sz w:val="36"/>
          <w:szCs w:val="21"/>
        </w:rPr>
        <w:t xml:space="preserve"> </w:t>
      </w:r>
      <w:r>
        <w:rPr>
          <w:rFonts w:ascii="宋体" w:hAnsi="宋体" w:hint="eastAsia"/>
          <w:b/>
          <w:color w:val="000000"/>
          <w:sz w:val="36"/>
          <w:szCs w:val="21"/>
        </w:rPr>
        <w:t>商</w:t>
      </w:r>
      <w:r>
        <w:rPr>
          <w:rFonts w:ascii="宋体" w:hAnsi="宋体"/>
          <w:b/>
          <w:color w:val="000000"/>
          <w:sz w:val="36"/>
          <w:szCs w:val="21"/>
        </w:rPr>
        <w:t>：</w:t>
      </w:r>
      <w:r>
        <w:rPr>
          <w:rFonts w:ascii="宋体" w:hAnsi="宋体" w:hint="eastAsia"/>
          <w:b/>
          <w:color w:val="000000"/>
          <w:sz w:val="36"/>
          <w:szCs w:val="21"/>
          <w:u w:val="single"/>
        </w:rPr>
        <w:t>（加盖CA电子公章）</w:t>
      </w:r>
    </w:p>
    <w:p w14:paraId="0C2D907A" w14:textId="7ED4E3F2" w:rsidR="00344661" w:rsidRDefault="0051450B" w:rsidP="00581B40">
      <w:pPr>
        <w:spacing w:line="360" w:lineRule="auto"/>
        <w:ind w:firstLineChars="157" w:firstLine="567"/>
        <w:jc w:val="left"/>
        <w:rPr>
          <w:rFonts w:ascii="宋体" w:hAnsi="宋体"/>
          <w:b/>
          <w:color w:val="000000"/>
          <w:sz w:val="36"/>
          <w:szCs w:val="21"/>
        </w:rPr>
      </w:pPr>
      <w:r>
        <w:rPr>
          <w:rFonts w:ascii="宋体" w:hAnsi="宋体"/>
          <w:b/>
          <w:color w:val="000000"/>
          <w:sz w:val="36"/>
          <w:szCs w:val="21"/>
        </w:rPr>
        <w:t>日</w:t>
      </w:r>
      <w:r>
        <w:rPr>
          <w:rFonts w:ascii="宋体" w:hAnsi="宋体" w:hint="eastAsia"/>
          <w:b/>
          <w:color w:val="000000"/>
          <w:sz w:val="36"/>
          <w:szCs w:val="21"/>
        </w:rPr>
        <w:t xml:space="preserve"> </w:t>
      </w:r>
      <w:r>
        <w:rPr>
          <w:rFonts w:ascii="宋体" w:hAnsi="宋体"/>
          <w:b/>
          <w:color w:val="000000"/>
          <w:sz w:val="36"/>
          <w:szCs w:val="21"/>
        </w:rPr>
        <w:t xml:space="preserve">   期：202</w:t>
      </w:r>
      <w:r w:rsidR="00515C28">
        <w:rPr>
          <w:rFonts w:ascii="宋体" w:hAnsi="宋体"/>
          <w:b/>
          <w:color w:val="000000"/>
          <w:sz w:val="36"/>
          <w:szCs w:val="21"/>
        </w:rPr>
        <w:t>6</w:t>
      </w:r>
      <w:r>
        <w:rPr>
          <w:rFonts w:ascii="宋体" w:hAnsi="宋体"/>
          <w:b/>
          <w:color w:val="000000"/>
          <w:sz w:val="36"/>
          <w:szCs w:val="21"/>
        </w:rPr>
        <w:t>年</w:t>
      </w:r>
      <w:r>
        <w:rPr>
          <w:rFonts w:ascii="宋体" w:hAnsi="宋体" w:hint="eastAsia"/>
          <w:b/>
          <w:color w:val="000000"/>
          <w:sz w:val="36"/>
          <w:szCs w:val="21"/>
        </w:rPr>
        <w:t xml:space="preserve">    </w:t>
      </w:r>
      <w:r>
        <w:rPr>
          <w:rFonts w:ascii="宋体" w:hAnsi="宋体"/>
          <w:b/>
          <w:color w:val="000000"/>
          <w:sz w:val="36"/>
          <w:szCs w:val="21"/>
        </w:rPr>
        <w:t>月</w:t>
      </w:r>
      <w:r>
        <w:rPr>
          <w:rFonts w:ascii="宋体" w:hAnsi="宋体" w:hint="eastAsia"/>
          <w:b/>
          <w:color w:val="000000"/>
          <w:sz w:val="36"/>
          <w:szCs w:val="21"/>
        </w:rPr>
        <w:t xml:space="preserve">    </w:t>
      </w:r>
      <w:r>
        <w:rPr>
          <w:rFonts w:ascii="宋体" w:hAnsi="宋体"/>
          <w:b/>
          <w:color w:val="000000"/>
          <w:sz w:val="36"/>
          <w:szCs w:val="21"/>
        </w:rPr>
        <w:t>日</w:t>
      </w:r>
    </w:p>
    <w:p w14:paraId="4B0C3D7C" w14:textId="0C93BEE8" w:rsidR="00344661" w:rsidRDefault="0051450B">
      <w:pPr>
        <w:spacing w:line="440" w:lineRule="exact"/>
        <w:ind w:firstLine="1276"/>
        <w:jc w:val="center"/>
        <w:rPr>
          <w:rFonts w:ascii="宋体" w:hAnsi="宋体"/>
          <w:b/>
          <w:bCs/>
          <w:color w:val="000000"/>
          <w:sz w:val="32"/>
          <w:szCs w:val="32"/>
        </w:rPr>
      </w:pPr>
      <w:r>
        <w:rPr>
          <w:rFonts w:ascii="宋体" w:hAnsi="宋体"/>
          <w:b/>
          <w:color w:val="000000"/>
          <w:sz w:val="48"/>
          <w:szCs w:val="48"/>
        </w:rPr>
        <w:br w:type="page" w:clear="all"/>
      </w:r>
      <w:r w:rsidR="00C41017">
        <w:rPr>
          <w:rFonts w:ascii="宋体" w:hAnsi="宋体" w:hint="eastAsia"/>
          <w:b/>
          <w:bCs/>
          <w:color w:val="000000"/>
          <w:sz w:val="32"/>
          <w:szCs w:val="32"/>
        </w:rPr>
        <w:lastRenderedPageBreak/>
        <w:t>响应文件</w:t>
      </w:r>
      <w:r>
        <w:rPr>
          <w:rFonts w:ascii="宋体" w:hAnsi="宋体" w:hint="eastAsia"/>
          <w:b/>
          <w:bCs/>
          <w:color w:val="000000"/>
          <w:sz w:val="32"/>
          <w:szCs w:val="32"/>
        </w:rPr>
        <w:t>目录</w:t>
      </w:r>
    </w:p>
    <w:p w14:paraId="2F9F9B7C" w14:textId="77777777" w:rsidR="00344661" w:rsidRDefault="0051450B">
      <w:pPr>
        <w:spacing w:line="480" w:lineRule="exact"/>
        <w:ind w:firstLine="420"/>
        <w:rPr>
          <w:rFonts w:ascii="宋体" w:hAnsi="宋体"/>
          <w:b/>
          <w:bCs/>
          <w:color w:val="000000"/>
          <w:sz w:val="24"/>
        </w:rPr>
      </w:pPr>
      <w:r>
        <w:rPr>
          <w:rFonts w:ascii="宋体" w:hAnsi="宋体" w:hint="eastAsia"/>
          <w:b/>
          <w:bCs/>
          <w:color w:val="000000"/>
          <w:sz w:val="24"/>
        </w:rPr>
        <w:t>一、基本目录</w:t>
      </w:r>
    </w:p>
    <w:p w14:paraId="3AA3ED0B" w14:textId="77777777" w:rsidR="00515C28" w:rsidRPr="00E81FDF" w:rsidRDefault="00515C28" w:rsidP="00515C28">
      <w:pPr>
        <w:spacing w:line="480" w:lineRule="exact"/>
        <w:ind w:firstLine="420"/>
        <w:rPr>
          <w:rFonts w:ascii="宋体" w:hAnsi="宋体"/>
          <w:sz w:val="24"/>
        </w:rPr>
      </w:pPr>
      <w:r w:rsidRPr="00E81FDF">
        <w:rPr>
          <w:rFonts w:ascii="宋体" w:hAnsi="宋体" w:hint="eastAsia"/>
          <w:sz w:val="24"/>
        </w:rPr>
        <w:t>1、封面</w:t>
      </w:r>
    </w:p>
    <w:p w14:paraId="7BD63FDA" w14:textId="66B6AEAA" w:rsidR="00344661" w:rsidRDefault="00515C28">
      <w:pPr>
        <w:spacing w:line="480" w:lineRule="exact"/>
        <w:ind w:firstLine="420"/>
        <w:rPr>
          <w:rFonts w:ascii="宋体" w:hAnsi="宋体"/>
          <w:color w:val="000000"/>
          <w:sz w:val="24"/>
        </w:rPr>
      </w:pPr>
      <w:r>
        <w:rPr>
          <w:rFonts w:ascii="宋体" w:hAnsi="宋体"/>
          <w:color w:val="000000"/>
          <w:sz w:val="24"/>
        </w:rPr>
        <w:t>2</w:t>
      </w:r>
      <w:r w:rsidR="00DE3D17">
        <w:rPr>
          <w:rFonts w:ascii="宋体" w:hAnsi="宋体" w:hint="eastAsia"/>
          <w:color w:val="000000"/>
          <w:sz w:val="24"/>
        </w:rPr>
        <w:t>、报价一览表（格式见附件</w:t>
      </w:r>
      <w:r w:rsidR="00DE3D17">
        <w:rPr>
          <w:rFonts w:ascii="宋体" w:hAnsi="宋体"/>
          <w:color w:val="000000"/>
          <w:sz w:val="24"/>
        </w:rPr>
        <w:t>1</w:t>
      </w:r>
      <w:r w:rsidR="00DE3D17">
        <w:rPr>
          <w:rFonts w:ascii="宋体" w:hAnsi="宋体" w:hint="eastAsia"/>
          <w:color w:val="000000"/>
          <w:sz w:val="24"/>
        </w:rPr>
        <w:t>）</w:t>
      </w:r>
    </w:p>
    <w:p w14:paraId="655C94C4" w14:textId="72B8A08E" w:rsidR="00344661" w:rsidRDefault="00515C28">
      <w:pPr>
        <w:spacing w:line="480" w:lineRule="exact"/>
        <w:ind w:firstLine="420"/>
        <w:rPr>
          <w:rFonts w:ascii="宋体" w:hAnsi="宋体"/>
          <w:color w:val="000000"/>
          <w:sz w:val="24"/>
        </w:rPr>
      </w:pPr>
      <w:r>
        <w:rPr>
          <w:rFonts w:ascii="宋体" w:hAnsi="宋体"/>
          <w:color w:val="000000"/>
          <w:sz w:val="24"/>
        </w:rPr>
        <w:t>3</w:t>
      </w:r>
      <w:r w:rsidR="00DE3D17">
        <w:rPr>
          <w:rFonts w:ascii="宋体" w:hAnsi="宋体" w:hint="eastAsia"/>
          <w:color w:val="000000"/>
          <w:sz w:val="24"/>
        </w:rPr>
        <w:t>、已标价工程量清单（格式见</w:t>
      </w:r>
      <w:r w:rsidR="00DE3D17">
        <w:rPr>
          <w:rFonts w:ascii="宋体" w:hAnsi="宋体"/>
          <w:color w:val="000000"/>
          <w:sz w:val="24"/>
        </w:rPr>
        <w:t>附件2</w:t>
      </w:r>
      <w:r w:rsidR="00DE3D17">
        <w:rPr>
          <w:rFonts w:ascii="宋体" w:hAnsi="宋体" w:hint="eastAsia"/>
          <w:color w:val="000000"/>
          <w:sz w:val="24"/>
        </w:rPr>
        <w:t>）</w:t>
      </w:r>
    </w:p>
    <w:p w14:paraId="2BC405BC" w14:textId="77777777" w:rsidR="00344661" w:rsidRDefault="0051450B">
      <w:pPr>
        <w:spacing w:line="480" w:lineRule="exact"/>
        <w:ind w:firstLine="420"/>
        <w:rPr>
          <w:rFonts w:ascii="宋体" w:hAnsi="宋体"/>
          <w:b/>
          <w:bCs/>
          <w:color w:val="000000"/>
          <w:sz w:val="24"/>
        </w:rPr>
      </w:pPr>
      <w:r>
        <w:rPr>
          <w:rFonts w:ascii="宋体" w:hAnsi="宋体" w:hint="eastAsia"/>
          <w:b/>
          <w:bCs/>
          <w:color w:val="000000"/>
          <w:sz w:val="24"/>
        </w:rPr>
        <w:t>二</w:t>
      </w:r>
      <w:r>
        <w:rPr>
          <w:rFonts w:ascii="宋体" w:hAnsi="宋体"/>
          <w:b/>
          <w:bCs/>
          <w:color w:val="000000"/>
          <w:sz w:val="24"/>
        </w:rPr>
        <w:t>、资格审查内容</w:t>
      </w:r>
    </w:p>
    <w:p w14:paraId="1A1CD1AB" w14:textId="77777777" w:rsidR="00344661" w:rsidRDefault="0051450B">
      <w:pPr>
        <w:spacing w:line="480" w:lineRule="exact"/>
        <w:ind w:firstLine="480"/>
        <w:jc w:val="left"/>
        <w:rPr>
          <w:rFonts w:ascii="宋体" w:hAnsi="宋体"/>
          <w:color w:val="000000"/>
          <w:sz w:val="24"/>
        </w:rPr>
      </w:pPr>
      <w:r>
        <w:rPr>
          <w:rFonts w:ascii="宋体" w:hAnsi="宋体" w:hint="eastAsia"/>
          <w:color w:val="000000"/>
          <w:sz w:val="24"/>
        </w:rPr>
        <w:t>1、</w:t>
      </w:r>
      <w:r>
        <w:rPr>
          <w:rFonts w:ascii="宋体" w:hAnsi="宋体"/>
          <w:color w:val="000000"/>
          <w:sz w:val="24"/>
        </w:rPr>
        <w:t>满足《中华人民共和国政府采购法》第二十二条规定</w:t>
      </w:r>
      <w:r>
        <w:rPr>
          <w:rFonts w:ascii="宋体" w:hAnsi="宋体" w:hint="eastAsia"/>
          <w:color w:val="000000"/>
          <w:sz w:val="24"/>
          <w:szCs w:val="24"/>
        </w:rPr>
        <w:t>所需提供的证明材料</w:t>
      </w:r>
      <w:r>
        <w:rPr>
          <w:rFonts w:ascii="宋体" w:hAnsi="宋体" w:hint="eastAsia"/>
          <w:color w:val="000000"/>
          <w:sz w:val="24"/>
        </w:rPr>
        <w:t>：</w:t>
      </w:r>
    </w:p>
    <w:p w14:paraId="5EA454D3" w14:textId="77777777" w:rsidR="00344661" w:rsidRDefault="0051450B">
      <w:pPr>
        <w:spacing w:line="480" w:lineRule="exact"/>
        <w:ind w:firstLine="600"/>
        <w:jc w:val="left"/>
        <w:rPr>
          <w:rFonts w:ascii="宋体" w:hAnsi="宋体"/>
          <w:color w:val="000000"/>
          <w:sz w:val="24"/>
        </w:rPr>
      </w:pPr>
      <w:r>
        <w:rPr>
          <w:rFonts w:ascii="宋体" w:hAnsi="宋体" w:hint="eastAsia"/>
          <w:color w:val="000000"/>
          <w:sz w:val="24"/>
        </w:rPr>
        <w:t>1.1</w:t>
      </w:r>
      <w:r>
        <w:rPr>
          <w:rFonts w:ascii="宋体" w:hAnsi="宋体"/>
          <w:color w:val="000000"/>
          <w:sz w:val="24"/>
        </w:rPr>
        <w:t xml:space="preserve"> </w:t>
      </w:r>
      <w:bookmarkStart w:id="140" w:name="OLE_LINK26"/>
      <w:r>
        <w:rPr>
          <w:rFonts w:ascii="宋体" w:hAnsi="宋体" w:hint="eastAsia"/>
          <w:color w:val="000000"/>
          <w:sz w:val="24"/>
        </w:rPr>
        <w:t>法人或者其他组织的</w:t>
      </w:r>
      <w:r>
        <w:rPr>
          <w:rFonts w:ascii="宋体" w:hAnsi="宋体" w:hint="eastAsia"/>
          <w:b/>
          <w:bCs/>
          <w:color w:val="000000"/>
          <w:sz w:val="24"/>
        </w:rPr>
        <w:t>营业执照</w:t>
      </w:r>
      <w:r>
        <w:rPr>
          <w:rFonts w:ascii="宋体" w:hAnsi="宋体" w:hint="eastAsia"/>
          <w:color w:val="000000"/>
          <w:sz w:val="24"/>
        </w:rPr>
        <w:t>等证明文件</w:t>
      </w:r>
      <w:bookmarkEnd w:id="140"/>
      <w:r>
        <w:rPr>
          <w:rFonts w:ascii="宋体" w:hAnsi="宋体" w:hint="eastAsia"/>
          <w:color w:val="000000"/>
          <w:sz w:val="24"/>
        </w:rPr>
        <w:t>；</w:t>
      </w:r>
    </w:p>
    <w:p w14:paraId="61571C56" w14:textId="79DE2AC3" w:rsidR="00344661" w:rsidRDefault="0051450B">
      <w:pPr>
        <w:spacing w:line="480" w:lineRule="exact"/>
        <w:ind w:firstLine="600"/>
        <w:jc w:val="left"/>
        <w:rPr>
          <w:rFonts w:ascii="宋体" w:hAnsi="宋体"/>
          <w:color w:val="000000"/>
          <w:sz w:val="24"/>
        </w:rPr>
      </w:pPr>
      <w:r>
        <w:rPr>
          <w:rFonts w:ascii="宋体" w:hAnsi="宋体" w:hint="eastAsia"/>
          <w:color w:val="000000"/>
          <w:sz w:val="24"/>
        </w:rPr>
        <w:t>1.2</w:t>
      </w:r>
      <w:r>
        <w:rPr>
          <w:rFonts w:ascii="宋体" w:hAnsi="宋体"/>
          <w:color w:val="000000"/>
          <w:sz w:val="24"/>
        </w:rPr>
        <w:t xml:space="preserve"> </w:t>
      </w:r>
      <w:r>
        <w:rPr>
          <w:rFonts w:ascii="宋体" w:hAnsi="宋体"/>
          <w:color w:val="000000"/>
          <w:sz w:val="24"/>
          <w:szCs w:val="24"/>
        </w:rPr>
        <w:t>202</w:t>
      </w:r>
      <w:r w:rsidR="00846224">
        <w:rPr>
          <w:rFonts w:ascii="宋体" w:hAnsi="宋体" w:hint="eastAsia"/>
          <w:color w:val="000000"/>
          <w:sz w:val="24"/>
          <w:szCs w:val="24"/>
        </w:rPr>
        <w:t>4</w:t>
      </w:r>
      <w:r>
        <w:rPr>
          <w:rFonts w:ascii="宋体" w:hAnsi="宋体"/>
          <w:color w:val="000000"/>
          <w:sz w:val="24"/>
          <w:szCs w:val="24"/>
        </w:rPr>
        <w:t>年至今任意一期</w:t>
      </w:r>
      <w:r>
        <w:rPr>
          <w:rFonts w:ascii="宋体" w:hAnsi="宋体" w:hint="eastAsia"/>
          <w:color w:val="000000"/>
          <w:sz w:val="24"/>
          <w:szCs w:val="24"/>
        </w:rPr>
        <w:t>的财务状况报告</w:t>
      </w:r>
      <w:r>
        <w:rPr>
          <w:rFonts w:ascii="宋体" w:hAnsi="宋体"/>
          <w:color w:val="000000"/>
          <w:sz w:val="24"/>
          <w:szCs w:val="24"/>
        </w:rPr>
        <w:t>或者近期由银行出具的资信证明</w:t>
      </w:r>
      <w:r>
        <w:rPr>
          <w:rFonts w:ascii="宋体" w:hAnsi="宋体" w:hint="eastAsia"/>
          <w:color w:val="000000"/>
          <w:sz w:val="24"/>
          <w:szCs w:val="24"/>
        </w:rPr>
        <w:t>。</w:t>
      </w:r>
    </w:p>
    <w:p w14:paraId="65E6E87B" w14:textId="58F595C5" w:rsidR="00344661" w:rsidRDefault="0051450B">
      <w:pPr>
        <w:spacing w:line="480" w:lineRule="exact"/>
        <w:ind w:firstLine="600"/>
        <w:jc w:val="left"/>
        <w:rPr>
          <w:rFonts w:ascii="宋体" w:hAnsi="宋体"/>
          <w:color w:val="000000"/>
          <w:sz w:val="24"/>
        </w:rPr>
      </w:pPr>
      <w:bookmarkStart w:id="141" w:name="OLE_LINK9"/>
      <w:r>
        <w:rPr>
          <w:rFonts w:ascii="宋体" w:hAnsi="宋体" w:hint="eastAsia"/>
          <w:color w:val="000000"/>
          <w:sz w:val="24"/>
        </w:rPr>
        <w:t>1.3</w:t>
      </w:r>
      <w:r>
        <w:rPr>
          <w:rFonts w:ascii="宋体" w:hAnsi="宋体"/>
          <w:color w:val="000000"/>
          <w:sz w:val="24"/>
        </w:rPr>
        <w:t xml:space="preserve"> </w:t>
      </w:r>
      <w:bookmarkStart w:id="142" w:name="OLE_LINK56"/>
      <w:r>
        <w:rPr>
          <w:rFonts w:ascii="宋体" w:hAnsi="宋体" w:hint="eastAsia"/>
          <w:color w:val="000000"/>
          <w:sz w:val="24"/>
        </w:rPr>
        <w:t>依法缴纳税收</w:t>
      </w:r>
      <w:bookmarkStart w:id="143" w:name="_Hlk168563516"/>
      <w:r>
        <w:rPr>
          <w:rFonts w:ascii="宋体" w:hAnsi="宋体" w:hint="eastAsia"/>
          <w:color w:val="000000"/>
          <w:sz w:val="24"/>
        </w:rPr>
        <w:t>相关材料（提供</w:t>
      </w:r>
      <w:r w:rsidR="00DE3D17">
        <w:rPr>
          <w:rFonts w:ascii="宋体" w:hAnsi="宋体" w:hint="eastAsia"/>
          <w:color w:val="000000"/>
          <w:sz w:val="24"/>
        </w:rPr>
        <w:t>投标</w:t>
      </w:r>
      <w:r>
        <w:rPr>
          <w:rFonts w:ascii="宋体" w:hAnsi="宋体" w:hint="eastAsia"/>
          <w:color w:val="000000"/>
          <w:sz w:val="24"/>
        </w:rPr>
        <w:t>截止时间前一年内至少一个月依法缴纳税收的证明材料</w:t>
      </w:r>
      <w:r>
        <w:rPr>
          <w:rFonts w:ascii="宋体" w:hAnsi="宋体"/>
          <w:color w:val="000000"/>
          <w:sz w:val="24"/>
          <w:szCs w:val="24"/>
        </w:rPr>
        <w:t>，如</w:t>
      </w:r>
      <w:r w:rsidR="0025376D">
        <w:rPr>
          <w:rFonts w:ascii="宋体" w:hAnsi="宋体" w:hint="eastAsia"/>
          <w:color w:val="000000"/>
          <w:sz w:val="24"/>
          <w:szCs w:val="24"/>
        </w:rPr>
        <w:t>供应商</w:t>
      </w:r>
      <w:r>
        <w:rPr>
          <w:rFonts w:ascii="宋体" w:hAnsi="宋体"/>
          <w:color w:val="000000"/>
          <w:sz w:val="24"/>
          <w:szCs w:val="24"/>
        </w:rPr>
        <w:t>缴纳税收的凭据</w:t>
      </w:r>
      <w:r>
        <w:rPr>
          <w:rFonts w:ascii="宋体" w:hAnsi="宋体" w:hint="eastAsia"/>
          <w:color w:val="000000"/>
          <w:sz w:val="24"/>
        </w:rPr>
        <w:t>。</w:t>
      </w:r>
      <w:r w:rsidR="0025376D">
        <w:rPr>
          <w:rFonts w:ascii="宋体" w:hAnsi="宋体" w:hint="eastAsia"/>
          <w:color w:val="000000"/>
          <w:sz w:val="24"/>
        </w:rPr>
        <w:t>供应商</w:t>
      </w:r>
      <w:r>
        <w:rPr>
          <w:rFonts w:ascii="宋体" w:hAnsi="宋体" w:hint="eastAsia"/>
          <w:color w:val="000000"/>
          <w:sz w:val="24"/>
        </w:rPr>
        <w:t>依法享受</w:t>
      </w:r>
      <w:bookmarkStart w:id="144" w:name="_Hlk168563613"/>
      <w:r>
        <w:rPr>
          <w:rFonts w:ascii="宋体" w:hAnsi="宋体" w:hint="eastAsia"/>
          <w:color w:val="000000"/>
          <w:sz w:val="24"/>
        </w:rPr>
        <w:t>缓缴、</w:t>
      </w:r>
      <w:bookmarkEnd w:id="144"/>
      <w:r>
        <w:rPr>
          <w:rFonts w:ascii="宋体" w:hAnsi="宋体" w:hint="eastAsia"/>
          <w:color w:val="000000"/>
          <w:sz w:val="24"/>
        </w:rPr>
        <w:t>免缴税收的提供证明材料）</w:t>
      </w:r>
      <w:bookmarkEnd w:id="143"/>
      <w:r>
        <w:rPr>
          <w:rFonts w:ascii="宋体" w:hAnsi="宋体" w:hint="eastAsia"/>
          <w:color w:val="000000"/>
          <w:sz w:val="24"/>
        </w:rPr>
        <w:t>；</w:t>
      </w:r>
    </w:p>
    <w:p w14:paraId="66719D55" w14:textId="3F2444B9" w:rsidR="00344661" w:rsidRDefault="0051450B">
      <w:pPr>
        <w:spacing w:line="480" w:lineRule="exact"/>
        <w:ind w:firstLine="600"/>
        <w:jc w:val="left"/>
        <w:rPr>
          <w:rFonts w:ascii="宋体" w:hAnsi="宋体"/>
          <w:color w:val="000000"/>
          <w:sz w:val="24"/>
        </w:rPr>
      </w:pPr>
      <w:r>
        <w:rPr>
          <w:rFonts w:ascii="宋体" w:hAnsi="宋体" w:hint="eastAsia"/>
          <w:color w:val="000000"/>
          <w:sz w:val="24"/>
        </w:rPr>
        <w:t>1.4依法缴纳社会保障资金的相关材料（提供投标截止时间前一年内至少一个月依法缴纳社会保障资金的证明材料，如</w:t>
      </w:r>
      <w:r w:rsidR="0025376D">
        <w:rPr>
          <w:rFonts w:ascii="宋体" w:hAnsi="宋体" w:hint="eastAsia"/>
          <w:color w:val="000000"/>
          <w:sz w:val="24"/>
        </w:rPr>
        <w:t>供应商</w:t>
      </w:r>
      <w:r>
        <w:rPr>
          <w:rFonts w:ascii="宋体" w:hAnsi="宋体" w:hint="eastAsia"/>
          <w:color w:val="000000"/>
          <w:sz w:val="24"/>
        </w:rPr>
        <w:t>缴纳社会保险的专用收据或社会保险缴纳清单。</w:t>
      </w:r>
      <w:r w:rsidR="0025376D">
        <w:rPr>
          <w:rFonts w:ascii="宋体" w:hAnsi="宋体" w:hint="eastAsia"/>
          <w:color w:val="000000"/>
          <w:sz w:val="24"/>
        </w:rPr>
        <w:t>供应商</w:t>
      </w:r>
      <w:r>
        <w:rPr>
          <w:rFonts w:ascii="宋体" w:hAnsi="宋体" w:hint="eastAsia"/>
          <w:color w:val="000000"/>
          <w:sz w:val="24"/>
        </w:rPr>
        <w:t>依法享受缓缴、免缴社会保障资金的提供证明材料）</w:t>
      </w:r>
      <w:bookmarkEnd w:id="142"/>
      <w:r>
        <w:rPr>
          <w:rFonts w:ascii="宋体" w:hAnsi="宋体" w:hint="eastAsia"/>
          <w:color w:val="000000"/>
          <w:sz w:val="24"/>
        </w:rPr>
        <w:t>；</w:t>
      </w:r>
    </w:p>
    <w:bookmarkEnd w:id="141"/>
    <w:p w14:paraId="2FADC03D" w14:textId="4415370F" w:rsidR="00344661" w:rsidRDefault="0051450B">
      <w:pPr>
        <w:spacing w:line="480" w:lineRule="exact"/>
        <w:ind w:firstLine="600"/>
        <w:jc w:val="left"/>
        <w:rPr>
          <w:rFonts w:ascii="宋体" w:hAnsi="宋体"/>
          <w:color w:val="000000"/>
          <w:sz w:val="24"/>
        </w:rPr>
      </w:pPr>
      <w:r>
        <w:rPr>
          <w:rFonts w:ascii="宋体" w:hAnsi="宋体" w:hint="eastAsia"/>
          <w:color w:val="000000"/>
          <w:sz w:val="24"/>
        </w:rPr>
        <w:t>1.5</w:t>
      </w:r>
      <w:r>
        <w:rPr>
          <w:rFonts w:ascii="宋体" w:hAnsi="宋体"/>
          <w:color w:val="000000"/>
          <w:sz w:val="24"/>
        </w:rPr>
        <w:t xml:space="preserve"> </w:t>
      </w:r>
      <w:r>
        <w:rPr>
          <w:rFonts w:ascii="宋体" w:hAnsi="宋体" w:hint="eastAsia"/>
          <w:color w:val="000000"/>
          <w:sz w:val="24"/>
        </w:rPr>
        <w:t>具备履行合同所必需的设备和专业技术能力的书面声明；（格式见</w:t>
      </w:r>
      <w:r>
        <w:rPr>
          <w:rFonts w:ascii="宋体" w:hAnsi="宋体"/>
          <w:color w:val="000000"/>
          <w:sz w:val="24"/>
        </w:rPr>
        <w:t>附件</w:t>
      </w:r>
      <w:r w:rsidR="00726FEC">
        <w:rPr>
          <w:rFonts w:ascii="宋体" w:hAnsi="宋体"/>
          <w:color w:val="000000"/>
          <w:sz w:val="24"/>
        </w:rPr>
        <w:t>5</w:t>
      </w:r>
      <w:r>
        <w:rPr>
          <w:rFonts w:ascii="宋体" w:hAnsi="宋体" w:hint="eastAsia"/>
          <w:color w:val="000000"/>
          <w:sz w:val="24"/>
        </w:rPr>
        <w:t>）</w:t>
      </w:r>
    </w:p>
    <w:p w14:paraId="37B4AF64" w14:textId="61F4DC07" w:rsidR="00344661" w:rsidRDefault="0051450B">
      <w:pPr>
        <w:spacing w:line="480" w:lineRule="exact"/>
        <w:ind w:firstLine="600"/>
        <w:jc w:val="left"/>
        <w:rPr>
          <w:rFonts w:ascii="宋体" w:hAnsi="宋体"/>
          <w:color w:val="000000"/>
          <w:sz w:val="24"/>
        </w:rPr>
      </w:pPr>
      <w:r>
        <w:rPr>
          <w:rFonts w:ascii="宋体" w:hAnsi="宋体" w:hint="eastAsia"/>
          <w:color w:val="000000"/>
          <w:sz w:val="24"/>
        </w:rPr>
        <w:t>1.6</w:t>
      </w:r>
      <w:r>
        <w:rPr>
          <w:rFonts w:ascii="宋体" w:hAnsi="宋体"/>
          <w:color w:val="000000"/>
          <w:sz w:val="24"/>
        </w:rPr>
        <w:t xml:space="preserve"> </w:t>
      </w:r>
      <w:bookmarkStart w:id="145" w:name="OLE_LINK53"/>
      <w:r>
        <w:rPr>
          <w:rFonts w:ascii="宋体" w:hAnsi="宋体" w:hint="eastAsia"/>
          <w:color w:val="000000"/>
          <w:sz w:val="24"/>
        </w:rPr>
        <w:t>参加政府采购活动前 3 年内在经营活动中没有重大违法记录的书面声明。</w:t>
      </w:r>
      <w:bookmarkStart w:id="146" w:name="OLE_LINK87"/>
      <w:bookmarkEnd w:id="145"/>
      <w:r>
        <w:rPr>
          <w:rFonts w:ascii="宋体" w:hAnsi="宋体" w:hint="eastAsia"/>
          <w:color w:val="000000"/>
          <w:sz w:val="24"/>
        </w:rPr>
        <w:t>（格式见</w:t>
      </w:r>
      <w:r>
        <w:rPr>
          <w:rFonts w:ascii="宋体" w:hAnsi="宋体"/>
          <w:color w:val="000000"/>
          <w:sz w:val="24"/>
        </w:rPr>
        <w:t>附件</w:t>
      </w:r>
      <w:r w:rsidR="00726FEC">
        <w:rPr>
          <w:rFonts w:ascii="宋体" w:hAnsi="宋体"/>
          <w:color w:val="000000"/>
          <w:sz w:val="24"/>
        </w:rPr>
        <w:t>6</w:t>
      </w:r>
      <w:r>
        <w:rPr>
          <w:rFonts w:ascii="宋体" w:hAnsi="宋体" w:hint="eastAsia"/>
          <w:color w:val="000000"/>
          <w:sz w:val="24"/>
        </w:rPr>
        <w:t>）</w:t>
      </w:r>
      <w:bookmarkEnd w:id="146"/>
    </w:p>
    <w:p w14:paraId="29B950E4" w14:textId="4038FCBA" w:rsidR="00344661" w:rsidRDefault="0051450B">
      <w:pPr>
        <w:spacing w:line="500" w:lineRule="exact"/>
        <w:ind w:firstLineChars="200" w:firstLine="480"/>
        <w:jc w:val="left"/>
        <w:rPr>
          <w:rFonts w:ascii="宋体" w:hAnsi="宋体"/>
          <w:color w:val="000000"/>
          <w:sz w:val="24"/>
          <w:szCs w:val="24"/>
        </w:rPr>
      </w:pPr>
      <w:r>
        <w:rPr>
          <w:rFonts w:ascii="宋体" w:hAnsi="宋体" w:hint="eastAsia"/>
          <w:color w:val="000000"/>
          <w:sz w:val="24"/>
          <w:szCs w:val="24"/>
        </w:rPr>
        <w:t>2、</w:t>
      </w:r>
      <w:bookmarkStart w:id="147" w:name="OLE_LINK61"/>
      <w:r>
        <w:rPr>
          <w:rFonts w:ascii="宋体" w:hAnsi="宋体" w:hint="eastAsia"/>
          <w:color w:val="000000"/>
          <w:sz w:val="24"/>
          <w:szCs w:val="24"/>
        </w:rPr>
        <w:t>中小企业声明函（格式见附件</w:t>
      </w:r>
      <w:r w:rsidR="00726FEC">
        <w:rPr>
          <w:rFonts w:ascii="宋体" w:hAnsi="宋体"/>
          <w:color w:val="000000"/>
          <w:sz w:val="24"/>
          <w:szCs w:val="24"/>
        </w:rPr>
        <w:t>10</w:t>
      </w:r>
      <w:r>
        <w:rPr>
          <w:rFonts w:ascii="宋体" w:hAnsi="宋体" w:hint="eastAsia"/>
          <w:color w:val="000000"/>
          <w:sz w:val="24"/>
          <w:szCs w:val="24"/>
        </w:rPr>
        <w:t>）或残疾人福利性单位声明函（格式见附件</w:t>
      </w:r>
      <w:r w:rsidR="00726FEC">
        <w:rPr>
          <w:rFonts w:ascii="宋体" w:hAnsi="宋体"/>
          <w:color w:val="000000"/>
          <w:sz w:val="24"/>
          <w:szCs w:val="24"/>
        </w:rPr>
        <w:t>11</w:t>
      </w:r>
      <w:r>
        <w:rPr>
          <w:rFonts w:ascii="宋体" w:hAnsi="宋体" w:hint="eastAsia"/>
          <w:color w:val="000000"/>
          <w:sz w:val="24"/>
          <w:szCs w:val="24"/>
        </w:rPr>
        <w:t>）或省级以上监狱管理局、戒毒管理局（含新疆生产建设兵团）出具的属于监狱企业的证明文件</w:t>
      </w:r>
      <w:bookmarkEnd w:id="147"/>
      <w:r>
        <w:rPr>
          <w:rFonts w:ascii="宋体" w:hAnsi="宋体" w:hint="eastAsia"/>
          <w:color w:val="000000"/>
          <w:sz w:val="24"/>
          <w:szCs w:val="24"/>
        </w:rPr>
        <w:t>。</w:t>
      </w:r>
    </w:p>
    <w:p w14:paraId="5B4F1F26" w14:textId="521D7AF7" w:rsidR="005C03B1" w:rsidRDefault="005C03B1" w:rsidP="00846224">
      <w:pPr>
        <w:spacing w:line="500" w:lineRule="exact"/>
        <w:ind w:firstLineChars="200" w:firstLine="480"/>
        <w:jc w:val="left"/>
        <w:rPr>
          <w:rFonts w:ascii="宋体" w:hAnsi="宋体"/>
          <w:color w:val="000000"/>
          <w:sz w:val="24"/>
          <w:szCs w:val="24"/>
        </w:rPr>
      </w:pPr>
      <w:r>
        <w:rPr>
          <w:rFonts w:ascii="宋体" w:hAnsi="宋体" w:hint="eastAsia"/>
          <w:color w:val="000000"/>
          <w:sz w:val="24"/>
          <w:szCs w:val="24"/>
        </w:rPr>
        <w:t>3、</w:t>
      </w:r>
      <w:r w:rsidRPr="00AF2E0E">
        <w:rPr>
          <w:rFonts w:ascii="宋体" w:hAnsi="宋体" w:hint="eastAsia"/>
          <w:color w:val="000000"/>
          <w:sz w:val="24"/>
          <w:szCs w:val="24"/>
        </w:rPr>
        <w:t>供应商具有建筑装修装饰工程专业承包三级及以上资质</w:t>
      </w:r>
      <w:r w:rsidR="00846224">
        <w:rPr>
          <w:rFonts w:ascii="宋体" w:hAnsi="宋体" w:hint="eastAsia"/>
          <w:color w:val="000000"/>
          <w:sz w:val="24"/>
          <w:szCs w:val="24"/>
        </w:rPr>
        <w:t>和</w:t>
      </w:r>
      <w:r w:rsidRPr="00AF2E0E">
        <w:rPr>
          <w:rFonts w:ascii="宋体" w:hAnsi="宋体" w:hint="eastAsia"/>
          <w:color w:val="000000"/>
          <w:sz w:val="24"/>
          <w:szCs w:val="24"/>
        </w:rPr>
        <w:t>安全生产许可证</w:t>
      </w:r>
      <w:r w:rsidR="00846224">
        <w:rPr>
          <w:rFonts w:ascii="宋体" w:hAnsi="宋体" w:hint="eastAsia"/>
          <w:color w:val="000000"/>
          <w:sz w:val="24"/>
          <w:szCs w:val="24"/>
        </w:rPr>
        <w:t>的证明材料</w:t>
      </w:r>
      <w:r>
        <w:rPr>
          <w:rFonts w:ascii="宋体" w:hAnsi="宋体" w:hint="eastAsia"/>
          <w:color w:val="000000"/>
          <w:sz w:val="24"/>
          <w:szCs w:val="24"/>
        </w:rPr>
        <w:t>；</w:t>
      </w:r>
    </w:p>
    <w:p w14:paraId="1B1FEF4F" w14:textId="1C948863" w:rsidR="00846224" w:rsidRDefault="00846224" w:rsidP="005C03B1">
      <w:pPr>
        <w:spacing w:line="440" w:lineRule="exact"/>
        <w:ind w:firstLine="480"/>
        <w:jc w:val="left"/>
        <w:rPr>
          <w:rFonts w:ascii="宋体" w:hAnsi="宋体"/>
          <w:color w:val="000000"/>
          <w:sz w:val="24"/>
          <w:szCs w:val="24"/>
        </w:rPr>
      </w:pPr>
      <w:r>
        <w:rPr>
          <w:rFonts w:ascii="宋体" w:hAnsi="宋体" w:hint="eastAsia"/>
          <w:color w:val="000000"/>
          <w:sz w:val="24"/>
          <w:szCs w:val="24"/>
        </w:rPr>
        <w:t>4、</w:t>
      </w:r>
      <w:r w:rsidR="005C03B1" w:rsidRPr="00AF2E0E">
        <w:rPr>
          <w:rFonts w:ascii="宋体" w:hAnsi="宋体" w:hint="eastAsia"/>
          <w:color w:val="000000"/>
          <w:sz w:val="24"/>
          <w:szCs w:val="24"/>
        </w:rPr>
        <w:t>项目负责人具有建筑工程注册二级建造师及以上资质</w:t>
      </w:r>
      <w:r>
        <w:rPr>
          <w:rFonts w:ascii="宋体" w:hAnsi="宋体" w:hint="eastAsia"/>
          <w:color w:val="000000"/>
          <w:sz w:val="24"/>
          <w:szCs w:val="24"/>
        </w:rPr>
        <w:t>和</w:t>
      </w:r>
      <w:r w:rsidR="005C03B1" w:rsidRPr="00AF2E0E">
        <w:rPr>
          <w:rFonts w:ascii="宋体" w:hAnsi="宋体" w:hint="eastAsia"/>
          <w:color w:val="000000"/>
          <w:sz w:val="24"/>
          <w:szCs w:val="24"/>
        </w:rPr>
        <w:t>有效期内的《建筑施工企业项目负责人安全生产考核合格证书》（B类证）</w:t>
      </w:r>
      <w:r>
        <w:rPr>
          <w:rFonts w:ascii="宋体" w:hAnsi="宋体" w:hint="eastAsia"/>
          <w:color w:val="000000"/>
          <w:sz w:val="24"/>
          <w:szCs w:val="24"/>
        </w:rPr>
        <w:t>的证明材料；</w:t>
      </w:r>
    </w:p>
    <w:p w14:paraId="1EFCD1BF" w14:textId="19CE3531" w:rsidR="00F27796" w:rsidRDefault="00846224" w:rsidP="005C03B1">
      <w:pPr>
        <w:spacing w:line="440" w:lineRule="exact"/>
        <w:ind w:firstLine="480"/>
        <w:jc w:val="left"/>
        <w:rPr>
          <w:rFonts w:ascii="宋体" w:hAnsi="宋体" w:cs="Calibri"/>
          <w:color w:val="000000"/>
          <w:sz w:val="24"/>
        </w:rPr>
      </w:pPr>
      <w:r>
        <w:rPr>
          <w:rFonts w:ascii="宋体" w:hAnsi="宋体" w:hint="eastAsia"/>
          <w:color w:val="000000"/>
          <w:sz w:val="24"/>
          <w:szCs w:val="24"/>
        </w:rPr>
        <w:t>5、</w:t>
      </w:r>
      <w:r>
        <w:rPr>
          <w:rFonts w:ascii="宋体" w:hAnsi="宋体" w:cs="Calibri" w:hint="eastAsia"/>
          <w:color w:val="000000"/>
          <w:sz w:val="24"/>
        </w:rPr>
        <w:t>供应商为项目负责人缴纳</w:t>
      </w:r>
      <w:r w:rsidR="00F27796">
        <w:rPr>
          <w:rFonts w:ascii="宋体" w:hAnsi="宋体" w:cs="Calibri" w:hint="eastAsia"/>
          <w:color w:val="000000"/>
          <w:sz w:val="24"/>
        </w:rPr>
        <w:t>六</w:t>
      </w:r>
      <w:r>
        <w:rPr>
          <w:rFonts w:ascii="宋体" w:hAnsi="宋体" w:cs="Calibri" w:hint="eastAsia"/>
          <w:color w:val="000000"/>
          <w:sz w:val="24"/>
        </w:rPr>
        <w:t>个月以上社保的证明材料</w:t>
      </w:r>
      <w:r w:rsidR="00EF12D5">
        <w:rPr>
          <w:rFonts w:ascii="宋体" w:hAnsi="宋体" w:cs="Calibri" w:hint="eastAsia"/>
          <w:color w:val="000000"/>
          <w:sz w:val="24"/>
        </w:rPr>
        <w:t>；</w:t>
      </w:r>
    </w:p>
    <w:p w14:paraId="056AD6AA" w14:textId="50B48D03" w:rsidR="005C03B1" w:rsidRPr="00AF2E0E" w:rsidRDefault="00F27796" w:rsidP="005C03B1">
      <w:pPr>
        <w:spacing w:line="440" w:lineRule="exact"/>
        <w:ind w:firstLine="480"/>
        <w:jc w:val="left"/>
        <w:rPr>
          <w:rFonts w:ascii="宋体" w:hAnsi="宋体"/>
          <w:color w:val="000000"/>
          <w:sz w:val="24"/>
          <w:szCs w:val="24"/>
        </w:rPr>
      </w:pPr>
      <w:r>
        <w:rPr>
          <w:rFonts w:ascii="宋体" w:hAnsi="宋体" w:cs="Calibri" w:hint="eastAsia"/>
          <w:color w:val="000000"/>
          <w:sz w:val="24"/>
        </w:rPr>
        <w:t>6、</w:t>
      </w:r>
      <w:r>
        <w:rPr>
          <w:rFonts w:ascii="宋体" w:hAnsi="宋体" w:hint="eastAsia"/>
          <w:color w:val="000000"/>
          <w:sz w:val="24"/>
          <w:szCs w:val="24"/>
        </w:rPr>
        <w:t>项目负责人无在建承诺书（参考格式见附件7）</w:t>
      </w:r>
    </w:p>
    <w:p w14:paraId="05750B68" w14:textId="77777777" w:rsidR="00344661" w:rsidRDefault="0051450B">
      <w:pPr>
        <w:spacing w:line="480" w:lineRule="exact"/>
        <w:ind w:firstLine="420"/>
        <w:rPr>
          <w:rFonts w:ascii="宋体" w:hAnsi="宋体"/>
          <w:b/>
          <w:bCs/>
          <w:color w:val="000000"/>
          <w:sz w:val="24"/>
        </w:rPr>
      </w:pPr>
      <w:r>
        <w:rPr>
          <w:rFonts w:ascii="宋体" w:hAnsi="宋体" w:hint="eastAsia"/>
          <w:b/>
          <w:bCs/>
          <w:color w:val="000000"/>
          <w:sz w:val="24"/>
        </w:rPr>
        <w:t>三</w:t>
      </w:r>
      <w:r>
        <w:rPr>
          <w:rFonts w:ascii="宋体" w:hAnsi="宋体"/>
          <w:b/>
          <w:bCs/>
          <w:color w:val="000000"/>
          <w:sz w:val="24"/>
        </w:rPr>
        <w:t>、</w:t>
      </w:r>
      <w:r>
        <w:rPr>
          <w:rFonts w:ascii="宋体" w:hAnsi="宋体" w:hint="eastAsia"/>
          <w:b/>
          <w:bCs/>
          <w:color w:val="000000"/>
          <w:sz w:val="24"/>
        </w:rPr>
        <w:t>符合性</w:t>
      </w:r>
      <w:r>
        <w:rPr>
          <w:rFonts w:ascii="宋体" w:hAnsi="宋体"/>
          <w:b/>
          <w:bCs/>
          <w:color w:val="000000"/>
          <w:sz w:val="24"/>
        </w:rPr>
        <w:t>审查内容</w:t>
      </w:r>
    </w:p>
    <w:p w14:paraId="764337EB" w14:textId="77ABD8FF" w:rsidR="00344661" w:rsidRDefault="0051450B">
      <w:pPr>
        <w:spacing w:line="480" w:lineRule="exact"/>
        <w:ind w:firstLine="480"/>
        <w:rPr>
          <w:rFonts w:ascii="宋体" w:hAnsi="宋体"/>
          <w:color w:val="000000"/>
          <w:sz w:val="24"/>
        </w:rPr>
      </w:pPr>
      <w:r>
        <w:rPr>
          <w:rFonts w:ascii="宋体" w:hAnsi="宋体" w:hint="eastAsia"/>
          <w:color w:val="000000"/>
          <w:sz w:val="24"/>
        </w:rPr>
        <w:t>1、</w:t>
      </w:r>
      <w:bookmarkStart w:id="148" w:name="OLE_LINK67"/>
      <w:r>
        <w:rPr>
          <w:rFonts w:ascii="宋体" w:hAnsi="宋体" w:hint="eastAsia"/>
          <w:color w:val="000000"/>
          <w:sz w:val="24"/>
        </w:rPr>
        <w:t>法定代表人授权书（格式见附件</w:t>
      </w:r>
      <w:r w:rsidR="00726FEC">
        <w:rPr>
          <w:rFonts w:ascii="宋体" w:hAnsi="宋体"/>
          <w:color w:val="000000"/>
          <w:sz w:val="24"/>
        </w:rPr>
        <w:t>8</w:t>
      </w:r>
      <w:r>
        <w:rPr>
          <w:rFonts w:ascii="宋体" w:hAnsi="宋体" w:hint="eastAsia"/>
          <w:color w:val="000000"/>
          <w:sz w:val="24"/>
        </w:rPr>
        <w:t>）</w:t>
      </w:r>
      <w:bookmarkStart w:id="149" w:name="OLE_LINK49"/>
      <w:r>
        <w:rPr>
          <w:rFonts w:ascii="宋体" w:hAnsi="宋体" w:hint="eastAsia"/>
          <w:color w:val="000000"/>
          <w:sz w:val="24"/>
        </w:rPr>
        <w:t>（法定代表人亲自参与</w:t>
      </w:r>
      <w:r w:rsidR="00DE3D17">
        <w:rPr>
          <w:rFonts w:ascii="宋体" w:hAnsi="宋体" w:hint="eastAsia"/>
          <w:color w:val="000000"/>
          <w:sz w:val="24"/>
        </w:rPr>
        <w:t>磋商</w:t>
      </w:r>
      <w:r>
        <w:rPr>
          <w:rFonts w:ascii="宋体" w:hAnsi="宋体" w:hint="eastAsia"/>
          <w:color w:val="000000"/>
          <w:sz w:val="24"/>
        </w:rPr>
        <w:t>的不需要提供法定代表人授权书，但</w:t>
      </w:r>
      <w:r w:rsidR="0025376D">
        <w:rPr>
          <w:rFonts w:ascii="宋体" w:hAnsi="宋体" w:hint="eastAsia"/>
          <w:color w:val="000000"/>
          <w:sz w:val="24"/>
        </w:rPr>
        <w:t>供应商</w:t>
      </w:r>
      <w:r>
        <w:rPr>
          <w:rFonts w:ascii="宋体" w:hAnsi="宋体" w:hint="eastAsia"/>
          <w:color w:val="000000"/>
          <w:sz w:val="24"/>
        </w:rPr>
        <w:t>需在</w:t>
      </w:r>
      <w:r w:rsidR="00C41017">
        <w:rPr>
          <w:rFonts w:ascii="宋体" w:hAnsi="宋体" w:hint="eastAsia"/>
          <w:color w:val="000000"/>
          <w:sz w:val="24"/>
        </w:rPr>
        <w:t>响应文件</w:t>
      </w:r>
      <w:r>
        <w:rPr>
          <w:rFonts w:ascii="宋体" w:hAnsi="宋体" w:hint="eastAsia"/>
          <w:color w:val="000000"/>
          <w:sz w:val="24"/>
        </w:rPr>
        <w:t>中提供法定代表人亲自参与</w:t>
      </w:r>
      <w:r w:rsidR="00DE3D17">
        <w:rPr>
          <w:rFonts w:ascii="宋体" w:hAnsi="宋体" w:hint="eastAsia"/>
          <w:color w:val="000000"/>
          <w:sz w:val="24"/>
        </w:rPr>
        <w:t>磋商</w:t>
      </w:r>
      <w:r>
        <w:rPr>
          <w:rFonts w:ascii="宋体" w:hAnsi="宋体" w:hint="eastAsia"/>
          <w:color w:val="000000"/>
          <w:sz w:val="24"/>
        </w:rPr>
        <w:t>的证明</w:t>
      </w:r>
      <w:r w:rsidR="00E2094D">
        <w:rPr>
          <w:rFonts w:ascii="宋体" w:hAnsi="宋体" w:hint="eastAsia"/>
          <w:color w:val="000000"/>
          <w:sz w:val="24"/>
        </w:rPr>
        <w:t>；</w:t>
      </w:r>
      <w:bookmarkStart w:id="150" w:name="OLE_LINK1"/>
      <w:r w:rsidR="00E2094D" w:rsidRPr="00983797">
        <w:rPr>
          <w:rFonts w:ascii="宋体" w:hAnsi="宋体" w:hint="eastAsia"/>
          <w:color w:val="000000"/>
          <w:sz w:val="24"/>
        </w:rPr>
        <w:t>授权</w:t>
      </w:r>
      <w:r w:rsidR="00E2094D" w:rsidRPr="00983797">
        <w:rPr>
          <w:rFonts w:ascii="宋体" w:hAnsi="宋体" w:hint="eastAsia"/>
          <w:color w:val="000000"/>
          <w:sz w:val="24"/>
        </w:rPr>
        <w:lastRenderedPageBreak/>
        <w:t>代表参与磋商的，需在响应文件中提供</w:t>
      </w:r>
      <w:r w:rsidR="00E2094D" w:rsidRPr="00983797">
        <w:rPr>
          <w:rFonts w:ascii="宋体" w:hAnsi="宋体" w:cs="Calibri" w:hint="eastAsia"/>
          <w:color w:val="000000"/>
          <w:sz w:val="24"/>
        </w:rPr>
        <w:t>供应商为</w:t>
      </w:r>
      <w:r w:rsidR="00884097" w:rsidRPr="00983797">
        <w:rPr>
          <w:rFonts w:ascii="宋体" w:hAnsi="宋体" w:cs="Calibri" w:hint="eastAsia"/>
          <w:color w:val="000000"/>
          <w:sz w:val="24"/>
        </w:rPr>
        <w:t>其</w:t>
      </w:r>
      <w:r w:rsidR="00E2094D" w:rsidRPr="00983797">
        <w:rPr>
          <w:rFonts w:ascii="宋体" w:hAnsi="宋体" w:cs="Calibri" w:hint="eastAsia"/>
          <w:color w:val="000000"/>
          <w:sz w:val="24"/>
        </w:rPr>
        <w:t>缴纳社保的证明材料</w:t>
      </w:r>
      <w:r w:rsidRPr="00983797">
        <w:rPr>
          <w:rFonts w:ascii="宋体" w:hAnsi="宋体" w:hint="eastAsia"/>
          <w:color w:val="000000"/>
          <w:sz w:val="24"/>
        </w:rPr>
        <w:t>）</w:t>
      </w:r>
      <w:bookmarkEnd w:id="148"/>
      <w:bookmarkEnd w:id="149"/>
      <w:bookmarkEnd w:id="150"/>
    </w:p>
    <w:p w14:paraId="0BC539D8" w14:textId="50DA649F" w:rsidR="00344661" w:rsidRDefault="0051450B">
      <w:pPr>
        <w:spacing w:line="480" w:lineRule="exact"/>
        <w:ind w:firstLine="480"/>
        <w:rPr>
          <w:rFonts w:ascii="宋体" w:hAnsi="宋体"/>
          <w:color w:val="000000"/>
          <w:sz w:val="24"/>
        </w:rPr>
      </w:pPr>
      <w:r>
        <w:rPr>
          <w:rFonts w:ascii="宋体" w:hAnsi="宋体" w:hint="eastAsia"/>
          <w:color w:val="000000"/>
          <w:sz w:val="24"/>
        </w:rPr>
        <w:t>2、</w:t>
      </w:r>
      <w:bookmarkStart w:id="151" w:name="OLE_LINK69"/>
      <w:bookmarkStart w:id="152" w:name="OLE_LINK92"/>
      <w:r w:rsidR="00DE3D17">
        <w:rPr>
          <w:rFonts w:ascii="宋体" w:hAnsi="宋体" w:hint="eastAsia"/>
          <w:color w:val="000000"/>
          <w:sz w:val="24"/>
        </w:rPr>
        <w:t>磋商响应</w:t>
      </w:r>
      <w:r>
        <w:rPr>
          <w:rFonts w:ascii="宋体" w:hAnsi="宋体" w:hint="eastAsia"/>
          <w:color w:val="000000"/>
          <w:sz w:val="24"/>
        </w:rPr>
        <w:t>函（格式见附件</w:t>
      </w:r>
      <w:r>
        <w:rPr>
          <w:rFonts w:ascii="宋体" w:hAnsi="宋体"/>
          <w:color w:val="000000"/>
          <w:sz w:val="24"/>
        </w:rPr>
        <w:t>9</w:t>
      </w:r>
      <w:r>
        <w:rPr>
          <w:rFonts w:ascii="宋体" w:hAnsi="宋体" w:hint="eastAsia"/>
          <w:color w:val="000000"/>
          <w:sz w:val="24"/>
        </w:rPr>
        <w:t>）</w:t>
      </w:r>
      <w:bookmarkEnd w:id="151"/>
      <w:bookmarkEnd w:id="152"/>
    </w:p>
    <w:p w14:paraId="2848D688" w14:textId="305E1481" w:rsidR="00344661" w:rsidRDefault="0051450B">
      <w:pPr>
        <w:spacing w:line="480" w:lineRule="exact"/>
        <w:ind w:firstLine="480"/>
        <w:rPr>
          <w:rFonts w:ascii="宋体" w:hAnsi="宋体"/>
          <w:color w:val="000000"/>
          <w:sz w:val="24"/>
        </w:rPr>
      </w:pPr>
      <w:r>
        <w:rPr>
          <w:rFonts w:ascii="宋体" w:hAnsi="宋体"/>
          <w:color w:val="000000"/>
          <w:sz w:val="24"/>
        </w:rPr>
        <w:t>3</w:t>
      </w:r>
      <w:r>
        <w:rPr>
          <w:rFonts w:ascii="宋体" w:hAnsi="宋体" w:hint="eastAsia"/>
          <w:color w:val="000000"/>
          <w:sz w:val="24"/>
        </w:rPr>
        <w:t>、</w:t>
      </w:r>
      <w:bookmarkStart w:id="153" w:name="OLE_LINK93"/>
      <w:r>
        <w:rPr>
          <w:rFonts w:ascii="宋体" w:hAnsi="宋体" w:hint="eastAsia"/>
          <w:color w:val="000000"/>
          <w:sz w:val="24"/>
        </w:rPr>
        <w:t>实质性要求响应及偏离表（格式见附件</w:t>
      </w:r>
      <w:r w:rsidR="000B1292">
        <w:rPr>
          <w:rFonts w:ascii="宋体" w:hAnsi="宋体"/>
          <w:color w:val="000000"/>
          <w:sz w:val="24"/>
        </w:rPr>
        <w:t>12</w:t>
      </w:r>
      <w:r>
        <w:rPr>
          <w:rFonts w:ascii="宋体" w:hAnsi="宋体" w:hint="eastAsia"/>
          <w:color w:val="000000"/>
          <w:sz w:val="24"/>
        </w:rPr>
        <w:t>）</w:t>
      </w:r>
      <w:bookmarkEnd w:id="153"/>
    </w:p>
    <w:p w14:paraId="38A21FC0" w14:textId="77777777" w:rsidR="005C03B1" w:rsidRDefault="005C03B1" w:rsidP="005C03B1">
      <w:pPr>
        <w:spacing w:line="480" w:lineRule="exact"/>
        <w:ind w:firstLine="480"/>
        <w:rPr>
          <w:rFonts w:ascii="宋体" w:hAnsi="宋体"/>
          <w:color w:val="000000"/>
          <w:sz w:val="24"/>
        </w:rPr>
      </w:pPr>
      <w:r>
        <w:rPr>
          <w:rFonts w:ascii="宋体" w:hAnsi="宋体" w:hint="eastAsia"/>
          <w:color w:val="000000"/>
          <w:sz w:val="24"/>
        </w:rPr>
        <w:t>4、项目要求响应及偏离表（格式见附件</w:t>
      </w:r>
      <w:r>
        <w:rPr>
          <w:rFonts w:ascii="宋体" w:hAnsi="宋体"/>
          <w:color w:val="000000"/>
          <w:sz w:val="24"/>
        </w:rPr>
        <w:t>3</w:t>
      </w:r>
      <w:r>
        <w:rPr>
          <w:rFonts w:ascii="宋体" w:hAnsi="宋体" w:hint="eastAsia"/>
          <w:color w:val="000000"/>
          <w:sz w:val="24"/>
        </w:rPr>
        <w:t>）</w:t>
      </w:r>
    </w:p>
    <w:p w14:paraId="29F083CC" w14:textId="16919C70" w:rsidR="007F16F8" w:rsidRDefault="007F16F8" w:rsidP="007F16F8">
      <w:pPr>
        <w:spacing w:line="480" w:lineRule="exact"/>
        <w:ind w:firstLine="480"/>
        <w:rPr>
          <w:rFonts w:ascii="宋体" w:hAnsi="宋体"/>
          <w:sz w:val="24"/>
        </w:rPr>
      </w:pPr>
      <w:bookmarkStart w:id="154" w:name="_Hlk228198957"/>
      <w:r>
        <w:rPr>
          <w:rFonts w:ascii="宋体" w:hAnsi="宋体" w:hint="eastAsia"/>
          <w:sz w:val="24"/>
        </w:rPr>
        <w:t>5、承诺函（格式见附件16）</w:t>
      </w:r>
    </w:p>
    <w:p w14:paraId="33C7710E" w14:textId="075689EE" w:rsidR="007F16F8" w:rsidRPr="00E81FDF" w:rsidRDefault="007F16F8" w:rsidP="007F16F8">
      <w:pPr>
        <w:spacing w:line="480" w:lineRule="exact"/>
        <w:ind w:firstLine="480"/>
        <w:rPr>
          <w:rFonts w:ascii="宋体" w:hAnsi="宋体"/>
          <w:sz w:val="24"/>
        </w:rPr>
      </w:pPr>
      <w:r>
        <w:rPr>
          <w:rFonts w:ascii="宋体" w:hAnsi="宋体" w:hint="eastAsia"/>
          <w:sz w:val="24"/>
        </w:rPr>
        <w:t>6</w:t>
      </w:r>
      <w:r w:rsidRPr="00365A56">
        <w:rPr>
          <w:rFonts w:ascii="宋体" w:hAnsi="宋体" w:hint="eastAsia"/>
          <w:sz w:val="24"/>
        </w:rPr>
        <w:t>、关联信息（格式见附件1</w:t>
      </w:r>
      <w:r w:rsidR="005F795B">
        <w:rPr>
          <w:rFonts w:ascii="宋体" w:hAnsi="宋体" w:hint="eastAsia"/>
          <w:sz w:val="24"/>
        </w:rPr>
        <w:t>8</w:t>
      </w:r>
      <w:r w:rsidRPr="00365A56">
        <w:rPr>
          <w:rFonts w:ascii="宋体" w:hAnsi="宋体" w:hint="eastAsia"/>
          <w:sz w:val="24"/>
        </w:rPr>
        <w:t>）</w:t>
      </w:r>
      <w:bookmarkEnd w:id="154"/>
    </w:p>
    <w:p w14:paraId="0D5AE8B1" w14:textId="77777777" w:rsidR="00344661" w:rsidRDefault="0051450B">
      <w:pPr>
        <w:spacing w:line="480" w:lineRule="exact"/>
        <w:ind w:firstLine="420"/>
        <w:rPr>
          <w:rFonts w:ascii="宋体" w:hAnsi="宋体"/>
          <w:b/>
          <w:bCs/>
          <w:color w:val="000000"/>
          <w:sz w:val="24"/>
        </w:rPr>
      </w:pPr>
      <w:r>
        <w:rPr>
          <w:rFonts w:ascii="宋体" w:hAnsi="宋体" w:hint="eastAsia"/>
          <w:b/>
          <w:bCs/>
          <w:color w:val="000000"/>
          <w:sz w:val="24"/>
        </w:rPr>
        <w:t>四、综合评审文件</w:t>
      </w:r>
    </w:p>
    <w:p w14:paraId="2EE9ECBD" w14:textId="061A9454" w:rsidR="00F27796" w:rsidRDefault="00F27796" w:rsidP="00F27796">
      <w:pPr>
        <w:spacing w:line="480" w:lineRule="exact"/>
        <w:ind w:firstLine="480"/>
        <w:rPr>
          <w:rFonts w:ascii="宋体" w:hAnsi="宋体"/>
          <w:color w:val="000000"/>
          <w:sz w:val="24"/>
        </w:rPr>
      </w:pPr>
      <w:r>
        <w:rPr>
          <w:rFonts w:ascii="宋体" w:hAnsi="宋体" w:hint="eastAsia"/>
          <w:color w:val="000000"/>
          <w:sz w:val="24"/>
        </w:rPr>
        <w:t>1、商务要求响应及偏离表（格式见附件</w:t>
      </w:r>
      <w:r>
        <w:rPr>
          <w:rFonts w:ascii="宋体" w:hAnsi="宋体"/>
          <w:color w:val="000000"/>
          <w:sz w:val="24"/>
        </w:rPr>
        <w:t>4</w:t>
      </w:r>
      <w:r>
        <w:rPr>
          <w:rFonts w:ascii="宋体" w:hAnsi="宋体" w:hint="eastAsia"/>
          <w:color w:val="000000"/>
          <w:sz w:val="24"/>
        </w:rPr>
        <w:t>）</w:t>
      </w:r>
    </w:p>
    <w:p w14:paraId="0099DCA0" w14:textId="23DB67B9" w:rsidR="00672AFF" w:rsidRDefault="00F27796" w:rsidP="00672AFF">
      <w:pPr>
        <w:spacing w:line="480" w:lineRule="exact"/>
        <w:ind w:firstLine="480"/>
        <w:rPr>
          <w:rFonts w:ascii="宋体" w:hAnsi="宋体"/>
          <w:color w:val="000000"/>
          <w:sz w:val="24"/>
        </w:rPr>
      </w:pPr>
      <w:r>
        <w:rPr>
          <w:rFonts w:ascii="宋体" w:hAnsi="宋体" w:hint="eastAsia"/>
          <w:color w:val="000000"/>
          <w:sz w:val="24"/>
        </w:rPr>
        <w:t>2</w:t>
      </w:r>
      <w:r w:rsidR="00672AFF">
        <w:rPr>
          <w:rFonts w:ascii="宋体" w:hAnsi="宋体" w:hint="eastAsia"/>
          <w:color w:val="000000"/>
          <w:sz w:val="24"/>
        </w:rPr>
        <w:t>、项目服务说明（格式见附件13）</w:t>
      </w:r>
    </w:p>
    <w:p w14:paraId="29B19A6D" w14:textId="51371ED7" w:rsidR="00672AFF" w:rsidRDefault="00F27796" w:rsidP="00672AFF">
      <w:pPr>
        <w:spacing w:line="480" w:lineRule="exact"/>
        <w:ind w:firstLine="480"/>
        <w:rPr>
          <w:rFonts w:ascii="宋体" w:hAnsi="宋体"/>
          <w:color w:val="000000"/>
          <w:sz w:val="24"/>
        </w:rPr>
      </w:pPr>
      <w:r>
        <w:rPr>
          <w:rFonts w:ascii="宋体" w:hAnsi="宋体" w:hint="eastAsia"/>
          <w:color w:val="000000"/>
          <w:sz w:val="24"/>
        </w:rPr>
        <w:t>3</w:t>
      </w:r>
      <w:r w:rsidR="00672AFF">
        <w:rPr>
          <w:rFonts w:ascii="宋体" w:hAnsi="宋体" w:hint="eastAsia"/>
          <w:color w:val="000000"/>
          <w:sz w:val="24"/>
        </w:rPr>
        <w:t>、人员配置（格式见附件14）</w:t>
      </w:r>
    </w:p>
    <w:p w14:paraId="1D7E1933" w14:textId="027D10D9" w:rsidR="00672AFF" w:rsidRDefault="00F27796" w:rsidP="00672AFF">
      <w:pPr>
        <w:spacing w:line="480" w:lineRule="exact"/>
        <w:ind w:firstLine="480"/>
        <w:rPr>
          <w:rFonts w:ascii="宋体" w:hAnsi="宋体"/>
          <w:color w:val="000000"/>
          <w:sz w:val="24"/>
        </w:rPr>
      </w:pPr>
      <w:r>
        <w:rPr>
          <w:rFonts w:ascii="宋体" w:hAnsi="宋体" w:hint="eastAsia"/>
          <w:color w:val="000000"/>
          <w:sz w:val="24"/>
        </w:rPr>
        <w:t>4</w:t>
      </w:r>
      <w:r w:rsidR="00672AFF">
        <w:rPr>
          <w:rFonts w:ascii="宋体" w:hAnsi="宋体" w:hint="eastAsia"/>
          <w:color w:val="000000"/>
          <w:sz w:val="24"/>
        </w:rPr>
        <w:t>、业绩一览表（格式见附件15）</w:t>
      </w:r>
    </w:p>
    <w:p w14:paraId="09997117" w14:textId="6B0282EC" w:rsidR="00672AFF" w:rsidRDefault="00F27796" w:rsidP="00672AFF">
      <w:pPr>
        <w:spacing w:line="480" w:lineRule="exact"/>
        <w:ind w:firstLine="480"/>
        <w:rPr>
          <w:rFonts w:ascii="宋体" w:hAnsi="宋体"/>
          <w:color w:val="000000"/>
          <w:sz w:val="24"/>
        </w:rPr>
      </w:pPr>
      <w:r>
        <w:rPr>
          <w:rFonts w:ascii="宋体" w:hAnsi="宋体" w:hint="eastAsia"/>
          <w:color w:val="000000"/>
          <w:sz w:val="24"/>
        </w:rPr>
        <w:t>5</w:t>
      </w:r>
      <w:r w:rsidR="00672AFF">
        <w:rPr>
          <w:rFonts w:ascii="宋体" w:hAnsi="宋体" w:hint="eastAsia"/>
          <w:color w:val="000000"/>
          <w:sz w:val="24"/>
        </w:rPr>
        <w:t>、其他（如有，格式见附件17）</w:t>
      </w:r>
    </w:p>
    <w:p w14:paraId="3A865E11" w14:textId="77777777" w:rsidR="000B1292" w:rsidRPr="00E81FDF" w:rsidRDefault="000B1292" w:rsidP="000B1292">
      <w:pPr>
        <w:spacing w:line="480" w:lineRule="exact"/>
        <w:ind w:firstLine="420"/>
        <w:rPr>
          <w:rFonts w:ascii="宋体" w:hAnsi="宋体"/>
          <w:b/>
          <w:bCs/>
          <w:sz w:val="24"/>
        </w:rPr>
      </w:pPr>
      <w:r w:rsidRPr="00E81FDF">
        <w:rPr>
          <w:rFonts w:ascii="宋体" w:hAnsi="宋体" w:hint="eastAsia"/>
          <w:b/>
          <w:bCs/>
          <w:sz w:val="24"/>
        </w:rPr>
        <w:t>五、价格扣除证明文件</w:t>
      </w:r>
    </w:p>
    <w:p w14:paraId="4FD395AE" w14:textId="7F987074" w:rsidR="000B1292" w:rsidRPr="00E81FDF" w:rsidRDefault="000B1292" w:rsidP="000B1292">
      <w:pPr>
        <w:spacing w:line="480" w:lineRule="exact"/>
        <w:ind w:firstLine="480"/>
        <w:rPr>
          <w:rFonts w:ascii="宋体" w:hAnsi="宋体"/>
          <w:sz w:val="24"/>
        </w:rPr>
      </w:pPr>
      <w:r w:rsidRPr="00E81FDF">
        <w:rPr>
          <w:rFonts w:ascii="宋体" w:hAnsi="宋体" w:hint="eastAsia"/>
          <w:sz w:val="24"/>
        </w:rPr>
        <w:t>1、中小企业声明函（格式见附件</w:t>
      </w:r>
      <w:r>
        <w:rPr>
          <w:rFonts w:ascii="宋体" w:hAnsi="宋体"/>
          <w:sz w:val="24"/>
        </w:rPr>
        <w:t>10</w:t>
      </w:r>
      <w:r w:rsidRPr="00E81FDF">
        <w:rPr>
          <w:rFonts w:ascii="宋体" w:hAnsi="宋体" w:hint="eastAsia"/>
          <w:sz w:val="24"/>
        </w:rPr>
        <w:t>）</w:t>
      </w:r>
    </w:p>
    <w:p w14:paraId="03221672" w14:textId="63D46649" w:rsidR="000B1292" w:rsidRPr="00E81FDF" w:rsidRDefault="000B1292" w:rsidP="000B1292">
      <w:pPr>
        <w:spacing w:line="480" w:lineRule="exact"/>
        <w:ind w:firstLine="480"/>
        <w:rPr>
          <w:rFonts w:ascii="宋体" w:hAnsi="宋体"/>
          <w:sz w:val="24"/>
        </w:rPr>
      </w:pPr>
      <w:r w:rsidRPr="00E81FDF">
        <w:rPr>
          <w:rFonts w:ascii="宋体" w:hAnsi="宋体" w:hint="eastAsia"/>
          <w:sz w:val="24"/>
        </w:rPr>
        <w:t>2、残疾人福利性单位声明函（格式见附件1</w:t>
      </w:r>
      <w:r>
        <w:rPr>
          <w:rFonts w:ascii="宋体" w:hAnsi="宋体"/>
          <w:sz w:val="24"/>
        </w:rPr>
        <w:t>1</w:t>
      </w:r>
      <w:r w:rsidRPr="00E81FDF">
        <w:rPr>
          <w:rFonts w:ascii="宋体" w:hAnsi="宋体" w:hint="eastAsia"/>
          <w:sz w:val="24"/>
        </w:rPr>
        <w:t>）</w:t>
      </w:r>
    </w:p>
    <w:p w14:paraId="5CE702F7" w14:textId="5FA616D0" w:rsidR="00344661" w:rsidRDefault="0051450B">
      <w:pPr>
        <w:spacing w:line="480" w:lineRule="exact"/>
        <w:ind w:firstLine="480"/>
        <w:rPr>
          <w:rFonts w:ascii="宋体" w:hAnsi="宋体"/>
          <w:b/>
          <w:color w:val="000000"/>
          <w:sz w:val="24"/>
        </w:rPr>
      </w:pPr>
      <w:r>
        <w:rPr>
          <w:rFonts w:ascii="宋体" w:hAnsi="宋体" w:hint="eastAsia"/>
          <w:b/>
          <w:color w:val="000000"/>
          <w:sz w:val="24"/>
        </w:rPr>
        <w:t>备注：针对“二、资格审查内容”和“三</w:t>
      </w:r>
      <w:r>
        <w:rPr>
          <w:rFonts w:ascii="宋体" w:hAnsi="宋体"/>
          <w:b/>
          <w:color w:val="000000"/>
          <w:sz w:val="24"/>
        </w:rPr>
        <w:t>、</w:t>
      </w:r>
      <w:r>
        <w:rPr>
          <w:rFonts w:ascii="宋体" w:hAnsi="宋体" w:hint="eastAsia"/>
          <w:b/>
          <w:color w:val="000000"/>
          <w:sz w:val="24"/>
        </w:rPr>
        <w:t>符合性</w:t>
      </w:r>
      <w:r>
        <w:rPr>
          <w:rFonts w:ascii="宋体" w:hAnsi="宋体"/>
          <w:b/>
          <w:color w:val="000000"/>
          <w:sz w:val="24"/>
        </w:rPr>
        <w:t>审查内容</w:t>
      </w:r>
      <w:r>
        <w:rPr>
          <w:rFonts w:ascii="宋体" w:hAnsi="宋体" w:hint="eastAsia"/>
          <w:b/>
          <w:color w:val="000000"/>
          <w:sz w:val="24"/>
        </w:rPr>
        <w:t>”，</w:t>
      </w:r>
      <w:r w:rsidR="0025376D">
        <w:rPr>
          <w:rFonts w:ascii="宋体" w:hAnsi="宋体" w:hint="eastAsia"/>
          <w:b/>
          <w:color w:val="000000"/>
          <w:sz w:val="24"/>
        </w:rPr>
        <w:t>供应商</w:t>
      </w:r>
      <w:r>
        <w:rPr>
          <w:rFonts w:ascii="宋体" w:hAnsi="宋体" w:hint="eastAsia"/>
          <w:b/>
          <w:color w:val="000000"/>
          <w:sz w:val="24"/>
        </w:rPr>
        <w:t>必须在</w:t>
      </w:r>
      <w:r w:rsidR="00C41017">
        <w:rPr>
          <w:rFonts w:ascii="宋体" w:hAnsi="宋体" w:hint="eastAsia"/>
          <w:b/>
          <w:color w:val="000000"/>
          <w:sz w:val="24"/>
        </w:rPr>
        <w:t>响应文件</w:t>
      </w:r>
      <w:r>
        <w:rPr>
          <w:rFonts w:ascii="宋体" w:hAnsi="宋体" w:hint="eastAsia"/>
          <w:b/>
          <w:color w:val="000000"/>
          <w:sz w:val="24"/>
        </w:rPr>
        <w:t>中提供相关材料，</w:t>
      </w:r>
      <w:r>
        <w:rPr>
          <w:rFonts w:ascii="宋体" w:hAnsi="宋体"/>
          <w:b/>
          <w:color w:val="000000"/>
          <w:sz w:val="24"/>
        </w:rPr>
        <w:t>若有缺失或无效</w:t>
      </w:r>
      <w:r>
        <w:rPr>
          <w:rFonts w:ascii="宋体" w:hAnsi="宋体" w:hint="eastAsia"/>
          <w:b/>
          <w:color w:val="000000"/>
          <w:sz w:val="24"/>
        </w:rPr>
        <w:t>的</w:t>
      </w:r>
      <w:r>
        <w:rPr>
          <w:rFonts w:ascii="宋体" w:hAnsi="宋体"/>
          <w:b/>
          <w:color w:val="000000"/>
          <w:sz w:val="24"/>
        </w:rPr>
        <w:t>，将导致其</w:t>
      </w:r>
      <w:r w:rsidR="00DE3D17">
        <w:rPr>
          <w:rFonts w:ascii="宋体" w:hAnsi="宋体" w:hint="eastAsia"/>
          <w:b/>
          <w:color w:val="000000"/>
          <w:sz w:val="24"/>
        </w:rPr>
        <w:t>报价</w:t>
      </w:r>
      <w:r>
        <w:rPr>
          <w:rFonts w:ascii="宋体" w:hAnsi="宋体" w:hint="eastAsia"/>
          <w:b/>
          <w:color w:val="000000"/>
          <w:sz w:val="24"/>
        </w:rPr>
        <w:t>无效。</w:t>
      </w:r>
    </w:p>
    <w:p w14:paraId="2569982C" w14:textId="1B8C00F7" w:rsidR="00344661" w:rsidRDefault="0051450B">
      <w:pPr>
        <w:pStyle w:val="2"/>
        <w:spacing w:line="480" w:lineRule="exact"/>
        <w:contextualSpacing/>
        <w:rPr>
          <w:rFonts w:ascii="宋体" w:eastAsia="宋体" w:hAnsi="宋体"/>
          <w:color w:val="000000"/>
        </w:rPr>
      </w:pPr>
      <w:r>
        <w:rPr>
          <w:rFonts w:ascii="宋体" w:eastAsia="宋体" w:hAnsi="宋体" w:hint="eastAsia"/>
          <w:b w:val="0"/>
          <w:color w:val="000000"/>
          <w:sz w:val="24"/>
          <w:szCs w:val="24"/>
        </w:rPr>
        <w:br w:type="page" w:clear="all"/>
      </w:r>
      <w:bookmarkStart w:id="155" w:name="_Toc229988562"/>
      <w:r>
        <w:rPr>
          <w:rFonts w:ascii="宋体" w:eastAsia="宋体" w:hAnsi="宋体" w:hint="eastAsia"/>
          <w:color w:val="000000"/>
        </w:rPr>
        <w:lastRenderedPageBreak/>
        <w:t xml:space="preserve">附件1 </w:t>
      </w:r>
      <w:r w:rsidR="00DE3D17">
        <w:rPr>
          <w:rFonts w:ascii="宋体" w:eastAsia="宋体" w:hAnsi="宋体" w:hint="eastAsia"/>
          <w:color w:val="000000"/>
        </w:rPr>
        <w:t>报价</w:t>
      </w:r>
      <w:r>
        <w:rPr>
          <w:rFonts w:ascii="宋体" w:eastAsia="宋体" w:hAnsi="宋体" w:hint="eastAsia"/>
          <w:color w:val="000000"/>
        </w:rPr>
        <w:t>一览表</w:t>
      </w:r>
      <w:bookmarkEnd w:id="155"/>
    </w:p>
    <w:p w14:paraId="5EFF8CAD" w14:textId="023D6843" w:rsidR="00344661" w:rsidRDefault="0025376D">
      <w:pPr>
        <w:spacing w:line="400" w:lineRule="exact"/>
        <w:jc w:val="left"/>
        <w:rPr>
          <w:rFonts w:ascii="宋体" w:hAnsi="宋体"/>
          <w:color w:val="000000"/>
          <w:sz w:val="24"/>
          <w:szCs w:val="24"/>
        </w:rPr>
      </w:pPr>
      <w:r>
        <w:rPr>
          <w:rFonts w:ascii="宋体" w:hAnsi="宋体" w:hint="eastAsia"/>
          <w:color w:val="000000"/>
          <w:sz w:val="24"/>
          <w:szCs w:val="24"/>
        </w:rPr>
        <w:t>供应商全称</w:t>
      </w:r>
      <w:r>
        <w:rPr>
          <w:rFonts w:ascii="宋体" w:hAnsi="宋体" w:hint="eastAsia"/>
          <w:b/>
          <w:bCs/>
          <w:color w:val="000000"/>
          <w:sz w:val="24"/>
          <w:szCs w:val="24"/>
        </w:rPr>
        <w:t>（加盖CA电子签章）</w:t>
      </w:r>
      <w:r>
        <w:rPr>
          <w:rFonts w:ascii="宋体" w:hAnsi="宋体" w:hint="eastAsia"/>
          <w:color w:val="000000"/>
          <w:sz w:val="24"/>
          <w:szCs w:val="24"/>
        </w:rPr>
        <w:t>：</w:t>
      </w:r>
    </w:p>
    <w:p w14:paraId="0CC4A7A3" w14:textId="3AE8BB3E" w:rsidR="00344661" w:rsidRDefault="0051450B">
      <w:pPr>
        <w:spacing w:line="400" w:lineRule="exact"/>
        <w:jc w:val="left"/>
        <w:rPr>
          <w:rFonts w:ascii="宋体" w:hAnsi="宋体"/>
          <w:color w:val="000000"/>
          <w:sz w:val="24"/>
          <w:szCs w:val="24"/>
        </w:rPr>
      </w:pPr>
      <w:r>
        <w:rPr>
          <w:rFonts w:ascii="宋体" w:hAnsi="宋体" w:hint="eastAsia"/>
          <w:color w:val="000000"/>
          <w:sz w:val="24"/>
          <w:szCs w:val="24"/>
        </w:rPr>
        <w:t>项目名称：</w:t>
      </w:r>
      <w:r w:rsidR="00AF2E0E">
        <w:rPr>
          <w:rFonts w:ascii="宋体" w:hAnsi="宋体" w:hint="eastAsia"/>
          <w:color w:val="000000"/>
          <w:sz w:val="24"/>
          <w:szCs w:val="24"/>
        </w:rPr>
        <w:t>苏州工学院东湖校区学生宿舍扩容修缮工程</w:t>
      </w:r>
    </w:p>
    <w:p w14:paraId="6F5FC312" w14:textId="083E4852" w:rsidR="00344661" w:rsidRDefault="0051450B">
      <w:pPr>
        <w:spacing w:line="400" w:lineRule="exact"/>
        <w:jc w:val="left"/>
        <w:rPr>
          <w:rFonts w:ascii="宋体" w:hAnsi="宋体"/>
          <w:color w:val="000000"/>
          <w:sz w:val="24"/>
          <w:szCs w:val="24"/>
        </w:rPr>
      </w:pPr>
      <w:r>
        <w:rPr>
          <w:rFonts w:ascii="宋体" w:hAnsi="宋体" w:hint="eastAsia"/>
          <w:color w:val="000000"/>
          <w:sz w:val="24"/>
          <w:szCs w:val="24"/>
        </w:rPr>
        <w:t>项目编号：</w:t>
      </w:r>
      <w:r w:rsidR="003C6F2F">
        <w:rPr>
          <w:rFonts w:ascii="宋体" w:hAnsi="宋体"/>
          <w:color w:val="000000"/>
          <w:sz w:val="24"/>
          <w:szCs w:val="24"/>
        </w:rPr>
        <w:t>JSZC-320581-CSXL-C2026-0004</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98"/>
      </w:tblGrid>
      <w:tr w:rsidR="002909CA" w14:paraId="65DA967E" w14:textId="77777777">
        <w:trPr>
          <w:cantSplit/>
          <w:trHeight w:val="725"/>
        </w:trPr>
        <w:tc>
          <w:tcPr>
            <w:tcW w:w="9498" w:type="dxa"/>
            <w:vAlign w:val="center"/>
          </w:tcPr>
          <w:p w14:paraId="47CB85D8" w14:textId="068E87D8" w:rsidR="00344661" w:rsidRDefault="00DE3D17">
            <w:pPr>
              <w:spacing w:line="440" w:lineRule="exact"/>
              <w:jc w:val="left"/>
              <w:rPr>
                <w:rFonts w:ascii="宋体" w:hAnsi="宋体"/>
                <w:b/>
                <w:bCs/>
                <w:color w:val="000000"/>
                <w:sz w:val="24"/>
                <w:szCs w:val="24"/>
              </w:rPr>
            </w:pPr>
            <w:r>
              <w:rPr>
                <w:rFonts w:ascii="宋体" w:hAnsi="宋体" w:hint="eastAsia"/>
                <w:b/>
                <w:bCs/>
                <w:color w:val="000000"/>
                <w:sz w:val="24"/>
                <w:szCs w:val="24"/>
              </w:rPr>
              <w:t>报价总价：</w:t>
            </w:r>
          </w:p>
        </w:tc>
      </w:tr>
      <w:tr w:rsidR="002909CA" w14:paraId="73237BA8" w14:textId="77777777">
        <w:trPr>
          <w:cantSplit/>
          <w:trHeight w:val="612"/>
        </w:trPr>
        <w:tc>
          <w:tcPr>
            <w:tcW w:w="9498" w:type="dxa"/>
            <w:tcBorders>
              <w:bottom w:val="single" w:sz="4" w:space="0" w:color="000000"/>
            </w:tcBorders>
            <w:vAlign w:val="center"/>
          </w:tcPr>
          <w:p w14:paraId="0DCC569D" w14:textId="77777777" w:rsidR="00344661" w:rsidRDefault="0051450B">
            <w:pPr>
              <w:spacing w:line="440" w:lineRule="exact"/>
              <w:ind w:firstLine="480"/>
              <w:rPr>
                <w:rFonts w:ascii="宋体" w:hAnsi="宋体"/>
                <w:color w:val="000000"/>
                <w:sz w:val="24"/>
              </w:rPr>
            </w:pPr>
            <w:r>
              <w:rPr>
                <w:rFonts w:ascii="宋体" w:hAnsi="宋体" w:cs="宋体" w:hint="eastAsia"/>
                <w:color w:val="000000"/>
                <w:sz w:val="24"/>
                <w:szCs w:val="24"/>
              </w:rPr>
              <w:t>小写（人民币）：</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元</w:t>
            </w:r>
          </w:p>
        </w:tc>
      </w:tr>
      <w:tr w:rsidR="002909CA" w14:paraId="7CF14222" w14:textId="77777777">
        <w:trPr>
          <w:cantSplit/>
          <w:trHeight w:val="612"/>
        </w:trPr>
        <w:tc>
          <w:tcPr>
            <w:tcW w:w="9498" w:type="dxa"/>
            <w:vAlign w:val="center"/>
          </w:tcPr>
          <w:p w14:paraId="334BC5D5" w14:textId="77777777" w:rsidR="00344661" w:rsidRDefault="0051450B">
            <w:pPr>
              <w:spacing w:line="440" w:lineRule="exact"/>
              <w:ind w:firstLine="480"/>
              <w:rPr>
                <w:rFonts w:ascii="宋体" w:hAnsi="宋体" w:cs="宋体"/>
                <w:color w:val="000000"/>
                <w:sz w:val="24"/>
                <w:szCs w:val="24"/>
              </w:rPr>
            </w:pPr>
            <w:r>
              <w:rPr>
                <w:rFonts w:ascii="宋体" w:hAnsi="宋体" w:cs="宋体" w:hint="eastAsia"/>
                <w:color w:val="000000"/>
                <w:sz w:val="24"/>
                <w:szCs w:val="24"/>
              </w:rPr>
              <w:t>大写金额（人民币）：</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hint="eastAsia"/>
                <w:color w:val="000000"/>
                <w:sz w:val="24"/>
                <w:szCs w:val="24"/>
              </w:rPr>
              <w:t xml:space="preserve"> </w:t>
            </w:r>
          </w:p>
        </w:tc>
      </w:tr>
      <w:tr w:rsidR="00D81944" w14:paraId="38D2F8B1" w14:textId="77777777">
        <w:trPr>
          <w:cantSplit/>
          <w:trHeight w:val="612"/>
        </w:trPr>
        <w:tc>
          <w:tcPr>
            <w:tcW w:w="9498" w:type="dxa"/>
            <w:vAlign w:val="center"/>
          </w:tcPr>
          <w:p w14:paraId="14D48A86" w14:textId="7C042024" w:rsidR="00D81944" w:rsidRDefault="00D81944" w:rsidP="00D81944">
            <w:pPr>
              <w:spacing w:line="460" w:lineRule="exact"/>
              <w:jc w:val="left"/>
              <w:rPr>
                <w:rFonts w:ascii="宋体" w:hAnsi="宋体" w:cs="宋体"/>
                <w:b/>
                <w:bCs/>
                <w:color w:val="000000"/>
                <w:sz w:val="24"/>
                <w:szCs w:val="24"/>
              </w:rPr>
            </w:pPr>
            <w:r>
              <w:rPr>
                <w:rFonts w:ascii="宋体" w:hAnsi="宋体" w:cs="宋体" w:hint="eastAsia"/>
                <w:b/>
                <w:bCs/>
                <w:color w:val="000000"/>
                <w:sz w:val="24"/>
                <w:szCs w:val="24"/>
              </w:rPr>
              <w:t>注：</w:t>
            </w:r>
            <w:r w:rsidR="00EF12D5">
              <w:rPr>
                <w:rFonts w:ascii="宋体" w:hAnsi="宋体" w:cs="宋体" w:hint="eastAsia"/>
                <w:b/>
                <w:bCs/>
                <w:color w:val="000000"/>
                <w:sz w:val="24"/>
                <w:szCs w:val="24"/>
              </w:rPr>
              <w:t>上表中报价请保留小数点后两位</w:t>
            </w:r>
            <w:r>
              <w:rPr>
                <w:rFonts w:hAnsi="宋体" w:cs="宋体"/>
                <w:b/>
                <w:bCs/>
                <w:color w:val="000000"/>
                <w:sz w:val="24"/>
                <w:szCs w:val="24"/>
              </w:rPr>
              <w:t>。</w:t>
            </w:r>
          </w:p>
        </w:tc>
      </w:tr>
    </w:tbl>
    <w:p w14:paraId="7720ECCE" w14:textId="77777777" w:rsidR="00EF12D5" w:rsidRDefault="00EF12D5">
      <w:pPr>
        <w:widowControl/>
        <w:jc w:val="left"/>
        <w:rPr>
          <w:rFonts w:ascii="宋体" w:hAnsi="宋体"/>
          <w:color w:val="000000"/>
        </w:rPr>
      </w:pPr>
      <w:bookmarkStart w:id="156" w:name="_Toc165362615"/>
      <w:bookmarkStart w:id="157" w:name="_Toc160547094"/>
    </w:p>
    <w:p w14:paraId="452997BE" w14:textId="77777777" w:rsidR="00EF12D5" w:rsidRDefault="00EF12D5">
      <w:pPr>
        <w:pStyle w:val="afff"/>
        <w:rPr>
          <w:rFonts w:hAnsi="宋体"/>
          <w:color w:val="000000"/>
        </w:rPr>
      </w:pPr>
    </w:p>
    <w:p w14:paraId="67AF2611" w14:textId="77777777" w:rsidR="00EF12D5" w:rsidRDefault="00EF12D5">
      <w:pPr>
        <w:rPr>
          <w:rFonts w:ascii="宋体" w:hAnsi="宋体"/>
          <w:color w:val="000000"/>
        </w:rPr>
      </w:pPr>
    </w:p>
    <w:p w14:paraId="45545668" w14:textId="77777777" w:rsidR="00EF12D5" w:rsidRDefault="00EF12D5">
      <w:pPr>
        <w:pStyle w:val="afff"/>
        <w:rPr>
          <w:rFonts w:hAnsi="宋体"/>
          <w:color w:val="000000"/>
        </w:rPr>
      </w:pPr>
    </w:p>
    <w:p w14:paraId="4F83B3C4" w14:textId="77777777" w:rsidR="00EF12D5" w:rsidRDefault="00EF12D5">
      <w:pPr>
        <w:rPr>
          <w:rFonts w:ascii="宋体" w:hAnsi="宋体"/>
          <w:color w:val="000000"/>
        </w:rPr>
      </w:pPr>
    </w:p>
    <w:p w14:paraId="0A9433D5" w14:textId="77777777" w:rsidR="00EF12D5" w:rsidRDefault="00EF12D5">
      <w:pPr>
        <w:pStyle w:val="afff"/>
        <w:rPr>
          <w:rFonts w:hAnsi="宋体"/>
          <w:color w:val="000000"/>
        </w:rPr>
      </w:pPr>
    </w:p>
    <w:p w14:paraId="72952CBF" w14:textId="77777777" w:rsidR="00EF12D5" w:rsidRDefault="00EF12D5">
      <w:pPr>
        <w:rPr>
          <w:rFonts w:ascii="宋体" w:hAnsi="宋体"/>
          <w:color w:val="000000"/>
        </w:rPr>
      </w:pPr>
    </w:p>
    <w:p w14:paraId="5FE28855" w14:textId="77777777" w:rsidR="00EF12D5" w:rsidRDefault="00EF12D5">
      <w:pPr>
        <w:pStyle w:val="afff"/>
        <w:rPr>
          <w:rFonts w:hAnsi="宋体"/>
          <w:color w:val="000000"/>
        </w:rPr>
      </w:pPr>
    </w:p>
    <w:p w14:paraId="109502EB" w14:textId="77777777" w:rsidR="00EF12D5" w:rsidRDefault="00EF12D5">
      <w:pPr>
        <w:rPr>
          <w:rFonts w:ascii="宋体" w:hAnsi="宋体"/>
          <w:color w:val="000000"/>
        </w:rPr>
      </w:pPr>
    </w:p>
    <w:p w14:paraId="3F9DA346" w14:textId="77777777" w:rsidR="00EF12D5" w:rsidRDefault="00EF12D5">
      <w:pPr>
        <w:pStyle w:val="afff"/>
        <w:rPr>
          <w:rFonts w:hAnsi="宋体"/>
          <w:color w:val="000000"/>
        </w:rPr>
      </w:pPr>
    </w:p>
    <w:p w14:paraId="1D8D8D39" w14:textId="77777777" w:rsidR="00EF12D5" w:rsidRDefault="00EF12D5">
      <w:pPr>
        <w:rPr>
          <w:rFonts w:ascii="宋体" w:hAnsi="宋体"/>
          <w:color w:val="000000"/>
        </w:rPr>
      </w:pPr>
    </w:p>
    <w:p w14:paraId="5A6F808C" w14:textId="77777777" w:rsidR="00EF12D5" w:rsidRDefault="00EF12D5">
      <w:pPr>
        <w:pStyle w:val="afff"/>
        <w:rPr>
          <w:rFonts w:hAnsi="宋体"/>
          <w:color w:val="000000"/>
        </w:rPr>
      </w:pPr>
    </w:p>
    <w:p w14:paraId="02A36796" w14:textId="77777777" w:rsidR="00EF12D5" w:rsidRDefault="00EF12D5">
      <w:pPr>
        <w:rPr>
          <w:rFonts w:ascii="宋体" w:hAnsi="宋体"/>
          <w:color w:val="000000"/>
        </w:rPr>
      </w:pPr>
    </w:p>
    <w:p w14:paraId="51C9881C" w14:textId="77777777" w:rsidR="00EF12D5" w:rsidRDefault="00EF12D5">
      <w:pPr>
        <w:pStyle w:val="afff"/>
        <w:rPr>
          <w:rFonts w:hAnsi="宋体"/>
          <w:color w:val="000000"/>
        </w:rPr>
      </w:pPr>
    </w:p>
    <w:p w14:paraId="3B7770DE" w14:textId="77777777" w:rsidR="00EF12D5" w:rsidRDefault="00EF12D5">
      <w:pPr>
        <w:rPr>
          <w:rFonts w:ascii="宋体" w:hAnsi="宋体"/>
          <w:color w:val="000000"/>
        </w:rPr>
      </w:pPr>
    </w:p>
    <w:p w14:paraId="7031C532" w14:textId="77777777" w:rsidR="00EF12D5" w:rsidRDefault="00EF12D5">
      <w:pPr>
        <w:pStyle w:val="afff"/>
        <w:rPr>
          <w:rFonts w:hAnsi="宋体"/>
          <w:color w:val="000000"/>
        </w:rPr>
      </w:pPr>
    </w:p>
    <w:p w14:paraId="4066F31E" w14:textId="77777777" w:rsidR="00EF12D5" w:rsidRDefault="00EF12D5">
      <w:pPr>
        <w:rPr>
          <w:rFonts w:ascii="宋体" w:hAnsi="宋体"/>
          <w:color w:val="000000"/>
        </w:rPr>
      </w:pPr>
    </w:p>
    <w:p w14:paraId="4889ABBA" w14:textId="77777777" w:rsidR="00EF12D5" w:rsidRDefault="00EF12D5">
      <w:pPr>
        <w:pStyle w:val="afff"/>
        <w:rPr>
          <w:rFonts w:hAnsi="宋体"/>
          <w:color w:val="000000"/>
        </w:rPr>
      </w:pPr>
    </w:p>
    <w:p w14:paraId="648DD2A3" w14:textId="77777777" w:rsidR="00EF12D5" w:rsidRDefault="00EF12D5">
      <w:pPr>
        <w:rPr>
          <w:rFonts w:ascii="宋体" w:hAnsi="宋体"/>
          <w:color w:val="000000"/>
        </w:rPr>
      </w:pPr>
    </w:p>
    <w:p w14:paraId="2FD6AFC7" w14:textId="77777777" w:rsidR="00EF12D5" w:rsidRDefault="00EF12D5">
      <w:pPr>
        <w:pStyle w:val="afff"/>
        <w:rPr>
          <w:rFonts w:hAnsi="宋体"/>
          <w:color w:val="000000"/>
        </w:rPr>
      </w:pPr>
    </w:p>
    <w:p w14:paraId="5A2222BC" w14:textId="77777777" w:rsidR="00EF12D5" w:rsidRDefault="00EF12D5">
      <w:pPr>
        <w:rPr>
          <w:rFonts w:ascii="宋体" w:hAnsi="宋体"/>
          <w:color w:val="000000"/>
        </w:rPr>
      </w:pPr>
    </w:p>
    <w:p w14:paraId="6A9B5E09" w14:textId="77777777" w:rsidR="00EF12D5" w:rsidRDefault="00EF12D5">
      <w:pPr>
        <w:pStyle w:val="afff"/>
        <w:rPr>
          <w:rFonts w:hAnsi="宋体"/>
          <w:color w:val="000000"/>
        </w:rPr>
      </w:pPr>
    </w:p>
    <w:p w14:paraId="65737401" w14:textId="77777777" w:rsidR="00EF12D5" w:rsidRDefault="00EF12D5">
      <w:pPr>
        <w:rPr>
          <w:rFonts w:ascii="宋体" w:hAnsi="宋体"/>
          <w:color w:val="000000"/>
        </w:rPr>
      </w:pPr>
    </w:p>
    <w:p w14:paraId="19364A6B" w14:textId="77777777" w:rsidR="00EF12D5" w:rsidRDefault="00EF12D5">
      <w:pPr>
        <w:widowControl/>
        <w:jc w:val="left"/>
        <w:rPr>
          <w:rFonts w:ascii="宋体" w:hAnsi="宋体"/>
          <w:b/>
          <w:bCs/>
          <w:color w:val="000000"/>
          <w:sz w:val="28"/>
          <w:szCs w:val="28"/>
          <w:lang w:val="zh-CN"/>
        </w:rPr>
      </w:pPr>
      <w:r>
        <w:rPr>
          <w:rFonts w:ascii="宋体" w:hAnsi="宋体"/>
          <w:color w:val="000000"/>
        </w:rPr>
        <w:br w:type="page"/>
      </w:r>
    </w:p>
    <w:p w14:paraId="57538586" w14:textId="1B95BF5F" w:rsidR="00EF12D5" w:rsidRPr="00EF12D5" w:rsidRDefault="00EF12D5" w:rsidP="00EF12D5">
      <w:pPr>
        <w:pStyle w:val="2"/>
        <w:spacing w:line="620" w:lineRule="exact"/>
        <w:contextualSpacing/>
        <w:rPr>
          <w:rFonts w:ascii="宋体" w:eastAsia="宋体" w:hAnsi="宋体"/>
          <w:color w:val="000000"/>
        </w:rPr>
      </w:pPr>
      <w:bookmarkStart w:id="158" w:name="_Toc229988563"/>
      <w:r>
        <w:rPr>
          <w:rFonts w:ascii="宋体" w:eastAsia="宋体" w:hAnsi="宋体" w:hint="eastAsia"/>
          <w:color w:val="000000"/>
        </w:rPr>
        <w:lastRenderedPageBreak/>
        <w:t xml:space="preserve">附件2 </w:t>
      </w:r>
      <w:bookmarkEnd w:id="156"/>
      <w:r>
        <w:rPr>
          <w:rFonts w:ascii="宋体" w:eastAsia="宋体" w:hAnsi="宋体" w:hint="eastAsia"/>
          <w:color w:val="000000"/>
        </w:rPr>
        <w:t>已标价工程量清单</w:t>
      </w:r>
      <w:bookmarkStart w:id="159" w:name="_Toc164268107"/>
      <w:bookmarkEnd w:id="158"/>
    </w:p>
    <w:tbl>
      <w:tblPr>
        <w:tblW w:w="9498" w:type="dxa"/>
        <w:tblInd w:w="-147" w:type="dxa"/>
        <w:tblLook w:val="04A0" w:firstRow="1" w:lastRow="0" w:firstColumn="1" w:lastColumn="0" w:noHBand="0" w:noVBand="1"/>
      </w:tblPr>
      <w:tblGrid>
        <w:gridCol w:w="565"/>
        <w:gridCol w:w="1405"/>
        <w:gridCol w:w="4073"/>
        <w:gridCol w:w="741"/>
        <w:gridCol w:w="951"/>
        <w:gridCol w:w="846"/>
        <w:gridCol w:w="917"/>
      </w:tblGrid>
      <w:tr w:rsidR="00EF12D5" w:rsidRPr="00F322D6" w14:paraId="0411A390" w14:textId="77777777" w:rsidTr="00A97343">
        <w:trPr>
          <w:trHeight w:val="285"/>
        </w:trPr>
        <w:tc>
          <w:tcPr>
            <w:tcW w:w="565" w:type="dxa"/>
            <w:vMerge w:val="restart"/>
            <w:tcBorders>
              <w:top w:val="single" w:sz="4" w:space="0" w:color="auto"/>
              <w:left w:val="single" w:sz="4" w:space="0" w:color="auto"/>
              <w:right w:val="single" w:sz="4" w:space="0" w:color="auto"/>
            </w:tcBorders>
            <w:noWrap/>
            <w:vAlign w:val="center"/>
          </w:tcPr>
          <w:p w14:paraId="3A364AD5" w14:textId="77777777" w:rsidR="00EF12D5" w:rsidRPr="00F322D6" w:rsidRDefault="00EF12D5" w:rsidP="00D81944">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序号</w:t>
            </w:r>
          </w:p>
        </w:tc>
        <w:tc>
          <w:tcPr>
            <w:tcW w:w="1405" w:type="dxa"/>
            <w:vMerge w:val="restart"/>
            <w:tcBorders>
              <w:top w:val="single" w:sz="4" w:space="0" w:color="auto"/>
              <w:left w:val="nil"/>
              <w:right w:val="single" w:sz="4" w:space="0" w:color="auto"/>
            </w:tcBorders>
            <w:noWrap/>
            <w:vAlign w:val="center"/>
          </w:tcPr>
          <w:p w14:paraId="4FE1AF76" w14:textId="77777777" w:rsidR="00EF12D5" w:rsidRPr="00F322D6" w:rsidRDefault="00EF12D5" w:rsidP="00D81944">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项目名称</w:t>
            </w:r>
          </w:p>
        </w:tc>
        <w:tc>
          <w:tcPr>
            <w:tcW w:w="4073" w:type="dxa"/>
            <w:vMerge w:val="restart"/>
            <w:tcBorders>
              <w:top w:val="single" w:sz="4" w:space="0" w:color="auto"/>
              <w:left w:val="nil"/>
              <w:right w:val="single" w:sz="4" w:space="0" w:color="auto"/>
            </w:tcBorders>
            <w:noWrap/>
            <w:vAlign w:val="center"/>
          </w:tcPr>
          <w:p w14:paraId="201512CB" w14:textId="77777777" w:rsidR="00EF12D5" w:rsidRPr="00F322D6" w:rsidRDefault="00EF12D5" w:rsidP="00D81944">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项目特征描述</w:t>
            </w:r>
          </w:p>
        </w:tc>
        <w:tc>
          <w:tcPr>
            <w:tcW w:w="736" w:type="dxa"/>
            <w:vMerge w:val="restart"/>
            <w:tcBorders>
              <w:top w:val="single" w:sz="4" w:space="0" w:color="auto"/>
              <w:left w:val="nil"/>
              <w:right w:val="single" w:sz="4" w:space="0" w:color="auto"/>
            </w:tcBorders>
            <w:noWrap/>
            <w:vAlign w:val="center"/>
          </w:tcPr>
          <w:p w14:paraId="02C581D9" w14:textId="77777777" w:rsidR="00AF2199" w:rsidRDefault="00EF12D5" w:rsidP="00AF2199">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计量</w:t>
            </w:r>
          </w:p>
          <w:p w14:paraId="637EAFD0" w14:textId="10AE1E1A" w:rsidR="00EF12D5" w:rsidRPr="00F322D6" w:rsidRDefault="00EF12D5" w:rsidP="00AF2199">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单位</w:t>
            </w:r>
          </w:p>
        </w:tc>
        <w:tc>
          <w:tcPr>
            <w:tcW w:w="944" w:type="dxa"/>
            <w:vMerge w:val="restart"/>
            <w:tcBorders>
              <w:top w:val="single" w:sz="4" w:space="0" w:color="auto"/>
              <w:left w:val="nil"/>
              <w:right w:val="single" w:sz="4" w:space="0" w:color="auto"/>
            </w:tcBorders>
            <w:noWrap/>
            <w:vAlign w:val="center"/>
          </w:tcPr>
          <w:p w14:paraId="0E2BB600" w14:textId="77777777" w:rsidR="00EF12D5" w:rsidRPr="00F322D6" w:rsidRDefault="00EF12D5" w:rsidP="00AF2199">
            <w:pPr>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工程量</w:t>
            </w:r>
          </w:p>
        </w:tc>
        <w:tc>
          <w:tcPr>
            <w:tcW w:w="1775" w:type="dxa"/>
            <w:gridSpan w:val="2"/>
            <w:tcBorders>
              <w:top w:val="single" w:sz="4" w:space="0" w:color="auto"/>
              <w:left w:val="nil"/>
              <w:bottom w:val="single" w:sz="4" w:space="0" w:color="auto"/>
              <w:right w:val="single" w:sz="4" w:space="0" w:color="auto"/>
            </w:tcBorders>
            <w:vAlign w:val="center"/>
          </w:tcPr>
          <w:p w14:paraId="3DF1E602" w14:textId="77777777" w:rsidR="00EF12D5" w:rsidRDefault="00EF12D5" w:rsidP="00D81944">
            <w:pPr>
              <w:widowControl/>
              <w:jc w:val="center"/>
              <w:rPr>
                <w:rFonts w:asciiTheme="minorEastAsia" w:eastAsiaTheme="minorEastAsia" w:hAnsiTheme="minorEastAsia" w:cs="宋体"/>
                <w:color w:val="000000"/>
                <w:szCs w:val="21"/>
              </w:rPr>
            </w:pPr>
            <w:r>
              <w:rPr>
                <w:rFonts w:asciiTheme="minorEastAsia" w:eastAsiaTheme="minorEastAsia" w:hAnsiTheme="minorEastAsia" w:cs="宋体" w:hint="eastAsia"/>
                <w:color w:val="000000"/>
                <w:szCs w:val="21"/>
              </w:rPr>
              <w:t>金额（元）</w:t>
            </w:r>
          </w:p>
        </w:tc>
      </w:tr>
      <w:tr w:rsidR="00EF12D5" w:rsidRPr="00F322D6" w14:paraId="2896A740" w14:textId="77777777" w:rsidTr="00A97343">
        <w:trPr>
          <w:trHeight w:val="285"/>
        </w:trPr>
        <w:tc>
          <w:tcPr>
            <w:tcW w:w="565" w:type="dxa"/>
            <w:vMerge/>
            <w:tcBorders>
              <w:left w:val="single" w:sz="4" w:space="0" w:color="auto"/>
              <w:bottom w:val="single" w:sz="4" w:space="0" w:color="auto"/>
              <w:right w:val="single" w:sz="4" w:space="0" w:color="auto"/>
            </w:tcBorders>
            <w:noWrap/>
            <w:vAlign w:val="center"/>
            <w:hideMark/>
          </w:tcPr>
          <w:p w14:paraId="33BC6DB5"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1405" w:type="dxa"/>
            <w:vMerge/>
            <w:tcBorders>
              <w:left w:val="nil"/>
              <w:bottom w:val="single" w:sz="4" w:space="0" w:color="auto"/>
              <w:right w:val="single" w:sz="4" w:space="0" w:color="auto"/>
            </w:tcBorders>
            <w:noWrap/>
            <w:vAlign w:val="center"/>
            <w:hideMark/>
          </w:tcPr>
          <w:p w14:paraId="5EC97A8A"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4073" w:type="dxa"/>
            <w:vMerge/>
            <w:tcBorders>
              <w:left w:val="nil"/>
              <w:bottom w:val="single" w:sz="4" w:space="0" w:color="auto"/>
              <w:right w:val="single" w:sz="4" w:space="0" w:color="auto"/>
            </w:tcBorders>
            <w:noWrap/>
            <w:vAlign w:val="center"/>
            <w:hideMark/>
          </w:tcPr>
          <w:p w14:paraId="726EEC67"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736" w:type="dxa"/>
            <w:vMerge/>
            <w:tcBorders>
              <w:left w:val="nil"/>
              <w:bottom w:val="single" w:sz="4" w:space="0" w:color="auto"/>
              <w:right w:val="single" w:sz="4" w:space="0" w:color="auto"/>
            </w:tcBorders>
            <w:noWrap/>
            <w:vAlign w:val="center"/>
            <w:hideMark/>
          </w:tcPr>
          <w:p w14:paraId="24701751" w14:textId="77777777" w:rsidR="00EF12D5" w:rsidRPr="00F322D6" w:rsidRDefault="00EF12D5" w:rsidP="00AF2199">
            <w:pPr>
              <w:widowControl/>
              <w:jc w:val="center"/>
              <w:rPr>
                <w:rFonts w:asciiTheme="minorEastAsia" w:eastAsiaTheme="minorEastAsia" w:hAnsiTheme="minorEastAsia" w:cs="宋体"/>
                <w:color w:val="000000"/>
                <w:szCs w:val="21"/>
              </w:rPr>
            </w:pPr>
          </w:p>
        </w:tc>
        <w:tc>
          <w:tcPr>
            <w:tcW w:w="944" w:type="dxa"/>
            <w:vMerge/>
            <w:tcBorders>
              <w:left w:val="nil"/>
              <w:bottom w:val="single" w:sz="4" w:space="0" w:color="auto"/>
              <w:right w:val="single" w:sz="4" w:space="0" w:color="auto"/>
            </w:tcBorders>
            <w:noWrap/>
            <w:vAlign w:val="center"/>
            <w:hideMark/>
          </w:tcPr>
          <w:p w14:paraId="7B3B477A" w14:textId="77777777" w:rsidR="00EF12D5" w:rsidRPr="00F322D6" w:rsidRDefault="00EF12D5" w:rsidP="00AF2199">
            <w:pPr>
              <w:widowControl/>
              <w:jc w:val="center"/>
              <w:rPr>
                <w:rFonts w:asciiTheme="minorEastAsia" w:eastAsiaTheme="minorEastAsia" w:hAnsiTheme="minorEastAsia" w:cs="宋体"/>
                <w:color w:val="000000"/>
                <w:szCs w:val="21"/>
              </w:rPr>
            </w:pPr>
          </w:p>
        </w:tc>
        <w:tc>
          <w:tcPr>
            <w:tcW w:w="840" w:type="dxa"/>
            <w:tcBorders>
              <w:top w:val="single" w:sz="4" w:space="0" w:color="auto"/>
              <w:left w:val="nil"/>
              <w:bottom w:val="single" w:sz="4" w:space="0" w:color="auto"/>
              <w:right w:val="single" w:sz="4" w:space="0" w:color="auto"/>
            </w:tcBorders>
            <w:vAlign w:val="center"/>
          </w:tcPr>
          <w:p w14:paraId="2C321758" w14:textId="77777777" w:rsidR="00EF12D5" w:rsidRPr="00F322D6" w:rsidRDefault="00EF12D5" w:rsidP="00D81944">
            <w:pPr>
              <w:widowControl/>
              <w:jc w:val="center"/>
              <w:rPr>
                <w:rFonts w:asciiTheme="minorEastAsia" w:eastAsiaTheme="minorEastAsia" w:hAnsiTheme="minorEastAsia" w:cs="宋体"/>
                <w:color w:val="000000"/>
                <w:szCs w:val="21"/>
              </w:rPr>
            </w:pPr>
            <w:r>
              <w:rPr>
                <w:rFonts w:asciiTheme="minorEastAsia" w:eastAsiaTheme="minorEastAsia" w:hAnsiTheme="minorEastAsia" w:cs="宋体" w:hint="eastAsia"/>
                <w:color w:val="000000"/>
                <w:szCs w:val="21"/>
              </w:rPr>
              <w:t>综合单价</w:t>
            </w:r>
          </w:p>
        </w:tc>
        <w:tc>
          <w:tcPr>
            <w:tcW w:w="935" w:type="dxa"/>
            <w:tcBorders>
              <w:top w:val="single" w:sz="4" w:space="0" w:color="auto"/>
              <w:left w:val="nil"/>
              <w:bottom w:val="single" w:sz="4" w:space="0" w:color="auto"/>
              <w:right w:val="single" w:sz="4" w:space="0" w:color="auto"/>
            </w:tcBorders>
            <w:vAlign w:val="center"/>
          </w:tcPr>
          <w:p w14:paraId="18B666E9" w14:textId="77777777" w:rsidR="00EF12D5" w:rsidRDefault="00EF12D5" w:rsidP="00D81944">
            <w:pPr>
              <w:widowControl/>
              <w:jc w:val="center"/>
              <w:rPr>
                <w:rFonts w:asciiTheme="minorEastAsia" w:eastAsiaTheme="minorEastAsia" w:hAnsiTheme="minorEastAsia" w:cs="宋体"/>
                <w:color w:val="000000"/>
                <w:szCs w:val="21"/>
              </w:rPr>
            </w:pPr>
            <w:r>
              <w:rPr>
                <w:rFonts w:asciiTheme="minorEastAsia" w:eastAsiaTheme="minorEastAsia" w:hAnsiTheme="minorEastAsia" w:cs="宋体" w:hint="eastAsia"/>
                <w:color w:val="000000"/>
                <w:szCs w:val="21"/>
              </w:rPr>
              <w:t>合价</w:t>
            </w:r>
          </w:p>
        </w:tc>
      </w:tr>
      <w:tr w:rsidR="00EF12D5" w:rsidRPr="00F322D6" w14:paraId="2F209E19"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369B1B5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一、原东湖人才公寓</w:t>
            </w:r>
          </w:p>
        </w:tc>
        <w:tc>
          <w:tcPr>
            <w:tcW w:w="840" w:type="dxa"/>
            <w:tcBorders>
              <w:top w:val="single" w:sz="4" w:space="0" w:color="auto"/>
              <w:left w:val="single" w:sz="4" w:space="0" w:color="auto"/>
              <w:bottom w:val="single" w:sz="4" w:space="0" w:color="auto"/>
              <w:right w:val="single" w:sz="4" w:space="0" w:color="auto"/>
            </w:tcBorders>
          </w:tcPr>
          <w:p w14:paraId="7774B151"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52C37306"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04D8AA6F"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115DF4A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840" w:type="dxa"/>
            <w:tcBorders>
              <w:top w:val="single" w:sz="4" w:space="0" w:color="auto"/>
              <w:left w:val="single" w:sz="4" w:space="0" w:color="auto"/>
              <w:bottom w:val="single" w:sz="4" w:space="0" w:color="auto"/>
              <w:right w:val="single" w:sz="4" w:space="0" w:color="auto"/>
            </w:tcBorders>
          </w:tcPr>
          <w:p w14:paraId="5C7FA71F"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283B4527"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3192AAFF"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70F1FD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1405" w:type="dxa"/>
            <w:tcBorders>
              <w:top w:val="nil"/>
              <w:left w:val="nil"/>
              <w:bottom w:val="single" w:sz="4" w:space="0" w:color="auto"/>
              <w:right w:val="single" w:sz="4" w:space="0" w:color="auto"/>
            </w:tcBorders>
            <w:noWrap/>
            <w:vAlign w:val="center"/>
            <w:hideMark/>
          </w:tcPr>
          <w:p w14:paraId="6A44774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砖砌体拆除</w:t>
            </w:r>
          </w:p>
        </w:tc>
        <w:tc>
          <w:tcPr>
            <w:tcW w:w="4073" w:type="dxa"/>
            <w:tcBorders>
              <w:top w:val="nil"/>
              <w:left w:val="nil"/>
              <w:bottom w:val="single" w:sz="4" w:space="0" w:color="auto"/>
              <w:right w:val="single" w:sz="4" w:space="0" w:color="auto"/>
            </w:tcBorders>
            <w:vAlign w:val="center"/>
            <w:hideMark/>
          </w:tcPr>
          <w:p w14:paraId="5FA1D82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1、拆除局部墙垛及砌墙</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5EED604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53943C8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33.18</w:t>
            </w:r>
          </w:p>
        </w:tc>
        <w:tc>
          <w:tcPr>
            <w:tcW w:w="840" w:type="dxa"/>
            <w:tcBorders>
              <w:top w:val="nil"/>
              <w:left w:val="nil"/>
              <w:bottom w:val="single" w:sz="4" w:space="0" w:color="auto"/>
              <w:right w:val="single" w:sz="4" w:space="0" w:color="auto"/>
            </w:tcBorders>
          </w:tcPr>
          <w:p w14:paraId="78E380C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AD03BC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76000A4"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2B6C0B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1405" w:type="dxa"/>
            <w:tcBorders>
              <w:top w:val="nil"/>
              <w:left w:val="nil"/>
              <w:bottom w:val="single" w:sz="4" w:space="0" w:color="auto"/>
              <w:right w:val="single" w:sz="4" w:space="0" w:color="auto"/>
            </w:tcBorders>
            <w:noWrap/>
            <w:vAlign w:val="center"/>
            <w:hideMark/>
          </w:tcPr>
          <w:p w14:paraId="180C22A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073" w:type="dxa"/>
            <w:tcBorders>
              <w:top w:val="nil"/>
              <w:left w:val="nil"/>
              <w:bottom w:val="single" w:sz="4" w:space="0" w:color="auto"/>
              <w:right w:val="single" w:sz="4" w:space="0" w:color="auto"/>
            </w:tcBorders>
            <w:vAlign w:val="center"/>
            <w:hideMark/>
          </w:tcPr>
          <w:p w14:paraId="2499D89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1、拆除原有木质地板</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3D1667E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F9DD7D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0.95</w:t>
            </w:r>
          </w:p>
        </w:tc>
        <w:tc>
          <w:tcPr>
            <w:tcW w:w="840" w:type="dxa"/>
            <w:tcBorders>
              <w:top w:val="nil"/>
              <w:left w:val="nil"/>
              <w:bottom w:val="single" w:sz="4" w:space="0" w:color="auto"/>
              <w:right w:val="single" w:sz="4" w:space="0" w:color="auto"/>
            </w:tcBorders>
          </w:tcPr>
          <w:p w14:paraId="056E772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9DCD18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CCF5119"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905552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1405" w:type="dxa"/>
            <w:tcBorders>
              <w:top w:val="nil"/>
              <w:left w:val="nil"/>
              <w:bottom w:val="single" w:sz="4" w:space="0" w:color="auto"/>
              <w:right w:val="single" w:sz="4" w:space="0" w:color="auto"/>
            </w:tcBorders>
            <w:noWrap/>
            <w:vAlign w:val="center"/>
            <w:hideMark/>
          </w:tcPr>
          <w:p w14:paraId="4CA01D7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立面块料拆除</w:t>
            </w:r>
          </w:p>
        </w:tc>
        <w:tc>
          <w:tcPr>
            <w:tcW w:w="4073" w:type="dxa"/>
            <w:tcBorders>
              <w:top w:val="nil"/>
              <w:left w:val="nil"/>
              <w:bottom w:val="single" w:sz="4" w:space="0" w:color="auto"/>
              <w:right w:val="single" w:sz="4" w:space="0" w:color="auto"/>
            </w:tcBorders>
            <w:vAlign w:val="center"/>
            <w:hideMark/>
          </w:tcPr>
          <w:p w14:paraId="3596705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1、拆除原有木质踢脚线</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675F74F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4181C7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42.6</w:t>
            </w:r>
          </w:p>
        </w:tc>
        <w:tc>
          <w:tcPr>
            <w:tcW w:w="840" w:type="dxa"/>
            <w:tcBorders>
              <w:top w:val="nil"/>
              <w:left w:val="nil"/>
              <w:bottom w:val="single" w:sz="4" w:space="0" w:color="auto"/>
              <w:right w:val="single" w:sz="4" w:space="0" w:color="auto"/>
            </w:tcBorders>
          </w:tcPr>
          <w:p w14:paraId="3C0A276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C9575A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442B74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867063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1405" w:type="dxa"/>
            <w:tcBorders>
              <w:top w:val="nil"/>
              <w:left w:val="nil"/>
              <w:bottom w:val="single" w:sz="4" w:space="0" w:color="auto"/>
              <w:right w:val="single" w:sz="4" w:space="0" w:color="auto"/>
            </w:tcBorders>
            <w:noWrap/>
            <w:vAlign w:val="center"/>
            <w:hideMark/>
          </w:tcPr>
          <w:p w14:paraId="23667FE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073" w:type="dxa"/>
            <w:tcBorders>
              <w:top w:val="nil"/>
              <w:left w:val="nil"/>
              <w:bottom w:val="single" w:sz="4" w:space="0" w:color="auto"/>
              <w:right w:val="single" w:sz="4" w:space="0" w:color="auto"/>
            </w:tcBorders>
            <w:vAlign w:val="center"/>
            <w:hideMark/>
          </w:tcPr>
          <w:p w14:paraId="2E4516E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2B8BB9C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2A6249A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80</w:t>
            </w:r>
          </w:p>
        </w:tc>
        <w:tc>
          <w:tcPr>
            <w:tcW w:w="840" w:type="dxa"/>
            <w:tcBorders>
              <w:top w:val="nil"/>
              <w:left w:val="nil"/>
              <w:bottom w:val="single" w:sz="4" w:space="0" w:color="auto"/>
              <w:right w:val="single" w:sz="4" w:space="0" w:color="auto"/>
            </w:tcBorders>
          </w:tcPr>
          <w:p w14:paraId="17AF6C8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FE30BA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E4C459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E7DB55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1405" w:type="dxa"/>
            <w:tcBorders>
              <w:top w:val="nil"/>
              <w:left w:val="nil"/>
              <w:bottom w:val="single" w:sz="4" w:space="0" w:color="auto"/>
              <w:right w:val="single" w:sz="4" w:space="0" w:color="auto"/>
            </w:tcBorders>
            <w:noWrap/>
            <w:vAlign w:val="center"/>
            <w:hideMark/>
          </w:tcPr>
          <w:p w14:paraId="07A2E4A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073" w:type="dxa"/>
            <w:tcBorders>
              <w:top w:val="nil"/>
              <w:left w:val="nil"/>
              <w:bottom w:val="single" w:sz="4" w:space="0" w:color="auto"/>
              <w:right w:val="single" w:sz="4" w:space="0" w:color="auto"/>
            </w:tcBorders>
            <w:vAlign w:val="center"/>
            <w:hideMark/>
          </w:tcPr>
          <w:p w14:paraId="0F2AEC4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1、拆除原有木质门套</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7CB650A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7941FF9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90</w:t>
            </w:r>
          </w:p>
        </w:tc>
        <w:tc>
          <w:tcPr>
            <w:tcW w:w="840" w:type="dxa"/>
            <w:tcBorders>
              <w:top w:val="nil"/>
              <w:left w:val="nil"/>
              <w:bottom w:val="single" w:sz="4" w:space="0" w:color="auto"/>
              <w:right w:val="single" w:sz="4" w:space="0" w:color="auto"/>
            </w:tcBorders>
          </w:tcPr>
          <w:p w14:paraId="73F7691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586C54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78F699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F1655E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1405" w:type="dxa"/>
            <w:tcBorders>
              <w:top w:val="nil"/>
              <w:left w:val="nil"/>
              <w:bottom w:val="single" w:sz="4" w:space="0" w:color="auto"/>
              <w:right w:val="single" w:sz="4" w:space="0" w:color="auto"/>
            </w:tcBorders>
            <w:noWrap/>
            <w:vAlign w:val="center"/>
            <w:hideMark/>
          </w:tcPr>
          <w:p w14:paraId="76EA1A3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木门窗拆除、安装</w:t>
            </w:r>
          </w:p>
        </w:tc>
        <w:tc>
          <w:tcPr>
            <w:tcW w:w="4073" w:type="dxa"/>
            <w:tcBorders>
              <w:top w:val="nil"/>
              <w:left w:val="nil"/>
              <w:bottom w:val="single" w:sz="4" w:space="0" w:color="auto"/>
              <w:right w:val="single" w:sz="4" w:space="0" w:color="auto"/>
            </w:tcBorders>
            <w:vAlign w:val="center"/>
            <w:hideMark/>
          </w:tcPr>
          <w:p w14:paraId="0DFBA82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1、拆除原有木质单门扇</w:t>
            </w:r>
            <w:r w:rsidRPr="00F322D6">
              <w:rPr>
                <w:rFonts w:asciiTheme="minorEastAsia" w:eastAsiaTheme="minorEastAsia" w:hAnsiTheme="minorEastAsia" w:cs="宋体" w:hint="eastAsia"/>
                <w:color w:val="000000"/>
                <w:szCs w:val="21"/>
              </w:rPr>
              <w:br/>
              <w:t>2、放置指定位置，利旧</w:t>
            </w:r>
          </w:p>
        </w:tc>
        <w:tc>
          <w:tcPr>
            <w:tcW w:w="736" w:type="dxa"/>
            <w:tcBorders>
              <w:top w:val="nil"/>
              <w:left w:val="nil"/>
              <w:bottom w:val="single" w:sz="4" w:space="0" w:color="auto"/>
              <w:right w:val="single" w:sz="4" w:space="0" w:color="auto"/>
            </w:tcBorders>
            <w:noWrap/>
            <w:vAlign w:val="center"/>
            <w:hideMark/>
          </w:tcPr>
          <w:p w14:paraId="0A6E149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3C17CDF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840" w:type="dxa"/>
            <w:tcBorders>
              <w:top w:val="nil"/>
              <w:left w:val="nil"/>
              <w:bottom w:val="single" w:sz="4" w:space="0" w:color="auto"/>
              <w:right w:val="single" w:sz="4" w:space="0" w:color="auto"/>
            </w:tcBorders>
          </w:tcPr>
          <w:p w14:paraId="7844C3D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11AADE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EB138A0"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3D28F6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1405" w:type="dxa"/>
            <w:tcBorders>
              <w:top w:val="nil"/>
              <w:left w:val="nil"/>
              <w:bottom w:val="single" w:sz="4" w:space="0" w:color="auto"/>
              <w:right w:val="single" w:sz="4" w:space="0" w:color="auto"/>
            </w:tcBorders>
            <w:noWrap/>
            <w:vAlign w:val="center"/>
            <w:hideMark/>
          </w:tcPr>
          <w:p w14:paraId="4FD588F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木质衣柜拆除</w:t>
            </w:r>
          </w:p>
        </w:tc>
        <w:tc>
          <w:tcPr>
            <w:tcW w:w="4073" w:type="dxa"/>
            <w:tcBorders>
              <w:top w:val="nil"/>
              <w:left w:val="nil"/>
              <w:bottom w:val="single" w:sz="4" w:space="0" w:color="auto"/>
              <w:right w:val="single" w:sz="4" w:space="0" w:color="auto"/>
            </w:tcBorders>
            <w:vAlign w:val="center"/>
            <w:hideMark/>
          </w:tcPr>
          <w:p w14:paraId="4DF3437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1、拆除原有木质衣柜</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086F213E" w14:textId="6E13105C" w:rsidR="00EF12D5" w:rsidRPr="00F322D6" w:rsidRDefault="00EF12D5" w:rsidP="00AF2199">
            <w:pPr>
              <w:widowControl/>
              <w:jc w:val="center"/>
              <w:rPr>
                <w:rFonts w:asciiTheme="minorEastAsia" w:eastAsiaTheme="minorEastAsia" w:hAnsiTheme="minorEastAsia" w:cs="宋体"/>
                <w:color w:val="000000"/>
                <w:szCs w:val="21"/>
              </w:rPr>
            </w:pPr>
          </w:p>
        </w:tc>
        <w:tc>
          <w:tcPr>
            <w:tcW w:w="944" w:type="dxa"/>
            <w:tcBorders>
              <w:top w:val="nil"/>
              <w:left w:val="nil"/>
              <w:bottom w:val="single" w:sz="4" w:space="0" w:color="auto"/>
              <w:right w:val="single" w:sz="4" w:space="0" w:color="auto"/>
            </w:tcBorders>
            <w:noWrap/>
            <w:vAlign w:val="center"/>
            <w:hideMark/>
          </w:tcPr>
          <w:p w14:paraId="2A5AFD2C" w14:textId="6C6791E8" w:rsidR="00EF12D5" w:rsidRPr="00F322D6" w:rsidRDefault="00EF12D5" w:rsidP="00AF2199">
            <w:pPr>
              <w:widowControl/>
              <w:jc w:val="center"/>
              <w:rPr>
                <w:rFonts w:asciiTheme="minorEastAsia" w:eastAsiaTheme="minorEastAsia" w:hAnsiTheme="minorEastAsia" w:cs="宋体"/>
                <w:color w:val="000000"/>
                <w:szCs w:val="21"/>
              </w:rPr>
            </w:pPr>
          </w:p>
        </w:tc>
        <w:tc>
          <w:tcPr>
            <w:tcW w:w="840" w:type="dxa"/>
            <w:tcBorders>
              <w:top w:val="nil"/>
              <w:left w:val="nil"/>
              <w:bottom w:val="single" w:sz="4" w:space="0" w:color="auto"/>
              <w:right w:val="single" w:sz="4" w:space="0" w:color="auto"/>
            </w:tcBorders>
          </w:tcPr>
          <w:p w14:paraId="7FAF5CE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58C9EB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9F51F5E"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6FD65F2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w:t>
            </w:r>
          </w:p>
        </w:tc>
        <w:tc>
          <w:tcPr>
            <w:tcW w:w="1405" w:type="dxa"/>
            <w:tcBorders>
              <w:top w:val="nil"/>
              <w:left w:val="nil"/>
              <w:bottom w:val="single" w:sz="4" w:space="0" w:color="auto"/>
              <w:right w:val="single" w:sz="4" w:space="0" w:color="auto"/>
            </w:tcBorders>
            <w:noWrap/>
            <w:vAlign w:val="center"/>
            <w:hideMark/>
          </w:tcPr>
          <w:p w14:paraId="0E0CBC3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砌块墙</w:t>
            </w:r>
          </w:p>
        </w:tc>
        <w:tc>
          <w:tcPr>
            <w:tcW w:w="4073" w:type="dxa"/>
            <w:tcBorders>
              <w:top w:val="nil"/>
              <w:left w:val="nil"/>
              <w:bottom w:val="single" w:sz="4" w:space="0" w:color="auto"/>
              <w:right w:val="single" w:sz="4" w:space="0" w:color="auto"/>
            </w:tcBorders>
            <w:noWrap/>
            <w:vAlign w:val="center"/>
            <w:hideMark/>
          </w:tcPr>
          <w:p w14:paraId="199DAFF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M5混合砂浆新砌加气砼块隔墙</w:t>
            </w:r>
          </w:p>
        </w:tc>
        <w:tc>
          <w:tcPr>
            <w:tcW w:w="736" w:type="dxa"/>
            <w:tcBorders>
              <w:top w:val="nil"/>
              <w:left w:val="nil"/>
              <w:bottom w:val="single" w:sz="4" w:space="0" w:color="auto"/>
              <w:right w:val="single" w:sz="4" w:space="0" w:color="auto"/>
            </w:tcBorders>
            <w:noWrap/>
            <w:vAlign w:val="center"/>
            <w:hideMark/>
          </w:tcPr>
          <w:p w14:paraId="5173BD9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603C37A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2.94</w:t>
            </w:r>
          </w:p>
        </w:tc>
        <w:tc>
          <w:tcPr>
            <w:tcW w:w="840" w:type="dxa"/>
            <w:tcBorders>
              <w:top w:val="nil"/>
              <w:left w:val="nil"/>
              <w:bottom w:val="single" w:sz="4" w:space="0" w:color="auto"/>
              <w:right w:val="single" w:sz="4" w:space="0" w:color="auto"/>
            </w:tcBorders>
          </w:tcPr>
          <w:p w14:paraId="01308CB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E930A0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B8C55EC" w14:textId="77777777" w:rsidTr="00A97343">
        <w:trPr>
          <w:trHeight w:val="855"/>
        </w:trPr>
        <w:tc>
          <w:tcPr>
            <w:tcW w:w="565" w:type="dxa"/>
            <w:tcBorders>
              <w:top w:val="nil"/>
              <w:left w:val="single" w:sz="4" w:space="0" w:color="auto"/>
              <w:bottom w:val="single" w:sz="4" w:space="0" w:color="auto"/>
              <w:right w:val="single" w:sz="4" w:space="0" w:color="auto"/>
            </w:tcBorders>
            <w:noWrap/>
            <w:vAlign w:val="center"/>
            <w:hideMark/>
          </w:tcPr>
          <w:p w14:paraId="3BC1102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w:t>
            </w:r>
          </w:p>
        </w:tc>
        <w:tc>
          <w:tcPr>
            <w:tcW w:w="1405" w:type="dxa"/>
            <w:tcBorders>
              <w:top w:val="nil"/>
              <w:left w:val="nil"/>
              <w:bottom w:val="single" w:sz="4" w:space="0" w:color="auto"/>
              <w:right w:val="single" w:sz="4" w:space="0" w:color="auto"/>
            </w:tcBorders>
            <w:noWrap/>
            <w:vAlign w:val="center"/>
            <w:hideMark/>
          </w:tcPr>
          <w:p w14:paraId="789541B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073" w:type="dxa"/>
            <w:tcBorders>
              <w:top w:val="nil"/>
              <w:left w:val="nil"/>
              <w:bottom w:val="single" w:sz="4" w:space="0" w:color="auto"/>
              <w:right w:val="single" w:sz="4" w:space="0" w:color="auto"/>
            </w:tcBorders>
            <w:vAlign w:val="center"/>
            <w:hideMark/>
          </w:tcPr>
          <w:p w14:paraId="1107075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1、成品木饰面免漆套装门M0921[含门套、门套线]</w:t>
            </w:r>
            <w:r w:rsidRPr="00F322D6">
              <w:rPr>
                <w:rFonts w:asciiTheme="minorEastAsia" w:eastAsiaTheme="minorEastAsia" w:hAnsiTheme="minorEastAsia" w:cs="宋体" w:hint="eastAsia"/>
                <w:color w:val="000000"/>
                <w:szCs w:val="21"/>
              </w:rPr>
              <w:br/>
              <w:t>2、利用原有拆除门扇（含铰链、执手锁）</w:t>
            </w:r>
            <w:r w:rsidRPr="00F322D6">
              <w:rPr>
                <w:rFonts w:asciiTheme="minorEastAsia" w:eastAsiaTheme="minorEastAsia" w:hAnsiTheme="minorEastAsia" w:cs="宋体" w:hint="eastAsia"/>
                <w:color w:val="000000"/>
                <w:szCs w:val="21"/>
              </w:rPr>
              <w:br/>
              <w:t>3、不锈钢门吸1只</w:t>
            </w:r>
          </w:p>
        </w:tc>
        <w:tc>
          <w:tcPr>
            <w:tcW w:w="736" w:type="dxa"/>
            <w:tcBorders>
              <w:top w:val="nil"/>
              <w:left w:val="nil"/>
              <w:bottom w:val="single" w:sz="4" w:space="0" w:color="auto"/>
              <w:right w:val="single" w:sz="4" w:space="0" w:color="auto"/>
            </w:tcBorders>
            <w:noWrap/>
            <w:vAlign w:val="center"/>
            <w:hideMark/>
          </w:tcPr>
          <w:p w14:paraId="55B2344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308B87A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73E06DB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3DE8B2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25E619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1C8E58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1405" w:type="dxa"/>
            <w:tcBorders>
              <w:top w:val="nil"/>
              <w:left w:val="nil"/>
              <w:bottom w:val="single" w:sz="4" w:space="0" w:color="auto"/>
              <w:right w:val="single" w:sz="4" w:space="0" w:color="auto"/>
            </w:tcBorders>
            <w:noWrap/>
            <w:vAlign w:val="center"/>
            <w:hideMark/>
          </w:tcPr>
          <w:p w14:paraId="331B092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门维修</w:t>
            </w:r>
          </w:p>
        </w:tc>
        <w:tc>
          <w:tcPr>
            <w:tcW w:w="4073" w:type="dxa"/>
            <w:tcBorders>
              <w:top w:val="nil"/>
              <w:left w:val="nil"/>
              <w:bottom w:val="single" w:sz="4" w:space="0" w:color="auto"/>
              <w:right w:val="single" w:sz="4" w:space="0" w:color="auto"/>
            </w:tcBorders>
            <w:noWrap/>
            <w:vAlign w:val="center"/>
            <w:hideMark/>
          </w:tcPr>
          <w:p w14:paraId="2F3AAFC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宿舍门及门套维修，含五金、材料费等所有费用</w:t>
            </w:r>
          </w:p>
        </w:tc>
        <w:tc>
          <w:tcPr>
            <w:tcW w:w="736" w:type="dxa"/>
            <w:tcBorders>
              <w:top w:val="nil"/>
              <w:left w:val="nil"/>
              <w:bottom w:val="single" w:sz="4" w:space="0" w:color="auto"/>
              <w:right w:val="single" w:sz="4" w:space="0" w:color="auto"/>
            </w:tcBorders>
            <w:noWrap/>
            <w:vAlign w:val="center"/>
            <w:hideMark/>
          </w:tcPr>
          <w:p w14:paraId="7975346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44" w:type="dxa"/>
            <w:tcBorders>
              <w:top w:val="nil"/>
              <w:left w:val="nil"/>
              <w:bottom w:val="single" w:sz="4" w:space="0" w:color="auto"/>
              <w:right w:val="single" w:sz="4" w:space="0" w:color="auto"/>
            </w:tcBorders>
            <w:noWrap/>
            <w:vAlign w:val="center"/>
            <w:hideMark/>
          </w:tcPr>
          <w:p w14:paraId="2067996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4175ADF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A9F752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EFC8DAB"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69D394F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w:t>
            </w:r>
          </w:p>
        </w:tc>
        <w:tc>
          <w:tcPr>
            <w:tcW w:w="1405" w:type="dxa"/>
            <w:tcBorders>
              <w:top w:val="nil"/>
              <w:left w:val="nil"/>
              <w:bottom w:val="single" w:sz="4" w:space="0" w:color="auto"/>
              <w:right w:val="single" w:sz="4" w:space="0" w:color="auto"/>
            </w:tcBorders>
            <w:noWrap/>
            <w:vAlign w:val="center"/>
            <w:hideMark/>
          </w:tcPr>
          <w:p w14:paraId="75065B6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门维修</w:t>
            </w:r>
          </w:p>
        </w:tc>
        <w:tc>
          <w:tcPr>
            <w:tcW w:w="4073" w:type="dxa"/>
            <w:tcBorders>
              <w:top w:val="nil"/>
              <w:left w:val="nil"/>
              <w:bottom w:val="single" w:sz="4" w:space="0" w:color="auto"/>
              <w:right w:val="single" w:sz="4" w:space="0" w:color="auto"/>
            </w:tcBorders>
            <w:noWrap/>
            <w:vAlign w:val="center"/>
            <w:hideMark/>
          </w:tcPr>
          <w:p w14:paraId="0FEEA8C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阳台门维修，含五金、材料费等所有费用</w:t>
            </w:r>
          </w:p>
        </w:tc>
        <w:tc>
          <w:tcPr>
            <w:tcW w:w="736" w:type="dxa"/>
            <w:tcBorders>
              <w:top w:val="nil"/>
              <w:left w:val="nil"/>
              <w:bottom w:val="single" w:sz="4" w:space="0" w:color="auto"/>
              <w:right w:val="single" w:sz="4" w:space="0" w:color="auto"/>
            </w:tcBorders>
            <w:noWrap/>
            <w:vAlign w:val="center"/>
            <w:hideMark/>
          </w:tcPr>
          <w:p w14:paraId="51CD08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44" w:type="dxa"/>
            <w:tcBorders>
              <w:top w:val="nil"/>
              <w:left w:val="nil"/>
              <w:bottom w:val="single" w:sz="4" w:space="0" w:color="auto"/>
              <w:right w:val="single" w:sz="4" w:space="0" w:color="auto"/>
            </w:tcBorders>
            <w:noWrap/>
            <w:vAlign w:val="center"/>
            <w:hideMark/>
          </w:tcPr>
          <w:p w14:paraId="41DEF56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54</w:t>
            </w:r>
          </w:p>
        </w:tc>
        <w:tc>
          <w:tcPr>
            <w:tcW w:w="840" w:type="dxa"/>
            <w:tcBorders>
              <w:top w:val="nil"/>
              <w:left w:val="nil"/>
              <w:bottom w:val="single" w:sz="4" w:space="0" w:color="auto"/>
              <w:right w:val="single" w:sz="4" w:space="0" w:color="auto"/>
            </w:tcBorders>
          </w:tcPr>
          <w:p w14:paraId="2179574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716C12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2F5E4FA" w14:textId="77777777" w:rsidTr="00A97343">
        <w:trPr>
          <w:trHeight w:val="600"/>
        </w:trPr>
        <w:tc>
          <w:tcPr>
            <w:tcW w:w="565" w:type="dxa"/>
            <w:tcBorders>
              <w:top w:val="nil"/>
              <w:left w:val="single" w:sz="4" w:space="0" w:color="auto"/>
              <w:bottom w:val="single" w:sz="4" w:space="0" w:color="auto"/>
              <w:right w:val="single" w:sz="4" w:space="0" w:color="auto"/>
            </w:tcBorders>
            <w:noWrap/>
            <w:vAlign w:val="center"/>
            <w:hideMark/>
          </w:tcPr>
          <w:p w14:paraId="49D3C22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w:t>
            </w:r>
          </w:p>
        </w:tc>
        <w:tc>
          <w:tcPr>
            <w:tcW w:w="1405" w:type="dxa"/>
            <w:tcBorders>
              <w:top w:val="nil"/>
              <w:left w:val="nil"/>
              <w:bottom w:val="single" w:sz="4" w:space="0" w:color="auto"/>
              <w:right w:val="single" w:sz="4" w:space="0" w:color="auto"/>
            </w:tcBorders>
            <w:vAlign w:val="center"/>
            <w:hideMark/>
          </w:tcPr>
          <w:p w14:paraId="5BCCDEC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073" w:type="dxa"/>
            <w:tcBorders>
              <w:top w:val="nil"/>
              <w:left w:val="nil"/>
              <w:bottom w:val="single" w:sz="4" w:space="0" w:color="auto"/>
              <w:right w:val="single" w:sz="4" w:space="0" w:color="auto"/>
            </w:tcBorders>
            <w:vAlign w:val="center"/>
            <w:hideMark/>
          </w:tcPr>
          <w:p w14:paraId="5D8BA5D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1、新做普通铝合金推拉窗5mm钢化玻璃</w:t>
            </w:r>
            <w:r w:rsidRPr="00F322D6">
              <w:rPr>
                <w:rFonts w:asciiTheme="minorEastAsia" w:eastAsiaTheme="minorEastAsia" w:hAnsiTheme="minorEastAsia" w:cs="宋体" w:hint="eastAsia"/>
                <w:color w:val="000000"/>
                <w:szCs w:val="21"/>
              </w:rPr>
              <w:br/>
              <w:t>2、含五金配件</w:t>
            </w:r>
          </w:p>
        </w:tc>
        <w:tc>
          <w:tcPr>
            <w:tcW w:w="736" w:type="dxa"/>
            <w:tcBorders>
              <w:top w:val="nil"/>
              <w:left w:val="nil"/>
              <w:bottom w:val="single" w:sz="4" w:space="0" w:color="auto"/>
              <w:right w:val="single" w:sz="4" w:space="0" w:color="auto"/>
            </w:tcBorders>
            <w:vAlign w:val="center"/>
            <w:hideMark/>
          </w:tcPr>
          <w:p w14:paraId="5165839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vAlign w:val="center"/>
            <w:hideMark/>
          </w:tcPr>
          <w:p w14:paraId="3E752B7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2.25</w:t>
            </w:r>
          </w:p>
        </w:tc>
        <w:tc>
          <w:tcPr>
            <w:tcW w:w="840" w:type="dxa"/>
            <w:tcBorders>
              <w:top w:val="nil"/>
              <w:left w:val="nil"/>
              <w:bottom w:val="single" w:sz="4" w:space="0" w:color="auto"/>
              <w:right w:val="single" w:sz="4" w:space="0" w:color="auto"/>
            </w:tcBorders>
          </w:tcPr>
          <w:p w14:paraId="301058C1"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E29C19F"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2DE6C50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E5E1A2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w:t>
            </w:r>
          </w:p>
        </w:tc>
        <w:tc>
          <w:tcPr>
            <w:tcW w:w="1405" w:type="dxa"/>
            <w:tcBorders>
              <w:top w:val="nil"/>
              <w:left w:val="nil"/>
              <w:bottom w:val="single" w:sz="4" w:space="0" w:color="auto"/>
              <w:right w:val="single" w:sz="4" w:space="0" w:color="auto"/>
            </w:tcBorders>
            <w:noWrap/>
            <w:vAlign w:val="center"/>
            <w:hideMark/>
          </w:tcPr>
          <w:p w14:paraId="0B1ECB2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073" w:type="dxa"/>
            <w:tcBorders>
              <w:top w:val="nil"/>
              <w:left w:val="nil"/>
              <w:bottom w:val="single" w:sz="4" w:space="0" w:color="auto"/>
              <w:right w:val="single" w:sz="4" w:space="0" w:color="auto"/>
            </w:tcBorders>
            <w:noWrap/>
            <w:vAlign w:val="center"/>
            <w:hideMark/>
          </w:tcPr>
          <w:p w14:paraId="376531E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窗户加装限位器</w:t>
            </w:r>
          </w:p>
        </w:tc>
        <w:tc>
          <w:tcPr>
            <w:tcW w:w="736" w:type="dxa"/>
            <w:tcBorders>
              <w:top w:val="nil"/>
              <w:left w:val="nil"/>
              <w:bottom w:val="single" w:sz="4" w:space="0" w:color="auto"/>
              <w:right w:val="single" w:sz="4" w:space="0" w:color="auto"/>
            </w:tcBorders>
            <w:noWrap/>
            <w:vAlign w:val="center"/>
            <w:hideMark/>
          </w:tcPr>
          <w:p w14:paraId="40371E8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1D9A740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108</w:t>
            </w:r>
          </w:p>
        </w:tc>
        <w:tc>
          <w:tcPr>
            <w:tcW w:w="840" w:type="dxa"/>
            <w:tcBorders>
              <w:top w:val="nil"/>
              <w:left w:val="nil"/>
              <w:bottom w:val="single" w:sz="4" w:space="0" w:color="auto"/>
              <w:right w:val="single" w:sz="4" w:space="0" w:color="auto"/>
            </w:tcBorders>
          </w:tcPr>
          <w:p w14:paraId="49616A8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941D72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C0C8376"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921BF0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w:t>
            </w:r>
          </w:p>
        </w:tc>
        <w:tc>
          <w:tcPr>
            <w:tcW w:w="1405" w:type="dxa"/>
            <w:tcBorders>
              <w:top w:val="nil"/>
              <w:left w:val="nil"/>
              <w:bottom w:val="single" w:sz="4" w:space="0" w:color="auto"/>
              <w:right w:val="single" w:sz="4" w:space="0" w:color="auto"/>
            </w:tcBorders>
            <w:noWrap/>
            <w:vAlign w:val="center"/>
            <w:hideMark/>
          </w:tcPr>
          <w:p w14:paraId="6EA9C0A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073" w:type="dxa"/>
            <w:tcBorders>
              <w:top w:val="nil"/>
              <w:left w:val="nil"/>
              <w:bottom w:val="single" w:sz="4" w:space="0" w:color="auto"/>
              <w:right w:val="single" w:sz="4" w:space="0" w:color="auto"/>
            </w:tcBorders>
            <w:noWrap/>
            <w:vAlign w:val="center"/>
            <w:hideMark/>
          </w:tcPr>
          <w:p w14:paraId="0150124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6" w:type="dxa"/>
            <w:tcBorders>
              <w:top w:val="nil"/>
              <w:left w:val="nil"/>
              <w:bottom w:val="single" w:sz="4" w:space="0" w:color="auto"/>
              <w:right w:val="single" w:sz="4" w:space="0" w:color="auto"/>
            </w:tcBorders>
            <w:noWrap/>
            <w:vAlign w:val="center"/>
            <w:hideMark/>
          </w:tcPr>
          <w:p w14:paraId="77DAA26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44" w:type="dxa"/>
            <w:tcBorders>
              <w:top w:val="nil"/>
              <w:left w:val="nil"/>
              <w:bottom w:val="single" w:sz="4" w:space="0" w:color="auto"/>
              <w:right w:val="single" w:sz="4" w:space="0" w:color="auto"/>
            </w:tcBorders>
            <w:noWrap/>
            <w:vAlign w:val="center"/>
            <w:hideMark/>
          </w:tcPr>
          <w:p w14:paraId="1996585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37C7C2B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585E0C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A9246E1"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71C31E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1405" w:type="dxa"/>
            <w:tcBorders>
              <w:top w:val="nil"/>
              <w:left w:val="nil"/>
              <w:bottom w:val="single" w:sz="4" w:space="0" w:color="auto"/>
              <w:right w:val="single" w:sz="4" w:space="0" w:color="auto"/>
            </w:tcBorders>
            <w:noWrap/>
            <w:vAlign w:val="center"/>
            <w:hideMark/>
          </w:tcPr>
          <w:p w14:paraId="5FB3B52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墙面涂膜防水</w:t>
            </w:r>
          </w:p>
        </w:tc>
        <w:tc>
          <w:tcPr>
            <w:tcW w:w="4073" w:type="dxa"/>
            <w:tcBorders>
              <w:top w:val="nil"/>
              <w:left w:val="nil"/>
              <w:bottom w:val="single" w:sz="4" w:space="0" w:color="auto"/>
              <w:right w:val="single" w:sz="4" w:space="0" w:color="auto"/>
            </w:tcBorders>
            <w:noWrap/>
            <w:vAlign w:val="center"/>
            <w:hideMark/>
          </w:tcPr>
          <w:p w14:paraId="0C39562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1、卫生间免砸砖透明防水胶，含填缝、表面处理</w:t>
            </w:r>
            <w:r w:rsidRPr="00F322D6">
              <w:rPr>
                <w:rFonts w:asciiTheme="minorEastAsia" w:eastAsiaTheme="minorEastAsia" w:hAnsiTheme="minorEastAsia" w:cs="宋体" w:hint="eastAsia"/>
                <w:color w:val="000000"/>
                <w:szCs w:val="21"/>
              </w:rPr>
              <w:br/>
              <w:t>2、墙砖表面清理、清理缝隙等</w:t>
            </w:r>
          </w:p>
        </w:tc>
        <w:tc>
          <w:tcPr>
            <w:tcW w:w="736" w:type="dxa"/>
            <w:tcBorders>
              <w:top w:val="nil"/>
              <w:left w:val="nil"/>
              <w:bottom w:val="single" w:sz="4" w:space="0" w:color="auto"/>
              <w:right w:val="single" w:sz="4" w:space="0" w:color="auto"/>
            </w:tcBorders>
            <w:noWrap/>
            <w:vAlign w:val="center"/>
            <w:hideMark/>
          </w:tcPr>
          <w:p w14:paraId="0EAB373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971138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531.18</w:t>
            </w:r>
          </w:p>
        </w:tc>
        <w:tc>
          <w:tcPr>
            <w:tcW w:w="840" w:type="dxa"/>
            <w:tcBorders>
              <w:top w:val="nil"/>
              <w:left w:val="nil"/>
              <w:bottom w:val="single" w:sz="4" w:space="0" w:color="auto"/>
              <w:right w:val="single" w:sz="4" w:space="0" w:color="auto"/>
            </w:tcBorders>
          </w:tcPr>
          <w:p w14:paraId="62076C9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1DD1C4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C7309C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8B5E7F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w:t>
            </w:r>
          </w:p>
        </w:tc>
        <w:tc>
          <w:tcPr>
            <w:tcW w:w="1405" w:type="dxa"/>
            <w:tcBorders>
              <w:top w:val="nil"/>
              <w:left w:val="nil"/>
              <w:bottom w:val="single" w:sz="4" w:space="0" w:color="auto"/>
              <w:right w:val="single" w:sz="4" w:space="0" w:color="auto"/>
            </w:tcBorders>
            <w:noWrap/>
            <w:vAlign w:val="center"/>
            <w:hideMark/>
          </w:tcPr>
          <w:p w14:paraId="05912B2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楼（地）面涂膜防水</w:t>
            </w:r>
          </w:p>
        </w:tc>
        <w:tc>
          <w:tcPr>
            <w:tcW w:w="4073" w:type="dxa"/>
            <w:tcBorders>
              <w:top w:val="nil"/>
              <w:left w:val="nil"/>
              <w:bottom w:val="single" w:sz="4" w:space="0" w:color="auto"/>
              <w:right w:val="single" w:sz="4" w:space="0" w:color="auto"/>
            </w:tcBorders>
            <w:noWrap/>
            <w:vAlign w:val="center"/>
            <w:hideMark/>
          </w:tcPr>
          <w:p w14:paraId="2D32308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1、卫生间免砸砖防水渗透膜，含填缝、表面处理</w:t>
            </w:r>
            <w:r w:rsidRPr="00F322D6">
              <w:rPr>
                <w:rFonts w:asciiTheme="minorEastAsia" w:eastAsiaTheme="minorEastAsia" w:hAnsiTheme="minorEastAsia" w:cs="宋体" w:hint="eastAsia"/>
                <w:color w:val="000000"/>
                <w:szCs w:val="21"/>
              </w:rPr>
              <w:br/>
              <w:t>2、地砖表面清理、清理缝隙、封堵地漏等</w:t>
            </w:r>
          </w:p>
        </w:tc>
        <w:tc>
          <w:tcPr>
            <w:tcW w:w="736" w:type="dxa"/>
            <w:tcBorders>
              <w:top w:val="nil"/>
              <w:left w:val="nil"/>
              <w:bottom w:val="single" w:sz="4" w:space="0" w:color="auto"/>
              <w:right w:val="single" w:sz="4" w:space="0" w:color="auto"/>
            </w:tcBorders>
            <w:noWrap/>
            <w:vAlign w:val="center"/>
            <w:hideMark/>
          </w:tcPr>
          <w:p w14:paraId="797C299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2B55814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353.14</w:t>
            </w:r>
          </w:p>
        </w:tc>
        <w:tc>
          <w:tcPr>
            <w:tcW w:w="840" w:type="dxa"/>
            <w:tcBorders>
              <w:top w:val="nil"/>
              <w:left w:val="nil"/>
              <w:bottom w:val="single" w:sz="4" w:space="0" w:color="auto"/>
              <w:right w:val="single" w:sz="4" w:space="0" w:color="auto"/>
            </w:tcBorders>
          </w:tcPr>
          <w:p w14:paraId="0A4DED7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A9CCD0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2B6B152"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44A9E3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17</w:t>
            </w:r>
          </w:p>
        </w:tc>
        <w:tc>
          <w:tcPr>
            <w:tcW w:w="1405" w:type="dxa"/>
            <w:tcBorders>
              <w:top w:val="nil"/>
              <w:left w:val="nil"/>
              <w:bottom w:val="single" w:sz="4" w:space="0" w:color="auto"/>
              <w:right w:val="single" w:sz="4" w:space="0" w:color="auto"/>
            </w:tcBorders>
            <w:noWrap/>
            <w:vAlign w:val="center"/>
            <w:hideMark/>
          </w:tcPr>
          <w:p w14:paraId="3DA3663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零星地砖修补</w:t>
            </w:r>
          </w:p>
        </w:tc>
        <w:tc>
          <w:tcPr>
            <w:tcW w:w="4073" w:type="dxa"/>
            <w:tcBorders>
              <w:top w:val="nil"/>
              <w:left w:val="nil"/>
              <w:bottom w:val="single" w:sz="4" w:space="0" w:color="auto"/>
              <w:right w:val="single" w:sz="4" w:space="0" w:color="auto"/>
            </w:tcBorders>
            <w:noWrap/>
            <w:vAlign w:val="center"/>
            <w:hideMark/>
          </w:tcPr>
          <w:p w14:paraId="4094159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干硬性水泥砂浆粘结层粘贴防滑地砖楼地面</w:t>
            </w:r>
          </w:p>
        </w:tc>
        <w:tc>
          <w:tcPr>
            <w:tcW w:w="736" w:type="dxa"/>
            <w:tcBorders>
              <w:top w:val="nil"/>
              <w:left w:val="nil"/>
              <w:bottom w:val="single" w:sz="4" w:space="0" w:color="auto"/>
              <w:right w:val="single" w:sz="4" w:space="0" w:color="auto"/>
            </w:tcBorders>
            <w:noWrap/>
            <w:vAlign w:val="center"/>
            <w:hideMark/>
          </w:tcPr>
          <w:p w14:paraId="0C0DB0C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04448BF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840" w:type="dxa"/>
            <w:tcBorders>
              <w:top w:val="nil"/>
              <w:left w:val="nil"/>
              <w:bottom w:val="single" w:sz="4" w:space="0" w:color="auto"/>
              <w:right w:val="single" w:sz="4" w:space="0" w:color="auto"/>
            </w:tcBorders>
          </w:tcPr>
          <w:p w14:paraId="54BAD80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EFF499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135ED1F"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5BD689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w:t>
            </w:r>
          </w:p>
        </w:tc>
        <w:tc>
          <w:tcPr>
            <w:tcW w:w="1405" w:type="dxa"/>
            <w:tcBorders>
              <w:top w:val="nil"/>
              <w:left w:val="nil"/>
              <w:bottom w:val="single" w:sz="4" w:space="0" w:color="auto"/>
              <w:right w:val="single" w:sz="4" w:space="0" w:color="auto"/>
            </w:tcBorders>
            <w:noWrap/>
            <w:vAlign w:val="center"/>
            <w:hideMark/>
          </w:tcPr>
          <w:p w14:paraId="7E630FF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零星楼梯面层地砖修补</w:t>
            </w:r>
          </w:p>
        </w:tc>
        <w:tc>
          <w:tcPr>
            <w:tcW w:w="4073" w:type="dxa"/>
            <w:tcBorders>
              <w:top w:val="nil"/>
              <w:left w:val="nil"/>
              <w:bottom w:val="single" w:sz="4" w:space="0" w:color="auto"/>
              <w:right w:val="single" w:sz="4" w:space="0" w:color="auto"/>
            </w:tcBorders>
            <w:noWrap/>
            <w:vAlign w:val="center"/>
            <w:hideMark/>
          </w:tcPr>
          <w:p w14:paraId="3969960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水泥砂浆粘结层粘贴防滑地砖楼梯修补</w:t>
            </w:r>
          </w:p>
        </w:tc>
        <w:tc>
          <w:tcPr>
            <w:tcW w:w="736" w:type="dxa"/>
            <w:tcBorders>
              <w:top w:val="nil"/>
              <w:left w:val="nil"/>
              <w:bottom w:val="single" w:sz="4" w:space="0" w:color="auto"/>
              <w:right w:val="single" w:sz="4" w:space="0" w:color="auto"/>
            </w:tcBorders>
            <w:noWrap/>
            <w:vAlign w:val="center"/>
            <w:hideMark/>
          </w:tcPr>
          <w:p w14:paraId="22AE90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DFD4E6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19B6392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EBBAF0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434087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CD6687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w:t>
            </w:r>
          </w:p>
        </w:tc>
        <w:tc>
          <w:tcPr>
            <w:tcW w:w="1405" w:type="dxa"/>
            <w:tcBorders>
              <w:top w:val="nil"/>
              <w:left w:val="nil"/>
              <w:bottom w:val="single" w:sz="4" w:space="0" w:color="auto"/>
              <w:right w:val="single" w:sz="4" w:space="0" w:color="auto"/>
            </w:tcBorders>
            <w:noWrap/>
            <w:vAlign w:val="center"/>
            <w:hideMark/>
          </w:tcPr>
          <w:p w14:paraId="1871C15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竹、木（复合）地板</w:t>
            </w:r>
          </w:p>
        </w:tc>
        <w:tc>
          <w:tcPr>
            <w:tcW w:w="4073" w:type="dxa"/>
            <w:tcBorders>
              <w:top w:val="nil"/>
              <w:left w:val="nil"/>
              <w:bottom w:val="single" w:sz="4" w:space="0" w:color="auto"/>
              <w:right w:val="single" w:sz="4" w:space="0" w:color="auto"/>
            </w:tcBorders>
            <w:noWrap/>
            <w:vAlign w:val="center"/>
            <w:hideMark/>
          </w:tcPr>
          <w:p w14:paraId="5F14245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1、15厚实木复合地板修补，泡沫塑料衬垫</w:t>
            </w:r>
            <w:r w:rsidRPr="00F322D6">
              <w:rPr>
                <w:rFonts w:asciiTheme="minorEastAsia" w:eastAsiaTheme="minorEastAsia" w:hAnsiTheme="minorEastAsia" w:cs="宋体" w:hint="eastAsia"/>
                <w:color w:val="000000"/>
                <w:szCs w:val="21"/>
              </w:rPr>
              <w:br/>
              <w:t>2、木龙骨基层</w:t>
            </w:r>
          </w:p>
        </w:tc>
        <w:tc>
          <w:tcPr>
            <w:tcW w:w="736" w:type="dxa"/>
            <w:tcBorders>
              <w:top w:val="nil"/>
              <w:left w:val="nil"/>
              <w:bottom w:val="single" w:sz="4" w:space="0" w:color="auto"/>
              <w:right w:val="single" w:sz="4" w:space="0" w:color="auto"/>
            </w:tcBorders>
            <w:noWrap/>
            <w:vAlign w:val="center"/>
            <w:hideMark/>
          </w:tcPr>
          <w:p w14:paraId="22C27F4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A9A616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22.3</w:t>
            </w:r>
          </w:p>
        </w:tc>
        <w:tc>
          <w:tcPr>
            <w:tcW w:w="840" w:type="dxa"/>
            <w:tcBorders>
              <w:top w:val="nil"/>
              <w:left w:val="nil"/>
              <w:bottom w:val="single" w:sz="4" w:space="0" w:color="auto"/>
              <w:right w:val="single" w:sz="4" w:space="0" w:color="auto"/>
            </w:tcBorders>
          </w:tcPr>
          <w:p w14:paraId="2F984BC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09F8EC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C025EB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B36416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1405" w:type="dxa"/>
            <w:tcBorders>
              <w:top w:val="nil"/>
              <w:left w:val="nil"/>
              <w:bottom w:val="single" w:sz="4" w:space="0" w:color="auto"/>
              <w:right w:val="single" w:sz="4" w:space="0" w:color="auto"/>
            </w:tcBorders>
            <w:noWrap/>
            <w:vAlign w:val="center"/>
            <w:hideMark/>
          </w:tcPr>
          <w:p w14:paraId="4B7724C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块料踢脚线</w:t>
            </w:r>
          </w:p>
        </w:tc>
        <w:tc>
          <w:tcPr>
            <w:tcW w:w="4073" w:type="dxa"/>
            <w:tcBorders>
              <w:top w:val="nil"/>
              <w:left w:val="nil"/>
              <w:bottom w:val="single" w:sz="4" w:space="0" w:color="auto"/>
              <w:right w:val="single" w:sz="4" w:space="0" w:color="auto"/>
            </w:tcBorders>
            <w:noWrap/>
            <w:vAlign w:val="center"/>
            <w:hideMark/>
          </w:tcPr>
          <w:p w14:paraId="34C9B3A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1、水泥砂浆粘贴地砖踢脚线H=150</w:t>
            </w:r>
            <w:r w:rsidRPr="00F322D6">
              <w:rPr>
                <w:rFonts w:asciiTheme="minorEastAsia" w:eastAsiaTheme="minorEastAsia" w:hAnsiTheme="minorEastAsia" w:cs="宋体" w:hint="eastAsia"/>
                <w:color w:val="000000"/>
                <w:szCs w:val="21"/>
              </w:rPr>
              <w:br/>
              <w:t>2、墙地砖45°倒角磨边抛光</w:t>
            </w:r>
          </w:p>
        </w:tc>
        <w:tc>
          <w:tcPr>
            <w:tcW w:w="736" w:type="dxa"/>
            <w:tcBorders>
              <w:top w:val="nil"/>
              <w:left w:val="nil"/>
              <w:bottom w:val="single" w:sz="4" w:space="0" w:color="auto"/>
              <w:right w:val="single" w:sz="4" w:space="0" w:color="auto"/>
            </w:tcBorders>
            <w:noWrap/>
            <w:vAlign w:val="center"/>
            <w:hideMark/>
          </w:tcPr>
          <w:p w14:paraId="38FE596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10B8735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8.73</w:t>
            </w:r>
          </w:p>
        </w:tc>
        <w:tc>
          <w:tcPr>
            <w:tcW w:w="840" w:type="dxa"/>
            <w:tcBorders>
              <w:top w:val="nil"/>
              <w:left w:val="nil"/>
              <w:bottom w:val="single" w:sz="4" w:space="0" w:color="auto"/>
              <w:right w:val="single" w:sz="4" w:space="0" w:color="auto"/>
            </w:tcBorders>
          </w:tcPr>
          <w:p w14:paraId="0F2D05C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D42855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DFA361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1F8022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w:t>
            </w:r>
          </w:p>
        </w:tc>
        <w:tc>
          <w:tcPr>
            <w:tcW w:w="1405" w:type="dxa"/>
            <w:tcBorders>
              <w:top w:val="nil"/>
              <w:left w:val="nil"/>
              <w:bottom w:val="single" w:sz="4" w:space="0" w:color="auto"/>
              <w:right w:val="single" w:sz="4" w:space="0" w:color="auto"/>
            </w:tcBorders>
            <w:noWrap/>
            <w:vAlign w:val="center"/>
            <w:hideMark/>
          </w:tcPr>
          <w:p w14:paraId="32772EB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木质踢脚线</w:t>
            </w:r>
          </w:p>
        </w:tc>
        <w:tc>
          <w:tcPr>
            <w:tcW w:w="4073" w:type="dxa"/>
            <w:tcBorders>
              <w:top w:val="nil"/>
              <w:left w:val="nil"/>
              <w:bottom w:val="single" w:sz="4" w:space="0" w:color="auto"/>
              <w:right w:val="single" w:sz="4" w:space="0" w:color="auto"/>
            </w:tcBorders>
            <w:noWrap/>
            <w:vAlign w:val="center"/>
            <w:hideMark/>
          </w:tcPr>
          <w:p w14:paraId="2148043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成品木质踢脚线H=100</w:t>
            </w:r>
          </w:p>
        </w:tc>
        <w:tc>
          <w:tcPr>
            <w:tcW w:w="736" w:type="dxa"/>
            <w:tcBorders>
              <w:top w:val="nil"/>
              <w:left w:val="nil"/>
              <w:bottom w:val="single" w:sz="4" w:space="0" w:color="auto"/>
              <w:right w:val="single" w:sz="4" w:space="0" w:color="auto"/>
            </w:tcBorders>
            <w:noWrap/>
            <w:vAlign w:val="center"/>
            <w:hideMark/>
          </w:tcPr>
          <w:p w14:paraId="62D579E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2B1A1C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48.95</w:t>
            </w:r>
          </w:p>
        </w:tc>
        <w:tc>
          <w:tcPr>
            <w:tcW w:w="840" w:type="dxa"/>
            <w:tcBorders>
              <w:top w:val="nil"/>
              <w:left w:val="nil"/>
              <w:bottom w:val="single" w:sz="4" w:space="0" w:color="auto"/>
              <w:right w:val="single" w:sz="4" w:space="0" w:color="auto"/>
            </w:tcBorders>
          </w:tcPr>
          <w:p w14:paraId="63981E7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DD6A16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0CC10E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2FA1C7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w:t>
            </w:r>
          </w:p>
        </w:tc>
        <w:tc>
          <w:tcPr>
            <w:tcW w:w="1405" w:type="dxa"/>
            <w:tcBorders>
              <w:top w:val="nil"/>
              <w:left w:val="nil"/>
              <w:bottom w:val="single" w:sz="4" w:space="0" w:color="auto"/>
              <w:right w:val="single" w:sz="4" w:space="0" w:color="auto"/>
            </w:tcBorders>
            <w:noWrap/>
            <w:vAlign w:val="center"/>
            <w:hideMark/>
          </w:tcPr>
          <w:p w14:paraId="60231B0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墙面一般抹灰</w:t>
            </w:r>
          </w:p>
        </w:tc>
        <w:tc>
          <w:tcPr>
            <w:tcW w:w="4073" w:type="dxa"/>
            <w:tcBorders>
              <w:top w:val="nil"/>
              <w:left w:val="nil"/>
              <w:bottom w:val="single" w:sz="4" w:space="0" w:color="auto"/>
              <w:right w:val="single" w:sz="4" w:space="0" w:color="auto"/>
            </w:tcBorders>
            <w:noWrap/>
            <w:vAlign w:val="center"/>
            <w:hideMark/>
          </w:tcPr>
          <w:p w14:paraId="3DD1E4C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6" w:type="dxa"/>
            <w:tcBorders>
              <w:top w:val="nil"/>
              <w:left w:val="nil"/>
              <w:bottom w:val="single" w:sz="4" w:space="0" w:color="auto"/>
              <w:right w:val="single" w:sz="4" w:space="0" w:color="auto"/>
            </w:tcBorders>
            <w:noWrap/>
            <w:vAlign w:val="center"/>
            <w:hideMark/>
          </w:tcPr>
          <w:p w14:paraId="384216A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A6B201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28.44</w:t>
            </w:r>
          </w:p>
        </w:tc>
        <w:tc>
          <w:tcPr>
            <w:tcW w:w="840" w:type="dxa"/>
            <w:tcBorders>
              <w:top w:val="nil"/>
              <w:left w:val="nil"/>
              <w:bottom w:val="single" w:sz="4" w:space="0" w:color="auto"/>
              <w:right w:val="single" w:sz="4" w:space="0" w:color="auto"/>
            </w:tcBorders>
          </w:tcPr>
          <w:p w14:paraId="5ABBDB8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3E12EC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EE5CBE2"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FB1904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w:t>
            </w:r>
          </w:p>
        </w:tc>
        <w:tc>
          <w:tcPr>
            <w:tcW w:w="1405" w:type="dxa"/>
            <w:tcBorders>
              <w:top w:val="nil"/>
              <w:left w:val="nil"/>
              <w:bottom w:val="single" w:sz="4" w:space="0" w:color="auto"/>
              <w:right w:val="single" w:sz="4" w:space="0" w:color="auto"/>
            </w:tcBorders>
            <w:noWrap/>
            <w:vAlign w:val="center"/>
            <w:hideMark/>
          </w:tcPr>
          <w:p w14:paraId="69F931F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零星项目一般抹灰</w:t>
            </w:r>
          </w:p>
        </w:tc>
        <w:tc>
          <w:tcPr>
            <w:tcW w:w="4073" w:type="dxa"/>
            <w:tcBorders>
              <w:top w:val="nil"/>
              <w:left w:val="nil"/>
              <w:bottom w:val="single" w:sz="4" w:space="0" w:color="auto"/>
              <w:right w:val="single" w:sz="4" w:space="0" w:color="auto"/>
            </w:tcBorders>
            <w:noWrap/>
            <w:vAlign w:val="center"/>
            <w:hideMark/>
          </w:tcPr>
          <w:p w14:paraId="17FE845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6" w:type="dxa"/>
            <w:tcBorders>
              <w:top w:val="nil"/>
              <w:left w:val="nil"/>
              <w:bottom w:val="single" w:sz="4" w:space="0" w:color="auto"/>
              <w:right w:val="single" w:sz="4" w:space="0" w:color="auto"/>
            </w:tcBorders>
            <w:noWrap/>
            <w:vAlign w:val="center"/>
            <w:hideMark/>
          </w:tcPr>
          <w:p w14:paraId="1A2876A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D5D4F4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109.94</w:t>
            </w:r>
          </w:p>
        </w:tc>
        <w:tc>
          <w:tcPr>
            <w:tcW w:w="840" w:type="dxa"/>
            <w:tcBorders>
              <w:top w:val="nil"/>
              <w:left w:val="nil"/>
              <w:bottom w:val="single" w:sz="4" w:space="0" w:color="auto"/>
              <w:right w:val="single" w:sz="4" w:space="0" w:color="auto"/>
            </w:tcBorders>
          </w:tcPr>
          <w:p w14:paraId="1FB6D90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4B13FB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CEFDCD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0CB81B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w:t>
            </w:r>
          </w:p>
        </w:tc>
        <w:tc>
          <w:tcPr>
            <w:tcW w:w="1405" w:type="dxa"/>
            <w:tcBorders>
              <w:top w:val="nil"/>
              <w:left w:val="nil"/>
              <w:bottom w:val="single" w:sz="4" w:space="0" w:color="auto"/>
              <w:right w:val="single" w:sz="4" w:space="0" w:color="auto"/>
            </w:tcBorders>
            <w:noWrap/>
            <w:vAlign w:val="center"/>
            <w:hideMark/>
          </w:tcPr>
          <w:p w14:paraId="0A3CBA9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块料墙面</w:t>
            </w:r>
          </w:p>
        </w:tc>
        <w:tc>
          <w:tcPr>
            <w:tcW w:w="4073" w:type="dxa"/>
            <w:tcBorders>
              <w:top w:val="nil"/>
              <w:left w:val="nil"/>
              <w:bottom w:val="single" w:sz="4" w:space="0" w:color="auto"/>
              <w:right w:val="single" w:sz="4" w:space="0" w:color="auto"/>
            </w:tcBorders>
            <w:noWrap/>
            <w:vAlign w:val="center"/>
            <w:hideMark/>
          </w:tcPr>
          <w:p w14:paraId="56CF6D5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水泥砂浆粘贴墙砖零星修补（扣除1:3水泥砂浆粉刷基层）</w:t>
            </w:r>
          </w:p>
        </w:tc>
        <w:tc>
          <w:tcPr>
            <w:tcW w:w="736" w:type="dxa"/>
            <w:tcBorders>
              <w:top w:val="nil"/>
              <w:left w:val="nil"/>
              <w:bottom w:val="single" w:sz="4" w:space="0" w:color="auto"/>
              <w:right w:val="single" w:sz="4" w:space="0" w:color="auto"/>
            </w:tcBorders>
            <w:noWrap/>
            <w:vAlign w:val="center"/>
            <w:hideMark/>
          </w:tcPr>
          <w:p w14:paraId="6EA2F38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C64859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w:t>
            </w:r>
          </w:p>
        </w:tc>
        <w:tc>
          <w:tcPr>
            <w:tcW w:w="840" w:type="dxa"/>
            <w:tcBorders>
              <w:top w:val="nil"/>
              <w:left w:val="nil"/>
              <w:bottom w:val="single" w:sz="4" w:space="0" w:color="auto"/>
              <w:right w:val="single" w:sz="4" w:space="0" w:color="auto"/>
            </w:tcBorders>
          </w:tcPr>
          <w:p w14:paraId="3765B0B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3396BF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FB5467A"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78F8E6F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25</w:t>
            </w:r>
          </w:p>
        </w:tc>
        <w:tc>
          <w:tcPr>
            <w:tcW w:w="1405" w:type="dxa"/>
            <w:tcBorders>
              <w:top w:val="nil"/>
              <w:left w:val="nil"/>
              <w:bottom w:val="single" w:sz="4" w:space="0" w:color="auto"/>
              <w:right w:val="single" w:sz="4" w:space="0" w:color="auto"/>
            </w:tcBorders>
            <w:noWrap/>
            <w:vAlign w:val="center"/>
            <w:hideMark/>
          </w:tcPr>
          <w:p w14:paraId="7FC1AC6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其他隔断</w:t>
            </w:r>
          </w:p>
        </w:tc>
        <w:tc>
          <w:tcPr>
            <w:tcW w:w="4073" w:type="dxa"/>
            <w:tcBorders>
              <w:top w:val="nil"/>
              <w:left w:val="nil"/>
              <w:bottom w:val="single" w:sz="4" w:space="0" w:color="auto"/>
              <w:right w:val="single" w:sz="4" w:space="0" w:color="auto"/>
            </w:tcBorders>
            <w:vAlign w:val="center"/>
            <w:hideMark/>
          </w:tcPr>
          <w:p w14:paraId="43FF01D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1、75系列轻钢龙骨，间距400</w:t>
            </w:r>
            <w:r w:rsidRPr="00F322D6">
              <w:rPr>
                <w:rFonts w:asciiTheme="minorEastAsia" w:eastAsiaTheme="minorEastAsia" w:hAnsiTheme="minorEastAsia" w:cs="宋体" w:hint="eastAsia"/>
                <w:color w:val="000000"/>
                <w:szCs w:val="21"/>
              </w:rPr>
              <w:br/>
              <w:t>2、内填50mm玻璃纤维岩棉容重为100kg/m3</w:t>
            </w:r>
            <w:r w:rsidRPr="00F322D6">
              <w:rPr>
                <w:rFonts w:asciiTheme="minorEastAsia" w:eastAsiaTheme="minorEastAsia" w:hAnsiTheme="minorEastAsia" w:cs="宋体" w:hint="eastAsia"/>
                <w:color w:val="000000"/>
                <w:szCs w:val="21"/>
              </w:rPr>
              <w:br/>
              <w:t>3、双面12mm单层纸面石膏板</w:t>
            </w:r>
            <w:r w:rsidRPr="00F322D6">
              <w:rPr>
                <w:rFonts w:asciiTheme="minorEastAsia" w:eastAsiaTheme="minorEastAsia" w:hAnsiTheme="minorEastAsia" w:cs="宋体" w:hint="eastAsia"/>
                <w:color w:val="000000"/>
                <w:szCs w:val="21"/>
              </w:rPr>
              <w:br/>
              <w:t>4、自粘胶带、板面钉眼封点防锈漆</w:t>
            </w:r>
          </w:p>
        </w:tc>
        <w:tc>
          <w:tcPr>
            <w:tcW w:w="736" w:type="dxa"/>
            <w:tcBorders>
              <w:top w:val="nil"/>
              <w:left w:val="nil"/>
              <w:bottom w:val="single" w:sz="4" w:space="0" w:color="auto"/>
              <w:right w:val="single" w:sz="4" w:space="0" w:color="auto"/>
            </w:tcBorders>
            <w:noWrap/>
            <w:vAlign w:val="center"/>
            <w:hideMark/>
          </w:tcPr>
          <w:p w14:paraId="28F6980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73244B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12.24</w:t>
            </w:r>
          </w:p>
        </w:tc>
        <w:tc>
          <w:tcPr>
            <w:tcW w:w="840" w:type="dxa"/>
            <w:tcBorders>
              <w:top w:val="nil"/>
              <w:left w:val="nil"/>
              <w:bottom w:val="single" w:sz="4" w:space="0" w:color="auto"/>
              <w:right w:val="single" w:sz="4" w:space="0" w:color="auto"/>
            </w:tcBorders>
          </w:tcPr>
          <w:p w14:paraId="7E82FEF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27C257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60E8A6C"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185D9BC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26</w:t>
            </w:r>
          </w:p>
        </w:tc>
        <w:tc>
          <w:tcPr>
            <w:tcW w:w="1405" w:type="dxa"/>
            <w:tcBorders>
              <w:top w:val="nil"/>
              <w:left w:val="nil"/>
              <w:bottom w:val="single" w:sz="4" w:space="0" w:color="auto"/>
              <w:right w:val="single" w:sz="4" w:space="0" w:color="auto"/>
            </w:tcBorders>
            <w:noWrap/>
            <w:vAlign w:val="center"/>
            <w:hideMark/>
          </w:tcPr>
          <w:p w14:paraId="5A2DE99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吊顶天棚修复</w:t>
            </w:r>
          </w:p>
        </w:tc>
        <w:tc>
          <w:tcPr>
            <w:tcW w:w="4073" w:type="dxa"/>
            <w:tcBorders>
              <w:top w:val="nil"/>
              <w:left w:val="nil"/>
              <w:bottom w:val="single" w:sz="4" w:space="0" w:color="auto"/>
              <w:right w:val="single" w:sz="4" w:space="0" w:color="auto"/>
            </w:tcBorders>
            <w:vAlign w:val="center"/>
            <w:hideMark/>
          </w:tcPr>
          <w:p w14:paraId="2E67774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1、利用原有天棚吊筋</w:t>
            </w:r>
            <w:r w:rsidRPr="00F322D6">
              <w:rPr>
                <w:rFonts w:asciiTheme="minorEastAsia" w:eastAsiaTheme="minorEastAsia" w:hAnsiTheme="minorEastAsia" w:cs="宋体" w:hint="eastAsia"/>
                <w:color w:val="000000"/>
                <w:szCs w:val="21"/>
              </w:rPr>
              <w:br/>
              <w:t>1、天棚 轻钢龙骨</w:t>
            </w:r>
            <w:r w:rsidRPr="00F322D6">
              <w:rPr>
                <w:rFonts w:asciiTheme="minorEastAsia" w:eastAsiaTheme="minorEastAsia" w:hAnsiTheme="minorEastAsia" w:cs="宋体" w:hint="eastAsia"/>
                <w:color w:val="000000"/>
                <w:szCs w:val="21"/>
              </w:rPr>
              <w:br/>
              <w:t>2、平面9.5厚纸面石膏板，自粘胶带</w:t>
            </w:r>
            <w:r w:rsidRPr="00F322D6">
              <w:rPr>
                <w:rFonts w:asciiTheme="minorEastAsia" w:eastAsiaTheme="minorEastAsia" w:hAnsiTheme="minorEastAsia" w:cs="宋体" w:hint="eastAsia"/>
                <w:color w:val="000000"/>
                <w:szCs w:val="21"/>
              </w:rPr>
              <w:br/>
              <w:t>3、天棚面批腻子二遍、乳胶漆三遍</w:t>
            </w:r>
          </w:p>
        </w:tc>
        <w:tc>
          <w:tcPr>
            <w:tcW w:w="736" w:type="dxa"/>
            <w:tcBorders>
              <w:top w:val="nil"/>
              <w:left w:val="nil"/>
              <w:bottom w:val="single" w:sz="4" w:space="0" w:color="auto"/>
              <w:right w:val="single" w:sz="4" w:space="0" w:color="auto"/>
            </w:tcBorders>
            <w:noWrap/>
            <w:vAlign w:val="center"/>
            <w:hideMark/>
          </w:tcPr>
          <w:p w14:paraId="52580A2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68A63D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22.32</w:t>
            </w:r>
          </w:p>
        </w:tc>
        <w:tc>
          <w:tcPr>
            <w:tcW w:w="840" w:type="dxa"/>
            <w:tcBorders>
              <w:top w:val="nil"/>
              <w:left w:val="nil"/>
              <w:bottom w:val="single" w:sz="4" w:space="0" w:color="auto"/>
              <w:right w:val="single" w:sz="4" w:space="0" w:color="auto"/>
            </w:tcBorders>
          </w:tcPr>
          <w:p w14:paraId="5624271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3FD436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3C413D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6E1353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27</w:t>
            </w:r>
          </w:p>
        </w:tc>
        <w:tc>
          <w:tcPr>
            <w:tcW w:w="1405" w:type="dxa"/>
            <w:tcBorders>
              <w:top w:val="nil"/>
              <w:left w:val="nil"/>
              <w:bottom w:val="single" w:sz="4" w:space="0" w:color="auto"/>
              <w:right w:val="single" w:sz="4" w:space="0" w:color="auto"/>
            </w:tcBorders>
            <w:noWrap/>
            <w:vAlign w:val="center"/>
            <w:hideMark/>
          </w:tcPr>
          <w:p w14:paraId="18C2581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零星墙面喷刷涂料</w:t>
            </w:r>
          </w:p>
        </w:tc>
        <w:tc>
          <w:tcPr>
            <w:tcW w:w="4073" w:type="dxa"/>
            <w:tcBorders>
              <w:top w:val="nil"/>
              <w:left w:val="nil"/>
              <w:bottom w:val="single" w:sz="4" w:space="0" w:color="auto"/>
              <w:right w:val="single" w:sz="4" w:space="0" w:color="auto"/>
            </w:tcBorders>
            <w:noWrap/>
            <w:vAlign w:val="center"/>
            <w:hideMark/>
          </w:tcPr>
          <w:p w14:paraId="72BB3D0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6" w:type="dxa"/>
            <w:tcBorders>
              <w:top w:val="nil"/>
              <w:left w:val="nil"/>
              <w:bottom w:val="single" w:sz="4" w:space="0" w:color="auto"/>
              <w:right w:val="single" w:sz="4" w:space="0" w:color="auto"/>
            </w:tcBorders>
            <w:noWrap/>
            <w:vAlign w:val="center"/>
            <w:hideMark/>
          </w:tcPr>
          <w:p w14:paraId="1421365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92EB11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5524.94</w:t>
            </w:r>
          </w:p>
        </w:tc>
        <w:tc>
          <w:tcPr>
            <w:tcW w:w="840" w:type="dxa"/>
            <w:tcBorders>
              <w:top w:val="nil"/>
              <w:left w:val="nil"/>
              <w:bottom w:val="single" w:sz="4" w:space="0" w:color="auto"/>
              <w:right w:val="single" w:sz="4" w:space="0" w:color="auto"/>
            </w:tcBorders>
          </w:tcPr>
          <w:p w14:paraId="6F4CF1D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5E66BD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C7617B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43AC96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28</w:t>
            </w:r>
          </w:p>
        </w:tc>
        <w:tc>
          <w:tcPr>
            <w:tcW w:w="1405" w:type="dxa"/>
            <w:tcBorders>
              <w:top w:val="nil"/>
              <w:left w:val="nil"/>
              <w:bottom w:val="single" w:sz="4" w:space="0" w:color="auto"/>
              <w:right w:val="single" w:sz="4" w:space="0" w:color="auto"/>
            </w:tcBorders>
            <w:noWrap/>
            <w:vAlign w:val="center"/>
            <w:hideMark/>
          </w:tcPr>
          <w:p w14:paraId="4E4D05C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073" w:type="dxa"/>
            <w:tcBorders>
              <w:top w:val="nil"/>
              <w:left w:val="nil"/>
              <w:bottom w:val="single" w:sz="4" w:space="0" w:color="auto"/>
              <w:right w:val="single" w:sz="4" w:space="0" w:color="auto"/>
            </w:tcBorders>
            <w:noWrap/>
            <w:vAlign w:val="center"/>
            <w:hideMark/>
          </w:tcPr>
          <w:p w14:paraId="7BE468B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6" w:type="dxa"/>
            <w:tcBorders>
              <w:top w:val="nil"/>
              <w:left w:val="nil"/>
              <w:bottom w:val="single" w:sz="4" w:space="0" w:color="auto"/>
              <w:right w:val="single" w:sz="4" w:space="0" w:color="auto"/>
            </w:tcBorders>
            <w:noWrap/>
            <w:vAlign w:val="center"/>
            <w:hideMark/>
          </w:tcPr>
          <w:p w14:paraId="0491BC6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65F65EF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238.04</w:t>
            </w:r>
          </w:p>
        </w:tc>
        <w:tc>
          <w:tcPr>
            <w:tcW w:w="840" w:type="dxa"/>
            <w:tcBorders>
              <w:top w:val="nil"/>
              <w:left w:val="nil"/>
              <w:bottom w:val="single" w:sz="4" w:space="0" w:color="auto"/>
              <w:right w:val="single" w:sz="4" w:space="0" w:color="auto"/>
            </w:tcBorders>
          </w:tcPr>
          <w:p w14:paraId="37A5FA8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587F95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59E064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97974E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29</w:t>
            </w:r>
          </w:p>
        </w:tc>
        <w:tc>
          <w:tcPr>
            <w:tcW w:w="1405" w:type="dxa"/>
            <w:tcBorders>
              <w:top w:val="nil"/>
              <w:left w:val="nil"/>
              <w:bottom w:val="single" w:sz="4" w:space="0" w:color="auto"/>
              <w:right w:val="single" w:sz="4" w:space="0" w:color="auto"/>
            </w:tcBorders>
            <w:noWrap/>
            <w:vAlign w:val="center"/>
            <w:hideMark/>
          </w:tcPr>
          <w:p w14:paraId="23872B5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073" w:type="dxa"/>
            <w:tcBorders>
              <w:top w:val="nil"/>
              <w:left w:val="nil"/>
              <w:bottom w:val="single" w:sz="4" w:space="0" w:color="auto"/>
              <w:right w:val="single" w:sz="4" w:space="0" w:color="auto"/>
            </w:tcBorders>
            <w:noWrap/>
            <w:vAlign w:val="center"/>
            <w:hideMark/>
          </w:tcPr>
          <w:p w14:paraId="1395BB5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6" w:type="dxa"/>
            <w:tcBorders>
              <w:top w:val="nil"/>
              <w:left w:val="nil"/>
              <w:bottom w:val="single" w:sz="4" w:space="0" w:color="auto"/>
              <w:right w:val="single" w:sz="4" w:space="0" w:color="auto"/>
            </w:tcBorders>
            <w:noWrap/>
            <w:vAlign w:val="center"/>
            <w:hideMark/>
          </w:tcPr>
          <w:p w14:paraId="724198B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98C1AE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1659.59</w:t>
            </w:r>
          </w:p>
        </w:tc>
        <w:tc>
          <w:tcPr>
            <w:tcW w:w="840" w:type="dxa"/>
            <w:tcBorders>
              <w:top w:val="nil"/>
              <w:left w:val="nil"/>
              <w:bottom w:val="single" w:sz="4" w:space="0" w:color="auto"/>
              <w:right w:val="single" w:sz="4" w:space="0" w:color="auto"/>
            </w:tcBorders>
          </w:tcPr>
          <w:p w14:paraId="6EF06D1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895605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77D92C8" w14:textId="77777777" w:rsidTr="00A97343">
        <w:trPr>
          <w:trHeight w:val="1215"/>
        </w:trPr>
        <w:tc>
          <w:tcPr>
            <w:tcW w:w="565" w:type="dxa"/>
            <w:tcBorders>
              <w:top w:val="nil"/>
              <w:left w:val="single" w:sz="4" w:space="0" w:color="auto"/>
              <w:bottom w:val="single" w:sz="4" w:space="0" w:color="auto"/>
              <w:right w:val="single" w:sz="4" w:space="0" w:color="auto"/>
            </w:tcBorders>
            <w:noWrap/>
            <w:vAlign w:val="center"/>
            <w:hideMark/>
          </w:tcPr>
          <w:p w14:paraId="0A63CAB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30</w:t>
            </w:r>
          </w:p>
        </w:tc>
        <w:tc>
          <w:tcPr>
            <w:tcW w:w="1405" w:type="dxa"/>
            <w:tcBorders>
              <w:top w:val="nil"/>
              <w:left w:val="nil"/>
              <w:bottom w:val="single" w:sz="4" w:space="0" w:color="auto"/>
              <w:right w:val="single" w:sz="4" w:space="0" w:color="auto"/>
            </w:tcBorders>
            <w:noWrap/>
            <w:vAlign w:val="center"/>
            <w:hideMark/>
          </w:tcPr>
          <w:p w14:paraId="316521D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围栏</w:t>
            </w:r>
          </w:p>
        </w:tc>
        <w:tc>
          <w:tcPr>
            <w:tcW w:w="4073" w:type="dxa"/>
            <w:tcBorders>
              <w:top w:val="nil"/>
              <w:left w:val="nil"/>
              <w:bottom w:val="single" w:sz="4" w:space="0" w:color="auto"/>
              <w:right w:val="single" w:sz="4" w:space="0" w:color="auto"/>
            </w:tcBorders>
            <w:vAlign w:val="center"/>
            <w:hideMark/>
          </w:tcPr>
          <w:p w14:paraId="0FD091B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1.镀锌管焊接，刷白色氟碳漆，高度2米</w:t>
            </w:r>
            <w:r w:rsidRPr="00F322D6">
              <w:rPr>
                <w:rFonts w:asciiTheme="minorEastAsia" w:eastAsiaTheme="minorEastAsia" w:hAnsiTheme="minorEastAsia" w:cs="宋体" w:hint="eastAsia"/>
                <w:color w:val="000000"/>
                <w:szCs w:val="21"/>
              </w:rPr>
              <w:br/>
              <w:t>2.立柱规格80*80*3mm方管，间距3米</w:t>
            </w:r>
            <w:r w:rsidRPr="00F322D6">
              <w:rPr>
                <w:rFonts w:asciiTheme="minorEastAsia" w:eastAsiaTheme="minorEastAsia" w:hAnsiTheme="minorEastAsia" w:cs="宋体" w:hint="eastAsia"/>
                <w:color w:val="000000"/>
                <w:szCs w:val="21"/>
              </w:rPr>
              <w:br/>
              <w:t>3.竖杆25*25*1.2mm间距110mm</w:t>
            </w:r>
            <w:r w:rsidRPr="00F322D6">
              <w:rPr>
                <w:rFonts w:asciiTheme="minorEastAsia" w:eastAsiaTheme="minorEastAsia" w:hAnsiTheme="minorEastAsia" w:cs="宋体" w:hint="eastAsia"/>
                <w:color w:val="000000"/>
                <w:szCs w:val="21"/>
              </w:rPr>
              <w:br/>
              <w:t>4.底座混凝土浇筑规格400*400*500mm</w:t>
            </w:r>
            <w:r w:rsidRPr="00F322D6">
              <w:rPr>
                <w:rFonts w:asciiTheme="minorEastAsia" w:eastAsiaTheme="minorEastAsia" w:hAnsiTheme="minorEastAsia" w:cs="宋体" w:hint="eastAsia"/>
                <w:color w:val="000000"/>
                <w:szCs w:val="21"/>
              </w:rPr>
              <w:br/>
              <w:t>5.做法和样式参考原学生宿舍外部围栏</w:t>
            </w:r>
          </w:p>
        </w:tc>
        <w:tc>
          <w:tcPr>
            <w:tcW w:w="736" w:type="dxa"/>
            <w:tcBorders>
              <w:top w:val="nil"/>
              <w:left w:val="nil"/>
              <w:bottom w:val="single" w:sz="4" w:space="0" w:color="auto"/>
              <w:right w:val="single" w:sz="4" w:space="0" w:color="auto"/>
            </w:tcBorders>
            <w:noWrap/>
            <w:vAlign w:val="center"/>
            <w:hideMark/>
          </w:tcPr>
          <w:p w14:paraId="4F7229E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69BEBE1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840" w:type="dxa"/>
            <w:tcBorders>
              <w:top w:val="nil"/>
              <w:left w:val="nil"/>
              <w:bottom w:val="single" w:sz="4" w:space="0" w:color="auto"/>
              <w:right w:val="single" w:sz="4" w:space="0" w:color="auto"/>
            </w:tcBorders>
          </w:tcPr>
          <w:p w14:paraId="558F4827"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4CFEB2A"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51564D2F"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5774EB7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31</w:t>
            </w:r>
          </w:p>
        </w:tc>
        <w:tc>
          <w:tcPr>
            <w:tcW w:w="1405" w:type="dxa"/>
            <w:tcBorders>
              <w:top w:val="nil"/>
              <w:left w:val="nil"/>
              <w:bottom w:val="single" w:sz="4" w:space="0" w:color="auto"/>
              <w:right w:val="single" w:sz="4" w:space="0" w:color="auto"/>
            </w:tcBorders>
            <w:noWrap/>
            <w:vAlign w:val="center"/>
            <w:hideMark/>
          </w:tcPr>
          <w:p w14:paraId="3B7AABF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金属门</w:t>
            </w:r>
          </w:p>
        </w:tc>
        <w:tc>
          <w:tcPr>
            <w:tcW w:w="4073" w:type="dxa"/>
            <w:tcBorders>
              <w:top w:val="nil"/>
              <w:left w:val="nil"/>
              <w:bottom w:val="single" w:sz="4" w:space="0" w:color="auto"/>
              <w:right w:val="single" w:sz="4" w:space="0" w:color="auto"/>
            </w:tcBorders>
            <w:vAlign w:val="center"/>
            <w:hideMark/>
          </w:tcPr>
          <w:p w14:paraId="6C2329B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1.3.6米双开门+1米小门，镀锌管焊接，刷白色氟碳漆，高度2米</w:t>
            </w:r>
            <w:r w:rsidRPr="00F322D6">
              <w:rPr>
                <w:rFonts w:asciiTheme="minorEastAsia" w:eastAsiaTheme="minorEastAsia" w:hAnsiTheme="minorEastAsia" w:cs="宋体" w:hint="eastAsia"/>
                <w:color w:val="000000"/>
                <w:szCs w:val="21"/>
              </w:rPr>
              <w:br/>
              <w:t>2.立柱规格150*150*5mm方管</w:t>
            </w:r>
            <w:r w:rsidRPr="00F322D6">
              <w:rPr>
                <w:rFonts w:asciiTheme="minorEastAsia" w:eastAsiaTheme="minorEastAsia" w:hAnsiTheme="minorEastAsia" w:cs="宋体" w:hint="eastAsia"/>
                <w:color w:val="000000"/>
                <w:szCs w:val="21"/>
              </w:rPr>
              <w:br/>
              <w:t>3.竖杆20*40*1.5mm，横杆40*40*2mm，含配件、锁具</w:t>
            </w:r>
            <w:r w:rsidRPr="00F322D6">
              <w:rPr>
                <w:rFonts w:asciiTheme="minorEastAsia" w:eastAsiaTheme="minorEastAsia" w:hAnsiTheme="minorEastAsia" w:cs="宋体" w:hint="eastAsia"/>
                <w:color w:val="000000"/>
                <w:szCs w:val="21"/>
              </w:rPr>
              <w:br/>
              <w:t>4.做法和样式参考原宿舍学生宿舍大门</w:t>
            </w:r>
          </w:p>
        </w:tc>
        <w:tc>
          <w:tcPr>
            <w:tcW w:w="736" w:type="dxa"/>
            <w:tcBorders>
              <w:top w:val="nil"/>
              <w:left w:val="nil"/>
              <w:bottom w:val="single" w:sz="4" w:space="0" w:color="auto"/>
              <w:right w:val="single" w:sz="4" w:space="0" w:color="auto"/>
            </w:tcBorders>
            <w:noWrap/>
            <w:vAlign w:val="center"/>
            <w:hideMark/>
          </w:tcPr>
          <w:p w14:paraId="1C046AA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07BAD2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53AF9FD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394DFB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0D752AB"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6DBF3A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32</w:t>
            </w:r>
          </w:p>
        </w:tc>
        <w:tc>
          <w:tcPr>
            <w:tcW w:w="1405" w:type="dxa"/>
            <w:tcBorders>
              <w:top w:val="nil"/>
              <w:left w:val="nil"/>
              <w:bottom w:val="single" w:sz="4" w:space="0" w:color="auto"/>
              <w:right w:val="single" w:sz="4" w:space="0" w:color="auto"/>
            </w:tcBorders>
            <w:noWrap/>
            <w:vAlign w:val="center"/>
            <w:hideMark/>
          </w:tcPr>
          <w:p w14:paraId="6F1EC62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w:t>
            </w:r>
          </w:p>
        </w:tc>
        <w:tc>
          <w:tcPr>
            <w:tcW w:w="4073" w:type="dxa"/>
            <w:tcBorders>
              <w:top w:val="nil"/>
              <w:left w:val="nil"/>
              <w:bottom w:val="single" w:sz="4" w:space="0" w:color="auto"/>
              <w:right w:val="single" w:sz="4" w:space="0" w:color="auto"/>
            </w:tcBorders>
            <w:vAlign w:val="center"/>
            <w:hideMark/>
          </w:tcPr>
          <w:p w14:paraId="0AA57FE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晾衣架：1.DN32热镀锌圆管</w:t>
            </w:r>
            <w:r w:rsidRPr="00F322D6">
              <w:rPr>
                <w:rFonts w:asciiTheme="minorEastAsia" w:eastAsiaTheme="minorEastAsia" w:hAnsiTheme="minorEastAsia" w:cs="宋体" w:hint="eastAsia"/>
                <w:color w:val="000000"/>
                <w:szCs w:val="21"/>
              </w:rPr>
              <w:br/>
              <w:t>2.底部混凝土预埋件</w:t>
            </w:r>
            <w:r w:rsidRPr="00F322D6">
              <w:rPr>
                <w:rFonts w:asciiTheme="minorEastAsia" w:eastAsiaTheme="minorEastAsia" w:hAnsiTheme="minorEastAsia" w:cs="宋体" w:hint="eastAsia"/>
                <w:color w:val="000000"/>
                <w:szCs w:val="21"/>
              </w:rPr>
              <w:br/>
              <w:t>3.做法和样式参考原学生宿舍晾衣架</w:t>
            </w:r>
          </w:p>
        </w:tc>
        <w:tc>
          <w:tcPr>
            <w:tcW w:w="736" w:type="dxa"/>
            <w:tcBorders>
              <w:top w:val="nil"/>
              <w:left w:val="nil"/>
              <w:bottom w:val="single" w:sz="4" w:space="0" w:color="auto"/>
              <w:right w:val="single" w:sz="4" w:space="0" w:color="auto"/>
            </w:tcBorders>
            <w:noWrap/>
            <w:vAlign w:val="center"/>
            <w:hideMark/>
          </w:tcPr>
          <w:p w14:paraId="0A283C0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4494799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w:t>
            </w:r>
          </w:p>
        </w:tc>
        <w:tc>
          <w:tcPr>
            <w:tcW w:w="840" w:type="dxa"/>
            <w:tcBorders>
              <w:top w:val="nil"/>
              <w:left w:val="nil"/>
              <w:bottom w:val="single" w:sz="4" w:space="0" w:color="auto"/>
              <w:right w:val="single" w:sz="4" w:space="0" w:color="auto"/>
            </w:tcBorders>
          </w:tcPr>
          <w:p w14:paraId="0F0A736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EF9D11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177FBE8"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0F8B58D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840" w:type="dxa"/>
            <w:tcBorders>
              <w:top w:val="single" w:sz="4" w:space="0" w:color="auto"/>
              <w:left w:val="single" w:sz="4" w:space="0" w:color="auto"/>
              <w:bottom w:val="single" w:sz="4" w:space="0" w:color="auto"/>
              <w:right w:val="single" w:sz="4" w:space="0" w:color="auto"/>
            </w:tcBorders>
          </w:tcPr>
          <w:p w14:paraId="6FDD021B"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0CA6AE43"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5D78941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307DCA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33</w:t>
            </w:r>
          </w:p>
        </w:tc>
        <w:tc>
          <w:tcPr>
            <w:tcW w:w="1405" w:type="dxa"/>
            <w:tcBorders>
              <w:top w:val="nil"/>
              <w:left w:val="nil"/>
              <w:bottom w:val="single" w:sz="4" w:space="0" w:color="auto"/>
              <w:right w:val="single" w:sz="4" w:space="0" w:color="auto"/>
            </w:tcBorders>
            <w:noWrap/>
            <w:vAlign w:val="center"/>
            <w:hideMark/>
          </w:tcPr>
          <w:p w14:paraId="7FA7F54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noWrap/>
            <w:vAlign w:val="center"/>
            <w:hideMark/>
          </w:tcPr>
          <w:p w14:paraId="697ADC5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6个/每套</w:t>
            </w:r>
          </w:p>
        </w:tc>
        <w:tc>
          <w:tcPr>
            <w:tcW w:w="736" w:type="dxa"/>
            <w:tcBorders>
              <w:top w:val="nil"/>
              <w:left w:val="nil"/>
              <w:bottom w:val="single" w:sz="4" w:space="0" w:color="auto"/>
              <w:right w:val="single" w:sz="4" w:space="0" w:color="auto"/>
            </w:tcBorders>
            <w:noWrap/>
            <w:vAlign w:val="center"/>
            <w:hideMark/>
          </w:tcPr>
          <w:p w14:paraId="2963231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5B46C38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44C83ADB"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086C677"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218947EA"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5D59CB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34</w:t>
            </w:r>
          </w:p>
        </w:tc>
        <w:tc>
          <w:tcPr>
            <w:tcW w:w="1405" w:type="dxa"/>
            <w:tcBorders>
              <w:top w:val="nil"/>
              <w:left w:val="nil"/>
              <w:bottom w:val="single" w:sz="4" w:space="0" w:color="auto"/>
              <w:right w:val="single" w:sz="4" w:space="0" w:color="auto"/>
            </w:tcBorders>
            <w:noWrap/>
            <w:vAlign w:val="center"/>
            <w:hideMark/>
          </w:tcPr>
          <w:p w14:paraId="1EEA872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noWrap/>
            <w:vAlign w:val="center"/>
            <w:hideMark/>
          </w:tcPr>
          <w:p w14:paraId="264EC4B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36DCB3F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4BF1A3C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249.32</w:t>
            </w:r>
          </w:p>
        </w:tc>
        <w:tc>
          <w:tcPr>
            <w:tcW w:w="840" w:type="dxa"/>
            <w:tcBorders>
              <w:top w:val="nil"/>
              <w:left w:val="nil"/>
              <w:bottom w:val="single" w:sz="4" w:space="0" w:color="auto"/>
              <w:right w:val="single" w:sz="4" w:space="0" w:color="auto"/>
            </w:tcBorders>
          </w:tcPr>
          <w:p w14:paraId="10253CA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95667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643F3D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A989D9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35</w:t>
            </w:r>
          </w:p>
        </w:tc>
        <w:tc>
          <w:tcPr>
            <w:tcW w:w="1405" w:type="dxa"/>
            <w:tcBorders>
              <w:top w:val="nil"/>
              <w:left w:val="nil"/>
              <w:bottom w:val="single" w:sz="4" w:space="0" w:color="auto"/>
              <w:right w:val="single" w:sz="4" w:space="0" w:color="auto"/>
            </w:tcBorders>
            <w:noWrap/>
            <w:vAlign w:val="center"/>
            <w:hideMark/>
          </w:tcPr>
          <w:p w14:paraId="3BE1C16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073" w:type="dxa"/>
            <w:tcBorders>
              <w:top w:val="nil"/>
              <w:left w:val="nil"/>
              <w:bottom w:val="single" w:sz="4" w:space="0" w:color="auto"/>
              <w:right w:val="single" w:sz="4" w:space="0" w:color="auto"/>
            </w:tcBorders>
            <w:noWrap/>
            <w:vAlign w:val="center"/>
            <w:hideMark/>
          </w:tcPr>
          <w:p w14:paraId="5EC584A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5A7FCF2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43A804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5135.51</w:t>
            </w:r>
          </w:p>
        </w:tc>
        <w:tc>
          <w:tcPr>
            <w:tcW w:w="840" w:type="dxa"/>
            <w:tcBorders>
              <w:top w:val="nil"/>
              <w:left w:val="nil"/>
              <w:bottom w:val="single" w:sz="4" w:space="0" w:color="auto"/>
              <w:right w:val="single" w:sz="4" w:space="0" w:color="auto"/>
            </w:tcBorders>
          </w:tcPr>
          <w:p w14:paraId="0358FD3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7F6E88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08DA12F"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7EF372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w:t>
            </w:r>
          </w:p>
        </w:tc>
        <w:tc>
          <w:tcPr>
            <w:tcW w:w="1405" w:type="dxa"/>
            <w:tcBorders>
              <w:top w:val="nil"/>
              <w:left w:val="nil"/>
              <w:bottom w:val="single" w:sz="4" w:space="0" w:color="auto"/>
              <w:right w:val="single" w:sz="4" w:space="0" w:color="auto"/>
            </w:tcBorders>
            <w:noWrap/>
            <w:vAlign w:val="center"/>
            <w:hideMark/>
          </w:tcPr>
          <w:p w14:paraId="4F24CE0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noWrap/>
            <w:vAlign w:val="center"/>
            <w:hideMark/>
          </w:tcPr>
          <w:p w14:paraId="51FFE49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6" w:type="dxa"/>
            <w:tcBorders>
              <w:top w:val="nil"/>
              <w:left w:val="nil"/>
              <w:bottom w:val="single" w:sz="4" w:space="0" w:color="auto"/>
              <w:right w:val="single" w:sz="4" w:space="0" w:color="auto"/>
            </w:tcBorders>
            <w:noWrap/>
            <w:vAlign w:val="center"/>
            <w:hideMark/>
          </w:tcPr>
          <w:p w14:paraId="60F141B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22738AB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747.96</w:t>
            </w:r>
          </w:p>
        </w:tc>
        <w:tc>
          <w:tcPr>
            <w:tcW w:w="840" w:type="dxa"/>
            <w:tcBorders>
              <w:top w:val="nil"/>
              <w:left w:val="nil"/>
              <w:bottom w:val="single" w:sz="4" w:space="0" w:color="auto"/>
              <w:right w:val="single" w:sz="4" w:space="0" w:color="auto"/>
            </w:tcBorders>
          </w:tcPr>
          <w:p w14:paraId="459D318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A82A20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1902CDE"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46D50F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1405" w:type="dxa"/>
            <w:tcBorders>
              <w:top w:val="nil"/>
              <w:left w:val="nil"/>
              <w:bottom w:val="single" w:sz="4" w:space="0" w:color="auto"/>
              <w:right w:val="single" w:sz="4" w:space="0" w:color="auto"/>
            </w:tcBorders>
            <w:noWrap/>
            <w:vAlign w:val="center"/>
            <w:hideMark/>
          </w:tcPr>
          <w:p w14:paraId="40C87CE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noWrap/>
            <w:vAlign w:val="center"/>
            <w:hideMark/>
          </w:tcPr>
          <w:p w14:paraId="666CB44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6" w:type="dxa"/>
            <w:tcBorders>
              <w:top w:val="nil"/>
              <w:left w:val="nil"/>
              <w:bottom w:val="single" w:sz="4" w:space="0" w:color="auto"/>
              <w:right w:val="single" w:sz="4" w:space="0" w:color="auto"/>
            </w:tcBorders>
            <w:noWrap/>
            <w:vAlign w:val="center"/>
            <w:hideMark/>
          </w:tcPr>
          <w:p w14:paraId="734E275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1848435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747.96</w:t>
            </w:r>
          </w:p>
        </w:tc>
        <w:tc>
          <w:tcPr>
            <w:tcW w:w="840" w:type="dxa"/>
            <w:tcBorders>
              <w:top w:val="nil"/>
              <w:left w:val="nil"/>
              <w:bottom w:val="single" w:sz="4" w:space="0" w:color="auto"/>
              <w:right w:val="single" w:sz="4" w:space="0" w:color="auto"/>
            </w:tcBorders>
          </w:tcPr>
          <w:p w14:paraId="274C61D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852F51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BF89DBB"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3163A7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1405" w:type="dxa"/>
            <w:tcBorders>
              <w:top w:val="nil"/>
              <w:left w:val="nil"/>
              <w:bottom w:val="single" w:sz="4" w:space="0" w:color="auto"/>
              <w:right w:val="single" w:sz="4" w:space="0" w:color="auto"/>
            </w:tcBorders>
            <w:noWrap/>
            <w:vAlign w:val="center"/>
            <w:hideMark/>
          </w:tcPr>
          <w:p w14:paraId="36CE67D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noWrap/>
            <w:vAlign w:val="center"/>
            <w:hideMark/>
          </w:tcPr>
          <w:p w14:paraId="2773416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6" w:type="dxa"/>
            <w:tcBorders>
              <w:top w:val="nil"/>
              <w:left w:val="nil"/>
              <w:bottom w:val="single" w:sz="4" w:space="0" w:color="auto"/>
              <w:right w:val="single" w:sz="4" w:space="0" w:color="auto"/>
            </w:tcBorders>
            <w:noWrap/>
            <w:vAlign w:val="center"/>
            <w:hideMark/>
          </w:tcPr>
          <w:p w14:paraId="0BA10E7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CB5DE3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6288.54</w:t>
            </w:r>
          </w:p>
        </w:tc>
        <w:tc>
          <w:tcPr>
            <w:tcW w:w="840" w:type="dxa"/>
            <w:tcBorders>
              <w:top w:val="nil"/>
              <w:left w:val="nil"/>
              <w:bottom w:val="single" w:sz="4" w:space="0" w:color="auto"/>
              <w:right w:val="single" w:sz="4" w:space="0" w:color="auto"/>
            </w:tcBorders>
          </w:tcPr>
          <w:p w14:paraId="281A2FF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FAF87C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D35B087"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BC7F0D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39</w:t>
            </w:r>
          </w:p>
        </w:tc>
        <w:tc>
          <w:tcPr>
            <w:tcW w:w="1405" w:type="dxa"/>
            <w:tcBorders>
              <w:top w:val="nil"/>
              <w:left w:val="nil"/>
              <w:bottom w:val="single" w:sz="4" w:space="0" w:color="auto"/>
              <w:right w:val="single" w:sz="4" w:space="0" w:color="auto"/>
            </w:tcBorders>
            <w:noWrap/>
            <w:vAlign w:val="center"/>
            <w:hideMark/>
          </w:tcPr>
          <w:p w14:paraId="707037A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1C132AA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2、规格：网络线Cat.6（国标）</w:t>
            </w:r>
          </w:p>
        </w:tc>
        <w:tc>
          <w:tcPr>
            <w:tcW w:w="736" w:type="dxa"/>
            <w:tcBorders>
              <w:top w:val="nil"/>
              <w:left w:val="nil"/>
              <w:bottom w:val="single" w:sz="4" w:space="0" w:color="auto"/>
              <w:right w:val="single" w:sz="4" w:space="0" w:color="auto"/>
            </w:tcBorders>
            <w:noWrap/>
            <w:vAlign w:val="center"/>
            <w:hideMark/>
          </w:tcPr>
          <w:p w14:paraId="26590D2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415B91D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3039.33</w:t>
            </w:r>
          </w:p>
        </w:tc>
        <w:tc>
          <w:tcPr>
            <w:tcW w:w="840" w:type="dxa"/>
            <w:tcBorders>
              <w:top w:val="nil"/>
              <w:left w:val="nil"/>
              <w:bottom w:val="single" w:sz="4" w:space="0" w:color="auto"/>
              <w:right w:val="single" w:sz="4" w:space="0" w:color="auto"/>
            </w:tcBorders>
          </w:tcPr>
          <w:p w14:paraId="70F7208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3A6B33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5EE0018"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FC1EE5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1405" w:type="dxa"/>
            <w:tcBorders>
              <w:top w:val="nil"/>
              <w:left w:val="nil"/>
              <w:bottom w:val="single" w:sz="4" w:space="0" w:color="auto"/>
              <w:right w:val="single" w:sz="4" w:space="0" w:color="auto"/>
            </w:tcBorders>
            <w:noWrap/>
            <w:vAlign w:val="center"/>
            <w:hideMark/>
          </w:tcPr>
          <w:p w14:paraId="5DE0EAB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073" w:type="dxa"/>
            <w:tcBorders>
              <w:top w:val="nil"/>
              <w:left w:val="nil"/>
              <w:bottom w:val="single" w:sz="4" w:space="0" w:color="auto"/>
              <w:right w:val="single" w:sz="4" w:space="0" w:color="auto"/>
            </w:tcBorders>
            <w:vAlign w:val="center"/>
            <w:hideMark/>
          </w:tcPr>
          <w:p w14:paraId="1898BB3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6" w:type="dxa"/>
            <w:tcBorders>
              <w:top w:val="nil"/>
              <w:left w:val="nil"/>
              <w:bottom w:val="single" w:sz="4" w:space="0" w:color="auto"/>
              <w:right w:val="single" w:sz="4" w:space="0" w:color="auto"/>
            </w:tcBorders>
            <w:noWrap/>
            <w:vAlign w:val="center"/>
            <w:hideMark/>
          </w:tcPr>
          <w:p w14:paraId="365396F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3FD3FF2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186</w:t>
            </w:r>
          </w:p>
        </w:tc>
        <w:tc>
          <w:tcPr>
            <w:tcW w:w="840" w:type="dxa"/>
            <w:tcBorders>
              <w:top w:val="nil"/>
              <w:left w:val="nil"/>
              <w:bottom w:val="single" w:sz="4" w:space="0" w:color="auto"/>
              <w:right w:val="single" w:sz="4" w:space="0" w:color="auto"/>
            </w:tcBorders>
          </w:tcPr>
          <w:p w14:paraId="42EFC765"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3C133D4"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6FFFF10C"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686556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41</w:t>
            </w:r>
          </w:p>
        </w:tc>
        <w:tc>
          <w:tcPr>
            <w:tcW w:w="1405" w:type="dxa"/>
            <w:tcBorders>
              <w:top w:val="nil"/>
              <w:left w:val="nil"/>
              <w:bottom w:val="single" w:sz="4" w:space="0" w:color="auto"/>
              <w:right w:val="single" w:sz="4" w:space="0" w:color="auto"/>
            </w:tcBorders>
            <w:noWrap/>
            <w:vAlign w:val="center"/>
            <w:hideMark/>
          </w:tcPr>
          <w:p w14:paraId="5A877BE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073" w:type="dxa"/>
            <w:tcBorders>
              <w:top w:val="nil"/>
              <w:left w:val="nil"/>
              <w:bottom w:val="single" w:sz="4" w:space="0" w:color="auto"/>
              <w:right w:val="single" w:sz="4" w:space="0" w:color="auto"/>
            </w:tcBorders>
            <w:vAlign w:val="center"/>
            <w:hideMark/>
          </w:tcPr>
          <w:p w14:paraId="1AAA2AB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w:t>
            </w:r>
            <w:r w:rsidRPr="00F322D6">
              <w:rPr>
                <w:rFonts w:asciiTheme="minorEastAsia" w:eastAsiaTheme="minorEastAsia" w:hAnsiTheme="minorEastAsia" w:cs="宋体" w:hint="eastAsia"/>
                <w:color w:val="000000"/>
                <w:szCs w:val="21"/>
              </w:rPr>
              <w:br/>
              <w:t>2、规格：300*300</w:t>
            </w:r>
            <w:r w:rsidRPr="00F322D6">
              <w:rPr>
                <w:rFonts w:asciiTheme="minorEastAsia" w:eastAsiaTheme="minorEastAsia" w:hAnsiTheme="minorEastAsia" w:cs="宋体" w:hint="eastAsia"/>
                <w:color w:val="000000"/>
                <w:szCs w:val="21"/>
              </w:rPr>
              <w:br/>
              <w:t>3、安装方式：嵌入式安装</w:t>
            </w:r>
          </w:p>
        </w:tc>
        <w:tc>
          <w:tcPr>
            <w:tcW w:w="736" w:type="dxa"/>
            <w:tcBorders>
              <w:top w:val="nil"/>
              <w:left w:val="nil"/>
              <w:bottom w:val="single" w:sz="4" w:space="0" w:color="auto"/>
              <w:right w:val="single" w:sz="4" w:space="0" w:color="auto"/>
            </w:tcBorders>
            <w:noWrap/>
            <w:vAlign w:val="center"/>
            <w:hideMark/>
          </w:tcPr>
          <w:p w14:paraId="0D34518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44" w:type="dxa"/>
            <w:tcBorders>
              <w:top w:val="nil"/>
              <w:left w:val="nil"/>
              <w:bottom w:val="single" w:sz="4" w:space="0" w:color="auto"/>
              <w:right w:val="single" w:sz="4" w:space="0" w:color="auto"/>
            </w:tcBorders>
            <w:noWrap/>
            <w:vAlign w:val="center"/>
            <w:hideMark/>
          </w:tcPr>
          <w:p w14:paraId="2B281BE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3CC35CC9"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DCB6C21"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51372E8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8CF490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w:t>
            </w:r>
          </w:p>
        </w:tc>
        <w:tc>
          <w:tcPr>
            <w:tcW w:w="1405" w:type="dxa"/>
            <w:tcBorders>
              <w:top w:val="nil"/>
              <w:left w:val="nil"/>
              <w:bottom w:val="single" w:sz="4" w:space="0" w:color="auto"/>
              <w:right w:val="single" w:sz="4" w:space="0" w:color="auto"/>
            </w:tcBorders>
            <w:noWrap/>
            <w:vAlign w:val="center"/>
            <w:hideMark/>
          </w:tcPr>
          <w:p w14:paraId="533077B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056D84D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1、名称：更换应急照明灯具</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558E126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4664111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07F18BB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88A6AF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3E95CD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D00908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43</w:t>
            </w:r>
          </w:p>
        </w:tc>
        <w:tc>
          <w:tcPr>
            <w:tcW w:w="1405" w:type="dxa"/>
            <w:tcBorders>
              <w:top w:val="nil"/>
              <w:left w:val="nil"/>
              <w:bottom w:val="single" w:sz="4" w:space="0" w:color="auto"/>
              <w:right w:val="single" w:sz="4" w:space="0" w:color="auto"/>
            </w:tcBorders>
            <w:noWrap/>
            <w:vAlign w:val="center"/>
            <w:hideMark/>
          </w:tcPr>
          <w:p w14:paraId="29B4D68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1996797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6" w:type="dxa"/>
            <w:tcBorders>
              <w:top w:val="nil"/>
              <w:left w:val="nil"/>
              <w:bottom w:val="single" w:sz="4" w:space="0" w:color="auto"/>
              <w:right w:val="single" w:sz="4" w:space="0" w:color="auto"/>
            </w:tcBorders>
            <w:noWrap/>
            <w:vAlign w:val="center"/>
            <w:hideMark/>
          </w:tcPr>
          <w:p w14:paraId="3CBFB40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16B82C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w:t>
            </w:r>
          </w:p>
        </w:tc>
        <w:tc>
          <w:tcPr>
            <w:tcW w:w="840" w:type="dxa"/>
            <w:tcBorders>
              <w:top w:val="nil"/>
              <w:left w:val="nil"/>
              <w:bottom w:val="single" w:sz="4" w:space="0" w:color="auto"/>
              <w:right w:val="single" w:sz="4" w:space="0" w:color="auto"/>
            </w:tcBorders>
          </w:tcPr>
          <w:p w14:paraId="3484281D"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D03BFFE"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2E6A8D6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A9BC80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44</w:t>
            </w:r>
          </w:p>
        </w:tc>
        <w:tc>
          <w:tcPr>
            <w:tcW w:w="1405" w:type="dxa"/>
            <w:tcBorders>
              <w:top w:val="nil"/>
              <w:left w:val="nil"/>
              <w:bottom w:val="single" w:sz="4" w:space="0" w:color="auto"/>
              <w:right w:val="single" w:sz="4" w:space="0" w:color="auto"/>
            </w:tcBorders>
            <w:noWrap/>
            <w:vAlign w:val="center"/>
            <w:hideMark/>
          </w:tcPr>
          <w:p w14:paraId="55565EA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6D7B2FB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1、名称：空调插座移位</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29E399D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1B92874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5F5CA062"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81B786"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576F92BF"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8BFC73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45</w:t>
            </w:r>
          </w:p>
        </w:tc>
        <w:tc>
          <w:tcPr>
            <w:tcW w:w="1405" w:type="dxa"/>
            <w:tcBorders>
              <w:top w:val="nil"/>
              <w:left w:val="nil"/>
              <w:bottom w:val="single" w:sz="4" w:space="0" w:color="auto"/>
              <w:right w:val="single" w:sz="4" w:space="0" w:color="auto"/>
            </w:tcBorders>
            <w:noWrap/>
            <w:vAlign w:val="center"/>
            <w:hideMark/>
          </w:tcPr>
          <w:p w14:paraId="004978A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073" w:type="dxa"/>
            <w:tcBorders>
              <w:top w:val="nil"/>
              <w:left w:val="nil"/>
              <w:bottom w:val="single" w:sz="4" w:space="0" w:color="auto"/>
              <w:right w:val="single" w:sz="4" w:space="0" w:color="auto"/>
            </w:tcBorders>
            <w:vAlign w:val="center"/>
            <w:hideMark/>
          </w:tcPr>
          <w:p w14:paraId="1DA718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6" w:type="dxa"/>
            <w:tcBorders>
              <w:top w:val="nil"/>
              <w:left w:val="nil"/>
              <w:bottom w:val="single" w:sz="4" w:space="0" w:color="auto"/>
              <w:right w:val="single" w:sz="4" w:space="0" w:color="auto"/>
            </w:tcBorders>
            <w:noWrap/>
            <w:vAlign w:val="center"/>
            <w:hideMark/>
          </w:tcPr>
          <w:p w14:paraId="2E54917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44" w:type="dxa"/>
            <w:tcBorders>
              <w:top w:val="nil"/>
              <w:left w:val="nil"/>
              <w:bottom w:val="single" w:sz="4" w:space="0" w:color="auto"/>
              <w:right w:val="single" w:sz="4" w:space="0" w:color="auto"/>
            </w:tcBorders>
            <w:noWrap/>
            <w:vAlign w:val="center"/>
            <w:hideMark/>
          </w:tcPr>
          <w:p w14:paraId="7D5C3E7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w:t>
            </w:r>
          </w:p>
        </w:tc>
        <w:tc>
          <w:tcPr>
            <w:tcW w:w="840" w:type="dxa"/>
            <w:tcBorders>
              <w:top w:val="nil"/>
              <w:left w:val="nil"/>
              <w:bottom w:val="single" w:sz="4" w:space="0" w:color="auto"/>
              <w:right w:val="single" w:sz="4" w:space="0" w:color="auto"/>
            </w:tcBorders>
          </w:tcPr>
          <w:p w14:paraId="56D45D33"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C0859F3"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5B01138D"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E5D908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46</w:t>
            </w:r>
          </w:p>
        </w:tc>
        <w:tc>
          <w:tcPr>
            <w:tcW w:w="1405" w:type="dxa"/>
            <w:tcBorders>
              <w:top w:val="nil"/>
              <w:left w:val="nil"/>
              <w:bottom w:val="single" w:sz="4" w:space="0" w:color="auto"/>
              <w:right w:val="single" w:sz="4" w:space="0" w:color="auto"/>
            </w:tcBorders>
            <w:noWrap/>
            <w:vAlign w:val="center"/>
            <w:hideMark/>
          </w:tcPr>
          <w:p w14:paraId="167FC2B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3E5E07F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6" w:type="dxa"/>
            <w:tcBorders>
              <w:top w:val="nil"/>
              <w:left w:val="nil"/>
              <w:bottom w:val="single" w:sz="4" w:space="0" w:color="auto"/>
              <w:right w:val="single" w:sz="4" w:space="0" w:color="auto"/>
            </w:tcBorders>
            <w:noWrap/>
            <w:vAlign w:val="center"/>
            <w:hideMark/>
          </w:tcPr>
          <w:p w14:paraId="3863DFD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A8E86B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78D38F0B"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7239467"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01DE05BC"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5357E3C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47</w:t>
            </w:r>
          </w:p>
        </w:tc>
        <w:tc>
          <w:tcPr>
            <w:tcW w:w="1405" w:type="dxa"/>
            <w:tcBorders>
              <w:top w:val="nil"/>
              <w:left w:val="nil"/>
              <w:bottom w:val="single" w:sz="4" w:space="0" w:color="auto"/>
              <w:right w:val="single" w:sz="4" w:space="0" w:color="auto"/>
            </w:tcBorders>
            <w:noWrap/>
            <w:vAlign w:val="center"/>
            <w:hideMark/>
          </w:tcPr>
          <w:p w14:paraId="6DCA6E8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09FE5EE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6" w:type="dxa"/>
            <w:tcBorders>
              <w:top w:val="nil"/>
              <w:left w:val="nil"/>
              <w:bottom w:val="single" w:sz="4" w:space="0" w:color="auto"/>
              <w:right w:val="single" w:sz="4" w:space="0" w:color="auto"/>
            </w:tcBorders>
            <w:noWrap/>
            <w:vAlign w:val="center"/>
            <w:hideMark/>
          </w:tcPr>
          <w:p w14:paraId="7E8C5A9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97BA73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918</w:t>
            </w:r>
          </w:p>
        </w:tc>
        <w:tc>
          <w:tcPr>
            <w:tcW w:w="840" w:type="dxa"/>
            <w:tcBorders>
              <w:top w:val="nil"/>
              <w:left w:val="nil"/>
              <w:bottom w:val="single" w:sz="4" w:space="0" w:color="auto"/>
              <w:right w:val="single" w:sz="4" w:space="0" w:color="auto"/>
            </w:tcBorders>
          </w:tcPr>
          <w:p w14:paraId="47CC00D1"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8481F19"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76C506C4"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3D8EB65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（三）门卫</w:t>
            </w:r>
          </w:p>
        </w:tc>
        <w:tc>
          <w:tcPr>
            <w:tcW w:w="840" w:type="dxa"/>
            <w:tcBorders>
              <w:top w:val="single" w:sz="4" w:space="0" w:color="auto"/>
              <w:left w:val="single" w:sz="4" w:space="0" w:color="auto"/>
              <w:bottom w:val="single" w:sz="4" w:space="0" w:color="auto"/>
              <w:right w:val="single" w:sz="4" w:space="0" w:color="auto"/>
            </w:tcBorders>
          </w:tcPr>
          <w:p w14:paraId="26F52409"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25743940"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068203AD"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FA1881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w:t>
            </w:r>
          </w:p>
        </w:tc>
        <w:tc>
          <w:tcPr>
            <w:tcW w:w="1405" w:type="dxa"/>
            <w:tcBorders>
              <w:top w:val="nil"/>
              <w:left w:val="nil"/>
              <w:bottom w:val="single" w:sz="4" w:space="0" w:color="auto"/>
              <w:right w:val="single" w:sz="4" w:space="0" w:color="auto"/>
            </w:tcBorders>
            <w:noWrap/>
            <w:vAlign w:val="center"/>
            <w:hideMark/>
          </w:tcPr>
          <w:p w14:paraId="72EE89A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成品卫生间</w:t>
            </w:r>
          </w:p>
        </w:tc>
        <w:tc>
          <w:tcPr>
            <w:tcW w:w="4073" w:type="dxa"/>
            <w:tcBorders>
              <w:top w:val="nil"/>
              <w:left w:val="nil"/>
              <w:bottom w:val="single" w:sz="4" w:space="0" w:color="auto"/>
              <w:right w:val="single" w:sz="4" w:space="0" w:color="auto"/>
            </w:tcBorders>
            <w:vAlign w:val="center"/>
            <w:hideMark/>
          </w:tcPr>
          <w:p w14:paraId="4422FD5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1、名称：门卫成品卫生间</w:t>
            </w:r>
            <w:r w:rsidRPr="00F322D6">
              <w:rPr>
                <w:rFonts w:asciiTheme="minorEastAsia" w:eastAsiaTheme="minorEastAsia" w:hAnsiTheme="minorEastAsia" w:cs="宋体" w:hint="eastAsia"/>
                <w:color w:val="000000"/>
                <w:szCs w:val="21"/>
              </w:rPr>
              <w:br/>
              <w:t>2、特征：包含蹲便器、台盆、地漏、毛巾架、手纸盒、照明、开关、换气扇等所有设施</w:t>
            </w:r>
          </w:p>
        </w:tc>
        <w:tc>
          <w:tcPr>
            <w:tcW w:w="736" w:type="dxa"/>
            <w:tcBorders>
              <w:top w:val="nil"/>
              <w:left w:val="nil"/>
              <w:bottom w:val="single" w:sz="4" w:space="0" w:color="auto"/>
              <w:right w:val="single" w:sz="4" w:space="0" w:color="auto"/>
            </w:tcBorders>
            <w:noWrap/>
            <w:vAlign w:val="center"/>
            <w:hideMark/>
          </w:tcPr>
          <w:p w14:paraId="0D5EE02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0BCB272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BAA6A0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3B2340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8C42C37"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44D3BA3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49</w:t>
            </w:r>
          </w:p>
        </w:tc>
        <w:tc>
          <w:tcPr>
            <w:tcW w:w="1405" w:type="dxa"/>
            <w:tcBorders>
              <w:top w:val="nil"/>
              <w:left w:val="nil"/>
              <w:bottom w:val="single" w:sz="4" w:space="0" w:color="auto"/>
              <w:right w:val="single" w:sz="4" w:space="0" w:color="auto"/>
            </w:tcBorders>
            <w:noWrap/>
            <w:vAlign w:val="center"/>
            <w:hideMark/>
          </w:tcPr>
          <w:p w14:paraId="099CD7C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610EE5C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3、材质、规格：UPVC排水管DN100（含管件）</w:t>
            </w:r>
            <w:r w:rsidRPr="00F322D6">
              <w:rPr>
                <w:rFonts w:asciiTheme="minorEastAsia" w:eastAsiaTheme="minorEastAsia" w:hAnsiTheme="minorEastAsia" w:cs="宋体" w:hint="eastAsia"/>
                <w:color w:val="000000"/>
                <w:szCs w:val="21"/>
              </w:rPr>
              <w:br/>
              <w:t>4、连接形式：粘接</w:t>
            </w:r>
          </w:p>
        </w:tc>
        <w:tc>
          <w:tcPr>
            <w:tcW w:w="736" w:type="dxa"/>
            <w:tcBorders>
              <w:top w:val="nil"/>
              <w:left w:val="nil"/>
              <w:bottom w:val="single" w:sz="4" w:space="0" w:color="auto"/>
              <w:right w:val="single" w:sz="4" w:space="0" w:color="auto"/>
            </w:tcBorders>
            <w:noWrap/>
            <w:vAlign w:val="center"/>
            <w:hideMark/>
          </w:tcPr>
          <w:p w14:paraId="1391E02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E502DD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840" w:type="dxa"/>
            <w:tcBorders>
              <w:top w:val="nil"/>
              <w:left w:val="nil"/>
              <w:bottom w:val="single" w:sz="4" w:space="0" w:color="auto"/>
              <w:right w:val="single" w:sz="4" w:space="0" w:color="auto"/>
            </w:tcBorders>
          </w:tcPr>
          <w:p w14:paraId="44FBD23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BBBA56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E5AF88F"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58E119B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1405" w:type="dxa"/>
            <w:tcBorders>
              <w:top w:val="nil"/>
              <w:left w:val="nil"/>
              <w:bottom w:val="single" w:sz="4" w:space="0" w:color="auto"/>
              <w:right w:val="single" w:sz="4" w:space="0" w:color="auto"/>
            </w:tcBorders>
            <w:noWrap/>
            <w:vAlign w:val="center"/>
            <w:hideMark/>
          </w:tcPr>
          <w:p w14:paraId="4EA546B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3597D41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3、材质、规格：UPVC排水管DN50（含管件）</w:t>
            </w:r>
            <w:r w:rsidRPr="00F322D6">
              <w:rPr>
                <w:rFonts w:asciiTheme="minorEastAsia" w:eastAsiaTheme="minorEastAsia" w:hAnsiTheme="minorEastAsia" w:cs="宋体" w:hint="eastAsia"/>
                <w:color w:val="000000"/>
                <w:szCs w:val="21"/>
              </w:rPr>
              <w:br/>
              <w:t>4、连接形式：粘接</w:t>
            </w:r>
          </w:p>
        </w:tc>
        <w:tc>
          <w:tcPr>
            <w:tcW w:w="736" w:type="dxa"/>
            <w:tcBorders>
              <w:top w:val="nil"/>
              <w:left w:val="nil"/>
              <w:bottom w:val="single" w:sz="4" w:space="0" w:color="auto"/>
              <w:right w:val="single" w:sz="4" w:space="0" w:color="auto"/>
            </w:tcBorders>
            <w:noWrap/>
            <w:vAlign w:val="center"/>
            <w:hideMark/>
          </w:tcPr>
          <w:p w14:paraId="1CB16EB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DF1714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840" w:type="dxa"/>
            <w:tcBorders>
              <w:top w:val="nil"/>
              <w:left w:val="nil"/>
              <w:bottom w:val="single" w:sz="4" w:space="0" w:color="auto"/>
              <w:right w:val="single" w:sz="4" w:space="0" w:color="auto"/>
            </w:tcBorders>
          </w:tcPr>
          <w:p w14:paraId="12942C0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969E3F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F4624B6"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12FE558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51</w:t>
            </w:r>
          </w:p>
        </w:tc>
        <w:tc>
          <w:tcPr>
            <w:tcW w:w="1405" w:type="dxa"/>
            <w:tcBorders>
              <w:top w:val="nil"/>
              <w:left w:val="nil"/>
              <w:bottom w:val="single" w:sz="4" w:space="0" w:color="auto"/>
              <w:right w:val="single" w:sz="4" w:space="0" w:color="auto"/>
            </w:tcBorders>
            <w:noWrap/>
            <w:vAlign w:val="center"/>
            <w:hideMark/>
          </w:tcPr>
          <w:p w14:paraId="4223CBC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724D397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2、介质：PP-R给水管</w:t>
            </w:r>
            <w:r w:rsidRPr="00F322D6">
              <w:rPr>
                <w:rFonts w:asciiTheme="minorEastAsia" w:eastAsiaTheme="minorEastAsia" w:hAnsiTheme="minorEastAsia" w:cs="宋体" w:hint="eastAsia"/>
                <w:color w:val="000000"/>
                <w:szCs w:val="21"/>
              </w:rPr>
              <w:br/>
              <w:t>3、材质、规格：DN20（含管件）</w:t>
            </w:r>
            <w:r w:rsidRPr="00F322D6">
              <w:rPr>
                <w:rFonts w:asciiTheme="minorEastAsia" w:eastAsiaTheme="minorEastAsia" w:hAnsiTheme="minorEastAsia" w:cs="宋体" w:hint="eastAsia"/>
                <w:color w:val="000000"/>
                <w:szCs w:val="21"/>
              </w:rPr>
              <w:br/>
              <w:t>4、连接形式：热熔连接</w:t>
            </w:r>
          </w:p>
        </w:tc>
        <w:tc>
          <w:tcPr>
            <w:tcW w:w="736" w:type="dxa"/>
            <w:tcBorders>
              <w:top w:val="nil"/>
              <w:left w:val="nil"/>
              <w:bottom w:val="single" w:sz="4" w:space="0" w:color="auto"/>
              <w:right w:val="single" w:sz="4" w:space="0" w:color="auto"/>
            </w:tcBorders>
            <w:noWrap/>
            <w:vAlign w:val="center"/>
            <w:hideMark/>
          </w:tcPr>
          <w:p w14:paraId="17A1FEC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CB7872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22</w:t>
            </w:r>
          </w:p>
        </w:tc>
        <w:tc>
          <w:tcPr>
            <w:tcW w:w="840" w:type="dxa"/>
            <w:tcBorders>
              <w:top w:val="nil"/>
              <w:left w:val="nil"/>
              <w:bottom w:val="single" w:sz="4" w:space="0" w:color="auto"/>
              <w:right w:val="single" w:sz="4" w:space="0" w:color="auto"/>
            </w:tcBorders>
          </w:tcPr>
          <w:p w14:paraId="67C80CB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09C17B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72CF72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0FB4F8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52</w:t>
            </w:r>
          </w:p>
        </w:tc>
        <w:tc>
          <w:tcPr>
            <w:tcW w:w="1405" w:type="dxa"/>
            <w:tcBorders>
              <w:top w:val="nil"/>
              <w:left w:val="nil"/>
              <w:bottom w:val="single" w:sz="4" w:space="0" w:color="auto"/>
              <w:right w:val="single" w:sz="4" w:space="0" w:color="auto"/>
            </w:tcBorders>
            <w:noWrap/>
            <w:vAlign w:val="center"/>
            <w:hideMark/>
          </w:tcPr>
          <w:p w14:paraId="0426EBB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073" w:type="dxa"/>
            <w:tcBorders>
              <w:top w:val="nil"/>
              <w:left w:val="nil"/>
              <w:bottom w:val="single" w:sz="4" w:space="0" w:color="auto"/>
              <w:right w:val="single" w:sz="4" w:space="0" w:color="auto"/>
            </w:tcBorders>
            <w:vAlign w:val="center"/>
            <w:hideMark/>
          </w:tcPr>
          <w:p w14:paraId="642CFCF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6" w:type="dxa"/>
            <w:tcBorders>
              <w:top w:val="nil"/>
              <w:left w:val="nil"/>
              <w:bottom w:val="single" w:sz="4" w:space="0" w:color="auto"/>
              <w:right w:val="single" w:sz="4" w:space="0" w:color="auto"/>
            </w:tcBorders>
            <w:noWrap/>
            <w:vAlign w:val="center"/>
            <w:hideMark/>
          </w:tcPr>
          <w:p w14:paraId="2CF10F0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36DB73F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1BFB8E9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C99E68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8DCBB47"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312322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53</w:t>
            </w:r>
          </w:p>
        </w:tc>
        <w:tc>
          <w:tcPr>
            <w:tcW w:w="1405" w:type="dxa"/>
            <w:tcBorders>
              <w:top w:val="nil"/>
              <w:left w:val="nil"/>
              <w:bottom w:val="single" w:sz="4" w:space="0" w:color="auto"/>
              <w:right w:val="single" w:sz="4" w:space="0" w:color="auto"/>
            </w:tcBorders>
            <w:noWrap/>
            <w:vAlign w:val="center"/>
            <w:hideMark/>
          </w:tcPr>
          <w:p w14:paraId="1C1C3CE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073" w:type="dxa"/>
            <w:tcBorders>
              <w:top w:val="nil"/>
              <w:left w:val="nil"/>
              <w:bottom w:val="single" w:sz="4" w:space="0" w:color="auto"/>
              <w:right w:val="single" w:sz="4" w:space="0" w:color="auto"/>
            </w:tcBorders>
            <w:vAlign w:val="center"/>
            <w:hideMark/>
          </w:tcPr>
          <w:p w14:paraId="0259E95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6" w:type="dxa"/>
            <w:tcBorders>
              <w:top w:val="nil"/>
              <w:left w:val="nil"/>
              <w:bottom w:val="single" w:sz="4" w:space="0" w:color="auto"/>
              <w:right w:val="single" w:sz="4" w:space="0" w:color="auto"/>
            </w:tcBorders>
            <w:noWrap/>
            <w:vAlign w:val="center"/>
            <w:hideMark/>
          </w:tcPr>
          <w:p w14:paraId="4E59DD5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688D1C8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088D958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AAD63D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1C2FB7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70949C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54</w:t>
            </w:r>
          </w:p>
        </w:tc>
        <w:tc>
          <w:tcPr>
            <w:tcW w:w="1405" w:type="dxa"/>
            <w:tcBorders>
              <w:top w:val="nil"/>
              <w:left w:val="nil"/>
              <w:bottom w:val="single" w:sz="4" w:space="0" w:color="auto"/>
              <w:right w:val="single" w:sz="4" w:space="0" w:color="auto"/>
            </w:tcBorders>
            <w:noWrap/>
            <w:vAlign w:val="center"/>
            <w:hideMark/>
          </w:tcPr>
          <w:p w14:paraId="7A60B0A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073" w:type="dxa"/>
            <w:tcBorders>
              <w:top w:val="nil"/>
              <w:left w:val="nil"/>
              <w:bottom w:val="single" w:sz="4" w:space="0" w:color="auto"/>
              <w:right w:val="single" w:sz="4" w:space="0" w:color="auto"/>
            </w:tcBorders>
            <w:noWrap/>
            <w:vAlign w:val="center"/>
            <w:hideMark/>
          </w:tcPr>
          <w:p w14:paraId="6A661AE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6" w:type="dxa"/>
            <w:tcBorders>
              <w:top w:val="nil"/>
              <w:left w:val="nil"/>
              <w:bottom w:val="single" w:sz="4" w:space="0" w:color="auto"/>
              <w:right w:val="single" w:sz="4" w:space="0" w:color="auto"/>
            </w:tcBorders>
            <w:noWrap/>
            <w:vAlign w:val="center"/>
            <w:hideMark/>
          </w:tcPr>
          <w:p w14:paraId="6A233C7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64D3FA5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3338F77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B7B3C3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64C783B"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20355E5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（四）公区</w:t>
            </w:r>
          </w:p>
        </w:tc>
        <w:tc>
          <w:tcPr>
            <w:tcW w:w="840" w:type="dxa"/>
            <w:tcBorders>
              <w:top w:val="single" w:sz="4" w:space="0" w:color="auto"/>
              <w:left w:val="single" w:sz="4" w:space="0" w:color="auto"/>
              <w:bottom w:val="single" w:sz="4" w:space="0" w:color="auto"/>
              <w:right w:val="single" w:sz="4" w:space="0" w:color="auto"/>
            </w:tcBorders>
          </w:tcPr>
          <w:p w14:paraId="3A7026B6"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7B89F36C"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72D89C79"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EAD755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55</w:t>
            </w:r>
          </w:p>
        </w:tc>
        <w:tc>
          <w:tcPr>
            <w:tcW w:w="1405" w:type="dxa"/>
            <w:tcBorders>
              <w:top w:val="nil"/>
              <w:left w:val="nil"/>
              <w:bottom w:val="single" w:sz="4" w:space="0" w:color="auto"/>
              <w:right w:val="single" w:sz="4" w:space="0" w:color="auto"/>
            </w:tcBorders>
            <w:noWrap/>
            <w:vAlign w:val="center"/>
            <w:hideMark/>
          </w:tcPr>
          <w:p w14:paraId="0F7B082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vAlign w:val="center"/>
            <w:hideMark/>
          </w:tcPr>
          <w:p w14:paraId="7DF3DA7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1、名称：公区新增配电箱</w:t>
            </w:r>
            <w:r w:rsidRPr="00F322D6">
              <w:rPr>
                <w:rFonts w:asciiTheme="minorEastAsia" w:eastAsiaTheme="minorEastAsia" w:hAnsiTheme="minorEastAsia" w:cs="宋体" w:hint="eastAsia"/>
                <w:color w:val="000000"/>
                <w:szCs w:val="21"/>
              </w:rPr>
              <w:br/>
              <w:t>2、规格：计量表箱（电表不含）</w:t>
            </w:r>
          </w:p>
        </w:tc>
        <w:tc>
          <w:tcPr>
            <w:tcW w:w="736" w:type="dxa"/>
            <w:tcBorders>
              <w:top w:val="nil"/>
              <w:left w:val="nil"/>
              <w:bottom w:val="single" w:sz="4" w:space="0" w:color="auto"/>
              <w:right w:val="single" w:sz="4" w:space="0" w:color="auto"/>
            </w:tcBorders>
            <w:noWrap/>
            <w:vAlign w:val="center"/>
            <w:hideMark/>
          </w:tcPr>
          <w:p w14:paraId="0F11DAF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3B09B20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840" w:type="dxa"/>
            <w:tcBorders>
              <w:top w:val="nil"/>
              <w:left w:val="nil"/>
              <w:bottom w:val="single" w:sz="4" w:space="0" w:color="auto"/>
              <w:right w:val="single" w:sz="4" w:space="0" w:color="auto"/>
            </w:tcBorders>
          </w:tcPr>
          <w:p w14:paraId="7E00C71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EE358F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464F34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AF7B65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56</w:t>
            </w:r>
          </w:p>
        </w:tc>
        <w:tc>
          <w:tcPr>
            <w:tcW w:w="1405" w:type="dxa"/>
            <w:tcBorders>
              <w:top w:val="nil"/>
              <w:left w:val="nil"/>
              <w:bottom w:val="single" w:sz="4" w:space="0" w:color="auto"/>
              <w:right w:val="single" w:sz="4" w:space="0" w:color="auto"/>
            </w:tcBorders>
            <w:noWrap/>
            <w:vAlign w:val="center"/>
            <w:hideMark/>
          </w:tcPr>
          <w:p w14:paraId="0C1AB5C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vAlign w:val="center"/>
            <w:hideMark/>
          </w:tcPr>
          <w:p w14:paraId="77BC06C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1、名称：紧定式镀锌电线管</w:t>
            </w:r>
            <w:r w:rsidRPr="00F322D6">
              <w:rPr>
                <w:rFonts w:asciiTheme="minorEastAsia" w:eastAsiaTheme="minorEastAsia" w:hAnsiTheme="minorEastAsia" w:cs="宋体" w:hint="eastAsia"/>
                <w:color w:val="000000"/>
                <w:szCs w:val="21"/>
              </w:rPr>
              <w:br/>
              <w:t>2、规格：JDG32</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035CF3B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1FFD4FE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66.6</w:t>
            </w:r>
          </w:p>
        </w:tc>
        <w:tc>
          <w:tcPr>
            <w:tcW w:w="840" w:type="dxa"/>
            <w:tcBorders>
              <w:top w:val="nil"/>
              <w:left w:val="nil"/>
              <w:bottom w:val="single" w:sz="4" w:space="0" w:color="auto"/>
              <w:right w:val="single" w:sz="4" w:space="0" w:color="auto"/>
            </w:tcBorders>
          </w:tcPr>
          <w:p w14:paraId="53EFF84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814E36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87D302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FD5FD9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57</w:t>
            </w:r>
          </w:p>
        </w:tc>
        <w:tc>
          <w:tcPr>
            <w:tcW w:w="1405" w:type="dxa"/>
            <w:tcBorders>
              <w:top w:val="nil"/>
              <w:left w:val="nil"/>
              <w:bottom w:val="single" w:sz="4" w:space="0" w:color="auto"/>
              <w:right w:val="single" w:sz="4" w:space="0" w:color="auto"/>
            </w:tcBorders>
            <w:noWrap/>
            <w:vAlign w:val="center"/>
            <w:hideMark/>
          </w:tcPr>
          <w:p w14:paraId="4F6DEA3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46BFE71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2、规格：WDZ-BYJ-6</w:t>
            </w:r>
          </w:p>
        </w:tc>
        <w:tc>
          <w:tcPr>
            <w:tcW w:w="736" w:type="dxa"/>
            <w:tcBorders>
              <w:top w:val="nil"/>
              <w:left w:val="nil"/>
              <w:bottom w:val="single" w:sz="4" w:space="0" w:color="auto"/>
              <w:right w:val="single" w:sz="4" w:space="0" w:color="auto"/>
            </w:tcBorders>
            <w:noWrap/>
            <w:vAlign w:val="center"/>
            <w:hideMark/>
          </w:tcPr>
          <w:p w14:paraId="4B127C9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1F43392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217.8</w:t>
            </w:r>
          </w:p>
        </w:tc>
        <w:tc>
          <w:tcPr>
            <w:tcW w:w="840" w:type="dxa"/>
            <w:tcBorders>
              <w:top w:val="nil"/>
              <w:left w:val="nil"/>
              <w:bottom w:val="single" w:sz="4" w:space="0" w:color="auto"/>
              <w:right w:val="single" w:sz="4" w:space="0" w:color="auto"/>
            </w:tcBorders>
          </w:tcPr>
          <w:p w14:paraId="70F5384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A7D003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29C0331"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5ACB4D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58</w:t>
            </w:r>
          </w:p>
        </w:tc>
        <w:tc>
          <w:tcPr>
            <w:tcW w:w="1405" w:type="dxa"/>
            <w:tcBorders>
              <w:top w:val="nil"/>
              <w:left w:val="nil"/>
              <w:bottom w:val="single" w:sz="4" w:space="0" w:color="auto"/>
              <w:right w:val="single" w:sz="4" w:space="0" w:color="auto"/>
            </w:tcBorders>
            <w:noWrap/>
            <w:vAlign w:val="center"/>
            <w:hideMark/>
          </w:tcPr>
          <w:p w14:paraId="7DA254F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noWrap/>
            <w:vAlign w:val="center"/>
            <w:hideMark/>
          </w:tcPr>
          <w:p w14:paraId="57A2CF9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6" w:type="dxa"/>
            <w:tcBorders>
              <w:top w:val="nil"/>
              <w:left w:val="nil"/>
              <w:bottom w:val="single" w:sz="4" w:space="0" w:color="auto"/>
              <w:right w:val="single" w:sz="4" w:space="0" w:color="auto"/>
            </w:tcBorders>
            <w:noWrap/>
            <w:vAlign w:val="center"/>
            <w:hideMark/>
          </w:tcPr>
          <w:p w14:paraId="1C01B1F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081409E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3CB870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20706C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95660CC"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633552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59</w:t>
            </w:r>
          </w:p>
        </w:tc>
        <w:tc>
          <w:tcPr>
            <w:tcW w:w="1405" w:type="dxa"/>
            <w:tcBorders>
              <w:top w:val="nil"/>
              <w:left w:val="nil"/>
              <w:bottom w:val="single" w:sz="4" w:space="0" w:color="auto"/>
              <w:right w:val="single" w:sz="4" w:space="0" w:color="auto"/>
            </w:tcBorders>
            <w:noWrap/>
            <w:vAlign w:val="center"/>
            <w:hideMark/>
          </w:tcPr>
          <w:p w14:paraId="3A5697A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2704BD6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7BE218A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2BD9173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425C4A5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99D79C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D2DA863"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1CC5C3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60</w:t>
            </w:r>
          </w:p>
        </w:tc>
        <w:tc>
          <w:tcPr>
            <w:tcW w:w="1405" w:type="dxa"/>
            <w:tcBorders>
              <w:top w:val="nil"/>
              <w:left w:val="nil"/>
              <w:bottom w:val="single" w:sz="4" w:space="0" w:color="auto"/>
              <w:right w:val="single" w:sz="4" w:space="0" w:color="auto"/>
            </w:tcBorders>
            <w:noWrap/>
            <w:vAlign w:val="center"/>
            <w:hideMark/>
          </w:tcPr>
          <w:p w14:paraId="77FA3EE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564B57F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1、名称：吹风机插座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23798B8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8E963E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7CAA437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AEA64E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4E5EBB0"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5BA1E03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61</w:t>
            </w:r>
          </w:p>
        </w:tc>
        <w:tc>
          <w:tcPr>
            <w:tcW w:w="1405" w:type="dxa"/>
            <w:tcBorders>
              <w:top w:val="nil"/>
              <w:left w:val="nil"/>
              <w:bottom w:val="single" w:sz="4" w:space="0" w:color="auto"/>
              <w:right w:val="single" w:sz="4" w:space="0" w:color="auto"/>
            </w:tcBorders>
            <w:noWrap/>
            <w:vAlign w:val="center"/>
            <w:hideMark/>
          </w:tcPr>
          <w:p w14:paraId="6C2285F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0379A66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r w:rsidRPr="00F322D6">
              <w:rPr>
                <w:rFonts w:asciiTheme="minorEastAsia" w:eastAsiaTheme="minorEastAsia" w:hAnsiTheme="minorEastAsia" w:cs="宋体" w:hint="eastAsia"/>
                <w:color w:val="000000"/>
                <w:szCs w:val="21"/>
              </w:rPr>
              <w:br/>
              <w:t>4、安装形式：明装</w:t>
            </w:r>
          </w:p>
        </w:tc>
        <w:tc>
          <w:tcPr>
            <w:tcW w:w="736" w:type="dxa"/>
            <w:tcBorders>
              <w:top w:val="nil"/>
              <w:left w:val="nil"/>
              <w:bottom w:val="single" w:sz="4" w:space="0" w:color="auto"/>
              <w:right w:val="single" w:sz="4" w:space="0" w:color="auto"/>
            </w:tcBorders>
            <w:noWrap/>
            <w:vAlign w:val="center"/>
            <w:hideMark/>
          </w:tcPr>
          <w:p w14:paraId="6CF273D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C5313E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0A2FC7F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616D49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1DD7B5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38F821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62</w:t>
            </w:r>
          </w:p>
        </w:tc>
        <w:tc>
          <w:tcPr>
            <w:tcW w:w="1405" w:type="dxa"/>
            <w:tcBorders>
              <w:top w:val="nil"/>
              <w:left w:val="nil"/>
              <w:bottom w:val="single" w:sz="4" w:space="0" w:color="auto"/>
              <w:right w:val="single" w:sz="4" w:space="0" w:color="auto"/>
            </w:tcBorders>
            <w:noWrap/>
            <w:vAlign w:val="center"/>
            <w:hideMark/>
          </w:tcPr>
          <w:p w14:paraId="437DE32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4F80174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6" w:type="dxa"/>
            <w:tcBorders>
              <w:top w:val="nil"/>
              <w:left w:val="nil"/>
              <w:bottom w:val="single" w:sz="4" w:space="0" w:color="auto"/>
              <w:right w:val="single" w:sz="4" w:space="0" w:color="auto"/>
            </w:tcBorders>
            <w:noWrap/>
            <w:vAlign w:val="center"/>
            <w:hideMark/>
          </w:tcPr>
          <w:p w14:paraId="0008C20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6B09315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AB7589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6CE429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809FC8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8D276D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63</w:t>
            </w:r>
          </w:p>
        </w:tc>
        <w:tc>
          <w:tcPr>
            <w:tcW w:w="1405" w:type="dxa"/>
            <w:tcBorders>
              <w:top w:val="nil"/>
              <w:left w:val="nil"/>
              <w:bottom w:val="single" w:sz="4" w:space="0" w:color="auto"/>
              <w:right w:val="single" w:sz="4" w:space="0" w:color="auto"/>
            </w:tcBorders>
            <w:noWrap/>
            <w:vAlign w:val="center"/>
            <w:hideMark/>
          </w:tcPr>
          <w:p w14:paraId="1D2566F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3EEC54F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6" w:type="dxa"/>
            <w:tcBorders>
              <w:top w:val="nil"/>
              <w:left w:val="nil"/>
              <w:bottom w:val="single" w:sz="4" w:space="0" w:color="auto"/>
              <w:right w:val="single" w:sz="4" w:space="0" w:color="auto"/>
            </w:tcBorders>
            <w:noWrap/>
            <w:vAlign w:val="center"/>
            <w:hideMark/>
          </w:tcPr>
          <w:p w14:paraId="0B857BC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1AE948A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295B2C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3F70F1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1C87402"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3229D9D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（五）拆除、更换</w:t>
            </w:r>
          </w:p>
        </w:tc>
        <w:tc>
          <w:tcPr>
            <w:tcW w:w="840" w:type="dxa"/>
            <w:tcBorders>
              <w:top w:val="single" w:sz="4" w:space="0" w:color="auto"/>
              <w:left w:val="single" w:sz="4" w:space="0" w:color="auto"/>
              <w:bottom w:val="single" w:sz="4" w:space="0" w:color="auto"/>
              <w:right w:val="single" w:sz="4" w:space="0" w:color="auto"/>
            </w:tcBorders>
          </w:tcPr>
          <w:p w14:paraId="0A966D90"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47F5F518"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7E807C2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21745D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64</w:t>
            </w:r>
          </w:p>
        </w:tc>
        <w:tc>
          <w:tcPr>
            <w:tcW w:w="1405" w:type="dxa"/>
            <w:tcBorders>
              <w:top w:val="nil"/>
              <w:left w:val="nil"/>
              <w:bottom w:val="single" w:sz="4" w:space="0" w:color="auto"/>
              <w:right w:val="single" w:sz="4" w:space="0" w:color="auto"/>
            </w:tcBorders>
            <w:noWrap/>
            <w:vAlign w:val="center"/>
            <w:hideMark/>
          </w:tcPr>
          <w:p w14:paraId="11DF568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073" w:type="dxa"/>
            <w:tcBorders>
              <w:top w:val="nil"/>
              <w:left w:val="nil"/>
              <w:bottom w:val="single" w:sz="4" w:space="0" w:color="auto"/>
              <w:right w:val="single" w:sz="4" w:space="0" w:color="auto"/>
            </w:tcBorders>
            <w:noWrap/>
            <w:vAlign w:val="center"/>
            <w:hideMark/>
          </w:tcPr>
          <w:p w14:paraId="4006169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6" w:type="dxa"/>
            <w:tcBorders>
              <w:top w:val="nil"/>
              <w:left w:val="nil"/>
              <w:bottom w:val="single" w:sz="4" w:space="0" w:color="auto"/>
              <w:right w:val="single" w:sz="4" w:space="0" w:color="auto"/>
            </w:tcBorders>
            <w:noWrap/>
            <w:vAlign w:val="center"/>
            <w:hideMark/>
          </w:tcPr>
          <w:p w14:paraId="449E3BA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056385D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56120223"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BE8D6AE"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04A7420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227745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65</w:t>
            </w:r>
          </w:p>
        </w:tc>
        <w:tc>
          <w:tcPr>
            <w:tcW w:w="1405" w:type="dxa"/>
            <w:tcBorders>
              <w:top w:val="nil"/>
              <w:left w:val="nil"/>
              <w:bottom w:val="single" w:sz="4" w:space="0" w:color="auto"/>
              <w:right w:val="single" w:sz="4" w:space="0" w:color="auto"/>
            </w:tcBorders>
            <w:noWrap/>
            <w:vAlign w:val="center"/>
            <w:hideMark/>
          </w:tcPr>
          <w:p w14:paraId="5EA7838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073" w:type="dxa"/>
            <w:tcBorders>
              <w:top w:val="nil"/>
              <w:left w:val="nil"/>
              <w:bottom w:val="single" w:sz="4" w:space="0" w:color="auto"/>
              <w:right w:val="single" w:sz="4" w:space="0" w:color="auto"/>
            </w:tcBorders>
            <w:noWrap/>
            <w:vAlign w:val="center"/>
            <w:hideMark/>
          </w:tcPr>
          <w:p w14:paraId="5B6D9BE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1、宿舍卫生间浴霸拆除</w:t>
            </w:r>
          </w:p>
        </w:tc>
        <w:tc>
          <w:tcPr>
            <w:tcW w:w="736" w:type="dxa"/>
            <w:tcBorders>
              <w:top w:val="nil"/>
              <w:left w:val="nil"/>
              <w:bottom w:val="single" w:sz="4" w:space="0" w:color="auto"/>
              <w:right w:val="single" w:sz="4" w:space="0" w:color="auto"/>
            </w:tcBorders>
            <w:noWrap/>
            <w:vAlign w:val="center"/>
            <w:hideMark/>
          </w:tcPr>
          <w:p w14:paraId="17038A5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44" w:type="dxa"/>
            <w:tcBorders>
              <w:top w:val="nil"/>
              <w:left w:val="nil"/>
              <w:bottom w:val="single" w:sz="4" w:space="0" w:color="auto"/>
              <w:right w:val="single" w:sz="4" w:space="0" w:color="auto"/>
            </w:tcBorders>
            <w:noWrap/>
            <w:vAlign w:val="center"/>
            <w:hideMark/>
          </w:tcPr>
          <w:p w14:paraId="7DDE409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52616BD3"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E725EAE"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4761A46D"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1F9CFA7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66</w:t>
            </w:r>
          </w:p>
        </w:tc>
        <w:tc>
          <w:tcPr>
            <w:tcW w:w="1405" w:type="dxa"/>
            <w:tcBorders>
              <w:top w:val="nil"/>
              <w:left w:val="nil"/>
              <w:bottom w:val="single" w:sz="4" w:space="0" w:color="auto"/>
              <w:right w:val="single" w:sz="4" w:space="0" w:color="auto"/>
            </w:tcBorders>
            <w:noWrap/>
            <w:vAlign w:val="center"/>
            <w:hideMark/>
          </w:tcPr>
          <w:p w14:paraId="6441344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347F05C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1、名称：空调插座移位</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080D341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D93B11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25FE9B2D"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393C7B8"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5D0F3F71"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7EDC77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67</w:t>
            </w:r>
          </w:p>
        </w:tc>
        <w:tc>
          <w:tcPr>
            <w:tcW w:w="1405" w:type="dxa"/>
            <w:tcBorders>
              <w:top w:val="nil"/>
              <w:left w:val="nil"/>
              <w:bottom w:val="single" w:sz="4" w:space="0" w:color="auto"/>
              <w:right w:val="single" w:sz="4" w:space="0" w:color="auto"/>
            </w:tcBorders>
            <w:noWrap/>
            <w:vAlign w:val="center"/>
            <w:hideMark/>
          </w:tcPr>
          <w:p w14:paraId="480AAA6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073" w:type="dxa"/>
            <w:tcBorders>
              <w:top w:val="nil"/>
              <w:left w:val="nil"/>
              <w:bottom w:val="single" w:sz="4" w:space="0" w:color="auto"/>
              <w:right w:val="single" w:sz="4" w:space="0" w:color="auto"/>
            </w:tcBorders>
            <w:noWrap/>
            <w:vAlign w:val="center"/>
            <w:hideMark/>
          </w:tcPr>
          <w:p w14:paraId="5C3705E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1、台盆龙头更换</w:t>
            </w:r>
          </w:p>
        </w:tc>
        <w:tc>
          <w:tcPr>
            <w:tcW w:w="736" w:type="dxa"/>
            <w:tcBorders>
              <w:top w:val="nil"/>
              <w:left w:val="nil"/>
              <w:bottom w:val="single" w:sz="4" w:space="0" w:color="auto"/>
              <w:right w:val="single" w:sz="4" w:space="0" w:color="auto"/>
            </w:tcBorders>
            <w:noWrap/>
            <w:vAlign w:val="center"/>
            <w:hideMark/>
          </w:tcPr>
          <w:p w14:paraId="45EA77B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4F005B0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840" w:type="dxa"/>
            <w:tcBorders>
              <w:top w:val="nil"/>
              <w:left w:val="nil"/>
              <w:bottom w:val="single" w:sz="4" w:space="0" w:color="auto"/>
              <w:right w:val="single" w:sz="4" w:space="0" w:color="auto"/>
            </w:tcBorders>
          </w:tcPr>
          <w:p w14:paraId="5BB240A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066A68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B140E30"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D01A6F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68</w:t>
            </w:r>
          </w:p>
        </w:tc>
        <w:tc>
          <w:tcPr>
            <w:tcW w:w="1405" w:type="dxa"/>
            <w:tcBorders>
              <w:top w:val="nil"/>
              <w:left w:val="nil"/>
              <w:bottom w:val="single" w:sz="4" w:space="0" w:color="auto"/>
              <w:right w:val="single" w:sz="4" w:space="0" w:color="auto"/>
            </w:tcBorders>
            <w:noWrap/>
            <w:vAlign w:val="center"/>
            <w:hideMark/>
          </w:tcPr>
          <w:p w14:paraId="336E640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073" w:type="dxa"/>
            <w:tcBorders>
              <w:top w:val="nil"/>
              <w:left w:val="nil"/>
              <w:bottom w:val="single" w:sz="4" w:space="0" w:color="auto"/>
              <w:right w:val="single" w:sz="4" w:space="0" w:color="auto"/>
            </w:tcBorders>
            <w:vAlign w:val="center"/>
            <w:hideMark/>
          </w:tcPr>
          <w:p w14:paraId="2D008A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1、台盆龙头热水软管封堵</w:t>
            </w:r>
            <w:r w:rsidRPr="00F322D6">
              <w:rPr>
                <w:rFonts w:asciiTheme="minorEastAsia" w:eastAsiaTheme="minorEastAsia" w:hAnsiTheme="minorEastAsia" w:cs="宋体" w:hint="eastAsia"/>
                <w:color w:val="000000"/>
                <w:szCs w:val="21"/>
              </w:rPr>
              <w:br/>
              <w:t>2、角阀拆除</w:t>
            </w:r>
          </w:p>
        </w:tc>
        <w:tc>
          <w:tcPr>
            <w:tcW w:w="736" w:type="dxa"/>
            <w:tcBorders>
              <w:top w:val="nil"/>
              <w:left w:val="nil"/>
              <w:bottom w:val="single" w:sz="4" w:space="0" w:color="auto"/>
              <w:right w:val="single" w:sz="4" w:space="0" w:color="auto"/>
            </w:tcBorders>
            <w:noWrap/>
            <w:vAlign w:val="center"/>
            <w:hideMark/>
          </w:tcPr>
          <w:p w14:paraId="08BF09A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23E2D97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840" w:type="dxa"/>
            <w:tcBorders>
              <w:top w:val="nil"/>
              <w:left w:val="nil"/>
              <w:bottom w:val="single" w:sz="4" w:space="0" w:color="auto"/>
              <w:right w:val="single" w:sz="4" w:space="0" w:color="auto"/>
            </w:tcBorders>
          </w:tcPr>
          <w:p w14:paraId="50BE4742" w14:textId="77777777" w:rsidR="00EF12D5" w:rsidRPr="00F322D6" w:rsidRDefault="00EF12D5" w:rsidP="00D81944">
            <w:pPr>
              <w:widowControl/>
              <w:jc w:val="righ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EC08752" w14:textId="77777777" w:rsidR="00EF12D5" w:rsidRPr="00F322D6" w:rsidRDefault="00EF12D5" w:rsidP="00D81944">
            <w:pPr>
              <w:widowControl/>
              <w:jc w:val="right"/>
              <w:rPr>
                <w:rFonts w:asciiTheme="minorEastAsia" w:eastAsiaTheme="minorEastAsia" w:hAnsiTheme="minorEastAsia" w:cs="宋体"/>
                <w:color w:val="000000"/>
                <w:szCs w:val="21"/>
              </w:rPr>
            </w:pPr>
          </w:p>
        </w:tc>
      </w:tr>
      <w:tr w:rsidR="00EF12D5" w:rsidRPr="00F322D6" w14:paraId="7019EC5E"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B71002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69</w:t>
            </w:r>
          </w:p>
        </w:tc>
        <w:tc>
          <w:tcPr>
            <w:tcW w:w="1405" w:type="dxa"/>
            <w:tcBorders>
              <w:top w:val="nil"/>
              <w:left w:val="nil"/>
              <w:bottom w:val="single" w:sz="4" w:space="0" w:color="auto"/>
              <w:right w:val="single" w:sz="4" w:space="0" w:color="auto"/>
            </w:tcBorders>
            <w:vAlign w:val="center"/>
            <w:hideMark/>
          </w:tcPr>
          <w:p w14:paraId="791FEBA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卫生间吊顶维修</w:t>
            </w:r>
          </w:p>
        </w:tc>
        <w:tc>
          <w:tcPr>
            <w:tcW w:w="4073" w:type="dxa"/>
            <w:tcBorders>
              <w:top w:val="nil"/>
              <w:left w:val="nil"/>
              <w:bottom w:val="single" w:sz="4" w:space="0" w:color="auto"/>
              <w:right w:val="single" w:sz="4" w:space="0" w:color="auto"/>
            </w:tcBorders>
            <w:vAlign w:val="center"/>
            <w:hideMark/>
          </w:tcPr>
          <w:p w14:paraId="589F44F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1.集成吊顶安装300*300</w:t>
            </w:r>
          </w:p>
        </w:tc>
        <w:tc>
          <w:tcPr>
            <w:tcW w:w="736" w:type="dxa"/>
            <w:tcBorders>
              <w:top w:val="nil"/>
              <w:left w:val="nil"/>
              <w:bottom w:val="single" w:sz="4" w:space="0" w:color="auto"/>
              <w:right w:val="single" w:sz="4" w:space="0" w:color="auto"/>
            </w:tcBorders>
            <w:vAlign w:val="center"/>
            <w:hideMark/>
          </w:tcPr>
          <w:p w14:paraId="7124E07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vAlign w:val="center"/>
            <w:hideMark/>
          </w:tcPr>
          <w:p w14:paraId="2EC3117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0C80CD2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44A43D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F8FF77D"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2D8DBAC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二、原教师宿舍</w:t>
            </w:r>
          </w:p>
        </w:tc>
        <w:tc>
          <w:tcPr>
            <w:tcW w:w="840" w:type="dxa"/>
            <w:tcBorders>
              <w:top w:val="single" w:sz="4" w:space="0" w:color="auto"/>
              <w:left w:val="single" w:sz="4" w:space="0" w:color="auto"/>
              <w:bottom w:val="single" w:sz="4" w:space="0" w:color="auto"/>
              <w:right w:val="single" w:sz="4" w:space="0" w:color="auto"/>
            </w:tcBorders>
          </w:tcPr>
          <w:p w14:paraId="3142211B"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50FCDBFA"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15326E2A"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21163EF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840" w:type="dxa"/>
            <w:tcBorders>
              <w:top w:val="single" w:sz="4" w:space="0" w:color="auto"/>
              <w:left w:val="single" w:sz="4" w:space="0" w:color="auto"/>
              <w:bottom w:val="single" w:sz="4" w:space="0" w:color="auto"/>
              <w:right w:val="single" w:sz="4" w:space="0" w:color="auto"/>
            </w:tcBorders>
          </w:tcPr>
          <w:p w14:paraId="6D7976CB"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67CF4261"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3BF0D7E8"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AB8FC7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70</w:t>
            </w:r>
          </w:p>
        </w:tc>
        <w:tc>
          <w:tcPr>
            <w:tcW w:w="1405" w:type="dxa"/>
            <w:tcBorders>
              <w:top w:val="nil"/>
              <w:left w:val="nil"/>
              <w:bottom w:val="single" w:sz="4" w:space="0" w:color="auto"/>
              <w:right w:val="single" w:sz="4" w:space="0" w:color="auto"/>
            </w:tcBorders>
            <w:noWrap/>
            <w:vAlign w:val="center"/>
            <w:hideMark/>
          </w:tcPr>
          <w:p w14:paraId="35B9B4A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073" w:type="dxa"/>
            <w:tcBorders>
              <w:top w:val="nil"/>
              <w:left w:val="nil"/>
              <w:bottom w:val="single" w:sz="4" w:space="0" w:color="auto"/>
              <w:right w:val="single" w:sz="4" w:space="0" w:color="auto"/>
            </w:tcBorders>
            <w:vAlign w:val="center"/>
            <w:hideMark/>
          </w:tcPr>
          <w:p w14:paraId="30541B3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25A5282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4C02673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133D826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9C0FE8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1C485F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197C3D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71</w:t>
            </w:r>
          </w:p>
        </w:tc>
        <w:tc>
          <w:tcPr>
            <w:tcW w:w="1405" w:type="dxa"/>
            <w:tcBorders>
              <w:top w:val="nil"/>
              <w:left w:val="nil"/>
              <w:bottom w:val="single" w:sz="4" w:space="0" w:color="auto"/>
              <w:right w:val="single" w:sz="4" w:space="0" w:color="auto"/>
            </w:tcBorders>
            <w:noWrap/>
            <w:vAlign w:val="center"/>
            <w:hideMark/>
          </w:tcPr>
          <w:p w14:paraId="5640B97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金属（塑钢）门</w:t>
            </w:r>
          </w:p>
        </w:tc>
        <w:tc>
          <w:tcPr>
            <w:tcW w:w="4073" w:type="dxa"/>
            <w:tcBorders>
              <w:top w:val="nil"/>
              <w:left w:val="nil"/>
              <w:bottom w:val="single" w:sz="4" w:space="0" w:color="auto"/>
              <w:right w:val="single" w:sz="4" w:space="0" w:color="auto"/>
            </w:tcBorders>
            <w:vAlign w:val="center"/>
            <w:hideMark/>
          </w:tcPr>
          <w:p w14:paraId="0C16EF9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1、新做普通铝合金推拉门5mm钢化玻璃</w:t>
            </w:r>
            <w:r w:rsidRPr="00F322D6">
              <w:rPr>
                <w:rFonts w:asciiTheme="minorEastAsia" w:eastAsiaTheme="minorEastAsia" w:hAnsiTheme="minorEastAsia" w:cs="宋体" w:hint="eastAsia"/>
                <w:color w:val="000000"/>
                <w:szCs w:val="21"/>
              </w:rPr>
              <w:br/>
              <w:t>2、含五金配件</w:t>
            </w:r>
          </w:p>
        </w:tc>
        <w:tc>
          <w:tcPr>
            <w:tcW w:w="736" w:type="dxa"/>
            <w:tcBorders>
              <w:top w:val="nil"/>
              <w:left w:val="nil"/>
              <w:bottom w:val="single" w:sz="4" w:space="0" w:color="auto"/>
              <w:right w:val="single" w:sz="4" w:space="0" w:color="auto"/>
            </w:tcBorders>
            <w:noWrap/>
            <w:vAlign w:val="center"/>
            <w:hideMark/>
          </w:tcPr>
          <w:p w14:paraId="66F1DE3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67E637C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7.56</w:t>
            </w:r>
          </w:p>
        </w:tc>
        <w:tc>
          <w:tcPr>
            <w:tcW w:w="840" w:type="dxa"/>
            <w:tcBorders>
              <w:top w:val="nil"/>
              <w:left w:val="nil"/>
              <w:bottom w:val="single" w:sz="4" w:space="0" w:color="auto"/>
              <w:right w:val="single" w:sz="4" w:space="0" w:color="auto"/>
            </w:tcBorders>
          </w:tcPr>
          <w:p w14:paraId="05F67A5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BBFA25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7B1341B"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B53B60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72</w:t>
            </w:r>
          </w:p>
        </w:tc>
        <w:tc>
          <w:tcPr>
            <w:tcW w:w="1405" w:type="dxa"/>
            <w:tcBorders>
              <w:top w:val="nil"/>
              <w:left w:val="nil"/>
              <w:bottom w:val="single" w:sz="4" w:space="0" w:color="auto"/>
              <w:right w:val="single" w:sz="4" w:space="0" w:color="auto"/>
            </w:tcBorders>
            <w:noWrap/>
            <w:vAlign w:val="center"/>
            <w:hideMark/>
          </w:tcPr>
          <w:p w14:paraId="657A58C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金属（塑钢、断桥）窗</w:t>
            </w:r>
          </w:p>
        </w:tc>
        <w:tc>
          <w:tcPr>
            <w:tcW w:w="4073" w:type="dxa"/>
            <w:tcBorders>
              <w:top w:val="nil"/>
              <w:left w:val="nil"/>
              <w:bottom w:val="single" w:sz="4" w:space="0" w:color="auto"/>
              <w:right w:val="single" w:sz="4" w:space="0" w:color="auto"/>
            </w:tcBorders>
            <w:noWrap/>
            <w:vAlign w:val="center"/>
            <w:hideMark/>
          </w:tcPr>
          <w:p w14:paraId="21AD5D6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窗户加装限位器</w:t>
            </w:r>
          </w:p>
        </w:tc>
        <w:tc>
          <w:tcPr>
            <w:tcW w:w="736" w:type="dxa"/>
            <w:tcBorders>
              <w:top w:val="nil"/>
              <w:left w:val="nil"/>
              <w:bottom w:val="single" w:sz="4" w:space="0" w:color="auto"/>
              <w:right w:val="single" w:sz="4" w:space="0" w:color="auto"/>
            </w:tcBorders>
            <w:noWrap/>
            <w:vAlign w:val="center"/>
            <w:hideMark/>
          </w:tcPr>
          <w:p w14:paraId="12E61E3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2121712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120</w:t>
            </w:r>
          </w:p>
        </w:tc>
        <w:tc>
          <w:tcPr>
            <w:tcW w:w="840" w:type="dxa"/>
            <w:tcBorders>
              <w:top w:val="nil"/>
              <w:left w:val="nil"/>
              <w:bottom w:val="single" w:sz="4" w:space="0" w:color="auto"/>
              <w:right w:val="single" w:sz="4" w:space="0" w:color="auto"/>
            </w:tcBorders>
          </w:tcPr>
          <w:p w14:paraId="1AFFC5B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1507BF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B792EF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428ED8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73</w:t>
            </w:r>
          </w:p>
        </w:tc>
        <w:tc>
          <w:tcPr>
            <w:tcW w:w="1405" w:type="dxa"/>
            <w:tcBorders>
              <w:top w:val="nil"/>
              <w:left w:val="nil"/>
              <w:bottom w:val="single" w:sz="4" w:space="0" w:color="auto"/>
              <w:right w:val="single" w:sz="4" w:space="0" w:color="auto"/>
            </w:tcBorders>
            <w:noWrap/>
            <w:vAlign w:val="center"/>
            <w:hideMark/>
          </w:tcPr>
          <w:p w14:paraId="012D990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073" w:type="dxa"/>
            <w:tcBorders>
              <w:top w:val="nil"/>
              <w:left w:val="nil"/>
              <w:bottom w:val="single" w:sz="4" w:space="0" w:color="auto"/>
              <w:right w:val="single" w:sz="4" w:space="0" w:color="auto"/>
            </w:tcBorders>
            <w:noWrap/>
            <w:vAlign w:val="center"/>
            <w:hideMark/>
          </w:tcPr>
          <w:p w14:paraId="4D548FD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6" w:type="dxa"/>
            <w:tcBorders>
              <w:top w:val="nil"/>
              <w:left w:val="nil"/>
              <w:bottom w:val="single" w:sz="4" w:space="0" w:color="auto"/>
              <w:right w:val="single" w:sz="4" w:space="0" w:color="auto"/>
            </w:tcBorders>
            <w:noWrap/>
            <w:vAlign w:val="center"/>
            <w:hideMark/>
          </w:tcPr>
          <w:p w14:paraId="401EECF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44" w:type="dxa"/>
            <w:tcBorders>
              <w:top w:val="nil"/>
              <w:left w:val="nil"/>
              <w:bottom w:val="single" w:sz="4" w:space="0" w:color="auto"/>
              <w:right w:val="single" w:sz="4" w:space="0" w:color="auto"/>
            </w:tcBorders>
            <w:noWrap/>
            <w:vAlign w:val="center"/>
            <w:hideMark/>
          </w:tcPr>
          <w:p w14:paraId="7D75BE6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2917881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6CC6CD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26D3C87"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30B2A3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74</w:t>
            </w:r>
          </w:p>
        </w:tc>
        <w:tc>
          <w:tcPr>
            <w:tcW w:w="1405" w:type="dxa"/>
            <w:tcBorders>
              <w:top w:val="nil"/>
              <w:left w:val="nil"/>
              <w:bottom w:val="single" w:sz="4" w:space="0" w:color="auto"/>
              <w:right w:val="single" w:sz="4" w:space="0" w:color="auto"/>
            </w:tcBorders>
            <w:noWrap/>
            <w:vAlign w:val="center"/>
            <w:hideMark/>
          </w:tcPr>
          <w:p w14:paraId="7E5F8F9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073" w:type="dxa"/>
            <w:tcBorders>
              <w:top w:val="nil"/>
              <w:left w:val="nil"/>
              <w:bottom w:val="single" w:sz="4" w:space="0" w:color="auto"/>
              <w:right w:val="single" w:sz="4" w:space="0" w:color="auto"/>
            </w:tcBorders>
            <w:noWrap/>
            <w:vAlign w:val="center"/>
            <w:hideMark/>
          </w:tcPr>
          <w:p w14:paraId="331582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6" w:type="dxa"/>
            <w:tcBorders>
              <w:top w:val="nil"/>
              <w:left w:val="nil"/>
              <w:bottom w:val="single" w:sz="4" w:space="0" w:color="auto"/>
              <w:right w:val="single" w:sz="4" w:space="0" w:color="auto"/>
            </w:tcBorders>
            <w:noWrap/>
            <w:vAlign w:val="center"/>
            <w:hideMark/>
          </w:tcPr>
          <w:p w14:paraId="5B2D1A4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6C54FE4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2583.72</w:t>
            </w:r>
          </w:p>
        </w:tc>
        <w:tc>
          <w:tcPr>
            <w:tcW w:w="840" w:type="dxa"/>
            <w:tcBorders>
              <w:top w:val="nil"/>
              <w:left w:val="nil"/>
              <w:bottom w:val="single" w:sz="4" w:space="0" w:color="auto"/>
              <w:right w:val="single" w:sz="4" w:space="0" w:color="auto"/>
            </w:tcBorders>
          </w:tcPr>
          <w:p w14:paraId="13AC2C1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F23FB5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8758510"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3B7C25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75</w:t>
            </w:r>
          </w:p>
        </w:tc>
        <w:tc>
          <w:tcPr>
            <w:tcW w:w="1405" w:type="dxa"/>
            <w:tcBorders>
              <w:top w:val="nil"/>
              <w:left w:val="nil"/>
              <w:bottom w:val="single" w:sz="4" w:space="0" w:color="auto"/>
              <w:right w:val="single" w:sz="4" w:space="0" w:color="auto"/>
            </w:tcBorders>
            <w:noWrap/>
            <w:vAlign w:val="center"/>
            <w:hideMark/>
          </w:tcPr>
          <w:p w14:paraId="5BA6448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073" w:type="dxa"/>
            <w:tcBorders>
              <w:top w:val="nil"/>
              <w:left w:val="nil"/>
              <w:bottom w:val="single" w:sz="4" w:space="0" w:color="auto"/>
              <w:right w:val="single" w:sz="4" w:space="0" w:color="auto"/>
            </w:tcBorders>
            <w:noWrap/>
            <w:vAlign w:val="center"/>
            <w:hideMark/>
          </w:tcPr>
          <w:p w14:paraId="14A034E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6" w:type="dxa"/>
            <w:tcBorders>
              <w:top w:val="nil"/>
              <w:left w:val="nil"/>
              <w:bottom w:val="single" w:sz="4" w:space="0" w:color="auto"/>
              <w:right w:val="single" w:sz="4" w:space="0" w:color="auto"/>
            </w:tcBorders>
            <w:noWrap/>
            <w:vAlign w:val="center"/>
            <w:hideMark/>
          </w:tcPr>
          <w:p w14:paraId="611B5D4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1D696A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505E7C6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3D75F7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2FCC68F"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F7E78D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76</w:t>
            </w:r>
          </w:p>
        </w:tc>
        <w:tc>
          <w:tcPr>
            <w:tcW w:w="1405" w:type="dxa"/>
            <w:tcBorders>
              <w:top w:val="nil"/>
              <w:left w:val="nil"/>
              <w:bottom w:val="single" w:sz="4" w:space="0" w:color="auto"/>
              <w:right w:val="single" w:sz="4" w:space="0" w:color="auto"/>
            </w:tcBorders>
            <w:noWrap/>
            <w:vAlign w:val="center"/>
            <w:hideMark/>
          </w:tcPr>
          <w:p w14:paraId="51EE117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073" w:type="dxa"/>
            <w:tcBorders>
              <w:top w:val="nil"/>
              <w:left w:val="nil"/>
              <w:bottom w:val="single" w:sz="4" w:space="0" w:color="auto"/>
              <w:right w:val="single" w:sz="4" w:space="0" w:color="auto"/>
            </w:tcBorders>
            <w:noWrap/>
            <w:vAlign w:val="center"/>
            <w:hideMark/>
          </w:tcPr>
          <w:p w14:paraId="3520E1C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6" w:type="dxa"/>
            <w:tcBorders>
              <w:top w:val="nil"/>
              <w:left w:val="nil"/>
              <w:bottom w:val="single" w:sz="4" w:space="0" w:color="auto"/>
              <w:right w:val="single" w:sz="4" w:space="0" w:color="auto"/>
            </w:tcBorders>
            <w:noWrap/>
            <w:vAlign w:val="center"/>
            <w:hideMark/>
          </w:tcPr>
          <w:p w14:paraId="4981E66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77010B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978.53</w:t>
            </w:r>
          </w:p>
        </w:tc>
        <w:tc>
          <w:tcPr>
            <w:tcW w:w="840" w:type="dxa"/>
            <w:tcBorders>
              <w:top w:val="nil"/>
              <w:left w:val="nil"/>
              <w:bottom w:val="single" w:sz="4" w:space="0" w:color="auto"/>
              <w:right w:val="single" w:sz="4" w:space="0" w:color="auto"/>
            </w:tcBorders>
          </w:tcPr>
          <w:p w14:paraId="413D675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BB3276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5C0CCF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65A31E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77</w:t>
            </w:r>
          </w:p>
        </w:tc>
        <w:tc>
          <w:tcPr>
            <w:tcW w:w="1405" w:type="dxa"/>
            <w:tcBorders>
              <w:top w:val="nil"/>
              <w:left w:val="nil"/>
              <w:bottom w:val="single" w:sz="4" w:space="0" w:color="auto"/>
              <w:right w:val="single" w:sz="4" w:space="0" w:color="auto"/>
            </w:tcBorders>
            <w:noWrap/>
            <w:vAlign w:val="center"/>
            <w:hideMark/>
          </w:tcPr>
          <w:p w14:paraId="0D38DEC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073" w:type="dxa"/>
            <w:tcBorders>
              <w:top w:val="nil"/>
              <w:left w:val="nil"/>
              <w:bottom w:val="single" w:sz="4" w:space="0" w:color="auto"/>
              <w:right w:val="single" w:sz="4" w:space="0" w:color="auto"/>
            </w:tcBorders>
            <w:noWrap/>
            <w:vAlign w:val="center"/>
            <w:hideMark/>
          </w:tcPr>
          <w:p w14:paraId="59C7682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天棚面局部批腻子修补防水乳胶漆见新</w:t>
            </w:r>
          </w:p>
        </w:tc>
        <w:tc>
          <w:tcPr>
            <w:tcW w:w="736" w:type="dxa"/>
            <w:tcBorders>
              <w:top w:val="nil"/>
              <w:left w:val="nil"/>
              <w:bottom w:val="single" w:sz="4" w:space="0" w:color="auto"/>
              <w:right w:val="single" w:sz="4" w:space="0" w:color="auto"/>
            </w:tcBorders>
            <w:noWrap/>
            <w:vAlign w:val="center"/>
            <w:hideMark/>
          </w:tcPr>
          <w:p w14:paraId="51F3CE0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132BF6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238.82</w:t>
            </w:r>
          </w:p>
        </w:tc>
        <w:tc>
          <w:tcPr>
            <w:tcW w:w="840" w:type="dxa"/>
            <w:tcBorders>
              <w:top w:val="nil"/>
              <w:left w:val="nil"/>
              <w:bottom w:val="single" w:sz="4" w:space="0" w:color="auto"/>
              <w:right w:val="single" w:sz="4" w:space="0" w:color="auto"/>
            </w:tcBorders>
          </w:tcPr>
          <w:p w14:paraId="62E681E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01160F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D3B0357"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0845AF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78</w:t>
            </w:r>
          </w:p>
        </w:tc>
        <w:tc>
          <w:tcPr>
            <w:tcW w:w="1405" w:type="dxa"/>
            <w:tcBorders>
              <w:top w:val="nil"/>
              <w:left w:val="nil"/>
              <w:bottom w:val="single" w:sz="4" w:space="0" w:color="auto"/>
              <w:right w:val="single" w:sz="4" w:space="0" w:color="auto"/>
            </w:tcBorders>
            <w:noWrap/>
            <w:vAlign w:val="center"/>
            <w:hideMark/>
          </w:tcPr>
          <w:p w14:paraId="70A2FFA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晒衣架</w:t>
            </w:r>
          </w:p>
        </w:tc>
        <w:tc>
          <w:tcPr>
            <w:tcW w:w="4073" w:type="dxa"/>
            <w:tcBorders>
              <w:top w:val="nil"/>
              <w:left w:val="nil"/>
              <w:bottom w:val="single" w:sz="4" w:space="0" w:color="auto"/>
              <w:right w:val="single" w:sz="4" w:space="0" w:color="auto"/>
            </w:tcBorders>
            <w:noWrap/>
            <w:vAlign w:val="center"/>
            <w:hideMark/>
          </w:tcPr>
          <w:p w14:paraId="3836E43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晾衣架增加3m长镀锌钢管一根，已有及新增钢管（总共三杆）均焊接固定处理</w:t>
            </w:r>
          </w:p>
        </w:tc>
        <w:tc>
          <w:tcPr>
            <w:tcW w:w="736" w:type="dxa"/>
            <w:tcBorders>
              <w:top w:val="nil"/>
              <w:left w:val="nil"/>
              <w:bottom w:val="single" w:sz="4" w:space="0" w:color="auto"/>
              <w:right w:val="single" w:sz="4" w:space="0" w:color="auto"/>
            </w:tcBorders>
            <w:noWrap/>
            <w:vAlign w:val="center"/>
            <w:hideMark/>
          </w:tcPr>
          <w:p w14:paraId="2CDEE87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E8974D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840" w:type="dxa"/>
            <w:tcBorders>
              <w:top w:val="nil"/>
              <w:left w:val="nil"/>
              <w:bottom w:val="single" w:sz="4" w:space="0" w:color="auto"/>
              <w:right w:val="single" w:sz="4" w:space="0" w:color="auto"/>
            </w:tcBorders>
          </w:tcPr>
          <w:p w14:paraId="7A55861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E05528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5413C0D"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0BFC10B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840" w:type="dxa"/>
            <w:tcBorders>
              <w:top w:val="single" w:sz="4" w:space="0" w:color="auto"/>
              <w:left w:val="single" w:sz="4" w:space="0" w:color="auto"/>
              <w:bottom w:val="single" w:sz="4" w:space="0" w:color="auto"/>
              <w:right w:val="single" w:sz="4" w:space="0" w:color="auto"/>
            </w:tcBorders>
          </w:tcPr>
          <w:p w14:paraId="601972AD"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4B5133E9"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7B26F30D"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2A9805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79</w:t>
            </w:r>
          </w:p>
        </w:tc>
        <w:tc>
          <w:tcPr>
            <w:tcW w:w="1405" w:type="dxa"/>
            <w:tcBorders>
              <w:top w:val="nil"/>
              <w:left w:val="nil"/>
              <w:bottom w:val="single" w:sz="4" w:space="0" w:color="auto"/>
              <w:right w:val="single" w:sz="4" w:space="0" w:color="auto"/>
            </w:tcBorders>
            <w:noWrap/>
            <w:vAlign w:val="center"/>
            <w:hideMark/>
          </w:tcPr>
          <w:p w14:paraId="2BAE27C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vAlign w:val="center"/>
            <w:hideMark/>
          </w:tcPr>
          <w:p w14:paraId="53380B4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1、名称：热水器电源配电箱</w:t>
            </w:r>
            <w:r w:rsidRPr="00F322D6">
              <w:rPr>
                <w:rFonts w:asciiTheme="minorEastAsia" w:eastAsiaTheme="minorEastAsia" w:hAnsiTheme="minorEastAsia" w:cs="宋体" w:hint="eastAsia"/>
                <w:color w:val="000000"/>
                <w:szCs w:val="21"/>
              </w:rPr>
              <w:br/>
              <w:t>2、无端子接线WDZ-BYJ-2.5mm  120个</w:t>
            </w:r>
          </w:p>
        </w:tc>
        <w:tc>
          <w:tcPr>
            <w:tcW w:w="736" w:type="dxa"/>
            <w:tcBorders>
              <w:top w:val="nil"/>
              <w:left w:val="nil"/>
              <w:bottom w:val="single" w:sz="4" w:space="0" w:color="auto"/>
              <w:right w:val="single" w:sz="4" w:space="0" w:color="auto"/>
            </w:tcBorders>
            <w:noWrap/>
            <w:vAlign w:val="center"/>
            <w:hideMark/>
          </w:tcPr>
          <w:p w14:paraId="281484E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363C101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840" w:type="dxa"/>
            <w:tcBorders>
              <w:top w:val="nil"/>
              <w:left w:val="nil"/>
              <w:bottom w:val="single" w:sz="4" w:space="0" w:color="auto"/>
              <w:right w:val="single" w:sz="4" w:space="0" w:color="auto"/>
            </w:tcBorders>
          </w:tcPr>
          <w:p w14:paraId="3941878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1F97C6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7428529"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047464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80</w:t>
            </w:r>
          </w:p>
        </w:tc>
        <w:tc>
          <w:tcPr>
            <w:tcW w:w="1405" w:type="dxa"/>
            <w:tcBorders>
              <w:top w:val="nil"/>
              <w:left w:val="nil"/>
              <w:bottom w:val="single" w:sz="4" w:space="0" w:color="auto"/>
              <w:right w:val="single" w:sz="4" w:space="0" w:color="auto"/>
            </w:tcBorders>
            <w:noWrap/>
            <w:vAlign w:val="center"/>
            <w:hideMark/>
          </w:tcPr>
          <w:p w14:paraId="6960556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vAlign w:val="center"/>
            <w:hideMark/>
          </w:tcPr>
          <w:p w14:paraId="2FBA40E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6个/每套</w:t>
            </w:r>
          </w:p>
        </w:tc>
        <w:tc>
          <w:tcPr>
            <w:tcW w:w="736" w:type="dxa"/>
            <w:tcBorders>
              <w:top w:val="nil"/>
              <w:left w:val="nil"/>
              <w:bottom w:val="single" w:sz="4" w:space="0" w:color="auto"/>
              <w:right w:val="single" w:sz="4" w:space="0" w:color="auto"/>
            </w:tcBorders>
            <w:noWrap/>
            <w:vAlign w:val="center"/>
            <w:hideMark/>
          </w:tcPr>
          <w:p w14:paraId="175936B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5493C41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840" w:type="dxa"/>
            <w:tcBorders>
              <w:top w:val="nil"/>
              <w:left w:val="nil"/>
              <w:bottom w:val="single" w:sz="4" w:space="0" w:color="auto"/>
              <w:right w:val="single" w:sz="4" w:space="0" w:color="auto"/>
            </w:tcBorders>
          </w:tcPr>
          <w:p w14:paraId="43D5C0F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A5919D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A2DBA98"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5DFB473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81</w:t>
            </w:r>
          </w:p>
        </w:tc>
        <w:tc>
          <w:tcPr>
            <w:tcW w:w="1405" w:type="dxa"/>
            <w:tcBorders>
              <w:top w:val="nil"/>
              <w:left w:val="nil"/>
              <w:bottom w:val="single" w:sz="4" w:space="0" w:color="auto"/>
              <w:right w:val="single" w:sz="4" w:space="0" w:color="auto"/>
            </w:tcBorders>
            <w:noWrap/>
            <w:vAlign w:val="center"/>
            <w:hideMark/>
          </w:tcPr>
          <w:p w14:paraId="0BE6FFB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vAlign w:val="center"/>
            <w:hideMark/>
          </w:tcPr>
          <w:p w14:paraId="37ECCBF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1258F32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975231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162.95</w:t>
            </w:r>
          </w:p>
        </w:tc>
        <w:tc>
          <w:tcPr>
            <w:tcW w:w="840" w:type="dxa"/>
            <w:tcBorders>
              <w:top w:val="nil"/>
              <w:left w:val="nil"/>
              <w:bottom w:val="single" w:sz="4" w:space="0" w:color="auto"/>
              <w:right w:val="single" w:sz="4" w:space="0" w:color="auto"/>
            </w:tcBorders>
          </w:tcPr>
          <w:p w14:paraId="1DD10AB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794FFF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03A34CA"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75C34D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1405" w:type="dxa"/>
            <w:tcBorders>
              <w:top w:val="nil"/>
              <w:left w:val="nil"/>
              <w:bottom w:val="single" w:sz="4" w:space="0" w:color="auto"/>
              <w:right w:val="single" w:sz="4" w:space="0" w:color="auto"/>
            </w:tcBorders>
            <w:noWrap/>
            <w:vAlign w:val="center"/>
            <w:hideMark/>
          </w:tcPr>
          <w:p w14:paraId="6764950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073" w:type="dxa"/>
            <w:tcBorders>
              <w:top w:val="nil"/>
              <w:left w:val="nil"/>
              <w:bottom w:val="single" w:sz="4" w:space="0" w:color="auto"/>
              <w:right w:val="single" w:sz="4" w:space="0" w:color="auto"/>
            </w:tcBorders>
            <w:vAlign w:val="center"/>
            <w:hideMark/>
          </w:tcPr>
          <w:p w14:paraId="18B5A40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0B6277C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B9937C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1394.38</w:t>
            </w:r>
          </w:p>
        </w:tc>
        <w:tc>
          <w:tcPr>
            <w:tcW w:w="840" w:type="dxa"/>
            <w:tcBorders>
              <w:top w:val="nil"/>
              <w:left w:val="nil"/>
              <w:bottom w:val="single" w:sz="4" w:space="0" w:color="auto"/>
              <w:right w:val="single" w:sz="4" w:space="0" w:color="auto"/>
            </w:tcBorders>
          </w:tcPr>
          <w:p w14:paraId="1FFE83A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20D386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0233E9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408140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83</w:t>
            </w:r>
          </w:p>
        </w:tc>
        <w:tc>
          <w:tcPr>
            <w:tcW w:w="1405" w:type="dxa"/>
            <w:tcBorders>
              <w:top w:val="nil"/>
              <w:left w:val="nil"/>
              <w:bottom w:val="single" w:sz="4" w:space="0" w:color="auto"/>
              <w:right w:val="single" w:sz="4" w:space="0" w:color="auto"/>
            </w:tcBorders>
            <w:noWrap/>
            <w:vAlign w:val="center"/>
            <w:hideMark/>
          </w:tcPr>
          <w:p w14:paraId="24F46D6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5016496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6" w:type="dxa"/>
            <w:tcBorders>
              <w:top w:val="nil"/>
              <w:left w:val="nil"/>
              <w:bottom w:val="single" w:sz="4" w:space="0" w:color="auto"/>
              <w:right w:val="single" w:sz="4" w:space="0" w:color="auto"/>
            </w:tcBorders>
            <w:noWrap/>
            <w:vAlign w:val="center"/>
            <w:hideMark/>
          </w:tcPr>
          <w:p w14:paraId="020BFD9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210B802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488.85</w:t>
            </w:r>
          </w:p>
        </w:tc>
        <w:tc>
          <w:tcPr>
            <w:tcW w:w="840" w:type="dxa"/>
            <w:tcBorders>
              <w:top w:val="nil"/>
              <w:left w:val="nil"/>
              <w:bottom w:val="single" w:sz="4" w:space="0" w:color="auto"/>
              <w:right w:val="single" w:sz="4" w:space="0" w:color="auto"/>
            </w:tcBorders>
          </w:tcPr>
          <w:p w14:paraId="513F9E1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0A11EB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945978E"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32451D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84</w:t>
            </w:r>
          </w:p>
        </w:tc>
        <w:tc>
          <w:tcPr>
            <w:tcW w:w="1405" w:type="dxa"/>
            <w:tcBorders>
              <w:top w:val="nil"/>
              <w:left w:val="nil"/>
              <w:bottom w:val="single" w:sz="4" w:space="0" w:color="auto"/>
              <w:right w:val="single" w:sz="4" w:space="0" w:color="auto"/>
            </w:tcBorders>
            <w:noWrap/>
            <w:vAlign w:val="center"/>
            <w:hideMark/>
          </w:tcPr>
          <w:p w14:paraId="13636C2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683A15D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6" w:type="dxa"/>
            <w:tcBorders>
              <w:top w:val="nil"/>
              <w:left w:val="nil"/>
              <w:bottom w:val="single" w:sz="4" w:space="0" w:color="auto"/>
              <w:right w:val="single" w:sz="4" w:space="0" w:color="auto"/>
            </w:tcBorders>
            <w:noWrap/>
            <w:vAlign w:val="center"/>
            <w:hideMark/>
          </w:tcPr>
          <w:p w14:paraId="176415D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5A5EEC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2310.6</w:t>
            </w:r>
          </w:p>
        </w:tc>
        <w:tc>
          <w:tcPr>
            <w:tcW w:w="840" w:type="dxa"/>
            <w:tcBorders>
              <w:top w:val="nil"/>
              <w:left w:val="nil"/>
              <w:bottom w:val="single" w:sz="4" w:space="0" w:color="auto"/>
              <w:right w:val="single" w:sz="4" w:space="0" w:color="auto"/>
            </w:tcBorders>
          </w:tcPr>
          <w:p w14:paraId="79C6522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84AD12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042809F"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DD4281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85</w:t>
            </w:r>
          </w:p>
        </w:tc>
        <w:tc>
          <w:tcPr>
            <w:tcW w:w="1405" w:type="dxa"/>
            <w:tcBorders>
              <w:top w:val="nil"/>
              <w:left w:val="nil"/>
              <w:bottom w:val="single" w:sz="4" w:space="0" w:color="auto"/>
              <w:right w:val="single" w:sz="4" w:space="0" w:color="auto"/>
            </w:tcBorders>
            <w:noWrap/>
            <w:vAlign w:val="center"/>
            <w:hideMark/>
          </w:tcPr>
          <w:p w14:paraId="4F13880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3B561D8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2、规格：网络线Cat.6（国标）</w:t>
            </w:r>
          </w:p>
        </w:tc>
        <w:tc>
          <w:tcPr>
            <w:tcW w:w="736" w:type="dxa"/>
            <w:tcBorders>
              <w:top w:val="nil"/>
              <w:left w:val="nil"/>
              <w:bottom w:val="single" w:sz="4" w:space="0" w:color="auto"/>
              <w:right w:val="single" w:sz="4" w:space="0" w:color="auto"/>
            </w:tcBorders>
            <w:noWrap/>
            <w:vAlign w:val="center"/>
            <w:hideMark/>
          </w:tcPr>
          <w:p w14:paraId="71B7AB9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2E3EC11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644.18</w:t>
            </w:r>
          </w:p>
        </w:tc>
        <w:tc>
          <w:tcPr>
            <w:tcW w:w="840" w:type="dxa"/>
            <w:tcBorders>
              <w:top w:val="nil"/>
              <w:left w:val="nil"/>
              <w:bottom w:val="single" w:sz="4" w:space="0" w:color="auto"/>
              <w:right w:val="single" w:sz="4" w:space="0" w:color="auto"/>
            </w:tcBorders>
          </w:tcPr>
          <w:p w14:paraId="38830F6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6F215F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2F250DF"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24D3B4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86</w:t>
            </w:r>
          </w:p>
        </w:tc>
        <w:tc>
          <w:tcPr>
            <w:tcW w:w="1405" w:type="dxa"/>
            <w:tcBorders>
              <w:top w:val="nil"/>
              <w:left w:val="nil"/>
              <w:bottom w:val="single" w:sz="4" w:space="0" w:color="auto"/>
              <w:right w:val="single" w:sz="4" w:space="0" w:color="auto"/>
            </w:tcBorders>
            <w:noWrap/>
            <w:vAlign w:val="center"/>
            <w:hideMark/>
          </w:tcPr>
          <w:p w14:paraId="17E946F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073" w:type="dxa"/>
            <w:tcBorders>
              <w:top w:val="nil"/>
              <w:left w:val="nil"/>
              <w:bottom w:val="single" w:sz="4" w:space="0" w:color="auto"/>
              <w:right w:val="single" w:sz="4" w:space="0" w:color="auto"/>
            </w:tcBorders>
            <w:vAlign w:val="center"/>
            <w:hideMark/>
          </w:tcPr>
          <w:p w14:paraId="6B53BED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6" w:type="dxa"/>
            <w:tcBorders>
              <w:top w:val="nil"/>
              <w:left w:val="nil"/>
              <w:bottom w:val="single" w:sz="4" w:space="0" w:color="auto"/>
              <w:right w:val="single" w:sz="4" w:space="0" w:color="auto"/>
            </w:tcBorders>
            <w:noWrap/>
            <w:vAlign w:val="center"/>
            <w:hideMark/>
          </w:tcPr>
          <w:p w14:paraId="06CDA49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1A2FDDD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840" w:type="dxa"/>
            <w:tcBorders>
              <w:top w:val="nil"/>
              <w:left w:val="nil"/>
              <w:bottom w:val="single" w:sz="4" w:space="0" w:color="auto"/>
              <w:right w:val="single" w:sz="4" w:space="0" w:color="auto"/>
            </w:tcBorders>
          </w:tcPr>
          <w:p w14:paraId="395E68A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5E1CFE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323AE85"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5515676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87</w:t>
            </w:r>
          </w:p>
        </w:tc>
        <w:tc>
          <w:tcPr>
            <w:tcW w:w="1405" w:type="dxa"/>
            <w:tcBorders>
              <w:top w:val="nil"/>
              <w:left w:val="nil"/>
              <w:bottom w:val="single" w:sz="4" w:space="0" w:color="auto"/>
              <w:right w:val="single" w:sz="4" w:space="0" w:color="auto"/>
            </w:tcBorders>
            <w:noWrap/>
            <w:vAlign w:val="center"/>
            <w:hideMark/>
          </w:tcPr>
          <w:p w14:paraId="312DE0D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073" w:type="dxa"/>
            <w:tcBorders>
              <w:top w:val="nil"/>
              <w:left w:val="nil"/>
              <w:bottom w:val="single" w:sz="4" w:space="0" w:color="auto"/>
              <w:right w:val="single" w:sz="4" w:space="0" w:color="auto"/>
            </w:tcBorders>
            <w:vAlign w:val="center"/>
            <w:hideMark/>
          </w:tcPr>
          <w:p w14:paraId="481892C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w:t>
            </w:r>
            <w:r w:rsidRPr="00F322D6">
              <w:rPr>
                <w:rFonts w:asciiTheme="minorEastAsia" w:eastAsiaTheme="minorEastAsia" w:hAnsiTheme="minorEastAsia" w:cs="宋体" w:hint="eastAsia"/>
                <w:color w:val="000000"/>
                <w:szCs w:val="21"/>
              </w:rPr>
              <w:br/>
              <w:t>2、规格：600*300</w:t>
            </w:r>
            <w:r w:rsidRPr="00F322D6">
              <w:rPr>
                <w:rFonts w:asciiTheme="minorEastAsia" w:eastAsiaTheme="minorEastAsia" w:hAnsiTheme="minorEastAsia" w:cs="宋体" w:hint="eastAsia"/>
                <w:color w:val="000000"/>
                <w:szCs w:val="21"/>
              </w:rPr>
              <w:br/>
              <w:t>3、安装方式：嵌入式安装</w:t>
            </w:r>
          </w:p>
        </w:tc>
        <w:tc>
          <w:tcPr>
            <w:tcW w:w="736" w:type="dxa"/>
            <w:tcBorders>
              <w:top w:val="nil"/>
              <w:left w:val="nil"/>
              <w:bottom w:val="single" w:sz="4" w:space="0" w:color="auto"/>
              <w:right w:val="single" w:sz="4" w:space="0" w:color="auto"/>
            </w:tcBorders>
            <w:noWrap/>
            <w:vAlign w:val="center"/>
            <w:hideMark/>
          </w:tcPr>
          <w:p w14:paraId="71C4500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44" w:type="dxa"/>
            <w:tcBorders>
              <w:top w:val="nil"/>
              <w:left w:val="nil"/>
              <w:bottom w:val="single" w:sz="4" w:space="0" w:color="auto"/>
              <w:right w:val="single" w:sz="4" w:space="0" w:color="auto"/>
            </w:tcBorders>
            <w:noWrap/>
            <w:vAlign w:val="center"/>
            <w:hideMark/>
          </w:tcPr>
          <w:p w14:paraId="133F3E6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840" w:type="dxa"/>
            <w:tcBorders>
              <w:top w:val="nil"/>
              <w:left w:val="nil"/>
              <w:bottom w:val="single" w:sz="4" w:space="0" w:color="auto"/>
              <w:right w:val="single" w:sz="4" w:space="0" w:color="auto"/>
            </w:tcBorders>
          </w:tcPr>
          <w:p w14:paraId="7C4942F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19BDAC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33D6351"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AEB1C0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88</w:t>
            </w:r>
          </w:p>
        </w:tc>
        <w:tc>
          <w:tcPr>
            <w:tcW w:w="1405" w:type="dxa"/>
            <w:tcBorders>
              <w:top w:val="nil"/>
              <w:left w:val="nil"/>
              <w:bottom w:val="single" w:sz="4" w:space="0" w:color="auto"/>
              <w:right w:val="single" w:sz="4" w:space="0" w:color="auto"/>
            </w:tcBorders>
            <w:noWrap/>
            <w:vAlign w:val="center"/>
            <w:hideMark/>
          </w:tcPr>
          <w:p w14:paraId="68A002C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5D966C6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6" w:type="dxa"/>
            <w:tcBorders>
              <w:top w:val="nil"/>
              <w:left w:val="nil"/>
              <w:bottom w:val="single" w:sz="4" w:space="0" w:color="auto"/>
              <w:right w:val="single" w:sz="4" w:space="0" w:color="auto"/>
            </w:tcBorders>
            <w:noWrap/>
            <w:vAlign w:val="center"/>
            <w:hideMark/>
          </w:tcPr>
          <w:p w14:paraId="6EC9471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3AB831F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840" w:type="dxa"/>
            <w:tcBorders>
              <w:top w:val="nil"/>
              <w:left w:val="nil"/>
              <w:bottom w:val="single" w:sz="4" w:space="0" w:color="auto"/>
              <w:right w:val="single" w:sz="4" w:space="0" w:color="auto"/>
            </w:tcBorders>
          </w:tcPr>
          <w:p w14:paraId="4762967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C325D9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789BEE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517DEC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89</w:t>
            </w:r>
          </w:p>
        </w:tc>
        <w:tc>
          <w:tcPr>
            <w:tcW w:w="1405" w:type="dxa"/>
            <w:tcBorders>
              <w:top w:val="nil"/>
              <w:left w:val="nil"/>
              <w:bottom w:val="single" w:sz="4" w:space="0" w:color="auto"/>
              <w:right w:val="single" w:sz="4" w:space="0" w:color="auto"/>
            </w:tcBorders>
            <w:noWrap/>
            <w:vAlign w:val="center"/>
            <w:hideMark/>
          </w:tcPr>
          <w:p w14:paraId="7FC9AB7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073" w:type="dxa"/>
            <w:tcBorders>
              <w:top w:val="nil"/>
              <w:left w:val="nil"/>
              <w:bottom w:val="single" w:sz="4" w:space="0" w:color="auto"/>
              <w:right w:val="single" w:sz="4" w:space="0" w:color="auto"/>
            </w:tcBorders>
            <w:vAlign w:val="center"/>
            <w:hideMark/>
          </w:tcPr>
          <w:p w14:paraId="76C4D3A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6" w:type="dxa"/>
            <w:tcBorders>
              <w:top w:val="nil"/>
              <w:left w:val="nil"/>
              <w:bottom w:val="single" w:sz="4" w:space="0" w:color="auto"/>
              <w:right w:val="single" w:sz="4" w:space="0" w:color="auto"/>
            </w:tcBorders>
            <w:noWrap/>
            <w:vAlign w:val="center"/>
            <w:hideMark/>
          </w:tcPr>
          <w:p w14:paraId="77F836E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44" w:type="dxa"/>
            <w:tcBorders>
              <w:top w:val="nil"/>
              <w:left w:val="nil"/>
              <w:bottom w:val="single" w:sz="4" w:space="0" w:color="auto"/>
              <w:right w:val="single" w:sz="4" w:space="0" w:color="auto"/>
            </w:tcBorders>
            <w:noWrap/>
            <w:vAlign w:val="center"/>
            <w:hideMark/>
          </w:tcPr>
          <w:p w14:paraId="085E632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840" w:type="dxa"/>
            <w:tcBorders>
              <w:top w:val="nil"/>
              <w:left w:val="nil"/>
              <w:bottom w:val="single" w:sz="4" w:space="0" w:color="auto"/>
              <w:right w:val="single" w:sz="4" w:space="0" w:color="auto"/>
            </w:tcBorders>
          </w:tcPr>
          <w:p w14:paraId="280DB98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193A0B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7385308"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A6CD09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90</w:t>
            </w:r>
          </w:p>
        </w:tc>
        <w:tc>
          <w:tcPr>
            <w:tcW w:w="1405" w:type="dxa"/>
            <w:tcBorders>
              <w:top w:val="nil"/>
              <w:left w:val="nil"/>
              <w:bottom w:val="single" w:sz="4" w:space="0" w:color="auto"/>
              <w:right w:val="single" w:sz="4" w:space="0" w:color="auto"/>
            </w:tcBorders>
            <w:noWrap/>
            <w:vAlign w:val="center"/>
            <w:hideMark/>
          </w:tcPr>
          <w:p w14:paraId="4B8B580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3BBC9AD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6" w:type="dxa"/>
            <w:tcBorders>
              <w:top w:val="nil"/>
              <w:left w:val="nil"/>
              <w:bottom w:val="single" w:sz="4" w:space="0" w:color="auto"/>
              <w:right w:val="single" w:sz="4" w:space="0" w:color="auto"/>
            </w:tcBorders>
            <w:noWrap/>
            <w:vAlign w:val="center"/>
            <w:hideMark/>
          </w:tcPr>
          <w:p w14:paraId="4D8E3BC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498D25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55C9DCD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C294B3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B9109FD"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6D614A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91</w:t>
            </w:r>
          </w:p>
        </w:tc>
        <w:tc>
          <w:tcPr>
            <w:tcW w:w="1405" w:type="dxa"/>
            <w:tcBorders>
              <w:top w:val="nil"/>
              <w:left w:val="nil"/>
              <w:bottom w:val="single" w:sz="4" w:space="0" w:color="auto"/>
              <w:right w:val="single" w:sz="4" w:space="0" w:color="auto"/>
            </w:tcBorders>
            <w:noWrap/>
            <w:vAlign w:val="center"/>
            <w:hideMark/>
          </w:tcPr>
          <w:p w14:paraId="3DE30DB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4A92883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6" w:type="dxa"/>
            <w:tcBorders>
              <w:top w:val="nil"/>
              <w:left w:val="nil"/>
              <w:bottom w:val="single" w:sz="4" w:space="0" w:color="auto"/>
              <w:right w:val="single" w:sz="4" w:space="0" w:color="auto"/>
            </w:tcBorders>
            <w:noWrap/>
            <w:vAlign w:val="center"/>
            <w:hideMark/>
          </w:tcPr>
          <w:p w14:paraId="7280722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44A9448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346</w:t>
            </w:r>
          </w:p>
        </w:tc>
        <w:tc>
          <w:tcPr>
            <w:tcW w:w="840" w:type="dxa"/>
            <w:tcBorders>
              <w:top w:val="nil"/>
              <w:left w:val="nil"/>
              <w:bottom w:val="single" w:sz="4" w:space="0" w:color="auto"/>
              <w:right w:val="single" w:sz="4" w:space="0" w:color="auto"/>
            </w:tcBorders>
          </w:tcPr>
          <w:p w14:paraId="2CB5AAA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060C5C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8ADD829"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7638F17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（三）门禁</w:t>
            </w:r>
          </w:p>
        </w:tc>
        <w:tc>
          <w:tcPr>
            <w:tcW w:w="840" w:type="dxa"/>
            <w:tcBorders>
              <w:top w:val="single" w:sz="4" w:space="0" w:color="auto"/>
              <w:left w:val="single" w:sz="4" w:space="0" w:color="auto"/>
              <w:bottom w:val="single" w:sz="4" w:space="0" w:color="auto"/>
              <w:right w:val="single" w:sz="4" w:space="0" w:color="auto"/>
            </w:tcBorders>
          </w:tcPr>
          <w:p w14:paraId="019387A5"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13C787B5"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2F15010D"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04A851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92</w:t>
            </w:r>
          </w:p>
        </w:tc>
        <w:tc>
          <w:tcPr>
            <w:tcW w:w="1405" w:type="dxa"/>
            <w:tcBorders>
              <w:top w:val="nil"/>
              <w:left w:val="nil"/>
              <w:bottom w:val="single" w:sz="4" w:space="0" w:color="auto"/>
              <w:right w:val="single" w:sz="4" w:space="0" w:color="auto"/>
            </w:tcBorders>
            <w:noWrap/>
            <w:vAlign w:val="center"/>
            <w:hideMark/>
          </w:tcPr>
          <w:p w14:paraId="75E0533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出入口设备</w:t>
            </w:r>
          </w:p>
        </w:tc>
        <w:tc>
          <w:tcPr>
            <w:tcW w:w="4073" w:type="dxa"/>
            <w:tcBorders>
              <w:top w:val="nil"/>
              <w:left w:val="nil"/>
              <w:bottom w:val="single" w:sz="4" w:space="0" w:color="auto"/>
              <w:right w:val="single" w:sz="4" w:space="0" w:color="auto"/>
            </w:tcBorders>
            <w:vAlign w:val="center"/>
            <w:hideMark/>
          </w:tcPr>
          <w:p w14:paraId="39E6387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1、类型：门禁控制器</w:t>
            </w:r>
            <w:r w:rsidRPr="00F322D6">
              <w:rPr>
                <w:rFonts w:asciiTheme="minorEastAsia" w:eastAsiaTheme="minorEastAsia" w:hAnsiTheme="minorEastAsia" w:cs="宋体" w:hint="eastAsia"/>
                <w:color w:val="000000"/>
                <w:szCs w:val="21"/>
              </w:rPr>
              <w:br/>
              <w:t>2、规格、型号：按甲方要求</w:t>
            </w:r>
          </w:p>
        </w:tc>
        <w:tc>
          <w:tcPr>
            <w:tcW w:w="736" w:type="dxa"/>
            <w:tcBorders>
              <w:top w:val="nil"/>
              <w:left w:val="nil"/>
              <w:bottom w:val="single" w:sz="4" w:space="0" w:color="auto"/>
              <w:right w:val="single" w:sz="4" w:space="0" w:color="auto"/>
            </w:tcBorders>
            <w:noWrap/>
            <w:vAlign w:val="center"/>
            <w:hideMark/>
          </w:tcPr>
          <w:p w14:paraId="5011A11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4F5F055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0B5BD33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CC28FD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B47FD19"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3D6104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93</w:t>
            </w:r>
          </w:p>
        </w:tc>
        <w:tc>
          <w:tcPr>
            <w:tcW w:w="1405" w:type="dxa"/>
            <w:tcBorders>
              <w:top w:val="nil"/>
              <w:left w:val="nil"/>
              <w:bottom w:val="single" w:sz="4" w:space="0" w:color="auto"/>
              <w:right w:val="single" w:sz="4" w:space="0" w:color="auto"/>
            </w:tcBorders>
            <w:noWrap/>
            <w:vAlign w:val="center"/>
            <w:hideMark/>
          </w:tcPr>
          <w:p w14:paraId="563C969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入侵报警控制器</w:t>
            </w:r>
          </w:p>
        </w:tc>
        <w:tc>
          <w:tcPr>
            <w:tcW w:w="4073" w:type="dxa"/>
            <w:tcBorders>
              <w:top w:val="nil"/>
              <w:left w:val="nil"/>
              <w:bottom w:val="single" w:sz="4" w:space="0" w:color="auto"/>
              <w:right w:val="single" w:sz="4" w:space="0" w:color="auto"/>
            </w:tcBorders>
            <w:vAlign w:val="center"/>
            <w:hideMark/>
          </w:tcPr>
          <w:p w14:paraId="6D6919C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1、名称：刷卡（刷脸）门禁一体机</w:t>
            </w:r>
            <w:r w:rsidRPr="00F322D6">
              <w:rPr>
                <w:rFonts w:asciiTheme="minorEastAsia" w:eastAsiaTheme="minorEastAsia" w:hAnsiTheme="minorEastAsia" w:cs="宋体" w:hint="eastAsia"/>
                <w:color w:val="000000"/>
                <w:szCs w:val="21"/>
              </w:rPr>
              <w:br/>
              <w:t>2、规格、型号：按设计要求，接入校园一码通平台</w:t>
            </w:r>
          </w:p>
        </w:tc>
        <w:tc>
          <w:tcPr>
            <w:tcW w:w="736" w:type="dxa"/>
            <w:tcBorders>
              <w:top w:val="nil"/>
              <w:left w:val="nil"/>
              <w:bottom w:val="single" w:sz="4" w:space="0" w:color="auto"/>
              <w:right w:val="single" w:sz="4" w:space="0" w:color="auto"/>
            </w:tcBorders>
            <w:noWrap/>
            <w:vAlign w:val="center"/>
            <w:hideMark/>
          </w:tcPr>
          <w:p w14:paraId="740EF71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7D29A9F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426AFBC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D4A6D1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7C87261"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3C5779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94</w:t>
            </w:r>
          </w:p>
        </w:tc>
        <w:tc>
          <w:tcPr>
            <w:tcW w:w="1405" w:type="dxa"/>
            <w:tcBorders>
              <w:top w:val="nil"/>
              <w:left w:val="nil"/>
              <w:bottom w:val="single" w:sz="4" w:space="0" w:color="auto"/>
              <w:right w:val="single" w:sz="4" w:space="0" w:color="auto"/>
            </w:tcBorders>
            <w:noWrap/>
            <w:vAlign w:val="center"/>
            <w:hideMark/>
          </w:tcPr>
          <w:p w14:paraId="69895E4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073" w:type="dxa"/>
            <w:tcBorders>
              <w:top w:val="nil"/>
              <w:left w:val="nil"/>
              <w:bottom w:val="single" w:sz="4" w:space="0" w:color="auto"/>
              <w:right w:val="single" w:sz="4" w:space="0" w:color="auto"/>
            </w:tcBorders>
            <w:vAlign w:val="center"/>
            <w:hideMark/>
          </w:tcPr>
          <w:p w14:paraId="55F1B64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1、名称：双门磁力锁</w:t>
            </w:r>
            <w:r w:rsidRPr="00F322D6">
              <w:rPr>
                <w:rFonts w:asciiTheme="minorEastAsia" w:eastAsiaTheme="minorEastAsia" w:hAnsiTheme="minorEastAsia" w:cs="宋体" w:hint="eastAsia"/>
                <w:color w:val="000000"/>
                <w:szCs w:val="21"/>
              </w:rPr>
              <w:br/>
              <w:t>2、规格、型号：按甲方要求</w:t>
            </w:r>
          </w:p>
        </w:tc>
        <w:tc>
          <w:tcPr>
            <w:tcW w:w="736" w:type="dxa"/>
            <w:tcBorders>
              <w:top w:val="nil"/>
              <w:left w:val="nil"/>
              <w:bottom w:val="single" w:sz="4" w:space="0" w:color="auto"/>
              <w:right w:val="single" w:sz="4" w:space="0" w:color="auto"/>
            </w:tcBorders>
            <w:noWrap/>
            <w:vAlign w:val="center"/>
            <w:hideMark/>
          </w:tcPr>
          <w:p w14:paraId="34E9E93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把</w:t>
            </w:r>
          </w:p>
        </w:tc>
        <w:tc>
          <w:tcPr>
            <w:tcW w:w="944" w:type="dxa"/>
            <w:tcBorders>
              <w:top w:val="nil"/>
              <w:left w:val="nil"/>
              <w:bottom w:val="single" w:sz="4" w:space="0" w:color="auto"/>
              <w:right w:val="single" w:sz="4" w:space="0" w:color="auto"/>
            </w:tcBorders>
            <w:noWrap/>
            <w:vAlign w:val="center"/>
            <w:hideMark/>
          </w:tcPr>
          <w:p w14:paraId="0CA53B7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39E67B6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A18E2F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635E5E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FD8B9B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1405" w:type="dxa"/>
            <w:tcBorders>
              <w:top w:val="nil"/>
              <w:left w:val="nil"/>
              <w:bottom w:val="single" w:sz="4" w:space="0" w:color="auto"/>
              <w:right w:val="single" w:sz="4" w:space="0" w:color="auto"/>
            </w:tcBorders>
            <w:noWrap/>
            <w:vAlign w:val="center"/>
            <w:hideMark/>
          </w:tcPr>
          <w:p w14:paraId="285AAB4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073" w:type="dxa"/>
            <w:tcBorders>
              <w:top w:val="nil"/>
              <w:left w:val="nil"/>
              <w:bottom w:val="single" w:sz="4" w:space="0" w:color="auto"/>
              <w:right w:val="single" w:sz="4" w:space="0" w:color="auto"/>
            </w:tcBorders>
            <w:vAlign w:val="center"/>
            <w:hideMark/>
          </w:tcPr>
          <w:p w14:paraId="396A9DC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1、名称：双门磁力锁LZ支架</w:t>
            </w:r>
            <w:r w:rsidRPr="00F322D6">
              <w:rPr>
                <w:rFonts w:asciiTheme="minorEastAsia" w:eastAsiaTheme="minorEastAsia" w:hAnsiTheme="minorEastAsia" w:cs="宋体" w:hint="eastAsia"/>
                <w:color w:val="000000"/>
                <w:szCs w:val="21"/>
              </w:rPr>
              <w:br/>
              <w:t>2、规格、型号：按甲方要求</w:t>
            </w:r>
          </w:p>
        </w:tc>
        <w:tc>
          <w:tcPr>
            <w:tcW w:w="736" w:type="dxa"/>
            <w:tcBorders>
              <w:top w:val="nil"/>
              <w:left w:val="nil"/>
              <w:bottom w:val="single" w:sz="4" w:space="0" w:color="auto"/>
              <w:right w:val="single" w:sz="4" w:space="0" w:color="auto"/>
            </w:tcBorders>
            <w:noWrap/>
            <w:vAlign w:val="center"/>
            <w:hideMark/>
          </w:tcPr>
          <w:p w14:paraId="4A3408A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493DBAD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603512A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F19A75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D6CDBED"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CC1065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96</w:t>
            </w:r>
          </w:p>
        </w:tc>
        <w:tc>
          <w:tcPr>
            <w:tcW w:w="1405" w:type="dxa"/>
            <w:tcBorders>
              <w:top w:val="nil"/>
              <w:left w:val="nil"/>
              <w:bottom w:val="single" w:sz="4" w:space="0" w:color="auto"/>
              <w:right w:val="single" w:sz="4" w:space="0" w:color="auto"/>
            </w:tcBorders>
            <w:noWrap/>
            <w:vAlign w:val="center"/>
            <w:hideMark/>
          </w:tcPr>
          <w:p w14:paraId="341C048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073" w:type="dxa"/>
            <w:tcBorders>
              <w:top w:val="nil"/>
              <w:left w:val="nil"/>
              <w:bottom w:val="single" w:sz="4" w:space="0" w:color="auto"/>
              <w:right w:val="single" w:sz="4" w:space="0" w:color="auto"/>
            </w:tcBorders>
            <w:vAlign w:val="center"/>
            <w:hideMark/>
          </w:tcPr>
          <w:p w14:paraId="31E6843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1、名称：开门按钮</w:t>
            </w:r>
            <w:r w:rsidRPr="00F322D6">
              <w:rPr>
                <w:rFonts w:asciiTheme="minorEastAsia" w:eastAsiaTheme="minorEastAsia" w:hAnsiTheme="minorEastAsia" w:cs="宋体" w:hint="eastAsia"/>
                <w:color w:val="000000"/>
                <w:szCs w:val="21"/>
              </w:rPr>
              <w:br/>
              <w:t>2、规格、型号：按甲方要求</w:t>
            </w:r>
          </w:p>
        </w:tc>
        <w:tc>
          <w:tcPr>
            <w:tcW w:w="736" w:type="dxa"/>
            <w:tcBorders>
              <w:top w:val="nil"/>
              <w:left w:val="nil"/>
              <w:bottom w:val="single" w:sz="4" w:space="0" w:color="auto"/>
              <w:right w:val="single" w:sz="4" w:space="0" w:color="auto"/>
            </w:tcBorders>
            <w:noWrap/>
            <w:vAlign w:val="center"/>
            <w:hideMark/>
          </w:tcPr>
          <w:p w14:paraId="736BDFC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C753B1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08690B8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0EBB43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3FD3EEE"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43DCCF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97</w:t>
            </w:r>
          </w:p>
        </w:tc>
        <w:tc>
          <w:tcPr>
            <w:tcW w:w="1405" w:type="dxa"/>
            <w:tcBorders>
              <w:top w:val="nil"/>
              <w:left w:val="nil"/>
              <w:bottom w:val="single" w:sz="4" w:space="0" w:color="auto"/>
              <w:right w:val="single" w:sz="4" w:space="0" w:color="auto"/>
            </w:tcBorders>
            <w:noWrap/>
            <w:vAlign w:val="center"/>
            <w:hideMark/>
          </w:tcPr>
          <w:p w14:paraId="11EC1C1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出入口控制设备</w:t>
            </w:r>
          </w:p>
        </w:tc>
        <w:tc>
          <w:tcPr>
            <w:tcW w:w="4073" w:type="dxa"/>
            <w:tcBorders>
              <w:top w:val="nil"/>
              <w:left w:val="nil"/>
              <w:bottom w:val="single" w:sz="4" w:space="0" w:color="auto"/>
              <w:right w:val="single" w:sz="4" w:space="0" w:color="auto"/>
            </w:tcBorders>
            <w:vAlign w:val="center"/>
            <w:hideMark/>
          </w:tcPr>
          <w:p w14:paraId="29FE260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1、名称：门禁电源</w:t>
            </w:r>
            <w:r w:rsidRPr="00F322D6">
              <w:rPr>
                <w:rFonts w:asciiTheme="minorEastAsia" w:eastAsiaTheme="minorEastAsia" w:hAnsiTheme="minorEastAsia" w:cs="宋体" w:hint="eastAsia"/>
                <w:color w:val="000000"/>
                <w:szCs w:val="21"/>
              </w:rPr>
              <w:br/>
              <w:t>2、规格、型号：按甲方要求</w:t>
            </w:r>
          </w:p>
        </w:tc>
        <w:tc>
          <w:tcPr>
            <w:tcW w:w="736" w:type="dxa"/>
            <w:tcBorders>
              <w:top w:val="nil"/>
              <w:left w:val="nil"/>
              <w:bottom w:val="single" w:sz="4" w:space="0" w:color="auto"/>
              <w:right w:val="single" w:sz="4" w:space="0" w:color="auto"/>
            </w:tcBorders>
            <w:noWrap/>
            <w:vAlign w:val="center"/>
            <w:hideMark/>
          </w:tcPr>
          <w:p w14:paraId="160495B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48F0141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3D3EF62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375A9B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F837F91"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6563FBB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（四）公区</w:t>
            </w:r>
          </w:p>
        </w:tc>
        <w:tc>
          <w:tcPr>
            <w:tcW w:w="840" w:type="dxa"/>
            <w:tcBorders>
              <w:top w:val="single" w:sz="4" w:space="0" w:color="auto"/>
              <w:left w:val="single" w:sz="4" w:space="0" w:color="auto"/>
              <w:bottom w:val="single" w:sz="4" w:space="0" w:color="auto"/>
              <w:right w:val="single" w:sz="4" w:space="0" w:color="auto"/>
            </w:tcBorders>
          </w:tcPr>
          <w:p w14:paraId="47BB76DD"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7DCBD3A6"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38E3338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2C1A5A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98</w:t>
            </w:r>
          </w:p>
        </w:tc>
        <w:tc>
          <w:tcPr>
            <w:tcW w:w="1405" w:type="dxa"/>
            <w:tcBorders>
              <w:top w:val="nil"/>
              <w:left w:val="nil"/>
              <w:bottom w:val="single" w:sz="4" w:space="0" w:color="auto"/>
              <w:right w:val="single" w:sz="4" w:space="0" w:color="auto"/>
            </w:tcBorders>
            <w:noWrap/>
            <w:vAlign w:val="center"/>
            <w:hideMark/>
          </w:tcPr>
          <w:p w14:paraId="19FDF36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vAlign w:val="center"/>
            <w:hideMark/>
          </w:tcPr>
          <w:p w14:paraId="3E6FA58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1、名称：紧定式镀锌电线管</w:t>
            </w:r>
            <w:r w:rsidRPr="00F322D6">
              <w:rPr>
                <w:rFonts w:asciiTheme="minorEastAsia" w:eastAsiaTheme="minorEastAsia" w:hAnsiTheme="minorEastAsia" w:cs="宋体" w:hint="eastAsia"/>
                <w:color w:val="000000"/>
                <w:szCs w:val="21"/>
              </w:rPr>
              <w:br/>
              <w:t>2、规格：JDG40</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5C2E60E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A4903A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107.55</w:t>
            </w:r>
          </w:p>
        </w:tc>
        <w:tc>
          <w:tcPr>
            <w:tcW w:w="840" w:type="dxa"/>
            <w:tcBorders>
              <w:top w:val="nil"/>
              <w:left w:val="nil"/>
              <w:bottom w:val="single" w:sz="4" w:space="0" w:color="auto"/>
              <w:right w:val="single" w:sz="4" w:space="0" w:color="auto"/>
            </w:tcBorders>
          </w:tcPr>
          <w:p w14:paraId="5E1D967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0228F6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5E796B0"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F3CEA8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99</w:t>
            </w:r>
          </w:p>
        </w:tc>
        <w:tc>
          <w:tcPr>
            <w:tcW w:w="1405" w:type="dxa"/>
            <w:tcBorders>
              <w:top w:val="nil"/>
              <w:left w:val="nil"/>
              <w:bottom w:val="single" w:sz="4" w:space="0" w:color="auto"/>
              <w:right w:val="single" w:sz="4" w:space="0" w:color="auto"/>
            </w:tcBorders>
            <w:noWrap/>
            <w:vAlign w:val="center"/>
            <w:hideMark/>
          </w:tcPr>
          <w:p w14:paraId="5EFF36F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7FED1C8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2、规格：WDZ-BYJ-10</w:t>
            </w:r>
          </w:p>
        </w:tc>
        <w:tc>
          <w:tcPr>
            <w:tcW w:w="736" w:type="dxa"/>
            <w:tcBorders>
              <w:top w:val="nil"/>
              <w:left w:val="nil"/>
              <w:bottom w:val="single" w:sz="4" w:space="0" w:color="auto"/>
              <w:right w:val="single" w:sz="4" w:space="0" w:color="auto"/>
            </w:tcBorders>
            <w:noWrap/>
            <w:vAlign w:val="center"/>
            <w:hideMark/>
          </w:tcPr>
          <w:p w14:paraId="466BCBE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07AD9C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367.65</w:t>
            </w:r>
          </w:p>
        </w:tc>
        <w:tc>
          <w:tcPr>
            <w:tcW w:w="840" w:type="dxa"/>
            <w:tcBorders>
              <w:top w:val="nil"/>
              <w:left w:val="nil"/>
              <w:bottom w:val="single" w:sz="4" w:space="0" w:color="auto"/>
              <w:right w:val="single" w:sz="4" w:space="0" w:color="auto"/>
            </w:tcBorders>
          </w:tcPr>
          <w:p w14:paraId="740268B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B78D74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5A96BC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08C93E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w:t>
            </w:r>
          </w:p>
        </w:tc>
        <w:tc>
          <w:tcPr>
            <w:tcW w:w="1405" w:type="dxa"/>
            <w:tcBorders>
              <w:top w:val="nil"/>
              <w:left w:val="nil"/>
              <w:bottom w:val="single" w:sz="4" w:space="0" w:color="auto"/>
              <w:right w:val="single" w:sz="4" w:space="0" w:color="auto"/>
            </w:tcBorders>
            <w:noWrap/>
            <w:vAlign w:val="center"/>
            <w:hideMark/>
          </w:tcPr>
          <w:p w14:paraId="4C123CE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noWrap/>
            <w:vAlign w:val="center"/>
            <w:hideMark/>
          </w:tcPr>
          <w:p w14:paraId="72B7A17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6" w:type="dxa"/>
            <w:tcBorders>
              <w:top w:val="nil"/>
              <w:left w:val="nil"/>
              <w:bottom w:val="single" w:sz="4" w:space="0" w:color="auto"/>
              <w:right w:val="single" w:sz="4" w:space="0" w:color="auto"/>
            </w:tcBorders>
            <w:noWrap/>
            <w:vAlign w:val="center"/>
            <w:hideMark/>
          </w:tcPr>
          <w:p w14:paraId="09BB395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6E946F7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4F85EBE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FB88A9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B21A027"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F981EC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101</w:t>
            </w:r>
          </w:p>
        </w:tc>
        <w:tc>
          <w:tcPr>
            <w:tcW w:w="1405" w:type="dxa"/>
            <w:tcBorders>
              <w:top w:val="nil"/>
              <w:left w:val="nil"/>
              <w:bottom w:val="single" w:sz="4" w:space="0" w:color="auto"/>
              <w:right w:val="single" w:sz="4" w:space="0" w:color="auto"/>
            </w:tcBorders>
            <w:noWrap/>
            <w:vAlign w:val="center"/>
            <w:hideMark/>
          </w:tcPr>
          <w:p w14:paraId="59E1E40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49F5C6A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74D37E1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709813E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153FD0D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C3BBF2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D239940"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4409AF3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102</w:t>
            </w:r>
          </w:p>
        </w:tc>
        <w:tc>
          <w:tcPr>
            <w:tcW w:w="1405" w:type="dxa"/>
            <w:tcBorders>
              <w:top w:val="nil"/>
              <w:left w:val="nil"/>
              <w:bottom w:val="single" w:sz="4" w:space="0" w:color="auto"/>
              <w:right w:val="single" w:sz="4" w:space="0" w:color="auto"/>
            </w:tcBorders>
            <w:noWrap/>
            <w:vAlign w:val="center"/>
            <w:hideMark/>
          </w:tcPr>
          <w:p w14:paraId="4294A46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5B73FD2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1、名称：热水器插座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0BC4878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D91351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16AF944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8D7E2C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D71C8CC"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19BB057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103</w:t>
            </w:r>
          </w:p>
        </w:tc>
        <w:tc>
          <w:tcPr>
            <w:tcW w:w="1405" w:type="dxa"/>
            <w:tcBorders>
              <w:top w:val="nil"/>
              <w:left w:val="nil"/>
              <w:bottom w:val="single" w:sz="4" w:space="0" w:color="auto"/>
              <w:right w:val="single" w:sz="4" w:space="0" w:color="auto"/>
            </w:tcBorders>
            <w:noWrap/>
            <w:vAlign w:val="center"/>
            <w:hideMark/>
          </w:tcPr>
          <w:p w14:paraId="36CE731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292100C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1、名称：吹风机插座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7228D06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2D0CD8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3F69651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9592F2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FAEDF32"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113122B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104</w:t>
            </w:r>
          </w:p>
        </w:tc>
        <w:tc>
          <w:tcPr>
            <w:tcW w:w="1405" w:type="dxa"/>
            <w:tcBorders>
              <w:top w:val="nil"/>
              <w:left w:val="nil"/>
              <w:bottom w:val="single" w:sz="4" w:space="0" w:color="auto"/>
              <w:right w:val="single" w:sz="4" w:space="0" w:color="auto"/>
            </w:tcBorders>
            <w:noWrap/>
            <w:vAlign w:val="center"/>
            <w:hideMark/>
          </w:tcPr>
          <w:p w14:paraId="250D697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0E941A2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r w:rsidRPr="00F322D6">
              <w:rPr>
                <w:rFonts w:asciiTheme="minorEastAsia" w:eastAsiaTheme="minorEastAsia" w:hAnsiTheme="minorEastAsia" w:cs="宋体" w:hint="eastAsia"/>
                <w:color w:val="000000"/>
                <w:szCs w:val="21"/>
              </w:rPr>
              <w:br/>
              <w:t>4、安装形式：明装</w:t>
            </w:r>
          </w:p>
        </w:tc>
        <w:tc>
          <w:tcPr>
            <w:tcW w:w="736" w:type="dxa"/>
            <w:tcBorders>
              <w:top w:val="nil"/>
              <w:left w:val="nil"/>
              <w:bottom w:val="single" w:sz="4" w:space="0" w:color="auto"/>
              <w:right w:val="single" w:sz="4" w:space="0" w:color="auto"/>
            </w:tcBorders>
            <w:noWrap/>
            <w:vAlign w:val="center"/>
            <w:hideMark/>
          </w:tcPr>
          <w:p w14:paraId="62BB2F4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421218C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840" w:type="dxa"/>
            <w:tcBorders>
              <w:top w:val="nil"/>
              <w:left w:val="nil"/>
              <w:bottom w:val="single" w:sz="4" w:space="0" w:color="auto"/>
              <w:right w:val="single" w:sz="4" w:space="0" w:color="auto"/>
            </w:tcBorders>
          </w:tcPr>
          <w:p w14:paraId="4B4D5D8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20A496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906B73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2B52E7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105</w:t>
            </w:r>
          </w:p>
        </w:tc>
        <w:tc>
          <w:tcPr>
            <w:tcW w:w="1405" w:type="dxa"/>
            <w:tcBorders>
              <w:top w:val="nil"/>
              <w:left w:val="nil"/>
              <w:bottom w:val="single" w:sz="4" w:space="0" w:color="auto"/>
              <w:right w:val="single" w:sz="4" w:space="0" w:color="auto"/>
            </w:tcBorders>
            <w:noWrap/>
            <w:vAlign w:val="center"/>
            <w:hideMark/>
          </w:tcPr>
          <w:p w14:paraId="3BC593D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25C60A9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6" w:type="dxa"/>
            <w:tcBorders>
              <w:top w:val="nil"/>
              <w:left w:val="nil"/>
              <w:bottom w:val="single" w:sz="4" w:space="0" w:color="auto"/>
              <w:right w:val="single" w:sz="4" w:space="0" w:color="auto"/>
            </w:tcBorders>
            <w:noWrap/>
            <w:vAlign w:val="center"/>
            <w:hideMark/>
          </w:tcPr>
          <w:p w14:paraId="3991B22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256D485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6C7CB28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6D8DF9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94E3A0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1B0840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106</w:t>
            </w:r>
          </w:p>
        </w:tc>
        <w:tc>
          <w:tcPr>
            <w:tcW w:w="1405" w:type="dxa"/>
            <w:tcBorders>
              <w:top w:val="nil"/>
              <w:left w:val="nil"/>
              <w:bottom w:val="single" w:sz="4" w:space="0" w:color="auto"/>
              <w:right w:val="single" w:sz="4" w:space="0" w:color="auto"/>
            </w:tcBorders>
            <w:noWrap/>
            <w:vAlign w:val="center"/>
            <w:hideMark/>
          </w:tcPr>
          <w:p w14:paraId="0BC553A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2C275BC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6" w:type="dxa"/>
            <w:tcBorders>
              <w:top w:val="nil"/>
              <w:left w:val="nil"/>
              <w:bottom w:val="single" w:sz="4" w:space="0" w:color="auto"/>
              <w:right w:val="single" w:sz="4" w:space="0" w:color="auto"/>
            </w:tcBorders>
            <w:noWrap/>
            <w:vAlign w:val="center"/>
            <w:hideMark/>
          </w:tcPr>
          <w:p w14:paraId="7CF9A66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1071C2F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7750656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24EEFB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80CF109"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191531D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（五）拆除</w:t>
            </w:r>
          </w:p>
        </w:tc>
        <w:tc>
          <w:tcPr>
            <w:tcW w:w="840" w:type="dxa"/>
            <w:tcBorders>
              <w:top w:val="single" w:sz="4" w:space="0" w:color="auto"/>
              <w:left w:val="single" w:sz="4" w:space="0" w:color="auto"/>
              <w:bottom w:val="single" w:sz="4" w:space="0" w:color="auto"/>
              <w:right w:val="single" w:sz="4" w:space="0" w:color="auto"/>
            </w:tcBorders>
          </w:tcPr>
          <w:p w14:paraId="5D265614"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22C12DF6"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5A6641D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387C8B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107</w:t>
            </w:r>
          </w:p>
        </w:tc>
        <w:tc>
          <w:tcPr>
            <w:tcW w:w="1405" w:type="dxa"/>
            <w:tcBorders>
              <w:top w:val="nil"/>
              <w:left w:val="nil"/>
              <w:bottom w:val="single" w:sz="4" w:space="0" w:color="auto"/>
              <w:right w:val="single" w:sz="4" w:space="0" w:color="auto"/>
            </w:tcBorders>
            <w:noWrap/>
            <w:vAlign w:val="center"/>
            <w:hideMark/>
          </w:tcPr>
          <w:p w14:paraId="1B2C54F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073" w:type="dxa"/>
            <w:tcBorders>
              <w:top w:val="nil"/>
              <w:left w:val="nil"/>
              <w:bottom w:val="single" w:sz="4" w:space="0" w:color="auto"/>
              <w:right w:val="single" w:sz="4" w:space="0" w:color="auto"/>
            </w:tcBorders>
            <w:noWrap/>
            <w:vAlign w:val="center"/>
            <w:hideMark/>
          </w:tcPr>
          <w:p w14:paraId="0EC4A04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6" w:type="dxa"/>
            <w:tcBorders>
              <w:top w:val="nil"/>
              <w:left w:val="nil"/>
              <w:bottom w:val="single" w:sz="4" w:space="0" w:color="auto"/>
              <w:right w:val="single" w:sz="4" w:space="0" w:color="auto"/>
            </w:tcBorders>
            <w:noWrap/>
            <w:vAlign w:val="center"/>
            <w:hideMark/>
          </w:tcPr>
          <w:p w14:paraId="2845E37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1C3428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840" w:type="dxa"/>
            <w:tcBorders>
              <w:top w:val="nil"/>
              <w:left w:val="nil"/>
              <w:bottom w:val="single" w:sz="4" w:space="0" w:color="auto"/>
              <w:right w:val="single" w:sz="4" w:space="0" w:color="auto"/>
            </w:tcBorders>
          </w:tcPr>
          <w:p w14:paraId="18156D2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909DCB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9BBAD53"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FF970C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108</w:t>
            </w:r>
          </w:p>
        </w:tc>
        <w:tc>
          <w:tcPr>
            <w:tcW w:w="1405" w:type="dxa"/>
            <w:tcBorders>
              <w:top w:val="nil"/>
              <w:left w:val="nil"/>
              <w:bottom w:val="single" w:sz="4" w:space="0" w:color="auto"/>
              <w:right w:val="single" w:sz="4" w:space="0" w:color="auto"/>
            </w:tcBorders>
            <w:noWrap/>
            <w:vAlign w:val="center"/>
            <w:hideMark/>
          </w:tcPr>
          <w:p w14:paraId="3F689D0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其他电器</w:t>
            </w:r>
          </w:p>
        </w:tc>
        <w:tc>
          <w:tcPr>
            <w:tcW w:w="4073" w:type="dxa"/>
            <w:tcBorders>
              <w:top w:val="nil"/>
              <w:left w:val="nil"/>
              <w:bottom w:val="single" w:sz="4" w:space="0" w:color="auto"/>
              <w:right w:val="single" w:sz="4" w:space="0" w:color="auto"/>
            </w:tcBorders>
            <w:noWrap/>
            <w:vAlign w:val="center"/>
            <w:hideMark/>
          </w:tcPr>
          <w:p w14:paraId="2B5CA60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1、宿舍卫生间浴霸拆除</w:t>
            </w:r>
          </w:p>
        </w:tc>
        <w:tc>
          <w:tcPr>
            <w:tcW w:w="736" w:type="dxa"/>
            <w:tcBorders>
              <w:top w:val="nil"/>
              <w:left w:val="nil"/>
              <w:bottom w:val="single" w:sz="4" w:space="0" w:color="auto"/>
              <w:right w:val="single" w:sz="4" w:space="0" w:color="auto"/>
            </w:tcBorders>
            <w:noWrap/>
            <w:vAlign w:val="center"/>
            <w:hideMark/>
          </w:tcPr>
          <w:p w14:paraId="1C5A32E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个(套、台)</w:t>
            </w:r>
          </w:p>
        </w:tc>
        <w:tc>
          <w:tcPr>
            <w:tcW w:w="944" w:type="dxa"/>
            <w:tcBorders>
              <w:top w:val="nil"/>
              <w:left w:val="nil"/>
              <w:bottom w:val="single" w:sz="4" w:space="0" w:color="auto"/>
              <w:right w:val="single" w:sz="4" w:space="0" w:color="auto"/>
            </w:tcBorders>
            <w:noWrap/>
            <w:vAlign w:val="center"/>
            <w:hideMark/>
          </w:tcPr>
          <w:p w14:paraId="4B5EE7D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38</w:t>
            </w:r>
          </w:p>
        </w:tc>
        <w:tc>
          <w:tcPr>
            <w:tcW w:w="840" w:type="dxa"/>
            <w:tcBorders>
              <w:top w:val="nil"/>
              <w:left w:val="nil"/>
              <w:bottom w:val="single" w:sz="4" w:space="0" w:color="auto"/>
              <w:right w:val="single" w:sz="4" w:space="0" w:color="auto"/>
            </w:tcBorders>
          </w:tcPr>
          <w:p w14:paraId="12F1C20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FAC8D7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C34554B"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FF5319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109</w:t>
            </w:r>
          </w:p>
        </w:tc>
        <w:tc>
          <w:tcPr>
            <w:tcW w:w="1405" w:type="dxa"/>
            <w:tcBorders>
              <w:top w:val="nil"/>
              <w:left w:val="nil"/>
              <w:bottom w:val="single" w:sz="4" w:space="0" w:color="auto"/>
              <w:right w:val="single" w:sz="4" w:space="0" w:color="auto"/>
            </w:tcBorders>
            <w:noWrap/>
            <w:vAlign w:val="center"/>
            <w:hideMark/>
          </w:tcPr>
          <w:p w14:paraId="6C7CC2E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073" w:type="dxa"/>
            <w:tcBorders>
              <w:top w:val="nil"/>
              <w:left w:val="nil"/>
              <w:bottom w:val="single" w:sz="4" w:space="0" w:color="auto"/>
              <w:right w:val="single" w:sz="4" w:space="0" w:color="auto"/>
            </w:tcBorders>
            <w:noWrap/>
            <w:vAlign w:val="center"/>
            <w:hideMark/>
          </w:tcPr>
          <w:p w14:paraId="094CF4B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1、名称：开关拆除</w:t>
            </w:r>
          </w:p>
        </w:tc>
        <w:tc>
          <w:tcPr>
            <w:tcW w:w="736" w:type="dxa"/>
            <w:tcBorders>
              <w:top w:val="nil"/>
              <w:left w:val="nil"/>
              <w:bottom w:val="single" w:sz="4" w:space="0" w:color="auto"/>
              <w:right w:val="single" w:sz="4" w:space="0" w:color="auto"/>
            </w:tcBorders>
            <w:noWrap/>
            <w:vAlign w:val="center"/>
            <w:hideMark/>
          </w:tcPr>
          <w:p w14:paraId="6855460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A6C7F2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840" w:type="dxa"/>
            <w:tcBorders>
              <w:top w:val="nil"/>
              <w:left w:val="nil"/>
              <w:bottom w:val="single" w:sz="4" w:space="0" w:color="auto"/>
              <w:right w:val="single" w:sz="4" w:space="0" w:color="auto"/>
            </w:tcBorders>
          </w:tcPr>
          <w:p w14:paraId="1F575B6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55B576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B86F89A"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0EB9007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110</w:t>
            </w:r>
          </w:p>
        </w:tc>
        <w:tc>
          <w:tcPr>
            <w:tcW w:w="1405" w:type="dxa"/>
            <w:tcBorders>
              <w:top w:val="nil"/>
              <w:left w:val="nil"/>
              <w:bottom w:val="single" w:sz="4" w:space="0" w:color="auto"/>
              <w:right w:val="single" w:sz="4" w:space="0" w:color="auto"/>
            </w:tcBorders>
            <w:noWrap/>
            <w:vAlign w:val="center"/>
            <w:hideMark/>
          </w:tcPr>
          <w:p w14:paraId="6A54272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396FE7E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1、名称：拆除+封堵原有热水器插座、浴霸开关</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3、安装高度：按现场</w:t>
            </w:r>
          </w:p>
        </w:tc>
        <w:tc>
          <w:tcPr>
            <w:tcW w:w="736" w:type="dxa"/>
            <w:tcBorders>
              <w:top w:val="nil"/>
              <w:left w:val="nil"/>
              <w:bottom w:val="single" w:sz="4" w:space="0" w:color="auto"/>
              <w:right w:val="single" w:sz="4" w:space="0" w:color="auto"/>
            </w:tcBorders>
            <w:noWrap/>
            <w:vAlign w:val="center"/>
            <w:hideMark/>
          </w:tcPr>
          <w:p w14:paraId="15205AB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1545EBF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367B0EE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9F733B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F5A8411"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53FBE39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（六）消防安装</w:t>
            </w:r>
          </w:p>
        </w:tc>
        <w:tc>
          <w:tcPr>
            <w:tcW w:w="840" w:type="dxa"/>
            <w:tcBorders>
              <w:top w:val="single" w:sz="4" w:space="0" w:color="auto"/>
              <w:left w:val="single" w:sz="4" w:space="0" w:color="auto"/>
              <w:bottom w:val="single" w:sz="4" w:space="0" w:color="auto"/>
              <w:right w:val="single" w:sz="4" w:space="0" w:color="auto"/>
            </w:tcBorders>
          </w:tcPr>
          <w:p w14:paraId="0157FCAB"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2784DE8D"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65C33A1E"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E89520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111</w:t>
            </w:r>
          </w:p>
        </w:tc>
        <w:tc>
          <w:tcPr>
            <w:tcW w:w="1405" w:type="dxa"/>
            <w:tcBorders>
              <w:top w:val="nil"/>
              <w:left w:val="nil"/>
              <w:bottom w:val="single" w:sz="4" w:space="0" w:color="auto"/>
              <w:right w:val="single" w:sz="4" w:space="0" w:color="auto"/>
            </w:tcBorders>
            <w:noWrap/>
            <w:vAlign w:val="center"/>
            <w:hideMark/>
          </w:tcPr>
          <w:p w14:paraId="351CFAE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073" w:type="dxa"/>
            <w:tcBorders>
              <w:top w:val="nil"/>
              <w:left w:val="nil"/>
              <w:bottom w:val="single" w:sz="4" w:space="0" w:color="auto"/>
              <w:right w:val="single" w:sz="4" w:space="0" w:color="auto"/>
            </w:tcBorders>
            <w:noWrap/>
            <w:vAlign w:val="center"/>
            <w:hideMark/>
          </w:tcPr>
          <w:p w14:paraId="33D2209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1、名称：室内消火栓箱，消火栓箱采用柔性材料铝合金门，箱内均须带报警按钮。采用采用薄型单栓带消防软管卷盘，消火栓箱内配一支消火栓，φ19水枪一只，φ65长25m衬胶水带一条</w:t>
            </w:r>
          </w:p>
        </w:tc>
        <w:tc>
          <w:tcPr>
            <w:tcW w:w="736" w:type="dxa"/>
            <w:tcBorders>
              <w:top w:val="nil"/>
              <w:left w:val="nil"/>
              <w:bottom w:val="single" w:sz="4" w:space="0" w:color="auto"/>
              <w:right w:val="single" w:sz="4" w:space="0" w:color="auto"/>
            </w:tcBorders>
            <w:noWrap/>
            <w:vAlign w:val="center"/>
            <w:hideMark/>
          </w:tcPr>
          <w:p w14:paraId="1F3A502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1B219A3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w:t>
            </w:r>
          </w:p>
        </w:tc>
        <w:tc>
          <w:tcPr>
            <w:tcW w:w="840" w:type="dxa"/>
            <w:tcBorders>
              <w:top w:val="nil"/>
              <w:left w:val="nil"/>
              <w:bottom w:val="single" w:sz="4" w:space="0" w:color="auto"/>
              <w:right w:val="single" w:sz="4" w:space="0" w:color="auto"/>
            </w:tcBorders>
          </w:tcPr>
          <w:p w14:paraId="73263D1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D01B68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32B43C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D99872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112</w:t>
            </w:r>
          </w:p>
        </w:tc>
        <w:tc>
          <w:tcPr>
            <w:tcW w:w="1405" w:type="dxa"/>
            <w:tcBorders>
              <w:top w:val="nil"/>
              <w:left w:val="nil"/>
              <w:bottom w:val="single" w:sz="4" w:space="0" w:color="auto"/>
              <w:right w:val="single" w:sz="4" w:space="0" w:color="auto"/>
            </w:tcBorders>
            <w:noWrap/>
            <w:vAlign w:val="center"/>
            <w:hideMark/>
          </w:tcPr>
          <w:p w14:paraId="55E2155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073" w:type="dxa"/>
            <w:tcBorders>
              <w:top w:val="nil"/>
              <w:left w:val="nil"/>
              <w:bottom w:val="single" w:sz="4" w:space="0" w:color="auto"/>
              <w:right w:val="single" w:sz="4" w:space="0" w:color="auto"/>
            </w:tcBorders>
            <w:noWrap/>
            <w:vAlign w:val="center"/>
            <w:hideMark/>
          </w:tcPr>
          <w:p w14:paraId="5D58A8D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1、名称：室内消火栓箱（兼试验消火栓），消火栓箱采用柔性材料铝合金门，箱内均须带报警按钮。采用采用薄型单栓带消防软管卷盘，消火栓箱内配一支消火栓，φ19水枪一只，φ65长25m衬胶水带一条</w:t>
            </w:r>
          </w:p>
        </w:tc>
        <w:tc>
          <w:tcPr>
            <w:tcW w:w="736" w:type="dxa"/>
            <w:tcBorders>
              <w:top w:val="nil"/>
              <w:left w:val="nil"/>
              <w:bottom w:val="single" w:sz="4" w:space="0" w:color="auto"/>
              <w:right w:val="single" w:sz="4" w:space="0" w:color="auto"/>
            </w:tcBorders>
            <w:noWrap/>
            <w:vAlign w:val="center"/>
            <w:hideMark/>
          </w:tcPr>
          <w:p w14:paraId="2D51B62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32C556D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7A19F8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E717F3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D3F3A5A"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7DD392B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113</w:t>
            </w:r>
          </w:p>
        </w:tc>
        <w:tc>
          <w:tcPr>
            <w:tcW w:w="1405" w:type="dxa"/>
            <w:tcBorders>
              <w:top w:val="nil"/>
              <w:left w:val="nil"/>
              <w:bottom w:val="single" w:sz="4" w:space="0" w:color="auto"/>
              <w:right w:val="single" w:sz="4" w:space="0" w:color="auto"/>
            </w:tcBorders>
            <w:noWrap/>
            <w:vAlign w:val="center"/>
            <w:hideMark/>
          </w:tcPr>
          <w:p w14:paraId="38B1430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073" w:type="dxa"/>
            <w:tcBorders>
              <w:top w:val="nil"/>
              <w:left w:val="nil"/>
              <w:bottom w:val="single" w:sz="4" w:space="0" w:color="auto"/>
              <w:right w:val="single" w:sz="4" w:space="0" w:color="auto"/>
            </w:tcBorders>
            <w:vAlign w:val="center"/>
            <w:hideMark/>
          </w:tcPr>
          <w:p w14:paraId="0364A8B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 xml:space="preserve">3、卡箍连接，配套管件 </w:t>
            </w:r>
            <w:r w:rsidRPr="00F322D6">
              <w:rPr>
                <w:rFonts w:asciiTheme="minorEastAsia" w:eastAsiaTheme="minorEastAsia" w:hAnsiTheme="minorEastAsia" w:cs="宋体" w:hint="eastAsia"/>
                <w:color w:val="000000"/>
                <w:szCs w:val="21"/>
              </w:rPr>
              <w:br/>
              <w:t>4、管道水冲洗</w:t>
            </w:r>
          </w:p>
        </w:tc>
        <w:tc>
          <w:tcPr>
            <w:tcW w:w="736" w:type="dxa"/>
            <w:tcBorders>
              <w:top w:val="nil"/>
              <w:left w:val="nil"/>
              <w:bottom w:val="single" w:sz="4" w:space="0" w:color="auto"/>
              <w:right w:val="single" w:sz="4" w:space="0" w:color="auto"/>
            </w:tcBorders>
            <w:noWrap/>
            <w:vAlign w:val="center"/>
            <w:hideMark/>
          </w:tcPr>
          <w:p w14:paraId="47A9AAD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30C71B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145.32</w:t>
            </w:r>
          </w:p>
        </w:tc>
        <w:tc>
          <w:tcPr>
            <w:tcW w:w="840" w:type="dxa"/>
            <w:tcBorders>
              <w:top w:val="nil"/>
              <w:left w:val="nil"/>
              <w:bottom w:val="single" w:sz="4" w:space="0" w:color="auto"/>
              <w:right w:val="single" w:sz="4" w:space="0" w:color="auto"/>
            </w:tcBorders>
          </w:tcPr>
          <w:p w14:paraId="1F746C3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068BD9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4ADC17E"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5DAE745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114</w:t>
            </w:r>
          </w:p>
        </w:tc>
        <w:tc>
          <w:tcPr>
            <w:tcW w:w="1405" w:type="dxa"/>
            <w:tcBorders>
              <w:top w:val="nil"/>
              <w:left w:val="nil"/>
              <w:bottom w:val="single" w:sz="4" w:space="0" w:color="auto"/>
              <w:right w:val="single" w:sz="4" w:space="0" w:color="auto"/>
            </w:tcBorders>
            <w:noWrap/>
            <w:vAlign w:val="center"/>
            <w:hideMark/>
          </w:tcPr>
          <w:p w14:paraId="08B34D0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073" w:type="dxa"/>
            <w:tcBorders>
              <w:top w:val="nil"/>
              <w:left w:val="nil"/>
              <w:bottom w:val="single" w:sz="4" w:space="0" w:color="auto"/>
              <w:right w:val="single" w:sz="4" w:space="0" w:color="auto"/>
            </w:tcBorders>
            <w:vAlign w:val="center"/>
            <w:hideMark/>
          </w:tcPr>
          <w:p w14:paraId="619E202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6" w:type="dxa"/>
            <w:tcBorders>
              <w:top w:val="nil"/>
              <w:left w:val="nil"/>
              <w:bottom w:val="single" w:sz="4" w:space="0" w:color="auto"/>
              <w:right w:val="single" w:sz="4" w:space="0" w:color="auto"/>
            </w:tcBorders>
            <w:noWrap/>
            <w:vAlign w:val="center"/>
            <w:hideMark/>
          </w:tcPr>
          <w:p w14:paraId="0A44CE5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0CABB1D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31D2A30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8C6260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A96CB5C"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8E4EEC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w:t>
            </w:r>
          </w:p>
        </w:tc>
        <w:tc>
          <w:tcPr>
            <w:tcW w:w="1405" w:type="dxa"/>
            <w:tcBorders>
              <w:top w:val="nil"/>
              <w:left w:val="nil"/>
              <w:bottom w:val="single" w:sz="4" w:space="0" w:color="auto"/>
              <w:right w:val="single" w:sz="4" w:space="0" w:color="auto"/>
            </w:tcBorders>
            <w:noWrap/>
            <w:vAlign w:val="center"/>
            <w:hideMark/>
          </w:tcPr>
          <w:p w14:paraId="01A9AA6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64FBF8E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31899A6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6F6365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2E8F934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511E54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1319AF6"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604631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116</w:t>
            </w:r>
          </w:p>
        </w:tc>
        <w:tc>
          <w:tcPr>
            <w:tcW w:w="1405" w:type="dxa"/>
            <w:tcBorders>
              <w:top w:val="nil"/>
              <w:left w:val="nil"/>
              <w:bottom w:val="single" w:sz="4" w:space="0" w:color="auto"/>
              <w:right w:val="single" w:sz="4" w:space="0" w:color="auto"/>
            </w:tcBorders>
            <w:noWrap/>
            <w:vAlign w:val="center"/>
            <w:hideMark/>
          </w:tcPr>
          <w:p w14:paraId="215A149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17D4B75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568AD10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681275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43CF513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36B29D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8AD3611"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2712B87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117</w:t>
            </w:r>
          </w:p>
        </w:tc>
        <w:tc>
          <w:tcPr>
            <w:tcW w:w="1405" w:type="dxa"/>
            <w:tcBorders>
              <w:top w:val="nil"/>
              <w:left w:val="nil"/>
              <w:bottom w:val="single" w:sz="4" w:space="0" w:color="auto"/>
              <w:right w:val="single" w:sz="4" w:space="0" w:color="auto"/>
            </w:tcBorders>
            <w:noWrap/>
            <w:vAlign w:val="center"/>
            <w:hideMark/>
          </w:tcPr>
          <w:p w14:paraId="143C8D8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720EEA2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1、名称：蝶阀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413ADB0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9F0653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840" w:type="dxa"/>
            <w:tcBorders>
              <w:top w:val="nil"/>
              <w:left w:val="nil"/>
              <w:bottom w:val="single" w:sz="4" w:space="0" w:color="auto"/>
              <w:right w:val="single" w:sz="4" w:space="0" w:color="auto"/>
            </w:tcBorders>
          </w:tcPr>
          <w:p w14:paraId="6668D7F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F32BDE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66CFFEF"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800058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118</w:t>
            </w:r>
          </w:p>
        </w:tc>
        <w:tc>
          <w:tcPr>
            <w:tcW w:w="1405" w:type="dxa"/>
            <w:tcBorders>
              <w:top w:val="nil"/>
              <w:left w:val="nil"/>
              <w:bottom w:val="single" w:sz="4" w:space="0" w:color="auto"/>
              <w:right w:val="single" w:sz="4" w:space="0" w:color="auto"/>
            </w:tcBorders>
            <w:noWrap/>
            <w:vAlign w:val="center"/>
            <w:hideMark/>
          </w:tcPr>
          <w:p w14:paraId="63E05C8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073" w:type="dxa"/>
            <w:tcBorders>
              <w:top w:val="nil"/>
              <w:left w:val="nil"/>
              <w:bottom w:val="single" w:sz="4" w:space="0" w:color="auto"/>
              <w:right w:val="single" w:sz="4" w:space="0" w:color="auto"/>
            </w:tcBorders>
            <w:vAlign w:val="center"/>
            <w:hideMark/>
          </w:tcPr>
          <w:p w14:paraId="314AEDD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1、名称：透气阀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6" w:type="dxa"/>
            <w:tcBorders>
              <w:top w:val="nil"/>
              <w:left w:val="nil"/>
              <w:bottom w:val="single" w:sz="4" w:space="0" w:color="auto"/>
              <w:right w:val="single" w:sz="4" w:space="0" w:color="auto"/>
            </w:tcBorders>
            <w:noWrap/>
            <w:vAlign w:val="center"/>
            <w:hideMark/>
          </w:tcPr>
          <w:p w14:paraId="2292B3B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106055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F07D6D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AC9AFE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98CB25E"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EA372A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119</w:t>
            </w:r>
          </w:p>
        </w:tc>
        <w:tc>
          <w:tcPr>
            <w:tcW w:w="1405" w:type="dxa"/>
            <w:tcBorders>
              <w:top w:val="nil"/>
              <w:left w:val="nil"/>
              <w:bottom w:val="single" w:sz="4" w:space="0" w:color="auto"/>
              <w:right w:val="single" w:sz="4" w:space="0" w:color="auto"/>
            </w:tcBorders>
            <w:noWrap/>
            <w:vAlign w:val="center"/>
            <w:hideMark/>
          </w:tcPr>
          <w:p w14:paraId="5F73448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073" w:type="dxa"/>
            <w:tcBorders>
              <w:top w:val="nil"/>
              <w:left w:val="nil"/>
              <w:bottom w:val="single" w:sz="4" w:space="0" w:color="auto"/>
              <w:right w:val="single" w:sz="4" w:space="0" w:color="auto"/>
            </w:tcBorders>
            <w:vAlign w:val="center"/>
            <w:hideMark/>
          </w:tcPr>
          <w:p w14:paraId="64195F5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1、名称：截止阀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6" w:type="dxa"/>
            <w:tcBorders>
              <w:top w:val="nil"/>
              <w:left w:val="nil"/>
              <w:bottom w:val="single" w:sz="4" w:space="0" w:color="auto"/>
              <w:right w:val="single" w:sz="4" w:space="0" w:color="auto"/>
            </w:tcBorders>
            <w:noWrap/>
            <w:vAlign w:val="center"/>
            <w:hideMark/>
          </w:tcPr>
          <w:p w14:paraId="3C6B541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C85B4C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3074CF2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C3C8A2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A40BE74"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75A37C7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120</w:t>
            </w:r>
          </w:p>
        </w:tc>
        <w:tc>
          <w:tcPr>
            <w:tcW w:w="1405" w:type="dxa"/>
            <w:tcBorders>
              <w:top w:val="nil"/>
              <w:left w:val="nil"/>
              <w:bottom w:val="single" w:sz="4" w:space="0" w:color="auto"/>
              <w:right w:val="single" w:sz="4" w:space="0" w:color="auto"/>
            </w:tcBorders>
            <w:noWrap/>
            <w:vAlign w:val="center"/>
            <w:hideMark/>
          </w:tcPr>
          <w:p w14:paraId="1BEAC38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073" w:type="dxa"/>
            <w:tcBorders>
              <w:top w:val="nil"/>
              <w:left w:val="nil"/>
              <w:bottom w:val="single" w:sz="4" w:space="0" w:color="auto"/>
              <w:right w:val="single" w:sz="4" w:space="0" w:color="auto"/>
            </w:tcBorders>
            <w:vAlign w:val="center"/>
            <w:hideMark/>
          </w:tcPr>
          <w:p w14:paraId="185C449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1、名称：防水套管</w:t>
            </w:r>
            <w:r w:rsidRPr="00F322D6">
              <w:rPr>
                <w:rFonts w:asciiTheme="minorEastAsia" w:eastAsiaTheme="minorEastAsia" w:hAnsiTheme="minorEastAsia" w:cs="宋体" w:hint="eastAsia"/>
                <w:color w:val="000000"/>
                <w:szCs w:val="21"/>
              </w:rPr>
              <w:br/>
              <w:t>2、规格：DN150</w:t>
            </w:r>
          </w:p>
        </w:tc>
        <w:tc>
          <w:tcPr>
            <w:tcW w:w="736" w:type="dxa"/>
            <w:tcBorders>
              <w:top w:val="nil"/>
              <w:left w:val="nil"/>
              <w:bottom w:val="single" w:sz="4" w:space="0" w:color="auto"/>
              <w:right w:val="single" w:sz="4" w:space="0" w:color="auto"/>
            </w:tcBorders>
            <w:noWrap/>
            <w:vAlign w:val="center"/>
            <w:hideMark/>
          </w:tcPr>
          <w:p w14:paraId="26C075A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406E59D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647A571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46BE51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248792F"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0D7683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121</w:t>
            </w:r>
          </w:p>
        </w:tc>
        <w:tc>
          <w:tcPr>
            <w:tcW w:w="1405" w:type="dxa"/>
            <w:tcBorders>
              <w:top w:val="nil"/>
              <w:left w:val="nil"/>
              <w:bottom w:val="single" w:sz="4" w:space="0" w:color="auto"/>
              <w:right w:val="single" w:sz="4" w:space="0" w:color="auto"/>
            </w:tcBorders>
            <w:noWrap/>
            <w:vAlign w:val="center"/>
            <w:hideMark/>
          </w:tcPr>
          <w:p w14:paraId="02C509F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073" w:type="dxa"/>
            <w:tcBorders>
              <w:top w:val="nil"/>
              <w:left w:val="nil"/>
              <w:bottom w:val="single" w:sz="4" w:space="0" w:color="auto"/>
              <w:right w:val="single" w:sz="4" w:space="0" w:color="auto"/>
            </w:tcBorders>
            <w:vAlign w:val="center"/>
            <w:hideMark/>
          </w:tcPr>
          <w:p w14:paraId="5C1C7E0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1、名称：钢套管</w:t>
            </w:r>
            <w:r w:rsidRPr="00F322D6">
              <w:rPr>
                <w:rFonts w:asciiTheme="minorEastAsia" w:eastAsiaTheme="minorEastAsia" w:hAnsiTheme="minorEastAsia" w:cs="宋体" w:hint="eastAsia"/>
                <w:color w:val="000000"/>
                <w:szCs w:val="21"/>
              </w:rPr>
              <w:br/>
              <w:t>2、规格：DN150</w:t>
            </w:r>
          </w:p>
        </w:tc>
        <w:tc>
          <w:tcPr>
            <w:tcW w:w="736" w:type="dxa"/>
            <w:tcBorders>
              <w:top w:val="nil"/>
              <w:left w:val="nil"/>
              <w:bottom w:val="single" w:sz="4" w:space="0" w:color="auto"/>
              <w:right w:val="single" w:sz="4" w:space="0" w:color="auto"/>
            </w:tcBorders>
            <w:noWrap/>
            <w:vAlign w:val="center"/>
            <w:hideMark/>
          </w:tcPr>
          <w:p w14:paraId="4C1CCEC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8369F0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327EF85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C0977D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A01388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15DCB6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122</w:t>
            </w:r>
          </w:p>
        </w:tc>
        <w:tc>
          <w:tcPr>
            <w:tcW w:w="1405" w:type="dxa"/>
            <w:tcBorders>
              <w:top w:val="nil"/>
              <w:left w:val="nil"/>
              <w:bottom w:val="single" w:sz="4" w:space="0" w:color="auto"/>
              <w:right w:val="single" w:sz="4" w:space="0" w:color="auto"/>
            </w:tcBorders>
            <w:noWrap/>
            <w:vAlign w:val="center"/>
            <w:hideMark/>
          </w:tcPr>
          <w:p w14:paraId="165010C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073" w:type="dxa"/>
            <w:tcBorders>
              <w:top w:val="nil"/>
              <w:left w:val="nil"/>
              <w:bottom w:val="single" w:sz="4" w:space="0" w:color="auto"/>
              <w:right w:val="single" w:sz="4" w:space="0" w:color="auto"/>
            </w:tcBorders>
            <w:vAlign w:val="center"/>
            <w:hideMark/>
          </w:tcPr>
          <w:p w14:paraId="18A028D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6" w:type="dxa"/>
            <w:tcBorders>
              <w:top w:val="nil"/>
              <w:left w:val="nil"/>
              <w:bottom w:val="single" w:sz="4" w:space="0" w:color="auto"/>
              <w:right w:val="single" w:sz="4" w:space="0" w:color="auto"/>
            </w:tcBorders>
            <w:noWrap/>
            <w:vAlign w:val="center"/>
            <w:hideMark/>
          </w:tcPr>
          <w:p w14:paraId="534A85D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CFD272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w:t>
            </w:r>
          </w:p>
        </w:tc>
        <w:tc>
          <w:tcPr>
            <w:tcW w:w="840" w:type="dxa"/>
            <w:tcBorders>
              <w:top w:val="nil"/>
              <w:left w:val="nil"/>
              <w:bottom w:val="single" w:sz="4" w:space="0" w:color="auto"/>
              <w:right w:val="single" w:sz="4" w:space="0" w:color="auto"/>
            </w:tcBorders>
          </w:tcPr>
          <w:p w14:paraId="46D3D6C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7E3D22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5DBFB2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BE21BC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123</w:t>
            </w:r>
          </w:p>
        </w:tc>
        <w:tc>
          <w:tcPr>
            <w:tcW w:w="1405" w:type="dxa"/>
            <w:tcBorders>
              <w:top w:val="nil"/>
              <w:left w:val="nil"/>
              <w:bottom w:val="single" w:sz="4" w:space="0" w:color="auto"/>
              <w:right w:val="single" w:sz="4" w:space="0" w:color="auto"/>
            </w:tcBorders>
            <w:noWrap/>
            <w:vAlign w:val="center"/>
            <w:hideMark/>
          </w:tcPr>
          <w:p w14:paraId="5C51B7B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管道刷油</w:t>
            </w:r>
          </w:p>
        </w:tc>
        <w:tc>
          <w:tcPr>
            <w:tcW w:w="4073" w:type="dxa"/>
            <w:tcBorders>
              <w:top w:val="nil"/>
              <w:left w:val="nil"/>
              <w:bottom w:val="single" w:sz="4" w:space="0" w:color="auto"/>
              <w:right w:val="single" w:sz="4" w:space="0" w:color="auto"/>
            </w:tcBorders>
            <w:vAlign w:val="center"/>
            <w:hideMark/>
          </w:tcPr>
          <w:p w14:paraId="4601569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1、调和漆二道</w:t>
            </w:r>
            <w:r w:rsidRPr="00F322D6">
              <w:rPr>
                <w:rFonts w:asciiTheme="minorEastAsia" w:eastAsiaTheme="minorEastAsia" w:hAnsiTheme="minorEastAsia" w:cs="宋体" w:hint="eastAsia"/>
                <w:color w:val="000000"/>
                <w:szCs w:val="21"/>
              </w:rPr>
              <w:br/>
              <w:t>2、管道按规范用相应的色环</w:t>
            </w:r>
          </w:p>
        </w:tc>
        <w:tc>
          <w:tcPr>
            <w:tcW w:w="736" w:type="dxa"/>
            <w:tcBorders>
              <w:top w:val="nil"/>
              <w:left w:val="nil"/>
              <w:bottom w:val="single" w:sz="4" w:space="0" w:color="auto"/>
              <w:right w:val="single" w:sz="4" w:space="0" w:color="auto"/>
            </w:tcBorders>
            <w:noWrap/>
            <w:vAlign w:val="center"/>
            <w:hideMark/>
          </w:tcPr>
          <w:p w14:paraId="3C64F09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076FDBF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36.51</w:t>
            </w:r>
          </w:p>
        </w:tc>
        <w:tc>
          <w:tcPr>
            <w:tcW w:w="840" w:type="dxa"/>
            <w:tcBorders>
              <w:top w:val="nil"/>
              <w:left w:val="nil"/>
              <w:bottom w:val="single" w:sz="4" w:space="0" w:color="auto"/>
              <w:right w:val="single" w:sz="4" w:space="0" w:color="auto"/>
            </w:tcBorders>
          </w:tcPr>
          <w:p w14:paraId="6955F17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11D233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FE9BF91"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33EAD4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124</w:t>
            </w:r>
          </w:p>
        </w:tc>
        <w:tc>
          <w:tcPr>
            <w:tcW w:w="1405" w:type="dxa"/>
            <w:tcBorders>
              <w:top w:val="nil"/>
              <w:left w:val="nil"/>
              <w:bottom w:val="single" w:sz="4" w:space="0" w:color="auto"/>
              <w:right w:val="single" w:sz="4" w:space="0" w:color="auto"/>
            </w:tcBorders>
            <w:noWrap/>
            <w:vAlign w:val="center"/>
            <w:hideMark/>
          </w:tcPr>
          <w:p w14:paraId="668B74B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管道支架</w:t>
            </w:r>
          </w:p>
        </w:tc>
        <w:tc>
          <w:tcPr>
            <w:tcW w:w="4073" w:type="dxa"/>
            <w:tcBorders>
              <w:top w:val="nil"/>
              <w:left w:val="nil"/>
              <w:bottom w:val="single" w:sz="4" w:space="0" w:color="auto"/>
              <w:right w:val="single" w:sz="4" w:space="0" w:color="auto"/>
            </w:tcBorders>
            <w:vAlign w:val="center"/>
            <w:hideMark/>
          </w:tcPr>
          <w:p w14:paraId="0F0928C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1、材质：管道支架制作安装</w:t>
            </w:r>
            <w:r w:rsidRPr="00F322D6">
              <w:rPr>
                <w:rFonts w:asciiTheme="minorEastAsia" w:eastAsiaTheme="minorEastAsia" w:hAnsiTheme="minorEastAsia" w:cs="宋体" w:hint="eastAsia"/>
                <w:color w:val="000000"/>
                <w:szCs w:val="21"/>
              </w:rPr>
              <w:br/>
              <w:t>2、管架形式：型钢（包含补漆等）</w:t>
            </w:r>
          </w:p>
        </w:tc>
        <w:tc>
          <w:tcPr>
            <w:tcW w:w="736" w:type="dxa"/>
            <w:tcBorders>
              <w:top w:val="nil"/>
              <w:left w:val="nil"/>
              <w:bottom w:val="single" w:sz="4" w:space="0" w:color="auto"/>
              <w:right w:val="single" w:sz="4" w:space="0" w:color="auto"/>
            </w:tcBorders>
            <w:noWrap/>
            <w:vAlign w:val="center"/>
            <w:hideMark/>
          </w:tcPr>
          <w:p w14:paraId="6D6D6E9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Kg</w:t>
            </w:r>
          </w:p>
        </w:tc>
        <w:tc>
          <w:tcPr>
            <w:tcW w:w="944" w:type="dxa"/>
            <w:tcBorders>
              <w:top w:val="nil"/>
              <w:left w:val="nil"/>
              <w:bottom w:val="single" w:sz="4" w:space="0" w:color="auto"/>
              <w:right w:val="single" w:sz="4" w:space="0" w:color="auto"/>
            </w:tcBorders>
            <w:noWrap/>
            <w:vAlign w:val="center"/>
            <w:hideMark/>
          </w:tcPr>
          <w:p w14:paraId="1A39A2E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61.72</w:t>
            </w:r>
          </w:p>
        </w:tc>
        <w:tc>
          <w:tcPr>
            <w:tcW w:w="840" w:type="dxa"/>
            <w:tcBorders>
              <w:top w:val="nil"/>
              <w:left w:val="nil"/>
              <w:bottom w:val="single" w:sz="4" w:space="0" w:color="auto"/>
              <w:right w:val="single" w:sz="4" w:space="0" w:color="auto"/>
            </w:tcBorders>
          </w:tcPr>
          <w:p w14:paraId="302C3DE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C50B98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E6ADCC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566E38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125</w:t>
            </w:r>
          </w:p>
        </w:tc>
        <w:tc>
          <w:tcPr>
            <w:tcW w:w="1405" w:type="dxa"/>
            <w:tcBorders>
              <w:top w:val="nil"/>
              <w:left w:val="nil"/>
              <w:bottom w:val="single" w:sz="4" w:space="0" w:color="auto"/>
              <w:right w:val="single" w:sz="4" w:space="0" w:color="auto"/>
            </w:tcBorders>
            <w:noWrap/>
            <w:vAlign w:val="center"/>
            <w:hideMark/>
          </w:tcPr>
          <w:p w14:paraId="4732D72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073" w:type="dxa"/>
            <w:tcBorders>
              <w:top w:val="nil"/>
              <w:left w:val="nil"/>
              <w:bottom w:val="single" w:sz="4" w:space="0" w:color="auto"/>
              <w:right w:val="single" w:sz="4" w:space="0" w:color="auto"/>
            </w:tcBorders>
            <w:vAlign w:val="center"/>
            <w:hideMark/>
          </w:tcPr>
          <w:p w14:paraId="0474E6B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1、名称：侧向抗震支架（含安装）</w:t>
            </w:r>
            <w:r w:rsidRPr="00F322D6">
              <w:rPr>
                <w:rFonts w:asciiTheme="minorEastAsia" w:eastAsiaTheme="minorEastAsia" w:hAnsiTheme="minorEastAsia" w:cs="宋体" w:hint="eastAsia"/>
                <w:color w:val="000000"/>
                <w:szCs w:val="21"/>
              </w:rPr>
              <w:br/>
              <w:t>2、规格：DN100T</w:t>
            </w:r>
          </w:p>
        </w:tc>
        <w:tc>
          <w:tcPr>
            <w:tcW w:w="736" w:type="dxa"/>
            <w:tcBorders>
              <w:top w:val="nil"/>
              <w:left w:val="nil"/>
              <w:bottom w:val="single" w:sz="4" w:space="0" w:color="auto"/>
              <w:right w:val="single" w:sz="4" w:space="0" w:color="auto"/>
            </w:tcBorders>
            <w:noWrap/>
            <w:vAlign w:val="center"/>
            <w:hideMark/>
          </w:tcPr>
          <w:p w14:paraId="13C38B0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4FB9DDF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2884423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4EC0AE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340A4EC"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4A4228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126</w:t>
            </w:r>
          </w:p>
        </w:tc>
        <w:tc>
          <w:tcPr>
            <w:tcW w:w="1405" w:type="dxa"/>
            <w:tcBorders>
              <w:top w:val="nil"/>
              <w:left w:val="nil"/>
              <w:bottom w:val="single" w:sz="4" w:space="0" w:color="auto"/>
              <w:right w:val="single" w:sz="4" w:space="0" w:color="auto"/>
            </w:tcBorders>
            <w:noWrap/>
            <w:vAlign w:val="center"/>
            <w:hideMark/>
          </w:tcPr>
          <w:p w14:paraId="27CC2D1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073" w:type="dxa"/>
            <w:tcBorders>
              <w:top w:val="nil"/>
              <w:left w:val="nil"/>
              <w:bottom w:val="single" w:sz="4" w:space="0" w:color="auto"/>
              <w:right w:val="single" w:sz="4" w:space="0" w:color="auto"/>
            </w:tcBorders>
            <w:vAlign w:val="center"/>
            <w:hideMark/>
          </w:tcPr>
          <w:p w14:paraId="5EE9B13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1、名称：纵向抗震支架（含安装）</w:t>
            </w:r>
            <w:r w:rsidRPr="00F322D6">
              <w:rPr>
                <w:rFonts w:asciiTheme="minorEastAsia" w:eastAsiaTheme="minorEastAsia" w:hAnsiTheme="minorEastAsia" w:cs="宋体" w:hint="eastAsia"/>
                <w:color w:val="000000"/>
                <w:szCs w:val="21"/>
              </w:rPr>
              <w:br/>
              <w:t>2、规格：DN100T+L</w:t>
            </w:r>
          </w:p>
        </w:tc>
        <w:tc>
          <w:tcPr>
            <w:tcW w:w="736" w:type="dxa"/>
            <w:tcBorders>
              <w:top w:val="nil"/>
              <w:left w:val="nil"/>
              <w:bottom w:val="single" w:sz="4" w:space="0" w:color="auto"/>
              <w:right w:val="single" w:sz="4" w:space="0" w:color="auto"/>
            </w:tcBorders>
            <w:noWrap/>
            <w:vAlign w:val="center"/>
            <w:hideMark/>
          </w:tcPr>
          <w:p w14:paraId="4640E5E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42C15F2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0F6B715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7E9111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371FAFE"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203D33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127</w:t>
            </w:r>
          </w:p>
        </w:tc>
        <w:tc>
          <w:tcPr>
            <w:tcW w:w="1405" w:type="dxa"/>
            <w:tcBorders>
              <w:top w:val="nil"/>
              <w:left w:val="nil"/>
              <w:bottom w:val="single" w:sz="4" w:space="0" w:color="auto"/>
              <w:right w:val="single" w:sz="4" w:space="0" w:color="auto"/>
            </w:tcBorders>
            <w:noWrap/>
            <w:vAlign w:val="center"/>
            <w:hideMark/>
          </w:tcPr>
          <w:p w14:paraId="77CACAE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073" w:type="dxa"/>
            <w:tcBorders>
              <w:top w:val="nil"/>
              <w:left w:val="nil"/>
              <w:bottom w:val="single" w:sz="4" w:space="0" w:color="auto"/>
              <w:right w:val="single" w:sz="4" w:space="0" w:color="auto"/>
            </w:tcBorders>
            <w:vAlign w:val="center"/>
            <w:hideMark/>
          </w:tcPr>
          <w:p w14:paraId="39D61B2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6" w:type="dxa"/>
            <w:tcBorders>
              <w:top w:val="nil"/>
              <w:left w:val="nil"/>
              <w:bottom w:val="single" w:sz="4" w:space="0" w:color="auto"/>
              <w:right w:val="single" w:sz="4" w:space="0" w:color="auto"/>
            </w:tcBorders>
            <w:noWrap/>
            <w:vAlign w:val="center"/>
            <w:hideMark/>
          </w:tcPr>
          <w:p w14:paraId="65DC023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444E563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3.71</w:t>
            </w:r>
          </w:p>
        </w:tc>
        <w:tc>
          <w:tcPr>
            <w:tcW w:w="840" w:type="dxa"/>
            <w:tcBorders>
              <w:top w:val="nil"/>
              <w:left w:val="nil"/>
              <w:bottom w:val="single" w:sz="4" w:space="0" w:color="auto"/>
              <w:right w:val="single" w:sz="4" w:space="0" w:color="auto"/>
            </w:tcBorders>
          </w:tcPr>
          <w:p w14:paraId="0C4E727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889398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8D5F48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6B6A62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128</w:t>
            </w:r>
          </w:p>
        </w:tc>
        <w:tc>
          <w:tcPr>
            <w:tcW w:w="1405" w:type="dxa"/>
            <w:tcBorders>
              <w:top w:val="nil"/>
              <w:left w:val="nil"/>
              <w:bottom w:val="single" w:sz="4" w:space="0" w:color="auto"/>
              <w:right w:val="single" w:sz="4" w:space="0" w:color="auto"/>
            </w:tcBorders>
            <w:noWrap/>
            <w:vAlign w:val="center"/>
            <w:hideMark/>
          </w:tcPr>
          <w:p w14:paraId="68113C1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073" w:type="dxa"/>
            <w:tcBorders>
              <w:top w:val="nil"/>
              <w:left w:val="nil"/>
              <w:bottom w:val="single" w:sz="4" w:space="0" w:color="auto"/>
              <w:right w:val="single" w:sz="4" w:space="0" w:color="auto"/>
            </w:tcBorders>
            <w:noWrap/>
            <w:vAlign w:val="center"/>
            <w:hideMark/>
          </w:tcPr>
          <w:p w14:paraId="783B76A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6" w:type="dxa"/>
            <w:tcBorders>
              <w:top w:val="nil"/>
              <w:left w:val="nil"/>
              <w:bottom w:val="single" w:sz="4" w:space="0" w:color="auto"/>
              <w:right w:val="single" w:sz="4" w:space="0" w:color="auto"/>
            </w:tcBorders>
            <w:noWrap/>
            <w:vAlign w:val="center"/>
            <w:hideMark/>
          </w:tcPr>
          <w:p w14:paraId="1C44C4C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153D0E5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3.71</w:t>
            </w:r>
          </w:p>
        </w:tc>
        <w:tc>
          <w:tcPr>
            <w:tcW w:w="840" w:type="dxa"/>
            <w:tcBorders>
              <w:top w:val="nil"/>
              <w:left w:val="nil"/>
              <w:bottom w:val="single" w:sz="4" w:space="0" w:color="auto"/>
              <w:right w:val="single" w:sz="4" w:space="0" w:color="auto"/>
            </w:tcBorders>
          </w:tcPr>
          <w:p w14:paraId="625BB42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31A73B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7BAB582"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23125F4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三、原东湖招待所</w:t>
            </w:r>
          </w:p>
        </w:tc>
        <w:tc>
          <w:tcPr>
            <w:tcW w:w="840" w:type="dxa"/>
            <w:tcBorders>
              <w:top w:val="single" w:sz="4" w:space="0" w:color="auto"/>
              <w:left w:val="single" w:sz="4" w:space="0" w:color="auto"/>
              <w:bottom w:val="single" w:sz="4" w:space="0" w:color="auto"/>
              <w:right w:val="single" w:sz="4" w:space="0" w:color="auto"/>
            </w:tcBorders>
          </w:tcPr>
          <w:p w14:paraId="12DDA273"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5BADDB16"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774B35E9"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10D1FFE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（一）土建部分</w:t>
            </w:r>
          </w:p>
        </w:tc>
        <w:tc>
          <w:tcPr>
            <w:tcW w:w="840" w:type="dxa"/>
            <w:tcBorders>
              <w:top w:val="single" w:sz="4" w:space="0" w:color="auto"/>
              <w:left w:val="single" w:sz="4" w:space="0" w:color="auto"/>
              <w:bottom w:val="single" w:sz="4" w:space="0" w:color="auto"/>
              <w:right w:val="single" w:sz="4" w:space="0" w:color="auto"/>
            </w:tcBorders>
          </w:tcPr>
          <w:p w14:paraId="63528220"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6F56FD95"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1CD0F134"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B60245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129</w:t>
            </w:r>
          </w:p>
        </w:tc>
        <w:tc>
          <w:tcPr>
            <w:tcW w:w="1405" w:type="dxa"/>
            <w:tcBorders>
              <w:top w:val="nil"/>
              <w:left w:val="nil"/>
              <w:bottom w:val="single" w:sz="4" w:space="0" w:color="auto"/>
              <w:right w:val="single" w:sz="4" w:space="0" w:color="auto"/>
            </w:tcBorders>
            <w:noWrap/>
            <w:vAlign w:val="center"/>
            <w:hideMark/>
          </w:tcPr>
          <w:p w14:paraId="525F828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砖砌体拆除</w:t>
            </w:r>
          </w:p>
        </w:tc>
        <w:tc>
          <w:tcPr>
            <w:tcW w:w="4073" w:type="dxa"/>
            <w:tcBorders>
              <w:top w:val="nil"/>
              <w:left w:val="nil"/>
              <w:bottom w:val="single" w:sz="4" w:space="0" w:color="auto"/>
              <w:right w:val="single" w:sz="4" w:space="0" w:color="auto"/>
            </w:tcBorders>
            <w:vAlign w:val="center"/>
            <w:hideMark/>
          </w:tcPr>
          <w:p w14:paraId="351EB20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1、拆除局部墙垛及砌墙</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75A1B47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5794992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0.61</w:t>
            </w:r>
          </w:p>
        </w:tc>
        <w:tc>
          <w:tcPr>
            <w:tcW w:w="840" w:type="dxa"/>
            <w:tcBorders>
              <w:top w:val="nil"/>
              <w:left w:val="nil"/>
              <w:bottom w:val="single" w:sz="4" w:space="0" w:color="auto"/>
              <w:right w:val="single" w:sz="4" w:space="0" w:color="auto"/>
            </w:tcBorders>
          </w:tcPr>
          <w:p w14:paraId="7AC49D9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3DFD3E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EDFDB2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6C218C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130</w:t>
            </w:r>
          </w:p>
        </w:tc>
        <w:tc>
          <w:tcPr>
            <w:tcW w:w="1405" w:type="dxa"/>
            <w:tcBorders>
              <w:top w:val="nil"/>
              <w:left w:val="nil"/>
              <w:bottom w:val="single" w:sz="4" w:space="0" w:color="auto"/>
              <w:right w:val="single" w:sz="4" w:space="0" w:color="auto"/>
            </w:tcBorders>
            <w:noWrap/>
            <w:vAlign w:val="center"/>
            <w:hideMark/>
          </w:tcPr>
          <w:p w14:paraId="2F3D6FA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073" w:type="dxa"/>
            <w:tcBorders>
              <w:top w:val="nil"/>
              <w:left w:val="nil"/>
              <w:bottom w:val="single" w:sz="4" w:space="0" w:color="auto"/>
              <w:right w:val="single" w:sz="4" w:space="0" w:color="auto"/>
            </w:tcBorders>
            <w:vAlign w:val="center"/>
            <w:hideMark/>
          </w:tcPr>
          <w:p w14:paraId="62F1EA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1、拆除原有破损楼地面地砖</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75AEF8B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488FF7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26BE4B6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D609FD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475CB94"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CE688D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131</w:t>
            </w:r>
          </w:p>
        </w:tc>
        <w:tc>
          <w:tcPr>
            <w:tcW w:w="1405" w:type="dxa"/>
            <w:tcBorders>
              <w:top w:val="nil"/>
              <w:left w:val="nil"/>
              <w:bottom w:val="single" w:sz="4" w:space="0" w:color="auto"/>
              <w:right w:val="single" w:sz="4" w:space="0" w:color="auto"/>
            </w:tcBorders>
            <w:noWrap/>
            <w:vAlign w:val="center"/>
            <w:hideMark/>
          </w:tcPr>
          <w:p w14:paraId="131C394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平面块料拆除</w:t>
            </w:r>
          </w:p>
        </w:tc>
        <w:tc>
          <w:tcPr>
            <w:tcW w:w="4073" w:type="dxa"/>
            <w:tcBorders>
              <w:top w:val="nil"/>
              <w:left w:val="nil"/>
              <w:bottom w:val="single" w:sz="4" w:space="0" w:color="auto"/>
              <w:right w:val="single" w:sz="4" w:space="0" w:color="auto"/>
            </w:tcBorders>
            <w:vAlign w:val="center"/>
            <w:hideMark/>
          </w:tcPr>
          <w:p w14:paraId="3CCE5A3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1、拆除原有木质地板</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5366FE3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31344E5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840" w:type="dxa"/>
            <w:tcBorders>
              <w:top w:val="nil"/>
              <w:left w:val="nil"/>
              <w:bottom w:val="single" w:sz="4" w:space="0" w:color="auto"/>
              <w:right w:val="single" w:sz="4" w:space="0" w:color="auto"/>
            </w:tcBorders>
          </w:tcPr>
          <w:p w14:paraId="3EAE33D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C0705C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B59BD4B"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60FEB9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132</w:t>
            </w:r>
          </w:p>
        </w:tc>
        <w:tc>
          <w:tcPr>
            <w:tcW w:w="1405" w:type="dxa"/>
            <w:tcBorders>
              <w:top w:val="nil"/>
              <w:left w:val="nil"/>
              <w:bottom w:val="single" w:sz="4" w:space="0" w:color="auto"/>
              <w:right w:val="single" w:sz="4" w:space="0" w:color="auto"/>
            </w:tcBorders>
            <w:noWrap/>
            <w:vAlign w:val="center"/>
            <w:hideMark/>
          </w:tcPr>
          <w:p w14:paraId="0BCEFA2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立面块料拆除</w:t>
            </w:r>
          </w:p>
        </w:tc>
        <w:tc>
          <w:tcPr>
            <w:tcW w:w="4073" w:type="dxa"/>
            <w:tcBorders>
              <w:top w:val="nil"/>
              <w:left w:val="nil"/>
              <w:bottom w:val="single" w:sz="4" w:space="0" w:color="auto"/>
              <w:right w:val="single" w:sz="4" w:space="0" w:color="auto"/>
            </w:tcBorders>
            <w:vAlign w:val="center"/>
            <w:hideMark/>
          </w:tcPr>
          <w:p w14:paraId="1E60216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1、拆除原有破损墙面墙砖</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68EF62A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42A9B8B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042099A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1B36C9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07D8581"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CBF910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133</w:t>
            </w:r>
          </w:p>
        </w:tc>
        <w:tc>
          <w:tcPr>
            <w:tcW w:w="1405" w:type="dxa"/>
            <w:tcBorders>
              <w:top w:val="nil"/>
              <w:left w:val="nil"/>
              <w:bottom w:val="single" w:sz="4" w:space="0" w:color="auto"/>
              <w:right w:val="single" w:sz="4" w:space="0" w:color="auto"/>
            </w:tcBorders>
            <w:noWrap/>
            <w:vAlign w:val="center"/>
            <w:hideMark/>
          </w:tcPr>
          <w:p w14:paraId="2C2BAEE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铲除涂料面</w:t>
            </w:r>
          </w:p>
        </w:tc>
        <w:tc>
          <w:tcPr>
            <w:tcW w:w="4073" w:type="dxa"/>
            <w:tcBorders>
              <w:top w:val="nil"/>
              <w:left w:val="nil"/>
              <w:bottom w:val="single" w:sz="4" w:space="0" w:color="auto"/>
              <w:right w:val="single" w:sz="4" w:space="0" w:color="auto"/>
            </w:tcBorders>
            <w:vAlign w:val="center"/>
            <w:hideMark/>
          </w:tcPr>
          <w:p w14:paraId="22E0D8D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1、铲除原有墙面腻子、涂料</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26EA6CB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0A58A6E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25</w:t>
            </w:r>
          </w:p>
        </w:tc>
        <w:tc>
          <w:tcPr>
            <w:tcW w:w="840" w:type="dxa"/>
            <w:tcBorders>
              <w:top w:val="nil"/>
              <w:left w:val="nil"/>
              <w:bottom w:val="single" w:sz="4" w:space="0" w:color="auto"/>
              <w:right w:val="single" w:sz="4" w:space="0" w:color="auto"/>
            </w:tcBorders>
          </w:tcPr>
          <w:p w14:paraId="0608D02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B25496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76F78EA"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A77693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134</w:t>
            </w:r>
          </w:p>
        </w:tc>
        <w:tc>
          <w:tcPr>
            <w:tcW w:w="1405" w:type="dxa"/>
            <w:tcBorders>
              <w:top w:val="nil"/>
              <w:left w:val="nil"/>
              <w:bottom w:val="single" w:sz="4" w:space="0" w:color="auto"/>
              <w:right w:val="single" w:sz="4" w:space="0" w:color="auto"/>
            </w:tcBorders>
            <w:noWrap/>
            <w:vAlign w:val="center"/>
            <w:hideMark/>
          </w:tcPr>
          <w:p w14:paraId="020C94D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073" w:type="dxa"/>
            <w:tcBorders>
              <w:top w:val="nil"/>
              <w:left w:val="nil"/>
              <w:bottom w:val="single" w:sz="4" w:space="0" w:color="auto"/>
              <w:right w:val="single" w:sz="4" w:space="0" w:color="auto"/>
            </w:tcBorders>
            <w:vAlign w:val="center"/>
            <w:hideMark/>
          </w:tcPr>
          <w:p w14:paraId="37B7A97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1、拆除原有木质单门扇</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1BED298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745DFA3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840" w:type="dxa"/>
            <w:tcBorders>
              <w:top w:val="nil"/>
              <w:left w:val="nil"/>
              <w:bottom w:val="single" w:sz="4" w:space="0" w:color="auto"/>
              <w:right w:val="single" w:sz="4" w:space="0" w:color="auto"/>
            </w:tcBorders>
          </w:tcPr>
          <w:p w14:paraId="54555E0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A05468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62FCB5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A7E9AF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135</w:t>
            </w:r>
          </w:p>
        </w:tc>
        <w:tc>
          <w:tcPr>
            <w:tcW w:w="1405" w:type="dxa"/>
            <w:tcBorders>
              <w:top w:val="nil"/>
              <w:left w:val="nil"/>
              <w:bottom w:val="single" w:sz="4" w:space="0" w:color="auto"/>
              <w:right w:val="single" w:sz="4" w:space="0" w:color="auto"/>
            </w:tcBorders>
            <w:noWrap/>
            <w:vAlign w:val="center"/>
            <w:hideMark/>
          </w:tcPr>
          <w:p w14:paraId="260C26D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木门窗拆除</w:t>
            </w:r>
          </w:p>
        </w:tc>
        <w:tc>
          <w:tcPr>
            <w:tcW w:w="4073" w:type="dxa"/>
            <w:tcBorders>
              <w:top w:val="nil"/>
              <w:left w:val="nil"/>
              <w:bottom w:val="single" w:sz="4" w:space="0" w:color="auto"/>
              <w:right w:val="single" w:sz="4" w:space="0" w:color="auto"/>
            </w:tcBorders>
            <w:vAlign w:val="center"/>
            <w:hideMark/>
          </w:tcPr>
          <w:p w14:paraId="3B3BAF0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1、拆除原有木质双扇门（含门套）</w:t>
            </w:r>
            <w:r w:rsidRPr="00F322D6">
              <w:rPr>
                <w:rFonts w:asciiTheme="minorEastAsia" w:eastAsiaTheme="minorEastAsia" w:hAnsiTheme="minorEastAsia" w:cs="宋体" w:hint="eastAsia"/>
                <w:color w:val="000000"/>
                <w:szCs w:val="21"/>
              </w:rPr>
              <w:br/>
              <w:t>2、清理拆卸材料，按照属地要求清运处置</w:t>
            </w:r>
          </w:p>
        </w:tc>
        <w:tc>
          <w:tcPr>
            <w:tcW w:w="736" w:type="dxa"/>
            <w:tcBorders>
              <w:top w:val="nil"/>
              <w:left w:val="nil"/>
              <w:bottom w:val="single" w:sz="4" w:space="0" w:color="auto"/>
              <w:right w:val="single" w:sz="4" w:space="0" w:color="auto"/>
            </w:tcBorders>
            <w:noWrap/>
            <w:vAlign w:val="center"/>
            <w:hideMark/>
          </w:tcPr>
          <w:p w14:paraId="7BB7332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3E3155A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5B09BD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357B10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013330F"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298820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136</w:t>
            </w:r>
          </w:p>
        </w:tc>
        <w:tc>
          <w:tcPr>
            <w:tcW w:w="1405" w:type="dxa"/>
            <w:tcBorders>
              <w:top w:val="nil"/>
              <w:left w:val="nil"/>
              <w:bottom w:val="single" w:sz="4" w:space="0" w:color="auto"/>
              <w:right w:val="single" w:sz="4" w:space="0" w:color="auto"/>
            </w:tcBorders>
            <w:noWrap/>
            <w:vAlign w:val="center"/>
            <w:hideMark/>
          </w:tcPr>
          <w:p w14:paraId="0FC0191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073" w:type="dxa"/>
            <w:tcBorders>
              <w:top w:val="nil"/>
              <w:left w:val="nil"/>
              <w:bottom w:val="single" w:sz="4" w:space="0" w:color="auto"/>
              <w:right w:val="single" w:sz="4" w:space="0" w:color="auto"/>
            </w:tcBorders>
            <w:vAlign w:val="center"/>
            <w:hideMark/>
          </w:tcPr>
          <w:p w14:paraId="578F27B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1、成品木饰面免漆套装门M0724[含门套、门套线]</w:t>
            </w:r>
            <w:r w:rsidRPr="00F322D6">
              <w:rPr>
                <w:rFonts w:asciiTheme="minorEastAsia" w:eastAsiaTheme="minorEastAsia" w:hAnsiTheme="minorEastAsia" w:cs="宋体" w:hint="eastAsia"/>
                <w:color w:val="000000"/>
                <w:szCs w:val="21"/>
              </w:rPr>
              <w:br/>
              <w:t>2、利用原有拆除门扇（含铰链、执手锁）</w:t>
            </w:r>
            <w:r w:rsidRPr="00F322D6">
              <w:rPr>
                <w:rFonts w:asciiTheme="minorEastAsia" w:eastAsiaTheme="minorEastAsia" w:hAnsiTheme="minorEastAsia" w:cs="宋体" w:hint="eastAsia"/>
                <w:color w:val="000000"/>
                <w:szCs w:val="21"/>
              </w:rPr>
              <w:br/>
              <w:t>3、不锈钢门吸1只</w:t>
            </w:r>
          </w:p>
        </w:tc>
        <w:tc>
          <w:tcPr>
            <w:tcW w:w="736" w:type="dxa"/>
            <w:tcBorders>
              <w:top w:val="nil"/>
              <w:left w:val="nil"/>
              <w:bottom w:val="single" w:sz="4" w:space="0" w:color="auto"/>
              <w:right w:val="single" w:sz="4" w:space="0" w:color="auto"/>
            </w:tcBorders>
            <w:noWrap/>
            <w:vAlign w:val="center"/>
            <w:hideMark/>
          </w:tcPr>
          <w:p w14:paraId="29F3D00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098084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227AE60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FD8827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958C661"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4B9A6FA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137</w:t>
            </w:r>
          </w:p>
        </w:tc>
        <w:tc>
          <w:tcPr>
            <w:tcW w:w="1405" w:type="dxa"/>
            <w:tcBorders>
              <w:top w:val="nil"/>
              <w:left w:val="nil"/>
              <w:bottom w:val="single" w:sz="4" w:space="0" w:color="auto"/>
              <w:right w:val="single" w:sz="4" w:space="0" w:color="auto"/>
            </w:tcBorders>
            <w:noWrap/>
            <w:vAlign w:val="center"/>
            <w:hideMark/>
          </w:tcPr>
          <w:p w14:paraId="7EBA7C7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073" w:type="dxa"/>
            <w:tcBorders>
              <w:top w:val="nil"/>
              <w:left w:val="nil"/>
              <w:bottom w:val="single" w:sz="4" w:space="0" w:color="auto"/>
              <w:right w:val="single" w:sz="4" w:space="0" w:color="auto"/>
            </w:tcBorders>
            <w:vAlign w:val="center"/>
            <w:hideMark/>
          </w:tcPr>
          <w:p w14:paraId="534695E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1、进户门成品木饰面免漆门扇M1024</w:t>
            </w:r>
            <w:r w:rsidRPr="00F322D6">
              <w:rPr>
                <w:rFonts w:asciiTheme="minorEastAsia" w:eastAsiaTheme="minorEastAsia" w:hAnsiTheme="minorEastAsia" w:cs="宋体" w:hint="eastAsia"/>
                <w:color w:val="000000"/>
                <w:szCs w:val="21"/>
              </w:rPr>
              <w:br/>
              <w:t>2、不锈钢执手锁1只</w:t>
            </w:r>
            <w:r w:rsidRPr="00F322D6">
              <w:rPr>
                <w:rFonts w:asciiTheme="minorEastAsia" w:eastAsiaTheme="minorEastAsia" w:hAnsiTheme="minorEastAsia" w:cs="宋体" w:hint="eastAsia"/>
                <w:color w:val="000000"/>
                <w:szCs w:val="21"/>
              </w:rPr>
              <w:br/>
              <w:t>3、不锈钢铰链3只</w:t>
            </w:r>
            <w:r w:rsidRPr="00F322D6">
              <w:rPr>
                <w:rFonts w:asciiTheme="minorEastAsia" w:eastAsiaTheme="minorEastAsia" w:hAnsiTheme="minorEastAsia" w:cs="宋体" w:hint="eastAsia"/>
                <w:color w:val="000000"/>
                <w:szCs w:val="21"/>
              </w:rPr>
              <w:br/>
              <w:t>4、不锈钢门吸1只</w:t>
            </w:r>
          </w:p>
        </w:tc>
        <w:tc>
          <w:tcPr>
            <w:tcW w:w="736" w:type="dxa"/>
            <w:tcBorders>
              <w:top w:val="nil"/>
              <w:left w:val="nil"/>
              <w:bottom w:val="single" w:sz="4" w:space="0" w:color="auto"/>
              <w:right w:val="single" w:sz="4" w:space="0" w:color="auto"/>
            </w:tcBorders>
            <w:noWrap/>
            <w:vAlign w:val="center"/>
            <w:hideMark/>
          </w:tcPr>
          <w:p w14:paraId="55F2D97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608CF2A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w:t>
            </w:r>
          </w:p>
        </w:tc>
        <w:tc>
          <w:tcPr>
            <w:tcW w:w="840" w:type="dxa"/>
            <w:tcBorders>
              <w:top w:val="nil"/>
              <w:left w:val="nil"/>
              <w:bottom w:val="single" w:sz="4" w:space="0" w:color="auto"/>
              <w:right w:val="single" w:sz="4" w:space="0" w:color="auto"/>
            </w:tcBorders>
          </w:tcPr>
          <w:p w14:paraId="1A45133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6FFAB3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73CB350"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DBF702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138</w:t>
            </w:r>
          </w:p>
        </w:tc>
        <w:tc>
          <w:tcPr>
            <w:tcW w:w="1405" w:type="dxa"/>
            <w:tcBorders>
              <w:top w:val="nil"/>
              <w:left w:val="nil"/>
              <w:bottom w:val="single" w:sz="4" w:space="0" w:color="auto"/>
              <w:right w:val="single" w:sz="4" w:space="0" w:color="auto"/>
            </w:tcBorders>
            <w:noWrap/>
            <w:vAlign w:val="center"/>
            <w:hideMark/>
          </w:tcPr>
          <w:p w14:paraId="143F286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073" w:type="dxa"/>
            <w:tcBorders>
              <w:top w:val="nil"/>
              <w:left w:val="nil"/>
              <w:bottom w:val="single" w:sz="4" w:space="0" w:color="auto"/>
              <w:right w:val="single" w:sz="4" w:space="0" w:color="auto"/>
            </w:tcBorders>
            <w:noWrap/>
            <w:vAlign w:val="center"/>
            <w:hideMark/>
          </w:tcPr>
          <w:p w14:paraId="55FE61F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进户门原有木门扇维修</w:t>
            </w:r>
          </w:p>
        </w:tc>
        <w:tc>
          <w:tcPr>
            <w:tcW w:w="736" w:type="dxa"/>
            <w:tcBorders>
              <w:top w:val="nil"/>
              <w:left w:val="nil"/>
              <w:bottom w:val="single" w:sz="4" w:space="0" w:color="auto"/>
              <w:right w:val="single" w:sz="4" w:space="0" w:color="auto"/>
            </w:tcBorders>
            <w:noWrap/>
            <w:vAlign w:val="center"/>
            <w:hideMark/>
          </w:tcPr>
          <w:p w14:paraId="1B0048E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扇</w:t>
            </w:r>
          </w:p>
        </w:tc>
        <w:tc>
          <w:tcPr>
            <w:tcW w:w="944" w:type="dxa"/>
            <w:tcBorders>
              <w:top w:val="nil"/>
              <w:left w:val="nil"/>
              <w:bottom w:val="single" w:sz="4" w:space="0" w:color="auto"/>
              <w:right w:val="single" w:sz="4" w:space="0" w:color="auto"/>
            </w:tcBorders>
            <w:noWrap/>
            <w:vAlign w:val="center"/>
            <w:hideMark/>
          </w:tcPr>
          <w:p w14:paraId="74FA4E9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41A4D96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C36392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1FDAAF7"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6EB7EBF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139</w:t>
            </w:r>
          </w:p>
        </w:tc>
        <w:tc>
          <w:tcPr>
            <w:tcW w:w="1405" w:type="dxa"/>
            <w:tcBorders>
              <w:top w:val="nil"/>
              <w:left w:val="nil"/>
              <w:bottom w:val="single" w:sz="4" w:space="0" w:color="auto"/>
              <w:right w:val="single" w:sz="4" w:space="0" w:color="auto"/>
            </w:tcBorders>
            <w:noWrap/>
            <w:vAlign w:val="center"/>
            <w:hideMark/>
          </w:tcPr>
          <w:p w14:paraId="20E5205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木质门带套</w:t>
            </w:r>
          </w:p>
        </w:tc>
        <w:tc>
          <w:tcPr>
            <w:tcW w:w="4073" w:type="dxa"/>
            <w:tcBorders>
              <w:top w:val="nil"/>
              <w:left w:val="nil"/>
              <w:bottom w:val="single" w:sz="4" w:space="0" w:color="auto"/>
              <w:right w:val="single" w:sz="4" w:space="0" w:color="auto"/>
            </w:tcBorders>
            <w:noWrap/>
            <w:vAlign w:val="center"/>
            <w:hideMark/>
          </w:tcPr>
          <w:p w14:paraId="1116F5A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进户门更换不锈钢执手锁，含拆除</w:t>
            </w:r>
          </w:p>
        </w:tc>
        <w:tc>
          <w:tcPr>
            <w:tcW w:w="736" w:type="dxa"/>
            <w:tcBorders>
              <w:top w:val="nil"/>
              <w:left w:val="nil"/>
              <w:bottom w:val="single" w:sz="4" w:space="0" w:color="auto"/>
              <w:right w:val="single" w:sz="4" w:space="0" w:color="auto"/>
            </w:tcBorders>
            <w:noWrap/>
            <w:vAlign w:val="center"/>
            <w:hideMark/>
          </w:tcPr>
          <w:p w14:paraId="38DA38F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只</w:t>
            </w:r>
          </w:p>
        </w:tc>
        <w:tc>
          <w:tcPr>
            <w:tcW w:w="944" w:type="dxa"/>
            <w:tcBorders>
              <w:top w:val="nil"/>
              <w:left w:val="nil"/>
              <w:bottom w:val="single" w:sz="4" w:space="0" w:color="auto"/>
              <w:right w:val="single" w:sz="4" w:space="0" w:color="auto"/>
            </w:tcBorders>
            <w:noWrap/>
            <w:vAlign w:val="center"/>
            <w:hideMark/>
          </w:tcPr>
          <w:p w14:paraId="26C94CC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139251D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F5A9B1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0902CB3"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B9469E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140</w:t>
            </w:r>
          </w:p>
        </w:tc>
        <w:tc>
          <w:tcPr>
            <w:tcW w:w="1405" w:type="dxa"/>
            <w:tcBorders>
              <w:top w:val="nil"/>
              <w:left w:val="nil"/>
              <w:bottom w:val="single" w:sz="4" w:space="0" w:color="auto"/>
              <w:right w:val="single" w:sz="4" w:space="0" w:color="auto"/>
            </w:tcBorders>
            <w:noWrap/>
            <w:vAlign w:val="center"/>
            <w:hideMark/>
          </w:tcPr>
          <w:p w14:paraId="07B0525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木质门</w:t>
            </w:r>
          </w:p>
        </w:tc>
        <w:tc>
          <w:tcPr>
            <w:tcW w:w="4073" w:type="dxa"/>
            <w:tcBorders>
              <w:top w:val="nil"/>
              <w:left w:val="nil"/>
              <w:bottom w:val="single" w:sz="4" w:space="0" w:color="auto"/>
              <w:right w:val="single" w:sz="4" w:space="0" w:color="auto"/>
            </w:tcBorders>
            <w:noWrap/>
            <w:vAlign w:val="center"/>
            <w:hideMark/>
          </w:tcPr>
          <w:p w14:paraId="12528DD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宿舍衣柜移门维修</w:t>
            </w:r>
          </w:p>
        </w:tc>
        <w:tc>
          <w:tcPr>
            <w:tcW w:w="736" w:type="dxa"/>
            <w:tcBorders>
              <w:top w:val="nil"/>
              <w:left w:val="nil"/>
              <w:bottom w:val="single" w:sz="4" w:space="0" w:color="auto"/>
              <w:right w:val="single" w:sz="4" w:space="0" w:color="auto"/>
            </w:tcBorders>
            <w:noWrap/>
            <w:vAlign w:val="center"/>
            <w:hideMark/>
          </w:tcPr>
          <w:p w14:paraId="0419707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樘</w:t>
            </w:r>
          </w:p>
        </w:tc>
        <w:tc>
          <w:tcPr>
            <w:tcW w:w="944" w:type="dxa"/>
            <w:tcBorders>
              <w:top w:val="nil"/>
              <w:left w:val="nil"/>
              <w:bottom w:val="single" w:sz="4" w:space="0" w:color="auto"/>
              <w:right w:val="single" w:sz="4" w:space="0" w:color="auto"/>
            </w:tcBorders>
            <w:noWrap/>
            <w:vAlign w:val="center"/>
            <w:hideMark/>
          </w:tcPr>
          <w:p w14:paraId="5EFB5D0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w:t>
            </w:r>
          </w:p>
        </w:tc>
        <w:tc>
          <w:tcPr>
            <w:tcW w:w="840" w:type="dxa"/>
            <w:tcBorders>
              <w:top w:val="nil"/>
              <w:left w:val="nil"/>
              <w:bottom w:val="single" w:sz="4" w:space="0" w:color="auto"/>
              <w:right w:val="single" w:sz="4" w:space="0" w:color="auto"/>
            </w:tcBorders>
          </w:tcPr>
          <w:p w14:paraId="6C2C449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950EC8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43B6101"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60FA78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141</w:t>
            </w:r>
          </w:p>
        </w:tc>
        <w:tc>
          <w:tcPr>
            <w:tcW w:w="1405" w:type="dxa"/>
            <w:tcBorders>
              <w:top w:val="nil"/>
              <w:left w:val="nil"/>
              <w:bottom w:val="single" w:sz="4" w:space="0" w:color="auto"/>
              <w:right w:val="single" w:sz="4" w:space="0" w:color="auto"/>
            </w:tcBorders>
            <w:noWrap/>
            <w:vAlign w:val="center"/>
            <w:hideMark/>
          </w:tcPr>
          <w:p w14:paraId="419A60A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w:t>
            </w:r>
          </w:p>
        </w:tc>
        <w:tc>
          <w:tcPr>
            <w:tcW w:w="4073" w:type="dxa"/>
            <w:tcBorders>
              <w:top w:val="nil"/>
              <w:left w:val="nil"/>
              <w:bottom w:val="single" w:sz="4" w:space="0" w:color="auto"/>
              <w:right w:val="single" w:sz="4" w:space="0" w:color="auto"/>
            </w:tcBorders>
            <w:noWrap/>
            <w:vAlign w:val="center"/>
            <w:hideMark/>
          </w:tcPr>
          <w:p w14:paraId="5A7A972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窗帘轨及窗帘挂钩脱落维修，含补充材料费</w:t>
            </w:r>
          </w:p>
        </w:tc>
        <w:tc>
          <w:tcPr>
            <w:tcW w:w="736" w:type="dxa"/>
            <w:tcBorders>
              <w:top w:val="nil"/>
              <w:left w:val="nil"/>
              <w:bottom w:val="single" w:sz="4" w:space="0" w:color="auto"/>
              <w:right w:val="single" w:sz="4" w:space="0" w:color="auto"/>
            </w:tcBorders>
            <w:noWrap/>
            <w:vAlign w:val="center"/>
            <w:hideMark/>
          </w:tcPr>
          <w:p w14:paraId="2C05544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间</w:t>
            </w:r>
          </w:p>
        </w:tc>
        <w:tc>
          <w:tcPr>
            <w:tcW w:w="944" w:type="dxa"/>
            <w:tcBorders>
              <w:top w:val="nil"/>
              <w:left w:val="nil"/>
              <w:bottom w:val="single" w:sz="4" w:space="0" w:color="auto"/>
              <w:right w:val="single" w:sz="4" w:space="0" w:color="auto"/>
            </w:tcBorders>
            <w:noWrap/>
            <w:vAlign w:val="center"/>
            <w:hideMark/>
          </w:tcPr>
          <w:p w14:paraId="637F594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40</w:t>
            </w:r>
          </w:p>
        </w:tc>
        <w:tc>
          <w:tcPr>
            <w:tcW w:w="840" w:type="dxa"/>
            <w:tcBorders>
              <w:top w:val="nil"/>
              <w:left w:val="nil"/>
              <w:bottom w:val="single" w:sz="4" w:space="0" w:color="auto"/>
              <w:right w:val="single" w:sz="4" w:space="0" w:color="auto"/>
            </w:tcBorders>
          </w:tcPr>
          <w:p w14:paraId="27919E3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86F632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9211B0A"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5051FA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142</w:t>
            </w:r>
          </w:p>
        </w:tc>
        <w:tc>
          <w:tcPr>
            <w:tcW w:w="1405" w:type="dxa"/>
            <w:tcBorders>
              <w:top w:val="nil"/>
              <w:left w:val="nil"/>
              <w:bottom w:val="single" w:sz="4" w:space="0" w:color="auto"/>
              <w:right w:val="single" w:sz="4" w:space="0" w:color="auto"/>
            </w:tcBorders>
            <w:noWrap/>
            <w:vAlign w:val="center"/>
            <w:hideMark/>
          </w:tcPr>
          <w:p w14:paraId="609D388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墙面涂膜防水</w:t>
            </w:r>
          </w:p>
        </w:tc>
        <w:tc>
          <w:tcPr>
            <w:tcW w:w="4073" w:type="dxa"/>
            <w:tcBorders>
              <w:top w:val="nil"/>
              <w:left w:val="nil"/>
              <w:bottom w:val="single" w:sz="4" w:space="0" w:color="auto"/>
              <w:right w:val="single" w:sz="4" w:space="0" w:color="auto"/>
            </w:tcBorders>
            <w:noWrap/>
            <w:vAlign w:val="center"/>
            <w:hideMark/>
          </w:tcPr>
          <w:p w14:paraId="0A8E05C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1、卫生间免砸砖透明防水胶，含填缝、表面处理</w:t>
            </w:r>
            <w:r w:rsidRPr="00F322D6">
              <w:rPr>
                <w:rFonts w:asciiTheme="minorEastAsia" w:eastAsiaTheme="minorEastAsia" w:hAnsiTheme="minorEastAsia" w:cs="宋体" w:hint="eastAsia"/>
                <w:color w:val="000000"/>
                <w:szCs w:val="21"/>
              </w:rPr>
              <w:br/>
              <w:t>2、墙砖表面清理、清理缝隙等</w:t>
            </w:r>
          </w:p>
        </w:tc>
        <w:tc>
          <w:tcPr>
            <w:tcW w:w="736" w:type="dxa"/>
            <w:tcBorders>
              <w:top w:val="nil"/>
              <w:left w:val="nil"/>
              <w:bottom w:val="single" w:sz="4" w:space="0" w:color="auto"/>
              <w:right w:val="single" w:sz="4" w:space="0" w:color="auto"/>
            </w:tcBorders>
            <w:noWrap/>
            <w:vAlign w:val="center"/>
            <w:hideMark/>
          </w:tcPr>
          <w:p w14:paraId="05809DB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322FBAC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265.94</w:t>
            </w:r>
          </w:p>
        </w:tc>
        <w:tc>
          <w:tcPr>
            <w:tcW w:w="840" w:type="dxa"/>
            <w:tcBorders>
              <w:top w:val="nil"/>
              <w:left w:val="nil"/>
              <w:bottom w:val="single" w:sz="4" w:space="0" w:color="auto"/>
              <w:right w:val="single" w:sz="4" w:space="0" w:color="auto"/>
            </w:tcBorders>
          </w:tcPr>
          <w:p w14:paraId="6C1CD50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924857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0E9A74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61755A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143</w:t>
            </w:r>
          </w:p>
        </w:tc>
        <w:tc>
          <w:tcPr>
            <w:tcW w:w="1405" w:type="dxa"/>
            <w:tcBorders>
              <w:top w:val="nil"/>
              <w:left w:val="nil"/>
              <w:bottom w:val="single" w:sz="4" w:space="0" w:color="auto"/>
              <w:right w:val="single" w:sz="4" w:space="0" w:color="auto"/>
            </w:tcBorders>
            <w:noWrap/>
            <w:vAlign w:val="center"/>
            <w:hideMark/>
          </w:tcPr>
          <w:p w14:paraId="483DCDC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楼（地）面涂膜防水</w:t>
            </w:r>
          </w:p>
        </w:tc>
        <w:tc>
          <w:tcPr>
            <w:tcW w:w="4073" w:type="dxa"/>
            <w:tcBorders>
              <w:top w:val="nil"/>
              <w:left w:val="nil"/>
              <w:bottom w:val="single" w:sz="4" w:space="0" w:color="auto"/>
              <w:right w:val="single" w:sz="4" w:space="0" w:color="auto"/>
            </w:tcBorders>
            <w:noWrap/>
            <w:vAlign w:val="center"/>
            <w:hideMark/>
          </w:tcPr>
          <w:p w14:paraId="060CD4B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1、卫生间免砸砖防水渗透膜，含填缝、表面处理</w:t>
            </w:r>
            <w:r w:rsidRPr="00F322D6">
              <w:rPr>
                <w:rFonts w:asciiTheme="minorEastAsia" w:eastAsiaTheme="minorEastAsia" w:hAnsiTheme="minorEastAsia" w:cs="宋体" w:hint="eastAsia"/>
                <w:color w:val="000000"/>
                <w:szCs w:val="21"/>
              </w:rPr>
              <w:br/>
              <w:t>2、地砖表面清理、清理缝隙、封堵地漏等</w:t>
            </w:r>
          </w:p>
        </w:tc>
        <w:tc>
          <w:tcPr>
            <w:tcW w:w="736" w:type="dxa"/>
            <w:tcBorders>
              <w:top w:val="nil"/>
              <w:left w:val="nil"/>
              <w:bottom w:val="single" w:sz="4" w:space="0" w:color="auto"/>
              <w:right w:val="single" w:sz="4" w:space="0" w:color="auto"/>
            </w:tcBorders>
            <w:noWrap/>
            <w:vAlign w:val="center"/>
            <w:hideMark/>
          </w:tcPr>
          <w:p w14:paraId="35484C0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3198F46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147.15</w:t>
            </w:r>
          </w:p>
        </w:tc>
        <w:tc>
          <w:tcPr>
            <w:tcW w:w="840" w:type="dxa"/>
            <w:tcBorders>
              <w:top w:val="nil"/>
              <w:left w:val="nil"/>
              <w:bottom w:val="single" w:sz="4" w:space="0" w:color="auto"/>
              <w:right w:val="single" w:sz="4" w:space="0" w:color="auto"/>
            </w:tcBorders>
          </w:tcPr>
          <w:p w14:paraId="53E4905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2826F0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07EB6E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EC2F27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144</w:t>
            </w:r>
          </w:p>
        </w:tc>
        <w:tc>
          <w:tcPr>
            <w:tcW w:w="1405" w:type="dxa"/>
            <w:tcBorders>
              <w:top w:val="nil"/>
              <w:left w:val="nil"/>
              <w:bottom w:val="single" w:sz="4" w:space="0" w:color="auto"/>
              <w:right w:val="single" w:sz="4" w:space="0" w:color="auto"/>
            </w:tcBorders>
            <w:noWrap/>
            <w:vAlign w:val="center"/>
            <w:hideMark/>
          </w:tcPr>
          <w:p w14:paraId="17DC750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块料楼地面</w:t>
            </w:r>
          </w:p>
        </w:tc>
        <w:tc>
          <w:tcPr>
            <w:tcW w:w="4073" w:type="dxa"/>
            <w:tcBorders>
              <w:top w:val="nil"/>
              <w:left w:val="nil"/>
              <w:bottom w:val="single" w:sz="4" w:space="0" w:color="auto"/>
              <w:right w:val="single" w:sz="4" w:space="0" w:color="auto"/>
            </w:tcBorders>
            <w:noWrap/>
            <w:vAlign w:val="center"/>
            <w:hideMark/>
          </w:tcPr>
          <w:p w14:paraId="7F82779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干硬性水泥砂浆粘结层粘贴防滑地砖楼地面</w:t>
            </w:r>
          </w:p>
        </w:tc>
        <w:tc>
          <w:tcPr>
            <w:tcW w:w="736" w:type="dxa"/>
            <w:tcBorders>
              <w:top w:val="nil"/>
              <w:left w:val="nil"/>
              <w:bottom w:val="single" w:sz="4" w:space="0" w:color="auto"/>
              <w:right w:val="single" w:sz="4" w:space="0" w:color="auto"/>
            </w:tcBorders>
            <w:noWrap/>
            <w:vAlign w:val="center"/>
            <w:hideMark/>
          </w:tcPr>
          <w:p w14:paraId="4B31D05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1126B5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4AAD3C0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2E5AF3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EF204CF"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83C90EB"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145</w:t>
            </w:r>
          </w:p>
        </w:tc>
        <w:tc>
          <w:tcPr>
            <w:tcW w:w="1405" w:type="dxa"/>
            <w:tcBorders>
              <w:top w:val="nil"/>
              <w:left w:val="nil"/>
              <w:bottom w:val="single" w:sz="4" w:space="0" w:color="auto"/>
              <w:right w:val="single" w:sz="4" w:space="0" w:color="auto"/>
            </w:tcBorders>
            <w:noWrap/>
            <w:vAlign w:val="center"/>
            <w:hideMark/>
          </w:tcPr>
          <w:p w14:paraId="569053B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竹、木（复合）地板</w:t>
            </w:r>
          </w:p>
        </w:tc>
        <w:tc>
          <w:tcPr>
            <w:tcW w:w="4073" w:type="dxa"/>
            <w:tcBorders>
              <w:top w:val="nil"/>
              <w:left w:val="nil"/>
              <w:bottom w:val="single" w:sz="4" w:space="0" w:color="auto"/>
              <w:right w:val="single" w:sz="4" w:space="0" w:color="auto"/>
            </w:tcBorders>
            <w:noWrap/>
            <w:vAlign w:val="center"/>
            <w:hideMark/>
          </w:tcPr>
          <w:p w14:paraId="79E8BD9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1、15厚实木复合地板修补，泡沫塑料衬垫</w:t>
            </w:r>
            <w:r w:rsidRPr="00F322D6">
              <w:rPr>
                <w:rFonts w:asciiTheme="minorEastAsia" w:eastAsiaTheme="minorEastAsia" w:hAnsiTheme="minorEastAsia" w:cs="宋体" w:hint="eastAsia"/>
                <w:color w:val="000000"/>
                <w:szCs w:val="21"/>
              </w:rPr>
              <w:br/>
              <w:t>2、木龙骨基层</w:t>
            </w:r>
          </w:p>
        </w:tc>
        <w:tc>
          <w:tcPr>
            <w:tcW w:w="736" w:type="dxa"/>
            <w:tcBorders>
              <w:top w:val="nil"/>
              <w:left w:val="nil"/>
              <w:bottom w:val="single" w:sz="4" w:space="0" w:color="auto"/>
              <w:right w:val="single" w:sz="4" w:space="0" w:color="auto"/>
            </w:tcBorders>
            <w:noWrap/>
            <w:vAlign w:val="center"/>
            <w:hideMark/>
          </w:tcPr>
          <w:p w14:paraId="70BD49F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28CAED3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w:t>
            </w:r>
          </w:p>
        </w:tc>
        <w:tc>
          <w:tcPr>
            <w:tcW w:w="840" w:type="dxa"/>
            <w:tcBorders>
              <w:top w:val="nil"/>
              <w:left w:val="nil"/>
              <w:bottom w:val="single" w:sz="4" w:space="0" w:color="auto"/>
              <w:right w:val="single" w:sz="4" w:space="0" w:color="auto"/>
            </w:tcBorders>
          </w:tcPr>
          <w:p w14:paraId="0BFBD75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77FDA9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CED066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5AF624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146</w:t>
            </w:r>
          </w:p>
        </w:tc>
        <w:tc>
          <w:tcPr>
            <w:tcW w:w="1405" w:type="dxa"/>
            <w:tcBorders>
              <w:top w:val="nil"/>
              <w:left w:val="nil"/>
              <w:bottom w:val="single" w:sz="4" w:space="0" w:color="auto"/>
              <w:right w:val="single" w:sz="4" w:space="0" w:color="auto"/>
            </w:tcBorders>
            <w:noWrap/>
            <w:vAlign w:val="center"/>
            <w:hideMark/>
          </w:tcPr>
          <w:p w14:paraId="3458FE0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块料踢脚线</w:t>
            </w:r>
          </w:p>
        </w:tc>
        <w:tc>
          <w:tcPr>
            <w:tcW w:w="4073" w:type="dxa"/>
            <w:tcBorders>
              <w:top w:val="nil"/>
              <w:left w:val="nil"/>
              <w:bottom w:val="single" w:sz="4" w:space="0" w:color="auto"/>
              <w:right w:val="single" w:sz="4" w:space="0" w:color="auto"/>
            </w:tcBorders>
            <w:noWrap/>
            <w:vAlign w:val="center"/>
            <w:hideMark/>
          </w:tcPr>
          <w:p w14:paraId="5517198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1、水泥砂浆粘贴地砖踢脚线H=150</w:t>
            </w:r>
            <w:r w:rsidRPr="00F322D6">
              <w:rPr>
                <w:rFonts w:asciiTheme="minorEastAsia" w:eastAsiaTheme="minorEastAsia" w:hAnsiTheme="minorEastAsia" w:cs="宋体" w:hint="eastAsia"/>
                <w:color w:val="000000"/>
                <w:szCs w:val="21"/>
              </w:rPr>
              <w:br/>
              <w:t>2、墙地砖45°倒角磨边抛光</w:t>
            </w:r>
          </w:p>
        </w:tc>
        <w:tc>
          <w:tcPr>
            <w:tcW w:w="736" w:type="dxa"/>
            <w:tcBorders>
              <w:top w:val="nil"/>
              <w:left w:val="nil"/>
              <w:bottom w:val="single" w:sz="4" w:space="0" w:color="auto"/>
              <w:right w:val="single" w:sz="4" w:space="0" w:color="auto"/>
            </w:tcBorders>
            <w:noWrap/>
            <w:vAlign w:val="center"/>
            <w:hideMark/>
          </w:tcPr>
          <w:p w14:paraId="723B43F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66AAE7C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6.02</w:t>
            </w:r>
          </w:p>
        </w:tc>
        <w:tc>
          <w:tcPr>
            <w:tcW w:w="840" w:type="dxa"/>
            <w:tcBorders>
              <w:top w:val="nil"/>
              <w:left w:val="nil"/>
              <w:bottom w:val="single" w:sz="4" w:space="0" w:color="auto"/>
              <w:right w:val="single" w:sz="4" w:space="0" w:color="auto"/>
            </w:tcBorders>
          </w:tcPr>
          <w:p w14:paraId="458A3B6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316635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CA1DE23"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C1B471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w:t>
            </w:r>
          </w:p>
        </w:tc>
        <w:tc>
          <w:tcPr>
            <w:tcW w:w="1405" w:type="dxa"/>
            <w:tcBorders>
              <w:top w:val="nil"/>
              <w:left w:val="nil"/>
              <w:bottom w:val="single" w:sz="4" w:space="0" w:color="auto"/>
              <w:right w:val="single" w:sz="4" w:space="0" w:color="auto"/>
            </w:tcBorders>
            <w:noWrap/>
            <w:vAlign w:val="center"/>
            <w:hideMark/>
          </w:tcPr>
          <w:p w14:paraId="1D82A3C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其他隔断</w:t>
            </w:r>
          </w:p>
        </w:tc>
        <w:tc>
          <w:tcPr>
            <w:tcW w:w="4073" w:type="dxa"/>
            <w:tcBorders>
              <w:top w:val="nil"/>
              <w:left w:val="nil"/>
              <w:bottom w:val="single" w:sz="4" w:space="0" w:color="auto"/>
              <w:right w:val="single" w:sz="4" w:space="0" w:color="auto"/>
            </w:tcBorders>
            <w:noWrap/>
            <w:vAlign w:val="center"/>
            <w:hideMark/>
          </w:tcPr>
          <w:p w14:paraId="37D2F20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1、75系列轻钢龙骨，间距400</w:t>
            </w:r>
            <w:r w:rsidRPr="00F322D6">
              <w:rPr>
                <w:rFonts w:asciiTheme="minorEastAsia" w:eastAsiaTheme="minorEastAsia" w:hAnsiTheme="minorEastAsia" w:cs="宋体" w:hint="eastAsia"/>
                <w:color w:val="000000"/>
                <w:szCs w:val="21"/>
              </w:rPr>
              <w:br/>
              <w:t>2、内填50mm玻璃纤维岩棉容重为100kg/m3</w:t>
            </w:r>
            <w:r w:rsidRPr="00F322D6">
              <w:rPr>
                <w:rFonts w:asciiTheme="minorEastAsia" w:eastAsiaTheme="minorEastAsia" w:hAnsiTheme="minorEastAsia" w:cs="宋体" w:hint="eastAsia"/>
                <w:color w:val="000000"/>
                <w:szCs w:val="21"/>
              </w:rPr>
              <w:br/>
              <w:t>3、双面12mm单层纸面石膏板</w:t>
            </w:r>
            <w:r w:rsidRPr="00F322D6">
              <w:rPr>
                <w:rFonts w:asciiTheme="minorEastAsia" w:eastAsiaTheme="minorEastAsia" w:hAnsiTheme="minorEastAsia" w:cs="宋体" w:hint="eastAsia"/>
                <w:color w:val="000000"/>
                <w:szCs w:val="21"/>
              </w:rPr>
              <w:br/>
              <w:t>4、自粘胶带、板面钉眼封点防锈漆</w:t>
            </w:r>
          </w:p>
        </w:tc>
        <w:tc>
          <w:tcPr>
            <w:tcW w:w="736" w:type="dxa"/>
            <w:tcBorders>
              <w:top w:val="nil"/>
              <w:left w:val="nil"/>
              <w:bottom w:val="single" w:sz="4" w:space="0" w:color="auto"/>
              <w:right w:val="single" w:sz="4" w:space="0" w:color="auto"/>
            </w:tcBorders>
            <w:noWrap/>
            <w:vAlign w:val="center"/>
            <w:hideMark/>
          </w:tcPr>
          <w:p w14:paraId="329AAD8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2FF475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8.8</w:t>
            </w:r>
          </w:p>
        </w:tc>
        <w:tc>
          <w:tcPr>
            <w:tcW w:w="840" w:type="dxa"/>
            <w:tcBorders>
              <w:top w:val="nil"/>
              <w:left w:val="nil"/>
              <w:bottom w:val="single" w:sz="4" w:space="0" w:color="auto"/>
              <w:right w:val="single" w:sz="4" w:space="0" w:color="auto"/>
            </w:tcBorders>
          </w:tcPr>
          <w:p w14:paraId="465FC84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392AA7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D40C734"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8D3AED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148</w:t>
            </w:r>
          </w:p>
        </w:tc>
        <w:tc>
          <w:tcPr>
            <w:tcW w:w="1405" w:type="dxa"/>
            <w:tcBorders>
              <w:top w:val="nil"/>
              <w:left w:val="nil"/>
              <w:bottom w:val="single" w:sz="4" w:space="0" w:color="auto"/>
              <w:right w:val="single" w:sz="4" w:space="0" w:color="auto"/>
            </w:tcBorders>
            <w:noWrap/>
            <w:vAlign w:val="center"/>
            <w:hideMark/>
          </w:tcPr>
          <w:p w14:paraId="2BE67A6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零星项目一般抹灰</w:t>
            </w:r>
          </w:p>
        </w:tc>
        <w:tc>
          <w:tcPr>
            <w:tcW w:w="4073" w:type="dxa"/>
            <w:tcBorders>
              <w:top w:val="nil"/>
              <w:left w:val="nil"/>
              <w:bottom w:val="single" w:sz="4" w:space="0" w:color="auto"/>
              <w:right w:val="single" w:sz="4" w:space="0" w:color="auto"/>
            </w:tcBorders>
            <w:noWrap/>
            <w:vAlign w:val="center"/>
            <w:hideMark/>
          </w:tcPr>
          <w:p w14:paraId="43F3235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1、抗裂耐碱纤维网一层</w:t>
            </w:r>
            <w:r w:rsidRPr="00F322D6">
              <w:rPr>
                <w:rFonts w:asciiTheme="minorEastAsia" w:eastAsiaTheme="minorEastAsia" w:hAnsiTheme="minorEastAsia" w:cs="宋体" w:hint="eastAsia"/>
                <w:color w:val="000000"/>
                <w:szCs w:val="21"/>
              </w:rPr>
              <w:br/>
              <w:t>2、15厚1:3水泥砂浆打底</w:t>
            </w:r>
            <w:r w:rsidRPr="00F322D6">
              <w:rPr>
                <w:rFonts w:asciiTheme="minorEastAsia" w:eastAsiaTheme="minorEastAsia" w:hAnsiTheme="minorEastAsia" w:cs="宋体" w:hint="eastAsia"/>
                <w:color w:val="000000"/>
                <w:szCs w:val="21"/>
              </w:rPr>
              <w:br/>
              <w:t>3、界面剂一道</w:t>
            </w:r>
          </w:p>
        </w:tc>
        <w:tc>
          <w:tcPr>
            <w:tcW w:w="736" w:type="dxa"/>
            <w:tcBorders>
              <w:top w:val="nil"/>
              <w:left w:val="nil"/>
              <w:bottom w:val="single" w:sz="4" w:space="0" w:color="auto"/>
              <w:right w:val="single" w:sz="4" w:space="0" w:color="auto"/>
            </w:tcBorders>
            <w:noWrap/>
            <w:vAlign w:val="center"/>
            <w:hideMark/>
          </w:tcPr>
          <w:p w14:paraId="619F19C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2FAD572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1.35</w:t>
            </w:r>
          </w:p>
        </w:tc>
        <w:tc>
          <w:tcPr>
            <w:tcW w:w="840" w:type="dxa"/>
            <w:tcBorders>
              <w:top w:val="nil"/>
              <w:left w:val="nil"/>
              <w:bottom w:val="single" w:sz="4" w:space="0" w:color="auto"/>
              <w:right w:val="single" w:sz="4" w:space="0" w:color="auto"/>
            </w:tcBorders>
          </w:tcPr>
          <w:p w14:paraId="27F4C41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41463A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8D4D8A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926EA5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149</w:t>
            </w:r>
          </w:p>
        </w:tc>
        <w:tc>
          <w:tcPr>
            <w:tcW w:w="1405" w:type="dxa"/>
            <w:tcBorders>
              <w:top w:val="nil"/>
              <w:left w:val="nil"/>
              <w:bottom w:val="single" w:sz="4" w:space="0" w:color="auto"/>
              <w:right w:val="single" w:sz="4" w:space="0" w:color="auto"/>
            </w:tcBorders>
            <w:noWrap/>
            <w:vAlign w:val="center"/>
            <w:hideMark/>
          </w:tcPr>
          <w:p w14:paraId="74F8B3E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块料墙面</w:t>
            </w:r>
          </w:p>
        </w:tc>
        <w:tc>
          <w:tcPr>
            <w:tcW w:w="4073" w:type="dxa"/>
            <w:tcBorders>
              <w:top w:val="nil"/>
              <w:left w:val="nil"/>
              <w:bottom w:val="single" w:sz="4" w:space="0" w:color="auto"/>
              <w:right w:val="single" w:sz="4" w:space="0" w:color="auto"/>
            </w:tcBorders>
            <w:noWrap/>
            <w:vAlign w:val="center"/>
            <w:hideMark/>
          </w:tcPr>
          <w:p w14:paraId="041B0D9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水泥砂浆粘贴墙砖零星修补（扣除1:3水泥砂浆粉刷基层）</w:t>
            </w:r>
          </w:p>
        </w:tc>
        <w:tc>
          <w:tcPr>
            <w:tcW w:w="736" w:type="dxa"/>
            <w:tcBorders>
              <w:top w:val="nil"/>
              <w:left w:val="nil"/>
              <w:bottom w:val="single" w:sz="4" w:space="0" w:color="auto"/>
              <w:right w:val="single" w:sz="4" w:space="0" w:color="auto"/>
            </w:tcBorders>
            <w:noWrap/>
            <w:vAlign w:val="center"/>
            <w:hideMark/>
          </w:tcPr>
          <w:p w14:paraId="1CE473B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033890A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2C12D1C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905A69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E661F0D"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38886AC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w:t>
            </w:r>
          </w:p>
        </w:tc>
        <w:tc>
          <w:tcPr>
            <w:tcW w:w="1405" w:type="dxa"/>
            <w:tcBorders>
              <w:top w:val="nil"/>
              <w:left w:val="nil"/>
              <w:bottom w:val="single" w:sz="4" w:space="0" w:color="auto"/>
              <w:right w:val="single" w:sz="4" w:space="0" w:color="auto"/>
            </w:tcBorders>
            <w:noWrap/>
            <w:vAlign w:val="center"/>
            <w:hideMark/>
          </w:tcPr>
          <w:p w14:paraId="6475A55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吊顶天棚修复</w:t>
            </w:r>
          </w:p>
        </w:tc>
        <w:tc>
          <w:tcPr>
            <w:tcW w:w="4073" w:type="dxa"/>
            <w:tcBorders>
              <w:top w:val="nil"/>
              <w:left w:val="nil"/>
              <w:bottom w:val="single" w:sz="4" w:space="0" w:color="auto"/>
              <w:right w:val="single" w:sz="4" w:space="0" w:color="auto"/>
            </w:tcBorders>
            <w:vAlign w:val="center"/>
            <w:hideMark/>
          </w:tcPr>
          <w:p w14:paraId="1054F24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1、利用原有天棚吊筋</w:t>
            </w:r>
            <w:r w:rsidRPr="00F322D6">
              <w:rPr>
                <w:rFonts w:asciiTheme="minorEastAsia" w:eastAsiaTheme="minorEastAsia" w:hAnsiTheme="minorEastAsia" w:cs="宋体" w:hint="eastAsia"/>
                <w:color w:val="000000"/>
                <w:szCs w:val="21"/>
              </w:rPr>
              <w:br/>
              <w:t>1、天棚 轻钢龙骨</w:t>
            </w:r>
            <w:r w:rsidRPr="00F322D6">
              <w:rPr>
                <w:rFonts w:asciiTheme="minorEastAsia" w:eastAsiaTheme="minorEastAsia" w:hAnsiTheme="minorEastAsia" w:cs="宋体" w:hint="eastAsia"/>
                <w:color w:val="000000"/>
                <w:szCs w:val="21"/>
              </w:rPr>
              <w:br/>
              <w:t>2、平面9.5厚纸面石膏板，自粘胶带</w:t>
            </w:r>
            <w:r w:rsidRPr="00F322D6">
              <w:rPr>
                <w:rFonts w:asciiTheme="minorEastAsia" w:eastAsiaTheme="minorEastAsia" w:hAnsiTheme="minorEastAsia" w:cs="宋体" w:hint="eastAsia"/>
                <w:color w:val="000000"/>
                <w:szCs w:val="21"/>
              </w:rPr>
              <w:br/>
              <w:t>3、天棚面批腻子二遍、乳胶漆三遍</w:t>
            </w:r>
          </w:p>
        </w:tc>
        <w:tc>
          <w:tcPr>
            <w:tcW w:w="736" w:type="dxa"/>
            <w:tcBorders>
              <w:top w:val="nil"/>
              <w:left w:val="nil"/>
              <w:bottom w:val="single" w:sz="4" w:space="0" w:color="auto"/>
              <w:right w:val="single" w:sz="4" w:space="0" w:color="auto"/>
            </w:tcBorders>
            <w:noWrap/>
            <w:vAlign w:val="center"/>
            <w:hideMark/>
          </w:tcPr>
          <w:p w14:paraId="25DEF79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5CE24D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0.45</w:t>
            </w:r>
          </w:p>
        </w:tc>
        <w:tc>
          <w:tcPr>
            <w:tcW w:w="840" w:type="dxa"/>
            <w:tcBorders>
              <w:top w:val="nil"/>
              <w:left w:val="nil"/>
              <w:bottom w:val="single" w:sz="4" w:space="0" w:color="auto"/>
              <w:right w:val="single" w:sz="4" w:space="0" w:color="auto"/>
            </w:tcBorders>
          </w:tcPr>
          <w:p w14:paraId="0069228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C5E72C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DADE2F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EC2070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151</w:t>
            </w:r>
          </w:p>
        </w:tc>
        <w:tc>
          <w:tcPr>
            <w:tcW w:w="1405" w:type="dxa"/>
            <w:tcBorders>
              <w:top w:val="nil"/>
              <w:left w:val="nil"/>
              <w:bottom w:val="single" w:sz="4" w:space="0" w:color="auto"/>
              <w:right w:val="single" w:sz="4" w:space="0" w:color="auto"/>
            </w:tcBorders>
            <w:noWrap/>
            <w:vAlign w:val="center"/>
            <w:hideMark/>
          </w:tcPr>
          <w:p w14:paraId="149427B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073" w:type="dxa"/>
            <w:tcBorders>
              <w:top w:val="nil"/>
              <w:left w:val="nil"/>
              <w:bottom w:val="single" w:sz="4" w:space="0" w:color="auto"/>
              <w:right w:val="single" w:sz="4" w:space="0" w:color="auto"/>
            </w:tcBorders>
            <w:noWrap/>
            <w:vAlign w:val="center"/>
            <w:hideMark/>
          </w:tcPr>
          <w:p w14:paraId="12C4ED6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内墙面局部批腻子修补乳胶漆见新</w:t>
            </w:r>
          </w:p>
        </w:tc>
        <w:tc>
          <w:tcPr>
            <w:tcW w:w="736" w:type="dxa"/>
            <w:tcBorders>
              <w:top w:val="nil"/>
              <w:left w:val="nil"/>
              <w:bottom w:val="single" w:sz="4" w:space="0" w:color="auto"/>
              <w:right w:val="single" w:sz="4" w:space="0" w:color="auto"/>
            </w:tcBorders>
            <w:noWrap/>
            <w:vAlign w:val="center"/>
            <w:hideMark/>
          </w:tcPr>
          <w:p w14:paraId="27D4524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17660B3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2108.8</w:t>
            </w:r>
          </w:p>
        </w:tc>
        <w:tc>
          <w:tcPr>
            <w:tcW w:w="840" w:type="dxa"/>
            <w:tcBorders>
              <w:top w:val="nil"/>
              <w:left w:val="nil"/>
              <w:bottom w:val="single" w:sz="4" w:space="0" w:color="auto"/>
              <w:right w:val="single" w:sz="4" w:space="0" w:color="auto"/>
            </w:tcBorders>
          </w:tcPr>
          <w:p w14:paraId="40C851F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FFDFBB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96EE845"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2E9B90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152</w:t>
            </w:r>
          </w:p>
        </w:tc>
        <w:tc>
          <w:tcPr>
            <w:tcW w:w="1405" w:type="dxa"/>
            <w:tcBorders>
              <w:top w:val="nil"/>
              <w:left w:val="nil"/>
              <w:bottom w:val="single" w:sz="4" w:space="0" w:color="auto"/>
              <w:right w:val="single" w:sz="4" w:space="0" w:color="auto"/>
            </w:tcBorders>
            <w:noWrap/>
            <w:vAlign w:val="center"/>
            <w:hideMark/>
          </w:tcPr>
          <w:p w14:paraId="5B6C5FC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墙面喷刷涂料</w:t>
            </w:r>
          </w:p>
        </w:tc>
        <w:tc>
          <w:tcPr>
            <w:tcW w:w="4073" w:type="dxa"/>
            <w:tcBorders>
              <w:top w:val="nil"/>
              <w:left w:val="nil"/>
              <w:bottom w:val="single" w:sz="4" w:space="0" w:color="auto"/>
              <w:right w:val="single" w:sz="4" w:space="0" w:color="auto"/>
            </w:tcBorders>
            <w:noWrap/>
            <w:vAlign w:val="center"/>
            <w:hideMark/>
          </w:tcPr>
          <w:p w14:paraId="67A3BA3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内墙面批腻子二遍、乳胶漆三遍</w:t>
            </w:r>
          </w:p>
        </w:tc>
        <w:tc>
          <w:tcPr>
            <w:tcW w:w="736" w:type="dxa"/>
            <w:tcBorders>
              <w:top w:val="nil"/>
              <w:left w:val="nil"/>
              <w:bottom w:val="single" w:sz="4" w:space="0" w:color="auto"/>
              <w:right w:val="single" w:sz="4" w:space="0" w:color="auto"/>
            </w:tcBorders>
            <w:noWrap/>
            <w:vAlign w:val="center"/>
            <w:hideMark/>
          </w:tcPr>
          <w:p w14:paraId="0F2B240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0510D5F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42.61</w:t>
            </w:r>
          </w:p>
        </w:tc>
        <w:tc>
          <w:tcPr>
            <w:tcW w:w="840" w:type="dxa"/>
            <w:tcBorders>
              <w:top w:val="nil"/>
              <w:left w:val="nil"/>
              <w:bottom w:val="single" w:sz="4" w:space="0" w:color="auto"/>
              <w:right w:val="single" w:sz="4" w:space="0" w:color="auto"/>
            </w:tcBorders>
          </w:tcPr>
          <w:p w14:paraId="71EC2C0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C62129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322C016"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ED15D4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153</w:t>
            </w:r>
          </w:p>
        </w:tc>
        <w:tc>
          <w:tcPr>
            <w:tcW w:w="1405" w:type="dxa"/>
            <w:tcBorders>
              <w:top w:val="nil"/>
              <w:left w:val="nil"/>
              <w:bottom w:val="single" w:sz="4" w:space="0" w:color="auto"/>
              <w:right w:val="single" w:sz="4" w:space="0" w:color="auto"/>
            </w:tcBorders>
            <w:noWrap/>
            <w:vAlign w:val="center"/>
            <w:hideMark/>
          </w:tcPr>
          <w:p w14:paraId="60F37DA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073" w:type="dxa"/>
            <w:tcBorders>
              <w:top w:val="nil"/>
              <w:left w:val="nil"/>
              <w:bottom w:val="single" w:sz="4" w:space="0" w:color="auto"/>
              <w:right w:val="single" w:sz="4" w:space="0" w:color="auto"/>
            </w:tcBorders>
            <w:noWrap/>
            <w:vAlign w:val="center"/>
            <w:hideMark/>
          </w:tcPr>
          <w:p w14:paraId="7829215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天棚面局部批腻子修补乳胶漆见新</w:t>
            </w:r>
          </w:p>
        </w:tc>
        <w:tc>
          <w:tcPr>
            <w:tcW w:w="736" w:type="dxa"/>
            <w:tcBorders>
              <w:top w:val="nil"/>
              <w:left w:val="nil"/>
              <w:bottom w:val="single" w:sz="4" w:space="0" w:color="auto"/>
              <w:right w:val="single" w:sz="4" w:space="0" w:color="auto"/>
            </w:tcBorders>
            <w:noWrap/>
            <w:vAlign w:val="center"/>
            <w:hideMark/>
          </w:tcPr>
          <w:p w14:paraId="5CF23D4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426ED0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898.47</w:t>
            </w:r>
          </w:p>
        </w:tc>
        <w:tc>
          <w:tcPr>
            <w:tcW w:w="840" w:type="dxa"/>
            <w:tcBorders>
              <w:top w:val="nil"/>
              <w:left w:val="nil"/>
              <w:bottom w:val="single" w:sz="4" w:space="0" w:color="auto"/>
              <w:right w:val="single" w:sz="4" w:space="0" w:color="auto"/>
            </w:tcBorders>
          </w:tcPr>
          <w:p w14:paraId="745FB32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669C7C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849AED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7300A2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154</w:t>
            </w:r>
          </w:p>
        </w:tc>
        <w:tc>
          <w:tcPr>
            <w:tcW w:w="1405" w:type="dxa"/>
            <w:tcBorders>
              <w:top w:val="nil"/>
              <w:left w:val="nil"/>
              <w:bottom w:val="single" w:sz="4" w:space="0" w:color="auto"/>
              <w:right w:val="single" w:sz="4" w:space="0" w:color="auto"/>
            </w:tcBorders>
            <w:noWrap/>
            <w:vAlign w:val="center"/>
            <w:hideMark/>
          </w:tcPr>
          <w:p w14:paraId="29030F5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天棚喷刷涂料</w:t>
            </w:r>
          </w:p>
        </w:tc>
        <w:tc>
          <w:tcPr>
            <w:tcW w:w="4073" w:type="dxa"/>
            <w:tcBorders>
              <w:top w:val="nil"/>
              <w:left w:val="nil"/>
              <w:bottom w:val="single" w:sz="4" w:space="0" w:color="auto"/>
              <w:right w:val="single" w:sz="4" w:space="0" w:color="auto"/>
            </w:tcBorders>
            <w:noWrap/>
            <w:vAlign w:val="center"/>
            <w:hideMark/>
          </w:tcPr>
          <w:p w14:paraId="756FDF1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天棚面局部批腻子修补防水乳胶漆见新</w:t>
            </w:r>
          </w:p>
        </w:tc>
        <w:tc>
          <w:tcPr>
            <w:tcW w:w="736" w:type="dxa"/>
            <w:tcBorders>
              <w:top w:val="nil"/>
              <w:left w:val="nil"/>
              <w:bottom w:val="single" w:sz="4" w:space="0" w:color="auto"/>
              <w:right w:val="single" w:sz="4" w:space="0" w:color="auto"/>
            </w:tcBorders>
            <w:noWrap/>
            <w:vAlign w:val="center"/>
            <w:hideMark/>
          </w:tcPr>
          <w:p w14:paraId="5FCE131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7FBFAAA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147.15</w:t>
            </w:r>
          </w:p>
        </w:tc>
        <w:tc>
          <w:tcPr>
            <w:tcW w:w="840" w:type="dxa"/>
            <w:tcBorders>
              <w:top w:val="nil"/>
              <w:left w:val="nil"/>
              <w:bottom w:val="single" w:sz="4" w:space="0" w:color="auto"/>
              <w:right w:val="single" w:sz="4" w:space="0" w:color="auto"/>
            </w:tcBorders>
          </w:tcPr>
          <w:p w14:paraId="7701C8B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A7CFED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6A75D4D"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4DC61A9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（二）水电部分</w:t>
            </w:r>
          </w:p>
        </w:tc>
        <w:tc>
          <w:tcPr>
            <w:tcW w:w="840" w:type="dxa"/>
            <w:tcBorders>
              <w:top w:val="single" w:sz="4" w:space="0" w:color="auto"/>
              <w:left w:val="single" w:sz="4" w:space="0" w:color="auto"/>
              <w:bottom w:val="single" w:sz="4" w:space="0" w:color="auto"/>
              <w:right w:val="single" w:sz="4" w:space="0" w:color="auto"/>
            </w:tcBorders>
          </w:tcPr>
          <w:p w14:paraId="43F6150D"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52926E89"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7C6AF92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DB3438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155</w:t>
            </w:r>
          </w:p>
        </w:tc>
        <w:tc>
          <w:tcPr>
            <w:tcW w:w="1405" w:type="dxa"/>
            <w:tcBorders>
              <w:top w:val="nil"/>
              <w:left w:val="nil"/>
              <w:bottom w:val="single" w:sz="4" w:space="0" w:color="auto"/>
              <w:right w:val="single" w:sz="4" w:space="0" w:color="auto"/>
            </w:tcBorders>
            <w:noWrap/>
            <w:vAlign w:val="center"/>
            <w:hideMark/>
          </w:tcPr>
          <w:p w14:paraId="1131F20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vAlign w:val="center"/>
            <w:hideMark/>
          </w:tcPr>
          <w:p w14:paraId="441FA12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1、名称：宿舍配电箱AX增加过载保护器</w:t>
            </w:r>
            <w:r w:rsidRPr="00F322D6">
              <w:rPr>
                <w:rFonts w:asciiTheme="minorEastAsia" w:eastAsiaTheme="minorEastAsia" w:hAnsiTheme="minorEastAsia" w:cs="宋体" w:hint="eastAsia"/>
                <w:color w:val="000000"/>
                <w:szCs w:val="21"/>
              </w:rPr>
              <w:br/>
              <w:t>2、无端子接线WDZ-BYJ-2.5mm  6个</w:t>
            </w:r>
          </w:p>
        </w:tc>
        <w:tc>
          <w:tcPr>
            <w:tcW w:w="736" w:type="dxa"/>
            <w:tcBorders>
              <w:top w:val="nil"/>
              <w:left w:val="nil"/>
              <w:bottom w:val="single" w:sz="4" w:space="0" w:color="auto"/>
              <w:right w:val="single" w:sz="4" w:space="0" w:color="auto"/>
            </w:tcBorders>
            <w:noWrap/>
            <w:vAlign w:val="center"/>
            <w:hideMark/>
          </w:tcPr>
          <w:p w14:paraId="0C7568F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0F48E73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7ADAB26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2FBAEB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8F99F2E"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2EE5100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156</w:t>
            </w:r>
          </w:p>
        </w:tc>
        <w:tc>
          <w:tcPr>
            <w:tcW w:w="1405" w:type="dxa"/>
            <w:tcBorders>
              <w:top w:val="nil"/>
              <w:left w:val="nil"/>
              <w:bottom w:val="single" w:sz="4" w:space="0" w:color="auto"/>
              <w:right w:val="single" w:sz="4" w:space="0" w:color="auto"/>
            </w:tcBorders>
            <w:noWrap/>
            <w:vAlign w:val="center"/>
            <w:hideMark/>
          </w:tcPr>
          <w:p w14:paraId="24A3D11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vAlign w:val="center"/>
            <w:hideMark/>
          </w:tcPr>
          <w:p w14:paraId="3B99AB0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1142606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A78AF0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123.21</w:t>
            </w:r>
          </w:p>
        </w:tc>
        <w:tc>
          <w:tcPr>
            <w:tcW w:w="840" w:type="dxa"/>
            <w:tcBorders>
              <w:top w:val="nil"/>
              <w:left w:val="nil"/>
              <w:bottom w:val="single" w:sz="4" w:space="0" w:color="auto"/>
              <w:right w:val="single" w:sz="4" w:space="0" w:color="auto"/>
            </w:tcBorders>
          </w:tcPr>
          <w:p w14:paraId="42E04D9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20D080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740E9AD"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5B5C68B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157</w:t>
            </w:r>
          </w:p>
        </w:tc>
        <w:tc>
          <w:tcPr>
            <w:tcW w:w="1405" w:type="dxa"/>
            <w:tcBorders>
              <w:top w:val="nil"/>
              <w:left w:val="nil"/>
              <w:bottom w:val="single" w:sz="4" w:space="0" w:color="auto"/>
              <w:right w:val="single" w:sz="4" w:space="0" w:color="auto"/>
            </w:tcBorders>
            <w:noWrap/>
            <w:vAlign w:val="center"/>
            <w:hideMark/>
          </w:tcPr>
          <w:p w14:paraId="032B5AB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线槽</w:t>
            </w:r>
          </w:p>
        </w:tc>
        <w:tc>
          <w:tcPr>
            <w:tcW w:w="4073" w:type="dxa"/>
            <w:tcBorders>
              <w:top w:val="nil"/>
              <w:left w:val="nil"/>
              <w:bottom w:val="single" w:sz="4" w:space="0" w:color="auto"/>
              <w:right w:val="single" w:sz="4" w:space="0" w:color="auto"/>
            </w:tcBorders>
            <w:vAlign w:val="center"/>
            <w:hideMark/>
          </w:tcPr>
          <w:p w14:paraId="314373C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1、名称：塑料线槽</w:t>
            </w:r>
            <w:r w:rsidRPr="00F322D6">
              <w:rPr>
                <w:rFonts w:asciiTheme="minorEastAsia" w:eastAsiaTheme="minorEastAsia" w:hAnsiTheme="minorEastAsia" w:cs="宋体" w:hint="eastAsia"/>
                <w:color w:val="000000"/>
                <w:szCs w:val="21"/>
              </w:rPr>
              <w:br/>
              <w:t>2、规格：20mm</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03BD383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0D236DA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248.87</w:t>
            </w:r>
          </w:p>
        </w:tc>
        <w:tc>
          <w:tcPr>
            <w:tcW w:w="840" w:type="dxa"/>
            <w:tcBorders>
              <w:top w:val="nil"/>
              <w:left w:val="nil"/>
              <w:bottom w:val="single" w:sz="4" w:space="0" w:color="auto"/>
              <w:right w:val="single" w:sz="4" w:space="0" w:color="auto"/>
            </w:tcBorders>
          </w:tcPr>
          <w:p w14:paraId="233366C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5FBC85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4027238"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0515D4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158</w:t>
            </w:r>
          </w:p>
        </w:tc>
        <w:tc>
          <w:tcPr>
            <w:tcW w:w="1405" w:type="dxa"/>
            <w:tcBorders>
              <w:top w:val="nil"/>
              <w:left w:val="nil"/>
              <w:bottom w:val="single" w:sz="4" w:space="0" w:color="auto"/>
              <w:right w:val="single" w:sz="4" w:space="0" w:color="auto"/>
            </w:tcBorders>
            <w:noWrap/>
            <w:vAlign w:val="center"/>
            <w:hideMark/>
          </w:tcPr>
          <w:p w14:paraId="4C75297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45C39F0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6" w:type="dxa"/>
            <w:tcBorders>
              <w:top w:val="nil"/>
              <w:left w:val="nil"/>
              <w:bottom w:val="single" w:sz="4" w:space="0" w:color="auto"/>
              <w:right w:val="single" w:sz="4" w:space="0" w:color="auto"/>
            </w:tcBorders>
            <w:noWrap/>
            <w:vAlign w:val="center"/>
            <w:hideMark/>
          </w:tcPr>
          <w:p w14:paraId="7CB9BD7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CA769B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369.63</w:t>
            </w:r>
          </w:p>
        </w:tc>
        <w:tc>
          <w:tcPr>
            <w:tcW w:w="840" w:type="dxa"/>
            <w:tcBorders>
              <w:top w:val="nil"/>
              <w:left w:val="nil"/>
              <w:bottom w:val="single" w:sz="4" w:space="0" w:color="auto"/>
              <w:right w:val="single" w:sz="4" w:space="0" w:color="auto"/>
            </w:tcBorders>
          </w:tcPr>
          <w:p w14:paraId="3D8F23F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76475A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2EDF418"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CE48D1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159</w:t>
            </w:r>
          </w:p>
        </w:tc>
        <w:tc>
          <w:tcPr>
            <w:tcW w:w="1405" w:type="dxa"/>
            <w:tcBorders>
              <w:top w:val="nil"/>
              <w:left w:val="nil"/>
              <w:bottom w:val="single" w:sz="4" w:space="0" w:color="auto"/>
              <w:right w:val="single" w:sz="4" w:space="0" w:color="auto"/>
            </w:tcBorders>
            <w:noWrap/>
            <w:vAlign w:val="center"/>
            <w:hideMark/>
          </w:tcPr>
          <w:p w14:paraId="3704539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3C06905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1、配线形式：线槽配线</w:t>
            </w:r>
            <w:r w:rsidRPr="00F322D6">
              <w:rPr>
                <w:rFonts w:asciiTheme="minorEastAsia" w:eastAsiaTheme="minorEastAsia" w:hAnsiTheme="minorEastAsia" w:cs="宋体" w:hint="eastAsia"/>
                <w:color w:val="000000"/>
                <w:szCs w:val="21"/>
              </w:rPr>
              <w:br/>
              <w:t>2、规格：WDZC-BYJ-2.5</w:t>
            </w:r>
          </w:p>
        </w:tc>
        <w:tc>
          <w:tcPr>
            <w:tcW w:w="736" w:type="dxa"/>
            <w:tcBorders>
              <w:top w:val="nil"/>
              <w:left w:val="nil"/>
              <w:bottom w:val="single" w:sz="4" w:space="0" w:color="auto"/>
              <w:right w:val="single" w:sz="4" w:space="0" w:color="auto"/>
            </w:tcBorders>
            <w:noWrap/>
            <w:vAlign w:val="center"/>
            <w:hideMark/>
          </w:tcPr>
          <w:p w14:paraId="62DCD31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4C9BFA7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270.6</w:t>
            </w:r>
          </w:p>
        </w:tc>
        <w:tc>
          <w:tcPr>
            <w:tcW w:w="840" w:type="dxa"/>
            <w:tcBorders>
              <w:top w:val="nil"/>
              <w:left w:val="nil"/>
              <w:bottom w:val="single" w:sz="4" w:space="0" w:color="auto"/>
              <w:right w:val="single" w:sz="4" w:space="0" w:color="auto"/>
            </w:tcBorders>
          </w:tcPr>
          <w:p w14:paraId="16E5906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E0ECE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2113E5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2DBA3F5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160</w:t>
            </w:r>
          </w:p>
        </w:tc>
        <w:tc>
          <w:tcPr>
            <w:tcW w:w="1405" w:type="dxa"/>
            <w:tcBorders>
              <w:top w:val="nil"/>
              <w:left w:val="nil"/>
              <w:bottom w:val="single" w:sz="4" w:space="0" w:color="auto"/>
              <w:right w:val="single" w:sz="4" w:space="0" w:color="auto"/>
            </w:tcBorders>
            <w:noWrap/>
            <w:vAlign w:val="center"/>
            <w:hideMark/>
          </w:tcPr>
          <w:p w14:paraId="5D1BF75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14ECBA8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1、配线形式：管内/桥架配线</w:t>
            </w:r>
            <w:r w:rsidRPr="00F322D6">
              <w:rPr>
                <w:rFonts w:asciiTheme="minorEastAsia" w:eastAsiaTheme="minorEastAsia" w:hAnsiTheme="minorEastAsia" w:cs="宋体" w:hint="eastAsia"/>
                <w:color w:val="000000"/>
                <w:szCs w:val="21"/>
              </w:rPr>
              <w:br/>
              <w:t>2、规格：网络线Cat.6</w:t>
            </w:r>
          </w:p>
        </w:tc>
        <w:tc>
          <w:tcPr>
            <w:tcW w:w="736" w:type="dxa"/>
            <w:tcBorders>
              <w:top w:val="nil"/>
              <w:left w:val="nil"/>
              <w:bottom w:val="single" w:sz="4" w:space="0" w:color="auto"/>
              <w:right w:val="single" w:sz="4" w:space="0" w:color="auto"/>
            </w:tcBorders>
            <w:noWrap/>
            <w:vAlign w:val="center"/>
            <w:hideMark/>
          </w:tcPr>
          <w:p w14:paraId="58BD3C9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6ECA3B6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158.67</w:t>
            </w:r>
          </w:p>
        </w:tc>
        <w:tc>
          <w:tcPr>
            <w:tcW w:w="840" w:type="dxa"/>
            <w:tcBorders>
              <w:top w:val="nil"/>
              <w:left w:val="nil"/>
              <w:bottom w:val="single" w:sz="4" w:space="0" w:color="auto"/>
              <w:right w:val="single" w:sz="4" w:space="0" w:color="auto"/>
            </w:tcBorders>
          </w:tcPr>
          <w:p w14:paraId="5F54DFD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61D033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27A36A5"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5A910530"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161</w:t>
            </w:r>
          </w:p>
        </w:tc>
        <w:tc>
          <w:tcPr>
            <w:tcW w:w="1405" w:type="dxa"/>
            <w:tcBorders>
              <w:top w:val="nil"/>
              <w:left w:val="nil"/>
              <w:bottom w:val="single" w:sz="4" w:space="0" w:color="auto"/>
              <w:right w:val="single" w:sz="4" w:space="0" w:color="auto"/>
            </w:tcBorders>
            <w:noWrap/>
            <w:vAlign w:val="center"/>
            <w:hideMark/>
          </w:tcPr>
          <w:p w14:paraId="0880F92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073" w:type="dxa"/>
            <w:tcBorders>
              <w:top w:val="nil"/>
              <w:left w:val="nil"/>
              <w:bottom w:val="single" w:sz="4" w:space="0" w:color="auto"/>
              <w:right w:val="single" w:sz="4" w:space="0" w:color="auto"/>
            </w:tcBorders>
            <w:vAlign w:val="center"/>
            <w:hideMark/>
          </w:tcPr>
          <w:p w14:paraId="56E20FA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6" w:type="dxa"/>
            <w:tcBorders>
              <w:top w:val="nil"/>
              <w:left w:val="nil"/>
              <w:bottom w:val="single" w:sz="4" w:space="0" w:color="auto"/>
              <w:right w:val="single" w:sz="4" w:space="0" w:color="auto"/>
            </w:tcBorders>
            <w:noWrap/>
            <w:vAlign w:val="center"/>
            <w:hideMark/>
          </w:tcPr>
          <w:p w14:paraId="39802B8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05129F0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366C9AB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78A5B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FF204A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58F37C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162</w:t>
            </w:r>
          </w:p>
        </w:tc>
        <w:tc>
          <w:tcPr>
            <w:tcW w:w="1405" w:type="dxa"/>
            <w:tcBorders>
              <w:top w:val="nil"/>
              <w:left w:val="nil"/>
              <w:bottom w:val="single" w:sz="4" w:space="0" w:color="auto"/>
              <w:right w:val="single" w:sz="4" w:space="0" w:color="auto"/>
            </w:tcBorders>
            <w:noWrap/>
            <w:vAlign w:val="center"/>
            <w:hideMark/>
          </w:tcPr>
          <w:p w14:paraId="525B8CF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1D3C622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6" w:type="dxa"/>
            <w:tcBorders>
              <w:top w:val="nil"/>
              <w:left w:val="nil"/>
              <w:bottom w:val="single" w:sz="4" w:space="0" w:color="auto"/>
              <w:right w:val="single" w:sz="4" w:space="0" w:color="auto"/>
            </w:tcBorders>
            <w:noWrap/>
            <w:vAlign w:val="center"/>
            <w:hideMark/>
          </w:tcPr>
          <w:p w14:paraId="308E84B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686B87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840" w:type="dxa"/>
            <w:tcBorders>
              <w:top w:val="nil"/>
              <w:left w:val="nil"/>
              <w:bottom w:val="single" w:sz="4" w:space="0" w:color="auto"/>
              <w:right w:val="single" w:sz="4" w:space="0" w:color="auto"/>
            </w:tcBorders>
          </w:tcPr>
          <w:p w14:paraId="5960D3A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2A5712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E14217B"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2A9A30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163</w:t>
            </w:r>
          </w:p>
        </w:tc>
        <w:tc>
          <w:tcPr>
            <w:tcW w:w="1405" w:type="dxa"/>
            <w:tcBorders>
              <w:top w:val="nil"/>
              <w:left w:val="nil"/>
              <w:bottom w:val="single" w:sz="4" w:space="0" w:color="auto"/>
              <w:right w:val="single" w:sz="4" w:space="0" w:color="auto"/>
            </w:tcBorders>
            <w:noWrap/>
            <w:vAlign w:val="center"/>
            <w:hideMark/>
          </w:tcPr>
          <w:p w14:paraId="10E0495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信息插座</w:t>
            </w:r>
          </w:p>
        </w:tc>
        <w:tc>
          <w:tcPr>
            <w:tcW w:w="4073" w:type="dxa"/>
            <w:tcBorders>
              <w:top w:val="nil"/>
              <w:left w:val="nil"/>
              <w:bottom w:val="single" w:sz="4" w:space="0" w:color="auto"/>
              <w:right w:val="single" w:sz="4" w:space="0" w:color="auto"/>
            </w:tcBorders>
            <w:vAlign w:val="center"/>
            <w:hideMark/>
          </w:tcPr>
          <w:p w14:paraId="076B5E5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1、名称：单口信息插座</w:t>
            </w:r>
            <w:r w:rsidRPr="00F322D6">
              <w:rPr>
                <w:rFonts w:asciiTheme="minorEastAsia" w:eastAsiaTheme="minorEastAsia" w:hAnsiTheme="minorEastAsia" w:cs="宋体" w:hint="eastAsia"/>
                <w:color w:val="000000"/>
                <w:szCs w:val="21"/>
              </w:rPr>
              <w:br/>
              <w:t>2、、安装高度：H=1.2m</w:t>
            </w:r>
          </w:p>
        </w:tc>
        <w:tc>
          <w:tcPr>
            <w:tcW w:w="736" w:type="dxa"/>
            <w:tcBorders>
              <w:top w:val="nil"/>
              <w:left w:val="nil"/>
              <w:bottom w:val="single" w:sz="4" w:space="0" w:color="auto"/>
              <w:right w:val="single" w:sz="4" w:space="0" w:color="auto"/>
            </w:tcBorders>
            <w:noWrap/>
            <w:vAlign w:val="center"/>
            <w:hideMark/>
          </w:tcPr>
          <w:p w14:paraId="3D0FC6A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个(块)</w:t>
            </w:r>
          </w:p>
        </w:tc>
        <w:tc>
          <w:tcPr>
            <w:tcW w:w="944" w:type="dxa"/>
            <w:tcBorders>
              <w:top w:val="nil"/>
              <w:left w:val="nil"/>
              <w:bottom w:val="single" w:sz="4" w:space="0" w:color="auto"/>
              <w:right w:val="single" w:sz="4" w:space="0" w:color="auto"/>
            </w:tcBorders>
            <w:noWrap/>
            <w:vAlign w:val="center"/>
            <w:hideMark/>
          </w:tcPr>
          <w:p w14:paraId="2144458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840" w:type="dxa"/>
            <w:tcBorders>
              <w:top w:val="nil"/>
              <w:left w:val="nil"/>
              <w:bottom w:val="single" w:sz="4" w:space="0" w:color="auto"/>
              <w:right w:val="single" w:sz="4" w:space="0" w:color="auto"/>
            </w:tcBorders>
          </w:tcPr>
          <w:p w14:paraId="532C8F4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F828AC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C322A46"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555564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164</w:t>
            </w:r>
          </w:p>
        </w:tc>
        <w:tc>
          <w:tcPr>
            <w:tcW w:w="1405" w:type="dxa"/>
            <w:tcBorders>
              <w:top w:val="nil"/>
              <w:left w:val="nil"/>
              <w:bottom w:val="single" w:sz="4" w:space="0" w:color="auto"/>
              <w:right w:val="single" w:sz="4" w:space="0" w:color="auto"/>
            </w:tcBorders>
            <w:noWrap/>
            <w:vAlign w:val="center"/>
            <w:hideMark/>
          </w:tcPr>
          <w:p w14:paraId="15DCDA7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54B5987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1、名称：防水接线盒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3、规格：200*150</w:t>
            </w:r>
          </w:p>
        </w:tc>
        <w:tc>
          <w:tcPr>
            <w:tcW w:w="736" w:type="dxa"/>
            <w:tcBorders>
              <w:top w:val="nil"/>
              <w:left w:val="nil"/>
              <w:bottom w:val="single" w:sz="4" w:space="0" w:color="auto"/>
              <w:right w:val="single" w:sz="4" w:space="0" w:color="auto"/>
            </w:tcBorders>
            <w:noWrap/>
            <w:vAlign w:val="center"/>
            <w:hideMark/>
          </w:tcPr>
          <w:p w14:paraId="55A6DE8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DB3BDF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738B1C7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AD017E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E7E744B"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0B8C971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165</w:t>
            </w:r>
          </w:p>
        </w:tc>
        <w:tc>
          <w:tcPr>
            <w:tcW w:w="1405" w:type="dxa"/>
            <w:tcBorders>
              <w:top w:val="nil"/>
              <w:left w:val="nil"/>
              <w:bottom w:val="single" w:sz="4" w:space="0" w:color="auto"/>
              <w:right w:val="single" w:sz="4" w:space="0" w:color="auto"/>
            </w:tcBorders>
            <w:noWrap/>
            <w:vAlign w:val="center"/>
            <w:hideMark/>
          </w:tcPr>
          <w:p w14:paraId="2B8D617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69E1D63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6" w:type="dxa"/>
            <w:tcBorders>
              <w:top w:val="nil"/>
              <w:left w:val="nil"/>
              <w:bottom w:val="single" w:sz="4" w:space="0" w:color="auto"/>
              <w:right w:val="single" w:sz="4" w:space="0" w:color="auto"/>
            </w:tcBorders>
            <w:noWrap/>
            <w:vAlign w:val="center"/>
            <w:hideMark/>
          </w:tcPr>
          <w:p w14:paraId="17E40C1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2AFCD5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236</w:t>
            </w:r>
          </w:p>
        </w:tc>
        <w:tc>
          <w:tcPr>
            <w:tcW w:w="840" w:type="dxa"/>
            <w:tcBorders>
              <w:top w:val="nil"/>
              <w:left w:val="nil"/>
              <w:bottom w:val="single" w:sz="4" w:space="0" w:color="auto"/>
              <w:right w:val="single" w:sz="4" w:space="0" w:color="auto"/>
            </w:tcBorders>
          </w:tcPr>
          <w:p w14:paraId="4D64F19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4954B8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AECF10A"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44058A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166</w:t>
            </w:r>
          </w:p>
        </w:tc>
        <w:tc>
          <w:tcPr>
            <w:tcW w:w="1405" w:type="dxa"/>
            <w:tcBorders>
              <w:top w:val="nil"/>
              <w:left w:val="nil"/>
              <w:bottom w:val="single" w:sz="4" w:space="0" w:color="auto"/>
              <w:right w:val="single" w:sz="4" w:space="0" w:color="auto"/>
            </w:tcBorders>
            <w:noWrap/>
            <w:vAlign w:val="center"/>
            <w:hideMark/>
          </w:tcPr>
          <w:p w14:paraId="2396F99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71F191F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1、名称：台盆龙头更换为单冷龙头</w:t>
            </w:r>
          </w:p>
        </w:tc>
        <w:tc>
          <w:tcPr>
            <w:tcW w:w="736" w:type="dxa"/>
            <w:tcBorders>
              <w:top w:val="nil"/>
              <w:left w:val="nil"/>
              <w:bottom w:val="single" w:sz="4" w:space="0" w:color="auto"/>
              <w:right w:val="single" w:sz="4" w:space="0" w:color="auto"/>
            </w:tcBorders>
            <w:noWrap/>
            <w:vAlign w:val="center"/>
            <w:hideMark/>
          </w:tcPr>
          <w:p w14:paraId="5B79531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5876B47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5CF6EC4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7D3944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CD42007"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EE7E6C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167</w:t>
            </w:r>
          </w:p>
        </w:tc>
        <w:tc>
          <w:tcPr>
            <w:tcW w:w="1405" w:type="dxa"/>
            <w:tcBorders>
              <w:top w:val="nil"/>
              <w:left w:val="nil"/>
              <w:bottom w:val="single" w:sz="4" w:space="0" w:color="auto"/>
              <w:right w:val="single" w:sz="4" w:space="0" w:color="auto"/>
            </w:tcBorders>
            <w:noWrap/>
            <w:vAlign w:val="center"/>
            <w:hideMark/>
          </w:tcPr>
          <w:p w14:paraId="318D011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09707E7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1、名称：105房间漏电维修</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3BAF84C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578583F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38243AA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0EADAA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4E1EEF9"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60DD65B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168</w:t>
            </w:r>
          </w:p>
        </w:tc>
        <w:tc>
          <w:tcPr>
            <w:tcW w:w="1405" w:type="dxa"/>
            <w:tcBorders>
              <w:top w:val="nil"/>
              <w:left w:val="nil"/>
              <w:bottom w:val="single" w:sz="4" w:space="0" w:color="auto"/>
              <w:right w:val="single" w:sz="4" w:space="0" w:color="auto"/>
            </w:tcBorders>
            <w:noWrap/>
            <w:vAlign w:val="center"/>
            <w:hideMark/>
          </w:tcPr>
          <w:p w14:paraId="2893E7A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大便器</w:t>
            </w:r>
          </w:p>
        </w:tc>
        <w:tc>
          <w:tcPr>
            <w:tcW w:w="4073" w:type="dxa"/>
            <w:tcBorders>
              <w:top w:val="nil"/>
              <w:left w:val="nil"/>
              <w:bottom w:val="single" w:sz="4" w:space="0" w:color="auto"/>
              <w:right w:val="single" w:sz="4" w:space="0" w:color="auto"/>
            </w:tcBorders>
            <w:noWrap/>
            <w:vAlign w:val="center"/>
            <w:hideMark/>
          </w:tcPr>
          <w:p w14:paraId="4D2B117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1、名称：坐便器更换</w:t>
            </w:r>
          </w:p>
        </w:tc>
        <w:tc>
          <w:tcPr>
            <w:tcW w:w="736" w:type="dxa"/>
            <w:tcBorders>
              <w:top w:val="nil"/>
              <w:left w:val="nil"/>
              <w:bottom w:val="single" w:sz="4" w:space="0" w:color="auto"/>
              <w:right w:val="single" w:sz="4" w:space="0" w:color="auto"/>
            </w:tcBorders>
            <w:noWrap/>
            <w:vAlign w:val="center"/>
            <w:hideMark/>
          </w:tcPr>
          <w:p w14:paraId="084AD31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3991A5D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2393628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837847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6AE1DB5"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A99983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169</w:t>
            </w:r>
          </w:p>
        </w:tc>
        <w:tc>
          <w:tcPr>
            <w:tcW w:w="1405" w:type="dxa"/>
            <w:tcBorders>
              <w:top w:val="nil"/>
              <w:left w:val="nil"/>
              <w:bottom w:val="single" w:sz="4" w:space="0" w:color="auto"/>
              <w:right w:val="single" w:sz="4" w:space="0" w:color="auto"/>
            </w:tcBorders>
            <w:noWrap/>
            <w:vAlign w:val="center"/>
            <w:hideMark/>
          </w:tcPr>
          <w:p w14:paraId="5170E33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浴帘</w:t>
            </w:r>
          </w:p>
        </w:tc>
        <w:tc>
          <w:tcPr>
            <w:tcW w:w="4073" w:type="dxa"/>
            <w:tcBorders>
              <w:top w:val="nil"/>
              <w:left w:val="nil"/>
              <w:bottom w:val="single" w:sz="4" w:space="0" w:color="auto"/>
              <w:right w:val="single" w:sz="4" w:space="0" w:color="auto"/>
            </w:tcBorders>
            <w:vAlign w:val="center"/>
            <w:hideMark/>
          </w:tcPr>
          <w:p w14:paraId="72CAD85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1、名称：浴帘检修</w:t>
            </w:r>
            <w:r w:rsidRPr="00F322D6">
              <w:rPr>
                <w:rFonts w:asciiTheme="minorEastAsia" w:eastAsiaTheme="minorEastAsia" w:hAnsiTheme="minorEastAsia" w:cs="宋体" w:hint="eastAsia"/>
                <w:color w:val="000000"/>
                <w:szCs w:val="21"/>
              </w:rPr>
              <w:br/>
              <w:t>2、规格：更换浴帘5个</w:t>
            </w:r>
          </w:p>
        </w:tc>
        <w:tc>
          <w:tcPr>
            <w:tcW w:w="736" w:type="dxa"/>
            <w:tcBorders>
              <w:top w:val="nil"/>
              <w:left w:val="nil"/>
              <w:bottom w:val="single" w:sz="4" w:space="0" w:color="auto"/>
              <w:right w:val="single" w:sz="4" w:space="0" w:color="auto"/>
            </w:tcBorders>
            <w:noWrap/>
            <w:vAlign w:val="center"/>
            <w:hideMark/>
          </w:tcPr>
          <w:p w14:paraId="6ADAE72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6AE3E4E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43D0F18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1CF3EE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7F1B47D"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0B67C2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170</w:t>
            </w:r>
          </w:p>
        </w:tc>
        <w:tc>
          <w:tcPr>
            <w:tcW w:w="1405" w:type="dxa"/>
            <w:tcBorders>
              <w:top w:val="nil"/>
              <w:left w:val="nil"/>
              <w:bottom w:val="single" w:sz="4" w:space="0" w:color="auto"/>
              <w:right w:val="single" w:sz="4" w:space="0" w:color="auto"/>
            </w:tcBorders>
            <w:noWrap/>
            <w:vAlign w:val="center"/>
            <w:hideMark/>
          </w:tcPr>
          <w:p w14:paraId="13C59E0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浴帘更换</w:t>
            </w:r>
          </w:p>
        </w:tc>
        <w:tc>
          <w:tcPr>
            <w:tcW w:w="4073" w:type="dxa"/>
            <w:tcBorders>
              <w:top w:val="nil"/>
              <w:left w:val="nil"/>
              <w:bottom w:val="single" w:sz="4" w:space="0" w:color="auto"/>
              <w:right w:val="single" w:sz="4" w:space="0" w:color="auto"/>
            </w:tcBorders>
            <w:noWrap/>
            <w:vAlign w:val="center"/>
            <w:hideMark/>
          </w:tcPr>
          <w:p w14:paraId="1F4BBB9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1、名称：更换浴帘</w:t>
            </w:r>
          </w:p>
        </w:tc>
        <w:tc>
          <w:tcPr>
            <w:tcW w:w="736" w:type="dxa"/>
            <w:tcBorders>
              <w:top w:val="nil"/>
              <w:left w:val="nil"/>
              <w:bottom w:val="single" w:sz="4" w:space="0" w:color="auto"/>
              <w:right w:val="single" w:sz="4" w:space="0" w:color="auto"/>
            </w:tcBorders>
            <w:noWrap/>
            <w:vAlign w:val="center"/>
            <w:hideMark/>
          </w:tcPr>
          <w:p w14:paraId="3769972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8D7BB0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w:t>
            </w:r>
          </w:p>
        </w:tc>
        <w:tc>
          <w:tcPr>
            <w:tcW w:w="840" w:type="dxa"/>
            <w:tcBorders>
              <w:top w:val="nil"/>
              <w:left w:val="nil"/>
              <w:bottom w:val="single" w:sz="4" w:space="0" w:color="auto"/>
              <w:right w:val="single" w:sz="4" w:space="0" w:color="auto"/>
            </w:tcBorders>
          </w:tcPr>
          <w:p w14:paraId="373001C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7C0BBC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6B1AFA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EA5F36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171</w:t>
            </w:r>
          </w:p>
        </w:tc>
        <w:tc>
          <w:tcPr>
            <w:tcW w:w="1405" w:type="dxa"/>
            <w:tcBorders>
              <w:top w:val="nil"/>
              <w:left w:val="nil"/>
              <w:bottom w:val="single" w:sz="4" w:space="0" w:color="auto"/>
              <w:right w:val="single" w:sz="4" w:space="0" w:color="auto"/>
            </w:tcBorders>
            <w:noWrap/>
            <w:vAlign w:val="center"/>
            <w:hideMark/>
          </w:tcPr>
          <w:p w14:paraId="5F77A80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noWrap/>
            <w:vAlign w:val="center"/>
            <w:hideMark/>
          </w:tcPr>
          <w:p w14:paraId="0C753CA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1、名称：公共区域筒灯更换</w:t>
            </w:r>
          </w:p>
        </w:tc>
        <w:tc>
          <w:tcPr>
            <w:tcW w:w="736" w:type="dxa"/>
            <w:tcBorders>
              <w:top w:val="nil"/>
              <w:left w:val="nil"/>
              <w:bottom w:val="single" w:sz="4" w:space="0" w:color="auto"/>
              <w:right w:val="single" w:sz="4" w:space="0" w:color="auto"/>
            </w:tcBorders>
            <w:noWrap/>
            <w:vAlign w:val="center"/>
            <w:hideMark/>
          </w:tcPr>
          <w:p w14:paraId="08A4AA0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301BED2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3A66528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279D37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300D857"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9AC817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172</w:t>
            </w:r>
          </w:p>
        </w:tc>
        <w:tc>
          <w:tcPr>
            <w:tcW w:w="1405" w:type="dxa"/>
            <w:tcBorders>
              <w:top w:val="nil"/>
              <w:left w:val="nil"/>
              <w:bottom w:val="single" w:sz="4" w:space="0" w:color="auto"/>
              <w:right w:val="single" w:sz="4" w:space="0" w:color="auto"/>
            </w:tcBorders>
            <w:noWrap/>
            <w:vAlign w:val="center"/>
            <w:hideMark/>
          </w:tcPr>
          <w:p w14:paraId="29EED2D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4A1B9FE7"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1、名称：应急照明灯具检修</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20D24F4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3F3892B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78613F3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5C3C8F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41BEBF3"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2782EB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173</w:t>
            </w:r>
          </w:p>
        </w:tc>
        <w:tc>
          <w:tcPr>
            <w:tcW w:w="1405" w:type="dxa"/>
            <w:tcBorders>
              <w:top w:val="nil"/>
              <w:left w:val="nil"/>
              <w:bottom w:val="single" w:sz="4" w:space="0" w:color="auto"/>
              <w:right w:val="single" w:sz="4" w:space="0" w:color="auto"/>
            </w:tcBorders>
            <w:noWrap/>
            <w:vAlign w:val="center"/>
            <w:hideMark/>
          </w:tcPr>
          <w:p w14:paraId="67A4E34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装饰灯</w:t>
            </w:r>
          </w:p>
        </w:tc>
        <w:tc>
          <w:tcPr>
            <w:tcW w:w="4073" w:type="dxa"/>
            <w:tcBorders>
              <w:top w:val="nil"/>
              <w:left w:val="nil"/>
              <w:bottom w:val="single" w:sz="4" w:space="0" w:color="auto"/>
              <w:right w:val="single" w:sz="4" w:space="0" w:color="auto"/>
            </w:tcBorders>
            <w:vAlign w:val="center"/>
            <w:hideMark/>
          </w:tcPr>
          <w:p w14:paraId="3BB0A9A9"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1、名称：换气扇检修</w:t>
            </w:r>
            <w:r w:rsidRPr="00F322D6">
              <w:rPr>
                <w:rFonts w:asciiTheme="minorEastAsia" w:eastAsiaTheme="minorEastAsia" w:hAnsiTheme="minorEastAsia" w:cs="宋体" w:hint="eastAsia"/>
                <w:color w:val="000000"/>
                <w:szCs w:val="21"/>
              </w:rPr>
              <w:br/>
              <w:t>2、规格：按规范要求</w:t>
            </w:r>
          </w:p>
        </w:tc>
        <w:tc>
          <w:tcPr>
            <w:tcW w:w="736" w:type="dxa"/>
            <w:tcBorders>
              <w:top w:val="nil"/>
              <w:left w:val="nil"/>
              <w:bottom w:val="single" w:sz="4" w:space="0" w:color="auto"/>
              <w:right w:val="single" w:sz="4" w:space="0" w:color="auto"/>
            </w:tcBorders>
            <w:noWrap/>
            <w:vAlign w:val="center"/>
            <w:hideMark/>
          </w:tcPr>
          <w:p w14:paraId="0369841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01FC91E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1767CA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998C07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5268EB7C"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E37798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174</w:t>
            </w:r>
          </w:p>
        </w:tc>
        <w:tc>
          <w:tcPr>
            <w:tcW w:w="1405" w:type="dxa"/>
            <w:tcBorders>
              <w:top w:val="nil"/>
              <w:left w:val="nil"/>
              <w:bottom w:val="single" w:sz="4" w:space="0" w:color="auto"/>
              <w:right w:val="single" w:sz="4" w:space="0" w:color="auto"/>
            </w:tcBorders>
            <w:noWrap/>
            <w:vAlign w:val="center"/>
            <w:hideMark/>
          </w:tcPr>
          <w:p w14:paraId="713E2F5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79AB34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1、名称：给排水立管检修</w:t>
            </w:r>
          </w:p>
        </w:tc>
        <w:tc>
          <w:tcPr>
            <w:tcW w:w="736" w:type="dxa"/>
            <w:tcBorders>
              <w:top w:val="nil"/>
              <w:left w:val="nil"/>
              <w:bottom w:val="single" w:sz="4" w:space="0" w:color="auto"/>
              <w:right w:val="single" w:sz="4" w:space="0" w:color="auto"/>
            </w:tcBorders>
            <w:noWrap/>
            <w:vAlign w:val="center"/>
            <w:hideMark/>
          </w:tcPr>
          <w:p w14:paraId="37FAFAC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3274623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35E8A65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942CAC0"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EDE5E0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E1ED5A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175</w:t>
            </w:r>
          </w:p>
        </w:tc>
        <w:tc>
          <w:tcPr>
            <w:tcW w:w="1405" w:type="dxa"/>
            <w:tcBorders>
              <w:top w:val="nil"/>
              <w:left w:val="nil"/>
              <w:bottom w:val="single" w:sz="4" w:space="0" w:color="auto"/>
              <w:right w:val="single" w:sz="4" w:space="0" w:color="auto"/>
            </w:tcBorders>
            <w:noWrap/>
            <w:vAlign w:val="center"/>
            <w:hideMark/>
          </w:tcPr>
          <w:p w14:paraId="1FF841B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给、排水附（配）件</w:t>
            </w:r>
          </w:p>
        </w:tc>
        <w:tc>
          <w:tcPr>
            <w:tcW w:w="4073" w:type="dxa"/>
            <w:tcBorders>
              <w:top w:val="nil"/>
              <w:left w:val="nil"/>
              <w:bottom w:val="single" w:sz="4" w:space="0" w:color="auto"/>
              <w:right w:val="single" w:sz="4" w:space="0" w:color="auto"/>
            </w:tcBorders>
            <w:noWrap/>
            <w:vAlign w:val="center"/>
            <w:hideMark/>
          </w:tcPr>
          <w:p w14:paraId="11FCCFB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1、名称：卫生间洁具检修</w:t>
            </w:r>
          </w:p>
        </w:tc>
        <w:tc>
          <w:tcPr>
            <w:tcW w:w="736" w:type="dxa"/>
            <w:tcBorders>
              <w:top w:val="nil"/>
              <w:left w:val="nil"/>
              <w:bottom w:val="single" w:sz="4" w:space="0" w:color="auto"/>
              <w:right w:val="single" w:sz="4" w:space="0" w:color="auto"/>
            </w:tcBorders>
            <w:noWrap/>
            <w:vAlign w:val="center"/>
            <w:hideMark/>
          </w:tcPr>
          <w:p w14:paraId="2ABA2E2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nil"/>
              <w:left w:val="nil"/>
              <w:bottom w:val="single" w:sz="4" w:space="0" w:color="auto"/>
              <w:right w:val="single" w:sz="4" w:space="0" w:color="auto"/>
            </w:tcBorders>
            <w:noWrap/>
            <w:vAlign w:val="center"/>
            <w:hideMark/>
          </w:tcPr>
          <w:p w14:paraId="4388386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BE8726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7AA37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A314729"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53CA232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（三） 室外厨房</w:t>
            </w:r>
          </w:p>
        </w:tc>
        <w:tc>
          <w:tcPr>
            <w:tcW w:w="840" w:type="dxa"/>
            <w:tcBorders>
              <w:top w:val="single" w:sz="4" w:space="0" w:color="auto"/>
              <w:left w:val="single" w:sz="4" w:space="0" w:color="auto"/>
              <w:bottom w:val="single" w:sz="4" w:space="0" w:color="auto"/>
              <w:right w:val="single" w:sz="4" w:space="0" w:color="auto"/>
            </w:tcBorders>
          </w:tcPr>
          <w:p w14:paraId="0CB3B5F6"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65585E94"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691453F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F8398E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176</w:t>
            </w:r>
          </w:p>
        </w:tc>
        <w:tc>
          <w:tcPr>
            <w:tcW w:w="1405" w:type="dxa"/>
            <w:tcBorders>
              <w:top w:val="nil"/>
              <w:left w:val="nil"/>
              <w:bottom w:val="single" w:sz="4" w:space="0" w:color="auto"/>
              <w:right w:val="single" w:sz="4" w:space="0" w:color="auto"/>
            </w:tcBorders>
            <w:noWrap/>
            <w:vAlign w:val="center"/>
            <w:hideMark/>
          </w:tcPr>
          <w:p w14:paraId="168CD74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厨房（集装箱）</w:t>
            </w:r>
          </w:p>
        </w:tc>
        <w:tc>
          <w:tcPr>
            <w:tcW w:w="4073" w:type="dxa"/>
            <w:tcBorders>
              <w:top w:val="nil"/>
              <w:left w:val="nil"/>
              <w:bottom w:val="single" w:sz="4" w:space="0" w:color="auto"/>
              <w:right w:val="single" w:sz="4" w:space="0" w:color="auto"/>
            </w:tcBorders>
            <w:vAlign w:val="center"/>
            <w:hideMark/>
          </w:tcPr>
          <w:p w14:paraId="342C0CC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1、名称：室外厨房（整体集装箱）</w:t>
            </w:r>
            <w:r w:rsidRPr="00F322D6">
              <w:rPr>
                <w:rFonts w:asciiTheme="minorEastAsia" w:eastAsiaTheme="minorEastAsia" w:hAnsiTheme="minorEastAsia" w:cs="宋体" w:hint="eastAsia"/>
                <w:color w:val="000000"/>
                <w:szCs w:val="21"/>
              </w:rPr>
              <w:br/>
              <w:t>2、、规格：按设计要求</w:t>
            </w:r>
          </w:p>
        </w:tc>
        <w:tc>
          <w:tcPr>
            <w:tcW w:w="736" w:type="dxa"/>
            <w:tcBorders>
              <w:top w:val="nil"/>
              <w:left w:val="nil"/>
              <w:bottom w:val="single" w:sz="4" w:space="0" w:color="auto"/>
              <w:right w:val="single" w:sz="4" w:space="0" w:color="auto"/>
            </w:tcBorders>
            <w:noWrap/>
            <w:vAlign w:val="center"/>
            <w:hideMark/>
          </w:tcPr>
          <w:p w14:paraId="18F2C81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34F2209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47D9610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96D16E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A136C6D"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4BE5FF7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177</w:t>
            </w:r>
          </w:p>
        </w:tc>
        <w:tc>
          <w:tcPr>
            <w:tcW w:w="1405" w:type="dxa"/>
            <w:tcBorders>
              <w:top w:val="nil"/>
              <w:left w:val="nil"/>
              <w:bottom w:val="single" w:sz="4" w:space="0" w:color="auto"/>
              <w:right w:val="single" w:sz="4" w:space="0" w:color="auto"/>
            </w:tcBorders>
            <w:noWrap/>
            <w:vAlign w:val="center"/>
            <w:hideMark/>
          </w:tcPr>
          <w:p w14:paraId="5186AF8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配电箱</w:t>
            </w:r>
          </w:p>
        </w:tc>
        <w:tc>
          <w:tcPr>
            <w:tcW w:w="4073" w:type="dxa"/>
            <w:tcBorders>
              <w:top w:val="nil"/>
              <w:left w:val="nil"/>
              <w:bottom w:val="single" w:sz="4" w:space="0" w:color="auto"/>
              <w:right w:val="single" w:sz="4" w:space="0" w:color="auto"/>
            </w:tcBorders>
            <w:vAlign w:val="center"/>
            <w:hideMark/>
          </w:tcPr>
          <w:p w14:paraId="3707CCF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1、名称：厨房PZ30-30-12配电箱</w:t>
            </w:r>
            <w:r w:rsidRPr="00F322D6">
              <w:rPr>
                <w:rFonts w:asciiTheme="minorEastAsia" w:eastAsiaTheme="minorEastAsia" w:hAnsiTheme="minorEastAsia" w:cs="宋体" w:hint="eastAsia"/>
                <w:color w:val="000000"/>
                <w:szCs w:val="21"/>
              </w:rPr>
              <w:br/>
              <w:t>2、无端子接线WDZ-BYJ-2.5mm  6个</w:t>
            </w:r>
          </w:p>
        </w:tc>
        <w:tc>
          <w:tcPr>
            <w:tcW w:w="736" w:type="dxa"/>
            <w:tcBorders>
              <w:top w:val="nil"/>
              <w:left w:val="nil"/>
              <w:bottom w:val="single" w:sz="4" w:space="0" w:color="auto"/>
              <w:right w:val="single" w:sz="4" w:space="0" w:color="auto"/>
            </w:tcBorders>
            <w:noWrap/>
            <w:vAlign w:val="center"/>
            <w:hideMark/>
          </w:tcPr>
          <w:p w14:paraId="414E14A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台</w:t>
            </w:r>
          </w:p>
        </w:tc>
        <w:tc>
          <w:tcPr>
            <w:tcW w:w="944" w:type="dxa"/>
            <w:tcBorders>
              <w:top w:val="nil"/>
              <w:left w:val="nil"/>
              <w:bottom w:val="single" w:sz="4" w:space="0" w:color="auto"/>
              <w:right w:val="single" w:sz="4" w:space="0" w:color="auto"/>
            </w:tcBorders>
            <w:noWrap/>
            <w:vAlign w:val="center"/>
            <w:hideMark/>
          </w:tcPr>
          <w:p w14:paraId="6B7B92C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7EBBA28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F57102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B86C8B9"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6337DB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178</w:t>
            </w:r>
          </w:p>
        </w:tc>
        <w:tc>
          <w:tcPr>
            <w:tcW w:w="1405" w:type="dxa"/>
            <w:tcBorders>
              <w:top w:val="nil"/>
              <w:left w:val="nil"/>
              <w:bottom w:val="single" w:sz="4" w:space="0" w:color="auto"/>
              <w:right w:val="single" w:sz="4" w:space="0" w:color="auto"/>
            </w:tcBorders>
            <w:noWrap/>
            <w:vAlign w:val="center"/>
            <w:hideMark/>
          </w:tcPr>
          <w:p w14:paraId="606AD9C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配管</w:t>
            </w:r>
          </w:p>
        </w:tc>
        <w:tc>
          <w:tcPr>
            <w:tcW w:w="4073" w:type="dxa"/>
            <w:tcBorders>
              <w:top w:val="nil"/>
              <w:left w:val="nil"/>
              <w:bottom w:val="single" w:sz="4" w:space="0" w:color="auto"/>
              <w:right w:val="single" w:sz="4" w:space="0" w:color="auto"/>
            </w:tcBorders>
            <w:vAlign w:val="center"/>
            <w:hideMark/>
          </w:tcPr>
          <w:p w14:paraId="7E32852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刚性阻燃管</w:t>
            </w:r>
            <w:r w:rsidRPr="00F322D6">
              <w:rPr>
                <w:rFonts w:asciiTheme="minorEastAsia" w:eastAsiaTheme="minorEastAsia" w:hAnsiTheme="minorEastAsia" w:cs="宋体" w:hint="eastAsia"/>
                <w:color w:val="000000"/>
                <w:szCs w:val="21"/>
              </w:rPr>
              <w:br/>
              <w:t>2、规格：PC20</w:t>
            </w:r>
            <w:r w:rsidRPr="00F322D6">
              <w:rPr>
                <w:rFonts w:asciiTheme="minorEastAsia" w:eastAsiaTheme="minorEastAsia" w:hAnsiTheme="minorEastAsia" w:cs="宋体" w:hint="eastAsia"/>
                <w:color w:val="000000"/>
                <w:szCs w:val="21"/>
              </w:rPr>
              <w:br/>
              <w:t>3、配置形式：砖、混凝土结构明配</w:t>
            </w:r>
          </w:p>
        </w:tc>
        <w:tc>
          <w:tcPr>
            <w:tcW w:w="736" w:type="dxa"/>
            <w:tcBorders>
              <w:top w:val="nil"/>
              <w:left w:val="nil"/>
              <w:bottom w:val="single" w:sz="4" w:space="0" w:color="auto"/>
              <w:right w:val="single" w:sz="4" w:space="0" w:color="auto"/>
            </w:tcBorders>
            <w:noWrap/>
            <w:vAlign w:val="center"/>
            <w:hideMark/>
          </w:tcPr>
          <w:p w14:paraId="732A464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7D65B2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24.26</w:t>
            </w:r>
          </w:p>
        </w:tc>
        <w:tc>
          <w:tcPr>
            <w:tcW w:w="840" w:type="dxa"/>
            <w:tcBorders>
              <w:top w:val="nil"/>
              <w:left w:val="nil"/>
              <w:bottom w:val="single" w:sz="4" w:space="0" w:color="auto"/>
              <w:right w:val="single" w:sz="4" w:space="0" w:color="auto"/>
            </w:tcBorders>
          </w:tcPr>
          <w:p w14:paraId="357470F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F1D8BB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8B863D1"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CCF2CB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179</w:t>
            </w:r>
          </w:p>
        </w:tc>
        <w:tc>
          <w:tcPr>
            <w:tcW w:w="1405" w:type="dxa"/>
            <w:tcBorders>
              <w:top w:val="nil"/>
              <w:left w:val="nil"/>
              <w:bottom w:val="single" w:sz="4" w:space="0" w:color="auto"/>
              <w:right w:val="single" w:sz="4" w:space="0" w:color="auto"/>
            </w:tcBorders>
            <w:noWrap/>
            <w:vAlign w:val="center"/>
            <w:hideMark/>
          </w:tcPr>
          <w:p w14:paraId="72F405B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电力电缆</w:t>
            </w:r>
          </w:p>
        </w:tc>
        <w:tc>
          <w:tcPr>
            <w:tcW w:w="4073" w:type="dxa"/>
            <w:tcBorders>
              <w:top w:val="nil"/>
              <w:left w:val="nil"/>
              <w:bottom w:val="single" w:sz="4" w:space="0" w:color="auto"/>
              <w:right w:val="single" w:sz="4" w:space="0" w:color="auto"/>
            </w:tcBorders>
            <w:vAlign w:val="center"/>
            <w:hideMark/>
          </w:tcPr>
          <w:p w14:paraId="168CC42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 电力电缆</w:t>
            </w:r>
            <w:r w:rsidRPr="00F322D6">
              <w:rPr>
                <w:rFonts w:asciiTheme="minorEastAsia" w:eastAsiaTheme="minorEastAsia" w:hAnsiTheme="minorEastAsia" w:cs="宋体" w:hint="eastAsia"/>
                <w:color w:val="000000"/>
                <w:szCs w:val="21"/>
              </w:rPr>
              <w:br/>
              <w:t>2、规格：WDZ-YJY-3*6</w:t>
            </w:r>
            <w:r w:rsidRPr="00F322D6">
              <w:rPr>
                <w:rFonts w:asciiTheme="minorEastAsia" w:eastAsiaTheme="minorEastAsia" w:hAnsiTheme="minorEastAsia" w:cs="宋体" w:hint="eastAsia"/>
                <w:color w:val="000000"/>
                <w:szCs w:val="21"/>
              </w:rPr>
              <w:br/>
              <w:t>3、配置形式：管内/桥架敷设</w:t>
            </w:r>
          </w:p>
        </w:tc>
        <w:tc>
          <w:tcPr>
            <w:tcW w:w="736" w:type="dxa"/>
            <w:tcBorders>
              <w:top w:val="nil"/>
              <w:left w:val="nil"/>
              <w:bottom w:val="single" w:sz="4" w:space="0" w:color="auto"/>
              <w:right w:val="single" w:sz="4" w:space="0" w:color="auto"/>
            </w:tcBorders>
            <w:noWrap/>
            <w:vAlign w:val="center"/>
            <w:hideMark/>
          </w:tcPr>
          <w:p w14:paraId="314EEC4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BCA67C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50</w:t>
            </w:r>
          </w:p>
        </w:tc>
        <w:tc>
          <w:tcPr>
            <w:tcW w:w="840" w:type="dxa"/>
            <w:tcBorders>
              <w:top w:val="nil"/>
              <w:left w:val="nil"/>
              <w:bottom w:val="single" w:sz="4" w:space="0" w:color="auto"/>
              <w:right w:val="single" w:sz="4" w:space="0" w:color="auto"/>
            </w:tcBorders>
          </w:tcPr>
          <w:p w14:paraId="5EFB57C3"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B62CF5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93E2AE9"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4DA197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180</w:t>
            </w:r>
          </w:p>
        </w:tc>
        <w:tc>
          <w:tcPr>
            <w:tcW w:w="1405" w:type="dxa"/>
            <w:tcBorders>
              <w:top w:val="nil"/>
              <w:left w:val="nil"/>
              <w:bottom w:val="single" w:sz="4" w:space="0" w:color="auto"/>
              <w:right w:val="single" w:sz="4" w:space="0" w:color="auto"/>
            </w:tcBorders>
            <w:noWrap/>
            <w:vAlign w:val="center"/>
            <w:hideMark/>
          </w:tcPr>
          <w:p w14:paraId="1E101AE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配线</w:t>
            </w:r>
          </w:p>
        </w:tc>
        <w:tc>
          <w:tcPr>
            <w:tcW w:w="4073" w:type="dxa"/>
            <w:tcBorders>
              <w:top w:val="nil"/>
              <w:left w:val="nil"/>
              <w:bottom w:val="single" w:sz="4" w:space="0" w:color="auto"/>
              <w:right w:val="single" w:sz="4" w:space="0" w:color="auto"/>
            </w:tcBorders>
            <w:vAlign w:val="center"/>
            <w:hideMark/>
          </w:tcPr>
          <w:p w14:paraId="6AE5425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1、配线形式：管内穿线</w:t>
            </w:r>
            <w:r w:rsidRPr="00F322D6">
              <w:rPr>
                <w:rFonts w:asciiTheme="minorEastAsia" w:eastAsiaTheme="minorEastAsia" w:hAnsiTheme="minorEastAsia" w:cs="宋体" w:hint="eastAsia"/>
                <w:color w:val="000000"/>
                <w:szCs w:val="21"/>
              </w:rPr>
              <w:br/>
              <w:t>2、规格：WDZ-BYJ-2.5</w:t>
            </w:r>
          </w:p>
        </w:tc>
        <w:tc>
          <w:tcPr>
            <w:tcW w:w="736" w:type="dxa"/>
            <w:tcBorders>
              <w:top w:val="nil"/>
              <w:left w:val="nil"/>
              <w:bottom w:val="single" w:sz="4" w:space="0" w:color="auto"/>
              <w:right w:val="single" w:sz="4" w:space="0" w:color="auto"/>
            </w:tcBorders>
            <w:noWrap/>
            <w:vAlign w:val="center"/>
            <w:hideMark/>
          </w:tcPr>
          <w:p w14:paraId="782E304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1EFF3AF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81.95</w:t>
            </w:r>
          </w:p>
        </w:tc>
        <w:tc>
          <w:tcPr>
            <w:tcW w:w="840" w:type="dxa"/>
            <w:tcBorders>
              <w:top w:val="nil"/>
              <w:left w:val="nil"/>
              <w:bottom w:val="single" w:sz="4" w:space="0" w:color="auto"/>
              <w:right w:val="single" w:sz="4" w:space="0" w:color="auto"/>
            </w:tcBorders>
          </w:tcPr>
          <w:p w14:paraId="4085AC2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3297A1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A8B7D1A"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710102F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181</w:t>
            </w:r>
          </w:p>
        </w:tc>
        <w:tc>
          <w:tcPr>
            <w:tcW w:w="1405" w:type="dxa"/>
            <w:tcBorders>
              <w:top w:val="nil"/>
              <w:left w:val="nil"/>
              <w:bottom w:val="single" w:sz="4" w:space="0" w:color="auto"/>
              <w:right w:val="single" w:sz="4" w:space="0" w:color="auto"/>
            </w:tcBorders>
            <w:noWrap/>
            <w:vAlign w:val="center"/>
            <w:hideMark/>
          </w:tcPr>
          <w:p w14:paraId="4EDB7AC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荧光灯</w:t>
            </w:r>
          </w:p>
        </w:tc>
        <w:tc>
          <w:tcPr>
            <w:tcW w:w="4073" w:type="dxa"/>
            <w:tcBorders>
              <w:top w:val="nil"/>
              <w:left w:val="nil"/>
              <w:bottom w:val="single" w:sz="4" w:space="0" w:color="auto"/>
              <w:right w:val="single" w:sz="4" w:space="0" w:color="auto"/>
            </w:tcBorders>
            <w:vAlign w:val="center"/>
            <w:hideMark/>
          </w:tcPr>
          <w:p w14:paraId="5502BF7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1、名称：双管灯(LED)</w:t>
            </w:r>
            <w:r w:rsidRPr="00F322D6">
              <w:rPr>
                <w:rFonts w:asciiTheme="minorEastAsia" w:eastAsiaTheme="minorEastAsia" w:hAnsiTheme="minorEastAsia" w:cs="宋体" w:hint="eastAsia"/>
                <w:color w:val="000000"/>
                <w:szCs w:val="21"/>
              </w:rPr>
              <w:br/>
              <w:t>2、规格：2*15W</w:t>
            </w:r>
            <w:r w:rsidRPr="00F322D6">
              <w:rPr>
                <w:rFonts w:asciiTheme="minorEastAsia" w:eastAsiaTheme="minorEastAsia" w:hAnsiTheme="minorEastAsia" w:cs="宋体" w:hint="eastAsia"/>
                <w:color w:val="000000"/>
                <w:szCs w:val="21"/>
              </w:rPr>
              <w:br/>
              <w:t>3、安装形式：吸顶安装</w:t>
            </w:r>
          </w:p>
        </w:tc>
        <w:tc>
          <w:tcPr>
            <w:tcW w:w="736" w:type="dxa"/>
            <w:tcBorders>
              <w:top w:val="nil"/>
              <w:left w:val="nil"/>
              <w:bottom w:val="single" w:sz="4" w:space="0" w:color="auto"/>
              <w:right w:val="single" w:sz="4" w:space="0" w:color="auto"/>
            </w:tcBorders>
            <w:noWrap/>
            <w:vAlign w:val="center"/>
            <w:hideMark/>
          </w:tcPr>
          <w:p w14:paraId="6577625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30055D7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58E00D66"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66EFA7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D5564D4"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244B081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182</w:t>
            </w:r>
          </w:p>
        </w:tc>
        <w:tc>
          <w:tcPr>
            <w:tcW w:w="1405" w:type="dxa"/>
            <w:tcBorders>
              <w:top w:val="nil"/>
              <w:left w:val="nil"/>
              <w:bottom w:val="single" w:sz="4" w:space="0" w:color="auto"/>
              <w:right w:val="single" w:sz="4" w:space="0" w:color="auto"/>
            </w:tcBorders>
            <w:noWrap/>
            <w:vAlign w:val="center"/>
            <w:hideMark/>
          </w:tcPr>
          <w:p w14:paraId="6D8141C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073" w:type="dxa"/>
            <w:tcBorders>
              <w:top w:val="nil"/>
              <w:left w:val="nil"/>
              <w:bottom w:val="single" w:sz="4" w:space="0" w:color="auto"/>
              <w:right w:val="single" w:sz="4" w:space="0" w:color="auto"/>
            </w:tcBorders>
            <w:vAlign w:val="center"/>
            <w:hideMark/>
          </w:tcPr>
          <w:p w14:paraId="12C6363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1、名称：双联单控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3、安装高度：H=1.3m</w:t>
            </w:r>
          </w:p>
        </w:tc>
        <w:tc>
          <w:tcPr>
            <w:tcW w:w="736" w:type="dxa"/>
            <w:tcBorders>
              <w:top w:val="nil"/>
              <w:left w:val="nil"/>
              <w:bottom w:val="single" w:sz="4" w:space="0" w:color="auto"/>
              <w:right w:val="single" w:sz="4" w:space="0" w:color="auto"/>
            </w:tcBorders>
            <w:noWrap/>
            <w:vAlign w:val="center"/>
            <w:hideMark/>
          </w:tcPr>
          <w:p w14:paraId="591A55E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25EB07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65A5E4B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843D52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E8BA3EA"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009F82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183</w:t>
            </w:r>
          </w:p>
        </w:tc>
        <w:tc>
          <w:tcPr>
            <w:tcW w:w="1405" w:type="dxa"/>
            <w:tcBorders>
              <w:top w:val="nil"/>
              <w:left w:val="nil"/>
              <w:bottom w:val="single" w:sz="4" w:space="0" w:color="auto"/>
              <w:right w:val="single" w:sz="4" w:space="0" w:color="auto"/>
            </w:tcBorders>
            <w:noWrap/>
            <w:vAlign w:val="center"/>
            <w:hideMark/>
          </w:tcPr>
          <w:p w14:paraId="7982A40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插座</w:t>
            </w:r>
          </w:p>
        </w:tc>
        <w:tc>
          <w:tcPr>
            <w:tcW w:w="4073" w:type="dxa"/>
            <w:tcBorders>
              <w:top w:val="nil"/>
              <w:left w:val="nil"/>
              <w:bottom w:val="single" w:sz="4" w:space="0" w:color="auto"/>
              <w:right w:val="single" w:sz="4" w:space="0" w:color="auto"/>
            </w:tcBorders>
            <w:vAlign w:val="center"/>
            <w:hideMark/>
          </w:tcPr>
          <w:p w14:paraId="23DC481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1、名称：二,三极单相组合插座</w:t>
            </w:r>
            <w:r w:rsidRPr="00F322D6">
              <w:rPr>
                <w:rFonts w:asciiTheme="minorEastAsia" w:eastAsiaTheme="minorEastAsia" w:hAnsiTheme="minorEastAsia" w:cs="宋体" w:hint="eastAsia"/>
                <w:color w:val="000000"/>
                <w:szCs w:val="21"/>
              </w:rPr>
              <w:br/>
              <w:t>2、规格：250V 10A</w:t>
            </w:r>
            <w:r w:rsidRPr="00F322D6">
              <w:rPr>
                <w:rFonts w:asciiTheme="minorEastAsia" w:eastAsiaTheme="minorEastAsia" w:hAnsiTheme="minorEastAsia" w:cs="宋体" w:hint="eastAsia"/>
                <w:color w:val="000000"/>
                <w:szCs w:val="21"/>
              </w:rPr>
              <w:br/>
              <w:t>3、安装高度：H=1.2m</w:t>
            </w:r>
          </w:p>
        </w:tc>
        <w:tc>
          <w:tcPr>
            <w:tcW w:w="736" w:type="dxa"/>
            <w:tcBorders>
              <w:top w:val="nil"/>
              <w:left w:val="nil"/>
              <w:bottom w:val="single" w:sz="4" w:space="0" w:color="auto"/>
              <w:right w:val="single" w:sz="4" w:space="0" w:color="auto"/>
            </w:tcBorders>
            <w:noWrap/>
            <w:vAlign w:val="center"/>
            <w:hideMark/>
          </w:tcPr>
          <w:p w14:paraId="54C5504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30A56BB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840" w:type="dxa"/>
            <w:tcBorders>
              <w:top w:val="nil"/>
              <w:left w:val="nil"/>
              <w:bottom w:val="single" w:sz="4" w:space="0" w:color="auto"/>
              <w:right w:val="single" w:sz="4" w:space="0" w:color="auto"/>
            </w:tcBorders>
          </w:tcPr>
          <w:p w14:paraId="55212C1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4A5FA9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67F3FDB"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E1C03D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184</w:t>
            </w:r>
          </w:p>
        </w:tc>
        <w:tc>
          <w:tcPr>
            <w:tcW w:w="1405" w:type="dxa"/>
            <w:tcBorders>
              <w:top w:val="nil"/>
              <w:left w:val="nil"/>
              <w:bottom w:val="single" w:sz="4" w:space="0" w:color="auto"/>
              <w:right w:val="single" w:sz="4" w:space="0" w:color="auto"/>
            </w:tcBorders>
            <w:noWrap/>
            <w:vAlign w:val="center"/>
            <w:hideMark/>
          </w:tcPr>
          <w:p w14:paraId="43CD873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vAlign w:val="center"/>
            <w:hideMark/>
          </w:tcPr>
          <w:p w14:paraId="3EC9E12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1、名称：接线盒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6" w:type="dxa"/>
            <w:tcBorders>
              <w:top w:val="nil"/>
              <w:left w:val="nil"/>
              <w:bottom w:val="single" w:sz="4" w:space="0" w:color="auto"/>
              <w:right w:val="single" w:sz="4" w:space="0" w:color="auto"/>
            </w:tcBorders>
            <w:noWrap/>
            <w:vAlign w:val="center"/>
            <w:hideMark/>
          </w:tcPr>
          <w:p w14:paraId="61CEDB7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57C6900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7790BCB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6A51765"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624BCA0"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AC176F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185</w:t>
            </w:r>
          </w:p>
        </w:tc>
        <w:tc>
          <w:tcPr>
            <w:tcW w:w="1405" w:type="dxa"/>
            <w:tcBorders>
              <w:top w:val="nil"/>
              <w:left w:val="nil"/>
              <w:bottom w:val="single" w:sz="4" w:space="0" w:color="auto"/>
              <w:right w:val="single" w:sz="4" w:space="0" w:color="auto"/>
            </w:tcBorders>
            <w:noWrap/>
            <w:vAlign w:val="center"/>
            <w:hideMark/>
          </w:tcPr>
          <w:p w14:paraId="4AFCF93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接线盒</w:t>
            </w:r>
          </w:p>
        </w:tc>
        <w:tc>
          <w:tcPr>
            <w:tcW w:w="4073" w:type="dxa"/>
            <w:tcBorders>
              <w:top w:val="nil"/>
              <w:left w:val="nil"/>
              <w:bottom w:val="single" w:sz="4" w:space="0" w:color="auto"/>
              <w:right w:val="single" w:sz="4" w:space="0" w:color="auto"/>
            </w:tcBorders>
            <w:noWrap/>
            <w:vAlign w:val="center"/>
            <w:hideMark/>
          </w:tcPr>
          <w:p w14:paraId="65F1312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1、名称：开关盒</w:t>
            </w:r>
            <w:r w:rsidRPr="00F322D6">
              <w:rPr>
                <w:rFonts w:asciiTheme="minorEastAsia" w:eastAsiaTheme="minorEastAsia" w:hAnsiTheme="minorEastAsia" w:cs="宋体" w:hint="eastAsia"/>
                <w:color w:val="000000"/>
                <w:szCs w:val="21"/>
              </w:rPr>
              <w:br/>
              <w:t>2、材质：塑料</w:t>
            </w:r>
            <w:r w:rsidRPr="00F322D6">
              <w:rPr>
                <w:rFonts w:asciiTheme="minorEastAsia" w:eastAsiaTheme="minorEastAsia" w:hAnsiTheme="minorEastAsia" w:cs="宋体" w:hint="eastAsia"/>
                <w:color w:val="000000"/>
                <w:szCs w:val="21"/>
              </w:rPr>
              <w:br/>
              <w:t>3、规格：86型</w:t>
            </w:r>
          </w:p>
        </w:tc>
        <w:tc>
          <w:tcPr>
            <w:tcW w:w="736" w:type="dxa"/>
            <w:tcBorders>
              <w:top w:val="nil"/>
              <w:left w:val="nil"/>
              <w:bottom w:val="single" w:sz="4" w:space="0" w:color="auto"/>
              <w:right w:val="single" w:sz="4" w:space="0" w:color="auto"/>
            </w:tcBorders>
            <w:noWrap/>
            <w:vAlign w:val="center"/>
            <w:hideMark/>
          </w:tcPr>
          <w:p w14:paraId="70F8A42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0DBD477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840" w:type="dxa"/>
            <w:tcBorders>
              <w:top w:val="nil"/>
              <w:left w:val="nil"/>
              <w:bottom w:val="single" w:sz="4" w:space="0" w:color="auto"/>
              <w:right w:val="single" w:sz="4" w:space="0" w:color="auto"/>
            </w:tcBorders>
          </w:tcPr>
          <w:p w14:paraId="316BE3D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3119F9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6813EC3"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6A650C4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186</w:t>
            </w:r>
          </w:p>
        </w:tc>
        <w:tc>
          <w:tcPr>
            <w:tcW w:w="1405" w:type="dxa"/>
            <w:tcBorders>
              <w:top w:val="nil"/>
              <w:left w:val="nil"/>
              <w:bottom w:val="single" w:sz="4" w:space="0" w:color="auto"/>
              <w:right w:val="single" w:sz="4" w:space="0" w:color="auto"/>
            </w:tcBorders>
            <w:noWrap/>
            <w:vAlign w:val="center"/>
            <w:hideMark/>
          </w:tcPr>
          <w:p w14:paraId="41941A6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69C6379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3、材质、规格：UPVC排水管DN100（含管件）</w:t>
            </w:r>
            <w:r w:rsidRPr="00F322D6">
              <w:rPr>
                <w:rFonts w:asciiTheme="minorEastAsia" w:eastAsiaTheme="minorEastAsia" w:hAnsiTheme="minorEastAsia" w:cs="宋体" w:hint="eastAsia"/>
                <w:color w:val="000000"/>
                <w:szCs w:val="21"/>
              </w:rPr>
              <w:br/>
              <w:t>4、连接形式：粘接</w:t>
            </w:r>
          </w:p>
        </w:tc>
        <w:tc>
          <w:tcPr>
            <w:tcW w:w="736" w:type="dxa"/>
            <w:tcBorders>
              <w:top w:val="nil"/>
              <w:left w:val="nil"/>
              <w:bottom w:val="single" w:sz="4" w:space="0" w:color="auto"/>
              <w:right w:val="single" w:sz="4" w:space="0" w:color="auto"/>
            </w:tcBorders>
            <w:noWrap/>
            <w:vAlign w:val="center"/>
            <w:hideMark/>
          </w:tcPr>
          <w:p w14:paraId="744E6E1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7FE2864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9.5</w:t>
            </w:r>
          </w:p>
        </w:tc>
        <w:tc>
          <w:tcPr>
            <w:tcW w:w="840" w:type="dxa"/>
            <w:tcBorders>
              <w:top w:val="nil"/>
              <w:left w:val="nil"/>
              <w:bottom w:val="single" w:sz="4" w:space="0" w:color="auto"/>
              <w:right w:val="single" w:sz="4" w:space="0" w:color="auto"/>
            </w:tcBorders>
          </w:tcPr>
          <w:p w14:paraId="30473448"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6AD6ED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751C472"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17519BD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187</w:t>
            </w:r>
          </w:p>
        </w:tc>
        <w:tc>
          <w:tcPr>
            <w:tcW w:w="1405" w:type="dxa"/>
            <w:tcBorders>
              <w:top w:val="nil"/>
              <w:left w:val="nil"/>
              <w:bottom w:val="single" w:sz="4" w:space="0" w:color="auto"/>
              <w:right w:val="single" w:sz="4" w:space="0" w:color="auto"/>
            </w:tcBorders>
            <w:noWrap/>
            <w:vAlign w:val="center"/>
            <w:hideMark/>
          </w:tcPr>
          <w:p w14:paraId="30D3D77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49FD42E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2、介质：排水</w:t>
            </w:r>
            <w:r w:rsidRPr="00F322D6">
              <w:rPr>
                <w:rFonts w:asciiTheme="minorEastAsia" w:eastAsiaTheme="minorEastAsia" w:hAnsiTheme="minorEastAsia" w:cs="宋体" w:hint="eastAsia"/>
                <w:color w:val="000000"/>
                <w:szCs w:val="21"/>
              </w:rPr>
              <w:br/>
              <w:t>3、材质、规格：UPVC排水管DN50（含管件）</w:t>
            </w:r>
            <w:r w:rsidRPr="00F322D6">
              <w:rPr>
                <w:rFonts w:asciiTheme="minorEastAsia" w:eastAsiaTheme="minorEastAsia" w:hAnsiTheme="minorEastAsia" w:cs="宋体" w:hint="eastAsia"/>
                <w:color w:val="000000"/>
                <w:szCs w:val="21"/>
              </w:rPr>
              <w:br/>
              <w:t>4、连接形式：粘接</w:t>
            </w:r>
          </w:p>
        </w:tc>
        <w:tc>
          <w:tcPr>
            <w:tcW w:w="736" w:type="dxa"/>
            <w:tcBorders>
              <w:top w:val="nil"/>
              <w:left w:val="nil"/>
              <w:bottom w:val="single" w:sz="4" w:space="0" w:color="auto"/>
              <w:right w:val="single" w:sz="4" w:space="0" w:color="auto"/>
            </w:tcBorders>
            <w:noWrap/>
            <w:vAlign w:val="center"/>
            <w:hideMark/>
          </w:tcPr>
          <w:p w14:paraId="13FC4F8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51834C4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35111029"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AA5D7B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591539C"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16EA4D5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188</w:t>
            </w:r>
          </w:p>
        </w:tc>
        <w:tc>
          <w:tcPr>
            <w:tcW w:w="1405" w:type="dxa"/>
            <w:tcBorders>
              <w:top w:val="nil"/>
              <w:left w:val="nil"/>
              <w:bottom w:val="single" w:sz="4" w:space="0" w:color="auto"/>
              <w:right w:val="single" w:sz="4" w:space="0" w:color="auto"/>
            </w:tcBorders>
            <w:noWrap/>
            <w:vAlign w:val="center"/>
            <w:hideMark/>
          </w:tcPr>
          <w:p w14:paraId="35A6BDA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塑料管</w:t>
            </w:r>
          </w:p>
        </w:tc>
        <w:tc>
          <w:tcPr>
            <w:tcW w:w="4073" w:type="dxa"/>
            <w:tcBorders>
              <w:top w:val="nil"/>
              <w:left w:val="nil"/>
              <w:bottom w:val="single" w:sz="4" w:space="0" w:color="auto"/>
              <w:right w:val="single" w:sz="4" w:space="0" w:color="auto"/>
            </w:tcBorders>
            <w:vAlign w:val="center"/>
            <w:hideMark/>
          </w:tcPr>
          <w:p w14:paraId="58C78E5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1、安装部位：室内</w:t>
            </w:r>
            <w:r w:rsidRPr="00F322D6">
              <w:rPr>
                <w:rFonts w:asciiTheme="minorEastAsia" w:eastAsiaTheme="minorEastAsia" w:hAnsiTheme="minorEastAsia" w:cs="宋体" w:hint="eastAsia"/>
                <w:color w:val="000000"/>
                <w:szCs w:val="21"/>
              </w:rPr>
              <w:br/>
              <w:t>2、介质：PP-R给水管</w:t>
            </w:r>
            <w:r w:rsidRPr="00F322D6">
              <w:rPr>
                <w:rFonts w:asciiTheme="minorEastAsia" w:eastAsiaTheme="minorEastAsia" w:hAnsiTheme="minorEastAsia" w:cs="宋体" w:hint="eastAsia"/>
                <w:color w:val="000000"/>
                <w:szCs w:val="21"/>
              </w:rPr>
              <w:br/>
              <w:t>3、材质、规格：DN20（含管件）</w:t>
            </w:r>
            <w:r w:rsidRPr="00F322D6">
              <w:rPr>
                <w:rFonts w:asciiTheme="minorEastAsia" w:eastAsiaTheme="minorEastAsia" w:hAnsiTheme="minorEastAsia" w:cs="宋体" w:hint="eastAsia"/>
                <w:color w:val="000000"/>
                <w:szCs w:val="21"/>
              </w:rPr>
              <w:br/>
              <w:t>4、连接形式：热熔连接</w:t>
            </w:r>
          </w:p>
        </w:tc>
        <w:tc>
          <w:tcPr>
            <w:tcW w:w="736" w:type="dxa"/>
            <w:tcBorders>
              <w:top w:val="nil"/>
              <w:left w:val="nil"/>
              <w:bottom w:val="single" w:sz="4" w:space="0" w:color="auto"/>
              <w:right w:val="single" w:sz="4" w:space="0" w:color="auto"/>
            </w:tcBorders>
            <w:noWrap/>
            <w:vAlign w:val="center"/>
            <w:hideMark/>
          </w:tcPr>
          <w:p w14:paraId="7AAC2FB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3AAF5B5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w:t>
            </w:r>
          </w:p>
        </w:tc>
        <w:tc>
          <w:tcPr>
            <w:tcW w:w="840" w:type="dxa"/>
            <w:tcBorders>
              <w:top w:val="nil"/>
              <w:left w:val="nil"/>
              <w:bottom w:val="single" w:sz="4" w:space="0" w:color="auto"/>
              <w:right w:val="single" w:sz="4" w:space="0" w:color="auto"/>
            </w:tcBorders>
          </w:tcPr>
          <w:p w14:paraId="74500D1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E14230C"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6F1371A"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53414FC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189</w:t>
            </w:r>
          </w:p>
        </w:tc>
        <w:tc>
          <w:tcPr>
            <w:tcW w:w="1405" w:type="dxa"/>
            <w:tcBorders>
              <w:top w:val="nil"/>
              <w:left w:val="nil"/>
              <w:bottom w:val="single" w:sz="4" w:space="0" w:color="auto"/>
              <w:right w:val="single" w:sz="4" w:space="0" w:color="auto"/>
            </w:tcBorders>
            <w:noWrap/>
            <w:vAlign w:val="center"/>
            <w:hideMark/>
          </w:tcPr>
          <w:p w14:paraId="0B9D6EE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洗涤盆</w:t>
            </w:r>
          </w:p>
        </w:tc>
        <w:tc>
          <w:tcPr>
            <w:tcW w:w="4073" w:type="dxa"/>
            <w:tcBorders>
              <w:top w:val="nil"/>
              <w:left w:val="nil"/>
              <w:bottom w:val="single" w:sz="4" w:space="0" w:color="auto"/>
              <w:right w:val="single" w:sz="4" w:space="0" w:color="auto"/>
            </w:tcBorders>
            <w:noWrap/>
            <w:vAlign w:val="center"/>
            <w:hideMark/>
          </w:tcPr>
          <w:p w14:paraId="31B4CBA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1、名称：厨房水池安装</w:t>
            </w:r>
          </w:p>
        </w:tc>
        <w:tc>
          <w:tcPr>
            <w:tcW w:w="736" w:type="dxa"/>
            <w:tcBorders>
              <w:top w:val="nil"/>
              <w:left w:val="nil"/>
              <w:bottom w:val="single" w:sz="4" w:space="0" w:color="auto"/>
              <w:right w:val="single" w:sz="4" w:space="0" w:color="auto"/>
            </w:tcBorders>
            <w:noWrap/>
            <w:vAlign w:val="center"/>
            <w:hideMark/>
          </w:tcPr>
          <w:p w14:paraId="7FF53B1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7DE93D3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77DD7E9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74ED941"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254A276"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1EDBCBE5"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190</w:t>
            </w:r>
          </w:p>
        </w:tc>
        <w:tc>
          <w:tcPr>
            <w:tcW w:w="1405" w:type="dxa"/>
            <w:tcBorders>
              <w:top w:val="nil"/>
              <w:left w:val="nil"/>
              <w:bottom w:val="single" w:sz="4" w:space="0" w:color="auto"/>
              <w:right w:val="single" w:sz="4" w:space="0" w:color="auto"/>
            </w:tcBorders>
            <w:noWrap/>
            <w:vAlign w:val="center"/>
            <w:hideMark/>
          </w:tcPr>
          <w:p w14:paraId="7129D5F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脱排油烟机</w:t>
            </w:r>
          </w:p>
        </w:tc>
        <w:tc>
          <w:tcPr>
            <w:tcW w:w="4073" w:type="dxa"/>
            <w:tcBorders>
              <w:top w:val="nil"/>
              <w:left w:val="nil"/>
              <w:bottom w:val="single" w:sz="4" w:space="0" w:color="auto"/>
              <w:right w:val="single" w:sz="4" w:space="0" w:color="auto"/>
            </w:tcBorders>
            <w:noWrap/>
            <w:vAlign w:val="center"/>
            <w:hideMark/>
          </w:tcPr>
          <w:p w14:paraId="6D01A93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1、名称：脱排油烟机</w:t>
            </w:r>
          </w:p>
        </w:tc>
        <w:tc>
          <w:tcPr>
            <w:tcW w:w="736" w:type="dxa"/>
            <w:tcBorders>
              <w:top w:val="nil"/>
              <w:left w:val="nil"/>
              <w:bottom w:val="single" w:sz="4" w:space="0" w:color="auto"/>
              <w:right w:val="single" w:sz="4" w:space="0" w:color="auto"/>
            </w:tcBorders>
            <w:noWrap/>
            <w:vAlign w:val="center"/>
            <w:hideMark/>
          </w:tcPr>
          <w:p w14:paraId="73C65A9B"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1B8ED73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1E3D410"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C4B5DA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1B0FE63"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63E97E0E"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191</w:t>
            </w:r>
          </w:p>
        </w:tc>
        <w:tc>
          <w:tcPr>
            <w:tcW w:w="1405" w:type="dxa"/>
            <w:tcBorders>
              <w:top w:val="nil"/>
              <w:left w:val="nil"/>
              <w:bottom w:val="single" w:sz="4" w:space="0" w:color="auto"/>
              <w:right w:val="single" w:sz="4" w:space="0" w:color="auto"/>
            </w:tcBorders>
            <w:noWrap/>
            <w:vAlign w:val="center"/>
            <w:hideMark/>
          </w:tcPr>
          <w:p w14:paraId="0F95BC3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普通灯具</w:t>
            </w:r>
          </w:p>
        </w:tc>
        <w:tc>
          <w:tcPr>
            <w:tcW w:w="4073" w:type="dxa"/>
            <w:tcBorders>
              <w:top w:val="nil"/>
              <w:left w:val="nil"/>
              <w:bottom w:val="single" w:sz="4" w:space="0" w:color="auto"/>
              <w:right w:val="single" w:sz="4" w:space="0" w:color="auto"/>
            </w:tcBorders>
            <w:noWrap/>
            <w:vAlign w:val="center"/>
            <w:hideMark/>
          </w:tcPr>
          <w:p w14:paraId="7E62A81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1、宿舍吸顶灯拆除</w:t>
            </w:r>
          </w:p>
        </w:tc>
        <w:tc>
          <w:tcPr>
            <w:tcW w:w="736" w:type="dxa"/>
            <w:tcBorders>
              <w:top w:val="nil"/>
              <w:left w:val="nil"/>
              <w:bottom w:val="single" w:sz="4" w:space="0" w:color="auto"/>
              <w:right w:val="single" w:sz="4" w:space="0" w:color="auto"/>
            </w:tcBorders>
            <w:noWrap/>
            <w:vAlign w:val="center"/>
            <w:hideMark/>
          </w:tcPr>
          <w:p w14:paraId="29D6EB2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3507C93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06BF874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7CB61E2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D4A9AB2"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2E1C0BFC"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192</w:t>
            </w:r>
          </w:p>
        </w:tc>
        <w:tc>
          <w:tcPr>
            <w:tcW w:w="1405" w:type="dxa"/>
            <w:tcBorders>
              <w:top w:val="nil"/>
              <w:left w:val="nil"/>
              <w:bottom w:val="single" w:sz="4" w:space="0" w:color="auto"/>
              <w:right w:val="single" w:sz="4" w:space="0" w:color="auto"/>
            </w:tcBorders>
            <w:noWrap/>
            <w:vAlign w:val="center"/>
            <w:hideMark/>
          </w:tcPr>
          <w:p w14:paraId="05048B4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照明开关</w:t>
            </w:r>
          </w:p>
        </w:tc>
        <w:tc>
          <w:tcPr>
            <w:tcW w:w="4073" w:type="dxa"/>
            <w:tcBorders>
              <w:top w:val="nil"/>
              <w:left w:val="nil"/>
              <w:bottom w:val="single" w:sz="4" w:space="0" w:color="auto"/>
              <w:right w:val="single" w:sz="4" w:space="0" w:color="auto"/>
            </w:tcBorders>
            <w:noWrap/>
            <w:vAlign w:val="center"/>
            <w:hideMark/>
          </w:tcPr>
          <w:p w14:paraId="1A60F12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1、名称：插座拆除+白盖板</w:t>
            </w:r>
          </w:p>
        </w:tc>
        <w:tc>
          <w:tcPr>
            <w:tcW w:w="736" w:type="dxa"/>
            <w:tcBorders>
              <w:top w:val="nil"/>
              <w:left w:val="nil"/>
              <w:bottom w:val="single" w:sz="4" w:space="0" w:color="auto"/>
              <w:right w:val="single" w:sz="4" w:space="0" w:color="auto"/>
            </w:tcBorders>
            <w:noWrap/>
            <w:vAlign w:val="center"/>
            <w:hideMark/>
          </w:tcPr>
          <w:p w14:paraId="140F1E8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313334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82</w:t>
            </w:r>
          </w:p>
        </w:tc>
        <w:tc>
          <w:tcPr>
            <w:tcW w:w="840" w:type="dxa"/>
            <w:tcBorders>
              <w:top w:val="nil"/>
              <w:left w:val="nil"/>
              <w:bottom w:val="single" w:sz="4" w:space="0" w:color="auto"/>
              <w:right w:val="single" w:sz="4" w:space="0" w:color="auto"/>
            </w:tcBorders>
          </w:tcPr>
          <w:p w14:paraId="32A4006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8AFD9FD"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5C4F46A"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621D8C0F"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1405" w:type="dxa"/>
            <w:tcBorders>
              <w:top w:val="nil"/>
              <w:left w:val="nil"/>
              <w:bottom w:val="single" w:sz="4" w:space="0" w:color="auto"/>
              <w:right w:val="single" w:sz="4" w:space="0" w:color="auto"/>
            </w:tcBorders>
            <w:noWrap/>
            <w:vAlign w:val="center"/>
            <w:hideMark/>
          </w:tcPr>
          <w:p w14:paraId="2292FCC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洗脸盆</w:t>
            </w:r>
          </w:p>
        </w:tc>
        <w:tc>
          <w:tcPr>
            <w:tcW w:w="4073" w:type="dxa"/>
            <w:tcBorders>
              <w:top w:val="nil"/>
              <w:left w:val="nil"/>
              <w:bottom w:val="single" w:sz="4" w:space="0" w:color="auto"/>
              <w:right w:val="single" w:sz="4" w:space="0" w:color="auto"/>
            </w:tcBorders>
            <w:vAlign w:val="center"/>
            <w:hideMark/>
          </w:tcPr>
          <w:p w14:paraId="7BF85C9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1、台盆龙头热水软管封堵</w:t>
            </w:r>
            <w:r w:rsidRPr="00F322D6">
              <w:rPr>
                <w:rFonts w:asciiTheme="minorEastAsia" w:eastAsiaTheme="minorEastAsia" w:hAnsiTheme="minorEastAsia" w:cs="宋体" w:hint="eastAsia"/>
                <w:color w:val="000000"/>
                <w:szCs w:val="21"/>
              </w:rPr>
              <w:br/>
              <w:t>2、角阀拆除</w:t>
            </w:r>
          </w:p>
        </w:tc>
        <w:tc>
          <w:tcPr>
            <w:tcW w:w="736" w:type="dxa"/>
            <w:tcBorders>
              <w:top w:val="nil"/>
              <w:left w:val="nil"/>
              <w:bottom w:val="single" w:sz="4" w:space="0" w:color="auto"/>
              <w:right w:val="single" w:sz="4" w:space="0" w:color="auto"/>
            </w:tcBorders>
            <w:noWrap/>
            <w:vAlign w:val="center"/>
            <w:hideMark/>
          </w:tcPr>
          <w:p w14:paraId="0206230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组</w:t>
            </w:r>
          </w:p>
        </w:tc>
        <w:tc>
          <w:tcPr>
            <w:tcW w:w="944" w:type="dxa"/>
            <w:tcBorders>
              <w:top w:val="nil"/>
              <w:left w:val="nil"/>
              <w:bottom w:val="single" w:sz="4" w:space="0" w:color="auto"/>
              <w:right w:val="single" w:sz="4" w:space="0" w:color="auto"/>
            </w:tcBorders>
            <w:noWrap/>
            <w:vAlign w:val="center"/>
            <w:hideMark/>
          </w:tcPr>
          <w:p w14:paraId="407B2A6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w:t>
            </w:r>
          </w:p>
        </w:tc>
        <w:tc>
          <w:tcPr>
            <w:tcW w:w="840" w:type="dxa"/>
            <w:tcBorders>
              <w:top w:val="nil"/>
              <w:left w:val="nil"/>
              <w:bottom w:val="single" w:sz="4" w:space="0" w:color="auto"/>
              <w:right w:val="single" w:sz="4" w:space="0" w:color="auto"/>
            </w:tcBorders>
          </w:tcPr>
          <w:p w14:paraId="501656E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410060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16FD202"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1FE1829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（四）消防安装</w:t>
            </w:r>
          </w:p>
        </w:tc>
        <w:tc>
          <w:tcPr>
            <w:tcW w:w="840" w:type="dxa"/>
            <w:tcBorders>
              <w:top w:val="single" w:sz="4" w:space="0" w:color="auto"/>
              <w:left w:val="single" w:sz="4" w:space="0" w:color="auto"/>
              <w:bottom w:val="single" w:sz="4" w:space="0" w:color="auto"/>
              <w:right w:val="single" w:sz="4" w:space="0" w:color="auto"/>
            </w:tcBorders>
          </w:tcPr>
          <w:p w14:paraId="295BACE7"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3D04EFC9"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2DFD9BC8"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39D83DF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194</w:t>
            </w:r>
          </w:p>
        </w:tc>
        <w:tc>
          <w:tcPr>
            <w:tcW w:w="1405" w:type="dxa"/>
            <w:tcBorders>
              <w:top w:val="nil"/>
              <w:left w:val="nil"/>
              <w:bottom w:val="single" w:sz="4" w:space="0" w:color="auto"/>
              <w:right w:val="single" w:sz="4" w:space="0" w:color="auto"/>
            </w:tcBorders>
            <w:noWrap/>
            <w:vAlign w:val="center"/>
            <w:hideMark/>
          </w:tcPr>
          <w:p w14:paraId="37CEF3A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073" w:type="dxa"/>
            <w:tcBorders>
              <w:top w:val="nil"/>
              <w:left w:val="nil"/>
              <w:bottom w:val="single" w:sz="4" w:space="0" w:color="auto"/>
              <w:right w:val="single" w:sz="4" w:space="0" w:color="auto"/>
            </w:tcBorders>
            <w:noWrap/>
            <w:vAlign w:val="center"/>
            <w:hideMark/>
          </w:tcPr>
          <w:p w14:paraId="1965D2F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1、名称：室内消火栓箱，消火栓箱采用柔性材料铝合金门，箱内均须带报警按钮。采用采用薄型单栓带消防软管卷盘，消火栓箱内配一支消火栓，φ19水枪一只，φ65长25m衬胶水带一条</w:t>
            </w:r>
          </w:p>
        </w:tc>
        <w:tc>
          <w:tcPr>
            <w:tcW w:w="736" w:type="dxa"/>
            <w:tcBorders>
              <w:top w:val="nil"/>
              <w:left w:val="nil"/>
              <w:bottom w:val="single" w:sz="4" w:space="0" w:color="auto"/>
              <w:right w:val="single" w:sz="4" w:space="0" w:color="auto"/>
            </w:tcBorders>
            <w:noWrap/>
            <w:vAlign w:val="center"/>
            <w:hideMark/>
          </w:tcPr>
          <w:p w14:paraId="725C09C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4FEFF74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840" w:type="dxa"/>
            <w:tcBorders>
              <w:top w:val="nil"/>
              <w:left w:val="nil"/>
              <w:bottom w:val="single" w:sz="4" w:space="0" w:color="auto"/>
              <w:right w:val="single" w:sz="4" w:space="0" w:color="auto"/>
            </w:tcBorders>
          </w:tcPr>
          <w:p w14:paraId="43EE2C7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232DC57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FA337A0"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754E25E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195</w:t>
            </w:r>
          </w:p>
        </w:tc>
        <w:tc>
          <w:tcPr>
            <w:tcW w:w="1405" w:type="dxa"/>
            <w:tcBorders>
              <w:top w:val="nil"/>
              <w:left w:val="nil"/>
              <w:bottom w:val="single" w:sz="4" w:space="0" w:color="auto"/>
              <w:right w:val="single" w:sz="4" w:space="0" w:color="auto"/>
            </w:tcBorders>
            <w:noWrap/>
            <w:vAlign w:val="center"/>
            <w:hideMark/>
          </w:tcPr>
          <w:p w14:paraId="52116F2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室内消火栓</w:t>
            </w:r>
          </w:p>
        </w:tc>
        <w:tc>
          <w:tcPr>
            <w:tcW w:w="4073" w:type="dxa"/>
            <w:tcBorders>
              <w:top w:val="nil"/>
              <w:left w:val="nil"/>
              <w:bottom w:val="single" w:sz="4" w:space="0" w:color="auto"/>
              <w:right w:val="single" w:sz="4" w:space="0" w:color="auto"/>
            </w:tcBorders>
            <w:noWrap/>
            <w:vAlign w:val="center"/>
            <w:hideMark/>
          </w:tcPr>
          <w:p w14:paraId="01E3043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1、名称：室内消火栓箱（兼试验消火栓），消火栓箱采用柔性材料铝合金门，箱内均须带报警按钮。采用采用薄型单栓带消防软管卷盘，消火栓箱内配一支消火栓，φ19水枪一只，φ65长25m衬胶水带一条</w:t>
            </w:r>
          </w:p>
        </w:tc>
        <w:tc>
          <w:tcPr>
            <w:tcW w:w="736" w:type="dxa"/>
            <w:tcBorders>
              <w:top w:val="nil"/>
              <w:left w:val="nil"/>
              <w:bottom w:val="single" w:sz="4" w:space="0" w:color="auto"/>
              <w:right w:val="single" w:sz="4" w:space="0" w:color="auto"/>
            </w:tcBorders>
            <w:noWrap/>
            <w:vAlign w:val="center"/>
            <w:hideMark/>
          </w:tcPr>
          <w:p w14:paraId="7D2576E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214FCD0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0D7A0E4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E82166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5746CAE"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3399E1C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196</w:t>
            </w:r>
          </w:p>
        </w:tc>
        <w:tc>
          <w:tcPr>
            <w:tcW w:w="1405" w:type="dxa"/>
            <w:tcBorders>
              <w:top w:val="nil"/>
              <w:left w:val="nil"/>
              <w:bottom w:val="single" w:sz="4" w:space="0" w:color="auto"/>
              <w:right w:val="single" w:sz="4" w:space="0" w:color="auto"/>
            </w:tcBorders>
            <w:noWrap/>
            <w:vAlign w:val="center"/>
            <w:hideMark/>
          </w:tcPr>
          <w:p w14:paraId="31772B1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073" w:type="dxa"/>
            <w:tcBorders>
              <w:top w:val="nil"/>
              <w:left w:val="nil"/>
              <w:bottom w:val="single" w:sz="4" w:space="0" w:color="auto"/>
              <w:right w:val="single" w:sz="4" w:space="0" w:color="auto"/>
            </w:tcBorders>
            <w:vAlign w:val="center"/>
            <w:hideMark/>
          </w:tcPr>
          <w:p w14:paraId="43BCFA1B"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 xml:space="preserve">1、名称：热镀锌钢管 </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6" w:type="dxa"/>
            <w:tcBorders>
              <w:top w:val="nil"/>
              <w:left w:val="nil"/>
              <w:bottom w:val="single" w:sz="4" w:space="0" w:color="auto"/>
              <w:right w:val="single" w:sz="4" w:space="0" w:color="auto"/>
            </w:tcBorders>
            <w:noWrap/>
            <w:vAlign w:val="center"/>
            <w:hideMark/>
          </w:tcPr>
          <w:p w14:paraId="43D3B51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2BD77160"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150.41</w:t>
            </w:r>
          </w:p>
        </w:tc>
        <w:tc>
          <w:tcPr>
            <w:tcW w:w="840" w:type="dxa"/>
            <w:tcBorders>
              <w:top w:val="nil"/>
              <w:left w:val="nil"/>
              <w:bottom w:val="single" w:sz="4" w:space="0" w:color="auto"/>
              <w:right w:val="single" w:sz="4" w:space="0" w:color="auto"/>
            </w:tcBorders>
          </w:tcPr>
          <w:p w14:paraId="03253BE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678DAF3"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FD8C874" w14:textId="77777777" w:rsidTr="00A97343">
        <w:trPr>
          <w:trHeight w:val="975"/>
        </w:trPr>
        <w:tc>
          <w:tcPr>
            <w:tcW w:w="565" w:type="dxa"/>
            <w:tcBorders>
              <w:top w:val="nil"/>
              <w:left w:val="single" w:sz="4" w:space="0" w:color="auto"/>
              <w:bottom w:val="single" w:sz="4" w:space="0" w:color="auto"/>
              <w:right w:val="single" w:sz="4" w:space="0" w:color="auto"/>
            </w:tcBorders>
            <w:noWrap/>
            <w:vAlign w:val="center"/>
            <w:hideMark/>
          </w:tcPr>
          <w:p w14:paraId="7E7A15DD"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197</w:t>
            </w:r>
          </w:p>
        </w:tc>
        <w:tc>
          <w:tcPr>
            <w:tcW w:w="1405" w:type="dxa"/>
            <w:tcBorders>
              <w:top w:val="nil"/>
              <w:left w:val="nil"/>
              <w:bottom w:val="single" w:sz="4" w:space="0" w:color="auto"/>
              <w:right w:val="single" w:sz="4" w:space="0" w:color="auto"/>
            </w:tcBorders>
            <w:noWrap/>
            <w:vAlign w:val="center"/>
            <w:hideMark/>
          </w:tcPr>
          <w:p w14:paraId="2CA5CA8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消火栓钢管</w:t>
            </w:r>
          </w:p>
        </w:tc>
        <w:tc>
          <w:tcPr>
            <w:tcW w:w="4073" w:type="dxa"/>
            <w:tcBorders>
              <w:top w:val="nil"/>
              <w:left w:val="nil"/>
              <w:bottom w:val="single" w:sz="4" w:space="0" w:color="auto"/>
              <w:right w:val="single" w:sz="4" w:space="0" w:color="auto"/>
            </w:tcBorders>
            <w:vAlign w:val="center"/>
            <w:hideMark/>
          </w:tcPr>
          <w:p w14:paraId="6F567D3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1、名称：热镀锌钢管</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3、卡箍连接，配套管件</w:t>
            </w:r>
            <w:r w:rsidRPr="00F322D6">
              <w:rPr>
                <w:rFonts w:asciiTheme="minorEastAsia" w:eastAsiaTheme="minorEastAsia" w:hAnsiTheme="minorEastAsia" w:cs="宋体" w:hint="eastAsia"/>
                <w:color w:val="000000"/>
                <w:szCs w:val="21"/>
              </w:rPr>
              <w:br/>
              <w:t>4、管道水冲洗</w:t>
            </w:r>
          </w:p>
        </w:tc>
        <w:tc>
          <w:tcPr>
            <w:tcW w:w="736" w:type="dxa"/>
            <w:tcBorders>
              <w:top w:val="nil"/>
              <w:left w:val="nil"/>
              <w:bottom w:val="single" w:sz="4" w:space="0" w:color="auto"/>
              <w:right w:val="single" w:sz="4" w:space="0" w:color="auto"/>
            </w:tcBorders>
            <w:noWrap/>
            <w:vAlign w:val="center"/>
            <w:hideMark/>
          </w:tcPr>
          <w:p w14:paraId="640EBCA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w:t>
            </w:r>
          </w:p>
        </w:tc>
        <w:tc>
          <w:tcPr>
            <w:tcW w:w="944" w:type="dxa"/>
            <w:tcBorders>
              <w:top w:val="nil"/>
              <w:left w:val="nil"/>
              <w:bottom w:val="single" w:sz="4" w:space="0" w:color="auto"/>
              <w:right w:val="single" w:sz="4" w:space="0" w:color="auto"/>
            </w:tcBorders>
            <w:noWrap/>
            <w:vAlign w:val="center"/>
            <w:hideMark/>
          </w:tcPr>
          <w:p w14:paraId="246982C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w:t>
            </w:r>
          </w:p>
        </w:tc>
        <w:tc>
          <w:tcPr>
            <w:tcW w:w="840" w:type="dxa"/>
            <w:tcBorders>
              <w:top w:val="nil"/>
              <w:left w:val="nil"/>
              <w:bottom w:val="single" w:sz="4" w:space="0" w:color="auto"/>
              <w:right w:val="single" w:sz="4" w:space="0" w:color="auto"/>
            </w:tcBorders>
          </w:tcPr>
          <w:p w14:paraId="7ECAFA2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BEAF57E"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36B8F17"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0A8ED04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198</w:t>
            </w:r>
          </w:p>
        </w:tc>
        <w:tc>
          <w:tcPr>
            <w:tcW w:w="1405" w:type="dxa"/>
            <w:tcBorders>
              <w:top w:val="nil"/>
              <w:left w:val="nil"/>
              <w:bottom w:val="single" w:sz="4" w:space="0" w:color="auto"/>
              <w:right w:val="single" w:sz="4" w:space="0" w:color="auto"/>
            </w:tcBorders>
            <w:noWrap/>
            <w:vAlign w:val="center"/>
            <w:hideMark/>
          </w:tcPr>
          <w:p w14:paraId="23D8E7D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534412B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758E622C"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259299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w:t>
            </w:r>
          </w:p>
        </w:tc>
        <w:tc>
          <w:tcPr>
            <w:tcW w:w="840" w:type="dxa"/>
            <w:tcBorders>
              <w:top w:val="nil"/>
              <w:left w:val="nil"/>
              <w:bottom w:val="single" w:sz="4" w:space="0" w:color="auto"/>
              <w:right w:val="single" w:sz="4" w:space="0" w:color="auto"/>
            </w:tcBorders>
          </w:tcPr>
          <w:p w14:paraId="619C9BF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018D336"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3A92948"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305D425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199</w:t>
            </w:r>
          </w:p>
        </w:tc>
        <w:tc>
          <w:tcPr>
            <w:tcW w:w="1405" w:type="dxa"/>
            <w:tcBorders>
              <w:top w:val="nil"/>
              <w:left w:val="nil"/>
              <w:bottom w:val="single" w:sz="4" w:space="0" w:color="auto"/>
              <w:right w:val="single" w:sz="4" w:space="0" w:color="auto"/>
            </w:tcBorders>
            <w:noWrap/>
            <w:vAlign w:val="center"/>
            <w:hideMark/>
          </w:tcPr>
          <w:p w14:paraId="04C6ED6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5E8E748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1、名称：法兰闸阀</w:t>
            </w:r>
            <w:r w:rsidRPr="00F322D6">
              <w:rPr>
                <w:rFonts w:asciiTheme="minorEastAsia" w:eastAsiaTheme="minorEastAsia" w:hAnsiTheme="minorEastAsia" w:cs="宋体" w:hint="eastAsia"/>
                <w:color w:val="000000"/>
                <w:szCs w:val="21"/>
              </w:rPr>
              <w:br/>
              <w:t>2、规格：DN65</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1A19B01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6855A0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24DB285E"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6A85A9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7AD08EE"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0BA1666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200</w:t>
            </w:r>
          </w:p>
        </w:tc>
        <w:tc>
          <w:tcPr>
            <w:tcW w:w="1405" w:type="dxa"/>
            <w:tcBorders>
              <w:top w:val="nil"/>
              <w:left w:val="nil"/>
              <w:bottom w:val="single" w:sz="4" w:space="0" w:color="auto"/>
              <w:right w:val="single" w:sz="4" w:space="0" w:color="auto"/>
            </w:tcBorders>
            <w:noWrap/>
            <w:vAlign w:val="center"/>
            <w:hideMark/>
          </w:tcPr>
          <w:p w14:paraId="49E16C0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法兰阀门</w:t>
            </w:r>
          </w:p>
        </w:tc>
        <w:tc>
          <w:tcPr>
            <w:tcW w:w="4073" w:type="dxa"/>
            <w:tcBorders>
              <w:top w:val="nil"/>
              <w:left w:val="nil"/>
              <w:bottom w:val="single" w:sz="4" w:space="0" w:color="auto"/>
              <w:right w:val="single" w:sz="4" w:space="0" w:color="auto"/>
            </w:tcBorders>
            <w:vAlign w:val="center"/>
            <w:hideMark/>
          </w:tcPr>
          <w:p w14:paraId="67FB469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1、名称：蝶阀</w:t>
            </w:r>
            <w:r w:rsidRPr="00F322D6">
              <w:rPr>
                <w:rFonts w:asciiTheme="minorEastAsia" w:eastAsiaTheme="minorEastAsia" w:hAnsiTheme="minorEastAsia" w:cs="宋体" w:hint="eastAsia"/>
                <w:color w:val="000000"/>
                <w:szCs w:val="21"/>
              </w:rPr>
              <w:br/>
              <w:t>2、规格：DN100</w:t>
            </w:r>
            <w:r w:rsidRPr="00F322D6">
              <w:rPr>
                <w:rFonts w:asciiTheme="minorEastAsia" w:eastAsiaTheme="minorEastAsia" w:hAnsiTheme="minorEastAsia" w:cs="宋体" w:hint="eastAsia"/>
                <w:color w:val="000000"/>
                <w:szCs w:val="21"/>
              </w:rPr>
              <w:br/>
              <w:t>3、卡箍法兰连接，含配套法兰</w:t>
            </w:r>
          </w:p>
        </w:tc>
        <w:tc>
          <w:tcPr>
            <w:tcW w:w="736" w:type="dxa"/>
            <w:tcBorders>
              <w:top w:val="nil"/>
              <w:left w:val="nil"/>
              <w:bottom w:val="single" w:sz="4" w:space="0" w:color="auto"/>
              <w:right w:val="single" w:sz="4" w:space="0" w:color="auto"/>
            </w:tcBorders>
            <w:noWrap/>
            <w:vAlign w:val="center"/>
            <w:hideMark/>
          </w:tcPr>
          <w:p w14:paraId="2DD062E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E6F1368"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6</w:t>
            </w:r>
          </w:p>
        </w:tc>
        <w:tc>
          <w:tcPr>
            <w:tcW w:w="840" w:type="dxa"/>
            <w:tcBorders>
              <w:top w:val="nil"/>
              <w:left w:val="nil"/>
              <w:bottom w:val="single" w:sz="4" w:space="0" w:color="auto"/>
              <w:right w:val="single" w:sz="4" w:space="0" w:color="auto"/>
            </w:tcBorders>
          </w:tcPr>
          <w:p w14:paraId="76484E4D"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EF0D1C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B090D2B"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143C3E1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201</w:t>
            </w:r>
          </w:p>
        </w:tc>
        <w:tc>
          <w:tcPr>
            <w:tcW w:w="1405" w:type="dxa"/>
            <w:tcBorders>
              <w:top w:val="nil"/>
              <w:left w:val="nil"/>
              <w:bottom w:val="single" w:sz="4" w:space="0" w:color="auto"/>
              <w:right w:val="single" w:sz="4" w:space="0" w:color="auto"/>
            </w:tcBorders>
            <w:noWrap/>
            <w:vAlign w:val="center"/>
            <w:hideMark/>
          </w:tcPr>
          <w:p w14:paraId="6626077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073" w:type="dxa"/>
            <w:tcBorders>
              <w:top w:val="nil"/>
              <w:left w:val="nil"/>
              <w:bottom w:val="single" w:sz="4" w:space="0" w:color="auto"/>
              <w:right w:val="single" w:sz="4" w:space="0" w:color="auto"/>
            </w:tcBorders>
            <w:vAlign w:val="center"/>
            <w:hideMark/>
          </w:tcPr>
          <w:p w14:paraId="5BF837CA"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1、名称：透气阀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6" w:type="dxa"/>
            <w:tcBorders>
              <w:top w:val="nil"/>
              <w:left w:val="nil"/>
              <w:bottom w:val="single" w:sz="4" w:space="0" w:color="auto"/>
              <w:right w:val="single" w:sz="4" w:space="0" w:color="auto"/>
            </w:tcBorders>
            <w:noWrap/>
            <w:vAlign w:val="center"/>
            <w:hideMark/>
          </w:tcPr>
          <w:p w14:paraId="5C8133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63B4A1E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23B38305"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8B60C77"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17D0D15" w14:textId="77777777" w:rsidTr="00A97343">
        <w:trPr>
          <w:trHeight w:val="735"/>
        </w:trPr>
        <w:tc>
          <w:tcPr>
            <w:tcW w:w="565" w:type="dxa"/>
            <w:tcBorders>
              <w:top w:val="nil"/>
              <w:left w:val="single" w:sz="4" w:space="0" w:color="auto"/>
              <w:bottom w:val="single" w:sz="4" w:space="0" w:color="auto"/>
              <w:right w:val="single" w:sz="4" w:space="0" w:color="auto"/>
            </w:tcBorders>
            <w:noWrap/>
            <w:vAlign w:val="center"/>
            <w:hideMark/>
          </w:tcPr>
          <w:p w14:paraId="654AFF96"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202</w:t>
            </w:r>
          </w:p>
        </w:tc>
        <w:tc>
          <w:tcPr>
            <w:tcW w:w="1405" w:type="dxa"/>
            <w:tcBorders>
              <w:top w:val="nil"/>
              <w:left w:val="nil"/>
              <w:bottom w:val="single" w:sz="4" w:space="0" w:color="auto"/>
              <w:right w:val="single" w:sz="4" w:space="0" w:color="auto"/>
            </w:tcBorders>
            <w:noWrap/>
            <w:vAlign w:val="center"/>
            <w:hideMark/>
          </w:tcPr>
          <w:p w14:paraId="093C1CF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螺纹阀门</w:t>
            </w:r>
          </w:p>
        </w:tc>
        <w:tc>
          <w:tcPr>
            <w:tcW w:w="4073" w:type="dxa"/>
            <w:tcBorders>
              <w:top w:val="nil"/>
              <w:left w:val="nil"/>
              <w:bottom w:val="single" w:sz="4" w:space="0" w:color="auto"/>
              <w:right w:val="single" w:sz="4" w:space="0" w:color="auto"/>
            </w:tcBorders>
            <w:vAlign w:val="center"/>
            <w:hideMark/>
          </w:tcPr>
          <w:p w14:paraId="622F48A1"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1、名称：截止阀</w:t>
            </w:r>
            <w:r w:rsidRPr="00F322D6">
              <w:rPr>
                <w:rFonts w:asciiTheme="minorEastAsia" w:eastAsiaTheme="minorEastAsia" w:hAnsiTheme="minorEastAsia" w:cs="宋体" w:hint="eastAsia"/>
                <w:color w:val="000000"/>
                <w:szCs w:val="21"/>
              </w:rPr>
              <w:br/>
              <w:t>2、规格：DN25</w:t>
            </w:r>
            <w:r w:rsidRPr="00F322D6">
              <w:rPr>
                <w:rFonts w:asciiTheme="minorEastAsia" w:eastAsiaTheme="minorEastAsia" w:hAnsiTheme="minorEastAsia" w:cs="宋体" w:hint="eastAsia"/>
                <w:color w:val="000000"/>
                <w:szCs w:val="21"/>
              </w:rPr>
              <w:br/>
              <w:t>3、螺纹连接</w:t>
            </w:r>
          </w:p>
        </w:tc>
        <w:tc>
          <w:tcPr>
            <w:tcW w:w="736" w:type="dxa"/>
            <w:tcBorders>
              <w:top w:val="nil"/>
              <w:left w:val="nil"/>
              <w:bottom w:val="single" w:sz="4" w:space="0" w:color="auto"/>
              <w:right w:val="single" w:sz="4" w:space="0" w:color="auto"/>
            </w:tcBorders>
            <w:noWrap/>
            <w:vAlign w:val="center"/>
            <w:hideMark/>
          </w:tcPr>
          <w:p w14:paraId="4B0224BA"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2C47BE0D"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nil"/>
              <w:left w:val="nil"/>
              <w:bottom w:val="single" w:sz="4" w:space="0" w:color="auto"/>
              <w:right w:val="single" w:sz="4" w:space="0" w:color="auto"/>
            </w:tcBorders>
          </w:tcPr>
          <w:p w14:paraId="5752C154"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1CCF8DB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08DB4070"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156BC9C7"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203</w:t>
            </w:r>
          </w:p>
        </w:tc>
        <w:tc>
          <w:tcPr>
            <w:tcW w:w="1405" w:type="dxa"/>
            <w:tcBorders>
              <w:top w:val="nil"/>
              <w:left w:val="nil"/>
              <w:bottom w:val="single" w:sz="4" w:space="0" w:color="auto"/>
              <w:right w:val="single" w:sz="4" w:space="0" w:color="auto"/>
            </w:tcBorders>
            <w:noWrap/>
            <w:vAlign w:val="center"/>
            <w:hideMark/>
          </w:tcPr>
          <w:p w14:paraId="6328A76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套管</w:t>
            </w:r>
          </w:p>
        </w:tc>
        <w:tc>
          <w:tcPr>
            <w:tcW w:w="4073" w:type="dxa"/>
            <w:tcBorders>
              <w:top w:val="nil"/>
              <w:left w:val="nil"/>
              <w:bottom w:val="single" w:sz="4" w:space="0" w:color="auto"/>
              <w:right w:val="single" w:sz="4" w:space="0" w:color="auto"/>
            </w:tcBorders>
            <w:vAlign w:val="center"/>
            <w:hideMark/>
          </w:tcPr>
          <w:p w14:paraId="29AA87D6"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1、名称：钢套管</w:t>
            </w:r>
            <w:r w:rsidRPr="00F322D6">
              <w:rPr>
                <w:rFonts w:asciiTheme="minorEastAsia" w:eastAsiaTheme="minorEastAsia" w:hAnsiTheme="minorEastAsia" w:cs="宋体" w:hint="eastAsia"/>
                <w:color w:val="000000"/>
                <w:szCs w:val="21"/>
              </w:rPr>
              <w:br/>
              <w:t>2、规格：DN150</w:t>
            </w:r>
          </w:p>
        </w:tc>
        <w:tc>
          <w:tcPr>
            <w:tcW w:w="736" w:type="dxa"/>
            <w:tcBorders>
              <w:top w:val="nil"/>
              <w:left w:val="nil"/>
              <w:bottom w:val="single" w:sz="4" w:space="0" w:color="auto"/>
              <w:right w:val="single" w:sz="4" w:space="0" w:color="auto"/>
            </w:tcBorders>
            <w:noWrap/>
            <w:vAlign w:val="center"/>
            <w:hideMark/>
          </w:tcPr>
          <w:p w14:paraId="0E29F4C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7AA086E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7B643B7C"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4F4AEFB8"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4621737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5E43ACF4"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204</w:t>
            </w:r>
          </w:p>
        </w:tc>
        <w:tc>
          <w:tcPr>
            <w:tcW w:w="1405" w:type="dxa"/>
            <w:tcBorders>
              <w:top w:val="nil"/>
              <w:left w:val="nil"/>
              <w:bottom w:val="single" w:sz="4" w:space="0" w:color="auto"/>
              <w:right w:val="single" w:sz="4" w:space="0" w:color="auto"/>
            </w:tcBorders>
            <w:noWrap/>
            <w:vAlign w:val="center"/>
            <w:hideMark/>
          </w:tcPr>
          <w:p w14:paraId="654EE32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开孔</w:t>
            </w:r>
          </w:p>
        </w:tc>
        <w:tc>
          <w:tcPr>
            <w:tcW w:w="4073" w:type="dxa"/>
            <w:tcBorders>
              <w:top w:val="nil"/>
              <w:left w:val="nil"/>
              <w:bottom w:val="single" w:sz="4" w:space="0" w:color="auto"/>
              <w:right w:val="single" w:sz="4" w:space="0" w:color="auto"/>
            </w:tcBorders>
            <w:vAlign w:val="center"/>
            <w:hideMark/>
          </w:tcPr>
          <w:p w14:paraId="1E6E540C"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1、名称：机械开孔</w:t>
            </w:r>
            <w:r w:rsidRPr="00F322D6">
              <w:rPr>
                <w:rFonts w:asciiTheme="minorEastAsia" w:eastAsiaTheme="minorEastAsia" w:hAnsiTheme="minorEastAsia" w:cs="宋体" w:hint="eastAsia"/>
                <w:color w:val="000000"/>
                <w:szCs w:val="21"/>
              </w:rPr>
              <w:br/>
              <w:t>2、规格：φ150</w:t>
            </w:r>
          </w:p>
        </w:tc>
        <w:tc>
          <w:tcPr>
            <w:tcW w:w="736" w:type="dxa"/>
            <w:tcBorders>
              <w:top w:val="nil"/>
              <w:left w:val="nil"/>
              <w:bottom w:val="single" w:sz="4" w:space="0" w:color="auto"/>
              <w:right w:val="single" w:sz="4" w:space="0" w:color="auto"/>
            </w:tcBorders>
            <w:noWrap/>
            <w:vAlign w:val="center"/>
            <w:hideMark/>
          </w:tcPr>
          <w:p w14:paraId="099B1F4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个</w:t>
            </w:r>
          </w:p>
        </w:tc>
        <w:tc>
          <w:tcPr>
            <w:tcW w:w="944" w:type="dxa"/>
            <w:tcBorders>
              <w:top w:val="nil"/>
              <w:left w:val="nil"/>
              <w:bottom w:val="single" w:sz="4" w:space="0" w:color="auto"/>
              <w:right w:val="single" w:sz="4" w:space="0" w:color="auto"/>
            </w:tcBorders>
            <w:noWrap/>
            <w:vAlign w:val="center"/>
            <w:hideMark/>
          </w:tcPr>
          <w:p w14:paraId="1F0B0B1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w:t>
            </w:r>
          </w:p>
        </w:tc>
        <w:tc>
          <w:tcPr>
            <w:tcW w:w="840" w:type="dxa"/>
            <w:tcBorders>
              <w:top w:val="nil"/>
              <w:left w:val="nil"/>
              <w:bottom w:val="single" w:sz="4" w:space="0" w:color="auto"/>
              <w:right w:val="single" w:sz="4" w:space="0" w:color="auto"/>
            </w:tcBorders>
          </w:tcPr>
          <w:p w14:paraId="05B4F1E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9B028F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A45793A"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C5751E2"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205</w:t>
            </w:r>
          </w:p>
        </w:tc>
        <w:tc>
          <w:tcPr>
            <w:tcW w:w="1405" w:type="dxa"/>
            <w:tcBorders>
              <w:top w:val="nil"/>
              <w:left w:val="nil"/>
              <w:bottom w:val="single" w:sz="4" w:space="0" w:color="auto"/>
              <w:right w:val="single" w:sz="4" w:space="0" w:color="auto"/>
            </w:tcBorders>
            <w:noWrap/>
            <w:vAlign w:val="center"/>
            <w:hideMark/>
          </w:tcPr>
          <w:p w14:paraId="0CED00AE"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管道刷油</w:t>
            </w:r>
          </w:p>
        </w:tc>
        <w:tc>
          <w:tcPr>
            <w:tcW w:w="4073" w:type="dxa"/>
            <w:tcBorders>
              <w:top w:val="nil"/>
              <w:left w:val="nil"/>
              <w:bottom w:val="single" w:sz="4" w:space="0" w:color="auto"/>
              <w:right w:val="single" w:sz="4" w:space="0" w:color="auto"/>
            </w:tcBorders>
            <w:vAlign w:val="center"/>
            <w:hideMark/>
          </w:tcPr>
          <w:p w14:paraId="7B3FC1D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1、调和漆二道</w:t>
            </w:r>
            <w:r w:rsidRPr="00F322D6">
              <w:rPr>
                <w:rFonts w:asciiTheme="minorEastAsia" w:eastAsiaTheme="minorEastAsia" w:hAnsiTheme="minorEastAsia" w:cs="宋体" w:hint="eastAsia"/>
                <w:color w:val="000000"/>
                <w:szCs w:val="21"/>
              </w:rPr>
              <w:br/>
              <w:t>2、管道按规范用相应的色环，具体要求详见图纸</w:t>
            </w:r>
          </w:p>
        </w:tc>
        <w:tc>
          <w:tcPr>
            <w:tcW w:w="736" w:type="dxa"/>
            <w:tcBorders>
              <w:top w:val="nil"/>
              <w:left w:val="nil"/>
              <w:bottom w:val="single" w:sz="4" w:space="0" w:color="auto"/>
              <w:right w:val="single" w:sz="4" w:space="0" w:color="auto"/>
            </w:tcBorders>
            <w:noWrap/>
            <w:vAlign w:val="center"/>
            <w:hideMark/>
          </w:tcPr>
          <w:p w14:paraId="57FB4804"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m2</w:t>
            </w:r>
          </w:p>
        </w:tc>
        <w:tc>
          <w:tcPr>
            <w:tcW w:w="944" w:type="dxa"/>
            <w:tcBorders>
              <w:top w:val="nil"/>
              <w:left w:val="nil"/>
              <w:bottom w:val="single" w:sz="4" w:space="0" w:color="auto"/>
              <w:right w:val="single" w:sz="4" w:space="0" w:color="auto"/>
            </w:tcBorders>
            <w:noWrap/>
            <w:vAlign w:val="center"/>
            <w:hideMark/>
          </w:tcPr>
          <w:p w14:paraId="5E069A3E"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37.62</w:t>
            </w:r>
          </w:p>
        </w:tc>
        <w:tc>
          <w:tcPr>
            <w:tcW w:w="840" w:type="dxa"/>
            <w:tcBorders>
              <w:top w:val="nil"/>
              <w:left w:val="nil"/>
              <w:bottom w:val="single" w:sz="4" w:space="0" w:color="auto"/>
              <w:right w:val="single" w:sz="4" w:space="0" w:color="auto"/>
            </w:tcBorders>
          </w:tcPr>
          <w:p w14:paraId="3E581FBB"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5C60F4A"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8E1D427"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46487CC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lastRenderedPageBreak/>
              <w:t>206</w:t>
            </w:r>
          </w:p>
        </w:tc>
        <w:tc>
          <w:tcPr>
            <w:tcW w:w="1405" w:type="dxa"/>
            <w:tcBorders>
              <w:top w:val="nil"/>
              <w:left w:val="nil"/>
              <w:bottom w:val="single" w:sz="4" w:space="0" w:color="auto"/>
              <w:right w:val="single" w:sz="4" w:space="0" w:color="auto"/>
            </w:tcBorders>
            <w:noWrap/>
            <w:vAlign w:val="center"/>
            <w:hideMark/>
          </w:tcPr>
          <w:p w14:paraId="65E724B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管道支架</w:t>
            </w:r>
          </w:p>
        </w:tc>
        <w:tc>
          <w:tcPr>
            <w:tcW w:w="4073" w:type="dxa"/>
            <w:tcBorders>
              <w:top w:val="nil"/>
              <w:left w:val="nil"/>
              <w:bottom w:val="single" w:sz="4" w:space="0" w:color="auto"/>
              <w:right w:val="single" w:sz="4" w:space="0" w:color="auto"/>
            </w:tcBorders>
            <w:noWrap/>
            <w:vAlign w:val="center"/>
            <w:hideMark/>
          </w:tcPr>
          <w:p w14:paraId="6F79A068"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1、材质：管道支架制作安装</w:t>
            </w:r>
            <w:r w:rsidRPr="00F322D6">
              <w:rPr>
                <w:rFonts w:asciiTheme="minorEastAsia" w:eastAsiaTheme="minorEastAsia" w:hAnsiTheme="minorEastAsia" w:cs="宋体" w:hint="eastAsia"/>
                <w:color w:val="000000"/>
                <w:szCs w:val="21"/>
              </w:rPr>
              <w:br/>
              <w:t>2、管架形式：型钢（包含补漆等）</w:t>
            </w:r>
          </w:p>
        </w:tc>
        <w:tc>
          <w:tcPr>
            <w:tcW w:w="736" w:type="dxa"/>
            <w:tcBorders>
              <w:top w:val="nil"/>
              <w:left w:val="nil"/>
              <w:bottom w:val="single" w:sz="4" w:space="0" w:color="auto"/>
              <w:right w:val="single" w:sz="4" w:space="0" w:color="auto"/>
            </w:tcBorders>
            <w:noWrap/>
            <w:vAlign w:val="center"/>
            <w:hideMark/>
          </w:tcPr>
          <w:p w14:paraId="280B9AA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Kg</w:t>
            </w:r>
          </w:p>
        </w:tc>
        <w:tc>
          <w:tcPr>
            <w:tcW w:w="944" w:type="dxa"/>
            <w:tcBorders>
              <w:top w:val="nil"/>
              <w:left w:val="nil"/>
              <w:bottom w:val="single" w:sz="4" w:space="0" w:color="auto"/>
              <w:right w:val="single" w:sz="4" w:space="0" w:color="auto"/>
            </w:tcBorders>
            <w:noWrap/>
            <w:vAlign w:val="center"/>
            <w:hideMark/>
          </w:tcPr>
          <w:p w14:paraId="60382592"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73.21</w:t>
            </w:r>
          </w:p>
        </w:tc>
        <w:tc>
          <w:tcPr>
            <w:tcW w:w="840" w:type="dxa"/>
            <w:tcBorders>
              <w:top w:val="nil"/>
              <w:left w:val="nil"/>
              <w:bottom w:val="single" w:sz="4" w:space="0" w:color="auto"/>
              <w:right w:val="single" w:sz="4" w:space="0" w:color="auto"/>
            </w:tcBorders>
          </w:tcPr>
          <w:p w14:paraId="65064161"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3C07234B"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7A0F660A"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A94C931"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207</w:t>
            </w:r>
          </w:p>
        </w:tc>
        <w:tc>
          <w:tcPr>
            <w:tcW w:w="1405" w:type="dxa"/>
            <w:tcBorders>
              <w:top w:val="nil"/>
              <w:left w:val="nil"/>
              <w:bottom w:val="single" w:sz="4" w:space="0" w:color="auto"/>
              <w:right w:val="single" w:sz="4" w:space="0" w:color="auto"/>
            </w:tcBorders>
            <w:noWrap/>
            <w:vAlign w:val="center"/>
            <w:hideMark/>
          </w:tcPr>
          <w:p w14:paraId="08F71B5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073" w:type="dxa"/>
            <w:tcBorders>
              <w:top w:val="nil"/>
              <w:left w:val="nil"/>
              <w:bottom w:val="single" w:sz="4" w:space="0" w:color="auto"/>
              <w:right w:val="single" w:sz="4" w:space="0" w:color="auto"/>
            </w:tcBorders>
            <w:vAlign w:val="center"/>
            <w:hideMark/>
          </w:tcPr>
          <w:p w14:paraId="0AE1B25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1、名称：侧向抗震支架（含安装）</w:t>
            </w:r>
            <w:r w:rsidRPr="00F322D6">
              <w:rPr>
                <w:rFonts w:asciiTheme="minorEastAsia" w:eastAsiaTheme="minorEastAsia" w:hAnsiTheme="minorEastAsia" w:cs="宋体" w:hint="eastAsia"/>
                <w:color w:val="000000"/>
                <w:szCs w:val="21"/>
              </w:rPr>
              <w:br/>
              <w:t>2、规格：DN100T</w:t>
            </w:r>
          </w:p>
        </w:tc>
        <w:tc>
          <w:tcPr>
            <w:tcW w:w="736" w:type="dxa"/>
            <w:tcBorders>
              <w:top w:val="nil"/>
              <w:left w:val="nil"/>
              <w:bottom w:val="single" w:sz="4" w:space="0" w:color="auto"/>
              <w:right w:val="single" w:sz="4" w:space="0" w:color="auto"/>
            </w:tcBorders>
            <w:noWrap/>
            <w:vAlign w:val="center"/>
            <w:hideMark/>
          </w:tcPr>
          <w:p w14:paraId="0F82F771"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2E5B62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02F1AC47"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0C6AD8E4"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292BBEE6"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3BCA7BD8"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208</w:t>
            </w:r>
          </w:p>
        </w:tc>
        <w:tc>
          <w:tcPr>
            <w:tcW w:w="1405" w:type="dxa"/>
            <w:tcBorders>
              <w:top w:val="nil"/>
              <w:left w:val="nil"/>
              <w:bottom w:val="single" w:sz="4" w:space="0" w:color="auto"/>
              <w:right w:val="single" w:sz="4" w:space="0" w:color="auto"/>
            </w:tcBorders>
            <w:noWrap/>
            <w:vAlign w:val="center"/>
            <w:hideMark/>
          </w:tcPr>
          <w:p w14:paraId="61FDDF83"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抗震支架</w:t>
            </w:r>
          </w:p>
        </w:tc>
        <w:tc>
          <w:tcPr>
            <w:tcW w:w="4073" w:type="dxa"/>
            <w:tcBorders>
              <w:top w:val="nil"/>
              <w:left w:val="nil"/>
              <w:bottom w:val="single" w:sz="4" w:space="0" w:color="auto"/>
              <w:right w:val="single" w:sz="4" w:space="0" w:color="auto"/>
            </w:tcBorders>
            <w:vAlign w:val="center"/>
            <w:hideMark/>
          </w:tcPr>
          <w:p w14:paraId="6374A0D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1、名称：纵向抗震支架（含安装）</w:t>
            </w:r>
            <w:r w:rsidRPr="00F322D6">
              <w:rPr>
                <w:rFonts w:asciiTheme="minorEastAsia" w:eastAsiaTheme="minorEastAsia" w:hAnsiTheme="minorEastAsia" w:cs="宋体" w:hint="eastAsia"/>
                <w:color w:val="000000"/>
                <w:szCs w:val="21"/>
              </w:rPr>
              <w:br/>
              <w:t>2、规格：DN100T+L</w:t>
            </w:r>
          </w:p>
        </w:tc>
        <w:tc>
          <w:tcPr>
            <w:tcW w:w="736" w:type="dxa"/>
            <w:tcBorders>
              <w:top w:val="nil"/>
              <w:left w:val="nil"/>
              <w:bottom w:val="single" w:sz="4" w:space="0" w:color="auto"/>
              <w:right w:val="single" w:sz="4" w:space="0" w:color="auto"/>
            </w:tcBorders>
            <w:noWrap/>
            <w:vAlign w:val="center"/>
            <w:hideMark/>
          </w:tcPr>
          <w:p w14:paraId="0C4A784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套</w:t>
            </w:r>
          </w:p>
        </w:tc>
        <w:tc>
          <w:tcPr>
            <w:tcW w:w="944" w:type="dxa"/>
            <w:tcBorders>
              <w:top w:val="nil"/>
              <w:left w:val="nil"/>
              <w:bottom w:val="single" w:sz="4" w:space="0" w:color="auto"/>
              <w:right w:val="single" w:sz="4" w:space="0" w:color="auto"/>
            </w:tcBorders>
            <w:noWrap/>
            <w:vAlign w:val="center"/>
            <w:hideMark/>
          </w:tcPr>
          <w:p w14:paraId="1FF4E30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4</w:t>
            </w:r>
          </w:p>
        </w:tc>
        <w:tc>
          <w:tcPr>
            <w:tcW w:w="840" w:type="dxa"/>
            <w:tcBorders>
              <w:top w:val="nil"/>
              <w:left w:val="nil"/>
              <w:bottom w:val="single" w:sz="4" w:space="0" w:color="auto"/>
              <w:right w:val="single" w:sz="4" w:space="0" w:color="auto"/>
            </w:tcBorders>
          </w:tcPr>
          <w:p w14:paraId="10B770D2"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86FEEDF"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3795B0C2" w14:textId="77777777" w:rsidTr="00A97343">
        <w:trPr>
          <w:trHeight w:val="495"/>
        </w:trPr>
        <w:tc>
          <w:tcPr>
            <w:tcW w:w="565" w:type="dxa"/>
            <w:tcBorders>
              <w:top w:val="nil"/>
              <w:left w:val="single" w:sz="4" w:space="0" w:color="auto"/>
              <w:bottom w:val="single" w:sz="4" w:space="0" w:color="auto"/>
              <w:right w:val="single" w:sz="4" w:space="0" w:color="auto"/>
            </w:tcBorders>
            <w:noWrap/>
            <w:vAlign w:val="center"/>
            <w:hideMark/>
          </w:tcPr>
          <w:p w14:paraId="0E4747E3"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209</w:t>
            </w:r>
          </w:p>
        </w:tc>
        <w:tc>
          <w:tcPr>
            <w:tcW w:w="1405" w:type="dxa"/>
            <w:tcBorders>
              <w:top w:val="nil"/>
              <w:left w:val="nil"/>
              <w:bottom w:val="single" w:sz="4" w:space="0" w:color="auto"/>
              <w:right w:val="single" w:sz="4" w:space="0" w:color="auto"/>
            </w:tcBorders>
            <w:noWrap/>
            <w:vAlign w:val="center"/>
            <w:hideMark/>
          </w:tcPr>
          <w:p w14:paraId="5F9D8A22"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挖沟槽土方</w:t>
            </w:r>
          </w:p>
        </w:tc>
        <w:tc>
          <w:tcPr>
            <w:tcW w:w="4073" w:type="dxa"/>
            <w:tcBorders>
              <w:top w:val="nil"/>
              <w:left w:val="nil"/>
              <w:bottom w:val="single" w:sz="4" w:space="0" w:color="auto"/>
              <w:right w:val="single" w:sz="4" w:space="0" w:color="auto"/>
            </w:tcBorders>
            <w:vAlign w:val="center"/>
            <w:hideMark/>
          </w:tcPr>
          <w:p w14:paraId="39C91CCF"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1、沟槽人工挖土</w:t>
            </w:r>
            <w:r w:rsidRPr="00F322D6">
              <w:rPr>
                <w:rFonts w:asciiTheme="minorEastAsia" w:eastAsiaTheme="minorEastAsia" w:hAnsiTheme="minorEastAsia" w:cs="宋体" w:hint="eastAsia"/>
                <w:color w:val="000000"/>
                <w:szCs w:val="21"/>
              </w:rPr>
              <w:br/>
              <w:t>2、三类干土 深度在1.5m以内</w:t>
            </w:r>
          </w:p>
        </w:tc>
        <w:tc>
          <w:tcPr>
            <w:tcW w:w="736" w:type="dxa"/>
            <w:tcBorders>
              <w:top w:val="nil"/>
              <w:left w:val="nil"/>
              <w:bottom w:val="single" w:sz="4" w:space="0" w:color="auto"/>
              <w:right w:val="single" w:sz="4" w:space="0" w:color="auto"/>
            </w:tcBorders>
            <w:noWrap/>
            <w:vAlign w:val="center"/>
            <w:hideMark/>
          </w:tcPr>
          <w:p w14:paraId="7362FE99"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37CE25C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840" w:type="dxa"/>
            <w:tcBorders>
              <w:top w:val="nil"/>
              <w:left w:val="nil"/>
              <w:bottom w:val="single" w:sz="4" w:space="0" w:color="auto"/>
              <w:right w:val="single" w:sz="4" w:space="0" w:color="auto"/>
            </w:tcBorders>
          </w:tcPr>
          <w:p w14:paraId="7A8BEFDF"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657E4122"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6D864FAA" w14:textId="77777777" w:rsidTr="00A97343">
        <w:trPr>
          <w:trHeight w:val="285"/>
        </w:trPr>
        <w:tc>
          <w:tcPr>
            <w:tcW w:w="565" w:type="dxa"/>
            <w:tcBorders>
              <w:top w:val="nil"/>
              <w:left w:val="single" w:sz="4" w:space="0" w:color="auto"/>
              <w:bottom w:val="single" w:sz="4" w:space="0" w:color="auto"/>
              <w:right w:val="single" w:sz="4" w:space="0" w:color="auto"/>
            </w:tcBorders>
            <w:noWrap/>
            <w:vAlign w:val="center"/>
            <w:hideMark/>
          </w:tcPr>
          <w:p w14:paraId="04AAE28A"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210</w:t>
            </w:r>
          </w:p>
        </w:tc>
        <w:tc>
          <w:tcPr>
            <w:tcW w:w="1405" w:type="dxa"/>
            <w:tcBorders>
              <w:top w:val="nil"/>
              <w:left w:val="nil"/>
              <w:bottom w:val="single" w:sz="4" w:space="0" w:color="auto"/>
              <w:right w:val="single" w:sz="4" w:space="0" w:color="auto"/>
            </w:tcBorders>
            <w:noWrap/>
            <w:vAlign w:val="center"/>
            <w:hideMark/>
          </w:tcPr>
          <w:p w14:paraId="2AC1765D"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回填方</w:t>
            </w:r>
          </w:p>
        </w:tc>
        <w:tc>
          <w:tcPr>
            <w:tcW w:w="4073" w:type="dxa"/>
            <w:tcBorders>
              <w:top w:val="nil"/>
              <w:left w:val="nil"/>
              <w:bottom w:val="single" w:sz="4" w:space="0" w:color="auto"/>
              <w:right w:val="single" w:sz="4" w:space="0" w:color="auto"/>
            </w:tcBorders>
            <w:noWrap/>
            <w:vAlign w:val="center"/>
            <w:hideMark/>
          </w:tcPr>
          <w:p w14:paraId="5AE6AA65"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1、回填土 基(槽)坑 夯填</w:t>
            </w:r>
          </w:p>
        </w:tc>
        <w:tc>
          <w:tcPr>
            <w:tcW w:w="736" w:type="dxa"/>
            <w:tcBorders>
              <w:top w:val="nil"/>
              <w:left w:val="nil"/>
              <w:bottom w:val="single" w:sz="4" w:space="0" w:color="auto"/>
              <w:right w:val="single" w:sz="4" w:space="0" w:color="auto"/>
            </w:tcBorders>
            <w:noWrap/>
            <w:vAlign w:val="center"/>
            <w:hideMark/>
          </w:tcPr>
          <w:p w14:paraId="5E23D203"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m3</w:t>
            </w:r>
          </w:p>
        </w:tc>
        <w:tc>
          <w:tcPr>
            <w:tcW w:w="944" w:type="dxa"/>
            <w:tcBorders>
              <w:top w:val="nil"/>
              <w:left w:val="nil"/>
              <w:bottom w:val="single" w:sz="4" w:space="0" w:color="auto"/>
              <w:right w:val="single" w:sz="4" w:space="0" w:color="auto"/>
            </w:tcBorders>
            <w:noWrap/>
            <w:vAlign w:val="center"/>
            <w:hideMark/>
          </w:tcPr>
          <w:p w14:paraId="1F3C9775"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1.93</w:t>
            </w:r>
          </w:p>
        </w:tc>
        <w:tc>
          <w:tcPr>
            <w:tcW w:w="840" w:type="dxa"/>
            <w:tcBorders>
              <w:top w:val="nil"/>
              <w:left w:val="nil"/>
              <w:bottom w:val="single" w:sz="4" w:space="0" w:color="auto"/>
              <w:right w:val="single" w:sz="4" w:space="0" w:color="auto"/>
            </w:tcBorders>
          </w:tcPr>
          <w:p w14:paraId="728B193A" w14:textId="77777777" w:rsidR="00EF12D5" w:rsidRPr="00F322D6" w:rsidRDefault="00EF12D5" w:rsidP="00D81944">
            <w:pPr>
              <w:widowControl/>
              <w:jc w:val="left"/>
              <w:rPr>
                <w:rFonts w:asciiTheme="minorEastAsia" w:eastAsiaTheme="minorEastAsia" w:hAnsiTheme="minorEastAsia" w:cs="宋体"/>
                <w:color w:val="000000"/>
                <w:szCs w:val="21"/>
              </w:rPr>
            </w:pPr>
          </w:p>
        </w:tc>
        <w:tc>
          <w:tcPr>
            <w:tcW w:w="935" w:type="dxa"/>
            <w:tcBorders>
              <w:top w:val="nil"/>
              <w:left w:val="nil"/>
              <w:bottom w:val="single" w:sz="4" w:space="0" w:color="auto"/>
              <w:right w:val="single" w:sz="4" w:space="0" w:color="auto"/>
            </w:tcBorders>
          </w:tcPr>
          <w:p w14:paraId="5D53A8F9" w14:textId="77777777" w:rsidR="00EF12D5" w:rsidRPr="00F322D6" w:rsidRDefault="00EF12D5" w:rsidP="00D81944">
            <w:pPr>
              <w:widowControl/>
              <w:jc w:val="left"/>
              <w:rPr>
                <w:rFonts w:asciiTheme="minorEastAsia" w:eastAsiaTheme="minorEastAsia" w:hAnsiTheme="minorEastAsia" w:cs="宋体"/>
                <w:color w:val="000000"/>
                <w:szCs w:val="21"/>
              </w:rPr>
            </w:pPr>
          </w:p>
        </w:tc>
      </w:tr>
      <w:tr w:rsidR="00EF12D5" w:rsidRPr="00F322D6" w14:paraId="1B768F2D" w14:textId="77777777" w:rsidTr="00A97343">
        <w:trPr>
          <w:trHeight w:val="285"/>
        </w:trPr>
        <w:tc>
          <w:tcPr>
            <w:tcW w:w="7723" w:type="dxa"/>
            <w:gridSpan w:val="5"/>
            <w:tcBorders>
              <w:top w:val="single" w:sz="4" w:space="0" w:color="auto"/>
              <w:left w:val="single" w:sz="4" w:space="0" w:color="auto"/>
              <w:bottom w:val="single" w:sz="4" w:space="0" w:color="auto"/>
              <w:right w:val="single" w:sz="4" w:space="0" w:color="auto"/>
            </w:tcBorders>
            <w:noWrap/>
            <w:vAlign w:val="center"/>
            <w:hideMark/>
          </w:tcPr>
          <w:p w14:paraId="54AB2C96"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四、其他</w:t>
            </w:r>
          </w:p>
        </w:tc>
        <w:tc>
          <w:tcPr>
            <w:tcW w:w="840" w:type="dxa"/>
            <w:tcBorders>
              <w:top w:val="single" w:sz="4" w:space="0" w:color="auto"/>
              <w:left w:val="single" w:sz="4" w:space="0" w:color="auto"/>
              <w:bottom w:val="single" w:sz="4" w:space="0" w:color="auto"/>
              <w:right w:val="single" w:sz="4" w:space="0" w:color="auto"/>
            </w:tcBorders>
          </w:tcPr>
          <w:p w14:paraId="45DA4BD6" w14:textId="77777777" w:rsidR="00EF12D5" w:rsidRPr="00F322D6" w:rsidRDefault="00EF12D5" w:rsidP="00D81944">
            <w:pPr>
              <w:widowControl/>
              <w:jc w:val="center"/>
              <w:rPr>
                <w:rFonts w:asciiTheme="minorEastAsia" w:eastAsiaTheme="minorEastAsia" w:hAnsiTheme="minorEastAsia" w:cs="宋体"/>
                <w:color w:val="000000"/>
                <w:szCs w:val="21"/>
              </w:rPr>
            </w:pPr>
          </w:p>
        </w:tc>
        <w:tc>
          <w:tcPr>
            <w:tcW w:w="935" w:type="dxa"/>
            <w:tcBorders>
              <w:top w:val="single" w:sz="4" w:space="0" w:color="auto"/>
              <w:left w:val="single" w:sz="4" w:space="0" w:color="auto"/>
              <w:bottom w:val="single" w:sz="4" w:space="0" w:color="auto"/>
              <w:right w:val="single" w:sz="4" w:space="0" w:color="auto"/>
            </w:tcBorders>
          </w:tcPr>
          <w:p w14:paraId="629C264F" w14:textId="77777777" w:rsidR="00EF12D5" w:rsidRPr="00F322D6" w:rsidRDefault="00EF12D5" w:rsidP="00D81944">
            <w:pPr>
              <w:widowControl/>
              <w:jc w:val="center"/>
              <w:rPr>
                <w:rFonts w:asciiTheme="minorEastAsia" w:eastAsiaTheme="minorEastAsia" w:hAnsiTheme="minorEastAsia" w:cs="宋体"/>
                <w:color w:val="000000"/>
                <w:szCs w:val="21"/>
              </w:rPr>
            </w:pPr>
          </w:p>
        </w:tc>
      </w:tr>
      <w:tr w:rsidR="00EF12D5" w:rsidRPr="00F322D6" w14:paraId="02DE1056" w14:textId="77777777" w:rsidTr="00A97343">
        <w:trPr>
          <w:trHeight w:val="401"/>
        </w:trPr>
        <w:tc>
          <w:tcPr>
            <w:tcW w:w="565" w:type="dxa"/>
            <w:tcBorders>
              <w:top w:val="single" w:sz="4" w:space="0" w:color="auto"/>
              <w:left w:val="single" w:sz="4" w:space="0" w:color="auto"/>
              <w:bottom w:val="single" w:sz="4" w:space="0" w:color="auto"/>
              <w:right w:val="single" w:sz="4" w:space="0" w:color="auto"/>
            </w:tcBorders>
            <w:noWrap/>
            <w:vAlign w:val="center"/>
            <w:hideMark/>
          </w:tcPr>
          <w:p w14:paraId="2E5F6919" w14:textId="77777777" w:rsidR="00EF12D5" w:rsidRPr="00F322D6" w:rsidRDefault="00EF12D5" w:rsidP="00D81944">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211</w:t>
            </w:r>
          </w:p>
        </w:tc>
        <w:tc>
          <w:tcPr>
            <w:tcW w:w="1405" w:type="dxa"/>
            <w:tcBorders>
              <w:top w:val="single" w:sz="4" w:space="0" w:color="auto"/>
              <w:left w:val="nil"/>
              <w:bottom w:val="single" w:sz="4" w:space="0" w:color="auto"/>
              <w:right w:val="single" w:sz="4" w:space="0" w:color="auto"/>
            </w:tcBorders>
            <w:noWrap/>
            <w:vAlign w:val="center"/>
            <w:hideMark/>
          </w:tcPr>
          <w:p w14:paraId="1D4F9CF4"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不可变更项</w:t>
            </w:r>
          </w:p>
        </w:tc>
        <w:tc>
          <w:tcPr>
            <w:tcW w:w="4073" w:type="dxa"/>
            <w:tcBorders>
              <w:top w:val="single" w:sz="4" w:space="0" w:color="auto"/>
              <w:left w:val="nil"/>
              <w:bottom w:val="single" w:sz="4" w:space="0" w:color="auto"/>
              <w:right w:val="single" w:sz="4" w:space="0" w:color="auto"/>
            </w:tcBorders>
            <w:noWrap/>
            <w:vAlign w:val="center"/>
            <w:hideMark/>
          </w:tcPr>
          <w:p w14:paraId="12451150" w14:textId="77777777" w:rsidR="00EF12D5" w:rsidRPr="00F322D6" w:rsidRDefault="00EF12D5" w:rsidP="00D81944">
            <w:pPr>
              <w:widowControl/>
              <w:jc w:val="lef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不可预见费（100000元）</w:t>
            </w:r>
          </w:p>
        </w:tc>
        <w:tc>
          <w:tcPr>
            <w:tcW w:w="736" w:type="dxa"/>
            <w:tcBorders>
              <w:top w:val="single" w:sz="4" w:space="0" w:color="auto"/>
              <w:left w:val="nil"/>
              <w:bottom w:val="single" w:sz="4" w:space="0" w:color="auto"/>
              <w:right w:val="single" w:sz="4" w:space="0" w:color="auto"/>
            </w:tcBorders>
            <w:noWrap/>
            <w:vAlign w:val="center"/>
            <w:hideMark/>
          </w:tcPr>
          <w:p w14:paraId="7EB5E747"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项</w:t>
            </w:r>
          </w:p>
        </w:tc>
        <w:tc>
          <w:tcPr>
            <w:tcW w:w="944" w:type="dxa"/>
            <w:tcBorders>
              <w:top w:val="single" w:sz="4" w:space="0" w:color="auto"/>
              <w:left w:val="nil"/>
              <w:bottom w:val="single" w:sz="4" w:space="0" w:color="auto"/>
              <w:right w:val="single" w:sz="4" w:space="0" w:color="auto"/>
            </w:tcBorders>
            <w:noWrap/>
            <w:vAlign w:val="center"/>
            <w:hideMark/>
          </w:tcPr>
          <w:p w14:paraId="237677FF" w14:textId="77777777" w:rsidR="00EF12D5" w:rsidRPr="00F322D6" w:rsidRDefault="00EF12D5" w:rsidP="00AF2199">
            <w:pPr>
              <w:widowControl/>
              <w:jc w:val="center"/>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w:t>
            </w:r>
          </w:p>
        </w:tc>
        <w:tc>
          <w:tcPr>
            <w:tcW w:w="840" w:type="dxa"/>
            <w:tcBorders>
              <w:top w:val="single" w:sz="4" w:space="0" w:color="auto"/>
              <w:left w:val="nil"/>
              <w:bottom w:val="single" w:sz="4" w:space="0" w:color="auto"/>
              <w:right w:val="single" w:sz="4" w:space="0" w:color="auto"/>
            </w:tcBorders>
          </w:tcPr>
          <w:p w14:paraId="12E62604" w14:textId="373829DD" w:rsidR="00EF12D5" w:rsidRPr="00F322D6" w:rsidRDefault="00A97343" w:rsidP="00D81944">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100000</w:t>
            </w:r>
          </w:p>
        </w:tc>
        <w:tc>
          <w:tcPr>
            <w:tcW w:w="935" w:type="dxa"/>
            <w:tcBorders>
              <w:top w:val="single" w:sz="4" w:space="0" w:color="auto"/>
              <w:left w:val="nil"/>
              <w:bottom w:val="single" w:sz="4" w:space="0" w:color="auto"/>
              <w:right w:val="single" w:sz="4" w:space="0" w:color="auto"/>
            </w:tcBorders>
          </w:tcPr>
          <w:p w14:paraId="224D19A8" w14:textId="392D5D86" w:rsidR="00EF12D5" w:rsidRPr="00F322D6" w:rsidRDefault="00A97343" w:rsidP="00D81944">
            <w:pPr>
              <w:widowControl/>
              <w:jc w:val="right"/>
              <w:rPr>
                <w:rFonts w:asciiTheme="minorEastAsia" w:eastAsiaTheme="minorEastAsia" w:hAnsiTheme="minorEastAsia" w:cs="宋体"/>
                <w:color w:val="000000"/>
                <w:szCs w:val="21"/>
              </w:rPr>
            </w:pPr>
            <w:r w:rsidRPr="00F322D6">
              <w:rPr>
                <w:rFonts w:asciiTheme="minorEastAsia" w:eastAsiaTheme="minorEastAsia" w:hAnsiTheme="minorEastAsia" w:cs="宋体" w:hint="eastAsia"/>
                <w:color w:val="000000"/>
                <w:szCs w:val="21"/>
              </w:rPr>
              <w:t>100000</w:t>
            </w:r>
          </w:p>
        </w:tc>
      </w:tr>
      <w:tr w:rsidR="00EF12D5" w:rsidRPr="00F322D6" w14:paraId="5B2ED6BB" w14:textId="77777777" w:rsidTr="00A97343">
        <w:trPr>
          <w:trHeight w:val="727"/>
        </w:trPr>
        <w:tc>
          <w:tcPr>
            <w:tcW w:w="7723" w:type="dxa"/>
            <w:gridSpan w:val="5"/>
            <w:tcBorders>
              <w:top w:val="single" w:sz="4" w:space="0" w:color="auto"/>
              <w:left w:val="single" w:sz="4" w:space="0" w:color="auto"/>
              <w:bottom w:val="single" w:sz="4" w:space="0" w:color="auto"/>
              <w:right w:val="single" w:sz="4" w:space="0" w:color="auto"/>
            </w:tcBorders>
            <w:noWrap/>
            <w:vAlign w:val="center"/>
          </w:tcPr>
          <w:p w14:paraId="1C255F9A" w14:textId="568453FB" w:rsidR="00EF12D5" w:rsidRPr="00EA1FB2" w:rsidRDefault="00EF12D5" w:rsidP="00AF2199">
            <w:pPr>
              <w:widowControl/>
              <w:jc w:val="center"/>
              <w:rPr>
                <w:rFonts w:asciiTheme="minorEastAsia" w:eastAsiaTheme="minorEastAsia" w:hAnsiTheme="minorEastAsia" w:cs="宋体"/>
                <w:b/>
                <w:bCs/>
                <w:color w:val="000000"/>
                <w:szCs w:val="21"/>
              </w:rPr>
            </w:pPr>
            <w:r w:rsidRPr="00EA1FB2">
              <w:rPr>
                <w:rFonts w:asciiTheme="minorEastAsia" w:eastAsiaTheme="minorEastAsia" w:hAnsiTheme="minorEastAsia" w:cs="宋体" w:hint="eastAsia"/>
                <w:b/>
                <w:bCs/>
                <w:color w:val="000000"/>
                <w:szCs w:val="21"/>
              </w:rPr>
              <w:t>合计</w:t>
            </w:r>
            <w:r w:rsidR="00EA1FB2" w:rsidRPr="00EA1FB2">
              <w:rPr>
                <w:rFonts w:asciiTheme="minorEastAsia" w:eastAsiaTheme="minorEastAsia" w:hAnsiTheme="minorEastAsia" w:cs="宋体" w:hint="eastAsia"/>
                <w:b/>
                <w:bCs/>
                <w:color w:val="000000"/>
                <w:szCs w:val="21"/>
              </w:rPr>
              <w:t>总价（元）</w:t>
            </w:r>
            <w:r w:rsidRPr="00EA1FB2">
              <w:rPr>
                <w:rFonts w:asciiTheme="minorEastAsia" w:eastAsiaTheme="minorEastAsia" w:hAnsiTheme="minorEastAsia" w:cs="宋体" w:hint="eastAsia"/>
                <w:b/>
                <w:bCs/>
                <w:color w:val="000000"/>
                <w:szCs w:val="21"/>
              </w:rPr>
              <w:t>：</w:t>
            </w:r>
          </w:p>
        </w:tc>
        <w:tc>
          <w:tcPr>
            <w:tcW w:w="1775" w:type="dxa"/>
            <w:gridSpan w:val="2"/>
            <w:tcBorders>
              <w:top w:val="single" w:sz="4" w:space="0" w:color="auto"/>
              <w:left w:val="nil"/>
              <w:bottom w:val="single" w:sz="4" w:space="0" w:color="auto"/>
              <w:right w:val="single" w:sz="4" w:space="0" w:color="auto"/>
            </w:tcBorders>
          </w:tcPr>
          <w:p w14:paraId="60D15ECD" w14:textId="77777777" w:rsidR="00EF12D5" w:rsidRPr="00F322D6" w:rsidRDefault="00EF12D5" w:rsidP="00D81944">
            <w:pPr>
              <w:widowControl/>
              <w:jc w:val="right"/>
              <w:rPr>
                <w:rFonts w:asciiTheme="minorEastAsia" w:eastAsiaTheme="minorEastAsia" w:hAnsiTheme="minorEastAsia" w:cs="宋体"/>
                <w:color w:val="000000"/>
                <w:szCs w:val="21"/>
              </w:rPr>
            </w:pPr>
          </w:p>
        </w:tc>
      </w:tr>
    </w:tbl>
    <w:p w14:paraId="5BEEF42E" w14:textId="02DBBE96" w:rsidR="00EA1FB2" w:rsidRPr="00EA1FB2" w:rsidRDefault="00EF12D5" w:rsidP="00EA1FB2">
      <w:pPr>
        <w:spacing w:line="320" w:lineRule="exact"/>
        <w:jc w:val="left"/>
        <w:rPr>
          <w:rFonts w:ascii="宋体" w:hAnsi="宋体" w:cs="宋体"/>
          <w:sz w:val="24"/>
          <w:szCs w:val="24"/>
        </w:rPr>
      </w:pPr>
      <w:r w:rsidRPr="006F5EEB">
        <w:rPr>
          <w:rFonts w:ascii="宋体" w:hAnsi="宋体" w:cs="宋体" w:hint="eastAsia"/>
          <w:sz w:val="24"/>
          <w:szCs w:val="24"/>
        </w:rPr>
        <w:t>注</w:t>
      </w:r>
      <w:r w:rsidR="00EA1FB2">
        <w:rPr>
          <w:rFonts w:ascii="宋体" w:hAnsi="宋体" w:cs="宋体" w:hint="eastAsia"/>
          <w:sz w:val="24"/>
          <w:szCs w:val="24"/>
        </w:rPr>
        <w:t>：</w:t>
      </w:r>
      <w:r w:rsidR="00EA1FB2" w:rsidRPr="00EA1FB2">
        <w:rPr>
          <w:rFonts w:ascii="宋体" w:hAnsi="宋体" w:cs="宋体" w:hint="eastAsia"/>
          <w:sz w:val="24"/>
          <w:szCs w:val="24"/>
        </w:rPr>
        <w:t>1、</w:t>
      </w:r>
      <w:r w:rsidR="00EA1FB2">
        <w:rPr>
          <w:rFonts w:ascii="宋体" w:hAnsi="宋体" w:cs="宋体" w:hint="eastAsia"/>
          <w:sz w:val="24"/>
          <w:szCs w:val="24"/>
        </w:rPr>
        <w:t>供应商</w:t>
      </w:r>
      <w:r w:rsidR="00EA1FB2" w:rsidRPr="00EA1FB2">
        <w:rPr>
          <w:rFonts w:ascii="宋体" w:hAnsi="宋体" w:cs="宋体" w:hint="eastAsia"/>
          <w:sz w:val="24"/>
          <w:szCs w:val="24"/>
        </w:rPr>
        <w:t>应将完成本项目所投入的有关费用分类别依次填报在上述表格中。</w:t>
      </w:r>
    </w:p>
    <w:p w14:paraId="791A8324" w14:textId="77777777" w:rsidR="00EA1FB2" w:rsidRPr="005A5016" w:rsidRDefault="00EA1FB2" w:rsidP="00EA1FB2">
      <w:pPr>
        <w:spacing w:line="320" w:lineRule="exact"/>
        <w:ind w:firstLineChars="200" w:firstLine="480"/>
        <w:jc w:val="left"/>
        <w:rPr>
          <w:rFonts w:ascii="宋体" w:hAnsi="宋体" w:cs="宋体"/>
          <w:sz w:val="24"/>
          <w:szCs w:val="24"/>
        </w:rPr>
      </w:pPr>
      <w:r w:rsidRPr="005A5016">
        <w:rPr>
          <w:rFonts w:ascii="宋体" w:hAnsi="宋体" w:cs="宋体" w:hint="eastAsia"/>
          <w:sz w:val="24"/>
          <w:szCs w:val="24"/>
        </w:rPr>
        <w:t>2、投入费用明细供评委和采购人参考。</w:t>
      </w:r>
    </w:p>
    <w:p w14:paraId="0925F4A4" w14:textId="77777777" w:rsidR="00EA1FB2" w:rsidRPr="005A5016" w:rsidRDefault="00EA1FB2" w:rsidP="00EA1FB2">
      <w:pPr>
        <w:spacing w:line="320" w:lineRule="exact"/>
        <w:ind w:firstLineChars="200" w:firstLine="480"/>
        <w:jc w:val="left"/>
        <w:rPr>
          <w:rFonts w:ascii="宋体" w:hAnsi="宋体" w:cs="宋体"/>
          <w:sz w:val="24"/>
          <w:szCs w:val="24"/>
        </w:rPr>
      </w:pPr>
      <w:r w:rsidRPr="005A5016">
        <w:rPr>
          <w:rFonts w:ascii="宋体" w:hAnsi="宋体" w:cs="宋体" w:hint="eastAsia"/>
          <w:sz w:val="24"/>
          <w:szCs w:val="24"/>
        </w:rPr>
        <w:t>3、表中“合计总价”应与“报价一览表”中“报价总价”相一致。</w:t>
      </w:r>
    </w:p>
    <w:p w14:paraId="12B687D3" w14:textId="1026F519" w:rsidR="00EF12D5" w:rsidRPr="005A5016" w:rsidRDefault="00EA1FB2" w:rsidP="00EA1FB2">
      <w:pPr>
        <w:spacing w:line="320" w:lineRule="exact"/>
        <w:ind w:firstLineChars="200" w:firstLine="480"/>
        <w:jc w:val="left"/>
        <w:rPr>
          <w:rFonts w:ascii="宋体" w:hAnsi="宋体"/>
          <w:sz w:val="24"/>
          <w:szCs w:val="24"/>
        </w:rPr>
      </w:pPr>
      <w:r w:rsidRPr="005A5016">
        <w:rPr>
          <w:rFonts w:ascii="宋体" w:hAnsi="宋体" w:cs="宋体" w:hint="eastAsia"/>
          <w:sz w:val="24"/>
          <w:szCs w:val="24"/>
        </w:rPr>
        <w:t>4、如有需要说明的事项，请在备注中列明。</w:t>
      </w:r>
    </w:p>
    <w:p w14:paraId="3D9CDDC5" w14:textId="5503389D" w:rsidR="00EF12D5" w:rsidRPr="005A5016" w:rsidRDefault="009672E1" w:rsidP="009672E1">
      <w:pPr>
        <w:spacing w:line="320" w:lineRule="exact"/>
        <w:ind w:firstLineChars="200" w:firstLine="480"/>
        <w:jc w:val="left"/>
        <w:rPr>
          <w:rFonts w:ascii="宋体" w:hAnsi="宋体"/>
          <w:sz w:val="24"/>
          <w:szCs w:val="24"/>
        </w:rPr>
      </w:pPr>
      <w:r w:rsidRPr="005A5016">
        <w:rPr>
          <w:rFonts w:ascii="宋体" w:hAnsi="宋体" w:hint="eastAsia"/>
          <w:sz w:val="24"/>
          <w:szCs w:val="24"/>
        </w:rPr>
        <w:t>5、</w:t>
      </w:r>
      <w:r w:rsidR="00EF12D5" w:rsidRPr="005A5016">
        <w:rPr>
          <w:rFonts w:ascii="宋体" w:hAnsi="宋体" w:hint="eastAsia"/>
          <w:sz w:val="24"/>
          <w:szCs w:val="24"/>
        </w:rPr>
        <w:t>响应文件中需注明所用主要材料品牌名称，如不注明品牌，则由采购人指定品牌。</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740"/>
        <w:gridCol w:w="5783"/>
      </w:tblGrid>
      <w:tr w:rsidR="00EF12D5" w14:paraId="578B5CD4" w14:textId="77777777" w:rsidTr="004A0DF3">
        <w:trPr>
          <w:trHeight w:hRule="exact" w:val="454"/>
        </w:trPr>
        <w:tc>
          <w:tcPr>
            <w:tcW w:w="5000" w:type="pct"/>
            <w:gridSpan w:val="3"/>
            <w:vAlign w:val="center"/>
          </w:tcPr>
          <w:p w14:paraId="45F4B332" w14:textId="77777777" w:rsidR="00EF12D5" w:rsidRDefault="00EF12D5" w:rsidP="004A0DF3">
            <w:pPr>
              <w:widowControl/>
              <w:jc w:val="center"/>
              <w:rPr>
                <w:rFonts w:ascii="宋体" w:hAnsi="宋体" w:cs="宋体"/>
                <w:color w:val="000000"/>
                <w:sz w:val="24"/>
              </w:rPr>
            </w:pPr>
            <w:r>
              <w:rPr>
                <w:rFonts w:ascii="宋体" w:hAnsi="宋体" w:cs="宋体" w:hint="eastAsia"/>
                <w:b/>
                <w:bCs/>
                <w:color w:val="000000"/>
                <w:sz w:val="24"/>
              </w:rPr>
              <w:t>所用主要材料品牌名称（如不注明品牌，则由采购人指定品牌）</w:t>
            </w:r>
          </w:p>
        </w:tc>
      </w:tr>
      <w:tr w:rsidR="00EF12D5" w14:paraId="64BDDFD0" w14:textId="77777777" w:rsidTr="009672E1">
        <w:trPr>
          <w:trHeight w:hRule="exact" w:val="454"/>
        </w:trPr>
        <w:tc>
          <w:tcPr>
            <w:tcW w:w="396" w:type="pct"/>
            <w:noWrap/>
            <w:vAlign w:val="center"/>
          </w:tcPr>
          <w:p w14:paraId="18751ECA"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1</w:t>
            </w:r>
          </w:p>
        </w:tc>
        <w:tc>
          <w:tcPr>
            <w:tcW w:w="1480" w:type="pct"/>
            <w:noWrap/>
            <w:vAlign w:val="center"/>
          </w:tcPr>
          <w:p w14:paraId="602AE2D4"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地砖</w:t>
            </w:r>
          </w:p>
        </w:tc>
        <w:tc>
          <w:tcPr>
            <w:tcW w:w="3124" w:type="pct"/>
            <w:noWrap/>
            <w:vAlign w:val="center"/>
          </w:tcPr>
          <w:p w14:paraId="684CC8BD" w14:textId="78219AFA" w:rsidR="00EF12D5" w:rsidRDefault="00EF12D5" w:rsidP="004A0DF3">
            <w:pPr>
              <w:widowControl/>
              <w:jc w:val="center"/>
              <w:rPr>
                <w:rFonts w:ascii="宋体" w:hAnsi="宋体" w:cs="宋体"/>
                <w:color w:val="000000"/>
                <w:sz w:val="24"/>
              </w:rPr>
            </w:pPr>
          </w:p>
        </w:tc>
      </w:tr>
      <w:tr w:rsidR="00EF12D5" w14:paraId="78AD53EA" w14:textId="77777777" w:rsidTr="009672E1">
        <w:trPr>
          <w:trHeight w:hRule="exact" w:val="454"/>
        </w:trPr>
        <w:tc>
          <w:tcPr>
            <w:tcW w:w="396" w:type="pct"/>
            <w:noWrap/>
            <w:vAlign w:val="center"/>
          </w:tcPr>
          <w:p w14:paraId="634010A4"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2</w:t>
            </w:r>
          </w:p>
        </w:tc>
        <w:tc>
          <w:tcPr>
            <w:tcW w:w="1480" w:type="pct"/>
            <w:noWrap/>
            <w:vAlign w:val="center"/>
          </w:tcPr>
          <w:p w14:paraId="2BCB5ADE"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石膏板隔墙</w:t>
            </w:r>
          </w:p>
        </w:tc>
        <w:tc>
          <w:tcPr>
            <w:tcW w:w="3124" w:type="pct"/>
            <w:noWrap/>
            <w:vAlign w:val="center"/>
          </w:tcPr>
          <w:p w14:paraId="3369B0B8" w14:textId="0020747D" w:rsidR="00EF12D5" w:rsidRDefault="00EF12D5" w:rsidP="004A0DF3">
            <w:pPr>
              <w:widowControl/>
              <w:jc w:val="center"/>
              <w:rPr>
                <w:rFonts w:ascii="宋体" w:hAnsi="宋体" w:cs="宋体"/>
                <w:color w:val="000000"/>
                <w:sz w:val="24"/>
              </w:rPr>
            </w:pPr>
          </w:p>
        </w:tc>
      </w:tr>
      <w:tr w:rsidR="00EF12D5" w14:paraId="224B5E4A" w14:textId="77777777" w:rsidTr="009672E1">
        <w:trPr>
          <w:trHeight w:hRule="exact" w:val="454"/>
        </w:trPr>
        <w:tc>
          <w:tcPr>
            <w:tcW w:w="396" w:type="pct"/>
            <w:noWrap/>
            <w:vAlign w:val="center"/>
          </w:tcPr>
          <w:p w14:paraId="2C792661"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3</w:t>
            </w:r>
          </w:p>
        </w:tc>
        <w:tc>
          <w:tcPr>
            <w:tcW w:w="1480" w:type="pct"/>
            <w:noWrap/>
            <w:vAlign w:val="center"/>
          </w:tcPr>
          <w:p w14:paraId="3EC22025"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涂料</w:t>
            </w:r>
          </w:p>
        </w:tc>
        <w:tc>
          <w:tcPr>
            <w:tcW w:w="3124" w:type="pct"/>
            <w:noWrap/>
            <w:vAlign w:val="center"/>
          </w:tcPr>
          <w:p w14:paraId="3857FB2A" w14:textId="60D5AB7B" w:rsidR="00EF12D5" w:rsidRDefault="00EF12D5" w:rsidP="004A0DF3">
            <w:pPr>
              <w:widowControl/>
              <w:jc w:val="center"/>
              <w:rPr>
                <w:rFonts w:ascii="宋体" w:hAnsi="宋体" w:cs="宋体"/>
                <w:color w:val="000000"/>
                <w:sz w:val="24"/>
              </w:rPr>
            </w:pPr>
          </w:p>
        </w:tc>
      </w:tr>
      <w:tr w:rsidR="00EF12D5" w14:paraId="5BBC704A" w14:textId="77777777" w:rsidTr="009672E1">
        <w:trPr>
          <w:trHeight w:hRule="exact" w:val="454"/>
        </w:trPr>
        <w:tc>
          <w:tcPr>
            <w:tcW w:w="396" w:type="pct"/>
            <w:noWrap/>
            <w:vAlign w:val="center"/>
          </w:tcPr>
          <w:p w14:paraId="406D032A"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4</w:t>
            </w:r>
          </w:p>
        </w:tc>
        <w:tc>
          <w:tcPr>
            <w:tcW w:w="1480" w:type="pct"/>
            <w:noWrap/>
            <w:vAlign w:val="center"/>
          </w:tcPr>
          <w:p w14:paraId="311F4AA2"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灯具</w:t>
            </w:r>
          </w:p>
        </w:tc>
        <w:tc>
          <w:tcPr>
            <w:tcW w:w="3124" w:type="pct"/>
            <w:noWrap/>
            <w:vAlign w:val="center"/>
          </w:tcPr>
          <w:p w14:paraId="187F03AB" w14:textId="4B719E60" w:rsidR="00EF12D5" w:rsidRDefault="00EF12D5" w:rsidP="004A0DF3">
            <w:pPr>
              <w:widowControl/>
              <w:jc w:val="center"/>
              <w:rPr>
                <w:rFonts w:ascii="宋体" w:hAnsi="宋体" w:cs="宋体"/>
                <w:color w:val="000000"/>
                <w:sz w:val="24"/>
              </w:rPr>
            </w:pPr>
          </w:p>
        </w:tc>
      </w:tr>
      <w:tr w:rsidR="00EF12D5" w14:paraId="436AD4A7" w14:textId="77777777" w:rsidTr="009672E1">
        <w:trPr>
          <w:trHeight w:hRule="exact" w:val="454"/>
        </w:trPr>
        <w:tc>
          <w:tcPr>
            <w:tcW w:w="396" w:type="pct"/>
            <w:noWrap/>
            <w:vAlign w:val="center"/>
          </w:tcPr>
          <w:p w14:paraId="672CB76C"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5</w:t>
            </w:r>
          </w:p>
        </w:tc>
        <w:tc>
          <w:tcPr>
            <w:tcW w:w="1480" w:type="pct"/>
            <w:noWrap/>
            <w:vAlign w:val="center"/>
          </w:tcPr>
          <w:p w14:paraId="3985A3B2"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电线</w:t>
            </w:r>
          </w:p>
        </w:tc>
        <w:tc>
          <w:tcPr>
            <w:tcW w:w="3124" w:type="pct"/>
            <w:noWrap/>
            <w:vAlign w:val="center"/>
          </w:tcPr>
          <w:p w14:paraId="56E5A7FF" w14:textId="008A0F17" w:rsidR="00EF12D5" w:rsidRDefault="00EF12D5" w:rsidP="004A0DF3">
            <w:pPr>
              <w:widowControl/>
              <w:jc w:val="center"/>
              <w:rPr>
                <w:rFonts w:ascii="宋体" w:hAnsi="宋体" w:cs="宋体"/>
                <w:color w:val="000000"/>
                <w:sz w:val="24"/>
              </w:rPr>
            </w:pPr>
          </w:p>
        </w:tc>
      </w:tr>
      <w:tr w:rsidR="00EF12D5" w14:paraId="6B42FF26" w14:textId="77777777" w:rsidTr="009672E1">
        <w:trPr>
          <w:trHeight w:hRule="exact" w:val="454"/>
        </w:trPr>
        <w:tc>
          <w:tcPr>
            <w:tcW w:w="396" w:type="pct"/>
            <w:noWrap/>
            <w:vAlign w:val="center"/>
          </w:tcPr>
          <w:p w14:paraId="746CDD89"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6</w:t>
            </w:r>
          </w:p>
        </w:tc>
        <w:tc>
          <w:tcPr>
            <w:tcW w:w="1480" w:type="pct"/>
            <w:noWrap/>
            <w:vAlign w:val="center"/>
          </w:tcPr>
          <w:p w14:paraId="0F7BCCEE"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硅酮胶</w:t>
            </w:r>
          </w:p>
        </w:tc>
        <w:tc>
          <w:tcPr>
            <w:tcW w:w="3124" w:type="pct"/>
            <w:noWrap/>
            <w:vAlign w:val="center"/>
          </w:tcPr>
          <w:p w14:paraId="1B717931" w14:textId="14259321" w:rsidR="00EF12D5" w:rsidRDefault="00EF12D5" w:rsidP="004A0DF3">
            <w:pPr>
              <w:widowControl/>
              <w:jc w:val="center"/>
              <w:rPr>
                <w:rFonts w:ascii="宋体" w:hAnsi="宋体" w:cs="宋体"/>
                <w:color w:val="000000"/>
                <w:sz w:val="24"/>
              </w:rPr>
            </w:pPr>
          </w:p>
        </w:tc>
      </w:tr>
      <w:tr w:rsidR="00EF12D5" w14:paraId="065DE506" w14:textId="77777777" w:rsidTr="009672E1">
        <w:trPr>
          <w:trHeight w:hRule="exact" w:val="454"/>
        </w:trPr>
        <w:tc>
          <w:tcPr>
            <w:tcW w:w="396" w:type="pct"/>
            <w:noWrap/>
            <w:vAlign w:val="center"/>
          </w:tcPr>
          <w:p w14:paraId="04435769"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7</w:t>
            </w:r>
          </w:p>
        </w:tc>
        <w:tc>
          <w:tcPr>
            <w:tcW w:w="1480" w:type="pct"/>
            <w:noWrap/>
            <w:vAlign w:val="center"/>
          </w:tcPr>
          <w:p w14:paraId="267CFB56"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给排水管</w:t>
            </w:r>
          </w:p>
        </w:tc>
        <w:tc>
          <w:tcPr>
            <w:tcW w:w="3124" w:type="pct"/>
            <w:noWrap/>
            <w:vAlign w:val="center"/>
          </w:tcPr>
          <w:p w14:paraId="23C2E1D1" w14:textId="085DDE4B" w:rsidR="00EF12D5" w:rsidRDefault="00EF12D5" w:rsidP="004A0DF3">
            <w:pPr>
              <w:widowControl/>
              <w:jc w:val="center"/>
              <w:rPr>
                <w:rFonts w:ascii="宋体" w:hAnsi="宋体" w:cs="宋体"/>
                <w:color w:val="000000"/>
                <w:sz w:val="24"/>
              </w:rPr>
            </w:pPr>
          </w:p>
        </w:tc>
      </w:tr>
      <w:tr w:rsidR="00EF12D5" w14:paraId="2ABC2244" w14:textId="77777777" w:rsidTr="009672E1">
        <w:trPr>
          <w:trHeight w:hRule="exact" w:val="454"/>
        </w:trPr>
        <w:tc>
          <w:tcPr>
            <w:tcW w:w="396" w:type="pct"/>
            <w:noWrap/>
            <w:vAlign w:val="center"/>
          </w:tcPr>
          <w:p w14:paraId="5B27BF57"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8</w:t>
            </w:r>
          </w:p>
        </w:tc>
        <w:tc>
          <w:tcPr>
            <w:tcW w:w="1480" w:type="pct"/>
            <w:noWrap/>
            <w:vAlign w:val="center"/>
          </w:tcPr>
          <w:p w14:paraId="1EE4543C"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面板</w:t>
            </w:r>
          </w:p>
        </w:tc>
        <w:tc>
          <w:tcPr>
            <w:tcW w:w="3124" w:type="pct"/>
            <w:noWrap/>
            <w:vAlign w:val="center"/>
          </w:tcPr>
          <w:p w14:paraId="38803D4A" w14:textId="77777777" w:rsidR="00EF12D5" w:rsidRDefault="00EF12D5" w:rsidP="004A0DF3">
            <w:pPr>
              <w:widowControl/>
              <w:jc w:val="center"/>
              <w:rPr>
                <w:rFonts w:ascii="宋体" w:hAnsi="宋体" w:cs="宋体"/>
                <w:color w:val="000000"/>
                <w:sz w:val="24"/>
              </w:rPr>
            </w:pPr>
          </w:p>
        </w:tc>
      </w:tr>
      <w:tr w:rsidR="00EF12D5" w14:paraId="117EA5CD" w14:textId="77777777" w:rsidTr="009672E1">
        <w:trPr>
          <w:trHeight w:hRule="exact" w:val="454"/>
        </w:trPr>
        <w:tc>
          <w:tcPr>
            <w:tcW w:w="396" w:type="pct"/>
            <w:noWrap/>
            <w:vAlign w:val="center"/>
          </w:tcPr>
          <w:p w14:paraId="0E7B5124"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9</w:t>
            </w:r>
          </w:p>
        </w:tc>
        <w:tc>
          <w:tcPr>
            <w:tcW w:w="1480" w:type="pct"/>
            <w:noWrap/>
            <w:vAlign w:val="center"/>
          </w:tcPr>
          <w:p w14:paraId="2BE47BAA"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地面防水材料</w:t>
            </w:r>
          </w:p>
        </w:tc>
        <w:tc>
          <w:tcPr>
            <w:tcW w:w="3124" w:type="pct"/>
            <w:noWrap/>
            <w:vAlign w:val="center"/>
          </w:tcPr>
          <w:p w14:paraId="7768FB53" w14:textId="77777777" w:rsidR="00EF12D5" w:rsidRDefault="00EF12D5" w:rsidP="004A0DF3">
            <w:pPr>
              <w:widowControl/>
              <w:jc w:val="center"/>
              <w:rPr>
                <w:rFonts w:ascii="宋体" w:hAnsi="宋体" w:cs="宋体"/>
                <w:color w:val="000000"/>
                <w:sz w:val="24"/>
              </w:rPr>
            </w:pPr>
          </w:p>
        </w:tc>
      </w:tr>
      <w:tr w:rsidR="00EF12D5" w14:paraId="3906AEEE" w14:textId="77777777" w:rsidTr="009672E1">
        <w:trPr>
          <w:trHeight w:hRule="exact" w:val="454"/>
        </w:trPr>
        <w:tc>
          <w:tcPr>
            <w:tcW w:w="396" w:type="pct"/>
            <w:noWrap/>
            <w:vAlign w:val="center"/>
          </w:tcPr>
          <w:p w14:paraId="42AB6CAF" w14:textId="77777777" w:rsidR="00EF12D5" w:rsidRDefault="00EF12D5" w:rsidP="004A0DF3">
            <w:pPr>
              <w:widowControl/>
              <w:jc w:val="center"/>
              <w:rPr>
                <w:rFonts w:ascii="宋体" w:hAnsi="宋体" w:cs="宋体"/>
                <w:color w:val="000000"/>
                <w:sz w:val="20"/>
              </w:rPr>
            </w:pPr>
            <w:r>
              <w:rPr>
                <w:rFonts w:ascii="宋体" w:hAnsi="宋体" w:cs="宋体" w:hint="eastAsia"/>
                <w:color w:val="000000"/>
                <w:sz w:val="20"/>
              </w:rPr>
              <w:t>1</w:t>
            </w:r>
            <w:r>
              <w:rPr>
                <w:rFonts w:ascii="宋体" w:hAnsi="宋体" w:cs="宋体"/>
                <w:color w:val="000000"/>
                <w:sz w:val="20"/>
              </w:rPr>
              <w:t>0</w:t>
            </w:r>
          </w:p>
        </w:tc>
        <w:tc>
          <w:tcPr>
            <w:tcW w:w="1480" w:type="pct"/>
            <w:noWrap/>
            <w:vAlign w:val="center"/>
          </w:tcPr>
          <w:p w14:paraId="45754CCA" w14:textId="77777777" w:rsidR="00EF12D5" w:rsidRDefault="00EF12D5" w:rsidP="004A0DF3">
            <w:pPr>
              <w:widowControl/>
              <w:jc w:val="center"/>
              <w:rPr>
                <w:rFonts w:ascii="宋体" w:hAnsi="宋体" w:cs="宋体"/>
                <w:color w:val="000000"/>
                <w:sz w:val="24"/>
              </w:rPr>
            </w:pPr>
            <w:r>
              <w:rPr>
                <w:rFonts w:ascii="宋体" w:hAnsi="宋体" w:cs="宋体" w:hint="eastAsia"/>
                <w:color w:val="000000"/>
                <w:sz w:val="24"/>
              </w:rPr>
              <w:t>墙面防水材料</w:t>
            </w:r>
          </w:p>
        </w:tc>
        <w:tc>
          <w:tcPr>
            <w:tcW w:w="3124" w:type="pct"/>
            <w:noWrap/>
            <w:vAlign w:val="center"/>
          </w:tcPr>
          <w:p w14:paraId="400FCBB5" w14:textId="77777777" w:rsidR="00EF12D5" w:rsidRDefault="00EF12D5" w:rsidP="004A0DF3">
            <w:pPr>
              <w:widowControl/>
              <w:jc w:val="center"/>
              <w:rPr>
                <w:rFonts w:ascii="宋体" w:hAnsi="宋体" w:cs="宋体"/>
                <w:color w:val="000000"/>
                <w:sz w:val="24"/>
              </w:rPr>
            </w:pPr>
          </w:p>
        </w:tc>
      </w:tr>
    </w:tbl>
    <w:p w14:paraId="4B0B9E6A" w14:textId="4D632BC9" w:rsidR="00E86903" w:rsidRDefault="00E86903" w:rsidP="00E86903">
      <w:pPr>
        <w:widowControl/>
        <w:spacing w:line="360" w:lineRule="auto"/>
        <w:ind w:firstLineChars="200" w:firstLine="480"/>
        <w:jc w:val="left"/>
        <w:rPr>
          <w:rFonts w:ascii="宋体" w:hAnsi="宋体"/>
          <w:color w:val="000000"/>
          <w:sz w:val="24"/>
        </w:rPr>
      </w:pPr>
      <w:bookmarkStart w:id="160" w:name="_Toc9045"/>
      <w:r>
        <w:rPr>
          <w:rFonts w:ascii="宋体" w:hAnsi="宋体" w:hint="eastAsia"/>
          <w:color w:val="000000"/>
          <w:sz w:val="24"/>
        </w:rPr>
        <w:t>注：</w:t>
      </w:r>
      <w:r w:rsidRPr="00364C58">
        <w:rPr>
          <w:rFonts w:ascii="宋体" w:hAnsi="宋体" w:hint="eastAsia"/>
          <w:color w:val="000000"/>
          <w:sz w:val="24"/>
        </w:rPr>
        <w:t>地墙砖采用宇佳、佰盛、新诺依或同类品牌防滑地砖（优等品，与现有色调一致）；石膏板品牌采用龙牌、杰科、可耐福、泰山；内外墙涂料品牌采用立邦时时丽、多乐士美时丽、三棵树真时丽；所有胶水需用901环保胶水；灯具品牌：欧普、飞利浦和雷士；电线品牌：江南、上上、远东、常福；电气开关及面板推荐品牌德力西、正泰、公牛；硅酮胶品牌：道康宁、GE、瑞士西卡；给排水管品牌：白蝶、公元、中财或。</w:t>
      </w:r>
      <w:bookmarkStart w:id="161" w:name="OLE_LINK29"/>
      <w:r>
        <w:rPr>
          <w:rFonts w:ascii="宋体" w:hAnsi="宋体" w:hint="eastAsia"/>
          <w:color w:val="000000"/>
          <w:sz w:val="24"/>
        </w:rPr>
        <w:t>供</w:t>
      </w:r>
      <w:bookmarkStart w:id="162" w:name="OLE_LINK2"/>
      <w:r>
        <w:rPr>
          <w:rFonts w:ascii="宋体" w:hAnsi="宋体" w:hint="eastAsia"/>
          <w:color w:val="000000"/>
          <w:sz w:val="24"/>
        </w:rPr>
        <w:t>应商注明的品牌应选用以上或同类品牌产品</w:t>
      </w:r>
      <w:bookmarkEnd w:id="161"/>
      <w:bookmarkEnd w:id="162"/>
      <w:r>
        <w:rPr>
          <w:rFonts w:ascii="宋体" w:hAnsi="宋体" w:hint="eastAsia"/>
          <w:color w:val="000000"/>
          <w:sz w:val="24"/>
        </w:rPr>
        <w:t>。</w:t>
      </w:r>
    </w:p>
    <w:p w14:paraId="2C2A54C1" w14:textId="77777777" w:rsidR="00E86903" w:rsidRDefault="00E86903">
      <w:pPr>
        <w:widowControl/>
        <w:jc w:val="left"/>
        <w:rPr>
          <w:rFonts w:ascii="宋体" w:hAnsi="宋体"/>
          <w:color w:val="000000"/>
          <w:sz w:val="24"/>
        </w:rPr>
      </w:pPr>
    </w:p>
    <w:p w14:paraId="5E404697" w14:textId="77777777" w:rsidR="00E86903" w:rsidRDefault="00E86903">
      <w:pPr>
        <w:widowControl/>
        <w:jc w:val="left"/>
        <w:rPr>
          <w:rFonts w:ascii="宋体" w:hAnsi="宋体"/>
          <w:color w:val="000000"/>
          <w:sz w:val="24"/>
        </w:rPr>
      </w:pPr>
    </w:p>
    <w:p w14:paraId="17C92CFD" w14:textId="77777777" w:rsidR="00E86903" w:rsidRDefault="00E86903" w:rsidP="006F5EEB">
      <w:pPr>
        <w:pStyle w:val="2"/>
        <w:spacing w:line="620" w:lineRule="exact"/>
        <w:contextualSpacing/>
        <w:rPr>
          <w:rFonts w:ascii="宋体" w:eastAsia="宋体" w:hAnsi="宋体"/>
          <w:color w:val="000000"/>
        </w:rPr>
      </w:pPr>
      <w:bookmarkStart w:id="163" w:name="_Toc197528170"/>
      <w:bookmarkStart w:id="164" w:name="_Toc229988564"/>
      <w:r>
        <w:rPr>
          <w:rFonts w:ascii="宋体" w:eastAsia="宋体" w:hAnsi="宋体" w:hint="eastAsia"/>
          <w:color w:val="000000"/>
        </w:rPr>
        <w:lastRenderedPageBreak/>
        <w:t>附件</w:t>
      </w:r>
      <w:r>
        <w:rPr>
          <w:rFonts w:ascii="宋体" w:eastAsia="宋体" w:hAnsi="宋体"/>
          <w:color w:val="000000"/>
        </w:rPr>
        <w:t xml:space="preserve">3 </w:t>
      </w:r>
      <w:r>
        <w:rPr>
          <w:rFonts w:ascii="宋体" w:eastAsia="宋体" w:hAnsi="宋体" w:hint="eastAsia"/>
          <w:color w:val="000000"/>
        </w:rPr>
        <w:t>项目要求响应及偏离表</w:t>
      </w:r>
      <w:bookmarkEnd w:id="163"/>
      <w:bookmarkEnd w:id="164"/>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2450"/>
        <w:gridCol w:w="2409"/>
        <w:gridCol w:w="1843"/>
        <w:gridCol w:w="1985"/>
      </w:tblGrid>
      <w:tr w:rsidR="00E86903" w14:paraId="741F48DE" w14:textId="77777777" w:rsidTr="009672E1">
        <w:trPr>
          <w:trHeight w:val="689"/>
        </w:trPr>
        <w:tc>
          <w:tcPr>
            <w:tcW w:w="698" w:type="dxa"/>
            <w:vAlign w:val="center"/>
          </w:tcPr>
          <w:p w14:paraId="1BCFAFA4" w14:textId="77777777" w:rsidR="00E86903" w:rsidRDefault="00E86903" w:rsidP="004A0DF3">
            <w:pPr>
              <w:jc w:val="center"/>
              <w:rPr>
                <w:rFonts w:ascii="宋体" w:hAnsi="宋体"/>
                <w:b/>
                <w:color w:val="000000"/>
                <w:sz w:val="24"/>
                <w:szCs w:val="24"/>
              </w:rPr>
            </w:pPr>
            <w:r>
              <w:rPr>
                <w:rFonts w:ascii="宋体" w:hAnsi="宋体"/>
                <w:b/>
                <w:color w:val="000000"/>
                <w:sz w:val="24"/>
                <w:szCs w:val="24"/>
              </w:rPr>
              <w:t>序号</w:t>
            </w:r>
          </w:p>
        </w:tc>
        <w:tc>
          <w:tcPr>
            <w:tcW w:w="2450" w:type="dxa"/>
            <w:vAlign w:val="center"/>
          </w:tcPr>
          <w:p w14:paraId="0991F63B" w14:textId="77777777" w:rsidR="00E86903" w:rsidRDefault="00E86903" w:rsidP="004A0DF3">
            <w:pPr>
              <w:jc w:val="center"/>
              <w:rPr>
                <w:rFonts w:ascii="宋体" w:hAnsi="宋体"/>
                <w:b/>
                <w:color w:val="000000"/>
                <w:sz w:val="24"/>
                <w:szCs w:val="24"/>
              </w:rPr>
            </w:pPr>
            <w:r>
              <w:rPr>
                <w:rFonts w:ascii="宋体" w:hAnsi="宋体" w:hint="eastAsia"/>
                <w:b/>
                <w:color w:val="000000"/>
                <w:sz w:val="24"/>
                <w:szCs w:val="24"/>
              </w:rPr>
              <w:t>项目</w:t>
            </w:r>
            <w:r>
              <w:rPr>
                <w:rFonts w:ascii="宋体" w:hAnsi="宋体"/>
                <w:b/>
                <w:color w:val="000000"/>
                <w:sz w:val="24"/>
                <w:szCs w:val="24"/>
              </w:rPr>
              <w:t>要求</w:t>
            </w:r>
          </w:p>
        </w:tc>
        <w:tc>
          <w:tcPr>
            <w:tcW w:w="2409" w:type="dxa"/>
            <w:vAlign w:val="center"/>
          </w:tcPr>
          <w:p w14:paraId="3F9FEC22" w14:textId="77777777" w:rsidR="00E86903" w:rsidRDefault="00E86903" w:rsidP="004A0DF3">
            <w:pPr>
              <w:jc w:val="center"/>
              <w:rPr>
                <w:rFonts w:ascii="宋体" w:hAnsi="宋体"/>
                <w:b/>
                <w:color w:val="000000"/>
                <w:sz w:val="24"/>
                <w:szCs w:val="24"/>
              </w:rPr>
            </w:pPr>
            <w:r>
              <w:rPr>
                <w:rFonts w:ascii="宋体" w:hAnsi="宋体" w:hint="eastAsia"/>
                <w:b/>
                <w:color w:val="000000"/>
                <w:sz w:val="24"/>
                <w:szCs w:val="24"/>
              </w:rPr>
              <w:t>投标</w:t>
            </w:r>
            <w:r>
              <w:rPr>
                <w:rFonts w:ascii="宋体" w:hAnsi="宋体"/>
                <w:b/>
                <w:color w:val="000000"/>
                <w:sz w:val="24"/>
                <w:szCs w:val="24"/>
              </w:rPr>
              <w:t>承诺</w:t>
            </w:r>
          </w:p>
        </w:tc>
        <w:tc>
          <w:tcPr>
            <w:tcW w:w="1843" w:type="dxa"/>
            <w:vAlign w:val="center"/>
          </w:tcPr>
          <w:p w14:paraId="75329EC1" w14:textId="77777777" w:rsidR="00E86903" w:rsidRDefault="00E86903" w:rsidP="004A0DF3">
            <w:pPr>
              <w:jc w:val="center"/>
              <w:rPr>
                <w:rFonts w:ascii="宋体" w:hAnsi="宋体"/>
                <w:b/>
                <w:color w:val="000000"/>
                <w:sz w:val="24"/>
                <w:szCs w:val="24"/>
              </w:rPr>
            </w:pPr>
            <w:r>
              <w:rPr>
                <w:rFonts w:ascii="宋体" w:hAnsi="宋体"/>
                <w:b/>
                <w:color w:val="000000"/>
                <w:sz w:val="24"/>
                <w:szCs w:val="24"/>
              </w:rPr>
              <w:t>有无偏离</w:t>
            </w:r>
          </w:p>
        </w:tc>
        <w:tc>
          <w:tcPr>
            <w:tcW w:w="1985" w:type="dxa"/>
            <w:vAlign w:val="center"/>
          </w:tcPr>
          <w:p w14:paraId="32013A1D" w14:textId="77777777" w:rsidR="00E86903" w:rsidRDefault="00E86903" w:rsidP="004A0DF3">
            <w:pPr>
              <w:jc w:val="center"/>
              <w:rPr>
                <w:rFonts w:ascii="宋体" w:hAnsi="宋体"/>
                <w:b/>
                <w:color w:val="000000"/>
                <w:sz w:val="24"/>
                <w:szCs w:val="24"/>
              </w:rPr>
            </w:pPr>
            <w:r>
              <w:rPr>
                <w:rFonts w:ascii="宋体" w:hAnsi="宋体"/>
                <w:b/>
                <w:color w:val="000000"/>
                <w:sz w:val="24"/>
                <w:szCs w:val="24"/>
              </w:rPr>
              <w:t>偏离内容及原因</w:t>
            </w:r>
          </w:p>
        </w:tc>
      </w:tr>
      <w:tr w:rsidR="00E86903" w14:paraId="59B9BDD4" w14:textId="77777777" w:rsidTr="009672E1">
        <w:trPr>
          <w:trHeight w:val="454"/>
        </w:trPr>
        <w:tc>
          <w:tcPr>
            <w:tcW w:w="698" w:type="dxa"/>
            <w:vAlign w:val="center"/>
          </w:tcPr>
          <w:p w14:paraId="6F3B60C9" w14:textId="77777777" w:rsidR="00E86903" w:rsidRDefault="00E86903" w:rsidP="004A0DF3">
            <w:pPr>
              <w:jc w:val="center"/>
              <w:rPr>
                <w:rFonts w:ascii="宋体" w:hAnsi="宋体"/>
                <w:color w:val="000000"/>
                <w:sz w:val="24"/>
                <w:szCs w:val="24"/>
              </w:rPr>
            </w:pPr>
            <w:r>
              <w:rPr>
                <w:rFonts w:ascii="宋体" w:hAnsi="宋体"/>
                <w:color w:val="000000"/>
                <w:sz w:val="24"/>
                <w:szCs w:val="24"/>
              </w:rPr>
              <w:t>1</w:t>
            </w:r>
          </w:p>
        </w:tc>
        <w:tc>
          <w:tcPr>
            <w:tcW w:w="2450" w:type="dxa"/>
          </w:tcPr>
          <w:p w14:paraId="53FCEDD6" w14:textId="77777777" w:rsidR="00E86903" w:rsidRDefault="00E86903" w:rsidP="004A0DF3">
            <w:pPr>
              <w:jc w:val="center"/>
              <w:rPr>
                <w:rFonts w:ascii="宋体" w:hAnsi="宋体"/>
                <w:color w:val="000000"/>
                <w:sz w:val="24"/>
                <w:szCs w:val="24"/>
              </w:rPr>
            </w:pPr>
          </w:p>
        </w:tc>
        <w:tc>
          <w:tcPr>
            <w:tcW w:w="2409" w:type="dxa"/>
            <w:vAlign w:val="center"/>
          </w:tcPr>
          <w:p w14:paraId="293D1D76" w14:textId="77777777" w:rsidR="00E86903" w:rsidRDefault="00E86903" w:rsidP="004A0DF3">
            <w:pPr>
              <w:jc w:val="center"/>
              <w:rPr>
                <w:rFonts w:ascii="宋体" w:hAnsi="宋体"/>
                <w:color w:val="000000"/>
                <w:sz w:val="24"/>
                <w:szCs w:val="24"/>
              </w:rPr>
            </w:pPr>
          </w:p>
        </w:tc>
        <w:tc>
          <w:tcPr>
            <w:tcW w:w="1843" w:type="dxa"/>
            <w:vAlign w:val="center"/>
          </w:tcPr>
          <w:p w14:paraId="289FEEDE" w14:textId="77777777" w:rsidR="00E86903" w:rsidRDefault="00E86903" w:rsidP="004A0DF3">
            <w:pPr>
              <w:jc w:val="center"/>
              <w:rPr>
                <w:rFonts w:ascii="宋体" w:hAnsi="宋体"/>
                <w:color w:val="000000"/>
              </w:rPr>
            </w:pPr>
          </w:p>
        </w:tc>
        <w:tc>
          <w:tcPr>
            <w:tcW w:w="1985" w:type="dxa"/>
            <w:vAlign w:val="center"/>
          </w:tcPr>
          <w:p w14:paraId="1A9B7A91" w14:textId="77777777" w:rsidR="00E86903" w:rsidRDefault="00E86903" w:rsidP="004A0DF3">
            <w:pPr>
              <w:jc w:val="center"/>
              <w:rPr>
                <w:rFonts w:ascii="宋体" w:hAnsi="宋体"/>
                <w:color w:val="000000"/>
              </w:rPr>
            </w:pPr>
          </w:p>
        </w:tc>
      </w:tr>
      <w:tr w:rsidR="00E86903" w14:paraId="5BD64E45" w14:textId="77777777" w:rsidTr="009672E1">
        <w:trPr>
          <w:trHeight w:val="454"/>
        </w:trPr>
        <w:tc>
          <w:tcPr>
            <w:tcW w:w="698" w:type="dxa"/>
            <w:vAlign w:val="center"/>
          </w:tcPr>
          <w:p w14:paraId="45B44DD9" w14:textId="77777777" w:rsidR="00E86903" w:rsidRDefault="00E86903" w:rsidP="004A0DF3">
            <w:pPr>
              <w:jc w:val="center"/>
              <w:rPr>
                <w:rFonts w:ascii="宋体" w:hAnsi="宋体"/>
                <w:color w:val="000000"/>
                <w:sz w:val="24"/>
                <w:szCs w:val="24"/>
              </w:rPr>
            </w:pPr>
            <w:r>
              <w:rPr>
                <w:rFonts w:ascii="宋体" w:hAnsi="宋体" w:hint="eastAsia"/>
                <w:color w:val="000000"/>
                <w:sz w:val="24"/>
                <w:szCs w:val="24"/>
              </w:rPr>
              <w:t>2</w:t>
            </w:r>
          </w:p>
        </w:tc>
        <w:tc>
          <w:tcPr>
            <w:tcW w:w="2450" w:type="dxa"/>
          </w:tcPr>
          <w:p w14:paraId="311B63E3" w14:textId="77777777" w:rsidR="00E86903" w:rsidRDefault="00E86903" w:rsidP="004A0DF3">
            <w:pPr>
              <w:jc w:val="center"/>
              <w:rPr>
                <w:rFonts w:ascii="宋体" w:hAnsi="宋体"/>
                <w:color w:val="000000"/>
                <w:sz w:val="24"/>
                <w:szCs w:val="24"/>
              </w:rPr>
            </w:pPr>
          </w:p>
        </w:tc>
        <w:tc>
          <w:tcPr>
            <w:tcW w:w="2409" w:type="dxa"/>
            <w:vAlign w:val="center"/>
          </w:tcPr>
          <w:p w14:paraId="02D3BE15" w14:textId="77777777" w:rsidR="00E86903" w:rsidRDefault="00E86903" w:rsidP="004A0DF3">
            <w:pPr>
              <w:jc w:val="center"/>
              <w:rPr>
                <w:rFonts w:ascii="宋体" w:hAnsi="宋体"/>
                <w:color w:val="000000"/>
                <w:sz w:val="24"/>
                <w:szCs w:val="24"/>
              </w:rPr>
            </w:pPr>
          </w:p>
        </w:tc>
        <w:tc>
          <w:tcPr>
            <w:tcW w:w="1843" w:type="dxa"/>
            <w:vAlign w:val="center"/>
          </w:tcPr>
          <w:p w14:paraId="102FCB1A" w14:textId="77777777" w:rsidR="00E86903" w:rsidRDefault="00E86903" w:rsidP="004A0DF3">
            <w:pPr>
              <w:jc w:val="center"/>
              <w:rPr>
                <w:rFonts w:ascii="宋体" w:hAnsi="宋体"/>
                <w:color w:val="000000"/>
              </w:rPr>
            </w:pPr>
          </w:p>
        </w:tc>
        <w:tc>
          <w:tcPr>
            <w:tcW w:w="1985" w:type="dxa"/>
            <w:vAlign w:val="center"/>
          </w:tcPr>
          <w:p w14:paraId="148F6304" w14:textId="77777777" w:rsidR="00E86903" w:rsidRDefault="00E86903" w:rsidP="004A0DF3">
            <w:pPr>
              <w:jc w:val="center"/>
              <w:rPr>
                <w:rFonts w:ascii="宋体" w:hAnsi="宋体"/>
                <w:color w:val="000000"/>
              </w:rPr>
            </w:pPr>
          </w:p>
        </w:tc>
      </w:tr>
      <w:tr w:rsidR="00E86903" w14:paraId="06C97FAD" w14:textId="77777777" w:rsidTr="009672E1">
        <w:trPr>
          <w:trHeight w:val="454"/>
        </w:trPr>
        <w:tc>
          <w:tcPr>
            <w:tcW w:w="698" w:type="dxa"/>
            <w:vAlign w:val="center"/>
          </w:tcPr>
          <w:p w14:paraId="47858149" w14:textId="77777777" w:rsidR="00E86903" w:rsidRDefault="00E86903" w:rsidP="004A0DF3">
            <w:pPr>
              <w:jc w:val="center"/>
              <w:rPr>
                <w:rFonts w:ascii="宋体" w:hAnsi="宋体"/>
                <w:color w:val="000000"/>
                <w:sz w:val="24"/>
                <w:szCs w:val="24"/>
              </w:rPr>
            </w:pPr>
            <w:r>
              <w:rPr>
                <w:rFonts w:ascii="宋体" w:hAnsi="宋体" w:hint="eastAsia"/>
                <w:color w:val="000000"/>
                <w:sz w:val="24"/>
                <w:szCs w:val="24"/>
              </w:rPr>
              <w:t>3</w:t>
            </w:r>
          </w:p>
        </w:tc>
        <w:tc>
          <w:tcPr>
            <w:tcW w:w="2450" w:type="dxa"/>
          </w:tcPr>
          <w:p w14:paraId="67BDADA7" w14:textId="77777777" w:rsidR="00E86903" w:rsidRDefault="00E86903" w:rsidP="004A0DF3">
            <w:pPr>
              <w:jc w:val="center"/>
              <w:rPr>
                <w:rFonts w:ascii="宋体" w:hAnsi="宋体"/>
                <w:color w:val="000000"/>
              </w:rPr>
            </w:pPr>
          </w:p>
        </w:tc>
        <w:tc>
          <w:tcPr>
            <w:tcW w:w="2409" w:type="dxa"/>
            <w:vAlign w:val="center"/>
          </w:tcPr>
          <w:p w14:paraId="72BBBB3A" w14:textId="77777777" w:rsidR="00E86903" w:rsidRDefault="00E86903" w:rsidP="004A0DF3">
            <w:pPr>
              <w:jc w:val="center"/>
              <w:rPr>
                <w:rFonts w:ascii="宋体" w:hAnsi="宋体"/>
                <w:color w:val="000000"/>
              </w:rPr>
            </w:pPr>
          </w:p>
        </w:tc>
        <w:tc>
          <w:tcPr>
            <w:tcW w:w="1843" w:type="dxa"/>
            <w:vAlign w:val="center"/>
          </w:tcPr>
          <w:p w14:paraId="270A9EED" w14:textId="77777777" w:rsidR="00E86903" w:rsidRDefault="00E86903" w:rsidP="004A0DF3">
            <w:pPr>
              <w:jc w:val="center"/>
              <w:rPr>
                <w:rFonts w:ascii="宋体" w:hAnsi="宋体"/>
                <w:color w:val="000000"/>
              </w:rPr>
            </w:pPr>
          </w:p>
        </w:tc>
        <w:tc>
          <w:tcPr>
            <w:tcW w:w="1985" w:type="dxa"/>
            <w:vAlign w:val="center"/>
          </w:tcPr>
          <w:p w14:paraId="5D7FB181" w14:textId="77777777" w:rsidR="00E86903" w:rsidRDefault="00E86903" w:rsidP="004A0DF3">
            <w:pPr>
              <w:jc w:val="center"/>
              <w:rPr>
                <w:rFonts w:ascii="宋体" w:hAnsi="宋体"/>
                <w:color w:val="000000"/>
              </w:rPr>
            </w:pPr>
          </w:p>
        </w:tc>
      </w:tr>
      <w:tr w:rsidR="00E86903" w14:paraId="40708528" w14:textId="77777777" w:rsidTr="009672E1">
        <w:trPr>
          <w:trHeight w:val="454"/>
        </w:trPr>
        <w:tc>
          <w:tcPr>
            <w:tcW w:w="698" w:type="dxa"/>
            <w:vAlign w:val="center"/>
          </w:tcPr>
          <w:p w14:paraId="7B33D334" w14:textId="77777777" w:rsidR="00E86903" w:rsidRDefault="00E86903" w:rsidP="004A0DF3">
            <w:pPr>
              <w:jc w:val="center"/>
              <w:rPr>
                <w:rFonts w:ascii="宋体" w:hAnsi="宋体"/>
                <w:color w:val="000000"/>
                <w:sz w:val="24"/>
                <w:szCs w:val="24"/>
              </w:rPr>
            </w:pPr>
            <w:r>
              <w:rPr>
                <w:rFonts w:ascii="宋体" w:hAnsi="宋体" w:hint="eastAsia"/>
                <w:color w:val="000000"/>
              </w:rPr>
              <w:t>4</w:t>
            </w:r>
          </w:p>
        </w:tc>
        <w:tc>
          <w:tcPr>
            <w:tcW w:w="2450" w:type="dxa"/>
          </w:tcPr>
          <w:p w14:paraId="0E3A7D69" w14:textId="77777777" w:rsidR="00E86903" w:rsidRDefault="00E86903" w:rsidP="004A0DF3">
            <w:pPr>
              <w:jc w:val="center"/>
              <w:rPr>
                <w:rFonts w:ascii="宋体" w:hAnsi="宋体"/>
                <w:color w:val="000000"/>
              </w:rPr>
            </w:pPr>
          </w:p>
        </w:tc>
        <w:tc>
          <w:tcPr>
            <w:tcW w:w="2409" w:type="dxa"/>
            <w:vAlign w:val="center"/>
          </w:tcPr>
          <w:p w14:paraId="74E9E102" w14:textId="77777777" w:rsidR="00E86903" w:rsidRDefault="00E86903" w:rsidP="004A0DF3">
            <w:pPr>
              <w:jc w:val="center"/>
              <w:rPr>
                <w:rFonts w:ascii="宋体" w:hAnsi="宋体"/>
                <w:color w:val="000000"/>
              </w:rPr>
            </w:pPr>
          </w:p>
        </w:tc>
        <w:tc>
          <w:tcPr>
            <w:tcW w:w="1843" w:type="dxa"/>
            <w:vAlign w:val="center"/>
          </w:tcPr>
          <w:p w14:paraId="4B6A0EF3" w14:textId="77777777" w:rsidR="00E86903" w:rsidRDefault="00E86903" w:rsidP="004A0DF3">
            <w:pPr>
              <w:jc w:val="center"/>
              <w:rPr>
                <w:rFonts w:ascii="宋体" w:hAnsi="宋体"/>
                <w:color w:val="000000"/>
              </w:rPr>
            </w:pPr>
          </w:p>
        </w:tc>
        <w:tc>
          <w:tcPr>
            <w:tcW w:w="1985" w:type="dxa"/>
            <w:vAlign w:val="center"/>
          </w:tcPr>
          <w:p w14:paraId="3ECC589E" w14:textId="77777777" w:rsidR="00E86903" w:rsidRDefault="00E86903" w:rsidP="004A0DF3">
            <w:pPr>
              <w:jc w:val="center"/>
              <w:rPr>
                <w:rFonts w:ascii="宋体" w:hAnsi="宋体"/>
                <w:color w:val="000000"/>
              </w:rPr>
            </w:pPr>
          </w:p>
        </w:tc>
      </w:tr>
      <w:tr w:rsidR="00E86903" w14:paraId="10495168" w14:textId="77777777" w:rsidTr="009672E1">
        <w:trPr>
          <w:trHeight w:val="454"/>
        </w:trPr>
        <w:tc>
          <w:tcPr>
            <w:tcW w:w="698" w:type="dxa"/>
            <w:vAlign w:val="center"/>
          </w:tcPr>
          <w:p w14:paraId="37B12E9E" w14:textId="77777777" w:rsidR="00E86903" w:rsidRDefault="00E86903" w:rsidP="004A0DF3">
            <w:pPr>
              <w:jc w:val="center"/>
              <w:rPr>
                <w:rFonts w:ascii="宋体" w:hAnsi="宋体"/>
                <w:color w:val="000000"/>
                <w:sz w:val="24"/>
                <w:szCs w:val="24"/>
              </w:rPr>
            </w:pPr>
            <w:r>
              <w:rPr>
                <w:rFonts w:ascii="宋体" w:hAnsi="宋体" w:hint="eastAsia"/>
                <w:color w:val="000000"/>
                <w:sz w:val="24"/>
                <w:szCs w:val="24"/>
              </w:rPr>
              <w:t>5</w:t>
            </w:r>
          </w:p>
        </w:tc>
        <w:tc>
          <w:tcPr>
            <w:tcW w:w="2450" w:type="dxa"/>
          </w:tcPr>
          <w:p w14:paraId="23562A22" w14:textId="77777777" w:rsidR="00E86903" w:rsidRDefault="00E86903" w:rsidP="004A0DF3">
            <w:pPr>
              <w:jc w:val="center"/>
              <w:rPr>
                <w:rFonts w:ascii="宋体" w:hAnsi="宋体"/>
                <w:color w:val="000000"/>
              </w:rPr>
            </w:pPr>
          </w:p>
        </w:tc>
        <w:tc>
          <w:tcPr>
            <w:tcW w:w="2409" w:type="dxa"/>
            <w:vAlign w:val="center"/>
          </w:tcPr>
          <w:p w14:paraId="3B9B1FD0" w14:textId="77777777" w:rsidR="00E86903" w:rsidRDefault="00E86903" w:rsidP="004A0DF3">
            <w:pPr>
              <w:jc w:val="center"/>
              <w:rPr>
                <w:rFonts w:ascii="宋体" w:hAnsi="宋体"/>
                <w:color w:val="000000"/>
              </w:rPr>
            </w:pPr>
          </w:p>
        </w:tc>
        <w:tc>
          <w:tcPr>
            <w:tcW w:w="1843" w:type="dxa"/>
            <w:vAlign w:val="center"/>
          </w:tcPr>
          <w:p w14:paraId="492030A6" w14:textId="77777777" w:rsidR="00E86903" w:rsidRDefault="00E86903" w:rsidP="004A0DF3">
            <w:pPr>
              <w:jc w:val="center"/>
              <w:rPr>
                <w:rFonts w:ascii="宋体" w:hAnsi="宋体"/>
                <w:color w:val="000000"/>
              </w:rPr>
            </w:pPr>
          </w:p>
        </w:tc>
        <w:tc>
          <w:tcPr>
            <w:tcW w:w="1985" w:type="dxa"/>
            <w:vAlign w:val="center"/>
          </w:tcPr>
          <w:p w14:paraId="72F73215" w14:textId="77777777" w:rsidR="00E86903" w:rsidRDefault="00E86903" w:rsidP="004A0DF3">
            <w:pPr>
              <w:jc w:val="center"/>
              <w:rPr>
                <w:rFonts w:ascii="宋体" w:hAnsi="宋体"/>
                <w:color w:val="000000"/>
              </w:rPr>
            </w:pPr>
          </w:p>
        </w:tc>
      </w:tr>
      <w:tr w:rsidR="00E86903" w14:paraId="2235A74B" w14:textId="77777777" w:rsidTr="009672E1">
        <w:trPr>
          <w:trHeight w:val="454"/>
        </w:trPr>
        <w:tc>
          <w:tcPr>
            <w:tcW w:w="698" w:type="dxa"/>
            <w:vAlign w:val="center"/>
          </w:tcPr>
          <w:p w14:paraId="67C4CD55" w14:textId="77777777" w:rsidR="00E86903" w:rsidRDefault="00E86903" w:rsidP="004A0DF3">
            <w:pPr>
              <w:jc w:val="center"/>
              <w:rPr>
                <w:rFonts w:ascii="宋体" w:hAnsi="宋体"/>
                <w:color w:val="000000"/>
                <w:sz w:val="24"/>
                <w:szCs w:val="24"/>
              </w:rPr>
            </w:pPr>
            <w:r>
              <w:rPr>
                <w:rFonts w:ascii="宋体" w:hAnsi="宋体"/>
                <w:color w:val="000000"/>
              </w:rPr>
              <w:t>……</w:t>
            </w:r>
          </w:p>
        </w:tc>
        <w:tc>
          <w:tcPr>
            <w:tcW w:w="2450" w:type="dxa"/>
          </w:tcPr>
          <w:p w14:paraId="04062BD2" w14:textId="77777777" w:rsidR="00E86903" w:rsidRDefault="00E86903" w:rsidP="004A0DF3">
            <w:pPr>
              <w:jc w:val="center"/>
              <w:rPr>
                <w:rFonts w:ascii="宋体" w:hAnsi="宋体"/>
                <w:color w:val="000000"/>
              </w:rPr>
            </w:pPr>
          </w:p>
        </w:tc>
        <w:tc>
          <w:tcPr>
            <w:tcW w:w="2409" w:type="dxa"/>
            <w:vAlign w:val="center"/>
          </w:tcPr>
          <w:p w14:paraId="7BCBC704" w14:textId="77777777" w:rsidR="00E86903" w:rsidRDefault="00E86903" w:rsidP="004A0DF3">
            <w:pPr>
              <w:jc w:val="center"/>
              <w:rPr>
                <w:rFonts w:ascii="宋体" w:hAnsi="宋体"/>
                <w:color w:val="000000"/>
              </w:rPr>
            </w:pPr>
          </w:p>
        </w:tc>
        <w:tc>
          <w:tcPr>
            <w:tcW w:w="1843" w:type="dxa"/>
            <w:vAlign w:val="center"/>
          </w:tcPr>
          <w:p w14:paraId="539ED957" w14:textId="77777777" w:rsidR="00E86903" w:rsidRDefault="00E86903" w:rsidP="004A0DF3">
            <w:pPr>
              <w:jc w:val="center"/>
              <w:rPr>
                <w:rFonts w:ascii="宋体" w:hAnsi="宋体"/>
                <w:color w:val="000000"/>
              </w:rPr>
            </w:pPr>
          </w:p>
        </w:tc>
        <w:tc>
          <w:tcPr>
            <w:tcW w:w="1985" w:type="dxa"/>
            <w:vAlign w:val="center"/>
          </w:tcPr>
          <w:p w14:paraId="1004C63C" w14:textId="77777777" w:rsidR="00E86903" w:rsidRDefault="00E86903" w:rsidP="004A0DF3">
            <w:pPr>
              <w:jc w:val="center"/>
              <w:rPr>
                <w:rFonts w:ascii="宋体" w:hAnsi="宋体"/>
                <w:color w:val="000000"/>
              </w:rPr>
            </w:pPr>
          </w:p>
        </w:tc>
      </w:tr>
    </w:tbl>
    <w:p w14:paraId="7F5FA443" w14:textId="77777777" w:rsidR="00E86903" w:rsidRDefault="00E86903" w:rsidP="006F5EEB">
      <w:pPr>
        <w:spacing w:line="440" w:lineRule="exact"/>
        <w:rPr>
          <w:rFonts w:ascii="宋体" w:hAnsi="宋体"/>
          <w:color w:val="000000"/>
          <w:sz w:val="24"/>
          <w:szCs w:val="24"/>
        </w:rPr>
      </w:pPr>
      <w:r>
        <w:rPr>
          <w:rFonts w:ascii="宋体" w:hAnsi="宋体"/>
          <w:color w:val="000000"/>
          <w:sz w:val="24"/>
          <w:szCs w:val="24"/>
        </w:rPr>
        <w:t>注：</w:t>
      </w:r>
      <w:r>
        <w:rPr>
          <w:rFonts w:ascii="宋体" w:hAnsi="宋体" w:hint="eastAsia"/>
          <w:color w:val="000000"/>
          <w:sz w:val="24"/>
          <w:szCs w:val="24"/>
        </w:rPr>
        <w:t>（1）供应商</w:t>
      </w:r>
      <w:r>
        <w:rPr>
          <w:rFonts w:ascii="宋体" w:hAnsi="宋体" w:hint="eastAsia"/>
          <w:color w:val="000000"/>
          <w:sz w:val="24"/>
        </w:rPr>
        <w:t>应根据本项目 “第四章 采购需求”中“三、项目要求”</w:t>
      </w:r>
      <w:r>
        <w:rPr>
          <w:rFonts w:hint="eastAsia"/>
          <w:color w:val="000000"/>
        </w:rPr>
        <w:t xml:space="preserve"> </w:t>
      </w:r>
      <w:r>
        <w:rPr>
          <w:rFonts w:ascii="宋体" w:hAnsi="宋体" w:hint="eastAsia"/>
          <w:color w:val="000000"/>
          <w:sz w:val="24"/>
        </w:rPr>
        <w:t>对照供应商所提供的服务的承诺进行逐项评议。</w:t>
      </w:r>
    </w:p>
    <w:p w14:paraId="132D8B24" w14:textId="77777777" w:rsidR="00E86903" w:rsidRDefault="00E86903" w:rsidP="006F5EEB">
      <w:pPr>
        <w:spacing w:line="44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若无偏离，在</w:t>
      </w:r>
      <w:r>
        <w:rPr>
          <w:rFonts w:ascii="宋体" w:hAnsi="宋体" w:hint="eastAsia"/>
          <w:color w:val="000000"/>
          <w:sz w:val="24"/>
          <w:szCs w:val="24"/>
        </w:rPr>
        <w:t>“</w:t>
      </w:r>
      <w:r>
        <w:rPr>
          <w:rFonts w:ascii="宋体" w:hAnsi="宋体"/>
          <w:color w:val="000000"/>
          <w:sz w:val="24"/>
          <w:szCs w:val="24"/>
        </w:rPr>
        <w:t>有无偏离</w:t>
      </w:r>
      <w:r>
        <w:rPr>
          <w:rFonts w:ascii="宋体" w:hAnsi="宋体" w:hint="eastAsia"/>
          <w:color w:val="000000"/>
          <w:sz w:val="24"/>
          <w:szCs w:val="24"/>
        </w:rPr>
        <w:t>”</w:t>
      </w:r>
      <w:r>
        <w:rPr>
          <w:rFonts w:ascii="宋体" w:hAnsi="宋体"/>
          <w:color w:val="000000"/>
          <w:sz w:val="24"/>
          <w:szCs w:val="24"/>
        </w:rPr>
        <w:t>栏中填写</w:t>
      </w:r>
      <w:r>
        <w:rPr>
          <w:rFonts w:ascii="宋体" w:hAnsi="宋体" w:hint="eastAsia"/>
          <w:color w:val="000000"/>
          <w:sz w:val="24"/>
          <w:szCs w:val="24"/>
        </w:rPr>
        <w:t>“无”</w:t>
      </w:r>
      <w:r>
        <w:rPr>
          <w:rFonts w:ascii="宋体" w:hAnsi="宋体"/>
          <w:color w:val="000000"/>
          <w:sz w:val="24"/>
          <w:szCs w:val="24"/>
        </w:rPr>
        <w:t>；若有偏离在</w:t>
      </w:r>
      <w:r>
        <w:rPr>
          <w:rFonts w:ascii="宋体" w:hAnsi="宋体" w:hint="eastAsia"/>
          <w:color w:val="000000"/>
          <w:sz w:val="24"/>
          <w:szCs w:val="24"/>
        </w:rPr>
        <w:t>“</w:t>
      </w:r>
      <w:r>
        <w:rPr>
          <w:rFonts w:ascii="宋体" w:hAnsi="宋体"/>
          <w:color w:val="000000"/>
          <w:sz w:val="24"/>
          <w:szCs w:val="24"/>
        </w:rPr>
        <w:t>有无偏离</w:t>
      </w:r>
      <w:r>
        <w:rPr>
          <w:rFonts w:ascii="宋体" w:hAnsi="宋体" w:hint="eastAsia"/>
          <w:color w:val="000000"/>
          <w:sz w:val="24"/>
          <w:szCs w:val="24"/>
        </w:rPr>
        <w:t>”</w:t>
      </w:r>
      <w:r>
        <w:rPr>
          <w:rFonts w:ascii="宋体" w:hAnsi="宋体"/>
          <w:color w:val="000000"/>
          <w:sz w:val="24"/>
          <w:szCs w:val="24"/>
        </w:rPr>
        <w:t>栏中填写</w:t>
      </w:r>
      <w:r>
        <w:rPr>
          <w:rFonts w:ascii="宋体" w:hAnsi="宋体" w:hint="eastAsia"/>
          <w:color w:val="000000"/>
          <w:sz w:val="24"/>
          <w:szCs w:val="24"/>
        </w:rPr>
        <w:t>“有”</w:t>
      </w:r>
      <w:r>
        <w:rPr>
          <w:rFonts w:ascii="宋体" w:hAnsi="宋体"/>
          <w:color w:val="000000"/>
          <w:sz w:val="24"/>
          <w:szCs w:val="24"/>
        </w:rPr>
        <w:t>并在</w:t>
      </w:r>
      <w:r>
        <w:rPr>
          <w:rFonts w:ascii="宋体" w:hAnsi="宋体" w:hint="eastAsia"/>
          <w:color w:val="000000"/>
          <w:sz w:val="24"/>
          <w:szCs w:val="24"/>
        </w:rPr>
        <w:t>“</w:t>
      </w:r>
      <w:r>
        <w:rPr>
          <w:rFonts w:ascii="宋体" w:hAnsi="宋体"/>
          <w:color w:val="000000"/>
          <w:sz w:val="24"/>
          <w:szCs w:val="24"/>
        </w:rPr>
        <w:t>偏离内容及原因</w:t>
      </w:r>
      <w:r>
        <w:rPr>
          <w:rFonts w:ascii="宋体" w:hAnsi="宋体" w:hint="eastAsia"/>
          <w:color w:val="000000"/>
          <w:sz w:val="24"/>
          <w:szCs w:val="24"/>
        </w:rPr>
        <w:t>”</w:t>
      </w:r>
      <w:r>
        <w:rPr>
          <w:rFonts w:ascii="宋体" w:hAnsi="宋体"/>
          <w:color w:val="000000"/>
          <w:sz w:val="24"/>
          <w:szCs w:val="24"/>
        </w:rPr>
        <w:t>栏中作出说明</w:t>
      </w:r>
      <w:r>
        <w:rPr>
          <w:rFonts w:ascii="宋体" w:hAnsi="宋体" w:hint="eastAsia"/>
          <w:color w:val="000000"/>
          <w:sz w:val="24"/>
          <w:szCs w:val="24"/>
        </w:rPr>
        <w:t>，</w:t>
      </w:r>
      <w:r>
        <w:rPr>
          <w:rFonts w:ascii="宋体" w:hAnsi="宋体" w:hint="eastAsia"/>
          <w:b/>
          <w:bCs/>
          <w:color w:val="000000"/>
          <w:sz w:val="24"/>
          <w:szCs w:val="24"/>
        </w:rPr>
        <w:t>允许偏离但不得出现负偏离</w:t>
      </w:r>
      <w:r>
        <w:rPr>
          <w:rFonts w:ascii="宋体" w:hAnsi="宋体"/>
          <w:color w:val="000000"/>
          <w:sz w:val="24"/>
          <w:szCs w:val="24"/>
        </w:rPr>
        <w:t>。</w:t>
      </w:r>
    </w:p>
    <w:p w14:paraId="553F8DAA" w14:textId="77777777" w:rsidR="00E86903" w:rsidRDefault="00E86903" w:rsidP="006F5EEB">
      <w:pPr>
        <w:spacing w:line="440" w:lineRule="exact"/>
        <w:ind w:firstLine="480"/>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表格不够可另接。</w:t>
      </w:r>
    </w:p>
    <w:p w14:paraId="022A8555" w14:textId="77777777" w:rsidR="00E86903" w:rsidRDefault="00E86903">
      <w:pPr>
        <w:widowControl/>
        <w:jc w:val="left"/>
        <w:rPr>
          <w:rFonts w:ascii="宋体" w:hAnsi="宋体"/>
          <w:b/>
          <w:bCs/>
          <w:color w:val="000000"/>
          <w:sz w:val="28"/>
          <w:szCs w:val="28"/>
        </w:rPr>
      </w:pPr>
      <w:r>
        <w:rPr>
          <w:rFonts w:ascii="宋体" w:hAnsi="宋体"/>
          <w:b/>
          <w:bCs/>
          <w:color w:val="000000"/>
          <w:sz w:val="28"/>
          <w:szCs w:val="28"/>
        </w:rPr>
        <w:br w:type="page"/>
      </w:r>
    </w:p>
    <w:p w14:paraId="3449C7CD" w14:textId="77777777" w:rsidR="00E86903" w:rsidRDefault="00E86903" w:rsidP="001F3491">
      <w:pPr>
        <w:pStyle w:val="2"/>
        <w:spacing w:line="620" w:lineRule="exact"/>
        <w:contextualSpacing/>
        <w:rPr>
          <w:rFonts w:ascii="宋体" w:eastAsia="宋体" w:hAnsi="宋体"/>
          <w:color w:val="000000"/>
        </w:rPr>
      </w:pPr>
      <w:bookmarkStart w:id="165" w:name="_Toc197528171"/>
      <w:bookmarkStart w:id="166" w:name="_Toc229988565"/>
      <w:r>
        <w:rPr>
          <w:rFonts w:ascii="宋体" w:eastAsia="宋体" w:hAnsi="宋体" w:hint="eastAsia"/>
          <w:color w:val="000000"/>
        </w:rPr>
        <w:lastRenderedPageBreak/>
        <w:t xml:space="preserve">附件4 </w:t>
      </w:r>
      <w:r>
        <w:rPr>
          <w:rFonts w:ascii="宋体" w:eastAsia="宋体" w:hAnsi="宋体"/>
          <w:color w:val="000000"/>
        </w:rPr>
        <w:t>商务条件响应及偏离表</w:t>
      </w:r>
      <w:bookmarkEnd w:id="165"/>
      <w:bookmarkEnd w:id="166"/>
    </w:p>
    <w:tbl>
      <w:tblPr>
        <w:tblW w:w="92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3"/>
        <w:gridCol w:w="1417"/>
        <w:gridCol w:w="3828"/>
      </w:tblGrid>
      <w:tr w:rsidR="00E86903" w14:paraId="56B01D3B" w14:textId="77777777" w:rsidTr="004A0DF3">
        <w:trPr>
          <w:trHeight w:val="454"/>
        </w:trPr>
        <w:tc>
          <w:tcPr>
            <w:tcW w:w="4043" w:type="dxa"/>
            <w:vAlign w:val="center"/>
          </w:tcPr>
          <w:p w14:paraId="0D82C69D" w14:textId="77777777" w:rsidR="00E86903" w:rsidRDefault="00E86903" w:rsidP="004A0DF3">
            <w:pPr>
              <w:spacing w:line="380" w:lineRule="exact"/>
              <w:jc w:val="center"/>
              <w:rPr>
                <w:rFonts w:ascii="宋体" w:hAnsi="宋体"/>
                <w:color w:val="000000"/>
                <w:sz w:val="24"/>
                <w:szCs w:val="24"/>
              </w:rPr>
            </w:pPr>
            <w:r>
              <w:rPr>
                <w:rFonts w:ascii="宋体" w:hAnsi="宋体"/>
                <w:color w:val="000000"/>
                <w:sz w:val="24"/>
                <w:szCs w:val="24"/>
              </w:rPr>
              <w:t>合同条款</w:t>
            </w:r>
            <w:r>
              <w:rPr>
                <w:rFonts w:ascii="宋体" w:hAnsi="宋体" w:hint="eastAsia"/>
                <w:color w:val="000000"/>
                <w:sz w:val="24"/>
                <w:szCs w:val="24"/>
              </w:rPr>
              <w:t>号</w:t>
            </w:r>
          </w:p>
        </w:tc>
        <w:tc>
          <w:tcPr>
            <w:tcW w:w="1417" w:type="dxa"/>
            <w:vAlign w:val="center"/>
          </w:tcPr>
          <w:p w14:paraId="6D0A35EC" w14:textId="77777777" w:rsidR="00E86903" w:rsidRDefault="00E86903" w:rsidP="004A0DF3">
            <w:pPr>
              <w:spacing w:line="380" w:lineRule="exact"/>
              <w:jc w:val="center"/>
              <w:rPr>
                <w:rFonts w:ascii="宋体" w:hAnsi="宋体"/>
                <w:color w:val="000000"/>
                <w:sz w:val="24"/>
                <w:szCs w:val="24"/>
              </w:rPr>
            </w:pPr>
            <w:r>
              <w:rPr>
                <w:rFonts w:ascii="宋体" w:hAnsi="宋体"/>
                <w:color w:val="000000"/>
                <w:sz w:val="24"/>
                <w:szCs w:val="24"/>
              </w:rPr>
              <w:t>有无偏离</w:t>
            </w:r>
          </w:p>
        </w:tc>
        <w:tc>
          <w:tcPr>
            <w:tcW w:w="3828" w:type="dxa"/>
            <w:vAlign w:val="center"/>
          </w:tcPr>
          <w:p w14:paraId="3BC3841D" w14:textId="77777777" w:rsidR="00E86903" w:rsidRDefault="00E86903" w:rsidP="004A0DF3">
            <w:pPr>
              <w:spacing w:line="380" w:lineRule="exact"/>
              <w:jc w:val="center"/>
              <w:rPr>
                <w:rFonts w:ascii="宋体" w:hAnsi="宋体"/>
                <w:color w:val="000000"/>
                <w:sz w:val="24"/>
                <w:szCs w:val="24"/>
              </w:rPr>
            </w:pPr>
            <w:r>
              <w:rPr>
                <w:rFonts w:ascii="宋体" w:hAnsi="宋体"/>
                <w:color w:val="000000"/>
                <w:sz w:val="24"/>
                <w:szCs w:val="24"/>
              </w:rPr>
              <w:t>偏离内容及原因</w:t>
            </w:r>
          </w:p>
        </w:tc>
      </w:tr>
      <w:tr w:rsidR="00E86903" w14:paraId="18EDA00F" w14:textId="77777777" w:rsidTr="004A0DF3">
        <w:trPr>
          <w:trHeight w:val="454"/>
        </w:trPr>
        <w:tc>
          <w:tcPr>
            <w:tcW w:w="4043" w:type="dxa"/>
            <w:vAlign w:val="center"/>
          </w:tcPr>
          <w:p w14:paraId="3D5E5253"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第一条 工程项目名称</w:t>
            </w:r>
          </w:p>
        </w:tc>
        <w:tc>
          <w:tcPr>
            <w:tcW w:w="1417" w:type="dxa"/>
            <w:vAlign w:val="center"/>
          </w:tcPr>
          <w:p w14:paraId="66891796" w14:textId="77777777" w:rsidR="00E86903" w:rsidRDefault="00E86903" w:rsidP="004A0DF3">
            <w:pPr>
              <w:spacing w:line="380" w:lineRule="exact"/>
              <w:rPr>
                <w:rFonts w:ascii="宋体" w:hAnsi="宋体"/>
                <w:color w:val="000000"/>
                <w:sz w:val="24"/>
                <w:szCs w:val="24"/>
              </w:rPr>
            </w:pPr>
          </w:p>
        </w:tc>
        <w:tc>
          <w:tcPr>
            <w:tcW w:w="3828" w:type="dxa"/>
            <w:vAlign w:val="center"/>
          </w:tcPr>
          <w:p w14:paraId="345AC2BD" w14:textId="77777777" w:rsidR="00E86903" w:rsidRDefault="00E86903" w:rsidP="004A0DF3">
            <w:pPr>
              <w:spacing w:line="380" w:lineRule="exact"/>
              <w:rPr>
                <w:rFonts w:ascii="宋体" w:hAnsi="宋体"/>
                <w:color w:val="000000"/>
                <w:sz w:val="24"/>
                <w:szCs w:val="24"/>
              </w:rPr>
            </w:pPr>
          </w:p>
        </w:tc>
      </w:tr>
      <w:tr w:rsidR="00E86903" w14:paraId="6E514355" w14:textId="77777777" w:rsidTr="004A0DF3">
        <w:trPr>
          <w:trHeight w:val="454"/>
        </w:trPr>
        <w:tc>
          <w:tcPr>
            <w:tcW w:w="4043" w:type="dxa"/>
            <w:vAlign w:val="center"/>
          </w:tcPr>
          <w:p w14:paraId="6F22194B"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第二条 工程地点</w:t>
            </w:r>
          </w:p>
        </w:tc>
        <w:tc>
          <w:tcPr>
            <w:tcW w:w="1417" w:type="dxa"/>
            <w:vAlign w:val="center"/>
          </w:tcPr>
          <w:p w14:paraId="0A3134C8" w14:textId="77777777" w:rsidR="00E86903" w:rsidRDefault="00E86903" w:rsidP="004A0DF3">
            <w:pPr>
              <w:spacing w:line="380" w:lineRule="exact"/>
              <w:rPr>
                <w:rFonts w:ascii="宋体" w:hAnsi="宋体"/>
                <w:color w:val="000000"/>
                <w:sz w:val="24"/>
                <w:szCs w:val="24"/>
              </w:rPr>
            </w:pPr>
          </w:p>
        </w:tc>
        <w:tc>
          <w:tcPr>
            <w:tcW w:w="3828" w:type="dxa"/>
            <w:vAlign w:val="center"/>
          </w:tcPr>
          <w:p w14:paraId="1CC28ABD" w14:textId="77777777" w:rsidR="00E86903" w:rsidRDefault="00E86903" w:rsidP="004A0DF3">
            <w:pPr>
              <w:spacing w:line="380" w:lineRule="exact"/>
              <w:rPr>
                <w:rFonts w:ascii="宋体" w:hAnsi="宋体"/>
                <w:color w:val="000000"/>
                <w:sz w:val="24"/>
                <w:szCs w:val="24"/>
              </w:rPr>
            </w:pPr>
          </w:p>
        </w:tc>
      </w:tr>
      <w:tr w:rsidR="00E86903" w14:paraId="09F3F51D" w14:textId="77777777" w:rsidTr="004A0DF3">
        <w:trPr>
          <w:trHeight w:val="454"/>
        </w:trPr>
        <w:tc>
          <w:tcPr>
            <w:tcW w:w="4043" w:type="dxa"/>
            <w:vAlign w:val="center"/>
          </w:tcPr>
          <w:p w14:paraId="3E910971"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第三条 工程内容</w:t>
            </w:r>
          </w:p>
        </w:tc>
        <w:tc>
          <w:tcPr>
            <w:tcW w:w="1417" w:type="dxa"/>
            <w:vAlign w:val="center"/>
          </w:tcPr>
          <w:p w14:paraId="5D240DBD" w14:textId="77777777" w:rsidR="00E86903" w:rsidRDefault="00E86903" w:rsidP="004A0DF3">
            <w:pPr>
              <w:spacing w:line="380" w:lineRule="exact"/>
              <w:rPr>
                <w:rFonts w:ascii="宋体" w:hAnsi="宋体"/>
                <w:color w:val="000000"/>
                <w:sz w:val="24"/>
                <w:szCs w:val="24"/>
              </w:rPr>
            </w:pPr>
          </w:p>
        </w:tc>
        <w:tc>
          <w:tcPr>
            <w:tcW w:w="3828" w:type="dxa"/>
            <w:vAlign w:val="center"/>
          </w:tcPr>
          <w:p w14:paraId="4B2FF5C2" w14:textId="77777777" w:rsidR="00E86903" w:rsidRDefault="00E86903" w:rsidP="004A0DF3">
            <w:pPr>
              <w:spacing w:line="380" w:lineRule="exact"/>
              <w:rPr>
                <w:rFonts w:ascii="宋体" w:hAnsi="宋体"/>
                <w:color w:val="000000"/>
                <w:sz w:val="24"/>
                <w:szCs w:val="24"/>
              </w:rPr>
            </w:pPr>
          </w:p>
        </w:tc>
      </w:tr>
      <w:tr w:rsidR="00E86903" w14:paraId="00EF0314" w14:textId="77777777" w:rsidTr="004A0DF3">
        <w:trPr>
          <w:trHeight w:val="454"/>
        </w:trPr>
        <w:tc>
          <w:tcPr>
            <w:tcW w:w="4043" w:type="dxa"/>
            <w:vAlign w:val="center"/>
          </w:tcPr>
          <w:p w14:paraId="6F0F00A5"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第四条 工程明细</w:t>
            </w:r>
          </w:p>
        </w:tc>
        <w:tc>
          <w:tcPr>
            <w:tcW w:w="1417" w:type="dxa"/>
            <w:vAlign w:val="center"/>
          </w:tcPr>
          <w:p w14:paraId="2D98B31A" w14:textId="77777777" w:rsidR="00E86903" w:rsidRDefault="00E86903" w:rsidP="004A0DF3">
            <w:pPr>
              <w:spacing w:line="380" w:lineRule="exact"/>
              <w:rPr>
                <w:rFonts w:ascii="宋体" w:hAnsi="宋体"/>
                <w:color w:val="000000"/>
                <w:sz w:val="24"/>
                <w:szCs w:val="24"/>
              </w:rPr>
            </w:pPr>
          </w:p>
        </w:tc>
        <w:tc>
          <w:tcPr>
            <w:tcW w:w="3828" w:type="dxa"/>
            <w:vAlign w:val="center"/>
          </w:tcPr>
          <w:p w14:paraId="561BBB58" w14:textId="77777777" w:rsidR="00E86903" w:rsidRDefault="00E86903" w:rsidP="004A0DF3">
            <w:pPr>
              <w:spacing w:line="380" w:lineRule="exact"/>
              <w:rPr>
                <w:rFonts w:ascii="宋体" w:hAnsi="宋体"/>
                <w:color w:val="000000"/>
                <w:sz w:val="24"/>
                <w:szCs w:val="24"/>
              </w:rPr>
            </w:pPr>
          </w:p>
        </w:tc>
      </w:tr>
      <w:tr w:rsidR="00E86903" w14:paraId="00B6A656" w14:textId="77777777" w:rsidTr="004A0DF3">
        <w:trPr>
          <w:trHeight w:val="454"/>
        </w:trPr>
        <w:tc>
          <w:tcPr>
            <w:tcW w:w="4043" w:type="dxa"/>
            <w:vAlign w:val="center"/>
          </w:tcPr>
          <w:p w14:paraId="6C55BD27"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第六条 工程期限</w:t>
            </w:r>
          </w:p>
        </w:tc>
        <w:tc>
          <w:tcPr>
            <w:tcW w:w="1417" w:type="dxa"/>
            <w:vAlign w:val="center"/>
          </w:tcPr>
          <w:p w14:paraId="3046656D" w14:textId="77777777" w:rsidR="00E86903" w:rsidRDefault="00E86903" w:rsidP="004A0DF3">
            <w:pPr>
              <w:spacing w:line="380" w:lineRule="exact"/>
              <w:rPr>
                <w:rFonts w:ascii="宋体" w:hAnsi="宋体"/>
                <w:color w:val="000000"/>
                <w:sz w:val="24"/>
                <w:szCs w:val="24"/>
              </w:rPr>
            </w:pPr>
          </w:p>
        </w:tc>
        <w:tc>
          <w:tcPr>
            <w:tcW w:w="3828" w:type="dxa"/>
            <w:vAlign w:val="center"/>
          </w:tcPr>
          <w:p w14:paraId="17ADC6F7" w14:textId="77777777" w:rsidR="00E86903" w:rsidRDefault="00E86903" w:rsidP="004A0DF3">
            <w:pPr>
              <w:spacing w:line="380" w:lineRule="exact"/>
              <w:rPr>
                <w:rFonts w:ascii="宋体" w:hAnsi="宋体"/>
                <w:color w:val="000000"/>
                <w:sz w:val="24"/>
                <w:szCs w:val="24"/>
              </w:rPr>
            </w:pPr>
          </w:p>
        </w:tc>
      </w:tr>
      <w:tr w:rsidR="00E86903" w14:paraId="5030CCA9" w14:textId="77777777" w:rsidTr="004A0DF3">
        <w:trPr>
          <w:trHeight w:val="454"/>
        </w:trPr>
        <w:tc>
          <w:tcPr>
            <w:tcW w:w="4043" w:type="dxa"/>
            <w:vAlign w:val="center"/>
          </w:tcPr>
          <w:p w14:paraId="7A17D1FC"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第七条</w:t>
            </w:r>
            <w:r>
              <w:rPr>
                <w:rFonts w:ascii="宋体" w:hAnsi="宋体" w:hint="eastAsia"/>
                <w:color w:val="000000"/>
                <w:sz w:val="24"/>
                <w:szCs w:val="24"/>
              </w:rPr>
              <w:tab/>
              <w:t xml:space="preserve"> 工程质量</w:t>
            </w:r>
          </w:p>
        </w:tc>
        <w:tc>
          <w:tcPr>
            <w:tcW w:w="1417" w:type="dxa"/>
            <w:vAlign w:val="center"/>
          </w:tcPr>
          <w:p w14:paraId="7EDF98D8" w14:textId="77777777" w:rsidR="00E86903" w:rsidRDefault="00E86903" w:rsidP="004A0DF3">
            <w:pPr>
              <w:spacing w:line="380" w:lineRule="exact"/>
              <w:rPr>
                <w:rFonts w:ascii="宋体" w:hAnsi="宋体"/>
                <w:color w:val="000000"/>
                <w:sz w:val="24"/>
                <w:szCs w:val="24"/>
              </w:rPr>
            </w:pPr>
          </w:p>
        </w:tc>
        <w:tc>
          <w:tcPr>
            <w:tcW w:w="3828" w:type="dxa"/>
            <w:vAlign w:val="center"/>
          </w:tcPr>
          <w:p w14:paraId="62F79C37" w14:textId="77777777" w:rsidR="00E86903" w:rsidRDefault="00E86903" w:rsidP="004A0DF3">
            <w:pPr>
              <w:spacing w:line="380" w:lineRule="exact"/>
              <w:rPr>
                <w:rFonts w:ascii="宋体" w:hAnsi="宋体"/>
                <w:color w:val="000000"/>
                <w:sz w:val="24"/>
                <w:szCs w:val="24"/>
              </w:rPr>
            </w:pPr>
          </w:p>
        </w:tc>
      </w:tr>
      <w:tr w:rsidR="00E86903" w14:paraId="5853D08E" w14:textId="77777777" w:rsidTr="004A0DF3">
        <w:trPr>
          <w:trHeight w:val="454"/>
        </w:trPr>
        <w:tc>
          <w:tcPr>
            <w:tcW w:w="4043" w:type="dxa"/>
            <w:vAlign w:val="center"/>
          </w:tcPr>
          <w:p w14:paraId="7B2851B2"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第八条 关于工程款及结算的约定</w:t>
            </w:r>
          </w:p>
        </w:tc>
        <w:tc>
          <w:tcPr>
            <w:tcW w:w="1417" w:type="dxa"/>
            <w:vAlign w:val="center"/>
          </w:tcPr>
          <w:p w14:paraId="54D325DB" w14:textId="77777777" w:rsidR="00E86903" w:rsidRDefault="00E86903" w:rsidP="004A0DF3">
            <w:pPr>
              <w:spacing w:line="380" w:lineRule="exact"/>
              <w:rPr>
                <w:rFonts w:ascii="宋体" w:hAnsi="宋体"/>
                <w:color w:val="000000"/>
                <w:sz w:val="24"/>
                <w:szCs w:val="24"/>
              </w:rPr>
            </w:pPr>
          </w:p>
        </w:tc>
        <w:tc>
          <w:tcPr>
            <w:tcW w:w="3828" w:type="dxa"/>
            <w:vAlign w:val="center"/>
          </w:tcPr>
          <w:p w14:paraId="436016B4" w14:textId="77777777" w:rsidR="00E86903" w:rsidRDefault="00E86903" w:rsidP="004A0DF3">
            <w:pPr>
              <w:spacing w:line="380" w:lineRule="exact"/>
              <w:rPr>
                <w:rFonts w:ascii="宋体" w:hAnsi="宋体"/>
                <w:color w:val="000000"/>
                <w:sz w:val="24"/>
                <w:szCs w:val="24"/>
              </w:rPr>
            </w:pPr>
          </w:p>
        </w:tc>
      </w:tr>
      <w:tr w:rsidR="00E86903" w14:paraId="07294AA0" w14:textId="77777777" w:rsidTr="004A0DF3">
        <w:trPr>
          <w:trHeight w:val="454"/>
        </w:trPr>
        <w:tc>
          <w:tcPr>
            <w:tcW w:w="4043" w:type="dxa"/>
            <w:vAlign w:val="center"/>
          </w:tcPr>
          <w:p w14:paraId="2274B746"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第九条 工程验收</w:t>
            </w:r>
          </w:p>
        </w:tc>
        <w:tc>
          <w:tcPr>
            <w:tcW w:w="1417" w:type="dxa"/>
            <w:vAlign w:val="center"/>
          </w:tcPr>
          <w:p w14:paraId="72A7AA2E" w14:textId="77777777" w:rsidR="00E86903" w:rsidRDefault="00E86903" w:rsidP="004A0DF3">
            <w:pPr>
              <w:spacing w:line="380" w:lineRule="exact"/>
              <w:rPr>
                <w:rFonts w:ascii="宋体" w:hAnsi="宋体"/>
                <w:color w:val="000000"/>
                <w:sz w:val="24"/>
                <w:szCs w:val="24"/>
              </w:rPr>
            </w:pPr>
          </w:p>
        </w:tc>
        <w:tc>
          <w:tcPr>
            <w:tcW w:w="3828" w:type="dxa"/>
            <w:vAlign w:val="center"/>
          </w:tcPr>
          <w:p w14:paraId="253897EE" w14:textId="77777777" w:rsidR="00E86903" w:rsidRDefault="00E86903" w:rsidP="004A0DF3">
            <w:pPr>
              <w:spacing w:line="380" w:lineRule="exact"/>
              <w:rPr>
                <w:rFonts w:ascii="宋体" w:hAnsi="宋体"/>
                <w:color w:val="000000"/>
                <w:sz w:val="24"/>
                <w:szCs w:val="24"/>
              </w:rPr>
            </w:pPr>
          </w:p>
        </w:tc>
      </w:tr>
      <w:tr w:rsidR="00E86903" w14:paraId="412AE5B8" w14:textId="77777777" w:rsidTr="004A0DF3">
        <w:trPr>
          <w:trHeight w:val="454"/>
        </w:trPr>
        <w:tc>
          <w:tcPr>
            <w:tcW w:w="4043" w:type="dxa"/>
            <w:vAlign w:val="center"/>
          </w:tcPr>
          <w:p w14:paraId="56208256"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第十条 安全责任</w:t>
            </w:r>
          </w:p>
        </w:tc>
        <w:tc>
          <w:tcPr>
            <w:tcW w:w="1417" w:type="dxa"/>
            <w:vAlign w:val="center"/>
          </w:tcPr>
          <w:p w14:paraId="38350F82" w14:textId="77777777" w:rsidR="00E86903" w:rsidRDefault="00E86903" w:rsidP="004A0DF3">
            <w:pPr>
              <w:spacing w:line="380" w:lineRule="exact"/>
              <w:rPr>
                <w:rFonts w:ascii="宋体" w:hAnsi="宋体"/>
                <w:color w:val="000000"/>
                <w:sz w:val="24"/>
                <w:szCs w:val="24"/>
              </w:rPr>
            </w:pPr>
          </w:p>
        </w:tc>
        <w:tc>
          <w:tcPr>
            <w:tcW w:w="3828" w:type="dxa"/>
            <w:vAlign w:val="center"/>
          </w:tcPr>
          <w:p w14:paraId="66A0C823" w14:textId="77777777" w:rsidR="00E86903" w:rsidRDefault="00E86903" w:rsidP="004A0DF3">
            <w:pPr>
              <w:spacing w:line="380" w:lineRule="exact"/>
              <w:rPr>
                <w:rFonts w:ascii="宋体" w:hAnsi="宋体"/>
                <w:color w:val="000000"/>
                <w:sz w:val="24"/>
                <w:szCs w:val="24"/>
              </w:rPr>
            </w:pPr>
          </w:p>
        </w:tc>
      </w:tr>
      <w:tr w:rsidR="00E86903" w14:paraId="0815EBA7" w14:textId="77777777" w:rsidTr="004A0DF3">
        <w:trPr>
          <w:trHeight w:val="454"/>
        </w:trPr>
        <w:tc>
          <w:tcPr>
            <w:tcW w:w="4043" w:type="dxa"/>
            <w:vAlign w:val="center"/>
          </w:tcPr>
          <w:p w14:paraId="25BB991D"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第十一条 售后服务</w:t>
            </w:r>
          </w:p>
        </w:tc>
        <w:tc>
          <w:tcPr>
            <w:tcW w:w="1417" w:type="dxa"/>
            <w:vAlign w:val="center"/>
          </w:tcPr>
          <w:p w14:paraId="28EDBC23" w14:textId="77777777" w:rsidR="00E86903" w:rsidRDefault="00E86903" w:rsidP="004A0DF3">
            <w:pPr>
              <w:spacing w:line="380" w:lineRule="exact"/>
              <w:rPr>
                <w:rFonts w:ascii="宋体" w:hAnsi="宋体"/>
                <w:color w:val="000000"/>
                <w:sz w:val="24"/>
                <w:szCs w:val="24"/>
              </w:rPr>
            </w:pPr>
          </w:p>
        </w:tc>
        <w:tc>
          <w:tcPr>
            <w:tcW w:w="3828" w:type="dxa"/>
            <w:vAlign w:val="center"/>
          </w:tcPr>
          <w:p w14:paraId="435752F2" w14:textId="77777777" w:rsidR="00E86903" w:rsidRDefault="00E86903" w:rsidP="004A0DF3">
            <w:pPr>
              <w:spacing w:line="380" w:lineRule="exact"/>
              <w:rPr>
                <w:rFonts w:ascii="宋体" w:hAnsi="宋体"/>
                <w:color w:val="000000"/>
                <w:sz w:val="24"/>
                <w:szCs w:val="24"/>
              </w:rPr>
            </w:pPr>
          </w:p>
        </w:tc>
      </w:tr>
      <w:tr w:rsidR="00E86903" w14:paraId="53C0E973" w14:textId="77777777" w:rsidTr="004A0DF3">
        <w:trPr>
          <w:trHeight w:val="454"/>
        </w:trPr>
        <w:tc>
          <w:tcPr>
            <w:tcW w:w="4043" w:type="dxa"/>
            <w:vAlign w:val="center"/>
          </w:tcPr>
          <w:p w14:paraId="4BFE220F"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第十二条 违约责任</w:t>
            </w:r>
          </w:p>
        </w:tc>
        <w:tc>
          <w:tcPr>
            <w:tcW w:w="1417" w:type="dxa"/>
            <w:vAlign w:val="center"/>
          </w:tcPr>
          <w:p w14:paraId="6F6D82B9" w14:textId="77777777" w:rsidR="00E86903" w:rsidRDefault="00E86903" w:rsidP="004A0DF3">
            <w:pPr>
              <w:spacing w:line="380" w:lineRule="exact"/>
              <w:rPr>
                <w:rFonts w:ascii="宋体" w:hAnsi="宋体"/>
                <w:color w:val="000000"/>
                <w:sz w:val="24"/>
                <w:szCs w:val="24"/>
              </w:rPr>
            </w:pPr>
          </w:p>
        </w:tc>
        <w:tc>
          <w:tcPr>
            <w:tcW w:w="3828" w:type="dxa"/>
            <w:vAlign w:val="center"/>
          </w:tcPr>
          <w:p w14:paraId="573CD4EA" w14:textId="77777777" w:rsidR="00E86903" w:rsidRDefault="00E86903" w:rsidP="004A0DF3">
            <w:pPr>
              <w:spacing w:line="380" w:lineRule="exact"/>
              <w:rPr>
                <w:rFonts w:ascii="宋体" w:hAnsi="宋体"/>
                <w:color w:val="000000"/>
                <w:sz w:val="24"/>
                <w:szCs w:val="24"/>
              </w:rPr>
            </w:pPr>
          </w:p>
        </w:tc>
      </w:tr>
      <w:tr w:rsidR="00E86903" w14:paraId="63540A4A" w14:textId="77777777" w:rsidTr="004A0DF3">
        <w:trPr>
          <w:trHeight w:val="454"/>
        </w:trPr>
        <w:tc>
          <w:tcPr>
            <w:tcW w:w="4043" w:type="dxa"/>
            <w:vAlign w:val="center"/>
          </w:tcPr>
          <w:p w14:paraId="2AC8D5D1"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第十三条 合同变更</w:t>
            </w:r>
          </w:p>
        </w:tc>
        <w:tc>
          <w:tcPr>
            <w:tcW w:w="1417" w:type="dxa"/>
            <w:vAlign w:val="center"/>
          </w:tcPr>
          <w:p w14:paraId="75BF821F" w14:textId="77777777" w:rsidR="00E86903" w:rsidRDefault="00E86903" w:rsidP="004A0DF3">
            <w:pPr>
              <w:spacing w:line="380" w:lineRule="exact"/>
              <w:rPr>
                <w:rFonts w:ascii="宋体" w:hAnsi="宋体"/>
                <w:color w:val="000000"/>
                <w:sz w:val="24"/>
                <w:szCs w:val="24"/>
              </w:rPr>
            </w:pPr>
          </w:p>
        </w:tc>
        <w:tc>
          <w:tcPr>
            <w:tcW w:w="3828" w:type="dxa"/>
            <w:vAlign w:val="center"/>
          </w:tcPr>
          <w:p w14:paraId="4EEFDF3D" w14:textId="77777777" w:rsidR="00E86903" w:rsidRDefault="00E86903" w:rsidP="004A0DF3">
            <w:pPr>
              <w:spacing w:line="380" w:lineRule="exact"/>
              <w:rPr>
                <w:rFonts w:ascii="宋体" w:hAnsi="宋体"/>
                <w:color w:val="000000"/>
                <w:sz w:val="24"/>
                <w:szCs w:val="24"/>
              </w:rPr>
            </w:pPr>
          </w:p>
        </w:tc>
      </w:tr>
      <w:tr w:rsidR="00E86903" w14:paraId="5A387174" w14:textId="77777777" w:rsidTr="004A0DF3">
        <w:trPr>
          <w:trHeight w:val="454"/>
        </w:trPr>
        <w:tc>
          <w:tcPr>
            <w:tcW w:w="4043" w:type="dxa"/>
            <w:vAlign w:val="center"/>
          </w:tcPr>
          <w:p w14:paraId="2A1B9EA3"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第十四条 争议解决方式</w:t>
            </w:r>
          </w:p>
        </w:tc>
        <w:tc>
          <w:tcPr>
            <w:tcW w:w="1417" w:type="dxa"/>
            <w:vAlign w:val="center"/>
          </w:tcPr>
          <w:p w14:paraId="00A1A052" w14:textId="77777777" w:rsidR="00E86903" w:rsidRDefault="00E86903" w:rsidP="004A0DF3">
            <w:pPr>
              <w:spacing w:line="380" w:lineRule="exact"/>
              <w:rPr>
                <w:rFonts w:ascii="宋体" w:hAnsi="宋体"/>
                <w:color w:val="000000"/>
                <w:sz w:val="24"/>
                <w:szCs w:val="24"/>
              </w:rPr>
            </w:pPr>
          </w:p>
        </w:tc>
        <w:tc>
          <w:tcPr>
            <w:tcW w:w="3828" w:type="dxa"/>
            <w:vAlign w:val="center"/>
          </w:tcPr>
          <w:p w14:paraId="539019BE" w14:textId="77777777" w:rsidR="00E86903" w:rsidRDefault="00E86903" w:rsidP="004A0DF3">
            <w:pPr>
              <w:spacing w:line="380" w:lineRule="exact"/>
              <w:rPr>
                <w:rFonts w:ascii="宋体" w:hAnsi="宋体"/>
                <w:color w:val="000000"/>
                <w:sz w:val="24"/>
                <w:szCs w:val="24"/>
              </w:rPr>
            </w:pPr>
          </w:p>
        </w:tc>
      </w:tr>
      <w:tr w:rsidR="00E86903" w14:paraId="6552A360" w14:textId="77777777" w:rsidTr="004A0DF3">
        <w:trPr>
          <w:trHeight w:val="454"/>
        </w:trPr>
        <w:tc>
          <w:tcPr>
            <w:tcW w:w="4043" w:type="dxa"/>
            <w:vAlign w:val="center"/>
          </w:tcPr>
          <w:p w14:paraId="426555DE"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第十五条 其他</w:t>
            </w:r>
          </w:p>
        </w:tc>
        <w:tc>
          <w:tcPr>
            <w:tcW w:w="1417" w:type="dxa"/>
            <w:vAlign w:val="center"/>
          </w:tcPr>
          <w:p w14:paraId="449C009D" w14:textId="77777777" w:rsidR="00E86903" w:rsidRDefault="00E86903" w:rsidP="004A0DF3">
            <w:pPr>
              <w:spacing w:line="380" w:lineRule="exact"/>
              <w:rPr>
                <w:rFonts w:ascii="宋体" w:hAnsi="宋体"/>
                <w:color w:val="000000"/>
                <w:sz w:val="24"/>
                <w:szCs w:val="24"/>
              </w:rPr>
            </w:pPr>
          </w:p>
        </w:tc>
        <w:tc>
          <w:tcPr>
            <w:tcW w:w="3828" w:type="dxa"/>
            <w:vAlign w:val="center"/>
          </w:tcPr>
          <w:p w14:paraId="2FD04E25" w14:textId="77777777" w:rsidR="00E86903" w:rsidRDefault="00E86903" w:rsidP="004A0DF3">
            <w:pPr>
              <w:spacing w:line="380" w:lineRule="exact"/>
              <w:rPr>
                <w:rFonts w:ascii="宋体" w:hAnsi="宋体"/>
                <w:color w:val="000000"/>
                <w:sz w:val="24"/>
                <w:szCs w:val="24"/>
              </w:rPr>
            </w:pPr>
          </w:p>
        </w:tc>
      </w:tr>
      <w:tr w:rsidR="00E86903" w14:paraId="2CCCCDC5" w14:textId="77777777" w:rsidTr="004A0DF3">
        <w:trPr>
          <w:trHeight w:val="454"/>
        </w:trPr>
        <w:tc>
          <w:tcPr>
            <w:tcW w:w="4043" w:type="dxa"/>
            <w:vAlign w:val="center"/>
          </w:tcPr>
          <w:p w14:paraId="2E529416" w14:textId="77777777" w:rsidR="00E86903" w:rsidRDefault="00E86903" w:rsidP="004A0DF3">
            <w:pPr>
              <w:spacing w:line="380" w:lineRule="exact"/>
              <w:jc w:val="left"/>
              <w:rPr>
                <w:rFonts w:ascii="宋体" w:hAnsi="宋体"/>
                <w:color w:val="000000"/>
                <w:sz w:val="24"/>
                <w:szCs w:val="24"/>
              </w:rPr>
            </w:pPr>
            <w:r>
              <w:rPr>
                <w:rFonts w:ascii="宋体" w:hAnsi="宋体" w:hint="eastAsia"/>
                <w:color w:val="000000"/>
                <w:sz w:val="24"/>
                <w:szCs w:val="24"/>
              </w:rPr>
              <w:t>第十六条 组成本合同的文件</w:t>
            </w:r>
          </w:p>
        </w:tc>
        <w:tc>
          <w:tcPr>
            <w:tcW w:w="1417" w:type="dxa"/>
            <w:vAlign w:val="center"/>
          </w:tcPr>
          <w:p w14:paraId="3107CD49" w14:textId="77777777" w:rsidR="00E86903" w:rsidRDefault="00E86903" w:rsidP="004A0DF3">
            <w:pPr>
              <w:spacing w:line="380" w:lineRule="exact"/>
              <w:rPr>
                <w:rFonts w:ascii="宋体" w:hAnsi="宋体"/>
                <w:color w:val="000000"/>
                <w:sz w:val="24"/>
                <w:szCs w:val="24"/>
              </w:rPr>
            </w:pPr>
          </w:p>
        </w:tc>
        <w:tc>
          <w:tcPr>
            <w:tcW w:w="3828" w:type="dxa"/>
            <w:vAlign w:val="center"/>
          </w:tcPr>
          <w:p w14:paraId="135B3354" w14:textId="77777777" w:rsidR="00E86903" w:rsidRDefault="00E86903" w:rsidP="004A0DF3">
            <w:pPr>
              <w:spacing w:line="380" w:lineRule="exact"/>
              <w:rPr>
                <w:rFonts w:ascii="宋体" w:hAnsi="宋体"/>
                <w:color w:val="000000"/>
                <w:sz w:val="24"/>
                <w:szCs w:val="24"/>
              </w:rPr>
            </w:pPr>
          </w:p>
        </w:tc>
      </w:tr>
    </w:tbl>
    <w:p w14:paraId="47FED782" w14:textId="77777777" w:rsidR="00E86903" w:rsidRDefault="00E86903" w:rsidP="001F3491">
      <w:pPr>
        <w:spacing w:line="400" w:lineRule="exact"/>
        <w:rPr>
          <w:rFonts w:ascii="宋体" w:hAnsi="宋体" w:cs="宋体"/>
          <w:color w:val="000000"/>
          <w:sz w:val="24"/>
          <w:szCs w:val="24"/>
        </w:rPr>
      </w:pPr>
      <w:r>
        <w:rPr>
          <w:rFonts w:ascii="宋体" w:hAnsi="宋体" w:cs="宋体" w:hint="eastAsia"/>
          <w:color w:val="000000"/>
          <w:sz w:val="24"/>
          <w:szCs w:val="24"/>
        </w:rPr>
        <w:t>注：</w:t>
      </w:r>
      <w:r>
        <w:rPr>
          <w:rFonts w:ascii="宋体" w:hAnsi="宋体"/>
          <w:color w:val="000000"/>
          <w:sz w:val="24"/>
          <w:szCs w:val="24"/>
        </w:rPr>
        <w:t>1、</w:t>
      </w:r>
      <w:r>
        <w:rPr>
          <w:rFonts w:ascii="宋体" w:hAnsi="宋体" w:hint="eastAsia"/>
          <w:color w:val="000000"/>
          <w:sz w:val="24"/>
          <w:szCs w:val="24"/>
        </w:rPr>
        <w:t>供应商</w:t>
      </w:r>
      <w:r>
        <w:rPr>
          <w:rFonts w:ascii="宋体" w:hAnsi="宋体" w:cs="宋体" w:hint="eastAsia"/>
          <w:color w:val="000000"/>
          <w:sz w:val="24"/>
          <w:szCs w:val="24"/>
        </w:rPr>
        <w:t>应据实、详细填写上述表格，因表述含糊导致的评标风险将由供应商承担。</w:t>
      </w:r>
    </w:p>
    <w:p w14:paraId="169E6102" w14:textId="77777777" w:rsidR="00E86903" w:rsidRDefault="00E86903" w:rsidP="001F3491">
      <w:pPr>
        <w:spacing w:line="400" w:lineRule="exact"/>
        <w:ind w:firstLine="480"/>
        <w:rPr>
          <w:rFonts w:ascii="宋体" w:hAnsi="宋体" w:cs="宋体"/>
          <w:color w:val="000000"/>
          <w:sz w:val="24"/>
          <w:szCs w:val="24"/>
        </w:rPr>
      </w:pPr>
      <w:r>
        <w:rPr>
          <w:rFonts w:ascii="宋体" w:hAnsi="宋体" w:hint="eastAsia"/>
          <w:color w:val="000000"/>
          <w:sz w:val="24"/>
          <w:szCs w:val="24"/>
        </w:rPr>
        <w:t>2、若</w:t>
      </w:r>
      <w:r>
        <w:rPr>
          <w:rFonts w:ascii="宋体" w:hAnsi="宋体" w:cs="宋体" w:hint="eastAsia"/>
          <w:color w:val="000000"/>
          <w:sz w:val="24"/>
          <w:szCs w:val="24"/>
        </w:rPr>
        <w:t>无偏离，在“有无偏离”栏中填写“无”；若有偏离在“有无偏离”栏中填写“有”并在“偏离内容及原因”栏中作出说明，</w:t>
      </w:r>
      <w:r>
        <w:rPr>
          <w:rFonts w:ascii="宋体" w:hAnsi="宋体" w:hint="eastAsia"/>
          <w:b/>
          <w:bCs/>
          <w:color w:val="000000"/>
          <w:sz w:val="24"/>
          <w:szCs w:val="24"/>
        </w:rPr>
        <w:t>允许偏离但不得出现负偏离</w:t>
      </w:r>
      <w:r>
        <w:rPr>
          <w:rFonts w:ascii="宋体" w:hAnsi="宋体" w:cs="宋体" w:hint="eastAsia"/>
          <w:color w:val="000000"/>
          <w:sz w:val="24"/>
          <w:szCs w:val="24"/>
        </w:rPr>
        <w:t>。</w:t>
      </w:r>
    </w:p>
    <w:p w14:paraId="54FC47D7" w14:textId="50B59F1A" w:rsidR="00E86903" w:rsidRDefault="00E86903" w:rsidP="001F3491">
      <w:pPr>
        <w:pStyle w:val="afff"/>
        <w:spacing w:line="400" w:lineRule="exact"/>
        <w:ind w:firstLine="482"/>
        <w:rPr>
          <w:rFonts w:hAnsi="宋体"/>
          <w:color w:val="000000"/>
          <w:sz w:val="24"/>
          <w:szCs w:val="24"/>
        </w:rPr>
      </w:pPr>
      <w:r>
        <w:rPr>
          <w:rFonts w:hAnsi="宋体" w:hint="eastAsia"/>
          <w:b/>
          <w:color w:val="000000"/>
          <w:sz w:val="24"/>
          <w:szCs w:val="24"/>
        </w:rPr>
        <w:t>3、供应商</w:t>
      </w:r>
      <w:r>
        <w:rPr>
          <w:rFonts w:hAnsi="宋体"/>
          <w:b/>
          <w:color w:val="000000"/>
          <w:sz w:val="24"/>
          <w:szCs w:val="24"/>
        </w:rPr>
        <w:t>若不能满足本付款方式</w:t>
      </w:r>
      <w:r>
        <w:rPr>
          <w:rFonts w:hAnsi="宋体" w:hint="eastAsia"/>
          <w:b/>
          <w:color w:val="000000"/>
          <w:sz w:val="24"/>
          <w:szCs w:val="24"/>
        </w:rPr>
        <w:t>、合同履行期限、</w:t>
      </w:r>
      <w:r w:rsidR="005039A4">
        <w:rPr>
          <w:rFonts w:hAnsi="宋体" w:hint="eastAsia"/>
          <w:b/>
          <w:color w:val="000000"/>
          <w:sz w:val="24"/>
          <w:szCs w:val="24"/>
        </w:rPr>
        <w:t>工程最终造价的确认</w:t>
      </w:r>
      <w:r>
        <w:rPr>
          <w:rFonts w:hAnsi="宋体" w:hint="eastAsia"/>
          <w:b/>
          <w:color w:val="000000"/>
          <w:sz w:val="24"/>
          <w:szCs w:val="24"/>
        </w:rPr>
        <w:t>的</w:t>
      </w:r>
      <w:r>
        <w:rPr>
          <w:rFonts w:hAnsi="宋体"/>
          <w:b/>
          <w:color w:val="000000"/>
          <w:sz w:val="24"/>
          <w:szCs w:val="24"/>
        </w:rPr>
        <w:t>，</w:t>
      </w:r>
      <w:r>
        <w:rPr>
          <w:rFonts w:hAnsi="宋体" w:hint="eastAsia"/>
          <w:b/>
          <w:color w:val="000000"/>
          <w:sz w:val="24"/>
          <w:szCs w:val="24"/>
        </w:rPr>
        <w:t>将失去磋商资格。</w:t>
      </w:r>
    </w:p>
    <w:p w14:paraId="6D5CF332" w14:textId="77777777" w:rsidR="00E86903" w:rsidRDefault="00E86903">
      <w:pPr>
        <w:widowControl/>
        <w:jc w:val="left"/>
        <w:rPr>
          <w:rFonts w:ascii="宋体" w:hAnsi="宋体"/>
          <w:b/>
          <w:bCs/>
          <w:color w:val="000000"/>
          <w:sz w:val="28"/>
          <w:szCs w:val="28"/>
        </w:rPr>
      </w:pPr>
      <w:r>
        <w:rPr>
          <w:rFonts w:ascii="宋体" w:hAnsi="宋体"/>
          <w:b/>
          <w:bCs/>
          <w:color w:val="000000"/>
          <w:sz w:val="28"/>
          <w:szCs w:val="28"/>
        </w:rPr>
        <w:br w:type="page"/>
      </w:r>
    </w:p>
    <w:p w14:paraId="40D57276" w14:textId="21EABB2E" w:rsidR="00EF12D5" w:rsidRDefault="00E86903">
      <w:pPr>
        <w:keepNext/>
        <w:spacing w:line="360" w:lineRule="auto"/>
        <w:ind w:firstLine="550"/>
        <w:jc w:val="center"/>
        <w:outlineLvl w:val="1"/>
        <w:rPr>
          <w:rFonts w:ascii="宋体" w:hAnsi="宋体"/>
          <w:b/>
          <w:bCs/>
          <w:color w:val="000000"/>
          <w:sz w:val="28"/>
          <w:szCs w:val="28"/>
        </w:rPr>
      </w:pPr>
      <w:bookmarkStart w:id="167" w:name="_Toc229988566"/>
      <w:r>
        <w:rPr>
          <w:rFonts w:ascii="宋体" w:hAnsi="宋体" w:hint="eastAsia"/>
          <w:b/>
          <w:bCs/>
          <w:color w:val="000000"/>
          <w:sz w:val="28"/>
          <w:szCs w:val="28"/>
        </w:rPr>
        <w:lastRenderedPageBreak/>
        <w:t>附件</w:t>
      </w:r>
      <w:r>
        <w:rPr>
          <w:rFonts w:ascii="宋体" w:hAnsi="宋体"/>
          <w:b/>
          <w:bCs/>
          <w:color w:val="000000"/>
          <w:sz w:val="28"/>
          <w:szCs w:val="28"/>
        </w:rPr>
        <w:t>5</w:t>
      </w:r>
      <w:r>
        <w:rPr>
          <w:rFonts w:ascii="宋体" w:hAnsi="宋体" w:hint="eastAsia"/>
          <w:b/>
          <w:bCs/>
          <w:color w:val="000000"/>
          <w:sz w:val="28"/>
          <w:szCs w:val="28"/>
        </w:rPr>
        <w:t xml:space="preserve"> 具备履行合同所必需的设备和专业技术能力的书面声明</w:t>
      </w:r>
      <w:bookmarkEnd w:id="160"/>
      <w:bookmarkEnd w:id="167"/>
    </w:p>
    <w:p w14:paraId="5794F148" w14:textId="77777777" w:rsidR="00EF12D5" w:rsidRDefault="00EF12D5">
      <w:pPr>
        <w:jc w:val="center"/>
        <w:rPr>
          <w:rFonts w:ascii="宋体" w:hAnsi="宋体"/>
          <w:b/>
          <w:bCs/>
          <w:color w:val="000000"/>
          <w:sz w:val="28"/>
          <w:szCs w:val="28"/>
        </w:rPr>
      </w:pPr>
      <w:bookmarkStart w:id="168" w:name="_Toc206777239"/>
      <w:r>
        <w:rPr>
          <w:rFonts w:ascii="宋体" w:hAnsi="宋体" w:hint="eastAsia"/>
          <w:b/>
          <w:bCs/>
          <w:color w:val="000000"/>
          <w:sz w:val="28"/>
          <w:szCs w:val="28"/>
        </w:rPr>
        <w:t>声  明</w:t>
      </w:r>
      <w:bookmarkEnd w:id="168"/>
    </w:p>
    <w:p w14:paraId="07F93DE3" w14:textId="77777777" w:rsidR="00EF12D5" w:rsidRDefault="00EF12D5">
      <w:pPr>
        <w:pStyle w:val="afff"/>
        <w:rPr>
          <w:color w:val="000000"/>
        </w:rPr>
      </w:pPr>
    </w:p>
    <w:p w14:paraId="7FC7E210" w14:textId="77777777" w:rsidR="00EF12D5" w:rsidRDefault="00EF12D5">
      <w:pPr>
        <w:spacing w:line="360" w:lineRule="auto"/>
        <w:ind w:firstLine="600"/>
        <w:rPr>
          <w:rFonts w:ascii="宋体" w:hAnsi="宋体"/>
          <w:color w:val="000000"/>
          <w:sz w:val="24"/>
          <w:szCs w:val="24"/>
        </w:rPr>
      </w:pPr>
      <w:r>
        <w:rPr>
          <w:rFonts w:ascii="宋体" w:hAnsi="宋体" w:hint="eastAsia"/>
          <w:color w:val="000000"/>
          <w:sz w:val="24"/>
          <w:szCs w:val="24"/>
        </w:rPr>
        <w:t>我单位郑重声明：我单位具备履行本项采购合同所必需的设备和专业技术能力，为履行本项采购合同我公司具备如下主要设备和主要专业技术能力：</w:t>
      </w:r>
    </w:p>
    <w:p w14:paraId="32386D49" w14:textId="77777777" w:rsidR="00EF12D5" w:rsidRDefault="00EF12D5">
      <w:pPr>
        <w:spacing w:line="360" w:lineRule="auto"/>
        <w:ind w:firstLine="600"/>
        <w:rPr>
          <w:rFonts w:ascii="宋体" w:hAnsi="宋体"/>
          <w:color w:val="000000"/>
          <w:sz w:val="24"/>
          <w:szCs w:val="24"/>
        </w:rPr>
      </w:pPr>
      <w:r>
        <w:rPr>
          <w:rFonts w:ascii="宋体" w:hAnsi="宋体" w:hint="eastAsia"/>
          <w:color w:val="000000"/>
          <w:sz w:val="24"/>
          <w:szCs w:val="24"/>
        </w:rPr>
        <w:t>主要设备有：</w:t>
      </w:r>
      <w:r>
        <w:rPr>
          <w:rFonts w:ascii="宋体" w:hAnsi="宋体" w:hint="eastAsia"/>
          <w:color w:val="000000"/>
          <w:sz w:val="24"/>
          <w:szCs w:val="24"/>
          <w:u w:val="single"/>
        </w:rPr>
        <w:t xml:space="preserve">                 </w:t>
      </w:r>
      <w:r>
        <w:rPr>
          <w:rFonts w:ascii="宋体" w:hAnsi="宋体" w:hint="eastAsia"/>
          <w:color w:val="000000"/>
          <w:sz w:val="24"/>
          <w:szCs w:val="24"/>
        </w:rPr>
        <w:t>。</w:t>
      </w:r>
    </w:p>
    <w:p w14:paraId="39C54B88" w14:textId="77777777" w:rsidR="00EF12D5" w:rsidRDefault="00EF12D5">
      <w:pPr>
        <w:spacing w:line="360" w:lineRule="auto"/>
        <w:ind w:firstLine="600"/>
        <w:rPr>
          <w:rFonts w:ascii="宋体" w:hAnsi="宋体"/>
          <w:color w:val="000000"/>
          <w:sz w:val="24"/>
          <w:szCs w:val="24"/>
        </w:rPr>
      </w:pPr>
      <w:r>
        <w:rPr>
          <w:rFonts w:ascii="宋体" w:hAnsi="宋体" w:hint="eastAsia"/>
          <w:color w:val="000000"/>
          <w:sz w:val="24"/>
          <w:szCs w:val="24"/>
        </w:rPr>
        <w:t>主要专业技术能力有：</w:t>
      </w:r>
      <w:r>
        <w:rPr>
          <w:rFonts w:ascii="宋体" w:hAnsi="宋体" w:hint="eastAsia"/>
          <w:color w:val="000000"/>
          <w:sz w:val="24"/>
          <w:szCs w:val="24"/>
          <w:u w:val="single"/>
        </w:rPr>
        <w:t xml:space="preserve">         </w:t>
      </w:r>
      <w:r>
        <w:rPr>
          <w:rFonts w:ascii="宋体" w:hAnsi="宋体" w:hint="eastAsia"/>
          <w:color w:val="000000"/>
          <w:sz w:val="24"/>
          <w:szCs w:val="24"/>
        </w:rPr>
        <w:t>。</w:t>
      </w:r>
    </w:p>
    <w:p w14:paraId="60EF7B38" w14:textId="77777777" w:rsidR="00EF12D5" w:rsidRDefault="00EF12D5">
      <w:pPr>
        <w:pStyle w:val="afff"/>
        <w:rPr>
          <w:color w:val="000000"/>
        </w:rPr>
      </w:pPr>
    </w:p>
    <w:p w14:paraId="5E56F2E0" w14:textId="77777777" w:rsidR="00EF12D5" w:rsidRDefault="00EF12D5">
      <w:pPr>
        <w:rPr>
          <w:color w:val="000000"/>
        </w:rPr>
      </w:pPr>
    </w:p>
    <w:p w14:paraId="48B06BEB" w14:textId="77777777" w:rsidR="00EF12D5" w:rsidRDefault="00EF12D5">
      <w:pPr>
        <w:pStyle w:val="afff"/>
        <w:rPr>
          <w:color w:val="000000"/>
        </w:rPr>
      </w:pPr>
    </w:p>
    <w:p w14:paraId="3328E978" w14:textId="77777777" w:rsidR="00EF12D5" w:rsidRDefault="00EF12D5" w:rsidP="001F3491">
      <w:pPr>
        <w:spacing w:line="360" w:lineRule="auto"/>
        <w:ind w:right="1442" w:firstLine="4536"/>
        <w:jc w:val="left"/>
        <w:rPr>
          <w:rFonts w:ascii="宋体" w:hAnsi="宋体"/>
          <w:color w:val="000000"/>
          <w:sz w:val="24"/>
          <w:szCs w:val="21"/>
        </w:rPr>
      </w:pPr>
      <w:r>
        <w:rPr>
          <w:color w:val="000000"/>
          <w:sz w:val="24"/>
        </w:rPr>
        <w:t>企业名称</w:t>
      </w:r>
      <w:r>
        <w:rPr>
          <w:rFonts w:ascii="宋体" w:hAnsi="宋体" w:hint="eastAsia"/>
          <w:color w:val="000000"/>
          <w:sz w:val="24"/>
          <w:szCs w:val="21"/>
        </w:rPr>
        <w:t>：</w:t>
      </w:r>
    </w:p>
    <w:p w14:paraId="439164EE" w14:textId="77777777" w:rsidR="00EF12D5" w:rsidRDefault="00EF12D5" w:rsidP="001F3491">
      <w:pPr>
        <w:spacing w:line="360" w:lineRule="auto"/>
        <w:ind w:firstLine="4560"/>
        <w:jc w:val="left"/>
        <w:rPr>
          <w:rFonts w:ascii="宋体" w:hAnsi="宋体"/>
          <w:color w:val="000000"/>
          <w:sz w:val="24"/>
        </w:rPr>
      </w:pPr>
      <w:r>
        <w:rPr>
          <w:rFonts w:ascii="宋体" w:hAnsi="宋体" w:hint="eastAsia"/>
          <w:color w:val="000000"/>
          <w:sz w:val="24"/>
          <w:szCs w:val="21"/>
        </w:rPr>
        <w:t>日    期：</w:t>
      </w:r>
      <w:r>
        <w:rPr>
          <w:rFonts w:ascii="宋体" w:hAnsi="宋体"/>
          <w:color w:val="000000"/>
          <w:sz w:val="24"/>
        </w:rPr>
        <w:t xml:space="preserve"> </w:t>
      </w:r>
    </w:p>
    <w:p w14:paraId="3BD9CB1D" w14:textId="77777777" w:rsidR="00EF12D5" w:rsidRDefault="00EF12D5">
      <w:pPr>
        <w:rPr>
          <w:color w:val="000000"/>
        </w:rPr>
      </w:pPr>
    </w:p>
    <w:p w14:paraId="2D51EA68" w14:textId="77777777" w:rsidR="00EF12D5" w:rsidRDefault="00EF12D5">
      <w:pPr>
        <w:pStyle w:val="afff"/>
        <w:rPr>
          <w:color w:val="000000"/>
        </w:rPr>
      </w:pPr>
    </w:p>
    <w:p w14:paraId="3A9A6D93" w14:textId="77777777" w:rsidR="00EF12D5" w:rsidRDefault="00EF12D5">
      <w:pPr>
        <w:rPr>
          <w:color w:val="000000"/>
        </w:rPr>
      </w:pPr>
    </w:p>
    <w:p w14:paraId="516A796B" w14:textId="77777777" w:rsidR="00EF12D5" w:rsidRDefault="00EF12D5">
      <w:pPr>
        <w:pStyle w:val="afff"/>
        <w:rPr>
          <w:color w:val="000000"/>
        </w:rPr>
      </w:pPr>
    </w:p>
    <w:p w14:paraId="7CC0CF9D" w14:textId="77777777" w:rsidR="00EF12D5" w:rsidRDefault="00EF12D5">
      <w:pPr>
        <w:rPr>
          <w:color w:val="000000"/>
        </w:rPr>
      </w:pPr>
    </w:p>
    <w:p w14:paraId="0BE9C0C2" w14:textId="77777777" w:rsidR="00EF12D5" w:rsidRDefault="00EF12D5">
      <w:pPr>
        <w:pStyle w:val="afff"/>
        <w:rPr>
          <w:color w:val="000000"/>
        </w:rPr>
      </w:pPr>
    </w:p>
    <w:p w14:paraId="21949CBC" w14:textId="77777777" w:rsidR="00EF12D5" w:rsidRDefault="00EF12D5">
      <w:pPr>
        <w:rPr>
          <w:color w:val="000000"/>
        </w:rPr>
      </w:pPr>
    </w:p>
    <w:p w14:paraId="5D4D8BFF" w14:textId="77777777" w:rsidR="00EF12D5" w:rsidRDefault="00EF12D5">
      <w:pPr>
        <w:pStyle w:val="afff"/>
        <w:rPr>
          <w:color w:val="000000"/>
        </w:rPr>
      </w:pPr>
    </w:p>
    <w:p w14:paraId="03009C38" w14:textId="77777777" w:rsidR="00EF12D5" w:rsidRDefault="00EF12D5">
      <w:pPr>
        <w:rPr>
          <w:color w:val="000000"/>
        </w:rPr>
      </w:pPr>
    </w:p>
    <w:p w14:paraId="4975B702" w14:textId="77777777" w:rsidR="00EF12D5" w:rsidRDefault="00EF12D5">
      <w:pPr>
        <w:pStyle w:val="afff"/>
        <w:rPr>
          <w:color w:val="000000"/>
        </w:rPr>
      </w:pPr>
    </w:p>
    <w:p w14:paraId="43FA9714" w14:textId="77777777" w:rsidR="00EF12D5" w:rsidRDefault="00EF12D5">
      <w:pPr>
        <w:rPr>
          <w:color w:val="000000"/>
        </w:rPr>
      </w:pPr>
    </w:p>
    <w:p w14:paraId="7F82B274" w14:textId="77777777" w:rsidR="00EF12D5" w:rsidRDefault="00EF12D5">
      <w:pPr>
        <w:pStyle w:val="afff"/>
        <w:rPr>
          <w:color w:val="000000"/>
        </w:rPr>
      </w:pPr>
    </w:p>
    <w:p w14:paraId="54050453" w14:textId="77777777" w:rsidR="00EF12D5" w:rsidRDefault="00EF12D5">
      <w:pPr>
        <w:rPr>
          <w:color w:val="000000"/>
        </w:rPr>
      </w:pPr>
    </w:p>
    <w:p w14:paraId="5F83CB7A" w14:textId="77777777" w:rsidR="00EF12D5" w:rsidRDefault="00EF12D5">
      <w:pPr>
        <w:pStyle w:val="afff"/>
        <w:rPr>
          <w:color w:val="000000"/>
        </w:rPr>
      </w:pPr>
    </w:p>
    <w:p w14:paraId="5E21F3AA" w14:textId="77777777" w:rsidR="00EF12D5" w:rsidRDefault="00EF12D5">
      <w:pPr>
        <w:rPr>
          <w:color w:val="000000"/>
        </w:rPr>
      </w:pPr>
    </w:p>
    <w:p w14:paraId="578DB39F" w14:textId="77777777" w:rsidR="00EF12D5" w:rsidRDefault="00EF12D5">
      <w:pPr>
        <w:pStyle w:val="afff"/>
        <w:rPr>
          <w:color w:val="000000"/>
        </w:rPr>
      </w:pPr>
    </w:p>
    <w:p w14:paraId="7230C60E" w14:textId="77777777" w:rsidR="00EF12D5" w:rsidRDefault="00EF12D5">
      <w:pPr>
        <w:rPr>
          <w:color w:val="000000"/>
        </w:rPr>
      </w:pPr>
    </w:p>
    <w:p w14:paraId="542B0B7C" w14:textId="77777777" w:rsidR="00EF12D5" w:rsidRDefault="00EF12D5">
      <w:pPr>
        <w:pStyle w:val="afff"/>
        <w:rPr>
          <w:color w:val="000000"/>
        </w:rPr>
      </w:pPr>
    </w:p>
    <w:p w14:paraId="12646C64" w14:textId="77777777" w:rsidR="00EF12D5" w:rsidRDefault="00EF12D5">
      <w:pPr>
        <w:rPr>
          <w:color w:val="000000"/>
        </w:rPr>
      </w:pPr>
    </w:p>
    <w:p w14:paraId="319EF1B9" w14:textId="77777777" w:rsidR="00EF12D5" w:rsidRDefault="00EF12D5">
      <w:pPr>
        <w:pStyle w:val="afff"/>
        <w:rPr>
          <w:color w:val="000000"/>
        </w:rPr>
      </w:pPr>
    </w:p>
    <w:p w14:paraId="39AC254B" w14:textId="77777777" w:rsidR="00EF12D5" w:rsidRDefault="00EF12D5">
      <w:pPr>
        <w:rPr>
          <w:color w:val="000000"/>
        </w:rPr>
      </w:pPr>
    </w:p>
    <w:p w14:paraId="1C1F74FB" w14:textId="77777777" w:rsidR="00EF12D5" w:rsidRDefault="00EF12D5">
      <w:pPr>
        <w:pStyle w:val="afff"/>
        <w:rPr>
          <w:color w:val="000000"/>
        </w:rPr>
      </w:pPr>
    </w:p>
    <w:p w14:paraId="7DD786A4" w14:textId="77777777" w:rsidR="00EF12D5" w:rsidRDefault="00EF12D5">
      <w:pPr>
        <w:rPr>
          <w:color w:val="000000"/>
        </w:rPr>
      </w:pPr>
    </w:p>
    <w:p w14:paraId="50552A07" w14:textId="77777777" w:rsidR="00EF12D5" w:rsidRDefault="00EF12D5">
      <w:pPr>
        <w:pStyle w:val="afff"/>
        <w:rPr>
          <w:color w:val="000000"/>
        </w:rPr>
      </w:pPr>
    </w:p>
    <w:p w14:paraId="6E3A3079" w14:textId="77777777" w:rsidR="00EF12D5" w:rsidRDefault="00EF12D5">
      <w:pPr>
        <w:rPr>
          <w:color w:val="000000"/>
        </w:rPr>
      </w:pPr>
    </w:p>
    <w:p w14:paraId="49627B4E" w14:textId="77777777" w:rsidR="00EF12D5" w:rsidRDefault="00EF12D5">
      <w:pPr>
        <w:pStyle w:val="afff"/>
        <w:rPr>
          <w:color w:val="000000"/>
        </w:rPr>
      </w:pPr>
    </w:p>
    <w:p w14:paraId="62214829" w14:textId="77777777" w:rsidR="00EF12D5" w:rsidRDefault="00EF12D5">
      <w:pPr>
        <w:rPr>
          <w:color w:val="000000"/>
        </w:rPr>
      </w:pPr>
    </w:p>
    <w:p w14:paraId="31DA2B28" w14:textId="77777777" w:rsidR="00EF12D5" w:rsidRDefault="00EF12D5">
      <w:pPr>
        <w:pStyle w:val="afff"/>
        <w:rPr>
          <w:color w:val="000000"/>
        </w:rPr>
      </w:pPr>
    </w:p>
    <w:p w14:paraId="19B66457" w14:textId="77777777" w:rsidR="00EF12D5" w:rsidRDefault="00EF12D5">
      <w:pPr>
        <w:rPr>
          <w:color w:val="000000"/>
        </w:rPr>
      </w:pPr>
    </w:p>
    <w:p w14:paraId="05342A09" w14:textId="77777777" w:rsidR="00EF12D5" w:rsidRDefault="00EF12D5">
      <w:pPr>
        <w:pStyle w:val="afff"/>
        <w:rPr>
          <w:color w:val="000000"/>
        </w:rPr>
      </w:pPr>
    </w:p>
    <w:p w14:paraId="3D3D593C" w14:textId="77777777" w:rsidR="00EF12D5" w:rsidRDefault="00EF12D5">
      <w:pPr>
        <w:rPr>
          <w:color w:val="000000"/>
        </w:rPr>
      </w:pPr>
    </w:p>
    <w:p w14:paraId="759534F3" w14:textId="77777777" w:rsidR="00EF12D5" w:rsidRDefault="00EF12D5">
      <w:pPr>
        <w:pStyle w:val="afff"/>
        <w:rPr>
          <w:color w:val="000000"/>
        </w:rPr>
      </w:pPr>
    </w:p>
    <w:p w14:paraId="781D4C87" w14:textId="77777777" w:rsidR="00EF12D5" w:rsidRDefault="00EF12D5">
      <w:pPr>
        <w:rPr>
          <w:color w:val="000000"/>
        </w:rPr>
      </w:pPr>
    </w:p>
    <w:p w14:paraId="170DD9CC" w14:textId="77777777" w:rsidR="00EF12D5" w:rsidRDefault="00EF12D5">
      <w:pPr>
        <w:widowControl/>
        <w:jc w:val="left"/>
        <w:rPr>
          <w:rFonts w:ascii="宋体" w:hAnsi="宋体"/>
          <w:b/>
          <w:bCs/>
          <w:color w:val="000000"/>
          <w:sz w:val="28"/>
          <w:szCs w:val="28"/>
        </w:rPr>
      </w:pPr>
      <w:bookmarkStart w:id="169" w:name="_Toc26097"/>
      <w:r>
        <w:rPr>
          <w:rFonts w:ascii="宋体" w:hAnsi="宋体"/>
          <w:b/>
          <w:bCs/>
          <w:color w:val="000000"/>
          <w:sz w:val="28"/>
          <w:szCs w:val="28"/>
        </w:rPr>
        <w:br w:type="page"/>
      </w:r>
    </w:p>
    <w:p w14:paraId="0969193D" w14:textId="77777777" w:rsidR="00EF12D5" w:rsidRDefault="00EF12D5">
      <w:pPr>
        <w:keepNext/>
        <w:spacing w:line="360" w:lineRule="auto"/>
        <w:ind w:firstLine="550"/>
        <w:jc w:val="center"/>
        <w:outlineLvl w:val="1"/>
        <w:rPr>
          <w:rFonts w:ascii="宋体" w:hAnsi="宋体"/>
          <w:b/>
          <w:bCs/>
          <w:color w:val="000000"/>
          <w:sz w:val="28"/>
          <w:szCs w:val="28"/>
        </w:rPr>
      </w:pPr>
      <w:bookmarkStart w:id="170" w:name="_Toc229988567"/>
      <w:r>
        <w:rPr>
          <w:rFonts w:ascii="宋体" w:hAnsi="宋体" w:hint="eastAsia"/>
          <w:b/>
          <w:bCs/>
          <w:color w:val="000000"/>
          <w:sz w:val="28"/>
          <w:szCs w:val="28"/>
        </w:rPr>
        <w:lastRenderedPageBreak/>
        <w:t>附件</w:t>
      </w:r>
      <w:r>
        <w:rPr>
          <w:rFonts w:ascii="宋体" w:hAnsi="宋体"/>
          <w:b/>
          <w:bCs/>
          <w:color w:val="000000"/>
          <w:sz w:val="28"/>
          <w:szCs w:val="28"/>
        </w:rPr>
        <w:t>6</w:t>
      </w:r>
      <w:r>
        <w:rPr>
          <w:rFonts w:ascii="宋体" w:hAnsi="宋体" w:hint="eastAsia"/>
          <w:b/>
          <w:bCs/>
          <w:color w:val="000000"/>
          <w:sz w:val="28"/>
          <w:szCs w:val="28"/>
        </w:rPr>
        <w:t xml:space="preserve"> 参加政府采购活动前3年内在经营活动中没有重大违法记录的书面声明</w:t>
      </w:r>
      <w:bookmarkEnd w:id="169"/>
      <w:bookmarkEnd w:id="170"/>
    </w:p>
    <w:p w14:paraId="1FFA007F" w14:textId="77777777" w:rsidR="00EF12D5" w:rsidRDefault="00EF12D5">
      <w:pPr>
        <w:pStyle w:val="afff"/>
        <w:rPr>
          <w:color w:val="000000"/>
        </w:rPr>
      </w:pPr>
    </w:p>
    <w:p w14:paraId="54F1B89D" w14:textId="77777777" w:rsidR="00EF12D5" w:rsidRDefault="00EF12D5">
      <w:pPr>
        <w:spacing w:line="360" w:lineRule="auto"/>
        <w:ind w:firstLine="600"/>
        <w:rPr>
          <w:rFonts w:ascii="宋体" w:hAnsi="宋体"/>
          <w:color w:val="000000"/>
          <w:sz w:val="24"/>
          <w:szCs w:val="24"/>
        </w:rPr>
      </w:pPr>
      <w:r>
        <w:rPr>
          <w:rFonts w:ascii="宋体" w:hAnsi="宋体" w:hint="eastAsia"/>
          <w:color w:val="000000"/>
          <w:sz w:val="24"/>
          <w:szCs w:val="24"/>
        </w:rPr>
        <w:t>我单位郑重声明：参加本次政府采购活动前3年内，我单位在经营活动中没有因违法经营受到刑事处罚或者责令停产停业、吊销许可证或者执照、较大数额罚款等行政处罚。</w:t>
      </w:r>
    </w:p>
    <w:p w14:paraId="58444CE1" w14:textId="77777777" w:rsidR="00EF12D5" w:rsidRDefault="00EF12D5">
      <w:pPr>
        <w:pStyle w:val="afff"/>
        <w:rPr>
          <w:color w:val="000000"/>
        </w:rPr>
      </w:pPr>
    </w:p>
    <w:p w14:paraId="4F463884" w14:textId="77777777" w:rsidR="00EF12D5" w:rsidRDefault="00EF12D5">
      <w:pPr>
        <w:rPr>
          <w:color w:val="000000"/>
        </w:rPr>
      </w:pPr>
    </w:p>
    <w:p w14:paraId="53F3058E" w14:textId="77777777" w:rsidR="00EF12D5" w:rsidRDefault="00EF12D5">
      <w:pPr>
        <w:pStyle w:val="afff"/>
        <w:rPr>
          <w:color w:val="000000"/>
        </w:rPr>
      </w:pPr>
    </w:p>
    <w:p w14:paraId="2D28FE1E" w14:textId="77777777" w:rsidR="00EF12D5" w:rsidRDefault="00EF12D5" w:rsidP="001F3491">
      <w:pPr>
        <w:spacing w:line="360" w:lineRule="auto"/>
        <w:ind w:right="1442" w:firstLine="4536"/>
        <w:jc w:val="left"/>
        <w:rPr>
          <w:rFonts w:ascii="宋体" w:hAnsi="宋体"/>
          <w:color w:val="000000"/>
          <w:sz w:val="24"/>
          <w:szCs w:val="21"/>
        </w:rPr>
      </w:pPr>
      <w:r>
        <w:rPr>
          <w:color w:val="000000"/>
          <w:sz w:val="24"/>
        </w:rPr>
        <w:t>企业名称</w:t>
      </w:r>
      <w:r>
        <w:rPr>
          <w:rFonts w:ascii="宋体" w:hAnsi="宋体" w:hint="eastAsia"/>
          <w:color w:val="000000"/>
          <w:sz w:val="24"/>
          <w:szCs w:val="21"/>
        </w:rPr>
        <w:t>：</w:t>
      </w:r>
    </w:p>
    <w:p w14:paraId="18A97D19" w14:textId="77777777" w:rsidR="00EF12D5" w:rsidRDefault="00EF12D5" w:rsidP="001F3491">
      <w:pPr>
        <w:spacing w:line="360" w:lineRule="auto"/>
        <w:ind w:firstLine="4560"/>
        <w:jc w:val="left"/>
        <w:rPr>
          <w:rFonts w:ascii="宋体" w:hAnsi="宋体"/>
          <w:color w:val="000000"/>
          <w:sz w:val="24"/>
        </w:rPr>
      </w:pPr>
      <w:r>
        <w:rPr>
          <w:rFonts w:ascii="宋体" w:hAnsi="宋体" w:hint="eastAsia"/>
          <w:color w:val="000000"/>
          <w:sz w:val="24"/>
          <w:szCs w:val="21"/>
        </w:rPr>
        <w:t>日    期：</w:t>
      </w:r>
    </w:p>
    <w:p w14:paraId="3930E466" w14:textId="77777777" w:rsidR="00EF12D5" w:rsidRDefault="00EF12D5">
      <w:pPr>
        <w:widowControl/>
        <w:jc w:val="left"/>
        <w:rPr>
          <w:rFonts w:ascii="宋体" w:hAnsi="宋体"/>
          <w:b/>
          <w:bCs/>
          <w:color w:val="000000"/>
          <w:sz w:val="28"/>
          <w:szCs w:val="28"/>
          <w:lang w:val="zh-CN"/>
        </w:rPr>
      </w:pPr>
      <w:r>
        <w:rPr>
          <w:rFonts w:ascii="宋体" w:hAnsi="宋体"/>
          <w:color w:val="000000"/>
        </w:rPr>
        <w:br w:type="page"/>
      </w:r>
    </w:p>
    <w:p w14:paraId="23B6FF5D" w14:textId="77777777" w:rsidR="00EF12D5" w:rsidRDefault="00EF12D5" w:rsidP="001F3491">
      <w:pPr>
        <w:pStyle w:val="2"/>
        <w:spacing w:line="480" w:lineRule="exact"/>
        <w:contextualSpacing/>
        <w:mirrorIndents/>
        <w:rPr>
          <w:rFonts w:ascii="宋体" w:eastAsia="宋体" w:hAnsi="宋体"/>
          <w:color w:val="000000"/>
        </w:rPr>
      </w:pPr>
      <w:bookmarkStart w:id="171" w:name="_Toc197528174"/>
      <w:bookmarkStart w:id="172" w:name="_Toc229988568"/>
      <w:r>
        <w:rPr>
          <w:rFonts w:ascii="宋体" w:eastAsia="宋体" w:hAnsi="宋体" w:hint="eastAsia"/>
          <w:color w:val="000000"/>
        </w:rPr>
        <w:lastRenderedPageBreak/>
        <w:t>附件</w:t>
      </w:r>
      <w:r>
        <w:rPr>
          <w:rFonts w:ascii="宋体" w:eastAsia="宋体" w:hAnsi="宋体"/>
          <w:color w:val="000000"/>
        </w:rPr>
        <w:t xml:space="preserve">7 </w:t>
      </w:r>
      <w:r>
        <w:rPr>
          <w:rFonts w:ascii="宋体" w:eastAsia="宋体" w:hAnsi="宋体" w:hint="eastAsia"/>
          <w:color w:val="000000"/>
        </w:rPr>
        <w:t>项目负责人无在建承诺书</w:t>
      </w:r>
      <w:bookmarkEnd w:id="171"/>
      <w:bookmarkEnd w:id="172"/>
    </w:p>
    <w:p w14:paraId="3E6F5240" w14:textId="77777777" w:rsidR="00EF12D5" w:rsidRDefault="00EF12D5" w:rsidP="001F3491">
      <w:pPr>
        <w:spacing w:line="480" w:lineRule="exact"/>
        <w:contextualSpacing/>
        <w:rPr>
          <w:rFonts w:ascii="宋体" w:hAnsi="宋体"/>
          <w:color w:val="000000"/>
          <w:sz w:val="24"/>
          <w:szCs w:val="24"/>
        </w:rPr>
      </w:pPr>
      <w:r>
        <w:rPr>
          <w:rFonts w:ascii="宋体" w:hAnsi="宋体" w:hint="eastAsia"/>
          <w:color w:val="000000"/>
          <w:sz w:val="24"/>
          <w:szCs w:val="24"/>
        </w:rPr>
        <w:t>致</w:t>
      </w:r>
      <w:r>
        <w:rPr>
          <w:rFonts w:ascii="宋体" w:hAnsi="宋体" w:hint="eastAsia"/>
          <w:color w:val="000000"/>
          <w:sz w:val="24"/>
          <w:szCs w:val="24"/>
          <w:u w:val="single"/>
        </w:rPr>
        <w:t xml:space="preserve">                   </w:t>
      </w:r>
      <w:r>
        <w:rPr>
          <w:rFonts w:ascii="宋体" w:hAnsi="宋体" w:hint="eastAsia"/>
          <w:color w:val="000000"/>
          <w:sz w:val="24"/>
          <w:szCs w:val="24"/>
        </w:rPr>
        <w:t>（建设单位名称）</w:t>
      </w:r>
    </w:p>
    <w:p w14:paraId="4FB33552" w14:textId="77777777" w:rsidR="00EF12D5" w:rsidRDefault="00EF12D5" w:rsidP="001F3491">
      <w:pPr>
        <w:spacing w:line="480" w:lineRule="exact"/>
        <w:ind w:firstLineChars="200" w:firstLine="480"/>
        <w:contextualSpacing/>
        <w:jc w:val="left"/>
        <w:rPr>
          <w:rFonts w:ascii="宋体" w:hAnsi="宋体"/>
          <w:color w:val="000000"/>
          <w:sz w:val="24"/>
          <w:szCs w:val="24"/>
        </w:rPr>
      </w:pPr>
      <w:r>
        <w:rPr>
          <w:rFonts w:ascii="宋体" w:hAnsi="宋体" w:hint="eastAsia"/>
          <w:color w:val="000000"/>
          <w:sz w:val="24"/>
          <w:szCs w:val="24"/>
        </w:rPr>
        <w:t>我公司郑重承诺就</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color w:val="000000"/>
          <w:sz w:val="24"/>
          <w:szCs w:val="24"/>
        </w:rPr>
        <w:t>（项目名称）拟派的</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（项目负责人姓名）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color w:val="000000"/>
          <w:sz w:val="24"/>
          <w:szCs w:val="24"/>
        </w:rPr>
        <w:t>，身份证号码：</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color w:val="000000"/>
          <w:sz w:val="24"/>
          <w:szCs w:val="24"/>
        </w:rPr>
        <w:t>，注册证书编号：</w:t>
      </w:r>
      <w:r>
        <w:rPr>
          <w:rFonts w:ascii="宋体" w:hAnsi="宋体" w:hint="eastAsia"/>
          <w:color w:val="000000"/>
          <w:sz w:val="24"/>
          <w:szCs w:val="24"/>
          <w:u w:val="single"/>
        </w:rPr>
        <w:t xml:space="preserve">                </w:t>
      </w:r>
      <w:r>
        <w:rPr>
          <w:rFonts w:ascii="宋体" w:hAnsi="宋体" w:hint="eastAsia"/>
          <w:color w:val="000000"/>
          <w:sz w:val="24"/>
          <w:szCs w:val="24"/>
        </w:rPr>
        <w:t>，至本项目投标截止时间前，属于以下第（ ）条情形：</w:t>
      </w:r>
    </w:p>
    <w:p w14:paraId="29115CFD"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1、项目负责人是非变更后无在建工程；</w:t>
      </w:r>
    </w:p>
    <w:p w14:paraId="1A29135B"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2、项目负责人是变更后无在建工程（必须原合同工期已满且变更备案之日已满 6 个月）；</w:t>
      </w:r>
    </w:p>
    <w:p w14:paraId="34D83B70"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3、因非承包方原因致使工程项目停工或因故不能按期开工、且已办理了项目负责人解锁手续；</w:t>
      </w:r>
    </w:p>
    <w:p w14:paraId="666D060F"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4、项目负责人有在建工程，但该在建工程与本次招标的工程属于同一工程项目、同一项目批文、同一施工地点分段发包或分期施工的情况且总的工程规模在项目负责人执业范围之内。</w:t>
      </w:r>
    </w:p>
    <w:p w14:paraId="7F8E6D80"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注：属于以上第 2、3、4 种情形的，请提供相关证明材料附后，无证明材料不予认可。</w:t>
      </w:r>
    </w:p>
    <w:p w14:paraId="160BB19A"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如有虚假，我单位愿意承担一切责任，并承担由此造成的一切损失。</w:t>
      </w:r>
    </w:p>
    <w:p w14:paraId="59A91C36" w14:textId="77777777" w:rsidR="00EF12D5" w:rsidRDefault="00EF12D5" w:rsidP="001F3491">
      <w:pPr>
        <w:spacing w:line="480" w:lineRule="exact"/>
        <w:ind w:firstLineChars="200" w:firstLine="480"/>
        <w:contextualSpacing/>
        <w:rPr>
          <w:rFonts w:ascii="宋体" w:hAnsi="宋体"/>
          <w:color w:val="000000"/>
          <w:sz w:val="24"/>
          <w:szCs w:val="24"/>
        </w:rPr>
      </w:pPr>
      <w:r>
        <w:rPr>
          <w:rFonts w:ascii="宋体" w:hAnsi="宋体" w:hint="eastAsia"/>
          <w:color w:val="000000"/>
          <w:sz w:val="24"/>
          <w:szCs w:val="24"/>
        </w:rPr>
        <w:t>特此承诺。</w:t>
      </w:r>
    </w:p>
    <w:p w14:paraId="47AC3775" w14:textId="77777777" w:rsidR="00EF12D5" w:rsidRDefault="00EF12D5">
      <w:pPr>
        <w:widowControl/>
        <w:jc w:val="left"/>
        <w:rPr>
          <w:rFonts w:ascii="宋体" w:hAnsi="宋体"/>
          <w:b/>
          <w:bCs/>
          <w:color w:val="000000"/>
          <w:sz w:val="28"/>
          <w:szCs w:val="28"/>
          <w:lang w:val="zh-CN"/>
        </w:rPr>
      </w:pPr>
      <w:r>
        <w:rPr>
          <w:rFonts w:ascii="宋体" w:hAnsi="宋体"/>
          <w:color w:val="000000"/>
        </w:rPr>
        <w:br w:type="page"/>
      </w:r>
    </w:p>
    <w:p w14:paraId="34D8564D" w14:textId="77777777" w:rsidR="00EF12D5" w:rsidRDefault="00EF12D5">
      <w:pPr>
        <w:pStyle w:val="2"/>
        <w:spacing w:line="480" w:lineRule="auto"/>
        <w:rPr>
          <w:rFonts w:ascii="宋体" w:eastAsia="宋体" w:hAnsi="宋体"/>
          <w:color w:val="000000"/>
        </w:rPr>
      </w:pPr>
      <w:bookmarkStart w:id="173" w:name="_Toc229988569"/>
      <w:r>
        <w:rPr>
          <w:rFonts w:ascii="宋体" w:eastAsia="宋体" w:hAnsi="宋体" w:hint="eastAsia"/>
          <w:color w:val="000000"/>
        </w:rPr>
        <w:lastRenderedPageBreak/>
        <w:t>附件</w:t>
      </w:r>
      <w:r>
        <w:rPr>
          <w:rFonts w:ascii="宋体" w:eastAsia="宋体" w:hAnsi="宋体"/>
          <w:color w:val="000000"/>
        </w:rPr>
        <w:t>8</w:t>
      </w:r>
      <w:r>
        <w:rPr>
          <w:rFonts w:ascii="宋体" w:eastAsia="宋体" w:hAnsi="宋体" w:hint="eastAsia"/>
          <w:color w:val="000000"/>
        </w:rPr>
        <w:t xml:space="preserve"> 法定代表人授权书</w:t>
      </w:r>
      <w:bookmarkEnd w:id="173"/>
    </w:p>
    <w:p w14:paraId="6A7396CC" w14:textId="56BE7CBE" w:rsidR="00EF12D5" w:rsidRDefault="00EF12D5">
      <w:pPr>
        <w:tabs>
          <w:tab w:val="left" w:pos="360"/>
        </w:tabs>
        <w:spacing w:line="480" w:lineRule="auto"/>
        <w:ind w:firstLine="482"/>
        <w:contextualSpacing/>
        <w:jc w:val="left"/>
        <w:rPr>
          <w:rFonts w:ascii="宋体" w:hAnsi="宋体"/>
          <w:color w:val="000000"/>
          <w:sz w:val="24"/>
          <w:szCs w:val="24"/>
        </w:rPr>
      </w:pPr>
      <w:r>
        <w:rPr>
          <w:rFonts w:ascii="宋体" w:hAnsi="宋体"/>
          <w:color w:val="000000"/>
          <w:sz w:val="24"/>
          <w:szCs w:val="24"/>
        </w:rPr>
        <w:t>本授权书声明： ______</w:t>
      </w:r>
      <w:r>
        <w:rPr>
          <w:rFonts w:ascii="宋体" w:hAnsi="宋体"/>
          <w:color w:val="000000"/>
          <w:sz w:val="24"/>
          <w:szCs w:val="24"/>
          <w:u w:val="single"/>
        </w:rPr>
        <w:t>（供应商名称）</w:t>
      </w:r>
      <w:r>
        <w:rPr>
          <w:rFonts w:ascii="宋体" w:hAnsi="宋体" w:hint="eastAsia"/>
          <w:color w:val="000000"/>
          <w:sz w:val="24"/>
          <w:szCs w:val="24"/>
          <w:u w:val="single"/>
        </w:rPr>
        <w:t xml:space="preserve">      </w:t>
      </w:r>
      <w:r>
        <w:rPr>
          <w:rFonts w:ascii="宋体" w:hAnsi="宋体"/>
          <w:color w:val="000000"/>
          <w:sz w:val="24"/>
          <w:szCs w:val="24"/>
        </w:rPr>
        <w:t>授权_______</w:t>
      </w:r>
      <w:r>
        <w:rPr>
          <w:rFonts w:ascii="宋体" w:hAnsi="宋体"/>
          <w:color w:val="000000"/>
          <w:sz w:val="24"/>
          <w:szCs w:val="24"/>
          <w:u w:val="single"/>
        </w:rPr>
        <w:t>（被授权人的姓名）</w:t>
      </w:r>
      <w:r>
        <w:rPr>
          <w:rFonts w:ascii="宋体" w:hAnsi="宋体"/>
          <w:color w:val="000000"/>
          <w:sz w:val="24"/>
          <w:szCs w:val="24"/>
        </w:rPr>
        <w:t>为我方就</w:t>
      </w:r>
      <w:r w:rsidR="003C6F2F">
        <w:rPr>
          <w:rFonts w:ascii="宋体" w:hAnsi="宋体"/>
          <w:color w:val="000000"/>
          <w:sz w:val="24"/>
          <w:szCs w:val="24"/>
          <w:u w:val="single"/>
        </w:rPr>
        <w:t>JSZC-320581-CSXL-C2026-0004</w:t>
      </w:r>
      <w:r>
        <w:rPr>
          <w:rFonts w:ascii="宋体" w:hAnsi="宋体"/>
          <w:color w:val="000000"/>
          <w:sz w:val="24"/>
          <w:szCs w:val="24"/>
          <w:u w:val="single"/>
        </w:rPr>
        <w:t>号</w:t>
      </w:r>
      <w:r>
        <w:rPr>
          <w:rFonts w:ascii="宋体" w:hAnsi="宋体" w:hint="eastAsia"/>
          <w:color w:val="000000"/>
          <w:sz w:val="24"/>
          <w:szCs w:val="24"/>
          <w:u w:val="single"/>
        </w:rPr>
        <w:t>，苏州工学院东湖校区学生宿舍扩容修缮工程</w:t>
      </w:r>
      <w:r>
        <w:rPr>
          <w:rFonts w:ascii="宋体" w:hAnsi="宋体"/>
          <w:color w:val="000000"/>
          <w:sz w:val="24"/>
          <w:szCs w:val="24"/>
        </w:rPr>
        <w:t>项目采购活动的合法代理人，以本单位名义全权处理一切与该项目采购有关的事务。</w:t>
      </w:r>
    </w:p>
    <w:p w14:paraId="6F6CED3E" w14:textId="77777777" w:rsidR="00EF12D5" w:rsidRDefault="00EF12D5">
      <w:pPr>
        <w:tabs>
          <w:tab w:val="left" w:pos="360"/>
        </w:tabs>
        <w:spacing w:line="480" w:lineRule="auto"/>
        <w:ind w:firstLine="482"/>
        <w:contextualSpacing/>
        <w:jc w:val="left"/>
        <w:rPr>
          <w:rFonts w:ascii="宋体" w:hAnsi="宋体"/>
          <w:color w:val="000000"/>
          <w:sz w:val="24"/>
          <w:szCs w:val="24"/>
        </w:rPr>
      </w:pPr>
      <w:r>
        <w:rPr>
          <w:rFonts w:ascii="宋体" w:hAnsi="宋体"/>
          <w:color w:val="000000"/>
          <w:sz w:val="24"/>
          <w:szCs w:val="24"/>
        </w:rPr>
        <w:t>本授权书于_</w:t>
      </w:r>
      <w:r>
        <w:rPr>
          <w:rFonts w:ascii="宋体" w:hAnsi="宋体"/>
          <w:color w:val="000000"/>
          <w:sz w:val="24"/>
          <w:szCs w:val="24"/>
          <w:u w:val="single"/>
        </w:rPr>
        <w:t>_2026_</w:t>
      </w:r>
      <w:r>
        <w:rPr>
          <w:rFonts w:ascii="宋体" w:hAnsi="宋体"/>
          <w:color w:val="000000"/>
          <w:sz w:val="24"/>
          <w:szCs w:val="24"/>
        </w:rPr>
        <w:t>_年____月____日起生效，特此声明。</w:t>
      </w:r>
    </w:p>
    <w:p w14:paraId="40D65B42" w14:textId="77777777" w:rsidR="00EF12D5" w:rsidRDefault="00EF12D5">
      <w:pPr>
        <w:tabs>
          <w:tab w:val="left" w:pos="360"/>
        </w:tabs>
        <w:spacing w:line="360" w:lineRule="auto"/>
        <w:ind w:firstLine="480"/>
        <w:jc w:val="left"/>
        <w:rPr>
          <w:rFonts w:ascii="宋体" w:hAnsi="宋体"/>
          <w:color w:val="000000"/>
          <w:sz w:val="24"/>
          <w:szCs w:val="24"/>
        </w:rPr>
      </w:pPr>
    </w:p>
    <w:p w14:paraId="7A77D701" w14:textId="77777777" w:rsidR="00EF12D5" w:rsidRDefault="00EF12D5">
      <w:pPr>
        <w:tabs>
          <w:tab w:val="left" w:pos="360"/>
        </w:tabs>
        <w:spacing w:line="360" w:lineRule="auto"/>
        <w:ind w:firstLine="480"/>
        <w:jc w:val="left"/>
        <w:rPr>
          <w:rFonts w:ascii="宋体" w:hAnsi="宋体"/>
          <w:color w:val="000000"/>
          <w:sz w:val="24"/>
          <w:szCs w:val="24"/>
        </w:rPr>
      </w:pPr>
    </w:p>
    <w:p w14:paraId="62802E02" w14:textId="46F6D969" w:rsidR="00EF12D5" w:rsidRDefault="00EF12D5">
      <w:pPr>
        <w:spacing w:line="480" w:lineRule="auto"/>
        <w:ind w:firstLine="240"/>
        <w:jc w:val="left"/>
        <w:rPr>
          <w:rFonts w:ascii="宋体" w:hAnsi="宋体"/>
          <w:color w:val="000000"/>
          <w:sz w:val="24"/>
          <w:szCs w:val="24"/>
        </w:rPr>
      </w:pPr>
      <w:r>
        <w:rPr>
          <w:rFonts w:ascii="宋体" w:hAnsi="宋体"/>
          <w:color w:val="000000"/>
          <w:sz w:val="24"/>
          <w:szCs w:val="24"/>
        </w:rPr>
        <w:t>供应商</w:t>
      </w:r>
      <w:r>
        <w:rPr>
          <w:rFonts w:ascii="宋体" w:hAnsi="宋体" w:hint="eastAsia"/>
          <w:color w:val="000000"/>
          <w:sz w:val="24"/>
          <w:szCs w:val="24"/>
        </w:rPr>
        <w:t>名称</w:t>
      </w:r>
      <w:r>
        <w:rPr>
          <w:rFonts w:ascii="宋体" w:hAnsi="宋体"/>
          <w:color w:val="000000"/>
          <w:sz w:val="24"/>
          <w:szCs w:val="24"/>
        </w:rPr>
        <w:t>：</w:t>
      </w:r>
      <w:r>
        <w:rPr>
          <w:rFonts w:ascii="宋体" w:hAnsi="宋体"/>
          <w:b/>
          <w:color w:val="000000"/>
          <w:sz w:val="24"/>
          <w:szCs w:val="24"/>
          <w:u w:val="single"/>
        </w:rPr>
        <w:t xml:space="preserve"> </w:t>
      </w:r>
      <w:r>
        <w:rPr>
          <w:rFonts w:ascii="宋体" w:hAnsi="宋体" w:hint="eastAsia"/>
          <w:b/>
          <w:color w:val="000000"/>
          <w:sz w:val="24"/>
          <w:szCs w:val="24"/>
          <w:u w:val="single"/>
        </w:rPr>
        <w:t xml:space="preserve">  </w:t>
      </w:r>
      <w:r w:rsidR="00AF2199">
        <w:rPr>
          <w:rFonts w:ascii="宋体" w:hAnsi="宋体" w:hint="eastAsia"/>
          <w:b/>
          <w:color w:val="000000"/>
          <w:sz w:val="24"/>
          <w:szCs w:val="24"/>
          <w:u w:val="single"/>
        </w:rPr>
        <w:t xml:space="preserve">                   </w:t>
      </w:r>
      <w:r>
        <w:rPr>
          <w:rFonts w:ascii="宋体" w:hAnsi="宋体" w:hint="eastAsia"/>
          <w:b/>
          <w:color w:val="000000"/>
          <w:sz w:val="24"/>
          <w:szCs w:val="24"/>
          <w:u w:val="single"/>
        </w:rPr>
        <w:t xml:space="preserve">     </w:t>
      </w:r>
      <w:r>
        <w:rPr>
          <w:rFonts w:ascii="宋体" w:hAnsi="宋体"/>
          <w:color w:val="000000"/>
          <w:sz w:val="24"/>
          <w:szCs w:val="24"/>
          <w:u w:val="single"/>
        </w:rPr>
        <w:t xml:space="preserve">    </w:t>
      </w:r>
    </w:p>
    <w:p w14:paraId="6A71EB40" w14:textId="37A819E9" w:rsidR="00EF12D5" w:rsidRDefault="00EF12D5">
      <w:pPr>
        <w:spacing w:line="480" w:lineRule="auto"/>
        <w:ind w:firstLine="240"/>
        <w:jc w:val="left"/>
        <w:rPr>
          <w:rFonts w:ascii="宋体" w:hAnsi="宋体"/>
          <w:color w:val="000000"/>
          <w:sz w:val="24"/>
          <w:szCs w:val="24"/>
        </w:rPr>
      </w:pPr>
      <w:r>
        <w:rPr>
          <w:rFonts w:ascii="宋体" w:hAnsi="宋体"/>
          <w:color w:val="000000"/>
          <w:sz w:val="24"/>
          <w:szCs w:val="24"/>
        </w:rPr>
        <w:t xml:space="preserve">地    址： </w:t>
      </w:r>
      <w:r>
        <w:rPr>
          <w:rFonts w:ascii="宋体" w:hAnsi="宋体"/>
          <w:color w:val="000000"/>
          <w:sz w:val="24"/>
          <w:szCs w:val="24"/>
          <w:u w:val="single"/>
        </w:rPr>
        <w:t xml:space="preserve">      </w:t>
      </w:r>
      <w:r w:rsidR="00AF2199">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color w:val="000000"/>
          <w:sz w:val="24"/>
          <w:szCs w:val="24"/>
          <w:u w:val="single"/>
        </w:rPr>
        <w:t xml:space="preserve">           </w:t>
      </w:r>
    </w:p>
    <w:p w14:paraId="2F5ADF00" w14:textId="06FF5BDA" w:rsidR="00EF12D5" w:rsidRDefault="00EF12D5">
      <w:pPr>
        <w:spacing w:line="480" w:lineRule="auto"/>
        <w:ind w:firstLine="240"/>
        <w:jc w:val="left"/>
        <w:rPr>
          <w:rFonts w:ascii="宋体" w:hAnsi="宋体"/>
          <w:color w:val="000000"/>
          <w:sz w:val="24"/>
          <w:szCs w:val="24"/>
        </w:rPr>
      </w:pPr>
      <w:r>
        <w:rPr>
          <w:rFonts w:ascii="宋体" w:hAnsi="宋体"/>
          <w:color w:val="000000"/>
          <w:sz w:val="24"/>
          <w:szCs w:val="24"/>
        </w:rPr>
        <w:t>授权代表</w:t>
      </w:r>
      <w:r>
        <w:rPr>
          <w:rFonts w:ascii="宋体" w:hAnsi="宋体" w:hint="eastAsia"/>
          <w:color w:val="000000"/>
          <w:sz w:val="24"/>
          <w:szCs w:val="24"/>
        </w:rPr>
        <w:t>姓名</w:t>
      </w:r>
      <w:r>
        <w:rPr>
          <w:rFonts w:ascii="宋体" w:hAnsi="宋体"/>
          <w:color w:val="000000"/>
          <w:sz w:val="24"/>
          <w:szCs w:val="24"/>
        </w:rPr>
        <w:t>：</w:t>
      </w:r>
      <w:r>
        <w:rPr>
          <w:rFonts w:ascii="宋体" w:hAnsi="宋体"/>
          <w:color w:val="000000"/>
          <w:sz w:val="24"/>
          <w:szCs w:val="24"/>
          <w:u w:val="single"/>
        </w:rPr>
        <w:t xml:space="preserve">                </w:t>
      </w:r>
      <w:r w:rsidR="00AF2199">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u w:val="single"/>
        </w:rPr>
        <w:t xml:space="preserve">         </w:t>
      </w:r>
    </w:p>
    <w:p w14:paraId="4C29DA4B" w14:textId="0D737159" w:rsidR="00EF12D5" w:rsidRDefault="00EF12D5">
      <w:pPr>
        <w:spacing w:line="480" w:lineRule="auto"/>
        <w:ind w:firstLine="240"/>
        <w:jc w:val="left"/>
        <w:rPr>
          <w:rFonts w:ascii="宋体" w:hAnsi="宋体"/>
          <w:color w:val="000000"/>
          <w:sz w:val="24"/>
          <w:szCs w:val="24"/>
        </w:rPr>
      </w:pPr>
      <w:r>
        <w:rPr>
          <w:rFonts w:ascii="宋体" w:hAnsi="宋体" w:hint="eastAsia"/>
          <w:color w:val="000000"/>
          <w:sz w:val="24"/>
          <w:szCs w:val="24"/>
        </w:rPr>
        <w:t>身份证号码：</w:t>
      </w:r>
      <w:r>
        <w:rPr>
          <w:rFonts w:ascii="宋体" w:hAnsi="宋体" w:hint="eastAsia"/>
          <w:color w:val="000000"/>
          <w:sz w:val="24"/>
          <w:szCs w:val="24"/>
          <w:u w:val="single"/>
        </w:rPr>
        <w:t xml:space="preserve">                       </w:t>
      </w:r>
      <w:r w:rsidR="00AF2199">
        <w:rPr>
          <w:rFonts w:ascii="宋体" w:hAnsi="宋体" w:hint="eastAsia"/>
          <w:color w:val="000000"/>
          <w:sz w:val="24"/>
          <w:szCs w:val="24"/>
          <w:u w:val="single"/>
        </w:rPr>
        <w:t xml:space="preserve"> </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14:paraId="7CA83A2C" w14:textId="0FE53D67" w:rsidR="00EF12D5" w:rsidRDefault="00EF12D5">
      <w:pPr>
        <w:spacing w:line="480" w:lineRule="auto"/>
        <w:ind w:firstLine="240"/>
        <w:jc w:val="left"/>
        <w:rPr>
          <w:rFonts w:ascii="宋体" w:hAnsi="宋体"/>
          <w:color w:val="000000"/>
          <w:sz w:val="24"/>
          <w:szCs w:val="24"/>
        </w:rPr>
      </w:pPr>
      <w:r>
        <w:rPr>
          <w:rFonts w:ascii="宋体" w:hAnsi="宋体" w:hint="eastAsia"/>
          <w:color w:val="000000"/>
          <w:sz w:val="24"/>
          <w:szCs w:val="24"/>
        </w:rPr>
        <w:t>联系电话（手机）：</w:t>
      </w:r>
      <w:r>
        <w:rPr>
          <w:rFonts w:ascii="宋体" w:hAnsi="宋体" w:hint="eastAsia"/>
          <w:color w:val="000000"/>
          <w:sz w:val="24"/>
          <w:szCs w:val="24"/>
          <w:u w:val="single"/>
        </w:rPr>
        <w:t xml:space="preserve">                      </w:t>
      </w:r>
      <w:r>
        <w:rPr>
          <w:rFonts w:ascii="宋体" w:hAnsi="宋体"/>
          <w:color w:val="000000"/>
          <w:sz w:val="24"/>
          <w:szCs w:val="24"/>
          <w:u w:val="single"/>
        </w:rPr>
        <w:t xml:space="preserve">   </w:t>
      </w:r>
      <w:r>
        <w:rPr>
          <w:rFonts w:ascii="宋体" w:hAnsi="宋体" w:hint="eastAsia"/>
          <w:color w:val="000000"/>
          <w:sz w:val="24"/>
          <w:szCs w:val="24"/>
        </w:rPr>
        <w:t xml:space="preserve"> </w:t>
      </w:r>
    </w:p>
    <w:p w14:paraId="6A66D698" w14:textId="77777777" w:rsidR="00983797" w:rsidRDefault="00983797">
      <w:pPr>
        <w:pStyle w:val="afff"/>
        <w:spacing w:line="480" w:lineRule="auto"/>
        <w:rPr>
          <w:rFonts w:hAnsi="宋体"/>
          <w:b/>
          <w:bCs/>
          <w:color w:val="000000"/>
          <w:sz w:val="24"/>
          <w:szCs w:val="24"/>
        </w:rPr>
      </w:pPr>
    </w:p>
    <w:p w14:paraId="634EE0DA" w14:textId="77777777" w:rsidR="00983797" w:rsidRDefault="00983797">
      <w:pPr>
        <w:pStyle w:val="afff"/>
        <w:spacing w:line="480" w:lineRule="auto"/>
        <w:rPr>
          <w:rFonts w:hAnsi="宋体"/>
          <w:b/>
          <w:bCs/>
          <w:color w:val="000000"/>
          <w:sz w:val="24"/>
          <w:szCs w:val="24"/>
        </w:rPr>
      </w:pPr>
    </w:p>
    <w:p w14:paraId="5CCC9C66" w14:textId="10897D1C" w:rsidR="00EF12D5" w:rsidRDefault="00983797">
      <w:pPr>
        <w:pStyle w:val="afff"/>
        <w:spacing w:line="480" w:lineRule="auto"/>
        <w:rPr>
          <w:rFonts w:hAnsi="宋体"/>
          <w:color w:val="000000"/>
        </w:rPr>
      </w:pPr>
      <w:r>
        <w:rPr>
          <w:rFonts w:hAnsi="宋体" w:hint="eastAsia"/>
          <w:b/>
          <w:bCs/>
          <w:color w:val="000000"/>
          <w:sz w:val="24"/>
          <w:szCs w:val="24"/>
        </w:rPr>
        <w:t>注：</w:t>
      </w:r>
      <w:r w:rsidR="0095037F" w:rsidRPr="0095037F">
        <w:rPr>
          <w:rFonts w:hAnsi="宋体" w:hint="eastAsia"/>
          <w:b/>
          <w:bCs/>
          <w:color w:val="000000"/>
          <w:sz w:val="24"/>
          <w:szCs w:val="24"/>
        </w:rPr>
        <w:t>①如授权代表参加本项目投报，“法人授权书”必须提供，且须提供被授权人居民身份证正反面扫描件及近三个月中任意一个月的社保证明、法定代表人居民身份证正反面扫描件。②如法定代表人参加本项目投报，“法人授权书”可不提供，但须提供法定代表人身份证正反面扫描件。</w:t>
      </w:r>
    </w:p>
    <w:p w14:paraId="3098DCFB" w14:textId="77777777" w:rsidR="00EF12D5" w:rsidRDefault="00EF12D5">
      <w:pPr>
        <w:rPr>
          <w:rFonts w:ascii="宋体" w:hAnsi="宋体"/>
          <w:color w:val="000000"/>
        </w:rPr>
      </w:pPr>
    </w:p>
    <w:p w14:paraId="7362608C" w14:textId="77777777" w:rsidR="00EF12D5" w:rsidRDefault="00EF12D5">
      <w:pPr>
        <w:pStyle w:val="afff"/>
        <w:rPr>
          <w:color w:val="000000"/>
        </w:rPr>
      </w:pPr>
    </w:p>
    <w:p w14:paraId="201ED31F" w14:textId="77777777" w:rsidR="00EF12D5" w:rsidRDefault="00EF12D5">
      <w:pPr>
        <w:rPr>
          <w:color w:val="000000"/>
        </w:rPr>
      </w:pPr>
    </w:p>
    <w:p w14:paraId="59961444" w14:textId="77777777" w:rsidR="00EF12D5" w:rsidRDefault="00EF12D5">
      <w:pPr>
        <w:pStyle w:val="afff"/>
        <w:rPr>
          <w:color w:val="000000"/>
        </w:rPr>
      </w:pPr>
    </w:p>
    <w:p w14:paraId="6D9463E5" w14:textId="77777777" w:rsidR="00EF12D5" w:rsidRDefault="00EF12D5">
      <w:pPr>
        <w:rPr>
          <w:color w:val="000000"/>
        </w:rPr>
      </w:pPr>
    </w:p>
    <w:p w14:paraId="70C9374F" w14:textId="77777777" w:rsidR="00EF12D5" w:rsidRDefault="00EF12D5">
      <w:pPr>
        <w:pStyle w:val="afff"/>
        <w:rPr>
          <w:color w:val="000000"/>
        </w:rPr>
      </w:pPr>
    </w:p>
    <w:p w14:paraId="725BB9EC" w14:textId="77777777" w:rsidR="00EF12D5" w:rsidRDefault="00EF12D5">
      <w:pPr>
        <w:rPr>
          <w:color w:val="000000"/>
        </w:rPr>
      </w:pPr>
    </w:p>
    <w:p w14:paraId="43F8860D" w14:textId="77777777" w:rsidR="00EF12D5" w:rsidRDefault="00EF12D5">
      <w:pPr>
        <w:pStyle w:val="afff"/>
        <w:rPr>
          <w:color w:val="000000"/>
        </w:rPr>
      </w:pPr>
    </w:p>
    <w:p w14:paraId="303B692E" w14:textId="77777777" w:rsidR="00EF12D5" w:rsidRDefault="00EF12D5">
      <w:pPr>
        <w:rPr>
          <w:color w:val="000000"/>
        </w:rPr>
      </w:pPr>
    </w:p>
    <w:p w14:paraId="723ED5FC" w14:textId="77777777" w:rsidR="00EF12D5" w:rsidRDefault="00EF12D5">
      <w:pPr>
        <w:rPr>
          <w:color w:val="000000"/>
        </w:rPr>
      </w:pPr>
    </w:p>
    <w:p w14:paraId="6FA4214D" w14:textId="77777777" w:rsidR="00EF12D5" w:rsidRDefault="00EF12D5">
      <w:pPr>
        <w:pStyle w:val="afff"/>
        <w:rPr>
          <w:color w:val="000000"/>
        </w:rPr>
      </w:pPr>
    </w:p>
    <w:p w14:paraId="069E7173" w14:textId="77777777" w:rsidR="00EF12D5" w:rsidRDefault="00EF12D5">
      <w:pPr>
        <w:rPr>
          <w:color w:val="000000"/>
        </w:rPr>
      </w:pPr>
    </w:p>
    <w:p w14:paraId="08CB9692" w14:textId="7003D3ED" w:rsidR="00EF12D5" w:rsidRDefault="00EF12D5">
      <w:pPr>
        <w:widowControl/>
        <w:jc w:val="left"/>
        <w:rPr>
          <w:rFonts w:ascii="宋体" w:hAnsi="宋体"/>
          <w:b/>
          <w:bCs/>
          <w:color w:val="000000"/>
          <w:sz w:val="28"/>
          <w:szCs w:val="28"/>
          <w:lang w:val="zh-CN"/>
        </w:rPr>
      </w:pPr>
    </w:p>
    <w:p w14:paraId="055C1CA2" w14:textId="77777777" w:rsidR="00EF12D5" w:rsidRDefault="00EF12D5" w:rsidP="002B2CF5">
      <w:pPr>
        <w:pStyle w:val="2"/>
        <w:spacing w:line="620" w:lineRule="exact"/>
        <w:contextualSpacing/>
        <w:rPr>
          <w:rFonts w:ascii="宋体" w:eastAsia="宋体" w:hAnsi="宋体"/>
          <w:color w:val="000000"/>
        </w:rPr>
      </w:pPr>
      <w:bookmarkStart w:id="174" w:name="_Toc163576769"/>
      <w:bookmarkStart w:id="175" w:name="_Toc197528176"/>
      <w:bookmarkStart w:id="176" w:name="_Toc229988570"/>
      <w:r>
        <w:rPr>
          <w:rFonts w:ascii="宋体" w:eastAsia="宋体" w:hAnsi="宋体" w:hint="eastAsia"/>
          <w:color w:val="000000"/>
        </w:rPr>
        <w:lastRenderedPageBreak/>
        <w:t>附件</w:t>
      </w:r>
      <w:r>
        <w:rPr>
          <w:rFonts w:ascii="宋体" w:eastAsia="宋体" w:hAnsi="宋体"/>
          <w:color w:val="000000"/>
        </w:rPr>
        <w:t>9</w:t>
      </w:r>
      <w:r>
        <w:rPr>
          <w:rFonts w:ascii="宋体" w:eastAsia="宋体" w:hAnsi="宋体" w:hint="eastAsia"/>
          <w:color w:val="000000"/>
        </w:rPr>
        <w:t xml:space="preserve"> 磋商响应函</w:t>
      </w:r>
      <w:bookmarkEnd w:id="174"/>
      <w:bookmarkEnd w:id="175"/>
      <w:bookmarkEnd w:id="176"/>
    </w:p>
    <w:p w14:paraId="39C3322B" w14:textId="77777777" w:rsidR="00EF12D5" w:rsidRDefault="00EF12D5" w:rsidP="002B2CF5">
      <w:pPr>
        <w:spacing w:line="460" w:lineRule="exact"/>
        <w:rPr>
          <w:rFonts w:ascii="宋体" w:hAnsi="宋体"/>
          <w:color w:val="000000"/>
          <w:sz w:val="24"/>
          <w:szCs w:val="24"/>
        </w:rPr>
      </w:pPr>
      <w:r>
        <w:rPr>
          <w:rFonts w:ascii="宋体" w:hAnsi="宋体"/>
          <w:color w:val="000000"/>
          <w:sz w:val="24"/>
          <w:szCs w:val="24"/>
        </w:rPr>
        <w:t>致：常熟市兴联工程造价咨询事务所有限责任公司</w:t>
      </w:r>
    </w:p>
    <w:p w14:paraId="106861C2" w14:textId="5D8EE969" w:rsidR="00EF12D5" w:rsidRDefault="00EF12D5" w:rsidP="002B2CF5">
      <w:pPr>
        <w:spacing w:line="440" w:lineRule="exact"/>
        <w:ind w:firstLine="480"/>
        <w:jc w:val="left"/>
        <w:rPr>
          <w:rFonts w:ascii="宋体" w:hAnsi="宋体"/>
          <w:color w:val="000000"/>
          <w:sz w:val="24"/>
          <w:szCs w:val="24"/>
        </w:rPr>
      </w:pPr>
      <w:r>
        <w:rPr>
          <w:rFonts w:ascii="宋体" w:hAnsi="宋体"/>
          <w:color w:val="000000"/>
          <w:sz w:val="24"/>
          <w:szCs w:val="24"/>
        </w:rPr>
        <w:t>根据贵方的</w:t>
      </w:r>
      <w:r>
        <w:rPr>
          <w:rFonts w:ascii="宋体" w:hAnsi="宋体" w:hint="eastAsia"/>
          <w:color w:val="000000"/>
          <w:sz w:val="24"/>
          <w:szCs w:val="24"/>
          <w:u w:val="single"/>
        </w:rPr>
        <w:t>苏州工学院东湖校区学生宿舍扩容修缮工程项目（项目编号：</w:t>
      </w:r>
      <w:r w:rsidR="003C6F2F">
        <w:rPr>
          <w:rFonts w:ascii="宋体" w:hAnsi="宋体" w:hint="eastAsia"/>
          <w:color w:val="000000"/>
          <w:sz w:val="24"/>
          <w:szCs w:val="24"/>
          <w:u w:val="single"/>
        </w:rPr>
        <w:t>JSZC-320581-CSXL-C2026-0004</w:t>
      </w:r>
      <w:r>
        <w:rPr>
          <w:rFonts w:ascii="宋体" w:hAnsi="宋体" w:hint="eastAsia"/>
          <w:color w:val="000000"/>
          <w:sz w:val="24"/>
          <w:szCs w:val="24"/>
          <w:u w:val="single"/>
        </w:rPr>
        <w:t xml:space="preserve">） </w:t>
      </w:r>
      <w:r>
        <w:rPr>
          <w:rFonts w:ascii="宋体" w:hAnsi="宋体"/>
          <w:color w:val="000000"/>
          <w:sz w:val="24"/>
          <w:szCs w:val="24"/>
        </w:rPr>
        <w:t>磋商文件，</w:t>
      </w:r>
      <w:r>
        <w:rPr>
          <w:rFonts w:ascii="宋体" w:hAnsi="宋体" w:hint="eastAsia"/>
          <w:color w:val="000000"/>
          <w:sz w:val="24"/>
          <w:szCs w:val="24"/>
        </w:rPr>
        <w:t>经研究</w:t>
      </w:r>
      <w:r>
        <w:rPr>
          <w:rFonts w:ascii="宋体" w:hAnsi="宋体"/>
          <w:color w:val="000000"/>
          <w:sz w:val="24"/>
          <w:szCs w:val="24"/>
          <w:u w:val="single"/>
        </w:rPr>
        <w:t xml:space="preserve">  </w:t>
      </w:r>
      <w:r>
        <w:rPr>
          <w:rFonts w:ascii="宋体" w:hAnsi="宋体" w:hint="eastAsia"/>
          <w:color w:val="000000"/>
          <w:sz w:val="24"/>
          <w:szCs w:val="24"/>
          <w:u w:val="single"/>
        </w:rPr>
        <w:t xml:space="preserve">  </w:t>
      </w:r>
      <w:r>
        <w:rPr>
          <w:rFonts w:ascii="宋体" w:hAnsi="宋体"/>
          <w:color w:val="000000"/>
          <w:sz w:val="24"/>
          <w:szCs w:val="24"/>
          <w:u w:val="single"/>
        </w:rPr>
        <w:t>（供应商</w:t>
      </w:r>
      <w:r>
        <w:rPr>
          <w:rFonts w:ascii="宋体" w:hAnsi="宋体" w:hint="eastAsia"/>
          <w:color w:val="000000"/>
          <w:sz w:val="24"/>
          <w:szCs w:val="24"/>
          <w:u w:val="single"/>
        </w:rPr>
        <w:t>名称</w:t>
      </w:r>
      <w:r>
        <w:rPr>
          <w:rFonts w:ascii="宋体" w:hAnsi="宋体"/>
          <w:color w:val="000000"/>
          <w:sz w:val="24"/>
          <w:szCs w:val="24"/>
          <w:u w:val="single"/>
        </w:rPr>
        <w:t>）</w:t>
      </w:r>
      <w:r>
        <w:rPr>
          <w:rFonts w:ascii="宋体" w:hAnsi="宋体" w:hint="eastAsia"/>
          <w:color w:val="000000"/>
          <w:sz w:val="24"/>
          <w:szCs w:val="24"/>
          <w:u w:val="single"/>
        </w:rPr>
        <w:t xml:space="preserve">   </w:t>
      </w:r>
      <w:r>
        <w:rPr>
          <w:rFonts w:ascii="宋体" w:hAnsi="宋体" w:hint="eastAsia"/>
          <w:color w:val="000000"/>
          <w:sz w:val="24"/>
          <w:szCs w:val="24"/>
        </w:rPr>
        <w:t>决定参加投标。并</w:t>
      </w:r>
      <w:r>
        <w:rPr>
          <w:rFonts w:ascii="宋体" w:hAnsi="宋体"/>
          <w:color w:val="000000"/>
          <w:sz w:val="24"/>
          <w:szCs w:val="24"/>
        </w:rPr>
        <w:t>宣布同意如下：</w:t>
      </w:r>
    </w:p>
    <w:p w14:paraId="0F7B038E"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（1）按</w:t>
      </w:r>
      <w:r>
        <w:rPr>
          <w:rFonts w:ascii="宋体" w:hAnsi="宋体"/>
          <w:color w:val="000000"/>
          <w:sz w:val="24"/>
          <w:szCs w:val="24"/>
        </w:rPr>
        <w:t>磋商</w:t>
      </w:r>
      <w:r>
        <w:rPr>
          <w:rFonts w:ascii="宋体" w:hAnsi="宋体" w:hint="eastAsia"/>
          <w:color w:val="000000"/>
          <w:sz w:val="24"/>
          <w:szCs w:val="24"/>
        </w:rPr>
        <w:t>文件规定的各项要求，向采购人提供所需工程（包含与工程相关的货物、服务）。</w:t>
      </w:r>
    </w:p>
    <w:p w14:paraId="7D441B46"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（2）我方已详细审核全部磋商文件及其有效补充文，我方完全理解并同意贵方所保留的一切权利。</w:t>
      </w:r>
    </w:p>
    <w:p w14:paraId="38D75194"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（3）我方完全理解贵方不一定将合同授予最低报价的供应商。</w:t>
      </w:r>
    </w:p>
    <w:p w14:paraId="37616C10"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（4）我方同意按磋商文件规定提供与本投标有关的一切资料，以及贵方可能另外要求的与本投标有关的任何资料，并保证已提供和将提供的资料是真实、有效的。如有虚假，由此产生的后果由我方承担。</w:t>
      </w:r>
    </w:p>
    <w:p w14:paraId="2F7B7EBA"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（5）我方同意磋商有效期为规定的响应文件提交截止之日后六十（60）天。</w:t>
      </w:r>
    </w:p>
    <w:p w14:paraId="2FB9620A"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（6）我们同意从规定的开启日期起遵循本响应文件，在规定的磋商有效期期满之前均具有约束力。</w:t>
      </w:r>
    </w:p>
    <w:p w14:paraId="75F2E382" w14:textId="77777777" w:rsidR="00EF12D5" w:rsidRDefault="00EF12D5" w:rsidP="002B2CF5">
      <w:pPr>
        <w:spacing w:line="440" w:lineRule="exact"/>
        <w:ind w:firstLine="480"/>
        <w:jc w:val="left"/>
        <w:rPr>
          <w:rFonts w:ascii="宋体" w:hAnsi="宋体"/>
          <w:color w:val="000000"/>
          <w:sz w:val="24"/>
          <w:szCs w:val="24"/>
        </w:rPr>
      </w:pPr>
      <w:r>
        <w:rPr>
          <w:rFonts w:ascii="宋体" w:hAnsi="宋体" w:hint="eastAsia"/>
          <w:color w:val="000000"/>
          <w:sz w:val="24"/>
          <w:szCs w:val="24"/>
        </w:rPr>
        <w:t>（7）一旦我方成交，我们将根据法律法规和磋商文件的规定，严格履行合同责任和义务。</w:t>
      </w:r>
    </w:p>
    <w:p w14:paraId="020EF62E" w14:textId="77777777" w:rsidR="00EF12D5" w:rsidRDefault="00EF12D5" w:rsidP="002B2CF5">
      <w:pPr>
        <w:pStyle w:val="affffa"/>
        <w:spacing w:before="0" w:after="0" w:line="420" w:lineRule="exact"/>
        <w:rPr>
          <w:rFonts w:ascii="宋体" w:hAnsi="宋体"/>
          <w:color w:val="000000"/>
        </w:rPr>
      </w:pPr>
      <w:r>
        <w:rPr>
          <w:rFonts w:ascii="宋体" w:hAnsi="宋体" w:hint="eastAsia"/>
          <w:color w:val="000000"/>
        </w:rPr>
        <w:t>（8）与本项目有关的正式通讯地址为：</w:t>
      </w:r>
    </w:p>
    <w:p w14:paraId="1306F13F" w14:textId="77777777" w:rsidR="00EF12D5" w:rsidRDefault="00EF12D5" w:rsidP="002B2CF5">
      <w:pPr>
        <w:pStyle w:val="affffa"/>
        <w:spacing w:before="0" w:after="0" w:line="420" w:lineRule="exact"/>
        <w:ind w:left="420" w:firstLine="472"/>
        <w:rPr>
          <w:rFonts w:ascii="宋体" w:hAnsi="宋体"/>
          <w:color w:val="000000"/>
        </w:rPr>
      </w:pPr>
    </w:p>
    <w:p w14:paraId="0C61A9A7" w14:textId="77777777" w:rsidR="00EF12D5" w:rsidRDefault="00EF12D5" w:rsidP="002B2CF5">
      <w:pPr>
        <w:pStyle w:val="affffa"/>
        <w:spacing w:before="0" w:after="0" w:line="420" w:lineRule="exact"/>
        <w:ind w:left="420" w:firstLine="472"/>
        <w:rPr>
          <w:rFonts w:ascii="宋体" w:hAnsi="宋体"/>
          <w:color w:val="000000"/>
        </w:rPr>
      </w:pPr>
    </w:p>
    <w:p w14:paraId="19B612C9" w14:textId="77777777" w:rsidR="00EF12D5" w:rsidRDefault="00EF12D5" w:rsidP="002B2CF5">
      <w:pPr>
        <w:pStyle w:val="affffa"/>
        <w:spacing w:before="0" w:after="0" w:line="420" w:lineRule="exact"/>
        <w:ind w:left="420" w:firstLine="472"/>
        <w:rPr>
          <w:rFonts w:ascii="宋体" w:hAnsi="宋体"/>
          <w:color w:val="000000"/>
        </w:rPr>
      </w:pPr>
    </w:p>
    <w:p w14:paraId="78FB5573" w14:textId="77777777" w:rsidR="00EF12D5" w:rsidRDefault="00EF12D5" w:rsidP="002B2CF5">
      <w:pPr>
        <w:pStyle w:val="affffa"/>
        <w:spacing w:line="420" w:lineRule="exact"/>
        <w:ind w:firstLine="426"/>
        <w:rPr>
          <w:rFonts w:ascii="宋体" w:hAnsi="宋体"/>
          <w:color w:val="000000"/>
          <w:u w:val="single"/>
        </w:rPr>
      </w:pPr>
      <w:r>
        <w:rPr>
          <w:rFonts w:ascii="宋体" w:hAnsi="宋体"/>
          <w:color w:val="000000"/>
        </w:rPr>
        <w:t>地址：</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p>
    <w:p w14:paraId="5D0A11F7" w14:textId="77777777" w:rsidR="00EF12D5" w:rsidRDefault="00EF12D5" w:rsidP="002B2CF5">
      <w:pPr>
        <w:pStyle w:val="affffa"/>
        <w:spacing w:line="420" w:lineRule="exact"/>
        <w:ind w:firstLine="426"/>
        <w:rPr>
          <w:rFonts w:ascii="宋体" w:hAnsi="宋体"/>
          <w:color w:val="000000"/>
        </w:rPr>
      </w:pPr>
      <w:r>
        <w:rPr>
          <w:rFonts w:ascii="宋体" w:hAnsi="宋体"/>
          <w:color w:val="000000"/>
        </w:rPr>
        <w:t>邮编：</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6600DDD" w14:textId="77777777" w:rsidR="00EF12D5" w:rsidRDefault="00EF12D5" w:rsidP="002B2CF5">
      <w:pPr>
        <w:pStyle w:val="affffa"/>
        <w:spacing w:line="420" w:lineRule="exact"/>
        <w:ind w:firstLine="426"/>
        <w:rPr>
          <w:rFonts w:ascii="宋体" w:hAnsi="宋体"/>
          <w:color w:val="000000"/>
          <w:u w:val="single"/>
        </w:rPr>
      </w:pPr>
      <w:r>
        <w:rPr>
          <w:rFonts w:ascii="宋体" w:hAnsi="宋体"/>
          <w:color w:val="000000"/>
        </w:rPr>
        <w:t>联系人：</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p>
    <w:p w14:paraId="0E00CF06" w14:textId="77777777" w:rsidR="00EF12D5" w:rsidRDefault="00EF12D5" w:rsidP="002B2CF5">
      <w:pPr>
        <w:pStyle w:val="affffa"/>
        <w:spacing w:line="420" w:lineRule="exact"/>
        <w:ind w:firstLine="426"/>
        <w:rPr>
          <w:rFonts w:ascii="宋体" w:hAnsi="宋体"/>
          <w:color w:val="000000"/>
          <w:u w:val="single"/>
        </w:rPr>
      </w:pPr>
      <w:r>
        <w:rPr>
          <w:rFonts w:ascii="宋体" w:hAnsi="宋体"/>
          <w:color w:val="000000"/>
        </w:rPr>
        <w:t>电话：</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p>
    <w:p w14:paraId="5012D6B2" w14:textId="77777777" w:rsidR="00EF12D5" w:rsidRDefault="00EF12D5" w:rsidP="002B2CF5">
      <w:pPr>
        <w:pStyle w:val="affffa"/>
        <w:spacing w:line="420" w:lineRule="exact"/>
        <w:ind w:firstLine="426"/>
        <w:rPr>
          <w:rFonts w:ascii="宋体" w:hAnsi="宋体"/>
          <w:color w:val="000000"/>
          <w:u w:val="single"/>
        </w:rPr>
      </w:pPr>
      <w:r>
        <w:rPr>
          <w:rFonts w:ascii="宋体" w:hAnsi="宋体" w:hint="eastAsia"/>
          <w:color w:val="000000"/>
        </w:rPr>
        <w:t>电子邮箱</w:t>
      </w:r>
      <w:r>
        <w:rPr>
          <w:rFonts w:ascii="宋体" w:hAnsi="宋体"/>
          <w:color w:val="000000"/>
        </w:rPr>
        <w:t>：</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p>
    <w:p w14:paraId="7DC3495F" w14:textId="77777777" w:rsidR="00EF12D5" w:rsidRDefault="00EF12D5" w:rsidP="002B2CF5">
      <w:pPr>
        <w:pStyle w:val="affffa"/>
        <w:spacing w:line="420" w:lineRule="exact"/>
        <w:ind w:firstLine="426"/>
        <w:rPr>
          <w:rFonts w:ascii="宋体" w:hAnsi="宋体"/>
          <w:color w:val="000000"/>
          <w:u w:val="single"/>
        </w:rPr>
      </w:pPr>
      <w:r>
        <w:rPr>
          <w:rFonts w:ascii="宋体" w:hAnsi="宋体" w:hint="eastAsia"/>
          <w:color w:val="000000"/>
        </w:rPr>
        <w:t>供应商开户行：</w:t>
      </w:r>
      <w:r>
        <w:rPr>
          <w:rFonts w:ascii="宋体" w:hAnsi="宋体"/>
          <w:color w:val="000000"/>
          <w:u w:val="single"/>
        </w:rPr>
        <w:t xml:space="preserve">       </w:t>
      </w:r>
      <w:r>
        <w:rPr>
          <w:rFonts w:ascii="宋体" w:hAnsi="宋体" w:hint="eastAsia"/>
          <w:color w:val="000000"/>
          <w:u w:val="single"/>
        </w:rPr>
        <w:t xml:space="preserve">                        </w:t>
      </w:r>
    </w:p>
    <w:p w14:paraId="47E2B221" w14:textId="77777777" w:rsidR="00EF12D5" w:rsidRDefault="00EF12D5" w:rsidP="002B2CF5">
      <w:pPr>
        <w:pStyle w:val="affffa"/>
        <w:spacing w:line="420" w:lineRule="exact"/>
        <w:ind w:firstLine="426"/>
        <w:rPr>
          <w:rFonts w:ascii="宋体" w:hAnsi="宋体"/>
          <w:color w:val="000000"/>
        </w:rPr>
      </w:pPr>
      <w:r>
        <w:rPr>
          <w:rFonts w:ascii="宋体" w:hAnsi="宋体" w:hint="eastAsia"/>
          <w:color w:val="000000"/>
        </w:rPr>
        <w:t>账号</w:t>
      </w:r>
      <w:r>
        <w:rPr>
          <w:rFonts w:ascii="宋体" w:hAnsi="宋体"/>
          <w:color w:val="000000"/>
        </w:rPr>
        <w:t>：</w:t>
      </w:r>
      <w:r>
        <w:rPr>
          <w:rFonts w:ascii="宋体" w:hAnsi="宋体"/>
          <w:color w:val="000000"/>
          <w:u w:val="single"/>
        </w:rPr>
        <w:t xml:space="preserve">        </w:t>
      </w:r>
      <w:r>
        <w:rPr>
          <w:rFonts w:ascii="宋体" w:hAnsi="宋体" w:hint="eastAsia"/>
          <w:color w:val="000000"/>
          <w:u w:val="single"/>
        </w:rPr>
        <w:t xml:space="preserve">                               </w:t>
      </w:r>
    </w:p>
    <w:p w14:paraId="5ED87620" w14:textId="77777777" w:rsidR="00EF12D5" w:rsidRDefault="00EF12D5">
      <w:pPr>
        <w:widowControl/>
        <w:jc w:val="left"/>
        <w:rPr>
          <w:rFonts w:ascii="宋体" w:hAnsi="宋体"/>
          <w:b/>
          <w:bCs/>
          <w:color w:val="000000"/>
          <w:sz w:val="28"/>
          <w:szCs w:val="28"/>
          <w:lang w:val="zh-CN"/>
        </w:rPr>
      </w:pPr>
      <w:r>
        <w:rPr>
          <w:rFonts w:ascii="宋体" w:hAnsi="宋体"/>
          <w:color w:val="000000"/>
        </w:rPr>
        <w:br w:type="page"/>
      </w:r>
    </w:p>
    <w:p w14:paraId="3138972C" w14:textId="77777777" w:rsidR="00EF12D5" w:rsidRDefault="00EF12D5">
      <w:pPr>
        <w:pStyle w:val="2"/>
        <w:spacing w:line="620" w:lineRule="exact"/>
        <w:contextualSpacing/>
        <w:rPr>
          <w:rFonts w:ascii="宋体" w:eastAsia="宋体" w:hAnsi="宋体"/>
          <w:color w:val="000000"/>
        </w:rPr>
      </w:pPr>
      <w:bookmarkStart w:id="177" w:name="_Toc229988571"/>
      <w:r>
        <w:rPr>
          <w:rFonts w:ascii="宋体" w:eastAsia="宋体" w:hAnsi="宋体" w:hint="eastAsia"/>
          <w:color w:val="000000"/>
        </w:rPr>
        <w:lastRenderedPageBreak/>
        <w:t>附件</w:t>
      </w:r>
      <w:r>
        <w:rPr>
          <w:rFonts w:ascii="宋体" w:eastAsia="宋体" w:hAnsi="宋体"/>
          <w:color w:val="000000"/>
        </w:rPr>
        <w:t>10</w:t>
      </w:r>
      <w:r>
        <w:rPr>
          <w:rFonts w:ascii="宋体" w:eastAsia="宋体" w:hAnsi="宋体" w:hint="eastAsia"/>
          <w:color w:val="000000"/>
        </w:rPr>
        <w:t xml:space="preserve"> 中小企业声明函</w:t>
      </w:r>
      <w:bookmarkEnd w:id="177"/>
    </w:p>
    <w:p w14:paraId="630C3BE3" w14:textId="77777777" w:rsidR="00EF12D5" w:rsidRDefault="00EF12D5">
      <w:pPr>
        <w:tabs>
          <w:tab w:val="left" w:pos="4860"/>
        </w:tabs>
        <w:spacing w:line="460" w:lineRule="exact"/>
        <w:ind w:right="17" w:firstLine="480"/>
        <w:jc w:val="left"/>
        <w:rPr>
          <w:rFonts w:ascii="宋体" w:hAnsi="宋体"/>
          <w:color w:val="000000"/>
          <w:sz w:val="24"/>
          <w:szCs w:val="24"/>
        </w:rPr>
      </w:pPr>
      <w:r>
        <w:rPr>
          <w:rFonts w:ascii="宋体" w:hAnsi="宋体" w:hint="eastAsia"/>
          <w:color w:val="000000"/>
          <w:sz w:val="24"/>
          <w:szCs w:val="24"/>
        </w:rPr>
        <w:t>本公司郑重声明，根据《政府采购促进中小企业发展管理办法》（财库[2020]46号）的规定，本公司参加</w:t>
      </w:r>
      <w:r>
        <w:rPr>
          <w:rFonts w:ascii="宋体" w:hAnsi="宋体" w:hint="eastAsia"/>
          <w:color w:val="000000"/>
          <w:sz w:val="24"/>
          <w:szCs w:val="24"/>
          <w:u w:val="single"/>
        </w:rPr>
        <w:t>苏州工学院</w:t>
      </w:r>
      <w:r>
        <w:rPr>
          <w:rFonts w:ascii="宋体" w:hAnsi="宋体" w:hint="eastAsia"/>
          <w:color w:val="000000"/>
          <w:sz w:val="24"/>
          <w:szCs w:val="24"/>
        </w:rPr>
        <w:t>的</w:t>
      </w:r>
      <w:r>
        <w:rPr>
          <w:rFonts w:ascii="宋体" w:hAnsi="宋体" w:hint="eastAsia"/>
          <w:color w:val="000000"/>
          <w:sz w:val="24"/>
          <w:szCs w:val="24"/>
          <w:u w:val="single"/>
        </w:rPr>
        <w:t>苏州工学院东湖校区学生宿舍扩容修缮工程</w:t>
      </w:r>
      <w:r>
        <w:rPr>
          <w:rFonts w:ascii="宋体" w:hAnsi="宋体" w:hint="eastAsia"/>
          <w:color w:val="000000"/>
          <w:sz w:val="24"/>
          <w:szCs w:val="24"/>
        </w:rPr>
        <w:t>采购活动，</w:t>
      </w:r>
      <w:r>
        <w:rPr>
          <w:rFonts w:ascii="宋体" w:hAnsi="宋体" w:hint="eastAsia"/>
          <w:color w:val="000000"/>
          <w:sz w:val="24"/>
          <w:szCs w:val="22"/>
        </w:rPr>
        <w:t>工程的施工单位</w:t>
      </w:r>
      <w:r>
        <w:rPr>
          <w:rFonts w:ascii="宋体" w:hAnsi="宋体"/>
          <w:color w:val="000000"/>
          <w:sz w:val="24"/>
          <w:szCs w:val="22"/>
        </w:rPr>
        <w:t>全部</w:t>
      </w:r>
      <w:r>
        <w:rPr>
          <w:rFonts w:ascii="宋体" w:hAnsi="宋体" w:hint="eastAsia"/>
          <w:color w:val="000000"/>
          <w:sz w:val="24"/>
          <w:szCs w:val="22"/>
        </w:rPr>
        <w:t>为</w:t>
      </w:r>
      <w:r>
        <w:rPr>
          <w:rFonts w:ascii="宋体" w:hAnsi="宋体"/>
          <w:color w:val="000000"/>
          <w:sz w:val="24"/>
          <w:szCs w:val="22"/>
        </w:rPr>
        <w:t>符合政策要求的中小企业</w:t>
      </w:r>
      <w:r>
        <w:rPr>
          <w:rFonts w:ascii="宋体" w:hAnsi="宋体" w:hint="eastAsia"/>
          <w:color w:val="000000"/>
          <w:sz w:val="24"/>
          <w:szCs w:val="24"/>
        </w:rPr>
        <w:t>。相关企业的具体情况如下：</w:t>
      </w:r>
    </w:p>
    <w:p w14:paraId="6762698D" w14:textId="77777777" w:rsidR="00EF12D5" w:rsidRDefault="00EF12D5">
      <w:pPr>
        <w:widowControl/>
        <w:adjustRightInd w:val="0"/>
        <w:snapToGrid w:val="0"/>
        <w:spacing w:line="460" w:lineRule="exact"/>
        <w:ind w:firstLineChars="200" w:firstLine="480"/>
        <w:jc w:val="left"/>
        <w:rPr>
          <w:rFonts w:ascii="宋体" w:hAnsi="宋体"/>
          <w:color w:val="000000"/>
          <w:sz w:val="24"/>
          <w:szCs w:val="24"/>
        </w:rPr>
      </w:pPr>
      <w:r>
        <w:rPr>
          <w:rFonts w:ascii="宋体" w:hAnsi="宋体" w:hint="eastAsia"/>
          <w:color w:val="000000"/>
          <w:sz w:val="24"/>
          <w:szCs w:val="24"/>
          <w:u w:val="single"/>
        </w:rPr>
        <w:t>苏州工学院东湖校区学生宿舍扩容修缮工程</w:t>
      </w:r>
      <w:r>
        <w:rPr>
          <w:rFonts w:ascii="宋体" w:hAnsi="宋体" w:hint="eastAsia"/>
          <w:color w:val="000000"/>
          <w:sz w:val="24"/>
          <w:szCs w:val="24"/>
        </w:rPr>
        <w:t>，属于</w:t>
      </w:r>
      <w:r>
        <w:rPr>
          <w:rFonts w:ascii="宋体" w:hAnsi="宋体" w:hint="eastAsia"/>
          <w:color w:val="000000"/>
          <w:sz w:val="24"/>
          <w:szCs w:val="24"/>
          <w:u w:val="single"/>
        </w:rPr>
        <w:t>建筑业</w:t>
      </w:r>
      <w:r>
        <w:rPr>
          <w:rFonts w:ascii="宋体" w:hAnsi="宋体" w:hint="eastAsia"/>
          <w:color w:val="000000"/>
          <w:sz w:val="24"/>
          <w:szCs w:val="24"/>
        </w:rPr>
        <w:t>；承建企业为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w:t>
      </w:r>
      <w:r>
        <w:rPr>
          <w:rFonts w:ascii="宋体" w:hAnsi="宋体" w:hint="eastAsia"/>
          <w:color w:val="000000"/>
          <w:sz w:val="24"/>
          <w:szCs w:val="24"/>
          <w:u w:val="single"/>
        </w:rPr>
        <w:t>于（□中型企业、□小型企业、□微型企业）。</w:t>
      </w:r>
    </w:p>
    <w:p w14:paraId="45782A40" w14:textId="77777777" w:rsidR="00EF12D5" w:rsidRDefault="00EF12D5">
      <w:pPr>
        <w:widowControl/>
        <w:adjustRightInd w:val="0"/>
        <w:snapToGrid w:val="0"/>
        <w:spacing w:line="460" w:lineRule="exact"/>
        <w:ind w:firstLineChars="200" w:firstLine="480"/>
        <w:jc w:val="left"/>
        <w:rPr>
          <w:rFonts w:ascii="宋体" w:hAnsi="宋体"/>
          <w:color w:val="000000"/>
          <w:sz w:val="24"/>
          <w:szCs w:val="24"/>
        </w:rPr>
      </w:pPr>
      <w:r>
        <w:rPr>
          <w:rFonts w:ascii="宋体" w:hAnsi="宋体" w:hint="eastAsia"/>
          <w:color w:val="000000"/>
          <w:sz w:val="24"/>
          <w:szCs w:val="24"/>
        </w:rPr>
        <w:t>以上企业，不属于大企业的分支机构，不存在控股股东为大企业的情形，也不存在与大企业的负责人为同一人的情形。</w:t>
      </w:r>
    </w:p>
    <w:p w14:paraId="2DF9C5E6" w14:textId="77777777" w:rsidR="00EF12D5" w:rsidRDefault="00EF12D5">
      <w:pPr>
        <w:widowControl/>
        <w:adjustRightInd w:val="0"/>
        <w:snapToGrid w:val="0"/>
        <w:spacing w:line="460" w:lineRule="exact"/>
        <w:ind w:firstLineChars="200" w:firstLine="480"/>
        <w:jc w:val="left"/>
        <w:rPr>
          <w:rFonts w:ascii="宋体" w:hAnsi="宋体"/>
          <w:color w:val="000000"/>
          <w:sz w:val="24"/>
          <w:szCs w:val="24"/>
        </w:rPr>
      </w:pPr>
      <w:r>
        <w:rPr>
          <w:rFonts w:ascii="宋体" w:hAnsi="宋体" w:hint="eastAsia"/>
          <w:color w:val="000000"/>
          <w:sz w:val="24"/>
          <w:szCs w:val="24"/>
        </w:rPr>
        <w:t>本企业对上述声明内容的真实性负责。如有虚假，将依法承担相应责任。</w:t>
      </w:r>
    </w:p>
    <w:p w14:paraId="6229CA91" w14:textId="77777777" w:rsidR="00EF12D5" w:rsidRDefault="00EF12D5">
      <w:pPr>
        <w:tabs>
          <w:tab w:val="left" w:pos="4860"/>
        </w:tabs>
        <w:spacing w:line="588" w:lineRule="exact"/>
        <w:ind w:right="17" w:firstLine="480"/>
        <w:jc w:val="left"/>
        <w:rPr>
          <w:rFonts w:ascii="宋体" w:hAnsi="宋体"/>
          <w:color w:val="000000"/>
          <w:sz w:val="24"/>
          <w:szCs w:val="24"/>
        </w:rPr>
      </w:pPr>
    </w:p>
    <w:p w14:paraId="784CF77C" w14:textId="77777777" w:rsidR="00EF12D5" w:rsidRDefault="00EF12D5">
      <w:pPr>
        <w:spacing w:line="560" w:lineRule="exact"/>
        <w:ind w:right="2640" w:firstLine="360"/>
        <w:jc w:val="right"/>
        <w:rPr>
          <w:rFonts w:ascii="宋体" w:hAnsi="宋体"/>
          <w:color w:val="000000"/>
          <w:sz w:val="24"/>
          <w:szCs w:val="21"/>
        </w:rPr>
      </w:pPr>
      <w:r>
        <w:rPr>
          <w:rFonts w:ascii="宋体" w:hAnsi="宋体"/>
          <w:color w:val="000000"/>
          <w:sz w:val="24"/>
        </w:rPr>
        <w:t>企业名称</w:t>
      </w:r>
      <w:r>
        <w:rPr>
          <w:rFonts w:ascii="宋体" w:hAnsi="宋体" w:hint="eastAsia"/>
          <w:color w:val="000000"/>
          <w:sz w:val="24"/>
          <w:szCs w:val="21"/>
        </w:rPr>
        <w:t>：</w:t>
      </w:r>
    </w:p>
    <w:p w14:paraId="3BBF55F2" w14:textId="77777777" w:rsidR="00EF12D5" w:rsidRDefault="00EF12D5">
      <w:pPr>
        <w:spacing w:line="560" w:lineRule="exact"/>
        <w:ind w:right="2640" w:firstLine="360"/>
        <w:jc w:val="right"/>
        <w:rPr>
          <w:rFonts w:ascii="宋体" w:hAnsi="宋体"/>
          <w:color w:val="000000"/>
          <w:sz w:val="24"/>
          <w:szCs w:val="21"/>
        </w:rPr>
      </w:pPr>
      <w:r>
        <w:rPr>
          <w:rFonts w:ascii="宋体" w:hAnsi="宋体" w:hint="eastAsia"/>
          <w:color w:val="000000"/>
          <w:sz w:val="24"/>
          <w:szCs w:val="21"/>
        </w:rPr>
        <w:t xml:space="preserve">日 </w:t>
      </w:r>
      <w:r>
        <w:rPr>
          <w:rFonts w:ascii="宋体" w:hAnsi="宋体"/>
          <w:color w:val="000000"/>
          <w:sz w:val="24"/>
          <w:szCs w:val="21"/>
        </w:rPr>
        <w:t xml:space="preserve"> </w:t>
      </w:r>
      <w:r>
        <w:rPr>
          <w:rFonts w:ascii="宋体" w:hAnsi="宋体" w:hint="eastAsia"/>
          <w:color w:val="000000"/>
          <w:sz w:val="24"/>
          <w:szCs w:val="21"/>
        </w:rPr>
        <w:t>期：</w:t>
      </w:r>
    </w:p>
    <w:p w14:paraId="3650EF2B" w14:textId="77777777" w:rsidR="00EF12D5" w:rsidRDefault="00EF12D5">
      <w:pPr>
        <w:tabs>
          <w:tab w:val="left" w:pos="4860"/>
        </w:tabs>
        <w:spacing w:line="588" w:lineRule="exact"/>
        <w:ind w:right="17"/>
        <w:rPr>
          <w:rFonts w:ascii="宋体" w:hAnsi="宋体"/>
          <w:color w:val="000000"/>
          <w:spacing w:val="6"/>
          <w:sz w:val="24"/>
          <w:szCs w:val="24"/>
        </w:rPr>
      </w:pPr>
    </w:p>
    <w:p w14:paraId="59F41EAF" w14:textId="77777777" w:rsidR="00EF12D5" w:rsidRDefault="00EF12D5">
      <w:pPr>
        <w:pStyle w:val="afff"/>
        <w:rPr>
          <w:rFonts w:hAnsi="宋体"/>
          <w:color w:val="000000"/>
        </w:rPr>
      </w:pPr>
    </w:p>
    <w:p w14:paraId="054A0628" w14:textId="77777777" w:rsidR="00EF12D5" w:rsidRDefault="00EF12D5">
      <w:pPr>
        <w:rPr>
          <w:rFonts w:ascii="宋体" w:hAnsi="宋体"/>
          <w:color w:val="000000"/>
        </w:rPr>
      </w:pPr>
    </w:p>
    <w:p w14:paraId="03DAD333" w14:textId="77777777" w:rsidR="00EF12D5" w:rsidRDefault="00EF12D5">
      <w:pPr>
        <w:spacing w:line="400" w:lineRule="exact"/>
        <w:ind w:firstLine="480"/>
        <w:rPr>
          <w:rFonts w:ascii="宋体" w:hAnsi="宋体"/>
          <w:color w:val="000000"/>
          <w:sz w:val="24"/>
          <w:szCs w:val="24"/>
        </w:rPr>
      </w:pPr>
      <w:r>
        <w:rPr>
          <w:rFonts w:ascii="宋体" w:hAnsi="宋体" w:hint="eastAsia"/>
          <w:color w:val="000000"/>
          <w:sz w:val="24"/>
          <w:szCs w:val="24"/>
        </w:rPr>
        <w:t>注：（1）从业</w:t>
      </w:r>
      <w:r>
        <w:rPr>
          <w:rFonts w:ascii="宋体" w:hAnsi="宋体"/>
          <w:color w:val="000000"/>
          <w:sz w:val="24"/>
          <w:szCs w:val="24"/>
        </w:rPr>
        <w:t>人员、营业收入、资产总额填</w:t>
      </w:r>
      <w:r>
        <w:rPr>
          <w:rFonts w:ascii="宋体" w:hAnsi="宋体" w:hint="eastAsia"/>
          <w:color w:val="000000"/>
          <w:sz w:val="24"/>
          <w:szCs w:val="24"/>
        </w:rPr>
        <w:t>报</w:t>
      </w:r>
      <w:r>
        <w:rPr>
          <w:rFonts w:ascii="宋体" w:hAnsi="宋体"/>
          <w:color w:val="000000"/>
          <w:sz w:val="24"/>
          <w:szCs w:val="24"/>
        </w:rPr>
        <w:t>上一年度数据，无</w:t>
      </w:r>
      <w:r>
        <w:rPr>
          <w:rFonts w:ascii="宋体" w:hAnsi="宋体" w:hint="eastAsia"/>
          <w:color w:val="000000"/>
          <w:sz w:val="24"/>
          <w:szCs w:val="24"/>
        </w:rPr>
        <w:t>上</w:t>
      </w:r>
      <w:r>
        <w:rPr>
          <w:rFonts w:ascii="宋体" w:hAnsi="宋体"/>
          <w:color w:val="000000"/>
          <w:sz w:val="24"/>
          <w:szCs w:val="24"/>
        </w:rPr>
        <w:t>一年度数据的新成立企业可不填</w:t>
      </w:r>
      <w:r>
        <w:rPr>
          <w:rFonts w:ascii="宋体" w:hAnsi="宋体" w:hint="eastAsia"/>
          <w:color w:val="000000"/>
          <w:sz w:val="24"/>
          <w:szCs w:val="24"/>
        </w:rPr>
        <w:t>报。</w:t>
      </w:r>
    </w:p>
    <w:p w14:paraId="7CE4F482" w14:textId="77777777" w:rsidR="00EF12D5" w:rsidRDefault="00EF12D5">
      <w:pPr>
        <w:spacing w:line="500" w:lineRule="exact"/>
        <w:ind w:firstLine="480"/>
        <w:jc w:val="left"/>
        <w:rPr>
          <w:rFonts w:ascii="宋体" w:hAnsi="宋体"/>
          <w:color w:val="000000"/>
          <w:sz w:val="24"/>
          <w:szCs w:val="24"/>
        </w:rPr>
      </w:pPr>
      <w:r>
        <w:rPr>
          <w:rFonts w:ascii="宋体" w:hAnsi="宋体" w:hint="eastAsia"/>
          <w:color w:val="000000"/>
          <w:sz w:val="24"/>
          <w:szCs w:val="24"/>
        </w:rPr>
        <w:t>（2）</w:t>
      </w:r>
      <w:r>
        <w:rPr>
          <w:rFonts w:ascii="宋体" w:hAnsi="宋体" w:hint="eastAsia"/>
          <w:b/>
          <w:bCs/>
          <w:color w:val="000000"/>
          <w:sz w:val="24"/>
          <w:szCs w:val="24"/>
        </w:rPr>
        <w:t>本项目所属行业为建筑业，供应商须对工程的施工单位进行声明。</w:t>
      </w:r>
      <w:r>
        <w:rPr>
          <w:rFonts w:ascii="宋体" w:hAnsi="宋体" w:hint="eastAsia"/>
          <w:color w:val="000000"/>
          <w:sz w:val="24"/>
          <w:szCs w:val="24"/>
        </w:rPr>
        <w:t>中</w:t>
      </w:r>
      <w:r>
        <w:rPr>
          <w:rFonts w:ascii="宋体" w:hAnsi="宋体"/>
          <w:color w:val="000000"/>
          <w:sz w:val="24"/>
          <w:szCs w:val="24"/>
        </w:rPr>
        <w:t>小企业</w:t>
      </w:r>
      <w:r>
        <w:rPr>
          <w:rFonts w:ascii="宋体" w:hAnsi="宋体" w:hint="eastAsia"/>
          <w:color w:val="000000"/>
          <w:sz w:val="24"/>
          <w:szCs w:val="24"/>
        </w:rPr>
        <w:t>规模类型自测小程序</w:t>
      </w:r>
      <w:hyperlink r:id="rId10" w:history="1">
        <w:r>
          <w:rPr>
            <w:rStyle w:val="affc"/>
            <w:rFonts w:ascii="宋体" w:hAnsi="宋体" w:hint="eastAsia"/>
            <w:color w:val="000000"/>
            <w:sz w:val="24"/>
            <w:szCs w:val="24"/>
          </w:rPr>
          <w:t>http://202.106.120.146/baosong/appweb/orgScale.html</w:t>
        </w:r>
      </w:hyperlink>
      <w:r>
        <w:rPr>
          <w:rFonts w:ascii="宋体" w:hAnsi="宋体"/>
          <w:color w:val="000000"/>
          <w:sz w:val="24"/>
          <w:szCs w:val="24"/>
        </w:rPr>
        <w:t>。</w:t>
      </w:r>
    </w:p>
    <w:p w14:paraId="76852D23" w14:textId="77777777" w:rsidR="00EF12D5" w:rsidRDefault="00EF12D5">
      <w:pPr>
        <w:spacing w:line="500" w:lineRule="exact"/>
        <w:ind w:firstLine="482"/>
        <w:jc w:val="left"/>
        <w:rPr>
          <w:rFonts w:ascii="宋体" w:hAnsi="宋体"/>
          <w:b/>
          <w:bCs/>
          <w:color w:val="000000"/>
          <w:sz w:val="24"/>
          <w:szCs w:val="24"/>
        </w:rPr>
      </w:pPr>
      <w:r>
        <w:rPr>
          <w:rFonts w:ascii="宋体" w:hAnsi="宋体" w:hint="eastAsia"/>
          <w:b/>
          <w:bCs/>
          <w:color w:val="000000"/>
          <w:sz w:val="24"/>
          <w:szCs w:val="24"/>
        </w:rPr>
        <w:t>（3）上述“中小企业声明函”格式原则上不得改动，因擅自改动引起的评审风险由供应商自行承担。</w:t>
      </w:r>
    </w:p>
    <w:p w14:paraId="6E21991D" w14:textId="77777777" w:rsidR="00EF12D5" w:rsidRDefault="00EF12D5">
      <w:pPr>
        <w:spacing w:line="500" w:lineRule="exact"/>
        <w:ind w:firstLine="482"/>
        <w:jc w:val="left"/>
        <w:rPr>
          <w:rFonts w:ascii="宋体" w:hAnsi="宋体"/>
          <w:b/>
          <w:bCs/>
          <w:color w:val="000000"/>
          <w:sz w:val="24"/>
          <w:szCs w:val="24"/>
        </w:rPr>
      </w:pPr>
      <w:r>
        <w:rPr>
          <w:rFonts w:ascii="宋体" w:hAnsi="宋体" w:hint="eastAsia"/>
          <w:b/>
          <w:bCs/>
          <w:color w:val="000000"/>
          <w:sz w:val="24"/>
          <w:szCs w:val="24"/>
        </w:rPr>
        <w:t>（</w:t>
      </w:r>
      <w:r>
        <w:rPr>
          <w:rFonts w:ascii="宋体" w:hAnsi="宋体"/>
          <w:b/>
          <w:bCs/>
          <w:color w:val="000000"/>
          <w:sz w:val="24"/>
          <w:szCs w:val="24"/>
        </w:rPr>
        <w:t>4</w:t>
      </w:r>
      <w:r>
        <w:rPr>
          <w:rFonts w:ascii="宋体" w:hAnsi="宋体" w:hint="eastAsia"/>
          <w:b/>
          <w:bCs/>
          <w:color w:val="000000"/>
          <w:sz w:val="24"/>
          <w:szCs w:val="24"/>
        </w:rPr>
        <w:t>）如未对上述声明函内（中型企业、小型企业、微型企业）进行勾选或明确，</w:t>
      </w:r>
      <w:r>
        <w:rPr>
          <w:rFonts w:ascii="宋体" w:hAnsi="宋体"/>
          <w:b/>
          <w:bCs/>
          <w:color w:val="000000"/>
          <w:sz w:val="24"/>
          <w:szCs w:val="24"/>
        </w:rPr>
        <w:t>引起的评审风险由</w:t>
      </w:r>
      <w:r>
        <w:rPr>
          <w:rFonts w:ascii="宋体" w:hAnsi="宋体" w:hint="eastAsia"/>
          <w:b/>
          <w:bCs/>
          <w:color w:val="000000"/>
          <w:sz w:val="24"/>
          <w:szCs w:val="24"/>
        </w:rPr>
        <w:t>供应商</w:t>
      </w:r>
      <w:r>
        <w:rPr>
          <w:rFonts w:ascii="宋体" w:hAnsi="宋体"/>
          <w:b/>
          <w:bCs/>
          <w:color w:val="000000"/>
          <w:sz w:val="24"/>
          <w:szCs w:val="24"/>
        </w:rPr>
        <w:t>自行承担。</w:t>
      </w:r>
    </w:p>
    <w:p w14:paraId="19FBE20D" w14:textId="77777777" w:rsidR="00EF12D5" w:rsidRDefault="00EF12D5">
      <w:pPr>
        <w:pStyle w:val="2"/>
        <w:spacing w:line="620" w:lineRule="exact"/>
        <w:contextualSpacing/>
        <w:rPr>
          <w:rFonts w:ascii="宋体" w:eastAsia="宋体" w:hAnsi="宋体"/>
          <w:color w:val="000000"/>
        </w:rPr>
      </w:pPr>
      <w:r>
        <w:rPr>
          <w:rFonts w:ascii="宋体" w:eastAsia="宋体" w:hAnsi="宋体"/>
          <w:color w:val="000000"/>
        </w:rPr>
        <w:br w:type="page" w:clear="all"/>
      </w:r>
      <w:bookmarkStart w:id="178" w:name="_Toc229988572"/>
      <w:r>
        <w:rPr>
          <w:rFonts w:ascii="宋体" w:eastAsia="宋体" w:hAnsi="宋体" w:hint="eastAsia"/>
          <w:color w:val="000000"/>
        </w:rPr>
        <w:lastRenderedPageBreak/>
        <w:t>附件</w:t>
      </w:r>
      <w:r>
        <w:rPr>
          <w:rFonts w:ascii="宋体" w:eastAsia="宋体" w:hAnsi="宋体"/>
          <w:color w:val="000000"/>
        </w:rPr>
        <w:t>11</w:t>
      </w:r>
      <w:r>
        <w:rPr>
          <w:rFonts w:ascii="宋体" w:eastAsia="宋体" w:hAnsi="宋体" w:hint="eastAsia"/>
          <w:color w:val="000000"/>
        </w:rPr>
        <w:t xml:space="preserve"> 残疾人福利性单位声明函</w:t>
      </w:r>
      <w:bookmarkEnd w:id="178"/>
    </w:p>
    <w:p w14:paraId="6F1BD194" w14:textId="77777777" w:rsidR="00EF12D5" w:rsidRDefault="00EF12D5">
      <w:pPr>
        <w:spacing w:line="500" w:lineRule="exact"/>
        <w:ind w:firstLine="480"/>
        <w:jc w:val="left"/>
        <w:rPr>
          <w:rFonts w:ascii="宋体" w:hAnsi="宋体" w:cs="宋体"/>
          <w:color w:val="000000"/>
          <w:sz w:val="24"/>
          <w:szCs w:val="24"/>
          <w:lang w:val="zh-CN"/>
        </w:rPr>
      </w:pPr>
      <w:r>
        <w:rPr>
          <w:rFonts w:ascii="宋体" w:hAnsi="宋体" w:cs="宋体" w:hint="eastAsia"/>
          <w:color w:val="000000"/>
          <w:sz w:val="24"/>
          <w:szCs w:val="24"/>
          <w:lang w:val="zh-CN" w:eastAsia="zh-TW"/>
        </w:rPr>
        <w:t>本单位郑重声明，根据《财政部 民政部 中国残疾人联合会关于促进残疾人就业政府采购政策的通知》（财库〔2017〕141号）的规定，本单位为</w:t>
      </w:r>
      <w:r>
        <w:rPr>
          <w:rFonts w:ascii="宋体" w:hAnsi="宋体" w:cs="宋体" w:hint="eastAsia"/>
          <w:color w:val="000000"/>
          <w:sz w:val="24"/>
          <w:szCs w:val="24"/>
          <w:lang w:val="zh-CN"/>
        </w:rPr>
        <w:t>：</w:t>
      </w:r>
    </w:p>
    <w:p w14:paraId="19441833" w14:textId="77777777" w:rsidR="00EF12D5" w:rsidRDefault="00EF12D5">
      <w:pPr>
        <w:spacing w:line="500" w:lineRule="exact"/>
        <w:ind w:firstLine="480"/>
        <w:jc w:val="left"/>
        <w:rPr>
          <w:rFonts w:ascii="宋体" w:hAnsi="宋体" w:cs="宋体"/>
          <w:color w:val="000000"/>
          <w:sz w:val="24"/>
          <w:szCs w:val="24"/>
          <w:lang w:val="zh-CN"/>
        </w:rPr>
      </w:pPr>
      <w:r>
        <w:rPr>
          <w:rFonts w:ascii="宋体" w:hAnsi="宋体" w:cs="宋体" w:hint="eastAsia"/>
          <w:color w:val="000000"/>
          <w:sz w:val="24"/>
          <w:szCs w:val="24"/>
          <w:lang w:val="zh-CN" w:eastAsia="zh-TW"/>
        </w:rPr>
        <w:t>□</w:t>
      </w:r>
      <w:r>
        <w:rPr>
          <w:rFonts w:ascii="宋体" w:hAnsi="宋体" w:cs="宋体" w:hint="eastAsia"/>
          <w:color w:val="000000"/>
          <w:sz w:val="24"/>
          <w:szCs w:val="24"/>
          <w:lang w:val="zh-CN"/>
        </w:rPr>
        <w:t>非残疾人福利性单位。</w:t>
      </w:r>
    </w:p>
    <w:p w14:paraId="646112B3" w14:textId="77777777" w:rsidR="00EF12D5" w:rsidRDefault="00EF12D5">
      <w:pPr>
        <w:spacing w:line="580" w:lineRule="exact"/>
        <w:ind w:firstLine="480"/>
        <w:jc w:val="left"/>
        <w:rPr>
          <w:rFonts w:ascii="宋体" w:hAnsi="宋体"/>
          <w:color w:val="000000"/>
          <w:spacing w:val="6"/>
          <w:sz w:val="24"/>
          <w:szCs w:val="24"/>
        </w:rPr>
      </w:pPr>
      <w:r>
        <w:rPr>
          <w:rFonts w:ascii="宋体" w:hAnsi="宋体" w:cs="宋体" w:hint="eastAsia"/>
          <w:color w:val="000000"/>
          <w:sz w:val="24"/>
          <w:szCs w:val="24"/>
          <w:lang w:val="zh-CN" w:eastAsia="zh-TW"/>
        </w:rPr>
        <w:t>□符合条件的残疾人福利性单位，</w:t>
      </w:r>
      <w:r>
        <w:rPr>
          <w:rFonts w:ascii="宋体" w:hAnsi="宋体" w:hint="eastAsia"/>
          <w:color w:val="000000"/>
          <w:spacing w:val="6"/>
          <w:sz w:val="24"/>
          <w:szCs w:val="24"/>
        </w:rPr>
        <w:t>且本单位参加</w:t>
      </w:r>
      <w:r>
        <w:rPr>
          <w:rFonts w:ascii="宋体" w:hAnsi="宋体" w:hint="eastAsia"/>
          <w:color w:val="000000"/>
          <w:sz w:val="24"/>
          <w:szCs w:val="24"/>
          <w:u w:val="single"/>
        </w:rPr>
        <w:t>苏州工学院</w:t>
      </w:r>
      <w:r>
        <w:rPr>
          <w:rFonts w:ascii="宋体" w:hAnsi="宋体" w:hint="eastAsia"/>
          <w:color w:val="000000"/>
          <w:sz w:val="24"/>
          <w:szCs w:val="24"/>
        </w:rPr>
        <w:t>的</w:t>
      </w:r>
      <w:r>
        <w:rPr>
          <w:rFonts w:ascii="宋体" w:hAnsi="宋体" w:hint="eastAsia"/>
          <w:color w:val="000000"/>
          <w:sz w:val="24"/>
          <w:szCs w:val="24"/>
          <w:u w:val="single"/>
        </w:rPr>
        <w:t>苏州工学院东湖校区学生宿舍扩容修缮工程</w:t>
      </w:r>
      <w:r>
        <w:rPr>
          <w:rFonts w:ascii="宋体" w:hAnsi="宋体" w:hint="eastAsia"/>
          <w:color w:val="000000"/>
          <w:spacing w:val="6"/>
          <w:sz w:val="24"/>
          <w:szCs w:val="24"/>
        </w:rPr>
        <w:t>项目采购活动提供本单位制造的货物（由本单位承担工程/提供服务），或者提供其他残疾人福利性单位制造的货物（不包括使用非残疾人福利性单位注册商标的货物）。</w:t>
      </w:r>
    </w:p>
    <w:p w14:paraId="7B174360" w14:textId="77777777" w:rsidR="00EF12D5" w:rsidRDefault="00EF12D5">
      <w:pPr>
        <w:spacing w:line="580" w:lineRule="exact"/>
        <w:ind w:firstLine="492"/>
        <w:jc w:val="left"/>
        <w:rPr>
          <w:rFonts w:ascii="宋体" w:hAnsi="宋体"/>
          <w:color w:val="000000"/>
          <w:spacing w:val="6"/>
          <w:sz w:val="24"/>
          <w:szCs w:val="24"/>
        </w:rPr>
      </w:pPr>
      <w:r>
        <w:rPr>
          <w:rFonts w:ascii="宋体" w:hAnsi="宋体" w:hint="eastAsia"/>
          <w:color w:val="000000"/>
          <w:spacing w:val="6"/>
          <w:sz w:val="24"/>
          <w:szCs w:val="24"/>
        </w:rPr>
        <w:t>本单位对上述声明的真实性负责。如有虚假，将依法承担相应责任。</w:t>
      </w:r>
    </w:p>
    <w:p w14:paraId="4680BEB9" w14:textId="77777777" w:rsidR="00EF12D5" w:rsidRDefault="00EF12D5">
      <w:pPr>
        <w:spacing w:line="580" w:lineRule="exact"/>
        <w:rPr>
          <w:rFonts w:ascii="宋体" w:hAnsi="宋体"/>
          <w:color w:val="000000"/>
          <w:spacing w:val="6"/>
          <w:szCs w:val="32"/>
        </w:rPr>
      </w:pPr>
    </w:p>
    <w:p w14:paraId="54219AFE" w14:textId="77777777" w:rsidR="00EF12D5" w:rsidRDefault="00EF12D5">
      <w:pPr>
        <w:tabs>
          <w:tab w:val="left" w:pos="4860"/>
        </w:tabs>
        <w:spacing w:line="588" w:lineRule="exact"/>
        <w:ind w:right="1248" w:firstLine="4968"/>
        <w:jc w:val="right"/>
        <w:rPr>
          <w:rFonts w:ascii="宋体" w:hAnsi="宋体"/>
          <w:color w:val="000000"/>
          <w:spacing w:val="6"/>
          <w:szCs w:val="32"/>
        </w:rPr>
      </w:pPr>
    </w:p>
    <w:p w14:paraId="2843EFAC" w14:textId="77777777" w:rsidR="00EF12D5" w:rsidRDefault="00EF12D5">
      <w:pPr>
        <w:tabs>
          <w:tab w:val="left" w:pos="4860"/>
        </w:tabs>
        <w:spacing w:line="588" w:lineRule="exact"/>
        <w:ind w:right="1560" w:firstLine="480"/>
        <w:jc w:val="center"/>
        <w:rPr>
          <w:rFonts w:ascii="宋体" w:hAnsi="宋体"/>
          <w:color w:val="000000"/>
          <w:sz w:val="24"/>
          <w:szCs w:val="21"/>
        </w:rPr>
      </w:pPr>
      <w:r>
        <w:rPr>
          <w:rFonts w:ascii="宋体" w:hAnsi="宋体" w:hint="eastAsia"/>
          <w:color w:val="000000"/>
          <w:sz w:val="24"/>
          <w:szCs w:val="21"/>
        </w:rPr>
        <w:t xml:space="preserve">    </w:t>
      </w:r>
      <w:r>
        <w:rPr>
          <w:rFonts w:ascii="宋体" w:hAnsi="宋体"/>
          <w:color w:val="000000"/>
          <w:sz w:val="24"/>
          <w:szCs w:val="21"/>
        </w:rPr>
        <w:t xml:space="preserve">                    </w:t>
      </w:r>
      <w:r>
        <w:rPr>
          <w:rFonts w:ascii="宋体" w:hAnsi="宋体" w:hint="eastAsia"/>
          <w:color w:val="000000"/>
          <w:sz w:val="24"/>
          <w:szCs w:val="21"/>
        </w:rPr>
        <w:t xml:space="preserve"> </w:t>
      </w:r>
      <w:r>
        <w:rPr>
          <w:rFonts w:ascii="宋体" w:hAnsi="宋体"/>
          <w:color w:val="000000"/>
          <w:sz w:val="24"/>
        </w:rPr>
        <w:t>企业名称</w:t>
      </w:r>
      <w:r>
        <w:rPr>
          <w:rFonts w:ascii="宋体" w:hAnsi="宋体" w:hint="eastAsia"/>
          <w:color w:val="000000"/>
          <w:sz w:val="24"/>
          <w:szCs w:val="21"/>
        </w:rPr>
        <w:t>：</w:t>
      </w:r>
    </w:p>
    <w:p w14:paraId="514E5474" w14:textId="77777777" w:rsidR="00EF12D5" w:rsidRDefault="00EF12D5">
      <w:pPr>
        <w:tabs>
          <w:tab w:val="left" w:pos="4860"/>
        </w:tabs>
        <w:spacing w:line="588" w:lineRule="exact"/>
        <w:ind w:right="1560" w:firstLine="480"/>
        <w:jc w:val="center"/>
        <w:rPr>
          <w:rFonts w:ascii="宋体" w:hAnsi="宋体"/>
          <w:color w:val="000000"/>
          <w:sz w:val="24"/>
          <w:szCs w:val="21"/>
        </w:rPr>
      </w:pPr>
      <w:r>
        <w:rPr>
          <w:rFonts w:ascii="宋体" w:hAnsi="宋体" w:hint="eastAsia"/>
          <w:color w:val="000000"/>
          <w:sz w:val="24"/>
          <w:szCs w:val="21"/>
        </w:rPr>
        <w:t xml:space="preserve">                           日  期：</w:t>
      </w:r>
    </w:p>
    <w:p w14:paraId="450ABE1B" w14:textId="77777777" w:rsidR="00EF12D5" w:rsidRDefault="00EF12D5">
      <w:pPr>
        <w:pStyle w:val="afff"/>
        <w:rPr>
          <w:rFonts w:hAnsi="宋体"/>
          <w:color w:val="000000"/>
        </w:rPr>
      </w:pPr>
    </w:p>
    <w:p w14:paraId="482BF517" w14:textId="77777777" w:rsidR="00EF12D5" w:rsidRDefault="00EF12D5">
      <w:pPr>
        <w:rPr>
          <w:rFonts w:ascii="宋体" w:hAnsi="宋体"/>
          <w:color w:val="000000"/>
        </w:rPr>
      </w:pPr>
    </w:p>
    <w:p w14:paraId="596640AE" w14:textId="77777777" w:rsidR="00EF12D5" w:rsidRDefault="00EF12D5">
      <w:pPr>
        <w:pStyle w:val="afff"/>
        <w:rPr>
          <w:rFonts w:hAnsi="宋体"/>
          <w:color w:val="000000"/>
        </w:rPr>
      </w:pPr>
    </w:p>
    <w:p w14:paraId="42CC3E6F" w14:textId="77777777" w:rsidR="00EF12D5" w:rsidRDefault="00EF12D5">
      <w:pPr>
        <w:rPr>
          <w:rFonts w:ascii="宋体" w:hAnsi="宋体"/>
          <w:color w:val="000000"/>
        </w:rPr>
      </w:pPr>
    </w:p>
    <w:p w14:paraId="3083FF64" w14:textId="77777777" w:rsidR="00EF12D5" w:rsidRDefault="00EF12D5">
      <w:pPr>
        <w:pStyle w:val="afff"/>
        <w:rPr>
          <w:rFonts w:hAnsi="宋体"/>
          <w:color w:val="000000"/>
        </w:rPr>
      </w:pPr>
    </w:p>
    <w:p w14:paraId="52E97BB7" w14:textId="77777777" w:rsidR="00EF12D5" w:rsidRDefault="00EF12D5">
      <w:pPr>
        <w:rPr>
          <w:rFonts w:ascii="宋体" w:hAnsi="宋体"/>
          <w:color w:val="000000"/>
        </w:rPr>
      </w:pPr>
    </w:p>
    <w:p w14:paraId="623BF3E5" w14:textId="77777777" w:rsidR="00EF12D5" w:rsidRDefault="00EF12D5">
      <w:pPr>
        <w:pStyle w:val="afff"/>
        <w:rPr>
          <w:rFonts w:hAnsi="宋体"/>
          <w:color w:val="000000"/>
        </w:rPr>
      </w:pPr>
    </w:p>
    <w:p w14:paraId="31087EEB" w14:textId="77777777" w:rsidR="00EF12D5" w:rsidRDefault="00EF12D5">
      <w:pPr>
        <w:rPr>
          <w:rFonts w:ascii="宋体" w:hAnsi="宋体"/>
          <w:color w:val="000000"/>
        </w:rPr>
      </w:pPr>
    </w:p>
    <w:p w14:paraId="2DF9D856" w14:textId="77777777" w:rsidR="00EF12D5" w:rsidRDefault="00EF12D5">
      <w:pPr>
        <w:spacing w:line="500" w:lineRule="exact"/>
        <w:ind w:firstLine="482"/>
        <w:jc w:val="left"/>
        <w:rPr>
          <w:rFonts w:ascii="宋体" w:hAnsi="宋体"/>
          <w:b/>
          <w:bCs/>
          <w:color w:val="000000"/>
          <w:sz w:val="24"/>
          <w:szCs w:val="24"/>
        </w:rPr>
      </w:pPr>
      <w:r>
        <w:rPr>
          <w:rFonts w:ascii="宋体" w:hAnsi="宋体" w:hint="eastAsia"/>
          <w:b/>
          <w:bCs/>
          <w:color w:val="000000"/>
          <w:sz w:val="24"/>
          <w:szCs w:val="24"/>
        </w:rPr>
        <w:t>注：</w:t>
      </w:r>
    </w:p>
    <w:p w14:paraId="64ED2259" w14:textId="77777777" w:rsidR="00EF12D5" w:rsidRDefault="00EF12D5">
      <w:pPr>
        <w:spacing w:line="500" w:lineRule="exact"/>
        <w:ind w:firstLine="482"/>
        <w:jc w:val="left"/>
        <w:rPr>
          <w:rFonts w:ascii="宋体" w:hAnsi="宋体"/>
          <w:b/>
          <w:bCs/>
          <w:color w:val="000000"/>
          <w:sz w:val="24"/>
          <w:szCs w:val="24"/>
        </w:rPr>
      </w:pPr>
      <w:r>
        <w:rPr>
          <w:rFonts w:ascii="宋体" w:hAnsi="宋体" w:hint="eastAsia"/>
          <w:b/>
          <w:bCs/>
          <w:color w:val="000000"/>
          <w:sz w:val="24"/>
          <w:szCs w:val="24"/>
        </w:rPr>
        <w:t>（1）享受政府采购支持政策的残疾人福利性单位应当同时满足的条件详见“第五章 评标方法与评标标准”有关规定。</w:t>
      </w:r>
    </w:p>
    <w:p w14:paraId="784B98A1" w14:textId="77777777" w:rsidR="00EF12D5" w:rsidRDefault="00EF12D5">
      <w:pPr>
        <w:spacing w:line="500" w:lineRule="exact"/>
        <w:ind w:firstLine="482"/>
        <w:jc w:val="left"/>
        <w:rPr>
          <w:rFonts w:ascii="宋体" w:hAnsi="宋体"/>
          <w:b/>
          <w:bCs/>
          <w:color w:val="000000"/>
          <w:sz w:val="24"/>
          <w:szCs w:val="24"/>
        </w:rPr>
      </w:pPr>
      <w:r>
        <w:rPr>
          <w:rFonts w:ascii="宋体" w:hAnsi="宋体" w:hint="eastAsia"/>
          <w:b/>
          <w:bCs/>
          <w:color w:val="000000"/>
          <w:sz w:val="24"/>
          <w:szCs w:val="24"/>
        </w:rPr>
        <w:t>（2）如供应商为残疾人福利性单位的，应对上述声明函内（□非残疾人福利性单位、□符合条件的残疾人福利性单位）进行勾选或明确，</w:t>
      </w:r>
      <w:r>
        <w:rPr>
          <w:rFonts w:ascii="宋体" w:hAnsi="宋体"/>
          <w:b/>
          <w:bCs/>
          <w:color w:val="000000"/>
          <w:sz w:val="24"/>
          <w:szCs w:val="24"/>
        </w:rPr>
        <w:t>引起的评审风险由</w:t>
      </w:r>
      <w:r>
        <w:rPr>
          <w:rFonts w:ascii="宋体" w:hAnsi="宋体" w:hint="eastAsia"/>
          <w:b/>
          <w:bCs/>
          <w:color w:val="000000"/>
          <w:sz w:val="24"/>
          <w:szCs w:val="24"/>
        </w:rPr>
        <w:t>供应商</w:t>
      </w:r>
      <w:r>
        <w:rPr>
          <w:rFonts w:ascii="宋体" w:hAnsi="宋体"/>
          <w:b/>
          <w:bCs/>
          <w:color w:val="000000"/>
          <w:sz w:val="24"/>
          <w:szCs w:val="24"/>
        </w:rPr>
        <w:t>自行承担。</w:t>
      </w:r>
    </w:p>
    <w:p w14:paraId="072B52B3" w14:textId="77777777" w:rsidR="00EF12D5" w:rsidRDefault="00EF12D5">
      <w:pPr>
        <w:spacing w:line="500" w:lineRule="exact"/>
        <w:ind w:firstLine="424"/>
        <w:jc w:val="left"/>
        <w:rPr>
          <w:rFonts w:ascii="宋体" w:hAnsi="宋体"/>
          <w:b/>
          <w:bCs/>
          <w:color w:val="000000"/>
          <w:sz w:val="24"/>
          <w:szCs w:val="24"/>
        </w:rPr>
      </w:pPr>
      <w:r>
        <w:rPr>
          <w:rFonts w:ascii="宋体" w:hAnsi="宋体" w:hint="eastAsia"/>
          <w:b/>
          <w:bCs/>
          <w:color w:val="000000"/>
          <w:sz w:val="24"/>
          <w:szCs w:val="24"/>
        </w:rPr>
        <w:t>（3）供应商如不提供此声明函，价格将不做相应扣除（如有价格扣除）。</w:t>
      </w:r>
    </w:p>
    <w:p w14:paraId="24105A65" w14:textId="77777777" w:rsidR="00EF12D5" w:rsidRDefault="00EF12D5">
      <w:pPr>
        <w:spacing w:line="500" w:lineRule="exact"/>
        <w:ind w:firstLine="424"/>
        <w:jc w:val="left"/>
        <w:rPr>
          <w:rFonts w:ascii="宋体" w:hAnsi="宋体"/>
          <w:b/>
          <w:bCs/>
          <w:color w:val="000000"/>
          <w:sz w:val="24"/>
          <w:szCs w:val="24"/>
        </w:rPr>
      </w:pPr>
      <w:r>
        <w:rPr>
          <w:rFonts w:ascii="宋体" w:hAnsi="宋体" w:hint="eastAsia"/>
          <w:b/>
          <w:bCs/>
          <w:color w:val="000000"/>
          <w:sz w:val="24"/>
          <w:szCs w:val="24"/>
        </w:rPr>
        <w:t>（4）成交供应商为残疾人福利单位的，此声明函将随成交结果同时公告，接受社会监督。</w:t>
      </w:r>
    </w:p>
    <w:p w14:paraId="2268A577" w14:textId="77777777" w:rsidR="00EF12D5" w:rsidRDefault="00EF12D5">
      <w:pPr>
        <w:pStyle w:val="afff"/>
        <w:rPr>
          <w:color w:val="000000"/>
        </w:rPr>
      </w:pPr>
    </w:p>
    <w:p w14:paraId="23A098BB" w14:textId="77777777" w:rsidR="00EF12D5" w:rsidRDefault="00EF12D5">
      <w:pPr>
        <w:pStyle w:val="2"/>
        <w:spacing w:line="620" w:lineRule="exact"/>
        <w:contextualSpacing/>
        <w:rPr>
          <w:rFonts w:ascii="宋体" w:eastAsia="宋体" w:hAnsi="宋体"/>
          <w:color w:val="000000"/>
        </w:rPr>
      </w:pPr>
      <w:bookmarkStart w:id="179" w:name="_Toc2627"/>
      <w:bookmarkStart w:id="180" w:name="_Toc14096"/>
      <w:bookmarkStart w:id="181" w:name="_Toc16649"/>
      <w:bookmarkStart w:id="182" w:name="_Toc14017"/>
      <w:bookmarkStart w:id="183" w:name="_Toc30469"/>
      <w:bookmarkStart w:id="184" w:name="_Toc229988573"/>
      <w:r>
        <w:rPr>
          <w:rFonts w:ascii="宋体" w:eastAsia="宋体" w:hAnsi="宋体" w:hint="eastAsia"/>
          <w:color w:val="000000"/>
        </w:rPr>
        <w:lastRenderedPageBreak/>
        <w:t>附件</w:t>
      </w:r>
      <w:r>
        <w:rPr>
          <w:rFonts w:ascii="宋体" w:eastAsia="宋体" w:hAnsi="宋体"/>
          <w:color w:val="000000"/>
        </w:rPr>
        <w:t>12</w:t>
      </w:r>
      <w:r>
        <w:rPr>
          <w:rFonts w:ascii="宋体" w:eastAsia="宋体" w:hAnsi="宋体" w:hint="eastAsia"/>
          <w:color w:val="000000"/>
        </w:rPr>
        <w:t xml:space="preserve"> 实质性要求响应及偏离表</w:t>
      </w:r>
      <w:bookmarkEnd w:id="179"/>
      <w:bookmarkEnd w:id="180"/>
      <w:bookmarkEnd w:id="181"/>
      <w:bookmarkEnd w:id="182"/>
      <w:bookmarkEnd w:id="183"/>
      <w:bookmarkEnd w:id="184"/>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20"/>
        <w:gridCol w:w="1834"/>
        <w:gridCol w:w="1993"/>
      </w:tblGrid>
      <w:tr w:rsidR="00EF12D5" w14:paraId="75B98093" w14:textId="77777777">
        <w:trPr>
          <w:cantSplit/>
          <w:trHeight w:val="576"/>
        </w:trPr>
        <w:tc>
          <w:tcPr>
            <w:tcW w:w="709" w:type="dxa"/>
            <w:vAlign w:val="center"/>
          </w:tcPr>
          <w:p w14:paraId="630FF0E2" w14:textId="77777777" w:rsidR="00EF12D5" w:rsidRDefault="00EF12D5">
            <w:pPr>
              <w:rPr>
                <w:rFonts w:ascii="宋体" w:hAnsi="宋体"/>
                <w:b/>
                <w:color w:val="000000"/>
                <w:sz w:val="24"/>
              </w:rPr>
            </w:pPr>
            <w:r>
              <w:rPr>
                <w:rFonts w:ascii="宋体" w:hAnsi="宋体" w:hint="eastAsia"/>
                <w:b/>
                <w:color w:val="000000"/>
                <w:sz w:val="24"/>
              </w:rPr>
              <w:t>序号</w:t>
            </w:r>
          </w:p>
        </w:tc>
        <w:tc>
          <w:tcPr>
            <w:tcW w:w="4820" w:type="dxa"/>
            <w:vAlign w:val="center"/>
          </w:tcPr>
          <w:p w14:paraId="7598FBB8" w14:textId="77777777" w:rsidR="00EF12D5" w:rsidRDefault="00EF12D5">
            <w:pPr>
              <w:ind w:firstLine="241"/>
              <w:jc w:val="center"/>
              <w:rPr>
                <w:rFonts w:ascii="宋体" w:hAnsi="宋体"/>
                <w:b/>
                <w:color w:val="000000"/>
                <w:sz w:val="24"/>
              </w:rPr>
            </w:pPr>
            <w:r>
              <w:rPr>
                <w:rFonts w:ascii="宋体" w:hAnsi="宋体" w:hint="eastAsia"/>
                <w:b/>
                <w:color w:val="000000"/>
                <w:sz w:val="24"/>
              </w:rPr>
              <w:t>服务</w:t>
            </w:r>
            <w:r>
              <w:rPr>
                <w:rFonts w:ascii="宋体" w:hAnsi="宋体"/>
                <w:b/>
                <w:color w:val="000000"/>
                <w:sz w:val="24"/>
              </w:rPr>
              <w:t>要求和商务要求中的实质性要求</w:t>
            </w:r>
          </w:p>
        </w:tc>
        <w:tc>
          <w:tcPr>
            <w:tcW w:w="1834" w:type="dxa"/>
            <w:vAlign w:val="center"/>
          </w:tcPr>
          <w:p w14:paraId="08FDB816" w14:textId="77777777" w:rsidR="00EF12D5" w:rsidRDefault="00EF12D5">
            <w:pPr>
              <w:ind w:firstLine="241"/>
              <w:jc w:val="center"/>
              <w:rPr>
                <w:rFonts w:ascii="宋体" w:hAnsi="宋体"/>
                <w:b/>
                <w:color w:val="000000"/>
                <w:sz w:val="24"/>
              </w:rPr>
            </w:pPr>
            <w:r>
              <w:rPr>
                <w:rFonts w:ascii="宋体" w:hAnsi="宋体" w:hint="eastAsia"/>
                <w:b/>
                <w:color w:val="000000"/>
                <w:sz w:val="24"/>
              </w:rPr>
              <w:t>投标响应情况</w:t>
            </w:r>
          </w:p>
        </w:tc>
        <w:tc>
          <w:tcPr>
            <w:tcW w:w="1993" w:type="dxa"/>
            <w:vAlign w:val="center"/>
          </w:tcPr>
          <w:p w14:paraId="088BC963" w14:textId="77777777" w:rsidR="00EF12D5" w:rsidRDefault="00EF12D5">
            <w:pPr>
              <w:ind w:firstLine="241"/>
              <w:jc w:val="center"/>
              <w:rPr>
                <w:rFonts w:ascii="宋体" w:hAnsi="宋体"/>
                <w:b/>
                <w:color w:val="000000"/>
                <w:sz w:val="24"/>
              </w:rPr>
            </w:pPr>
            <w:r>
              <w:rPr>
                <w:rFonts w:ascii="宋体" w:hAnsi="宋体" w:hint="eastAsia"/>
                <w:b/>
                <w:color w:val="000000"/>
                <w:sz w:val="24"/>
              </w:rPr>
              <w:t>超出、符合或偏离</w:t>
            </w:r>
          </w:p>
        </w:tc>
      </w:tr>
      <w:tr w:rsidR="00DE2C6B" w14:paraId="0930CA00" w14:textId="77777777" w:rsidTr="004A0DF3">
        <w:trPr>
          <w:cantSplit/>
          <w:trHeight w:val="576"/>
        </w:trPr>
        <w:tc>
          <w:tcPr>
            <w:tcW w:w="9356" w:type="dxa"/>
            <w:gridSpan w:val="4"/>
            <w:vAlign w:val="center"/>
          </w:tcPr>
          <w:p w14:paraId="2F1D1163" w14:textId="527A7FCD" w:rsidR="00DE2C6B" w:rsidRDefault="00DE2C6B" w:rsidP="00DE2C6B">
            <w:pPr>
              <w:ind w:firstLine="241"/>
              <w:jc w:val="left"/>
              <w:rPr>
                <w:rFonts w:ascii="宋体" w:hAnsi="宋体"/>
                <w:b/>
                <w:color w:val="000000"/>
                <w:sz w:val="24"/>
              </w:rPr>
            </w:pPr>
            <w:r>
              <w:rPr>
                <w:rFonts w:ascii="宋体" w:hAnsi="宋体" w:hint="eastAsia"/>
                <w:b/>
                <w:color w:val="000000"/>
                <w:sz w:val="24"/>
              </w:rPr>
              <w:t>一、第四章 采购需求中实质性要求</w:t>
            </w:r>
          </w:p>
        </w:tc>
      </w:tr>
      <w:tr w:rsidR="00EF12D5" w14:paraId="51F3C634" w14:textId="77777777" w:rsidTr="005102F9">
        <w:trPr>
          <w:cantSplit/>
          <w:trHeight w:val="640"/>
        </w:trPr>
        <w:tc>
          <w:tcPr>
            <w:tcW w:w="709" w:type="dxa"/>
            <w:vAlign w:val="center"/>
          </w:tcPr>
          <w:p w14:paraId="68868EA5" w14:textId="77777777" w:rsidR="00EF12D5" w:rsidRDefault="00EF12D5" w:rsidP="009F15AF">
            <w:pPr>
              <w:jc w:val="center"/>
              <w:rPr>
                <w:rFonts w:ascii="宋体" w:hAnsi="宋体"/>
                <w:color w:val="000000"/>
                <w:sz w:val="24"/>
                <w:szCs w:val="24"/>
              </w:rPr>
            </w:pPr>
            <w:r>
              <w:rPr>
                <w:rFonts w:ascii="宋体" w:hAnsi="宋体" w:hint="eastAsia"/>
                <w:color w:val="000000"/>
                <w:sz w:val="24"/>
                <w:szCs w:val="24"/>
              </w:rPr>
              <w:t>1</w:t>
            </w:r>
          </w:p>
        </w:tc>
        <w:tc>
          <w:tcPr>
            <w:tcW w:w="4820" w:type="dxa"/>
            <w:vAlign w:val="center"/>
          </w:tcPr>
          <w:p w14:paraId="0D1B4AE7" w14:textId="77777777" w:rsidR="00EF12D5" w:rsidRPr="009F15AF" w:rsidRDefault="00EF12D5" w:rsidP="00DE2C6B">
            <w:pPr>
              <w:spacing w:line="240" w:lineRule="exact"/>
              <w:contextualSpacing/>
              <w:jc w:val="left"/>
              <w:rPr>
                <w:i/>
                <w:iCs/>
                <w:color w:val="000000"/>
                <w:sz w:val="24"/>
                <w:szCs w:val="22"/>
                <w:u w:val="single"/>
              </w:rPr>
            </w:pPr>
            <w:r w:rsidRPr="009F15AF">
              <w:rPr>
                <w:rFonts w:hint="eastAsia"/>
                <w:i/>
                <w:iCs/>
                <w:color w:val="000000"/>
                <w:sz w:val="24"/>
                <w:szCs w:val="22"/>
                <w:u w:val="single"/>
              </w:rPr>
              <w:t>合同履行期限：</w:t>
            </w:r>
            <w:r w:rsidRPr="009F15AF">
              <w:rPr>
                <w:rFonts w:hint="eastAsia"/>
                <w:i/>
                <w:iCs/>
                <w:color w:val="000000"/>
                <w:sz w:val="24"/>
                <w:szCs w:val="22"/>
                <w:u w:val="single"/>
              </w:rPr>
              <w:t>2026</w:t>
            </w:r>
            <w:r w:rsidRPr="009F15AF">
              <w:rPr>
                <w:rFonts w:hint="eastAsia"/>
                <w:i/>
                <w:iCs/>
                <w:color w:val="000000"/>
                <w:sz w:val="24"/>
                <w:szCs w:val="22"/>
                <w:u w:val="single"/>
              </w:rPr>
              <w:t>年</w:t>
            </w:r>
            <w:r w:rsidRPr="009F15AF">
              <w:rPr>
                <w:rFonts w:hint="eastAsia"/>
                <w:i/>
                <w:iCs/>
                <w:color w:val="000000"/>
                <w:sz w:val="24"/>
                <w:szCs w:val="22"/>
                <w:u w:val="single"/>
              </w:rPr>
              <w:t>8</w:t>
            </w:r>
            <w:r w:rsidRPr="009F15AF">
              <w:rPr>
                <w:rFonts w:hint="eastAsia"/>
                <w:i/>
                <w:iCs/>
                <w:color w:val="000000"/>
                <w:sz w:val="24"/>
                <w:szCs w:val="22"/>
                <w:u w:val="single"/>
              </w:rPr>
              <w:t>月</w:t>
            </w:r>
            <w:r w:rsidRPr="009F15AF">
              <w:rPr>
                <w:rFonts w:hint="eastAsia"/>
                <w:i/>
                <w:iCs/>
                <w:color w:val="000000"/>
                <w:sz w:val="24"/>
                <w:szCs w:val="22"/>
                <w:u w:val="single"/>
              </w:rPr>
              <w:t>15</w:t>
            </w:r>
            <w:r w:rsidRPr="009F15AF">
              <w:rPr>
                <w:rFonts w:hint="eastAsia"/>
                <w:i/>
                <w:iCs/>
                <w:color w:val="000000"/>
                <w:sz w:val="24"/>
                <w:szCs w:val="22"/>
                <w:u w:val="single"/>
              </w:rPr>
              <w:t>日完成施工，并经甲方验收合格后交付使用。</w:t>
            </w:r>
          </w:p>
        </w:tc>
        <w:tc>
          <w:tcPr>
            <w:tcW w:w="1834" w:type="dxa"/>
          </w:tcPr>
          <w:p w14:paraId="6B15362A" w14:textId="77777777" w:rsidR="00EF12D5" w:rsidRDefault="00EF12D5" w:rsidP="009F15AF">
            <w:pPr>
              <w:spacing w:line="400" w:lineRule="exact"/>
              <w:jc w:val="center"/>
              <w:rPr>
                <w:rFonts w:ascii="宋体" w:hAnsi="宋体"/>
                <w:color w:val="000000"/>
                <w:sz w:val="24"/>
                <w:szCs w:val="24"/>
              </w:rPr>
            </w:pPr>
          </w:p>
        </w:tc>
        <w:tc>
          <w:tcPr>
            <w:tcW w:w="1993" w:type="dxa"/>
          </w:tcPr>
          <w:p w14:paraId="27CBD694" w14:textId="77777777" w:rsidR="00EF12D5" w:rsidRDefault="00EF12D5" w:rsidP="009F15AF">
            <w:pPr>
              <w:spacing w:line="400" w:lineRule="exact"/>
              <w:jc w:val="center"/>
              <w:rPr>
                <w:rFonts w:ascii="宋体" w:hAnsi="宋体"/>
                <w:color w:val="000000"/>
                <w:sz w:val="24"/>
                <w:szCs w:val="24"/>
              </w:rPr>
            </w:pPr>
          </w:p>
        </w:tc>
      </w:tr>
      <w:tr w:rsidR="00EF12D5" w14:paraId="45E79F81" w14:textId="77777777">
        <w:trPr>
          <w:cantSplit/>
          <w:trHeight w:val="640"/>
        </w:trPr>
        <w:tc>
          <w:tcPr>
            <w:tcW w:w="709" w:type="dxa"/>
            <w:vAlign w:val="center"/>
          </w:tcPr>
          <w:p w14:paraId="10079BF3" w14:textId="77777777" w:rsidR="00EF12D5" w:rsidRDefault="00EF12D5" w:rsidP="009F15AF">
            <w:pPr>
              <w:jc w:val="center"/>
              <w:rPr>
                <w:rFonts w:ascii="宋体" w:hAnsi="宋体"/>
                <w:color w:val="000000"/>
                <w:sz w:val="24"/>
                <w:szCs w:val="24"/>
              </w:rPr>
            </w:pPr>
            <w:r>
              <w:rPr>
                <w:rFonts w:ascii="宋体" w:hAnsi="宋体" w:hint="eastAsia"/>
                <w:color w:val="000000"/>
                <w:sz w:val="24"/>
                <w:szCs w:val="24"/>
              </w:rPr>
              <w:t>2</w:t>
            </w:r>
          </w:p>
        </w:tc>
        <w:tc>
          <w:tcPr>
            <w:tcW w:w="4820" w:type="dxa"/>
          </w:tcPr>
          <w:p w14:paraId="0EF671B4" w14:textId="77777777" w:rsidR="00EF12D5" w:rsidRPr="009F15AF" w:rsidRDefault="00EF12D5" w:rsidP="00DE2C6B">
            <w:pPr>
              <w:spacing w:line="240" w:lineRule="exact"/>
              <w:contextualSpacing/>
              <w:rPr>
                <w:i/>
                <w:iCs/>
                <w:color w:val="000000"/>
                <w:sz w:val="24"/>
                <w:szCs w:val="22"/>
                <w:u w:val="single"/>
              </w:rPr>
            </w:pPr>
            <w:r w:rsidRPr="009F15AF">
              <w:rPr>
                <w:i/>
                <w:iCs/>
                <w:color w:val="000000"/>
                <w:sz w:val="24"/>
                <w:szCs w:val="22"/>
                <w:u w:val="single"/>
              </w:rPr>
              <w:t>结算方式：</w:t>
            </w:r>
          </w:p>
          <w:p w14:paraId="1F74B140" w14:textId="77777777" w:rsidR="00EF12D5" w:rsidRPr="009F15AF" w:rsidRDefault="00EF12D5" w:rsidP="00DE2C6B">
            <w:pPr>
              <w:spacing w:line="240" w:lineRule="exact"/>
              <w:ind w:firstLineChars="100" w:firstLine="240"/>
              <w:contextualSpacing/>
              <w:jc w:val="left"/>
              <w:rPr>
                <w:i/>
                <w:iCs/>
                <w:color w:val="000000"/>
                <w:sz w:val="24"/>
                <w:szCs w:val="22"/>
                <w:u w:val="single"/>
              </w:rPr>
            </w:pPr>
            <w:r w:rsidRPr="009F15AF">
              <w:rPr>
                <w:rFonts w:hint="eastAsia"/>
                <w:i/>
                <w:iCs/>
                <w:color w:val="000000"/>
                <w:sz w:val="24"/>
                <w:szCs w:val="22"/>
                <w:u w:val="single"/>
              </w:rPr>
              <w:t>成交供应商需在通过竣工验收之后</w:t>
            </w:r>
            <w:r w:rsidRPr="009F15AF">
              <w:rPr>
                <w:rFonts w:hint="eastAsia"/>
                <w:i/>
                <w:iCs/>
                <w:color w:val="000000"/>
                <w:sz w:val="24"/>
                <w:szCs w:val="22"/>
                <w:u w:val="single"/>
              </w:rPr>
              <w:t>1</w:t>
            </w:r>
            <w:r w:rsidRPr="009F15AF">
              <w:rPr>
                <w:rFonts w:hint="eastAsia"/>
                <w:i/>
                <w:iCs/>
                <w:color w:val="000000"/>
                <w:sz w:val="24"/>
                <w:szCs w:val="22"/>
                <w:u w:val="single"/>
              </w:rPr>
              <w:t>个月内完成工程竣工结算资料，报送学校审计处审计结算。结算材料包含工程竣工结算汇总表、竣工图（纸质版、电子版）等。</w:t>
            </w:r>
          </w:p>
          <w:p w14:paraId="5AC0BA31" w14:textId="6B52B131" w:rsidR="00EF12D5" w:rsidRPr="009F15AF" w:rsidRDefault="00EF12D5" w:rsidP="00DE2C6B">
            <w:pPr>
              <w:spacing w:line="240" w:lineRule="exact"/>
              <w:ind w:firstLineChars="100" w:firstLine="240"/>
              <w:contextualSpacing/>
              <w:jc w:val="left"/>
              <w:rPr>
                <w:i/>
                <w:iCs/>
                <w:color w:val="000000"/>
                <w:sz w:val="24"/>
                <w:szCs w:val="22"/>
                <w:u w:val="single"/>
              </w:rPr>
            </w:pPr>
            <w:r w:rsidRPr="009F15AF">
              <w:rPr>
                <w:rFonts w:hint="eastAsia"/>
                <w:i/>
                <w:iCs/>
                <w:color w:val="000000"/>
                <w:sz w:val="24"/>
                <w:szCs w:val="22"/>
                <w:u w:val="single"/>
              </w:rPr>
              <w:t>成交供应商收到成交通知书后，</w:t>
            </w:r>
            <w:r w:rsidRPr="009F15AF">
              <w:rPr>
                <w:rFonts w:hint="eastAsia"/>
                <w:i/>
                <w:iCs/>
                <w:color w:val="000000"/>
                <w:sz w:val="24"/>
                <w:szCs w:val="22"/>
                <w:u w:val="single"/>
              </w:rPr>
              <w:t>3</w:t>
            </w:r>
            <w:r w:rsidRPr="009F15AF">
              <w:rPr>
                <w:rFonts w:hint="eastAsia"/>
                <w:i/>
                <w:iCs/>
                <w:color w:val="000000"/>
                <w:sz w:val="24"/>
                <w:szCs w:val="22"/>
                <w:u w:val="single"/>
              </w:rPr>
              <w:t>日内完成履约保证金缴纳工作，履约金额为成交总价的</w:t>
            </w:r>
            <w:r w:rsidRPr="009F15AF">
              <w:rPr>
                <w:rFonts w:hint="eastAsia"/>
                <w:i/>
                <w:iCs/>
                <w:color w:val="000000"/>
                <w:sz w:val="24"/>
                <w:szCs w:val="22"/>
                <w:u w:val="single"/>
              </w:rPr>
              <w:t>5%</w:t>
            </w:r>
            <w:r w:rsidRPr="009F15AF">
              <w:rPr>
                <w:rFonts w:hint="eastAsia"/>
                <w:i/>
                <w:iCs/>
                <w:color w:val="000000"/>
                <w:sz w:val="24"/>
                <w:szCs w:val="22"/>
                <w:u w:val="single"/>
              </w:rPr>
              <w:t>，缴纳完成后签署合同。</w:t>
            </w:r>
            <w:r w:rsidR="00AB73EB" w:rsidRPr="005D3231">
              <w:rPr>
                <w:rFonts w:hint="eastAsia"/>
                <w:i/>
                <w:iCs/>
                <w:color w:val="000000" w:themeColor="text1"/>
                <w:sz w:val="24"/>
                <w:u w:val="single"/>
              </w:rPr>
              <w:t>本项目付款；工程中期，采购人向成交供应商付合同总价款的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，工程完工初验，采购人向成交供应商付合同总价款的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，保证优先付清农民工工资；工程竣工并经验收合格后，采购人向成交供应商付合同总款的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％；工程决算经审计后，采购人向成交供应商付至审计价的</w:t>
            </w:r>
            <w:r w:rsidR="00AB73EB" w:rsidRPr="005D3231">
              <w:rPr>
                <w:rFonts w:hint="eastAsia"/>
                <w:i/>
                <w:iCs/>
                <w:color w:val="000000" w:themeColor="text1"/>
                <w:sz w:val="24"/>
                <w:u w:val="single"/>
              </w:rPr>
              <w:t>80%</w:t>
            </w:r>
            <w:r w:rsidR="00AB73EB" w:rsidRPr="005D3231">
              <w:rPr>
                <w:rFonts w:hint="eastAsia"/>
                <w:i/>
                <w:iCs/>
                <w:color w:val="000000" w:themeColor="text1"/>
                <w:sz w:val="24"/>
                <w:u w:val="single"/>
              </w:rPr>
              <w:t>，余款</w:t>
            </w:r>
            <w:r w:rsidR="00AB73EB" w:rsidRPr="005D3231">
              <w:rPr>
                <w:rFonts w:hint="eastAsia"/>
                <w:i/>
                <w:iCs/>
                <w:color w:val="000000" w:themeColor="text1"/>
                <w:sz w:val="24"/>
                <w:u w:val="single"/>
              </w:rPr>
              <w:t>2027</w:t>
            </w:r>
            <w:r w:rsidR="00AB73EB" w:rsidRPr="005D3231">
              <w:rPr>
                <w:rFonts w:hint="eastAsia"/>
                <w:i/>
                <w:iCs/>
                <w:color w:val="000000" w:themeColor="text1"/>
                <w:sz w:val="24"/>
                <w:u w:val="single"/>
              </w:rPr>
              <w:t>年</w:t>
            </w:r>
            <w:r w:rsidR="00AB73EB" w:rsidRPr="005D3231">
              <w:rPr>
                <w:rFonts w:hint="eastAsia"/>
                <w:i/>
                <w:iCs/>
                <w:color w:val="000000" w:themeColor="text1"/>
                <w:sz w:val="24"/>
                <w:u w:val="single"/>
              </w:rPr>
              <w:t>9</w:t>
            </w:r>
            <w:r w:rsidR="00AB73EB" w:rsidRPr="005D3231">
              <w:rPr>
                <w:rFonts w:hint="eastAsia"/>
                <w:i/>
                <w:iCs/>
                <w:color w:val="000000" w:themeColor="text1"/>
                <w:sz w:val="24"/>
                <w:u w:val="single"/>
              </w:rPr>
              <w:t>月</w:t>
            </w:r>
            <w:r w:rsidR="00AB73EB" w:rsidRPr="005D3231">
              <w:rPr>
                <w:rFonts w:hint="eastAsia"/>
                <w:i/>
                <w:iCs/>
                <w:color w:val="000000" w:themeColor="text1"/>
                <w:sz w:val="24"/>
                <w:u w:val="single"/>
              </w:rPr>
              <w:t>30</w:t>
            </w:r>
            <w:r w:rsidR="00AB73EB" w:rsidRPr="005D3231">
              <w:rPr>
                <w:rFonts w:hint="eastAsia"/>
                <w:i/>
                <w:iCs/>
                <w:color w:val="000000" w:themeColor="text1"/>
                <w:sz w:val="24"/>
                <w:u w:val="single"/>
              </w:rPr>
              <w:t>日前付清</w:t>
            </w:r>
            <w:r w:rsidR="00AB73EB" w:rsidRPr="00072FFA">
              <w:rPr>
                <w:rFonts w:hint="eastAsia"/>
                <w:i/>
                <w:iCs/>
                <w:color w:val="000000"/>
                <w:sz w:val="24"/>
                <w:u w:val="single"/>
              </w:rPr>
              <w:t>；根据履约情况，</w:t>
            </w:r>
            <w:r w:rsidR="00AB73EB" w:rsidRPr="00072FFA">
              <w:rPr>
                <w:rFonts w:hint="eastAsia"/>
                <w:i/>
                <w:iCs/>
                <w:color w:val="000000"/>
                <w:sz w:val="24"/>
                <w:u w:val="single"/>
              </w:rPr>
              <w:t>2</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r w:rsidR="00AB73EB" w:rsidRPr="00072FFA">
              <w:rPr>
                <w:rFonts w:hint="eastAsia"/>
                <w:i/>
                <w:iCs/>
                <w:color w:val="000000"/>
                <w:sz w:val="24"/>
                <w:u w:val="single"/>
              </w:rPr>
              <w:t>5</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p>
        </w:tc>
        <w:tc>
          <w:tcPr>
            <w:tcW w:w="1834" w:type="dxa"/>
          </w:tcPr>
          <w:p w14:paraId="2EB3D0C1" w14:textId="77777777" w:rsidR="00EF12D5" w:rsidRDefault="00EF12D5" w:rsidP="009F15AF">
            <w:pPr>
              <w:spacing w:line="400" w:lineRule="exact"/>
              <w:jc w:val="center"/>
              <w:rPr>
                <w:rFonts w:ascii="宋体" w:hAnsi="宋体"/>
                <w:color w:val="000000"/>
                <w:sz w:val="24"/>
                <w:szCs w:val="24"/>
              </w:rPr>
            </w:pPr>
          </w:p>
        </w:tc>
        <w:tc>
          <w:tcPr>
            <w:tcW w:w="1993" w:type="dxa"/>
          </w:tcPr>
          <w:p w14:paraId="435C459E" w14:textId="77777777" w:rsidR="00EF12D5" w:rsidRDefault="00EF12D5" w:rsidP="009F15AF">
            <w:pPr>
              <w:spacing w:line="400" w:lineRule="exact"/>
              <w:jc w:val="center"/>
              <w:rPr>
                <w:rFonts w:ascii="宋体" w:hAnsi="宋体"/>
                <w:color w:val="000000"/>
                <w:sz w:val="24"/>
                <w:szCs w:val="24"/>
              </w:rPr>
            </w:pPr>
          </w:p>
        </w:tc>
      </w:tr>
      <w:tr w:rsidR="00EF12D5" w14:paraId="3B41D4C0" w14:textId="77777777">
        <w:trPr>
          <w:cantSplit/>
          <w:trHeight w:val="640"/>
        </w:trPr>
        <w:tc>
          <w:tcPr>
            <w:tcW w:w="709" w:type="dxa"/>
            <w:vAlign w:val="center"/>
          </w:tcPr>
          <w:p w14:paraId="01B04530" w14:textId="66277D1C" w:rsidR="00EF12D5" w:rsidRDefault="00DE2C6B" w:rsidP="009F15AF">
            <w:pPr>
              <w:jc w:val="center"/>
              <w:rPr>
                <w:rFonts w:ascii="宋体" w:hAnsi="宋体"/>
                <w:color w:val="000000"/>
                <w:sz w:val="24"/>
                <w:szCs w:val="24"/>
              </w:rPr>
            </w:pPr>
            <w:r>
              <w:rPr>
                <w:rFonts w:ascii="宋体" w:hAnsi="宋体" w:hint="eastAsia"/>
                <w:color w:val="000000"/>
                <w:sz w:val="24"/>
                <w:szCs w:val="24"/>
              </w:rPr>
              <w:t>3</w:t>
            </w:r>
          </w:p>
        </w:tc>
        <w:tc>
          <w:tcPr>
            <w:tcW w:w="4820" w:type="dxa"/>
          </w:tcPr>
          <w:p w14:paraId="625B02F3" w14:textId="77777777" w:rsidR="00EF12D5" w:rsidRPr="009F15AF" w:rsidRDefault="00EF12D5" w:rsidP="00DE2C6B">
            <w:pPr>
              <w:spacing w:line="240" w:lineRule="exact"/>
              <w:contextualSpacing/>
              <w:jc w:val="left"/>
              <w:rPr>
                <w:i/>
                <w:iCs/>
                <w:color w:val="000000"/>
                <w:sz w:val="24"/>
                <w:szCs w:val="22"/>
                <w:u w:val="single"/>
              </w:rPr>
            </w:pPr>
            <w:r w:rsidRPr="009F15AF">
              <w:rPr>
                <w:rFonts w:hint="eastAsia"/>
                <w:i/>
                <w:iCs/>
                <w:color w:val="000000"/>
                <w:sz w:val="24"/>
                <w:szCs w:val="22"/>
                <w:u w:val="single"/>
              </w:rPr>
              <w:t>本项目采购预算为￥</w:t>
            </w:r>
            <w:r w:rsidRPr="009F15AF">
              <w:rPr>
                <w:rFonts w:hint="eastAsia"/>
                <w:i/>
                <w:iCs/>
                <w:color w:val="000000"/>
                <w:sz w:val="24"/>
                <w:szCs w:val="22"/>
                <w:u w:val="single"/>
              </w:rPr>
              <w:t>1320000.00</w:t>
            </w:r>
            <w:r w:rsidRPr="009F15AF">
              <w:rPr>
                <w:rFonts w:hint="eastAsia"/>
                <w:i/>
                <w:iCs/>
                <w:color w:val="000000"/>
                <w:sz w:val="24"/>
                <w:szCs w:val="22"/>
                <w:u w:val="single"/>
              </w:rPr>
              <w:t>元（人民币壹佰叁拾贰万元整），最高限价为￥</w:t>
            </w:r>
            <w:r w:rsidRPr="009F15AF">
              <w:rPr>
                <w:rFonts w:hint="eastAsia"/>
                <w:i/>
                <w:iCs/>
                <w:color w:val="000000"/>
                <w:sz w:val="24"/>
                <w:szCs w:val="22"/>
                <w:u w:val="single"/>
              </w:rPr>
              <w:t>1257564.21</w:t>
            </w:r>
            <w:r w:rsidRPr="009F15AF">
              <w:rPr>
                <w:rFonts w:hint="eastAsia"/>
                <w:i/>
                <w:iCs/>
                <w:color w:val="000000"/>
                <w:sz w:val="24"/>
                <w:szCs w:val="22"/>
                <w:u w:val="single"/>
              </w:rPr>
              <w:t>元（人民币壹佰贰拾伍万柒仟伍佰陆拾肆元贰角壹分），供应商的报价不得超过采购预算和最高限价，否则将失去磋商资格。</w:t>
            </w:r>
          </w:p>
        </w:tc>
        <w:tc>
          <w:tcPr>
            <w:tcW w:w="1834" w:type="dxa"/>
          </w:tcPr>
          <w:p w14:paraId="588D0D2E" w14:textId="77777777" w:rsidR="00EF12D5" w:rsidRDefault="00EF12D5" w:rsidP="009F15AF">
            <w:pPr>
              <w:spacing w:line="400" w:lineRule="exact"/>
              <w:jc w:val="center"/>
              <w:rPr>
                <w:rFonts w:ascii="宋体" w:hAnsi="宋体"/>
                <w:color w:val="000000"/>
                <w:sz w:val="24"/>
                <w:szCs w:val="24"/>
              </w:rPr>
            </w:pPr>
          </w:p>
        </w:tc>
        <w:tc>
          <w:tcPr>
            <w:tcW w:w="1993" w:type="dxa"/>
          </w:tcPr>
          <w:p w14:paraId="363F7394" w14:textId="77777777" w:rsidR="00EF12D5" w:rsidRDefault="00EF12D5" w:rsidP="009F15AF">
            <w:pPr>
              <w:spacing w:line="400" w:lineRule="exact"/>
              <w:jc w:val="center"/>
              <w:rPr>
                <w:rFonts w:ascii="宋体" w:hAnsi="宋体"/>
                <w:color w:val="000000"/>
                <w:sz w:val="24"/>
                <w:szCs w:val="24"/>
              </w:rPr>
            </w:pPr>
          </w:p>
        </w:tc>
      </w:tr>
      <w:tr w:rsidR="00EF12D5" w14:paraId="21DA520A" w14:textId="77777777">
        <w:trPr>
          <w:cantSplit/>
          <w:trHeight w:val="640"/>
        </w:trPr>
        <w:tc>
          <w:tcPr>
            <w:tcW w:w="709" w:type="dxa"/>
            <w:vAlign w:val="center"/>
          </w:tcPr>
          <w:p w14:paraId="1447669E" w14:textId="1F42404B" w:rsidR="00EF12D5" w:rsidRDefault="002D52BC" w:rsidP="009F15AF">
            <w:pPr>
              <w:jc w:val="center"/>
              <w:rPr>
                <w:rFonts w:ascii="宋体" w:hAnsi="宋体"/>
                <w:color w:val="000000"/>
                <w:sz w:val="24"/>
                <w:szCs w:val="24"/>
              </w:rPr>
            </w:pPr>
            <w:r>
              <w:rPr>
                <w:rFonts w:ascii="宋体" w:hAnsi="宋体" w:hint="eastAsia"/>
                <w:color w:val="000000"/>
                <w:sz w:val="24"/>
                <w:szCs w:val="24"/>
              </w:rPr>
              <w:t>4</w:t>
            </w:r>
          </w:p>
        </w:tc>
        <w:tc>
          <w:tcPr>
            <w:tcW w:w="4820" w:type="dxa"/>
          </w:tcPr>
          <w:p w14:paraId="1238820F" w14:textId="79D84BB0" w:rsidR="00EF12D5" w:rsidRPr="00CA3CF2" w:rsidRDefault="00EF12D5" w:rsidP="00DE2C6B">
            <w:pPr>
              <w:spacing w:line="240" w:lineRule="exact"/>
              <w:contextualSpacing/>
              <w:jc w:val="left"/>
              <w:rPr>
                <w:i/>
                <w:iCs/>
                <w:color w:val="000000"/>
                <w:sz w:val="24"/>
                <w:szCs w:val="22"/>
                <w:u w:val="single"/>
              </w:rPr>
            </w:pPr>
            <w:r w:rsidRPr="00CA3CF2">
              <w:rPr>
                <w:rFonts w:hint="eastAsia"/>
                <w:i/>
                <w:iCs/>
                <w:color w:val="000000"/>
                <w:sz w:val="24"/>
                <w:szCs w:val="22"/>
                <w:u w:val="single"/>
              </w:rPr>
              <w:t>1</w:t>
            </w:r>
            <w:r w:rsidRPr="00CA3CF2">
              <w:rPr>
                <w:rFonts w:hint="eastAsia"/>
                <w:i/>
                <w:iCs/>
                <w:color w:val="000000"/>
                <w:sz w:val="24"/>
                <w:szCs w:val="22"/>
                <w:u w:val="single"/>
              </w:rPr>
              <w:t>、按照常熟市属地要求，纳入属地管理，并办理备案手续；</w:t>
            </w:r>
          </w:p>
          <w:p w14:paraId="1CE237F1" w14:textId="77777777" w:rsidR="00EF12D5" w:rsidRDefault="00EF12D5" w:rsidP="00DE2C6B">
            <w:pPr>
              <w:spacing w:line="240" w:lineRule="exact"/>
              <w:contextualSpacing/>
              <w:jc w:val="left"/>
              <w:rPr>
                <w:rFonts w:ascii="宋体" w:hAnsi="宋体"/>
                <w:i/>
                <w:color w:val="000000"/>
                <w:sz w:val="24"/>
                <w:u w:val="single"/>
              </w:rPr>
            </w:pPr>
            <w:r w:rsidRPr="00CA3CF2">
              <w:rPr>
                <w:rFonts w:hint="eastAsia"/>
                <w:i/>
                <w:iCs/>
                <w:color w:val="000000"/>
                <w:sz w:val="24"/>
                <w:szCs w:val="22"/>
                <w:u w:val="single"/>
              </w:rPr>
              <w:t>2</w:t>
            </w:r>
            <w:r w:rsidRPr="00CA3CF2">
              <w:rPr>
                <w:rFonts w:hint="eastAsia"/>
                <w:i/>
                <w:iCs/>
                <w:color w:val="000000"/>
                <w:sz w:val="24"/>
                <w:szCs w:val="22"/>
                <w:u w:val="single"/>
              </w:rPr>
              <w:t>、按照学校相关安全管理规定执行，在工程交底前，签署相关协议，如有违反相关安全规定，按照学校相关规定处理。</w:t>
            </w:r>
          </w:p>
        </w:tc>
        <w:tc>
          <w:tcPr>
            <w:tcW w:w="1834" w:type="dxa"/>
          </w:tcPr>
          <w:p w14:paraId="2D88DEC3" w14:textId="77777777" w:rsidR="00EF12D5" w:rsidRDefault="00EF12D5" w:rsidP="009F15AF">
            <w:pPr>
              <w:spacing w:line="400" w:lineRule="exact"/>
              <w:jc w:val="center"/>
              <w:rPr>
                <w:rFonts w:ascii="宋体" w:hAnsi="宋体"/>
                <w:color w:val="000000"/>
                <w:sz w:val="24"/>
                <w:szCs w:val="24"/>
              </w:rPr>
            </w:pPr>
          </w:p>
        </w:tc>
        <w:tc>
          <w:tcPr>
            <w:tcW w:w="1993" w:type="dxa"/>
          </w:tcPr>
          <w:p w14:paraId="76D699E1" w14:textId="77777777" w:rsidR="00EF12D5" w:rsidRDefault="00EF12D5" w:rsidP="009F15AF">
            <w:pPr>
              <w:spacing w:line="400" w:lineRule="exact"/>
              <w:jc w:val="center"/>
              <w:rPr>
                <w:rFonts w:ascii="宋体" w:hAnsi="宋体"/>
                <w:color w:val="000000"/>
                <w:sz w:val="24"/>
                <w:szCs w:val="24"/>
              </w:rPr>
            </w:pPr>
          </w:p>
        </w:tc>
      </w:tr>
      <w:tr w:rsidR="002D52BC" w14:paraId="196F5D35" w14:textId="77777777" w:rsidTr="004A0DF3">
        <w:trPr>
          <w:cantSplit/>
          <w:trHeight w:val="640"/>
        </w:trPr>
        <w:tc>
          <w:tcPr>
            <w:tcW w:w="9356" w:type="dxa"/>
            <w:gridSpan w:val="4"/>
            <w:vAlign w:val="center"/>
          </w:tcPr>
          <w:p w14:paraId="5911C2E9" w14:textId="4D9AC7F3" w:rsidR="002D52BC" w:rsidRDefault="002D52BC" w:rsidP="002D52BC">
            <w:pPr>
              <w:spacing w:line="400" w:lineRule="exact"/>
              <w:jc w:val="left"/>
              <w:rPr>
                <w:rFonts w:ascii="宋体" w:hAnsi="宋体"/>
                <w:color w:val="000000"/>
                <w:sz w:val="24"/>
                <w:szCs w:val="24"/>
              </w:rPr>
            </w:pPr>
            <w:r w:rsidRPr="002D52BC">
              <w:rPr>
                <w:rFonts w:ascii="宋体" w:hAnsi="宋体" w:hint="eastAsia"/>
                <w:b/>
                <w:color w:val="000000"/>
                <w:sz w:val="24"/>
                <w:szCs w:val="24"/>
              </w:rPr>
              <w:t>二、第三章 合同文本中实质性要求</w:t>
            </w:r>
          </w:p>
        </w:tc>
      </w:tr>
      <w:tr w:rsidR="002D52BC" w14:paraId="40584A4F" w14:textId="77777777" w:rsidTr="005102F9">
        <w:trPr>
          <w:cantSplit/>
          <w:trHeight w:val="640"/>
        </w:trPr>
        <w:tc>
          <w:tcPr>
            <w:tcW w:w="709" w:type="dxa"/>
            <w:vAlign w:val="center"/>
          </w:tcPr>
          <w:p w14:paraId="034B0572" w14:textId="421246DC" w:rsidR="002D52BC" w:rsidRDefault="005102F9" w:rsidP="009F15AF">
            <w:pPr>
              <w:jc w:val="center"/>
              <w:rPr>
                <w:rFonts w:ascii="宋体" w:hAnsi="宋体"/>
                <w:color w:val="000000"/>
                <w:sz w:val="24"/>
                <w:szCs w:val="24"/>
              </w:rPr>
            </w:pPr>
            <w:r>
              <w:rPr>
                <w:rFonts w:ascii="宋体" w:hAnsi="宋体" w:hint="eastAsia"/>
                <w:color w:val="000000"/>
                <w:sz w:val="24"/>
                <w:szCs w:val="24"/>
              </w:rPr>
              <w:t>1</w:t>
            </w:r>
          </w:p>
        </w:tc>
        <w:tc>
          <w:tcPr>
            <w:tcW w:w="4820" w:type="dxa"/>
            <w:vAlign w:val="center"/>
          </w:tcPr>
          <w:p w14:paraId="701CA1AE" w14:textId="086384E9" w:rsidR="002D52BC" w:rsidRPr="005102F9" w:rsidRDefault="005102F9" w:rsidP="00DE2C6B">
            <w:pPr>
              <w:spacing w:line="240" w:lineRule="exact"/>
              <w:ind w:firstLine="42"/>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6.1 合同履行期限：2026年8月15日完成施工，并经甲方验收合格后交付使用。</w:t>
            </w:r>
          </w:p>
        </w:tc>
        <w:tc>
          <w:tcPr>
            <w:tcW w:w="1834" w:type="dxa"/>
          </w:tcPr>
          <w:p w14:paraId="1573840E" w14:textId="77777777" w:rsidR="002D52BC" w:rsidRDefault="002D52BC" w:rsidP="009F15AF">
            <w:pPr>
              <w:spacing w:line="400" w:lineRule="exact"/>
              <w:jc w:val="center"/>
              <w:rPr>
                <w:rFonts w:ascii="宋体" w:hAnsi="宋体"/>
                <w:color w:val="000000"/>
                <w:sz w:val="24"/>
                <w:szCs w:val="24"/>
              </w:rPr>
            </w:pPr>
          </w:p>
        </w:tc>
        <w:tc>
          <w:tcPr>
            <w:tcW w:w="1993" w:type="dxa"/>
          </w:tcPr>
          <w:p w14:paraId="0B9DD09A" w14:textId="77777777" w:rsidR="002D52BC" w:rsidRDefault="002D52BC" w:rsidP="009F15AF">
            <w:pPr>
              <w:spacing w:line="400" w:lineRule="exact"/>
              <w:jc w:val="center"/>
              <w:rPr>
                <w:rFonts w:ascii="宋体" w:hAnsi="宋体"/>
                <w:color w:val="000000"/>
                <w:sz w:val="24"/>
                <w:szCs w:val="24"/>
              </w:rPr>
            </w:pPr>
          </w:p>
        </w:tc>
      </w:tr>
      <w:tr w:rsidR="005102F9" w14:paraId="020DB4C4" w14:textId="77777777" w:rsidTr="005102F9">
        <w:trPr>
          <w:cantSplit/>
          <w:trHeight w:val="640"/>
        </w:trPr>
        <w:tc>
          <w:tcPr>
            <w:tcW w:w="709" w:type="dxa"/>
            <w:vAlign w:val="center"/>
          </w:tcPr>
          <w:p w14:paraId="6F890ABB" w14:textId="63BAF180" w:rsidR="005102F9" w:rsidRDefault="005102F9" w:rsidP="009F15AF">
            <w:pPr>
              <w:jc w:val="center"/>
              <w:rPr>
                <w:rFonts w:ascii="宋体" w:hAnsi="宋体"/>
                <w:color w:val="000000"/>
                <w:sz w:val="24"/>
                <w:szCs w:val="24"/>
              </w:rPr>
            </w:pPr>
            <w:r>
              <w:rPr>
                <w:rFonts w:ascii="宋体" w:hAnsi="宋体" w:hint="eastAsia"/>
                <w:color w:val="000000"/>
                <w:sz w:val="24"/>
                <w:szCs w:val="24"/>
              </w:rPr>
              <w:t>2</w:t>
            </w:r>
          </w:p>
        </w:tc>
        <w:tc>
          <w:tcPr>
            <w:tcW w:w="4820" w:type="dxa"/>
            <w:vAlign w:val="center"/>
          </w:tcPr>
          <w:p w14:paraId="39B0D24E" w14:textId="77777777" w:rsidR="005102F9" w:rsidRPr="005102F9" w:rsidRDefault="005102F9" w:rsidP="005102F9">
            <w:pPr>
              <w:spacing w:line="240" w:lineRule="exact"/>
              <w:ind w:firstLine="42"/>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8.1 工程最终造价的确认：</w:t>
            </w:r>
          </w:p>
          <w:p w14:paraId="4F80C291" w14:textId="77777777" w:rsidR="005102F9" w:rsidRPr="005102F9" w:rsidRDefault="005102F9" w:rsidP="005102F9">
            <w:pPr>
              <w:spacing w:line="240" w:lineRule="exact"/>
              <w:ind w:firstLineChars="100" w:firstLine="240"/>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8.1.1 本工程竣工验收后30天内，乙方应提交相关工程竣工资料和决算书；甲方须尽快确定最终结算价。</w:t>
            </w:r>
          </w:p>
          <w:p w14:paraId="19B5126A" w14:textId="77777777" w:rsidR="005102F9" w:rsidRPr="005102F9" w:rsidRDefault="005102F9" w:rsidP="005102F9">
            <w:pPr>
              <w:spacing w:line="240" w:lineRule="exact"/>
              <w:ind w:firstLineChars="100" w:firstLine="240"/>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8.1.2 甲、乙双方经协商确定：增加的项目，需经甲方书面同意后方可施工，增加部分经甲方确认后结算。如增加项目未经甲方许可，结算中甲方不认可增加项目。</w:t>
            </w:r>
          </w:p>
          <w:p w14:paraId="529028E6" w14:textId="77777777" w:rsidR="005102F9" w:rsidRPr="005102F9" w:rsidRDefault="005102F9" w:rsidP="005102F9">
            <w:pPr>
              <w:spacing w:line="240" w:lineRule="exact"/>
              <w:ind w:firstLineChars="100" w:firstLine="240"/>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8.1.3 如甲方需要变更而增加的费用，按变更签证办理，费用另行结算，增加项目以审计处审计价格为准。</w:t>
            </w:r>
          </w:p>
          <w:p w14:paraId="776D87D7" w14:textId="0B3AA43A" w:rsidR="005102F9" w:rsidRPr="005102F9" w:rsidRDefault="005102F9" w:rsidP="005102F9">
            <w:pPr>
              <w:spacing w:line="240" w:lineRule="exact"/>
              <w:ind w:firstLineChars="100" w:firstLine="240"/>
              <w:contextualSpacing/>
              <w:jc w:val="left"/>
              <w:rPr>
                <w:rFonts w:ascii="宋体" w:hAnsi="宋体"/>
                <w:i/>
                <w:iCs/>
                <w:color w:val="000000"/>
                <w:sz w:val="24"/>
                <w:szCs w:val="24"/>
              </w:rPr>
            </w:pPr>
            <w:r w:rsidRPr="005102F9">
              <w:rPr>
                <w:rFonts w:ascii="宋体" w:hAnsi="宋体" w:hint="eastAsia"/>
                <w:i/>
                <w:iCs/>
                <w:color w:val="000000"/>
                <w:sz w:val="24"/>
                <w:szCs w:val="24"/>
                <w:u w:val="single"/>
              </w:rPr>
              <w:t>8.1.4 乙方送审价格经审计后核减率超过10%，超出部分的审计费用由乙方承担。</w:t>
            </w:r>
          </w:p>
        </w:tc>
        <w:tc>
          <w:tcPr>
            <w:tcW w:w="1834" w:type="dxa"/>
          </w:tcPr>
          <w:p w14:paraId="40013020" w14:textId="77777777" w:rsidR="005102F9" w:rsidRDefault="005102F9" w:rsidP="009F15AF">
            <w:pPr>
              <w:spacing w:line="400" w:lineRule="exact"/>
              <w:jc w:val="center"/>
              <w:rPr>
                <w:rFonts w:ascii="宋体" w:hAnsi="宋体"/>
                <w:color w:val="000000"/>
                <w:sz w:val="24"/>
                <w:szCs w:val="24"/>
              </w:rPr>
            </w:pPr>
          </w:p>
        </w:tc>
        <w:tc>
          <w:tcPr>
            <w:tcW w:w="1993" w:type="dxa"/>
          </w:tcPr>
          <w:p w14:paraId="08A0208F" w14:textId="77777777" w:rsidR="005102F9" w:rsidRDefault="005102F9" w:rsidP="009F15AF">
            <w:pPr>
              <w:spacing w:line="400" w:lineRule="exact"/>
              <w:jc w:val="center"/>
              <w:rPr>
                <w:rFonts w:ascii="宋体" w:hAnsi="宋体"/>
                <w:color w:val="000000"/>
                <w:sz w:val="24"/>
                <w:szCs w:val="24"/>
              </w:rPr>
            </w:pPr>
          </w:p>
        </w:tc>
      </w:tr>
      <w:tr w:rsidR="005102F9" w14:paraId="17E42F5D" w14:textId="77777777" w:rsidTr="005102F9">
        <w:trPr>
          <w:cantSplit/>
          <w:trHeight w:val="640"/>
        </w:trPr>
        <w:tc>
          <w:tcPr>
            <w:tcW w:w="709" w:type="dxa"/>
            <w:vAlign w:val="center"/>
          </w:tcPr>
          <w:p w14:paraId="7FF9483A" w14:textId="27F9BCA2" w:rsidR="005102F9" w:rsidRDefault="005102F9" w:rsidP="009F15AF">
            <w:pPr>
              <w:jc w:val="center"/>
              <w:rPr>
                <w:rFonts w:ascii="宋体" w:hAnsi="宋体"/>
                <w:color w:val="000000"/>
                <w:sz w:val="24"/>
                <w:szCs w:val="24"/>
              </w:rPr>
            </w:pPr>
            <w:r>
              <w:rPr>
                <w:rFonts w:ascii="宋体" w:hAnsi="宋体" w:hint="eastAsia"/>
                <w:color w:val="000000"/>
                <w:sz w:val="24"/>
                <w:szCs w:val="24"/>
              </w:rPr>
              <w:lastRenderedPageBreak/>
              <w:t>3</w:t>
            </w:r>
          </w:p>
        </w:tc>
        <w:tc>
          <w:tcPr>
            <w:tcW w:w="4820" w:type="dxa"/>
            <w:vAlign w:val="center"/>
          </w:tcPr>
          <w:p w14:paraId="32C64F05" w14:textId="77777777" w:rsidR="005102F9" w:rsidRPr="005102F9" w:rsidRDefault="005102F9" w:rsidP="005102F9">
            <w:pPr>
              <w:spacing w:line="240" w:lineRule="exact"/>
              <w:ind w:firstLine="42"/>
              <w:contextualSpacing/>
              <w:jc w:val="left"/>
              <w:rPr>
                <w:rFonts w:ascii="宋体" w:hAnsi="宋体"/>
                <w:i/>
                <w:iCs/>
                <w:color w:val="000000"/>
                <w:sz w:val="24"/>
                <w:szCs w:val="24"/>
                <w:u w:val="single"/>
              </w:rPr>
            </w:pPr>
            <w:r w:rsidRPr="005102F9">
              <w:rPr>
                <w:rFonts w:ascii="宋体" w:hAnsi="宋体" w:hint="eastAsia"/>
                <w:i/>
                <w:iCs/>
                <w:color w:val="000000"/>
                <w:sz w:val="24"/>
                <w:szCs w:val="24"/>
                <w:u w:val="single"/>
              </w:rPr>
              <w:t>乙方需在通过竣工验收之后1个月内完成工程竣工结算资料，报送学校审计处审计结算。结算材料包含工程竣工结算汇总表、竣工图（纸质版、电子版）等。</w:t>
            </w:r>
          </w:p>
          <w:p w14:paraId="1954CBCA" w14:textId="329C6A37" w:rsidR="005102F9" w:rsidRPr="005102F9" w:rsidRDefault="005102F9" w:rsidP="005102F9">
            <w:pPr>
              <w:spacing w:line="240" w:lineRule="exact"/>
              <w:ind w:firstLine="42"/>
              <w:contextualSpacing/>
              <w:jc w:val="left"/>
              <w:rPr>
                <w:rFonts w:ascii="宋体" w:hAnsi="宋体"/>
                <w:i/>
                <w:iCs/>
                <w:color w:val="000000"/>
                <w:sz w:val="24"/>
                <w:szCs w:val="24"/>
              </w:rPr>
            </w:pPr>
            <w:r w:rsidRPr="005102F9">
              <w:rPr>
                <w:rFonts w:ascii="宋体" w:hAnsi="宋体" w:hint="eastAsia"/>
                <w:i/>
                <w:iCs/>
                <w:color w:val="000000"/>
                <w:sz w:val="24"/>
                <w:szCs w:val="24"/>
                <w:u w:val="single"/>
              </w:rPr>
              <w:t>乙方收到成交通知书后，3日内完成履约保证金缴纳工作，履约金额为成交总价的5%，缴纳完成后签署合同。</w:t>
            </w:r>
            <w:r w:rsidR="00AB73EB" w:rsidRPr="005D3231">
              <w:rPr>
                <w:rFonts w:hint="eastAsia"/>
                <w:i/>
                <w:iCs/>
                <w:color w:val="000000" w:themeColor="text1"/>
                <w:sz w:val="24"/>
                <w:u w:val="single"/>
              </w:rPr>
              <w:t>本项目付款；工程中期，甲方向乙方付合同总价款的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，工程完工初验，甲方向乙方付合同总价款的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，保证优先付清农民工工资；工程竣工并经验收合格后，甲方向乙方付合同总款的</w:t>
            </w:r>
            <w:r w:rsidR="00AB73EB" w:rsidRPr="005D3231">
              <w:rPr>
                <w:rFonts w:hint="eastAsia"/>
                <w:i/>
                <w:iCs/>
                <w:color w:val="000000" w:themeColor="text1"/>
                <w:sz w:val="24"/>
                <w:u w:val="single"/>
              </w:rPr>
              <w:t>20</w:t>
            </w:r>
            <w:r w:rsidR="00AB73EB" w:rsidRPr="005D3231">
              <w:rPr>
                <w:rFonts w:hint="eastAsia"/>
                <w:i/>
                <w:iCs/>
                <w:color w:val="000000" w:themeColor="text1"/>
                <w:sz w:val="24"/>
                <w:u w:val="single"/>
              </w:rPr>
              <w:t>％；工程决算经审计后，采甲方向乙方付至审计价的</w:t>
            </w:r>
            <w:r w:rsidR="00AB73EB" w:rsidRPr="005D3231">
              <w:rPr>
                <w:rFonts w:hint="eastAsia"/>
                <w:i/>
                <w:iCs/>
                <w:color w:val="000000" w:themeColor="text1"/>
                <w:sz w:val="24"/>
                <w:u w:val="single"/>
              </w:rPr>
              <w:t>80%</w:t>
            </w:r>
            <w:r w:rsidR="00AB73EB" w:rsidRPr="005D3231">
              <w:rPr>
                <w:rFonts w:hint="eastAsia"/>
                <w:i/>
                <w:iCs/>
                <w:color w:val="000000" w:themeColor="text1"/>
                <w:sz w:val="24"/>
                <w:u w:val="single"/>
              </w:rPr>
              <w:t>，余款</w:t>
            </w:r>
            <w:r w:rsidR="00AB73EB" w:rsidRPr="005D3231">
              <w:rPr>
                <w:rFonts w:hint="eastAsia"/>
                <w:i/>
                <w:iCs/>
                <w:color w:val="000000" w:themeColor="text1"/>
                <w:sz w:val="24"/>
                <w:u w:val="single"/>
              </w:rPr>
              <w:t>2027</w:t>
            </w:r>
            <w:r w:rsidR="00AB73EB" w:rsidRPr="005D3231">
              <w:rPr>
                <w:rFonts w:hint="eastAsia"/>
                <w:i/>
                <w:iCs/>
                <w:color w:val="000000" w:themeColor="text1"/>
                <w:sz w:val="24"/>
                <w:u w:val="single"/>
              </w:rPr>
              <w:t>年</w:t>
            </w:r>
            <w:r w:rsidR="00AB73EB" w:rsidRPr="005D3231">
              <w:rPr>
                <w:rFonts w:hint="eastAsia"/>
                <w:i/>
                <w:iCs/>
                <w:color w:val="000000" w:themeColor="text1"/>
                <w:sz w:val="24"/>
                <w:u w:val="single"/>
              </w:rPr>
              <w:t>9</w:t>
            </w:r>
            <w:r w:rsidR="00AB73EB" w:rsidRPr="005D3231">
              <w:rPr>
                <w:rFonts w:hint="eastAsia"/>
                <w:i/>
                <w:iCs/>
                <w:color w:val="000000" w:themeColor="text1"/>
                <w:sz w:val="24"/>
                <w:u w:val="single"/>
              </w:rPr>
              <w:t>月</w:t>
            </w:r>
            <w:r w:rsidR="00AB73EB" w:rsidRPr="005D3231">
              <w:rPr>
                <w:rFonts w:hint="eastAsia"/>
                <w:i/>
                <w:iCs/>
                <w:color w:val="000000" w:themeColor="text1"/>
                <w:sz w:val="24"/>
                <w:u w:val="single"/>
              </w:rPr>
              <w:t>30</w:t>
            </w:r>
            <w:r w:rsidR="00AB73EB" w:rsidRPr="005D3231">
              <w:rPr>
                <w:rFonts w:hint="eastAsia"/>
                <w:i/>
                <w:iCs/>
                <w:color w:val="000000" w:themeColor="text1"/>
                <w:sz w:val="24"/>
                <w:u w:val="single"/>
              </w:rPr>
              <w:t>日前付清；</w:t>
            </w:r>
            <w:r w:rsidR="00AB73EB" w:rsidRPr="00072FFA">
              <w:rPr>
                <w:rFonts w:hint="eastAsia"/>
                <w:i/>
                <w:iCs/>
                <w:color w:val="000000"/>
                <w:sz w:val="24"/>
                <w:u w:val="single"/>
              </w:rPr>
              <w:t>根据履约情况，</w:t>
            </w:r>
            <w:r w:rsidR="00AB73EB" w:rsidRPr="00072FFA">
              <w:rPr>
                <w:rFonts w:hint="eastAsia"/>
                <w:i/>
                <w:iCs/>
                <w:color w:val="000000"/>
                <w:sz w:val="24"/>
                <w:u w:val="single"/>
              </w:rPr>
              <w:t>2</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r w:rsidR="00AB73EB" w:rsidRPr="00072FFA">
              <w:rPr>
                <w:rFonts w:hint="eastAsia"/>
                <w:i/>
                <w:iCs/>
                <w:color w:val="000000"/>
                <w:sz w:val="24"/>
                <w:u w:val="single"/>
              </w:rPr>
              <w:t>5</w:t>
            </w:r>
            <w:r w:rsidR="00AB73EB" w:rsidRPr="00072FFA">
              <w:rPr>
                <w:rFonts w:hint="eastAsia"/>
                <w:i/>
                <w:iCs/>
                <w:color w:val="000000"/>
                <w:sz w:val="24"/>
                <w:u w:val="single"/>
              </w:rPr>
              <w:t>年后无息退还履约保证金</w:t>
            </w:r>
            <w:r w:rsidR="00AB73EB" w:rsidRPr="00072FFA">
              <w:rPr>
                <w:rFonts w:hint="eastAsia"/>
                <w:i/>
                <w:iCs/>
                <w:color w:val="000000"/>
                <w:sz w:val="24"/>
                <w:u w:val="single"/>
              </w:rPr>
              <w:t>50%</w:t>
            </w:r>
            <w:r w:rsidR="00AB73EB" w:rsidRPr="00072FFA">
              <w:rPr>
                <w:rFonts w:hint="eastAsia"/>
                <w:i/>
                <w:iCs/>
                <w:color w:val="000000"/>
                <w:sz w:val="24"/>
                <w:u w:val="single"/>
              </w:rPr>
              <w:t>。</w:t>
            </w:r>
          </w:p>
        </w:tc>
        <w:tc>
          <w:tcPr>
            <w:tcW w:w="1834" w:type="dxa"/>
          </w:tcPr>
          <w:p w14:paraId="651ABB74" w14:textId="77777777" w:rsidR="005102F9" w:rsidRDefault="005102F9" w:rsidP="009F15AF">
            <w:pPr>
              <w:spacing w:line="400" w:lineRule="exact"/>
              <w:jc w:val="center"/>
              <w:rPr>
                <w:rFonts w:ascii="宋体" w:hAnsi="宋体"/>
                <w:color w:val="000000"/>
                <w:sz w:val="24"/>
                <w:szCs w:val="24"/>
              </w:rPr>
            </w:pPr>
          </w:p>
        </w:tc>
        <w:tc>
          <w:tcPr>
            <w:tcW w:w="1993" w:type="dxa"/>
          </w:tcPr>
          <w:p w14:paraId="4D963E63" w14:textId="77777777" w:rsidR="005102F9" w:rsidRDefault="005102F9" w:rsidP="009F15AF">
            <w:pPr>
              <w:spacing w:line="400" w:lineRule="exact"/>
              <w:jc w:val="center"/>
              <w:rPr>
                <w:rFonts w:ascii="宋体" w:hAnsi="宋体"/>
                <w:color w:val="000000"/>
                <w:sz w:val="24"/>
                <w:szCs w:val="24"/>
              </w:rPr>
            </w:pPr>
          </w:p>
        </w:tc>
      </w:tr>
    </w:tbl>
    <w:p w14:paraId="03E4CE95" w14:textId="77777777" w:rsidR="00EF12D5" w:rsidRDefault="00EF12D5">
      <w:pPr>
        <w:spacing w:line="440" w:lineRule="exact"/>
        <w:ind w:firstLine="241"/>
        <w:rPr>
          <w:rFonts w:ascii="宋体" w:hAnsi="宋体"/>
          <w:b/>
          <w:bCs/>
          <w:color w:val="000000"/>
          <w:sz w:val="24"/>
          <w:szCs w:val="24"/>
        </w:rPr>
      </w:pPr>
      <w:r>
        <w:rPr>
          <w:rFonts w:ascii="宋体" w:hAnsi="宋体" w:hint="eastAsia"/>
          <w:b/>
          <w:bCs/>
          <w:color w:val="000000"/>
          <w:sz w:val="24"/>
          <w:szCs w:val="24"/>
        </w:rPr>
        <w:t>注：1、供应商必须</w:t>
      </w:r>
      <w:r>
        <w:rPr>
          <w:rFonts w:ascii="宋体" w:hAnsi="宋体"/>
          <w:b/>
          <w:bCs/>
          <w:color w:val="000000"/>
          <w:sz w:val="24"/>
          <w:szCs w:val="24"/>
        </w:rPr>
        <w:t>对</w:t>
      </w:r>
      <w:r>
        <w:rPr>
          <w:rFonts w:ascii="宋体" w:hAnsi="宋体" w:hint="eastAsia"/>
          <w:b/>
          <w:bCs/>
          <w:color w:val="000000"/>
          <w:sz w:val="24"/>
          <w:szCs w:val="24"/>
        </w:rPr>
        <w:t>服务要求</w:t>
      </w:r>
      <w:r>
        <w:rPr>
          <w:rFonts w:ascii="宋体" w:hAnsi="宋体"/>
          <w:b/>
          <w:bCs/>
          <w:color w:val="000000"/>
          <w:sz w:val="24"/>
          <w:szCs w:val="24"/>
        </w:rPr>
        <w:t>和商务要求中的实质性要求逐条做出明确响应</w:t>
      </w:r>
      <w:r>
        <w:rPr>
          <w:rFonts w:ascii="宋体" w:hAnsi="宋体" w:hint="eastAsia"/>
          <w:b/>
          <w:bCs/>
          <w:color w:val="000000"/>
          <w:sz w:val="24"/>
          <w:szCs w:val="24"/>
        </w:rPr>
        <w:t>，</w:t>
      </w:r>
      <w:r>
        <w:rPr>
          <w:rFonts w:ascii="宋体" w:hAnsi="宋体" w:hint="eastAsia"/>
          <w:b/>
          <w:bCs/>
          <w:color w:val="000000"/>
          <w:sz w:val="24"/>
        </w:rPr>
        <w:t>否则将失去磋商资格</w:t>
      </w:r>
      <w:r>
        <w:rPr>
          <w:rFonts w:ascii="宋体" w:hAnsi="宋体" w:hint="eastAsia"/>
          <w:b/>
          <w:bCs/>
          <w:color w:val="000000"/>
          <w:sz w:val="24"/>
          <w:szCs w:val="24"/>
        </w:rPr>
        <w:t>。</w:t>
      </w:r>
    </w:p>
    <w:p w14:paraId="7BD5D150" w14:textId="77777777" w:rsidR="00EF12D5" w:rsidRDefault="00EF12D5">
      <w:pPr>
        <w:spacing w:line="440" w:lineRule="exact"/>
        <w:ind w:firstLine="480"/>
        <w:rPr>
          <w:rFonts w:ascii="宋体" w:hAnsi="宋体"/>
          <w:color w:val="000000"/>
          <w:sz w:val="24"/>
          <w:szCs w:val="24"/>
        </w:rPr>
      </w:pPr>
      <w:r>
        <w:rPr>
          <w:rFonts w:ascii="宋体" w:hAnsi="宋体"/>
          <w:color w:val="000000"/>
          <w:sz w:val="24"/>
          <w:szCs w:val="24"/>
        </w:rPr>
        <w:t>2、</w:t>
      </w:r>
      <w:r>
        <w:rPr>
          <w:rFonts w:ascii="宋体" w:hAnsi="宋体" w:hint="eastAsia"/>
          <w:color w:val="000000"/>
          <w:sz w:val="24"/>
          <w:szCs w:val="24"/>
        </w:rPr>
        <w:t>供应商未对实质性要求逐条作出明确响应的，或未按磋商文件要求提供证明材料（如有）的，</w:t>
      </w:r>
      <w:r w:rsidRPr="007E0D11">
        <w:rPr>
          <w:rFonts w:ascii="宋体" w:hAnsi="宋体" w:hint="eastAsia"/>
          <w:color w:val="000000"/>
          <w:sz w:val="24"/>
          <w:szCs w:val="24"/>
        </w:rPr>
        <w:t>将失去磋商资格</w:t>
      </w:r>
      <w:r>
        <w:rPr>
          <w:rFonts w:ascii="宋体" w:hAnsi="宋体" w:hint="eastAsia"/>
          <w:color w:val="000000"/>
          <w:sz w:val="24"/>
          <w:szCs w:val="24"/>
        </w:rPr>
        <w:t>。</w:t>
      </w:r>
    </w:p>
    <w:p w14:paraId="1FB40516" w14:textId="77777777" w:rsidR="00861CDB" w:rsidRDefault="00861CDB">
      <w:pPr>
        <w:widowControl/>
        <w:jc w:val="left"/>
        <w:rPr>
          <w:rFonts w:ascii="宋体" w:hAnsi="宋体"/>
          <w:b/>
          <w:bCs/>
          <w:color w:val="000000"/>
          <w:sz w:val="28"/>
          <w:szCs w:val="28"/>
        </w:rPr>
      </w:pPr>
      <w:bookmarkStart w:id="185" w:name="_Toc229988574"/>
      <w:bookmarkEnd w:id="159"/>
      <w:r>
        <w:rPr>
          <w:rFonts w:ascii="宋体" w:hAnsi="宋体"/>
          <w:color w:val="000000"/>
        </w:rPr>
        <w:br w:type="page"/>
      </w:r>
    </w:p>
    <w:p w14:paraId="0D067E06" w14:textId="7A04A828" w:rsidR="00344661" w:rsidRDefault="0051450B">
      <w:pPr>
        <w:pStyle w:val="2"/>
        <w:spacing w:line="440" w:lineRule="exact"/>
        <w:rPr>
          <w:rFonts w:ascii="宋体" w:eastAsia="宋体" w:hAnsi="宋体"/>
          <w:color w:val="000000"/>
        </w:rPr>
      </w:pPr>
      <w:bookmarkStart w:id="186" w:name="_GoBack"/>
      <w:bookmarkEnd w:id="186"/>
      <w:r>
        <w:rPr>
          <w:rFonts w:ascii="宋体" w:eastAsia="宋体" w:hAnsi="宋体" w:hint="eastAsia"/>
          <w:color w:val="000000"/>
        </w:rPr>
        <w:lastRenderedPageBreak/>
        <w:t>附件13</w:t>
      </w:r>
      <w:r>
        <w:rPr>
          <w:rFonts w:ascii="宋体" w:eastAsia="宋体" w:hAnsi="宋体"/>
          <w:color w:val="000000"/>
        </w:rPr>
        <w:t xml:space="preserve"> </w:t>
      </w:r>
      <w:bookmarkEnd w:id="157"/>
      <w:r w:rsidR="007E0D11">
        <w:rPr>
          <w:rFonts w:ascii="宋体" w:eastAsia="宋体" w:hAnsi="宋体" w:hint="eastAsia"/>
          <w:color w:val="000000"/>
        </w:rPr>
        <w:t>项目服务说明</w:t>
      </w:r>
      <w:bookmarkEnd w:id="185"/>
    </w:p>
    <w:p w14:paraId="325EC635" w14:textId="77777777" w:rsidR="007E0D11" w:rsidRDefault="007E0D11" w:rsidP="007E0D11">
      <w:pPr>
        <w:spacing w:line="460" w:lineRule="exact"/>
        <w:ind w:firstLine="360"/>
        <w:jc w:val="left"/>
        <w:rPr>
          <w:rFonts w:ascii="宋体" w:hAnsi="宋体"/>
          <w:color w:val="000000"/>
          <w:sz w:val="24"/>
        </w:rPr>
      </w:pPr>
      <w:r>
        <w:rPr>
          <w:rFonts w:ascii="宋体" w:hAnsi="宋体" w:hint="eastAsia"/>
          <w:color w:val="000000"/>
          <w:sz w:val="24"/>
        </w:rPr>
        <w:t>主要包括但不限于以下内容：</w:t>
      </w:r>
    </w:p>
    <w:p w14:paraId="78E69FB0" w14:textId="77777777"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szCs w:val="24"/>
        </w:rPr>
        <w:t>项目理解及重难点分析【内容包括但不限于①项目理解②相关工程施工难点、重点分析③相应的配套解决方案等】的</w:t>
      </w:r>
      <w:r>
        <w:rPr>
          <w:rFonts w:ascii="宋体" w:hAnsi="宋体" w:hint="eastAsia"/>
          <w:color w:val="000000"/>
          <w:sz w:val="24"/>
        </w:rPr>
        <w:t>说明；</w:t>
      </w:r>
    </w:p>
    <w:p w14:paraId="42892B3B" w14:textId="77777777"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rPr>
        <w:t>2、项目施工方案1【内容包括但不限于①施工环境②工程关键部位③不影响采购人正常工作秩序等采取的施工技术、组织措施等】的说明；</w:t>
      </w:r>
    </w:p>
    <w:p w14:paraId="234C5FDC" w14:textId="77777777"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szCs w:val="24"/>
        </w:rPr>
        <w:t>3、项目施工方案2【内容包括但不限于①施工现场总平面布置②临时设施、临时用地布置③采用的施工工艺】的说明；</w:t>
      </w:r>
    </w:p>
    <w:p w14:paraId="44064434" w14:textId="77777777"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rPr>
        <w:t>4、工程进度及工程质量控制方案【内容包括但不限于①施工进度控制措施（施工总进度网络计划图、关键节点、关键线路等）②施工质量控制措施（施工质量的控制和检验手段）③施工质量保证措施）】的</w:t>
      </w:r>
      <w:r>
        <w:rPr>
          <w:rFonts w:ascii="宋体" w:hAnsi="宋体" w:hint="eastAsia"/>
          <w:color w:val="000000"/>
          <w:sz w:val="24"/>
          <w:szCs w:val="24"/>
        </w:rPr>
        <w:t>说明</w:t>
      </w:r>
      <w:r>
        <w:rPr>
          <w:rFonts w:ascii="宋体" w:hAnsi="宋体" w:hint="eastAsia"/>
          <w:color w:val="000000"/>
          <w:sz w:val="24"/>
        </w:rPr>
        <w:t>；</w:t>
      </w:r>
    </w:p>
    <w:p w14:paraId="3F734B18" w14:textId="77777777" w:rsidR="007E0D11" w:rsidRDefault="007E0D11" w:rsidP="007E0D11">
      <w:pPr>
        <w:spacing w:line="460" w:lineRule="exact"/>
        <w:ind w:firstLine="480"/>
        <w:jc w:val="left"/>
        <w:rPr>
          <w:rFonts w:ascii="宋体" w:hAnsi="宋体"/>
          <w:color w:val="000000"/>
          <w:sz w:val="24"/>
        </w:rPr>
      </w:pPr>
      <w:r>
        <w:rPr>
          <w:rFonts w:ascii="宋体" w:hAnsi="宋体"/>
          <w:color w:val="000000"/>
          <w:sz w:val="24"/>
        </w:rPr>
        <w:t>5</w:t>
      </w:r>
      <w:r>
        <w:rPr>
          <w:rFonts w:ascii="宋体" w:hAnsi="宋体" w:hint="eastAsia"/>
          <w:color w:val="000000"/>
          <w:sz w:val="24"/>
        </w:rPr>
        <w:t>、工程安全文明、环保、消防保障方案【内容包括但不限于①现场安全文明、环保、消防保障措施②配套的应急预案】的说明；</w:t>
      </w:r>
    </w:p>
    <w:p w14:paraId="4514A725" w14:textId="77777777"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rPr>
        <w:t>6、免费质量保证说明；</w:t>
      </w:r>
    </w:p>
    <w:p w14:paraId="445CFE99" w14:textId="692987D3" w:rsidR="007E0D11" w:rsidRDefault="007E0D11" w:rsidP="007E0D11">
      <w:pPr>
        <w:spacing w:line="460" w:lineRule="exact"/>
        <w:ind w:firstLine="480"/>
        <w:jc w:val="left"/>
        <w:rPr>
          <w:rFonts w:ascii="宋体" w:hAnsi="宋体"/>
          <w:color w:val="000000"/>
          <w:sz w:val="24"/>
        </w:rPr>
      </w:pPr>
      <w:r>
        <w:rPr>
          <w:rFonts w:ascii="宋体" w:hAnsi="宋体" w:hint="eastAsia"/>
          <w:color w:val="000000"/>
          <w:sz w:val="24"/>
        </w:rPr>
        <w:t>7、售后服务响应方案【内容包括但不限于①服务承诺</w:t>
      </w:r>
      <w:r w:rsidR="001F7071">
        <w:rPr>
          <w:rFonts w:ascii="宋体" w:hAnsi="宋体" w:hint="eastAsia"/>
          <w:color w:val="000000"/>
          <w:sz w:val="24"/>
        </w:rPr>
        <w:t>和</w:t>
      </w:r>
      <w:r>
        <w:rPr>
          <w:rFonts w:ascii="宋体" w:hAnsi="宋体" w:hint="eastAsia"/>
          <w:color w:val="000000"/>
          <w:sz w:val="24"/>
        </w:rPr>
        <w:t>服务内容、</w:t>
      </w:r>
      <w:r w:rsidR="001F7071">
        <w:rPr>
          <w:rFonts w:ascii="宋体" w:hAnsi="宋体" w:hint="eastAsia"/>
          <w:color w:val="000000"/>
          <w:sz w:val="24"/>
        </w:rPr>
        <w:t>②</w:t>
      </w:r>
      <w:r>
        <w:rPr>
          <w:rFonts w:ascii="宋体" w:hAnsi="宋体" w:hint="eastAsia"/>
          <w:color w:val="000000"/>
          <w:sz w:val="24"/>
        </w:rPr>
        <w:t>解决方案、</w:t>
      </w:r>
      <w:r w:rsidR="001F7071">
        <w:rPr>
          <w:rFonts w:ascii="宋体" w:hAnsi="宋体" w:hint="eastAsia"/>
          <w:color w:val="000000"/>
          <w:sz w:val="24"/>
        </w:rPr>
        <w:t>③</w:t>
      </w:r>
      <w:r>
        <w:rPr>
          <w:rFonts w:ascii="宋体" w:hAnsi="宋体" w:hint="eastAsia"/>
          <w:color w:val="000000"/>
          <w:sz w:val="24"/>
        </w:rPr>
        <w:t>响应时间、</w:t>
      </w:r>
      <w:r w:rsidR="001F7071">
        <w:rPr>
          <w:rFonts w:ascii="宋体" w:hAnsi="宋体" w:hint="eastAsia"/>
          <w:color w:val="000000"/>
          <w:sz w:val="24"/>
        </w:rPr>
        <w:t>④</w:t>
      </w:r>
      <w:r>
        <w:rPr>
          <w:rFonts w:ascii="宋体" w:hAnsi="宋体" w:hint="eastAsia"/>
          <w:color w:val="000000"/>
          <w:sz w:val="24"/>
        </w:rPr>
        <w:t>专业人员技术保障、</w:t>
      </w:r>
      <w:r w:rsidR="001F7071">
        <w:rPr>
          <w:rFonts w:ascii="宋体" w:hAnsi="宋体" w:hint="eastAsia"/>
          <w:color w:val="000000"/>
          <w:sz w:val="24"/>
        </w:rPr>
        <w:t>⑤</w:t>
      </w:r>
      <w:r>
        <w:rPr>
          <w:rFonts w:ascii="宋体" w:hAnsi="宋体" w:hint="eastAsia"/>
          <w:color w:val="000000"/>
          <w:sz w:val="24"/>
        </w:rPr>
        <w:t>售后技术装备及备品备件等】的说明；</w:t>
      </w:r>
    </w:p>
    <w:p w14:paraId="32FB0380" w14:textId="3AD82D0C" w:rsidR="00344661" w:rsidRDefault="007E0D11" w:rsidP="007E0D11">
      <w:pPr>
        <w:spacing w:line="480" w:lineRule="exact"/>
        <w:ind w:firstLine="480"/>
        <w:jc w:val="left"/>
        <w:rPr>
          <w:rFonts w:ascii="宋体" w:hAnsi="宋体"/>
          <w:bCs/>
          <w:color w:val="000000"/>
          <w:sz w:val="24"/>
          <w:szCs w:val="21"/>
        </w:rPr>
      </w:pPr>
      <w:r>
        <w:rPr>
          <w:rFonts w:ascii="宋体" w:hAnsi="宋体"/>
          <w:color w:val="000000"/>
          <w:sz w:val="24"/>
        </w:rPr>
        <w:t>8</w:t>
      </w:r>
      <w:r>
        <w:rPr>
          <w:rFonts w:ascii="宋体" w:hAnsi="宋体" w:hint="eastAsia"/>
          <w:color w:val="000000"/>
          <w:sz w:val="24"/>
        </w:rPr>
        <w:t>、供应商认为需要提供的其他说明。</w:t>
      </w:r>
    </w:p>
    <w:p w14:paraId="62C21DB0" w14:textId="77777777" w:rsidR="00344661" w:rsidRDefault="00344661">
      <w:pPr>
        <w:spacing w:line="480" w:lineRule="exact"/>
        <w:ind w:firstLine="480"/>
        <w:jc w:val="left"/>
        <w:rPr>
          <w:rFonts w:ascii="宋体" w:hAnsi="宋体"/>
          <w:color w:val="000000"/>
          <w:sz w:val="24"/>
          <w:szCs w:val="24"/>
        </w:rPr>
      </w:pPr>
    </w:p>
    <w:p w14:paraId="4BF9E11F" w14:textId="77777777" w:rsidR="00344661" w:rsidRDefault="00344661">
      <w:pPr>
        <w:pStyle w:val="afff"/>
        <w:rPr>
          <w:rFonts w:hAnsi="宋体"/>
          <w:color w:val="000000"/>
        </w:rPr>
      </w:pPr>
    </w:p>
    <w:p w14:paraId="4C3E4996" w14:textId="77777777" w:rsidR="00344661" w:rsidRDefault="00344661">
      <w:pPr>
        <w:pStyle w:val="afff"/>
        <w:spacing w:line="360" w:lineRule="auto"/>
        <w:rPr>
          <w:rFonts w:hAnsi="宋体"/>
          <w:color w:val="000000"/>
        </w:rPr>
      </w:pPr>
    </w:p>
    <w:p w14:paraId="0C99EBD8" w14:textId="77777777" w:rsidR="00344661" w:rsidRDefault="00344661">
      <w:pPr>
        <w:rPr>
          <w:rFonts w:ascii="宋体" w:hAnsi="宋体"/>
          <w:color w:val="000000"/>
        </w:rPr>
      </w:pPr>
    </w:p>
    <w:p w14:paraId="07F9639C" w14:textId="77777777" w:rsidR="00344661" w:rsidRDefault="00344661">
      <w:pPr>
        <w:pStyle w:val="afff"/>
        <w:rPr>
          <w:rFonts w:hAnsi="宋体"/>
          <w:color w:val="000000"/>
        </w:rPr>
      </w:pPr>
    </w:p>
    <w:p w14:paraId="056F1C9C" w14:textId="77777777" w:rsidR="00344661" w:rsidRDefault="00344661">
      <w:pPr>
        <w:rPr>
          <w:rFonts w:ascii="宋体" w:hAnsi="宋体"/>
          <w:color w:val="000000"/>
        </w:rPr>
      </w:pPr>
    </w:p>
    <w:p w14:paraId="12A94459" w14:textId="77777777" w:rsidR="00344661" w:rsidRDefault="00344661">
      <w:pPr>
        <w:pStyle w:val="afff"/>
        <w:rPr>
          <w:rFonts w:hAnsi="宋体"/>
          <w:color w:val="000000"/>
        </w:rPr>
      </w:pPr>
    </w:p>
    <w:p w14:paraId="02AFBC3D" w14:textId="77777777" w:rsidR="00344661" w:rsidRDefault="00344661">
      <w:pPr>
        <w:rPr>
          <w:rFonts w:ascii="宋体" w:hAnsi="宋体"/>
          <w:color w:val="000000"/>
        </w:rPr>
      </w:pPr>
    </w:p>
    <w:p w14:paraId="2AD52297" w14:textId="77777777" w:rsidR="00344661" w:rsidRDefault="00344661">
      <w:pPr>
        <w:pStyle w:val="afff"/>
        <w:rPr>
          <w:rFonts w:hAnsi="宋体"/>
          <w:color w:val="000000"/>
        </w:rPr>
      </w:pPr>
    </w:p>
    <w:p w14:paraId="4D9CB7B3" w14:textId="77777777" w:rsidR="00344661" w:rsidRDefault="00344661">
      <w:pPr>
        <w:rPr>
          <w:rFonts w:ascii="宋体" w:hAnsi="宋体"/>
          <w:color w:val="000000"/>
        </w:rPr>
      </w:pPr>
    </w:p>
    <w:p w14:paraId="10402B64" w14:textId="77777777" w:rsidR="00344661" w:rsidRDefault="00344661">
      <w:pPr>
        <w:pStyle w:val="afff"/>
        <w:rPr>
          <w:rFonts w:hAnsi="宋体"/>
          <w:color w:val="000000"/>
        </w:rPr>
      </w:pPr>
    </w:p>
    <w:p w14:paraId="08CD5B3F" w14:textId="77777777" w:rsidR="00344661" w:rsidRDefault="00344661">
      <w:pPr>
        <w:rPr>
          <w:rFonts w:ascii="宋体" w:hAnsi="宋体"/>
          <w:color w:val="000000"/>
        </w:rPr>
      </w:pPr>
    </w:p>
    <w:p w14:paraId="4932310A" w14:textId="77777777" w:rsidR="00344661" w:rsidRDefault="00344661">
      <w:pPr>
        <w:pStyle w:val="afff"/>
        <w:rPr>
          <w:rFonts w:hAnsi="宋体"/>
          <w:color w:val="000000"/>
        </w:rPr>
      </w:pPr>
    </w:p>
    <w:p w14:paraId="25902C78" w14:textId="77777777" w:rsidR="00344661" w:rsidRDefault="00344661">
      <w:pPr>
        <w:rPr>
          <w:rFonts w:ascii="宋体" w:hAnsi="宋体"/>
          <w:color w:val="000000"/>
        </w:rPr>
      </w:pPr>
    </w:p>
    <w:p w14:paraId="2706B749" w14:textId="77777777" w:rsidR="00344661" w:rsidRDefault="00344661">
      <w:pPr>
        <w:pStyle w:val="afff"/>
        <w:rPr>
          <w:rFonts w:hAnsi="宋体"/>
          <w:color w:val="000000"/>
        </w:rPr>
      </w:pPr>
    </w:p>
    <w:p w14:paraId="47B22E21" w14:textId="77777777" w:rsidR="00344661" w:rsidRDefault="00344661">
      <w:pPr>
        <w:rPr>
          <w:rFonts w:ascii="宋体" w:hAnsi="宋体"/>
          <w:color w:val="000000"/>
        </w:rPr>
      </w:pPr>
    </w:p>
    <w:p w14:paraId="19A09430" w14:textId="77777777" w:rsidR="00344661" w:rsidRDefault="00344661">
      <w:pPr>
        <w:pStyle w:val="afff"/>
        <w:rPr>
          <w:rFonts w:hAnsi="宋体"/>
          <w:color w:val="000000"/>
        </w:rPr>
      </w:pPr>
    </w:p>
    <w:p w14:paraId="4061B401" w14:textId="77777777" w:rsidR="00344661" w:rsidRDefault="00344661">
      <w:pPr>
        <w:rPr>
          <w:rFonts w:ascii="宋体" w:hAnsi="宋体"/>
          <w:color w:val="000000"/>
        </w:rPr>
      </w:pPr>
    </w:p>
    <w:p w14:paraId="7F435789" w14:textId="77777777" w:rsidR="00344661" w:rsidRDefault="00344661">
      <w:pPr>
        <w:pStyle w:val="afff"/>
        <w:rPr>
          <w:rFonts w:hAnsi="宋体"/>
          <w:color w:val="000000"/>
        </w:rPr>
      </w:pPr>
    </w:p>
    <w:p w14:paraId="5582266B" w14:textId="77777777" w:rsidR="00344661" w:rsidRDefault="00344661">
      <w:pPr>
        <w:rPr>
          <w:rFonts w:ascii="宋体" w:hAnsi="宋体"/>
          <w:color w:val="000000"/>
        </w:rPr>
      </w:pPr>
    </w:p>
    <w:p w14:paraId="7D08B640" w14:textId="77777777" w:rsidR="00344661" w:rsidRDefault="00344661">
      <w:pPr>
        <w:pStyle w:val="afff"/>
        <w:rPr>
          <w:rFonts w:hAnsi="宋体"/>
          <w:color w:val="000000"/>
        </w:rPr>
      </w:pPr>
    </w:p>
    <w:p w14:paraId="5244BE38" w14:textId="77777777" w:rsidR="00344661" w:rsidRDefault="00344661">
      <w:pPr>
        <w:rPr>
          <w:rFonts w:ascii="宋体" w:hAnsi="宋体"/>
          <w:color w:val="000000"/>
        </w:rPr>
      </w:pPr>
    </w:p>
    <w:p w14:paraId="324245AF" w14:textId="77777777" w:rsidR="00344661" w:rsidRDefault="00344661">
      <w:pPr>
        <w:pStyle w:val="afff"/>
        <w:rPr>
          <w:rFonts w:hAnsi="宋体"/>
          <w:color w:val="000000"/>
        </w:rPr>
      </w:pPr>
    </w:p>
    <w:p w14:paraId="6823C8CC" w14:textId="2E00E88F" w:rsidR="00344661" w:rsidRDefault="0051450B">
      <w:pPr>
        <w:pStyle w:val="2"/>
        <w:spacing w:line="440" w:lineRule="exact"/>
        <w:rPr>
          <w:rFonts w:ascii="宋体" w:eastAsia="宋体" w:hAnsi="宋体"/>
          <w:color w:val="000000"/>
        </w:rPr>
      </w:pPr>
      <w:bookmarkStart w:id="187" w:name="_Toc229988575"/>
      <w:r>
        <w:rPr>
          <w:rFonts w:ascii="宋体" w:eastAsia="宋体" w:hAnsi="宋体" w:hint="eastAsia"/>
          <w:color w:val="000000"/>
        </w:rPr>
        <w:lastRenderedPageBreak/>
        <w:t>附件14</w:t>
      </w:r>
      <w:r w:rsidR="007E0D11">
        <w:rPr>
          <w:rFonts w:ascii="宋体" w:eastAsia="宋体" w:hAnsi="宋体"/>
          <w:color w:val="000000"/>
        </w:rPr>
        <w:t xml:space="preserve"> </w:t>
      </w:r>
      <w:r w:rsidR="007E0D11">
        <w:rPr>
          <w:rFonts w:ascii="宋体" w:eastAsia="宋体" w:hAnsi="宋体" w:hint="eastAsia"/>
          <w:color w:val="000000"/>
        </w:rPr>
        <w:t>人员配置</w:t>
      </w:r>
      <w:bookmarkEnd w:id="187"/>
    </w:p>
    <w:tbl>
      <w:tblP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366"/>
        <w:gridCol w:w="995"/>
        <w:gridCol w:w="954"/>
        <w:gridCol w:w="945"/>
        <w:gridCol w:w="1237"/>
        <w:gridCol w:w="927"/>
        <w:gridCol w:w="1977"/>
        <w:gridCol w:w="904"/>
      </w:tblGrid>
      <w:tr w:rsidR="007E0D11" w14:paraId="6843F9B7" w14:textId="77777777" w:rsidTr="004A0DF3">
        <w:trPr>
          <w:trHeight w:val="798"/>
        </w:trPr>
        <w:tc>
          <w:tcPr>
            <w:tcW w:w="723" w:type="dxa"/>
            <w:vAlign w:val="center"/>
          </w:tcPr>
          <w:p w14:paraId="4E9A98DA" w14:textId="77777777" w:rsidR="007E0D11" w:rsidRDefault="007E0D11" w:rsidP="004A0DF3">
            <w:pPr>
              <w:jc w:val="center"/>
              <w:rPr>
                <w:b/>
                <w:bCs/>
                <w:color w:val="000000"/>
                <w:sz w:val="24"/>
                <w:szCs w:val="32"/>
              </w:rPr>
            </w:pPr>
            <w:r>
              <w:rPr>
                <w:b/>
                <w:bCs/>
                <w:color w:val="000000"/>
                <w:sz w:val="24"/>
                <w:szCs w:val="32"/>
              </w:rPr>
              <w:t>序号</w:t>
            </w:r>
          </w:p>
        </w:tc>
        <w:tc>
          <w:tcPr>
            <w:tcW w:w="1366" w:type="dxa"/>
            <w:vAlign w:val="center"/>
          </w:tcPr>
          <w:p w14:paraId="1BE6B4F2" w14:textId="77777777" w:rsidR="007E0D11" w:rsidRDefault="007E0D11" w:rsidP="004A0DF3">
            <w:pPr>
              <w:jc w:val="center"/>
              <w:rPr>
                <w:b/>
                <w:bCs/>
                <w:color w:val="000000"/>
                <w:sz w:val="24"/>
                <w:szCs w:val="32"/>
              </w:rPr>
            </w:pPr>
            <w:r>
              <w:rPr>
                <w:rFonts w:hint="eastAsia"/>
                <w:b/>
                <w:bCs/>
                <w:color w:val="000000"/>
                <w:sz w:val="24"/>
                <w:szCs w:val="32"/>
              </w:rPr>
              <w:t>担任岗位</w:t>
            </w:r>
          </w:p>
        </w:tc>
        <w:tc>
          <w:tcPr>
            <w:tcW w:w="995" w:type="dxa"/>
            <w:vAlign w:val="center"/>
          </w:tcPr>
          <w:p w14:paraId="7CB861E8" w14:textId="77777777" w:rsidR="007E0D11" w:rsidRDefault="007E0D11" w:rsidP="004A0DF3">
            <w:pPr>
              <w:jc w:val="center"/>
              <w:rPr>
                <w:b/>
                <w:bCs/>
                <w:color w:val="000000"/>
                <w:sz w:val="24"/>
                <w:szCs w:val="32"/>
              </w:rPr>
            </w:pPr>
            <w:r>
              <w:rPr>
                <w:b/>
                <w:bCs/>
                <w:color w:val="000000"/>
                <w:sz w:val="24"/>
                <w:szCs w:val="32"/>
              </w:rPr>
              <w:t>姓名</w:t>
            </w:r>
          </w:p>
        </w:tc>
        <w:tc>
          <w:tcPr>
            <w:tcW w:w="954" w:type="dxa"/>
            <w:vAlign w:val="center"/>
          </w:tcPr>
          <w:p w14:paraId="4890F1C0" w14:textId="77777777" w:rsidR="007E0D11" w:rsidRDefault="007E0D11" w:rsidP="004A0DF3">
            <w:pPr>
              <w:jc w:val="center"/>
              <w:rPr>
                <w:b/>
                <w:bCs/>
                <w:color w:val="000000"/>
                <w:sz w:val="24"/>
                <w:szCs w:val="32"/>
              </w:rPr>
            </w:pPr>
            <w:r>
              <w:rPr>
                <w:b/>
                <w:bCs/>
                <w:color w:val="000000"/>
                <w:sz w:val="24"/>
                <w:szCs w:val="32"/>
              </w:rPr>
              <w:t>性别</w:t>
            </w:r>
          </w:p>
        </w:tc>
        <w:tc>
          <w:tcPr>
            <w:tcW w:w="945" w:type="dxa"/>
            <w:vAlign w:val="center"/>
          </w:tcPr>
          <w:p w14:paraId="7B971EF3" w14:textId="77777777" w:rsidR="007E0D11" w:rsidRDefault="007E0D11" w:rsidP="004A0DF3">
            <w:pPr>
              <w:jc w:val="center"/>
              <w:rPr>
                <w:b/>
                <w:bCs/>
                <w:color w:val="000000"/>
                <w:sz w:val="24"/>
                <w:szCs w:val="32"/>
              </w:rPr>
            </w:pPr>
            <w:r>
              <w:rPr>
                <w:b/>
                <w:bCs/>
                <w:color w:val="000000"/>
                <w:sz w:val="24"/>
                <w:szCs w:val="32"/>
              </w:rPr>
              <w:t>学历</w:t>
            </w:r>
          </w:p>
        </w:tc>
        <w:tc>
          <w:tcPr>
            <w:tcW w:w="1237" w:type="dxa"/>
            <w:vAlign w:val="center"/>
          </w:tcPr>
          <w:p w14:paraId="6F8B4610" w14:textId="77777777" w:rsidR="007E0D11" w:rsidRDefault="007E0D11" w:rsidP="004A0DF3">
            <w:pPr>
              <w:jc w:val="center"/>
              <w:rPr>
                <w:b/>
                <w:bCs/>
                <w:color w:val="000000"/>
                <w:sz w:val="24"/>
                <w:szCs w:val="32"/>
              </w:rPr>
            </w:pPr>
            <w:r>
              <w:rPr>
                <w:b/>
                <w:bCs/>
                <w:color w:val="000000"/>
                <w:sz w:val="24"/>
                <w:szCs w:val="32"/>
              </w:rPr>
              <w:t>职业资格、职称</w:t>
            </w:r>
          </w:p>
        </w:tc>
        <w:tc>
          <w:tcPr>
            <w:tcW w:w="927" w:type="dxa"/>
            <w:vAlign w:val="center"/>
          </w:tcPr>
          <w:p w14:paraId="4D0BC255" w14:textId="77777777" w:rsidR="007E0D11" w:rsidRDefault="007E0D11" w:rsidP="004A0DF3">
            <w:pPr>
              <w:jc w:val="center"/>
              <w:rPr>
                <w:b/>
                <w:bCs/>
                <w:color w:val="000000"/>
                <w:sz w:val="24"/>
                <w:szCs w:val="32"/>
              </w:rPr>
            </w:pPr>
            <w:r>
              <w:rPr>
                <w:rFonts w:hint="eastAsia"/>
                <w:b/>
                <w:bCs/>
                <w:color w:val="000000"/>
                <w:sz w:val="24"/>
                <w:szCs w:val="32"/>
              </w:rPr>
              <w:t>专业</w:t>
            </w:r>
          </w:p>
        </w:tc>
        <w:tc>
          <w:tcPr>
            <w:tcW w:w="1977" w:type="dxa"/>
            <w:vAlign w:val="center"/>
          </w:tcPr>
          <w:p w14:paraId="572B0DB8" w14:textId="77777777" w:rsidR="007E0D11" w:rsidRDefault="007E0D11" w:rsidP="004A0DF3">
            <w:pPr>
              <w:jc w:val="center"/>
              <w:rPr>
                <w:b/>
                <w:bCs/>
                <w:color w:val="000000"/>
                <w:sz w:val="24"/>
                <w:szCs w:val="32"/>
              </w:rPr>
            </w:pPr>
            <w:r>
              <w:rPr>
                <w:b/>
                <w:bCs/>
                <w:color w:val="000000"/>
                <w:sz w:val="24"/>
                <w:szCs w:val="32"/>
              </w:rPr>
              <w:t>主要资历、经验或承担过的项目</w:t>
            </w:r>
          </w:p>
        </w:tc>
        <w:tc>
          <w:tcPr>
            <w:tcW w:w="904" w:type="dxa"/>
            <w:vAlign w:val="center"/>
          </w:tcPr>
          <w:p w14:paraId="29BA39B1" w14:textId="77777777" w:rsidR="007E0D11" w:rsidRDefault="007E0D11" w:rsidP="004A0DF3">
            <w:pPr>
              <w:jc w:val="center"/>
              <w:rPr>
                <w:b/>
                <w:bCs/>
                <w:color w:val="000000"/>
                <w:sz w:val="24"/>
                <w:szCs w:val="32"/>
              </w:rPr>
            </w:pPr>
            <w:r>
              <w:rPr>
                <w:b/>
                <w:bCs/>
                <w:color w:val="000000"/>
                <w:sz w:val="24"/>
                <w:szCs w:val="32"/>
              </w:rPr>
              <w:t>备注</w:t>
            </w:r>
          </w:p>
        </w:tc>
      </w:tr>
      <w:tr w:rsidR="007E0D11" w14:paraId="46FE2543" w14:textId="77777777" w:rsidTr="004A0DF3">
        <w:trPr>
          <w:trHeight w:hRule="exact" w:val="724"/>
        </w:trPr>
        <w:tc>
          <w:tcPr>
            <w:tcW w:w="723" w:type="dxa"/>
            <w:vAlign w:val="center"/>
          </w:tcPr>
          <w:p w14:paraId="12CFC716" w14:textId="77777777" w:rsidR="007E0D11" w:rsidRDefault="007E0D11" w:rsidP="004A0DF3">
            <w:pPr>
              <w:spacing w:line="440" w:lineRule="exact"/>
              <w:ind w:firstLine="240"/>
              <w:rPr>
                <w:color w:val="000000"/>
                <w:sz w:val="24"/>
                <w:szCs w:val="32"/>
              </w:rPr>
            </w:pPr>
            <w:r>
              <w:rPr>
                <w:color w:val="000000"/>
                <w:sz w:val="24"/>
                <w:szCs w:val="32"/>
              </w:rPr>
              <w:t>1</w:t>
            </w:r>
          </w:p>
        </w:tc>
        <w:tc>
          <w:tcPr>
            <w:tcW w:w="1366" w:type="dxa"/>
            <w:vAlign w:val="center"/>
          </w:tcPr>
          <w:p w14:paraId="48155628" w14:textId="77777777" w:rsidR="007E0D11" w:rsidRDefault="007E0D11" w:rsidP="004A0DF3">
            <w:pPr>
              <w:spacing w:line="440" w:lineRule="exact"/>
              <w:ind w:firstLine="240"/>
              <w:rPr>
                <w:color w:val="000000"/>
                <w:sz w:val="24"/>
                <w:szCs w:val="32"/>
              </w:rPr>
            </w:pPr>
          </w:p>
        </w:tc>
        <w:tc>
          <w:tcPr>
            <w:tcW w:w="995" w:type="dxa"/>
            <w:vAlign w:val="center"/>
          </w:tcPr>
          <w:p w14:paraId="75971B16" w14:textId="77777777" w:rsidR="007E0D11" w:rsidRDefault="007E0D11" w:rsidP="004A0DF3">
            <w:pPr>
              <w:spacing w:line="440" w:lineRule="exact"/>
              <w:ind w:firstLine="240"/>
              <w:jc w:val="center"/>
              <w:rPr>
                <w:color w:val="000000"/>
                <w:sz w:val="24"/>
                <w:szCs w:val="32"/>
              </w:rPr>
            </w:pPr>
          </w:p>
        </w:tc>
        <w:tc>
          <w:tcPr>
            <w:tcW w:w="954" w:type="dxa"/>
            <w:vAlign w:val="center"/>
          </w:tcPr>
          <w:p w14:paraId="40F72409" w14:textId="77777777" w:rsidR="007E0D11" w:rsidRDefault="007E0D11" w:rsidP="004A0DF3">
            <w:pPr>
              <w:spacing w:line="440" w:lineRule="exact"/>
              <w:ind w:firstLine="240"/>
              <w:jc w:val="center"/>
              <w:rPr>
                <w:color w:val="000000"/>
                <w:sz w:val="24"/>
                <w:szCs w:val="32"/>
              </w:rPr>
            </w:pPr>
          </w:p>
        </w:tc>
        <w:tc>
          <w:tcPr>
            <w:tcW w:w="945" w:type="dxa"/>
            <w:vAlign w:val="center"/>
          </w:tcPr>
          <w:p w14:paraId="642E4FA6" w14:textId="77777777" w:rsidR="007E0D11" w:rsidRDefault="007E0D11" w:rsidP="004A0DF3">
            <w:pPr>
              <w:spacing w:line="440" w:lineRule="exact"/>
              <w:ind w:firstLine="240"/>
              <w:jc w:val="center"/>
              <w:rPr>
                <w:color w:val="000000"/>
                <w:sz w:val="24"/>
                <w:szCs w:val="32"/>
              </w:rPr>
            </w:pPr>
          </w:p>
        </w:tc>
        <w:tc>
          <w:tcPr>
            <w:tcW w:w="1237" w:type="dxa"/>
            <w:vAlign w:val="center"/>
          </w:tcPr>
          <w:p w14:paraId="5FB28019" w14:textId="77777777" w:rsidR="007E0D11" w:rsidRDefault="007E0D11" w:rsidP="004A0DF3">
            <w:pPr>
              <w:spacing w:line="440" w:lineRule="exact"/>
              <w:ind w:firstLine="240"/>
              <w:jc w:val="center"/>
              <w:rPr>
                <w:color w:val="000000"/>
                <w:sz w:val="24"/>
                <w:szCs w:val="32"/>
              </w:rPr>
            </w:pPr>
          </w:p>
        </w:tc>
        <w:tc>
          <w:tcPr>
            <w:tcW w:w="927" w:type="dxa"/>
            <w:vAlign w:val="center"/>
          </w:tcPr>
          <w:p w14:paraId="5DE93564" w14:textId="77777777" w:rsidR="007E0D11" w:rsidRDefault="007E0D11" w:rsidP="004A0DF3">
            <w:pPr>
              <w:spacing w:line="440" w:lineRule="exact"/>
              <w:ind w:firstLine="240"/>
              <w:jc w:val="center"/>
              <w:rPr>
                <w:color w:val="000000"/>
                <w:sz w:val="24"/>
                <w:szCs w:val="32"/>
              </w:rPr>
            </w:pPr>
          </w:p>
        </w:tc>
        <w:tc>
          <w:tcPr>
            <w:tcW w:w="1977" w:type="dxa"/>
            <w:vAlign w:val="center"/>
          </w:tcPr>
          <w:p w14:paraId="56B23643" w14:textId="77777777" w:rsidR="007E0D11" w:rsidRDefault="007E0D11" w:rsidP="004A0DF3">
            <w:pPr>
              <w:spacing w:line="440" w:lineRule="exact"/>
              <w:ind w:firstLine="240"/>
              <w:jc w:val="center"/>
              <w:rPr>
                <w:color w:val="000000"/>
                <w:sz w:val="24"/>
                <w:szCs w:val="32"/>
              </w:rPr>
            </w:pPr>
          </w:p>
        </w:tc>
        <w:tc>
          <w:tcPr>
            <w:tcW w:w="904" w:type="dxa"/>
            <w:vAlign w:val="center"/>
          </w:tcPr>
          <w:p w14:paraId="0DD888A0" w14:textId="77777777" w:rsidR="007E0D11" w:rsidRDefault="007E0D11" w:rsidP="004A0DF3">
            <w:pPr>
              <w:spacing w:line="440" w:lineRule="exact"/>
              <w:ind w:firstLine="240"/>
              <w:jc w:val="center"/>
              <w:rPr>
                <w:color w:val="000000"/>
                <w:sz w:val="24"/>
                <w:szCs w:val="32"/>
              </w:rPr>
            </w:pPr>
          </w:p>
        </w:tc>
      </w:tr>
      <w:tr w:rsidR="007E0D11" w14:paraId="01FD692E" w14:textId="77777777" w:rsidTr="004A0DF3">
        <w:trPr>
          <w:trHeight w:hRule="exact" w:val="485"/>
        </w:trPr>
        <w:tc>
          <w:tcPr>
            <w:tcW w:w="723" w:type="dxa"/>
            <w:vAlign w:val="center"/>
          </w:tcPr>
          <w:p w14:paraId="1EE84B97" w14:textId="77777777" w:rsidR="007E0D11" w:rsidRDefault="007E0D11" w:rsidP="004A0DF3">
            <w:pPr>
              <w:spacing w:line="440" w:lineRule="exact"/>
              <w:ind w:firstLine="240"/>
              <w:rPr>
                <w:color w:val="000000"/>
                <w:sz w:val="24"/>
                <w:szCs w:val="32"/>
              </w:rPr>
            </w:pPr>
            <w:r>
              <w:rPr>
                <w:color w:val="000000"/>
                <w:sz w:val="24"/>
                <w:szCs w:val="32"/>
              </w:rPr>
              <w:t>2</w:t>
            </w:r>
          </w:p>
        </w:tc>
        <w:tc>
          <w:tcPr>
            <w:tcW w:w="1366" w:type="dxa"/>
          </w:tcPr>
          <w:p w14:paraId="50A8A7F0" w14:textId="77777777" w:rsidR="007E0D11" w:rsidRDefault="007E0D11" w:rsidP="004A0DF3">
            <w:pPr>
              <w:spacing w:line="440" w:lineRule="exact"/>
              <w:ind w:firstLine="240"/>
              <w:rPr>
                <w:color w:val="000000"/>
                <w:sz w:val="24"/>
                <w:szCs w:val="32"/>
              </w:rPr>
            </w:pPr>
          </w:p>
        </w:tc>
        <w:tc>
          <w:tcPr>
            <w:tcW w:w="995" w:type="dxa"/>
          </w:tcPr>
          <w:p w14:paraId="713F71FC" w14:textId="77777777" w:rsidR="007E0D11" w:rsidRDefault="007E0D11" w:rsidP="004A0DF3">
            <w:pPr>
              <w:spacing w:line="440" w:lineRule="exact"/>
              <w:ind w:firstLine="240"/>
              <w:rPr>
                <w:color w:val="000000"/>
                <w:sz w:val="24"/>
                <w:szCs w:val="32"/>
              </w:rPr>
            </w:pPr>
          </w:p>
        </w:tc>
        <w:tc>
          <w:tcPr>
            <w:tcW w:w="954" w:type="dxa"/>
          </w:tcPr>
          <w:p w14:paraId="2A04BB8C" w14:textId="77777777" w:rsidR="007E0D11" w:rsidRDefault="007E0D11" w:rsidP="004A0DF3">
            <w:pPr>
              <w:spacing w:line="440" w:lineRule="exact"/>
              <w:ind w:firstLine="240"/>
              <w:rPr>
                <w:color w:val="000000"/>
                <w:sz w:val="24"/>
                <w:szCs w:val="32"/>
              </w:rPr>
            </w:pPr>
          </w:p>
        </w:tc>
        <w:tc>
          <w:tcPr>
            <w:tcW w:w="945" w:type="dxa"/>
          </w:tcPr>
          <w:p w14:paraId="129BAC06" w14:textId="77777777" w:rsidR="007E0D11" w:rsidRDefault="007E0D11" w:rsidP="004A0DF3">
            <w:pPr>
              <w:spacing w:line="440" w:lineRule="exact"/>
              <w:ind w:firstLine="240"/>
              <w:rPr>
                <w:color w:val="000000"/>
                <w:sz w:val="24"/>
                <w:szCs w:val="32"/>
              </w:rPr>
            </w:pPr>
          </w:p>
        </w:tc>
        <w:tc>
          <w:tcPr>
            <w:tcW w:w="1237" w:type="dxa"/>
          </w:tcPr>
          <w:p w14:paraId="79232490" w14:textId="77777777" w:rsidR="007E0D11" w:rsidRDefault="007E0D11" w:rsidP="004A0DF3">
            <w:pPr>
              <w:spacing w:line="440" w:lineRule="exact"/>
              <w:ind w:firstLine="240"/>
              <w:rPr>
                <w:color w:val="000000"/>
                <w:sz w:val="24"/>
                <w:szCs w:val="32"/>
              </w:rPr>
            </w:pPr>
          </w:p>
        </w:tc>
        <w:tc>
          <w:tcPr>
            <w:tcW w:w="927" w:type="dxa"/>
          </w:tcPr>
          <w:p w14:paraId="543EA5F7" w14:textId="77777777" w:rsidR="007E0D11" w:rsidRDefault="007E0D11" w:rsidP="004A0DF3">
            <w:pPr>
              <w:spacing w:line="440" w:lineRule="exact"/>
              <w:ind w:firstLine="240"/>
              <w:rPr>
                <w:color w:val="000000"/>
                <w:sz w:val="24"/>
                <w:szCs w:val="32"/>
              </w:rPr>
            </w:pPr>
          </w:p>
        </w:tc>
        <w:tc>
          <w:tcPr>
            <w:tcW w:w="1977" w:type="dxa"/>
          </w:tcPr>
          <w:p w14:paraId="0271E61A" w14:textId="77777777" w:rsidR="007E0D11" w:rsidRDefault="007E0D11" w:rsidP="004A0DF3">
            <w:pPr>
              <w:spacing w:line="440" w:lineRule="exact"/>
              <w:ind w:firstLine="240"/>
              <w:rPr>
                <w:color w:val="000000"/>
                <w:sz w:val="24"/>
                <w:szCs w:val="32"/>
              </w:rPr>
            </w:pPr>
          </w:p>
        </w:tc>
        <w:tc>
          <w:tcPr>
            <w:tcW w:w="904" w:type="dxa"/>
          </w:tcPr>
          <w:p w14:paraId="6695201A" w14:textId="77777777" w:rsidR="007E0D11" w:rsidRDefault="007E0D11" w:rsidP="004A0DF3">
            <w:pPr>
              <w:spacing w:line="440" w:lineRule="exact"/>
              <w:ind w:firstLine="240"/>
              <w:rPr>
                <w:color w:val="000000"/>
                <w:sz w:val="24"/>
                <w:szCs w:val="32"/>
              </w:rPr>
            </w:pPr>
          </w:p>
        </w:tc>
      </w:tr>
      <w:tr w:rsidR="007E0D11" w14:paraId="7DE6A939" w14:textId="77777777" w:rsidTr="004A0DF3">
        <w:trPr>
          <w:trHeight w:hRule="exact" w:val="485"/>
        </w:trPr>
        <w:tc>
          <w:tcPr>
            <w:tcW w:w="723" w:type="dxa"/>
            <w:vAlign w:val="center"/>
          </w:tcPr>
          <w:p w14:paraId="71B8CB1F" w14:textId="77777777" w:rsidR="007E0D11" w:rsidRDefault="007E0D11" w:rsidP="004A0DF3">
            <w:pPr>
              <w:spacing w:line="440" w:lineRule="exact"/>
              <w:ind w:firstLine="240"/>
              <w:rPr>
                <w:color w:val="000000"/>
                <w:sz w:val="24"/>
                <w:szCs w:val="32"/>
              </w:rPr>
            </w:pPr>
            <w:r>
              <w:rPr>
                <w:color w:val="000000"/>
                <w:sz w:val="24"/>
                <w:szCs w:val="32"/>
              </w:rPr>
              <w:t>3</w:t>
            </w:r>
          </w:p>
        </w:tc>
        <w:tc>
          <w:tcPr>
            <w:tcW w:w="1366" w:type="dxa"/>
          </w:tcPr>
          <w:p w14:paraId="5955540E" w14:textId="77777777" w:rsidR="007E0D11" w:rsidRDefault="007E0D11" w:rsidP="004A0DF3">
            <w:pPr>
              <w:spacing w:line="440" w:lineRule="exact"/>
              <w:ind w:firstLine="240"/>
              <w:rPr>
                <w:color w:val="000000"/>
                <w:sz w:val="24"/>
                <w:szCs w:val="32"/>
              </w:rPr>
            </w:pPr>
          </w:p>
        </w:tc>
        <w:tc>
          <w:tcPr>
            <w:tcW w:w="995" w:type="dxa"/>
          </w:tcPr>
          <w:p w14:paraId="39868E4E" w14:textId="77777777" w:rsidR="007E0D11" w:rsidRDefault="007E0D11" w:rsidP="004A0DF3">
            <w:pPr>
              <w:spacing w:line="440" w:lineRule="exact"/>
              <w:ind w:firstLine="240"/>
              <w:rPr>
                <w:color w:val="000000"/>
                <w:sz w:val="24"/>
                <w:szCs w:val="32"/>
              </w:rPr>
            </w:pPr>
          </w:p>
        </w:tc>
        <w:tc>
          <w:tcPr>
            <w:tcW w:w="954" w:type="dxa"/>
          </w:tcPr>
          <w:p w14:paraId="7A0E0B6B" w14:textId="77777777" w:rsidR="007E0D11" w:rsidRDefault="007E0D11" w:rsidP="004A0DF3">
            <w:pPr>
              <w:spacing w:line="440" w:lineRule="exact"/>
              <w:ind w:firstLine="240"/>
              <w:rPr>
                <w:color w:val="000000"/>
                <w:sz w:val="24"/>
                <w:szCs w:val="32"/>
              </w:rPr>
            </w:pPr>
          </w:p>
        </w:tc>
        <w:tc>
          <w:tcPr>
            <w:tcW w:w="945" w:type="dxa"/>
          </w:tcPr>
          <w:p w14:paraId="07D8F3D9" w14:textId="77777777" w:rsidR="007E0D11" w:rsidRDefault="007E0D11" w:rsidP="004A0DF3">
            <w:pPr>
              <w:spacing w:line="440" w:lineRule="exact"/>
              <w:ind w:firstLine="240"/>
              <w:rPr>
                <w:color w:val="000000"/>
                <w:sz w:val="24"/>
                <w:szCs w:val="32"/>
              </w:rPr>
            </w:pPr>
          </w:p>
        </w:tc>
        <w:tc>
          <w:tcPr>
            <w:tcW w:w="1237" w:type="dxa"/>
          </w:tcPr>
          <w:p w14:paraId="290F7592" w14:textId="77777777" w:rsidR="007E0D11" w:rsidRDefault="007E0D11" w:rsidP="004A0DF3">
            <w:pPr>
              <w:spacing w:line="440" w:lineRule="exact"/>
              <w:ind w:firstLine="240"/>
              <w:rPr>
                <w:color w:val="000000"/>
                <w:sz w:val="24"/>
                <w:szCs w:val="32"/>
              </w:rPr>
            </w:pPr>
          </w:p>
        </w:tc>
        <w:tc>
          <w:tcPr>
            <w:tcW w:w="927" w:type="dxa"/>
          </w:tcPr>
          <w:p w14:paraId="511E1C2F" w14:textId="77777777" w:rsidR="007E0D11" w:rsidRDefault="007E0D11" w:rsidP="004A0DF3">
            <w:pPr>
              <w:spacing w:line="440" w:lineRule="exact"/>
              <w:ind w:firstLine="240"/>
              <w:rPr>
                <w:color w:val="000000"/>
                <w:sz w:val="24"/>
                <w:szCs w:val="32"/>
              </w:rPr>
            </w:pPr>
          </w:p>
        </w:tc>
        <w:tc>
          <w:tcPr>
            <w:tcW w:w="1977" w:type="dxa"/>
          </w:tcPr>
          <w:p w14:paraId="0B2C0F1E" w14:textId="77777777" w:rsidR="007E0D11" w:rsidRDefault="007E0D11" w:rsidP="004A0DF3">
            <w:pPr>
              <w:spacing w:line="440" w:lineRule="exact"/>
              <w:ind w:firstLine="240"/>
              <w:rPr>
                <w:color w:val="000000"/>
                <w:sz w:val="24"/>
                <w:szCs w:val="32"/>
              </w:rPr>
            </w:pPr>
          </w:p>
        </w:tc>
        <w:tc>
          <w:tcPr>
            <w:tcW w:w="904" w:type="dxa"/>
          </w:tcPr>
          <w:p w14:paraId="344CB5C9" w14:textId="77777777" w:rsidR="007E0D11" w:rsidRDefault="007E0D11" w:rsidP="004A0DF3">
            <w:pPr>
              <w:spacing w:line="440" w:lineRule="exact"/>
              <w:ind w:firstLine="240"/>
              <w:rPr>
                <w:color w:val="000000"/>
                <w:sz w:val="24"/>
                <w:szCs w:val="32"/>
              </w:rPr>
            </w:pPr>
          </w:p>
        </w:tc>
      </w:tr>
      <w:tr w:rsidR="007E0D11" w14:paraId="22CD0A95" w14:textId="77777777" w:rsidTr="004A0DF3">
        <w:trPr>
          <w:trHeight w:hRule="exact" w:val="514"/>
        </w:trPr>
        <w:tc>
          <w:tcPr>
            <w:tcW w:w="723" w:type="dxa"/>
            <w:vAlign w:val="center"/>
          </w:tcPr>
          <w:p w14:paraId="14F6DB4F" w14:textId="77777777" w:rsidR="007E0D11" w:rsidRDefault="007E0D11" w:rsidP="004A0DF3">
            <w:pPr>
              <w:spacing w:line="440" w:lineRule="exact"/>
              <w:ind w:firstLine="240"/>
              <w:rPr>
                <w:color w:val="000000"/>
                <w:sz w:val="24"/>
                <w:szCs w:val="32"/>
              </w:rPr>
            </w:pPr>
            <w:r>
              <w:rPr>
                <w:color w:val="000000"/>
                <w:sz w:val="24"/>
                <w:szCs w:val="32"/>
              </w:rPr>
              <w:t>……</w:t>
            </w:r>
          </w:p>
        </w:tc>
        <w:tc>
          <w:tcPr>
            <w:tcW w:w="1366" w:type="dxa"/>
          </w:tcPr>
          <w:p w14:paraId="5D4812E1" w14:textId="77777777" w:rsidR="007E0D11" w:rsidRDefault="007E0D11" w:rsidP="004A0DF3">
            <w:pPr>
              <w:spacing w:line="440" w:lineRule="exact"/>
              <w:ind w:firstLine="240"/>
              <w:rPr>
                <w:color w:val="000000"/>
                <w:sz w:val="24"/>
                <w:szCs w:val="32"/>
              </w:rPr>
            </w:pPr>
          </w:p>
        </w:tc>
        <w:tc>
          <w:tcPr>
            <w:tcW w:w="995" w:type="dxa"/>
          </w:tcPr>
          <w:p w14:paraId="31092FE2" w14:textId="77777777" w:rsidR="007E0D11" w:rsidRDefault="007E0D11" w:rsidP="004A0DF3">
            <w:pPr>
              <w:spacing w:line="440" w:lineRule="exact"/>
              <w:ind w:firstLine="240"/>
              <w:rPr>
                <w:color w:val="000000"/>
                <w:sz w:val="24"/>
                <w:szCs w:val="32"/>
              </w:rPr>
            </w:pPr>
          </w:p>
        </w:tc>
        <w:tc>
          <w:tcPr>
            <w:tcW w:w="954" w:type="dxa"/>
          </w:tcPr>
          <w:p w14:paraId="487ECB64" w14:textId="77777777" w:rsidR="007E0D11" w:rsidRDefault="007E0D11" w:rsidP="004A0DF3">
            <w:pPr>
              <w:spacing w:line="440" w:lineRule="exact"/>
              <w:ind w:firstLine="240"/>
              <w:rPr>
                <w:color w:val="000000"/>
                <w:sz w:val="24"/>
                <w:szCs w:val="32"/>
              </w:rPr>
            </w:pPr>
          </w:p>
        </w:tc>
        <w:tc>
          <w:tcPr>
            <w:tcW w:w="945" w:type="dxa"/>
          </w:tcPr>
          <w:p w14:paraId="434D9072" w14:textId="77777777" w:rsidR="007E0D11" w:rsidRDefault="007E0D11" w:rsidP="004A0DF3">
            <w:pPr>
              <w:spacing w:line="440" w:lineRule="exact"/>
              <w:ind w:firstLine="240"/>
              <w:rPr>
                <w:color w:val="000000"/>
                <w:sz w:val="24"/>
                <w:szCs w:val="32"/>
              </w:rPr>
            </w:pPr>
          </w:p>
        </w:tc>
        <w:tc>
          <w:tcPr>
            <w:tcW w:w="1237" w:type="dxa"/>
          </w:tcPr>
          <w:p w14:paraId="11AB4C72" w14:textId="77777777" w:rsidR="007E0D11" w:rsidRDefault="007E0D11" w:rsidP="004A0DF3">
            <w:pPr>
              <w:spacing w:line="440" w:lineRule="exact"/>
              <w:ind w:firstLine="240"/>
              <w:rPr>
                <w:color w:val="000000"/>
                <w:sz w:val="24"/>
                <w:szCs w:val="32"/>
              </w:rPr>
            </w:pPr>
          </w:p>
        </w:tc>
        <w:tc>
          <w:tcPr>
            <w:tcW w:w="927" w:type="dxa"/>
          </w:tcPr>
          <w:p w14:paraId="73A05B85" w14:textId="77777777" w:rsidR="007E0D11" w:rsidRDefault="007E0D11" w:rsidP="004A0DF3">
            <w:pPr>
              <w:spacing w:line="440" w:lineRule="exact"/>
              <w:ind w:firstLine="240"/>
              <w:rPr>
                <w:color w:val="000000"/>
                <w:sz w:val="24"/>
                <w:szCs w:val="32"/>
              </w:rPr>
            </w:pPr>
          </w:p>
        </w:tc>
        <w:tc>
          <w:tcPr>
            <w:tcW w:w="1977" w:type="dxa"/>
          </w:tcPr>
          <w:p w14:paraId="69E400AA" w14:textId="77777777" w:rsidR="007E0D11" w:rsidRDefault="007E0D11" w:rsidP="004A0DF3">
            <w:pPr>
              <w:spacing w:line="440" w:lineRule="exact"/>
              <w:ind w:firstLine="240"/>
              <w:rPr>
                <w:color w:val="000000"/>
                <w:sz w:val="24"/>
                <w:szCs w:val="32"/>
              </w:rPr>
            </w:pPr>
          </w:p>
        </w:tc>
        <w:tc>
          <w:tcPr>
            <w:tcW w:w="904" w:type="dxa"/>
          </w:tcPr>
          <w:p w14:paraId="6AFA63A1" w14:textId="77777777" w:rsidR="007E0D11" w:rsidRDefault="007E0D11" w:rsidP="004A0DF3">
            <w:pPr>
              <w:spacing w:line="440" w:lineRule="exact"/>
              <w:ind w:firstLine="240"/>
              <w:rPr>
                <w:color w:val="000000"/>
                <w:sz w:val="24"/>
                <w:szCs w:val="32"/>
              </w:rPr>
            </w:pPr>
          </w:p>
        </w:tc>
      </w:tr>
    </w:tbl>
    <w:p w14:paraId="6DAB3AF3" w14:textId="16FE90E2" w:rsidR="007E0D11" w:rsidRDefault="007E0D11" w:rsidP="007E0D11">
      <w:pPr>
        <w:spacing w:line="460" w:lineRule="exact"/>
        <w:jc w:val="left"/>
        <w:rPr>
          <w:rFonts w:ascii="宋体" w:hAnsi="宋体"/>
          <w:color w:val="000000"/>
          <w:sz w:val="24"/>
          <w:szCs w:val="24"/>
        </w:rPr>
      </w:pPr>
      <w:r>
        <w:rPr>
          <w:rFonts w:ascii="宋体" w:hAnsi="宋体"/>
          <w:bCs/>
          <w:color w:val="000000"/>
          <w:sz w:val="24"/>
        </w:rPr>
        <w:t>注：1、</w:t>
      </w:r>
      <w:r>
        <w:rPr>
          <w:rFonts w:ascii="宋体" w:hAnsi="宋体" w:hint="eastAsia"/>
          <w:bCs/>
          <w:color w:val="000000"/>
          <w:sz w:val="24"/>
        </w:rPr>
        <w:t>供应商</w:t>
      </w:r>
      <w:r>
        <w:rPr>
          <w:rFonts w:ascii="宋体" w:hAnsi="宋体"/>
          <w:color w:val="000000"/>
          <w:sz w:val="24"/>
          <w:szCs w:val="24"/>
        </w:rPr>
        <w:t>应根据拟投入本项目</w:t>
      </w:r>
      <w:r>
        <w:rPr>
          <w:rFonts w:ascii="宋体" w:hAnsi="宋体" w:hint="eastAsia"/>
          <w:color w:val="000000"/>
          <w:sz w:val="24"/>
          <w:szCs w:val="24"/>
        </w:rPr>
        <w:t>相应</w:t>
      </w:r>
      <w:r>
        <w:rPr>
          <w:rFonts w:ascii="宋体" w:hAnsi="宋体"/>
          <w:color w:val="000000"/>
          <w:sz w:val="24"/>
          <w:szCs w:val="24"/>
        </w:rPr>
        <w:t>人员情况分别填报上述表格。</w:t>
      </w:r>
    </w:p>
    <w:p w14:paraId="5D016374" w14:textId="72415D2D" w:rsidR="007E0D11" w:rsidRDefault="007E0D11" w:rsidP="007E0D11">
      <w:pPr>
        <w:numPr>
          <w:ilvl w:val="0"/>
          <w:numId w:val="11"/>
        </w:numPr>
        <w:spacing w:line="460" w:lineRule="exact"/>
        <w:ind w:firstLine="480"/>
        <w:jc w:val="left"/>
        <w:rPr>
          <w:rFonts w:ascii="宋体" w:hAnsi="宋体"/>
          <w:bCs/>
          <w:color w:val="000000"/>
          <w:sz w:val="24"/>
        </w:rPr>
      </w:pPr>
      <w:r>
        <w:rPr>
          <w:rFonts w:ascii="宋体" w:hAnsi="宋体"/>
          <w:color w:val="000000"/>
          <w:sz w:val="24"/>
          <w:szCs w:val="24"/>
        </w:rPr>
        <w:t>请</w:t>
      </w:r>
      <w:r>
        <w:rPr>
          <w:rFonts w:ascii="宋体" w:hAnsi="宋体" w:hint="eastAsia"/>
          <w:color w:val="000000"/>
          <w:sz w:val="24"/>
          <w:szCs w:val="24"/>
        </w:rPr>
        <w:t>按“第五章 评标方法与评标标准”的要求提供以上人员的相关证明材料</w:t>
      </w:r>
      <w:r>
        <w:rPr>
          <w:rFonts w:ascii="宋体" w:hAnsi="宋体"/>
          <w:bCs/>
          <w:color w:val="000000"/>
          <w:sz w:val="24"/>
        </w:rPr>
        <w:t>。</w:t>
      </w:r>
    </w:p>
    <w:p w14:paraId="195137A1" w14:textId="77777777" w:rsidR="007E0D11" w:rsidRDefault="007E0D11" w:rsidP="007E0D11">
      <w:pPr>
        <w:numPr>
          <w:ilvl w:val="0"/>
          <w:numId w:val="11"/>
        </w:numPr>
        <w:spacing w:line="460" w:lineRule="exact"/>
        <w:ind w:firstLine="480"/>
        <w:jc w:val="left"/>
        <w:rPr>
          <w:rFonts w:ascii="宋体" w:hAnsi="宋体"/>
          <w:color w:val="000000"/>
          <w:sz w:val="24"/>
          <w:szCs w:val="24"/>
        </w:rPr>
      </w:pPr>
      <w:r>
        <w:rPr>
          <w:rFonts w:ascii="宋体" w:hAnsi="宋体"/>
          <w:color w:val="000000"/>
          <w:sz w:val="24"/>
          <w:szCs w:val="24"/>
        </w:rPr>
        <w:t>如有需要说明的事项，请在备注中列明。</w:t>
      </w:r>
    </w:p>
    <w:p w14:paraId="5E14BCBF" w14:textId="77777777" w:rsidR="00344661" w:rsidRPr="007E0D11" w:rsidRDefault="00344661">
      <w:pPr>
        <w:pStyle w:val="afff"/>
        <w:spacing w:line="360" w:lineRule="auto"/>
        <w:rPr>
          <w:rFonts w:hAnsi="宋体"/>
          <w:color w:val="000000"/>
        </w:rPr>
      </w:pPr>
    </w:p>
    <w:p w14:paraId="5C99E5F8" w14:textId="77777777" w:rsidR="00344661" w:rsidRDefault="00344661">
      <w:pPr>
        <w:pStyle w:val="afff"/>
        <w:rPr>
          <w:rFonts w:hAnsi="宋体"/>
          <w:color w:val="000000"/>
        </w:rPr>
      </w:pPr>
    </w:p>
    <w:p w14:paraId="17183B3B" w14:textId="77777777" w:rsidR="00344661" w:rsidRDefault="00344661">
      <w:pPr>
        <w:rPr>
          <w:rFonts w:ascii="宋体" w:hAnsi="宋体"/>
          <w:color w:val="000000"/>
        </w:rPr>
      </w:pPr>
    </w:p>
    <w:p w14:paraId="17A4FBA3" w14:textId="77777777" w:rsidR="00344661" w:rsidRDefault="00344661">
      <w:pPr>
        <w:pStyle w:val="afff"/>
        <w:rPr>
          <w:rFonts w:hAnsi="宋体"/>
          <w:color w:val="000000"/>
        </w:rPr>
      </w:pPr>
    </w:p>
    <w:p w14:paraId="2F564E58" w14:textId="77777777" w:rsidR="00344661" w:rsidRDefault="00344661">
      <w:pPr>
        <w:rPr>
          <w:rFonts w:ascii="宋体" w:hAnsi="宋体"/>
          <w:color w:val="000000"/>
        </w:rPr>
      </w:pPr>
    </w:p>
    <w:p w14:paraId="1D084D4E" w14:textId="77777777" w:rsidR="00344661" w:rsidRDefault="00344661">
      <w:pPr>
        <w:pStyle w:val="afff"/>
        <w:rPr>
          <w:rFonts w:hAnsi="宋体"/>
          <w:color w:val="000000"/>
        </w:rPr>
      </w:pPr>
    </w:p>
    <w:p w14:paraId="628A59D0" w14:textId="77777777" w:rsidR="00344661" w:rsidRDefault="00344661">
      <w:pPr>
        <w:rPr>
          <w:rFonts w:ascii="宋体" w:hAnsi="宋体"/>
          <w:color w:val="000000"/>
        </w:rPr>
      </w:pPr>
    </w:p>
    <w:p w14:paraId="70A46E68" w14:textId="77777777" w:rsidR="00344661" w:rsidRDefault="00344661">
      <w:pPr>
        <w:pStyle w:val="afff"/>
        <w:rPr>
          <w:rFonts w:hAnsi="宋体"/>
          <w:color w:val="000000"/>
        </w:rPr>
      </w:pPr>
    </w:p>
    <w:p w14:paraId="6F2C708F" w14:textId="77777777" w:rsidR="00344661" w:rsidRDefault="00344661">
      <w:pPr>
        <w:rPr>
          <w:rFonts w:ascii="宋体" w:hAnsi="宋体"/>
          <w:color w:val="000000"/>
        </w:rPr>
      </w:pPr>
    </w:p>
    <w:p w14:paraId="16E703A1" w14:textId="77777777" w:rsidR="00344661" w:rsidRDefault="00344661">
      <w:pPr>
        <w:pStyle w:val="afff"/>
        <w:rPr>
          <w:rFonts w:hAnsi="宋体"/>
          <w:color w:val="000000"/>
        </w:rPr>
      </w:pPr>
    </w:p>
    <w:p w14:paraId="3782FDB2" w14:textId="77777777" w:rsidR="00344661" w:rsidRDefault="00344661">
      <w:pPr>
        <w:rPr>
          <w:rFonts w:ascii="宋体" w:hAnsi="宋体"/>
          <w:color w:val="000000"/>
        </w:rPr>
      </w:pPr>
    </w:p>
    <w:p w14:paraId="374B7712" w14:textId="77777777" w:rsidR="00344661" w:rsidRDefault="00344661">
      <w:pPr>
        <w:pStyle w:val="afff"/>
        <w:rPr>
          <w:rFonts w:hAnsi="宋体"/>
          <w:color w:val="000000"/>
        </w:rPr>
      </w:pPr>
    </w:p>
    <w:p w14:paraId="6523CC79" w14:textId="77777777" w:rsidR="00344661" w:rsidRDefault="00344661">
      <w:pPr>
        <w:rPr>
          <w:rFonts w:ascii="宋体" w:hAnsi="宋体"/>
          <w:color w:val="000000"/>
        </w:rPr>
      </w:pPr>
    </w:p>
    <w:p w14:paraId="29681D1E" w14:textId="77777777" w:rsidR="00344661" w:rsidRDefault="00344661">
      <w:pPr>
        <w:pStyle w:val="afff"/>
        <w:rPr>
          <w:rFonts w:hAnsi="宋体"/>
          <w:color w:val="000000"/>
        </w:rPr>
      </w:pPr>
    </w:p>
    <w:p w14:paraId="1A31D59A" w14:textId="77777777" w:rsidR="00344661" w:rsidRDefault="00344661">
      <w:pPr>
        <w:rPr>
          <w:rFonts w:ascii="宋体" w:hAnsi="宋体"/>
          <w:color w:val="000000"/>
        </w:rPr>
      </w:pPr>
    </w:p>
    <w:p w14:paraId="04DC3649" w14:textId="77777777" w:rsidR="00344661" w:rsidRDefault="00344661">
      <w:pPr>
        <w:pStyle w:val="afff"/>
        <w:rPr>
          <w:rFonts w:hAnsi="宋体"/>
          <w:color w:val="000000"/>
        </w:rPr>
      </w:pPr>
    </w:p>
    <w:p w14:paraId="0F1B50FC" w14:textId="77777777" w:rsidR="00344661" w:rsidRDefault="00344661">
      <w:pPr>
        <w:rPr>
          <w:rFonts w:ascii="宋体" w:hAnsi="宋体"/>
          <w:color w:val="000000"/>
        </w:rPr>
      </w:pPr>
    </w:p>
    <w:p w14:paraId="25FE8B72" w14:textId="77777777" w:rsidR="00344661" w:rsidRDefault="00344661">
      <w:pPr>
        <w:pStyle w:val="afff"/>
        <w:rPr>
          <w:rFonts w:hAnsi="宋体"/>
          <w:color w:val="000000"/>
        </w:rPr>
      </w:pPr>
    </w:p>
    <w:p w14:paraId="0EEA0E07" w14:textId="77777777" w:rsidR="007E0D11" w:rsidRDefault="007E0D11">
      <w:pPr>
        <w:widowControl/>
        <w:jc w:val="left"/>
        <w:rPr>
          <w:rFonts w:ascii="宋体" w:hAnsi="宋体"/>
          <w:b/>
          <w:bCs/>
          <w:color w:val="000000"/>
          <w:sz w:val="28"/>
          <w:szCs w:val="28"/>
          <w:lang w:val="zh-CN"/>
        </w:rPr>
      </w:pPr>
      <w:bookmarkStart w:id="188" w:name="_Toc168405752"/>
      <w:bookmarkStart w:id="189" w:name="_Toc168580717"/>
      <w:bookmarkStart w:id="190" w:name="OLE_LINK22"/>
      <w:r>
        <w:rPr>
          <w:rFonts w:ascii="宋体" w:hAnsi="宋体"/>
          <w:color w:val="000000"/>
        </w:rPr>
        <w:br w:type="page"/>
      </w:r>
    </w:p>
    <w:p w14:paraId="31385B39" w14:textId="23DDCC0F" w:rsidR="00344661" w:rsidRDefault="0051450B">
      <w:pPr>
        <w:pStyle w:val="2"/>
        <w:spacing w:line="480" w:lineRule="exact"/>
        <w:contextualSpacing/>
        <w:rPr>
          <w:rFonts w:ascii="宋体" w:eastAsia="宋体" w:hAnsi="宋体"/>
          <w:color w:val="000000"/>
        </w:rPr>
      </w:pPr>
      <w:bookmarkStart w:id="191" w:name="_Toc229988576"/>
      <w:r>
        <w:rPr>
          <w:rFonts w:ascii="宋体" w:eastAsia="宋体" w:hAnsi="宋体" w:hint="eastAsia"/>
          <w:color w:val="000000"/>
        </w:rPr>
        <w:lastRenderedPageBreak/>
        <w:t>附件15</w:t>
      </w:r>
      <w:r>
        <w:rPr>
          <w:rFonts w:ascii="宋体" w:eastAsia="宋体" w:hAnsi="宋体"/>
          <w:color w:val="000000"/>
        </w:rPr>
        <w:t xml:space="preserve"> </w:t>
      </w:r>
      <w:bookmarkEnd w:id="188"/>
      <w:bookmarkEnd w:id="189"/>
      <w:r>
        <w:rPr>
          <w:rFonts w:ascii="宋体" w:eastAsia="宋体" w:hAnsi="宋体" w:hint="eastAsia"/>
          <w:color w:val="000000"/>
        </w:rPr>
        <w:t>业绩一览表</w:t>
      </w:r>
      <w:bookmarkEnd w:id="191"/>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
        <w:gridCol w:w="2236"/>
        <w:gridCol w:w="1985"/>
        <w:gridCol w:w="1701"/>
        <w:gridCol w:w="1843"/>
        <w:gridCol w:w="876"/>
      </w:tblGrid>
      <w:tr w:rsidR="007E0D11" w14:paraId="5D89B558" w14:textId="77777777">
        <w:trPr>
          <w:trHeight w:val="405"/>
          <w:jc w:val="center"/>
        </w:trPr>
        <w:tc>
          <w:tcPr>
            <w:tcW w:w="920" w:type="dxa"/>
            <w:vAlign w:val="center"/>
          </w:tcPr>
          <w:bookmarkEnd w:id="190"/>
          <w:p w14:paraId="5A106622" w14:textId="77777777" w:rsidR="007E0D11" w:rsidRDefault="007E0D11" w:rsidP="007E0D11">
            <w:pPr>
              <w:jc w:val="center"/>
              <w:rPr>
                <w:rFonts w:ascii="宋体" w:hAnsi="宋体"/>
                <w:color w:val="000000"/>
                <w:sz w:val="24"/>
              </w:rPr>
            </w:pPr>
            <w:r>
              <w:rPr>
                <w:rFonts w:ascii="宋体" w:hAnsi="宋体" w:hint="eastAsia"/>
                <w:color w:val="000000"/>
                <w:sz w:val="24"/>
              </w:rPr>
              <w:t>序号</w:t>
            </w:r>
          </w:p>
        </w:tc>
        <w:tc>
          <w:tcPr>
            <w:tcW w:w="2236" w:type="dxa"/>
            <w:vAlign w:val="center"/>
          </w:tcPr>
          <w:p w14:paraId="422B0AAE" w14:textId="77777777" w:rsidR="007E0D11" w:rsidRDefault="007E0D11" w:rsidP="007E0D11">
            <w:pPr>
              <w:jc w:val="center"/>
              <w:rPr>
                <w:rFonts w:ascii="宋体" w:hAnsi="宋体"/>
                <w:color w:val="000000"/>
                <w:sz w:val="24"/>
              </w:rPr>
            </w:pPr>
            <w:r>
              <w:rPr>
                <w:rFonts w:ascii="宋体" w:hAnsi="宋体"/>
                <w:color w:val="000000"/>
                <w:sz w:val="24"/>
              </w:rPr>
              <w:t>项目名称</w:t>
            </w:r>
          </w:p>
        </w:tc>
        <w:tc>
          <w:tcPr>
            <w:tcW w:w="1985" w:type="dxa"/>
            <w:vAlign w:val="center"/>
          </w:tcPr>
          <w:p w14:paraId="0845975F" w14:textId="77777777" w:rsidR="007E0D11" w:rsidRDefault="007E0D11" w:rsidP="007E0D11">
            <w:pPr>
              <w:jc w:val="center"/>
              <w:rPr>
                <w:rFonts w:ascii="宋体" w:hAnsi="宋体"/>
                <w:color w:val="000000"/>
                <w:sz w:val="24"/>
              </w:rPr>
            </w:pPr>
            <w:r>
              <w:rPr>
                <w:rFonts w:ascii="宋体" w:hAnsi="宋体"/>
                <w:color w:val="000000"/>
                <w:sz w:val="24"/>
              </w:rPr>
              <w:t>合同金额</w:t>
            </w:r>
          </w:p>
        </w:tc>
        <w:tc>
          <w:tcPr>
            <w:tcW w:w="1701" w:type="dxa"/>
            <w:vAlign w:val="center"/>
          </w:tcPr>
          <w:p w14:paraId="70CCC909" w14:textId="77777777" w:rsidR="007E0D11" w:rsidRDefault="007E0D11" w:rsidP="007E0D11">
            <w:pPr>
              <w:jc w:val="center"/>
              <w:rPr>
                <w:rFonts w:ascii="宋体" w:hAnsi="宋体"/>
                <w:color w:val="000000"/>
                <w:sz w:val="24"/>
              </w:rPr>
            </w:pPr>
            <w:r>
              <w:rPr>
                <w:rFonts w:ascii="宋体" w:hAnsi="宋体"/>
                <w:color w:val="000000"/>
                <w:sz w:val="24"/>
              </w:rPr>
              <w:t>实施时间</w:t>
            </w:r>
          </w:p>
        </w:tc>
        <w:tc>
          <w:tcPr>
            <w:tcW w:w="1843" w:type="dxa"/>
            <w:vAlign w:val="center"/>
          </w:tcPr>
          <w:p w14:paraId="7B4960F1" w14:textId="2E66ED8E" w:rsidR="007E0D11" w:rsidRDefault="007E0D11" w:rsidP="007E0D11">
            <w:pPr>
              <w:jc w:val="center"/>
              <w:rPr>
                <w:rFonts w:ascii="宋体" w:hAnsi="宋体"/>
                <w:color w:val="000000"/>
                <w:sz w:val="24"/>
              </w:rPr>
            </w:pPr>
            <w:r>
              <w:rPr>
                <w:rFonts w:ascii="宋体" w:hAnsi="宋体" w:hint="eastAsia"/>
                <w:color w:val="000000"/>
                <w:sz w:val="24"/>
                <w:szCs w:val="24"/>
              </w:rPr>
              <w:t>用户</w:t>
            </w:r>
            <w:r>
              <w:rPr>
                <w:rFonts w:ascii="宋体" w:hAnsi="宋体"/>
                <w:color w:val="000000"/>
                <w:sz w:val="24"/>
                <w:szCs w:val="24"/>
              </w:rPr>
              <w:t>联系人及</w:t>
            </w:r>
            <w:r>
              <w:rPr>
                <w:rFonts w:ascii="宋体" w:hAnsi="宋体" w:hint="eastAsia"/>
                <w:color w:val="000000"/>
                <w:sz w:val="24"/>
                <w:szCs w:val="24"/>
              </w:rPr>
              <w:t>联系</w:t>
            </w:r>
            <w:r>
              <w:rPr>
                <w:rFonts w:ascii="宋体" w:hAnsi="宋体"/>
                <w:color w:val="000000"/>
                <w:sz w:val="24"/>
                <w:szCs w:val="24"/>
              </w:rPr>
              <w:t>电话</w:t>
            </w:r>
          </w:p>
        </w:tc>
        <w:tc>
          <w:tcPr>
            <w:tcW w:w="876" w:type="dxa"/>
            <w:vAlign w:val="center"/>
          </w:tcPr>
          <w:p w14:paraId="4918F55C" w14:textId="4383382E" w:rsidR="007E0D11" w:rsidRDefault="007E0D11" w:rsidP="007E0D11">
            <w:pPr>
              <w:jc w:val="center"/>
              <w:rPr>
                <w:rFonts w:ascii="宋体" w:hAnsi="宋体"/>
                <w:color w:val="000000"/>
                <w:sz w:val="24"/>
              </w:rPr>
            </w:pPr>
            <w:r>
              <w:rPr>
                <w:rFonts w:ascii="宋体" w:hAnsi="宋体"/>
                <w:color w:val="000000"/>
                <w:sz w:val="24"/>
                <w:szCs w:val="24"/>
              </w:rPr>
              <w:t>备注</w:t>
            </w:r>
          </w:p>
        </w:tc>
      </w:tr>
      <w:tr w:rsidR="002909CA" w14:paraId="3661565F" w14:textId="77777777">
        <w:trPr>
          <w:trHeight w:val="567"/>
          <w:jc w:val="center"/>
        </w:trPr>
        <w:tc>
          <w:tcPr>
            <w:tcW w:w="920" w:type="dxa"/>
            <w:vAlign w:val="center"/>
          </w:tcPr>
          <w:p w14:paraId="06FED287" w14:textId="77777777" w:rsidR="00344661" w:rsidRDefault="0051450B">
            <w:pPr>
              <w:spacing w:line="500" w:lineRule="exact"/>
              <w:jc w:val="center"/>
              <w:rPr>
                <w:rFonts w:ascii="宋体" w:hAnsi="宋体"/>
                <w:color w:val="000000"/>
                <w:sz w:val="24"/>
              </w:rPr>
            </w:pPr>
            <w:r>
              <w:rPr>
                <w:rFonts w:ascii="宋体" w:hAnsi="宋体"/>
                <w:color w:val="000000"/>
                <w:sz w:val="24"/>
              </w:rPr>
              <w:t>1</w:t>
            </w:r>
          </w:p>
        </w:tc>
        <w:tc>
          <w:tcPr>
            <w:tcW w:w="2236" w:type="dxa"/>
            <w:vAlign w:val="center"/>
          </w:tcPr>
          <w:p w14:paraId="78DF4B8C" w14:textId="77777777" w:rsidR="00344661" w:rsidRDefault="00344661">
            <w:pPr>
              <w:spacing w:line="500" w:lineRule="exact"/>
              <w:jc w:val="center"/>
              <w:rPr>
                <w:rFonts w:ascii="宋体" w:hAnsi="宋体"/>
                <w:color w:val="000000"/>
                <w:sz w:val="24"/>
              </w:rPr>
            </w:pPr>
          </w:p>
        </w:tc>
        <w:tc>
          <w:tcPr>
            <w:tcW w:w="1985" w:type="dxa"/>
            <w:vAlign w:val="center"/>
          </w:tcPr>
          <w:p w14:paraId="29623724" w14:textId="77777777" w:rsidR="00344661" w:rsidRDefault="00344661">
            <w:pPr>
              <w:spacing w:line="500" w:lineRule="exact"/>
              <w:jc w:val="center"/>
              <w:rPr>
                <w:rFonts w:ascii="宋体" w:hAnsi="宋体"/>
                <w:color w:val="000000"/>
                <w:sz w:val="24"/>
              </w:rPr>
            </w:pPr>
          </w:p>
        </w:tc>
        <w:tc>
          <w:tcPr>
            <w:tcW w:w="1701" w:type="dxa"/>
            <w:vAlign w:val="center"/>
          </w:tcPr>
          <w:p w14:paraId="37EA2E87" w14:textId="77777777" w:rsidR="00344661" w:rsidRDefault="00344661">
            <w:pPr>
              <w:spacing w:line="500" w:lineRule="exact"/>
              <w:jc w:val="center"/>
              <w:rPr>
                <w:rFonts w:ascii="宋体" w:hAnsi="宋体"/>
                <w:color w:val="000000"/>
                <w:sz w:val="24"/>
              </w:rPr>
            </w:pPr>
          </w:p>
        </w:tc>
        <w:tc>
          <w:tcPr>
            <w:tcW w:w="1843" w:type="dxa"/>
            <w:vAlign w:val="center"/>
          </w:tcPr>
          <w:p w14:paraId="2E07D1B4" w14:textId="77777777" w:rsidR="00344661" w:rsidRDefault="00344661">
            <w:pPr>
              <w:spacing w:line="500" w:lineRule="exact"/>
              <w:jc w:val="center"/>
              <w:rPr>
                <w:rFonts w:ascii="宋体" w:hAnsi="宋体"/>
                <w:color w:val="000000"/>
                <w:sz w:val="24"/>
              </w:rPr>
            </w:pPr>
          </w:p>
        </w:tc>
        <w:tc>
          <w:tcPr>
            <w:tcW w:w="876" w:type="dxa"/>
            <w:vAlign w:val="center"/>
          </w:tcPr>
          <w:p w14:paraId="7D04A600" w14:textId="77777777" w:rsidR="00344661" w:rsidRDefault="00344661">
            <w:pPr>
              <w:spacing w:line="500" w:lineRule="exact"/>
              <w:jc w:val="center"/>
              <w:rPr>
                <w:rFonts w:ascii="宋体" w:hAnsi="宋体"/>
                <w:color w:val="000000"/>
                <w:sz w:val="24"/>
              </w:rPr>
            </w:pPr>
          </w:p>
        </w:tc>
      </w:tr>
      <w:tr w:rsidR="002909CA" w14:paraId="3ABA444A" w14:textId="77777777">
        <w:trPr>
          <w:trHeight w:val="567"/>
          <w:jc w:val="center"/>
        </w:trPr>
        <w:tc>
          <w:tcPr>
            <w:tcW w:w="920" w:type="dxa"/>
            <w:vAlign w:val="center"/>
          </w:tcPr>
          <w:p w14:paraId="4F3B4477" w14:textId="77777777" w:rsidR="00344661" w:rsidRDefault="0051450B">
            <w:pPr>
              <w:spacing w:line="500" w:lineRule="exact"/>
              <w:jc w:val="center"/>
              <w:rPr>
                <w:rFonts w:ascii="宋体" w:hAnsi="宋体"/>
                <w:color w:val="000000"/>
                <w:sz w:val="24"/>
              </w:rPr>
            </w:pPr>
            <w:r>
              <w:rPr>
                <w:rFonts w:ascii="宋体" w:hAnsi="宋体"/>
                <w:color w:val="000000"/>
                <w:sz w:val="24"/>
              </w:rPr>
              <w:t>2</w:t>
            </w:r>
          </w:p>
        </w:tc>
        <w:tc>
          <w:tcPr>
            <w:tcW w:w="2236" w:type="dxa"/>
            <w:vAlign w:val="center"/>
          </w:tcPr>
          <w:p w14:paraId="2FBE6DC9" w14:textId="77777777" w:rsidR="00344661" w:rsidRDefault="00344661">
            <w:pPr>
              <w:spacing w:line="500" w:lineRule="exact"/>
              <w:jc w:val="center"/>
              <w:rPr>
                <w:rFonts w:ascii="宋体" w:hAnsi="宋体"/>
                <w:color w:val="000000"/>
                <w:sz w:val="24"/>
              </w:rPr>
            </w:pPr>
          </w:p>
        </w:tc>
        <w:tc>
          <w:tcPr>
            <w:tcW w:w="1985" w:type="dxa"/>
            <w:vAlign w:val="center"/>
          </w:tcPr>
          <w:p w14:paraId="378688B8" w14:textId="77777777" w:rsidR="00344661" w:rsidRDefault="00344661">
            <w:pPr>
              <w:spacing w:line="500" w:lineRule="exact"/>
              <w:jc w:val="center"/>
              <w:rPr>
                <w:rFonts w:ascii="宋体" w:hAnsi="宋体"/>
                <w:color w:val="000000"/>
                <w:sz w:val="24"/>
              </w:rPr>
            </w:pPr>
          </w:p>
        </w:tc>
        <w:tc>
          <w:tcPr>
            <w:tcW w:w="1701" w:type="dxa"/>
            <w:vAlign w:val="center"/>
          </w:tcPr>
          <w:p w14:paraId="3F37C65F" w14:textId="77777777" w:rsidR="00344661" w:rsidRDefault="00344661">
            <w:pPr>
              <w:spacing w:line="500" w:lineRule="exact"/>
              <w:jc w:val="center"/>
              <w:rPr>
                <w:rFonts w:ascii="宋体" w:hAnsi="宋体"/>
                <w:color w:val="000000"/>
                <w:sz w:val="24"/>
              </w:rPr>
            </w:pPr>
          </w:p>
        </w:tc>
        <w:tc>
          <w:tcPr>
            <w:tcW w:w="1843" w:type="dxa"/>
            <w:vAlign w:val="center"/>
          </w:tcPr>
          <w:p w14:paraId="59C207F2" w14:textId="77777777" w:rsidR="00344661" w:rsidRDefault="00344661">
            <w:pPr>
              <w:spacing w:line="500" w:lineRule="exact"/>
              <w:jc w:val="center"/>
              <w:rPr>
                <w:rFonts w:ascii="宋体" w:hAnsi="宋体"/>
                <w:color w:val="000000"/>
                <w:sz w:val="24"/>
              </w:rPr>
            </w:pPr>
          </w:p>
        </w:tc>
        <w:tc>
          <w:tcPr>
            <w:tcW w:w="876" w:type="dxa"/>
            <w:vAlign w:val="center"/>
          </w:tcPr>
          <w:p w14:paraId="03B7BC2A" w14:textId="77777777" w:rsidR="00344661" w:rsidRDefault="00344661">
            <w:pPr>
              <w:spacing w:line="500" w:lineRule="exact"/>
              <w:jc w:val="center"/>
              <w:rPr>
                <w:rFonts w:ascii="宋体" w:hAnsi="宋体"/>
                <w:color w:val="000000"/>
                <w:sz w:val="24"/>
              </w:rPr>
            </w:pPr>
          </w:p>
        </w:tc>
      </w:tr>
      <w:tr w:rsidR="002909CA" w14:paraId="6B043B70" w14:textId="77777777">
        <w:trPr>
          <w:trHeight w:val="567"/>
          <w:jc w:val="center"/>
        </w:trPr>
        <w:tc>
          <w:tcPr>
            <w:tcW w:w="920" w:type="dxa"/>
            <w:vAlign w:val="center"/>
          </w:tcPr>
          <w:p w14:paraId="16DAAB18" w14:textId="77777777" w:rsidR="00344661" w:rsidRDefault="0051450B">
            <w:pPr>
              <w:spacing w:line="500" w:lineRule="exact"/>
              <w:jc w:val="center"/>
              <w:rPr>
                <w:rFonts w:ascii="宋体" w:hAnsi="宋体"/>
                <w:color w:val="000000"/>
                <w:sz w:val="24"/>
              </w:rPr>
            </w:pPr>
            <w:r>
              <w:rPr>
                <w:rFonts w:ascii="宋体" w:hAnsi="宋体"/>
                <w:color w:val="000000"/>
                <w:sz w:val="24"/>
              </w:rPr>
              <w:t>3</w:t>
            </w:r>
          </w:p>
        </w:tc>
        <w:tc>
          <w:tcPr>
            <w:tcW w:w="2236" w:type="dxa"/>
            <w:vAlign w:val="center"/>
          </w:tcPr>
          <w:p w14:paraId="5DE273E2" w14:textId="77777777" w:rsidR="00344661" w:rsidRDefault="00344661">
            <w:pPr>
              <w:spacing w:line="500" w:lineRule="exact"/>
              <w:jc w:val="center"/>
              <w:rPr>
                <w:rFonts w:ascii="宋体" w:hAnsi="宋体"/>
                <w:color w:val="000000"/>
                <w:sz w:val="24"/>
              </w:rPr>
            </w:pPr>
          </w:p>
        </w:tc>
        <w:tc>
          <w:tcPr>
            <w:tcW w:w="1985" w:type="dxa"/>
            <w:vAlign w:val="center"/>
          </w:tcPr>
          <w:p w14:paraId="53849FD5" w14:textId="77777777" w:rsidR="00344661" w:rsidRDefault="00344661">
            <w:pPr>
              <w:spacing w:line="500" w:lineRule="exact"/>
              <w:jc w:val="center"/>
              <w:rPr>
                <w:rFonts w:ascii="宋体" w:hAnsi="宋体"/>
                <w:color w:val="000000"/>
                <w:sz w:val="24"/>
              </w:rPr>
            </w:pPr>
          </w:p>
        </w:tc>
        <w:tc>
          <w:tcPr>
            <w:tcW w:w="1701" w:type="dxa"/>
            <w:vAlign w:val="center"/>
          </w:tcPr>
          <w:p w14:paraId="21F49C73" w14:textId="77777777" w:rsidR="00344661" w:rsidRDefault="00344661">
            <w:pPr>
              <w:spacing w:line="500" w:lineRule="exact"/>
              <w:ind w:right="-27"/>
              <w:jc w:val="center"/>
              <w:rPr>
                <w:rFonts w:ascii="宋体" w:hAnsi="宋体"/>
                <w:color w:val="000000"/>
                <w:sz w:val="24"/>
              </w:rPr>
            </w:pPr>
          </w:p>
        </w:tc>
        <w:tc>
          <w:tcPr>
            <w:tcW w:w="1843" w:type="dxa"/>
            <w:vAlign w:val="center"/>
          </w:tcPr>
          <w:p w14:paraId="4022BB19" w14:textId="77777777" w:rsidR="00344661" w:rsidRDefault="00344661">
            <w:pPr>
              <w:spacing w:line="500" w:lineRule="exact"/>
              <w:ind w:right="-27"/>
              <w:jc w:val="center"/>
              <w:rPr>
                <w:rFonts w:ascii="宋体" w:hAnsi="宋体"/>
                <w:color w:val="000000"/>
                <w:sz w:val="24"/>
              </w:rPr>
            </w:pPr>
          </w:p>
        </w:tc>
        <w:tc>
          <w:tcPr>
            <w:tcW w:w="876" w:type="dxa"/>
            <w:vAlign w:val="center"/>
          </w:tcPr>
          <w:p w14:paraId="0F708753" w14:textId="77777777" w:rsidR="00344661" w:rsidRDefault="00344661">
            <w:pPr>
              <w:spacing w:line="500" w:lineRule="exact"/>
              <w:jc w:val="center"/>
              <w:rPr>
                <w:rFonts w:ascii="宋体" w:hAnsi="宋体"/>
                <w:color w:val="000000"/>
                <w:sz w:val="24"/>
              </w:rPr>
            </w:pPr>
          </w:p>
        </w:tc>
      </w:tr>
      <w:tr w:rsidR="002909CA" w14:paraId="710A7471" w14:textId="77777777">
        <w:trPr>
          <w:trHeight w:val="567"/>
          <w:jc w:val="center"/>
        </w:trPr>
        <w:tc>
          <w:tcPr>
            <w:tcW w:w="920" w:type="dxa"/>
            <w:vAlign w:val="center"/>
          </w:tcPr>
          <w:p w14:paraId="1C69320C" w14:textId="77777777" w:rsidR="00344661" w:rsidRDefault="0051450B">
            <w:pPr>
              <w:spacing w:line="500" w:lineRule="exact"/>
              <w:jc w:val="center"/>
              <w:rPr>
                <w:rFonts w:ascii="宋体" w:hAnsi="宋体"/>
                <w:color w:val="000000"/>
                <w:sz w:val="24"/>
              </w:rPr>
            </w:pPr>
            <w:r>
              <w:rPr>
                <w:rFonts w:ascii="宋体" w:hAnsi="宋体"/>
                <w:color w:val="000000"/>
                <w:sz w:val="24"/>
              </w:rPr>
              <w:t>4</w:t>
            </w:r>
          </w:p>
        </w:tc>
        <w:tc>
          <w:tcPr>
            <w:tcW w:w="2236" w:type="dxa"/>
            <w:vAlign w:val="center"/>
          </w:tcPr>
          <w:p w14:paraId="0AB1C1AA" w14:textId="77777777" w:rsidR="00344661" w:rsidRDefault="00344661">
            <w:pPr>
              <w:spacing w:line="500" w:lineRule="exact"/>
              <w:jc w:val="center"/>
              <w:rPr>
                <w:rFonts w:ascii="宋体" w:hAnsi="宋体"/>
                <w:color w:val="000000"/>
                <w:sz w:val="24"/>
              </w:rPr>
            </w:pPr>
          </w:p>
        </w:tc>
        <w:tc>
          <w:tcPr>
            <w:tcW w:w="1985" w:type="dxa"/>
            <w:vAlign w:val="center"/>
          </w:tcPr>
          <w:p w14:paraId="605F5F49" w14:textId="77777777" w:rsidR="00344661" w:rsidRDefault="00344661">
            <w:pPr>
              <w:spacing w:line="500" w:lineRule="exact"/>
              <w:jc w:val="center"/>
              <w:rPr>
                <w:rFonts w:ascii="宋体" w:hAnsi="宋体"/>
                <w:color w:val="000000"/>
                <w:sz w:val="24"/>
              </w:rPr>
            </w:pPr>
          </w:p>
        </w:tc>
        <w:tc>
          <w:tcPr>
            <w:tcW w:w="1701" w:type="dxa"/>
            <w:vAlign w:val="center"/>
          </w:tcPr>
          <w:p w14:paraId="45D76D21" w14:textId="77777777" w:rsidR="00344661" w:rsidRDefault="00344661">
            <w:pPr>
              <w:spacing w:line="500" w:lineRule="exact"/>
              <w:jc w:val="center"/>
              <w:rPr>
                <w:rFonts w:ascii="宋体" w:hAnsi="宋体"/>
                <w:color w:val="000000"/>
                <w:sz w:val="24"/>
              </w:rPr>
            </w:pPr>
          </w:p>
        </w:tc>
        <w:tc>
          <w:tcPr>
            <w:tcW w:w="1843" w:type="dxa"/>
            <w:vAlign w:val="center"/>
          </w:tcPr>
          <w:p w14:paraId="74825D42" w14:textId="77777777" w:rsidR="00344661" w:rsidRDefault="00344661">
            <w:pPr>
              <w:spacing w:line="500" w:lineRule="exact"/>
              <w:jc w:val="center"/>
              <w:rPr>
                <w:rFonts w:ascii="宋体" w:hAnsi="宋体"/>
                <w:color w:val="000000"/>
                <w:sz w:val="24"/>
              </w:rPr>
            </w:pPr>
          </w:p>
        </w:tc>
        <w:tc>
          <w:tcPr>
            <w:tcW w:w="876" w:type="dxa"/>
            <w:vAlign w:val="center"/>
          </w:tcPr>
          <w:p w14:paraId="484097C0" w14:textId="77777777" w:rsidR="00344661" w:rsidRDefault="00344661">
            <w:pPr>
              <w:spacing w:line="500" w:lineRule="exact"/>
              <w:jc w:val="center"/>
              <w:rPr>
                <w:rFonts w:ascii="宋体" w:hAnsi="宋体"/>
                <w:color w:val="000000"/>
                <w:sz w:val="24"/>
              </w:rPr>
            </w:pPr>
          </w:p>
        </w:tc>
      </w:tr>
      <w:tr w:rsidR="002909CA" w14:paraId="4B1B7119" w14:textId="77777777">
        <w:trPr>
          <w:trHeight w:val="567"/>
          <w:jc w:val="center"/>
        </w:trPr>
        <w:tc>
          <w:tcPr>
            <w:tcW w:w="920" w:type="dxa"/>
            <w:vAlign w:val="center"/>
          </w:tcPr>
          <w:p w14:paraId="39220F22" w14:textId="77777777" w:rsidR="00344661" w:rsidRDefault="0051450B">
            <w:pPr>
              <w:spacing w:line="500" w:lineRule="exact"/>
              <w:jc w:val="center"/>
              <w:rPr>
                <w:rFonts w:ascii="宋体" w:hAnsi="宋体"/>
                <w:color w:val="000000"/>
                <w:sz w:val="24"/>
              </w:rPr>
            </w:pPr>
            <w:r>
              <w:rPr>
                <w:rFonts w:ascii="宋体" w:hAnsi="宋体"/>
                <w:color w:val="000000"/>
                <w:sz w:val="24"/>
              </w:rPr>
              <w:t>5</w:t>
            </w:r>
          </w:p>
        </w:tc>
        <w:tc>
          <w:tcPr>
            <w:tcW w:w="2236" w:type="dxa"/>
            <w:vAlign w:val="center"/>
          </w:tcPr>
          <w:p w14:paraId="6AAB5D65" w14:textId="77777777" w:rsidR="00344661" w:rsidRDefault="00344661">
            <w:pPr>
              <w:spacing w:line="500" w:lineRule="exact"/>
              <w:jc w:val="center"/>
              <w:rPr>
                <w:rFonts w:ascii="宋体" w:hAnsi="宋体"/>
                <w:color w:val="000000"/>
                <w:sz w:val="24"/>
              </w:rPr>
            </w:pPr>
          </w:p>
        </w:tc>
        <w:tc>
          <w:tcPr>
            <w:tcW w:w="1985" w:type="dxa"/>
            <w:vAlign w:val="center"/>
          </w:tcPr>
          <w:p w14:paraId="4B2AE7EC" w14:textId="77777777" w:rsidR="00344661" w:rsidRDefault="00344661">
            <w:pPr>
              <w:spacing w:line="500" w:lineRule="exact"/>
              <w:jc w:val="center"/>
              <w:rPr>
                <w:rFonts w:ascii="宋体" w:hAnsi="宋体"/>
                <w:color w:val="000000"/>
                <w:sz w:val="24"/>
              </w:rPr>
            </w:pPr>
          </w:p>
        </w:tc>
        <w:tc>
          <w:tcPr>
            <w:tcW w:w="1701" w:type="dxa"/>
            <w:vAlign w:val="center"/>
          </w:tcPr>
          <w:p w14:paraId="481028B8" w14:textId="77777777" w:rsidR="00344661" w:rsidRDefault="00344661">
            <w:pPr>
              <w:spacing w:line="500" w:lineRule="exact"/>
              <w:jc w:val="center"/>
              <w:rPr>
                <w:rFonts w:ascii="宋体" w:hAnsi="宋体"/>
                <w:color w:val="000000"/>
                <w:sz w:val="24"/>
              </w:rPr>
            </w:pPr>
          </w:p>
        </w:tc>
        <w:tc>
          <w:tcPr>
            <w:tcW w:w="1843" w:type="dxa"/>
            <w:vAlign w:val="center"/>
          </w:tcPr>
          <w:p w14:paraId="2EF6E879" w14:textId="77777777" w:rsidR="00344661" w:rsidRDefault="00344661">
            <w:pPr>
              <w:spacing w:line="500" w:lineRule="exact"/>
              <w:jc w:val="center"/>
              <w:rPr>
                <w:rFonts w:ascii="宋体" w:hAnsi="宋体"/>
                <w:color w:val="000000"/>
                <w:sz w:val="24"/>
              </w:rPr>
            </w:pPr>
          </w:p>
        </w:tc>
        <w:tc>
          <w:tcPr>
            <w:tcW w:w="876" w:type="dxa"/>
            <w:vAlign w:val="center"/>
          </w:tcPr>
          <w:p w14:paraId="51412453" w14:textId="77777777" w:rsidR="00344661" w:rsidRDefault="00344661">
            <w:pPr>
              <w:spacing w:line="500" w:lineRule="exact"/>
              <w:jc w:val="center"/>
              <w:rPr>
                <w:rFonts w:ascii="宋体" w:hAnsi="宋体"/>
                <w:color w:val="000000"/>
                <w:sz w:val="24"/>
              </w:rPr>
            </w:pPr>
          </w:p>
        </w:tc>
      </w:tr>
      <w:tr w:rsidR="002909CA" w14:paraId="6A19D4E9" w14:textId="77777777">
        <w:trPr>
          <w:trHeight w:val="567"/>
          <w:jc w:val="center"/>
        </w:trPr>
        <w:tc>
          <w:tcPr>
            <w:tcW w:w="920" w:type="dxa"/>
            <w:vAlign w:val="center"/>
          </w:tcPr>
          <w:p w14:paraId="76CEA9F7" w14:textId="77777777" w:rsidR="00344661" w:rsidRDefault="0051450B">
            <w:pPr>
              <w:spacing w:line="500" w:lineRule="exact"/>
              <w:jc w:val="center"/>
              <w:rPr>
                <w:rFonts w:ascii="宋体" w:hAnsi="宋体"/>
                <w:color w:val="000000"/>
                <w:sz w:val="24"/>
              </w:rPr>
            </w:pPr>
            <w:r>
              <w:rPr>
                <w:rFonts w:ascii="宋体" w:hAnsi="宋体"/>
                <w:color w:val="000000"/>
                <w:sz w:val="24"/>
              </w:rPr>
              <w:t>6</w:t>
            </w:r>
          </w:p>
        </w:tc>
        <w:tc>
          <w:tcPr>
            <w:tcW w:w="2236" w:type="dxa"/>
            <w:vAlign w:val="center"/>
          </w:tcPr>
          <w:p w14:paraId="715B596C" w14:textId="77777777" w:rsidR="00344661" w:rsidRDefault="00344661">
            <w:pPr>
              <w:spacing w:line="500" w:lineRule="exact"/>
              <w:jc w:val="center"/>
              <w:rPr>
                <w:rFonts w:ascii="宋体" w:hAnsi="宋体"/>
                <w:color w:val="000000"/>
                <w:sz w:val="24"/>
              </w:rPr>
            </w:pPr>
          </w:p>
        </w:tc>
        <w:tc>
          <w:tcPr>
            <w:tcW w:w="1985" w:type="dxa"/>
            <w:vAlign w:val="center"/>
          </w:tcPr>
          <w:p w14:paraId="58826544" w14:textId="77777777" w:rsidR="00344661" w:rsidRDefault="00344661">
            <w:pPr>
              <w:spacing w:line="500" w:lineRule="exact"/>
              <w:jc w:val="center"/>
              <w:rPr>
                <w:rFonts w:ascii="宋体" w:hAnsi="宋体"/>
                <w:color w:val="000000"/>
                <w:sz w:val="24"/>
              </w:rPr>
            </w:pPr>
          </w:p>
        </w:tc>
        <w:tc>
          <w:tcPr>
            <w:tcW w:w="1701" w:type="dxa"/>
            <w:vAlign w:val="center"/>
          </w:tcPr>
          <w:p w14:paraId="1D73C43C" w14:textId="77777777" w:rsidR="00344661" w:rsidRDefault="00344661">
            <w:pPr>
              <w:spacing w:line="500" w:lineRule="exact"/>
              <w:jc w:val="center"/>
              <w:rPr>
                <w:rFonts w:ascii="宋体" w:hAnsi="宋体"/>
                <w:color w:val="000000"/>
                <w:sz w:val="24"/>
              </w:rPr>
            </w:pPr>
          </w:p>
        </w:tc>
        <w:tc>
          <w:tcPr>
            <w:tcW w:w="1843" w:type="dxa"/>
            <w:vAlign w:val="center"/>
          </w:tcPr>
          <w:p w14:paraId="7D3C062A" w14:textId="77777777" w:rsidR="00344661" w:rsidRDefault="00344661">
            <w:pPr>
              <w:spacing w:line="500" w:lineRule="exact"/>
              <w:jc w:val="center"/>
              <w:rPr>
                <w:rFonts w:ascii="宋体" w:hAnsi="宋体"/>
                <w:color w:val="000000"/>
                <w:sz w:val="24"/>
              </w:rPr>
            </w:pPr>
          </w:p>
        </w:tc>
        <w:tc>
          <w:tcPr>
            <w:tcW w:w="876" w:type="dxa"/>
            <w:vAlign w:val="center"/>
          </w:tcPr>
          <w:p w14:paraId="02C56755" w14:textId="77777777" w:rsidR="00344661" w:rsidRDefault="00344661">
            <w:pPr>
              <w:spacing w:line="500" w:lineRule="exact"/>
              <w:jc w:val="center"/>
              <w:rPr>
                <w:rFonts w:ascii="宋体" w:hAnsi="宋体"/>
                <w:color w:val="000000"/>
                <w:sz w:val="24"/>
              </w:rPr>
            </w:pPr>
          </w:p>
        </w:tc>
      </w:tr>
      <w:tr w:rsidR="002909CA" w14:paraId="71E0147F" w14:textId="77777777">
        <w:trPr>
          <w:trHeight w:val="567"/>
          <w:jc w:val="center"/>
        </w:trPr>
        <w:tc>
          <w:tcPr>
            <w:tcW w:w="920" w:type="dxa"/>
            <w:vAlign w:val="center"/>
          </w:tcPr>
          <w:p w14:paraId="7C09CEDA" w14:textId="77777777" w:rsidR="00344661" w:rsidRDefault="0051450B">
            <w:pPr>
              <w:spacing w:line="500" w:lineRule="exact"/>
              <w:jc w:val="center"/>
              <w:rPr>
                <w:rFonts w:ascii="宋体" w:hAnsi="宋体"/>
                <w:color w:val="000000"/>
                <w:sz w:val="24"/>
              </w:rPr>
            </w:pPr>
            <w:r>
              <w:rPr>
                <w:rFonts w:ascii="宋体" w:hAnsi="宋体"/>
                <w:color w:val="000000"/>
                <w:sz w:val="24"/>
              </w:rPr>
              <w:t>…</w:t>
            </w:r>
          </w:p>
        </w:tc>
        <w:tc>
          <w:tcPr>
            <w:tcW w:w="2236" w:type="dxa"/>
            <w:vAlign w:val="center"/>
          </w:tcPr>
          <w:p w14:paraId="1F517ABB" w14:textId="77777777" w:rsidR="00344661" w:rsidRDefault="00344661">
            <w:pPr>
              <w:spacing w:line="500" w:lineRule="exact"/>
              <w:jc w:val="center"/>
              <w:rPr>
                <w:rFonts w:ascii="宋体" w:hAnsi="宋体"/>
                <w:color w:val="000000"/>
                <w:sz w:val="24"/>
              </w:rPr>
            </w:pPr>
          </w:p>
        </w:tc>
        <w:tc>
          <w:tcPr>
            <w:tcW w:w="1985" w:type="dxa"/>
            <w:vAlign w:val="center"/>
          </w:tcPr>
          <w:p w14:paraId="13DE2364" w14:textId="77777777" w:rsidR="00344661" w:rsidRDefault="00344661">
            <w:pPr>
              <w:spacing w:line="500" w:lineRule="exact"/>
              <w:jc w:val="center"/>
              <w:rPr>
                <w:rFonts w:ascii="宋体" w:hAnsi="宋体"/>
                <w:color w:val="000000"/>
                <w:sz w:val="24"/>
              </w:rPr>
            </w:pPr>
          </w:p>
        </w:tc>
        <w:tc>
          <w:tcPr>
            <w:tcW w:w="1701" w:type="dxa"/>
            <w:vAlign w:val="center"/>
          </w:tcPr>
          <w:p w14:paraId="4C00636F" w14:textId="77777777" w:rsidR="00344661" w:rsidRDefault="00344661">
            <w:pPr>
              <w:spacing w:line="500" w:lineRule="exact"/>
              <w:jc w:val="center"/>
              <w:rPr>
                <w:rFonts w:ascii="宋体" w:hAnsi="宋体"/>
                <w:color w:val="000000"/>
                <w:sz w:val="24"/>
              </w:rPr>
            </w:pPr>
          </w:p>
        </w:tc>
        <w:tc>
          <w:tcPr>
            <w:tcW w:w="1843" w:type="dxa"/>
            <w:vAlign w:val="center"/>
          </w:tcPr>
          <w:p w14:paraId="45F36454" w14:textId="77777777" w:rsidR="00344661" w:rsidRDefault="00344661">
            <w:pPr>
              <w:spacing w:line="500" w:lineRule="exact"/>
              <w:jc w:val="center"/>
              <w:rPr>
                <w:rFonts w:ascii="宋体" w:hAnsi="宋体"/>
                <w:color w:val="000000"/>
                <w:sz w:val="24"/>
              </w:rPr>
            </w:pPr>
          </w:p>
        </w:tc>
        <w:tc>
          <w:tcPr>
            <w:tcW w:w="876" w:type="dxa"/>
            <w:vAlign w:val="center"/>
          </w:tcPr>
          <w:p w14:paraId="255CBD8A" w14:textId="77777777" w:rsidR="00344661" w:rsidRDefault="00344661">
            <w:pPr>
              <w:spacing w:line="500" w:lineRule="exact"/>
              <w:jc w:val="center"/>
              <w:rPr>
                <w:rFonts w:ascii="宋体" w:hAnsi="宋体"/>
                <w:color w:val="000000"/>
                <w:sz w:val="24"/>
              </w:rPr>
            </w:pPr>
          </w:p>
        </w:tc>
      </w:tr>
    </w:tbl>
    <w:p w14:paraId="23D245AB" w14:textId="71778D4D" w:rsidR="007E0D11" w:rsidRDefault="007E0D11" w:rsidP="007E0D11">
      <w:pPr>
        <w:spacing w:line="460" w:lineRule="exact"/>
        <w:jc w:val="left"/>
        <w:rPr>
          <w:rFonts w:ascii="宋体" w:hAnsi="宋体"/>
          <w:bCs/>
          <w:color w:val="000000"/>
          <w:sz w:val="24"/>
        </w:rPr>
      </w:pPr>
      <w:r>
        <w:rPr>
          <w:rFonts w:ascii="宋体" w:hAnsi="宋体"/>
          <w:color w:val="000000"/>
          <w:sz w:val="24"/>
        </w:rPr>
        <w:t>注：</w:t>
      </w:r>
      <w:r>
        <w:rPr>
          <w:rFonts w:ascii="宋体" w:hAnsi="宋体" w:hint="eastAsia"/>
          <w:color w:val="000000"/>
          <w:sz w:val="24"/>
        </w:rPr>
        <w:t>1、</w:t>
      </w:r>
      <w:r>
        <w:rPr>
          <w:rFonts w:ascii="宋体" w:hAnsi="宋体"/>
          <w:bCs/>
          <w:color w:val="000000"/>
          <w:sz w:val="24"/>
        </w:rPr>
        <w:t>上述业绩为</w:t>
      </w:r>
      <w:r>
        <w:rPr>
          <w:rFonts w:ascii="宋体" w:hAnsi="宋体" w:hint="eastAsia"/>
          <w:bCs/>
          <w:color w:val="000000"/>
          <w:sz w:val="24"/>
        </w:rPr>
        <w:t>供应商</w:t>
      </w:r>
      <w:r w:rsidR="005154CA">
        <w:rPr>
          <w:rFonts w:ascii="宋体" w:hAnsi="宋体" w:cs="宋体" w:hint="eastAsia"/>
          <w:sz w:val="24"/>
        </w:rPr>
        <w:t>自</w:t>
      </w:r>
      <w:r w:rsidR="005154CA">
        <w:rPr>
          <w:rFonts w:ascii="宋体" w:hAnsi="宋体" w:cs="宋体" w:hint="eastAsia"/>
          <w:sz w:val="24"/>
          <w:lang w:val="zh-CN"/>
        </w:rPr>
        <w:t>202</w:t>
      </w:r>
      <w:r w:rsidR="005154CA">
        <w:rPr>
          <w:rFonts w:ascii="宋体" w:hAnsi="宋体" w:cs="宋体"/>
          <w:sz w:val="24"/>
          <w:lang w:val="zh-CN"/>
        </w:rPr>
        <w:t>3</w:t>
      </w:r>
      <w:r w:rsidR="005154CA">
        <w:rPr>
          <w:rFonts w:ascii="宋体" w:hAnsi="宋体" w:cs="宋体" w:hint="eastAsia"/>
          <w:sz w:val="24"/>
          <w:lang w:val="zh-CN"/>
        </w:rPr>
        <w:t>年1月1日以来（</w:t>
      </w:r>
      <w:r w:rsidR="005154CA">
        <w:rPr>
          <w:rFonts w:ascii="宋体" w:hAnsi="宋体" w:cs="宋体" w:hint="eastAsia"/>
          <w:sz w:val="24"/>
        </w:rPr>
        <w:t>以合同签订时间为准</w:t>
      </w:r>
      <w:r w:rsidR="005154CA">
        <w:rPr>
          <w:rFonts w:ascii="宋体" w:hAnsi="宋体" w:cs="宋体" w:hint="eastAsia"/>
          <w:sz w:val="24"/>
          <w:lang w:val="zh-CN"/>
        </w:rPr>
        <w:t>）完成过</w:t>
      </w:r>
      <w:r w:rsidR="005154CA">
        <w:rPr>
          <w:rFonts w:ascii="宋体" w:hAnsi="宋体" w:cs="宋体" w:hint="eastAsia"/>
          <w:sz w:val="24"/>
        </w:rPr>
        <w:t>类似</w:t>
      </w:r>
      <w:r w:rsidR="005154CA">
        <w:rPr>
          <w:rFonts w:ascii="宋体" w:hAnsi="宋体" w:cs="宋体" w:hint="eastAsia"/>
          <w:sz w:val="24"/>
          <w:lang w:val="zh-CN"/>
        </w:rPr>
        <w:t>装修改造</w:t>
      </w:r>
      <w:r w:rsidR="005154CA">
        <w:rPr>
          <w:rFonts w:ascii="宋体" w:hAnsi="宋体" w:cs="宋体" w:hint="eastAsia"/>
          <w:sz w:val="24"/>
        </w:rPr>
        <w:t>项目</w:t>
      </w:r>
      <w:r>
        <w:rPr>
          <w:rFonts w:ascii="宋体" w:hAnsi="宋体" w:hint="eastAsia"/>
          <w:color w:val="000000"/>
          <w:sz w:val="24"/>
          <w:szCs w:val="24"/>
        </w:rPr>
        <w:t>业绩情况</w:t>
      </w:r>
      <w:r>
        <w:rPr>
          <w:rFonts w:ascii="宋体" w:hAnsi="宋体"/>
          <w:bCs/>
          <w:color w:val="000000"/>
          <w:sz w:val="24"/>
        </w:rPr>
        <w:t>。</w:t>
      </w:r>
    </w:p>
    <w:p w14:paraId="54C76A84" w14:textId="34CC2255" w:rsidR="007E0D11" w:rsidRDefault="007E0D11" w:rsidP="007E0D11">
      <w:pPr>
        <w:spacing w:line="460" w:lineRule="exact"/>
        <w:ind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请</w:t>
      </w:r>
      <w:r w:rsidR="005154CA">
        <w:rPr>
          <w:rFonts w:ascii="宋体" w:hAnsi="宋体" w:hint="eastAsia"/>
          <w:bCs/>
          <w:color w:val="000000"/>
          <w:sz w:val="24"/>
        </w:rPr>
        <w:t>供应商</w:t>
      </w:r>
      <w:r>
        <w:rPr>
          <w:rFonts w:ascii="宋体" w:hAnsi="宋体" w:hint="eastAsia"/>
          <w:bCs/>
          <w:color w:val="000000"/>
          <w:sz w:val="24"/>
        </w:rPr>
        <w:t>按“第五章 评标方法与评标标准”要求提供以上业绩的合同</w:t>
      </w:r>
      <w:r w:rsidR="005154CA" w:rsidRPr="005154CA">
        <w:rPr>
          <w:rFonts w:ascii="宋体" w:hAnsi="宋体" w:hint="eastAsia"/>
          <w:bCs/>
          <w:color w:val="000000"/>
          <w:sz w:val="24"/>
        </w:rPr>
        <w:t>（包括合同首页、标的金额所在页、签字盖章页）、竣工验收证明和发票扫描件</w:t>
      </w:r>
      <w:r>
        <w:rPr>
          <w:rFonts w:ascii="宋体" w:hAnsi="宋体" w:hint="eastAsia"/>
          <w:bCs/>
          <w:color w:val="000000"/>
          <w:sz w:val="24"/>
        </w:rPr>
        <w:t>的相关证明材料。</w:t>
      </w:r>
    </w:p>
    <w:p w14:paraId="014E290B" w14:textId="77777777" w:rsidR="007E0D11" w:rsidRDefault="007E0D11" w:rsidP="007E0D11">
      <w:pPr>
        <w:spacing w:line="460" w:lineRule="exact"/>
        <w:ind w:firstLine="480"/>
        <w:jc w:val="left"/>
        <w:rPr>
          <w:rFonts w:ascii="宋体" w:hAnsi="宋体"/>
          <w:bCs/>
          <w:color w:val="000000"/>
          <w:sz w:val="24"/>
        </w:rPr>
      </w:pPr>
      <w:r>
        <w:rPr>
          <w:rFonts w:ascii="宋体" w:hAnsi="宋体" w:hint="eastAsia"/>
          <w:bCs/>
          <w:color w:val="000000"/>
          <w:sz w:val="24"/>
        </w:rPr>
        <w:t>3</w:t>
      </w:r>
      <w:r>
        <w:rPr>
          <w:rFonts w:ascii="宋体" w:hAnsi="宋体"/>
          <w:bCs/>
          <w:color w:val="000000"/>
          <w:sz w:val="24"/>
        </w:rPr>
        <w:t>、如有需要说明的事项，请在备注中列明。</w:t>
      </w:r>
    </w:p>
    <w:p w14:paraId="59CA6B27" w14:textId="77777777" w:rsidR="00344661" w:rsidRPr="007E0D11" w:rsidRDefault="00344661">
      <w:pPr>
        <w:widowControl/>
        <w:jc w:val="left"/>
        <w:rPr>
          <w:rFonts w:ascii="宋体" w:hAnsi="宋体"/>
          <w:color w:val="000000"/>
        </w:rPr>
      </w:pPr>
    </w:p>
    <w:p w14:paraId="457D9CB2" w14:textId="77777777" w:rsidR="00344661" w:rsidRDefault="00344661">
      <w:pPr>
        <w:pStyle w:val="afff"/>
        <w:rPr>
          <w:rFonts w:hAnsi="宋体"/>
          <w:color w:val="000000"/>
        </w:rPr>
      </w:pPr>
    </w:p>
    <w:p w14:paraId="7EF13738" w14:textId="77777777" w:rsidR="00344661" w:rsidRDefault="00344661">
      <w:pPr>
        <w:rPr>
          <w:rFonts w:ascii="宋体" w:hAnsi="宋体"/>
          <w:color w:val="000000"/>
        </w:rPr>
      </w:pPr>
    </w:p>
    <w:p w14:paraId="06E06864" w14:textId="77777777" w:rsidR="00344661" w:rsidRDefault="00344661">
      <w:pPr>
        <w:pStyle w:val="afff"/>
        <w:rPr>
          <w:rFonts w:hAnsi="宋体"/>
          <w:color w:val="000000"/>
        </w:rPr>
      </w:pPr>
    </w:p>
    <w:p w14:paraId="6A118058" w14:textId="77777777" w:rsidR="00344661" w:rsidRDefault="00344661">
      <w:pPr>
        <w:rPr>
          <w:rFonts w:ascii="宋体" w:hAnsi="宋体"/>
          <w:color w:val="000000"/>
        </w:rPr>
      </w:pPr>
    </w:p>
    <w:p w14:paraId="3C759CC4" w14:textId="77777777" w:rsidR="00344661" w:rsidRDefault="00344661">
      <w:pPr>
        <w:pStyle w:val="afff"/>
        <w:rPr>
          <w:rFonts w:hAnsi="宋体"/>
          <w:color w:val="000000"/>
        </w:rPr>
      </w:pPr>
    </w:p>
    <w:p w14:paraId="070BDB28" w14:textId="77777777" w:rsidR="00344661" w:rsidRDefault="00344661">
      <w:pPr>
        <w:rPr>
          <w:rFonts w:ascii="宋体" w:hAnsi="宋体"/>
          <w:color w:val="000000"/>
        </w:rPr>
      </w:pPr>
    </w:p>
    <w:p w14:paraId="6CE339BD" w14:textId="77777777" w:rsidR="00344661" w:rsidRDefault="00344661">
      <w:pPr>
        <w:pStyle w:val="afff"/>
        <w:rPr>
          <w:rFonts w:hAnsi="宋体"/>
          <w:color w:val="000000"/>
        </w:rPr>
      </w:pPr>
    </w:p>
    <w:p w14:paraId="642AE7F1" w14:textId="77777777" w:rsidR="00344661" w:rsidRDefault="00344661">
      <w:pPr>
        <w:rPr>
          <w:rFonts w:ascii="宋体" w:hAnsi="宋体"/>
          <w:color w:val="000000"/>
        </w:rPr>
      </w:pPr>
    </w:p>
    <w:p w14:paraId="5D10F220" w14:textId="77777777" w:rsidR="00344661" w:rsidRDefault="00344661">
      <w:pPr>
        <w:pStyle w:val="afff"/>
        <w:rPr>
          <w:rFonts w:hAnsi="宋体"/>
          <w:color w:val="000000"/>
        </w:rPr>
      </w:pPr>
    </w:p>
    <w:p w14:paraId="6E258CD7" w14:textId="77777777" w:rsidR="00344661" w:rsidRDefault="00344661">
      <w:pPr>
        <w:rPr>
          <w:rFonts w:ascii="宋体" w:hAnsi="宋体"/>
          <w:color w:val="000000"/>
        </w:rPr>
      </w:pPr>
    </w:p>
    <w:p w14:paraId="3198FE6E" w14:textId="77777777" w:rsidR="00344661" w:rsidRDefault="00344661">
      <w:pPr>
        <w:pStyle w:val="afff"/>
        <w:rPr>
          <w:rFonts w:hAnsi="宋体"/>
          <w:color w:val="000000"/>
        </w:rPr>
      </w:pPr>
    </w:p>
    <w:p w14:paraId="55659235" w14:textId="77777777" w:rsidR="00344661" w:rsidRDefault="00344661">
      <w:pPr>
        <w:rPr>
          <w:rFonts w:ascii="宋体" w:hAnsi="宋体"/>
          <w:color w:val="000000"/>
        </w:rPr>
      </w:pPr>
    </w:p>
    <w:p w14:paraId="34A6E9B3" w14:textId="77777777" w:rsidR="00344661" w:rsidRDefault="00344661">
      <w:pPr>
        <w:pStyle w:val="afff"/>
        <w:rPr>
          <w:rFonts w:hAnsi="宋体"/>
          <w:color w:val="000000"/>
        </w:rPr>
      </w:pPr>
    </w:p>
    <w:p w14:paraId="026047D4" w14:textId="77777777" w:rsidR="00344661" w:rsidRDefault="00344661">
      <w:pPr>
        <w:rPr>
          <w:rFonts w:ascii="宋体" w:hAnsi="宋体"/>
          <w:color w:val="000000"/>
        </w:rPr>
      </w:pPr>
    </w:p>
    <w:p w14:paraId="42B054A6" w14:textId="77777777" w:rsidR="00344661" w:rsidRDefault="00344661">
      <w:pPr>
        <w:pStyle w:val="afff"/>
        <w:rPr>
          <w:rFonts w:hAnsi="宋体"/>
          <w:color w:val="000000"/>
        </w:rPr>
      </w:pPr>
    </w:p>
    <w:p w14:paraId="2883CC12" w14:textId="77777777" w:rsidR="00344661" w:rsidRDefault="00344661">
      <w:pPr>
        <w:rPr>
          <w:color w:val="000000"/>
        </w:rPr>
      </w:pPr>
    </w:p>
    <w:p w14:paraId="6194D148" w14:textId="77777777" w:rsidR="005154CA" w:rsidRDefault="005154CA">
      <w:pPr>
        <w:widowControl/>
        <w:jc w:val="left"/>
        <w:rPr>
          <w:rFonts w:ascii="宋体" w:hAnsi="宋体"/>
          <w:b/>
          <w:bCs/>
          <w:color w:val="000000"/>
          <w:sz w:val="28"/>
          <w:szCs w:val="28"/>
          <w:lang w:val="zh-CN"/>
        </w:rPr>
      </w:pPr>
      <w:r>
        <w:rPr>
          <w:rFonts w:ascii="宋体" w:hAnsi="宋体"/>
          <w:color w:val="000000"/>
        </w:rPr>
        <w:br w:type="page"/>
      </w:r>
    </w:p>
    <w:p w14:paraId="3EB1B5D5" w14:textId="27FE4B20" w:rsidR="00344661" w:rsidRDefault="0051450B">
      <w:pPr>
        <w:pStyle w:val="2"/>
        <w:spacing w:line="480" w:lineRule="auto"/>
        <w:rPr>
          <w:rFonts w:ascii="宋体" w:eastAsia="宋体" w:hAnsi="宋体"/>
          <w:color w:val="000000"/>
        </w:rPr>
      </w:pPr>
      <w:bookmarkStart w:id="192" w:name="_Toc229988577"/>
      <w:r>
        <w:rPr>
          <w:rFonts w:ascii="宋体" w:eastAsia="宋体" w:hAnsi="宋体" w:hint="eastAsia"/>
          <w:color w:val="000000"/>
        </w:rPr>
        <w:lastRenderedPageBreak/>
        <w:t xml:space="preserve">附件16 </w:t>
      </w:r>
      <w:r w:rsidR="005154CA" w:rsidRPr="004A013F">
        <w:rPr>
          <w:rFonts w:ascii="宋体" w:eastAsia="宋体" w:hAnsi="宋体" w:hint="eastAsia"/>
          <w:color w:val="000000"/>
        </w:rPr>
        <w:t>承 诺 函</w:t>
      </w:r>
      <w:bookmarkEnd w:id="192"/>
    </w:p>
    <w:p w14:paraId="1EFE0F93" w14:textId="77777777" w:rsidR="005154CA" w:rsidRDefault="005154CA" w:rsidP="005154CA">
      <w:pPr>
        <w:spacing w:line="460" w:lineRule="exact"/>
        <w:rPr>
          <w:rFonts w:ascii="宋体" w:hAnsi="宋体"/>
          <w:bCs/>
          <w:sz w:val="24"/>
        </w:rPr>
      </w:pPr>
      <w:r>
        <w:rPr>
          <w:rFonts w:ascii="宋体" w:hAnsi="宋体" w:hint="eastAsia"/>
          <w:bCs/>
          <w:sz w:val="24"/>
        </w:rPr>
        <w:t>本单位郑重承诺：</w:t>
      </w:r>
    </w:p>
    <w:p w14:paraId="13A8494E" w14:textId="77777777" w:rsidR="005154CA" w:rsidRDefault="005154CA" w:rsidP="005154CA">
      <w:pPr>
        <w:spacing w:line="460" w:lineRule="exact"/>
        <w:ind w:firstLineChars="200" w:firstLine="480"/>
        <w:rPr>
          <w:rFonts w:ascii="宋体" w:hAnsi="宋体"/>
          <w:bCs/>
          <w:sz w:val="24"/>
        </w:rPr>
      </w:pPr>
      <w:r>
        <w:rPr>
          <w:rFonts w:ascii="宋体" w:hAnsi="宋体" w:hint="eastAsia"/>
          <w:bCs/>
          <w:sz w:val="24"/>
        </w:rPr>
        <w:t>1.具备履行本项采购活动所必需的设备/服务和专业技术能力；</w:t>
      </w:r>
    </w:p>
    <w:p w14:paraId="3A10F314" w14:textId="77777777" w:rsidR="005154CA" w:rsidRDefault="005154CA" w:rsidP="005154CA">
      <w:pPr>
        <w:spacing w:line="460" w:lineRule="exact"/>
        <w:ind w:firstLineChars="200" w:firstLine="480"/>
        <w:rPr>
          <w:rFonts w:ascii="宋体" w:hAnsi="宋体"/>
          <w:bCs/>
          <w:sz w:val="24"/>
        </w:rPr>
      </w:pPr>
      <w:r>
        <w:rPr>
          <w:rFonts w:ascii="宋体" w:hAnsi="宋体"/>
          <w:bCs/>
          <w:sz w:val="24"/>
        </w:rPr>
        <w:t>2</w:t>
      </w:r>
      <w:r>
        <w:rPr>
          <w:rFonts w:ascii="宋体" w:hAnsi="宋体" w:hint="eastAsia"/>
          <w:bCs/>
          <w:sz w:val="24"/>
        </w:rPr>
        <w:t>.参加本项采购活动前3年内，我单位在经营活动中没有因违法经营受到刑事处罚或者责令停产停业、吊销许可证或者执照、较大数额罚款等行政处罚；</w:t>
      </w:r>
    </w:p>
    <w:p w14:paraId="374A1384" w14:textId="77777777" w:rsidR="005154CA" w:rsidRDefault="005154CA" w:rsidP="005154CA">
      <w:pPr>
        <w:spacing w:line="460" w:lineRule="exact"/>
        <w:ind w:firstLineChars="200" w:firstLine="480"/>
        <w:rPr>
          <w:rFonts w:ascii="宋体" w:hAnsi="宋体"/>
          <w:bCs/>
          <w:sz w:val="24"/>
        </w:rPr>
      </w:pPr>
      <w:r w:rsidRPr="0046405B">
        <w:rPr>
          <w:rFonts w:ascii="宋体" w:hAnsi="宋体" w:hint="eastAsia"/>
          <w:bCs/>
          <w:sz w:val="24"/>
        </w:rPr>
        <w:t>3.本项采购活动</w:t>
      </w:r>
      <w:r>
        <w:rPr>
          <w:rFonts w:ascii="宋体" w:hAnsi="宋体" w:hint="eastAsia"/>
          <w:bCs/>
          <w:sz w:val="24"/>
        </w:rPr>
        <w:t>中</w:t>
      </w:r>
      <w:r w:rsidRPr="0046405B">
        <w:rPr>
          <w:rFonts w:ascii="宋体" w:hAnsi="宋体" w:hint="eastAsia"/>
          <w:bCs/>
          <w:sz w:val="24"/>
        </w:rPr>
        <w:t>不存在</w:t>
      </w:r>
      <w:r>
        <w:rPr>
          <w:rFonts w:ascii="宋体" w:hAnsi="宋体" w:hint="eastAsia"/>
          <w:bCs/>
          <w:sz w:val="24"/>
        </w:rPr>
        <w:t>“</w:t>
      </w:r>
      <w:r w:rsidRPr="0046405B">
        <w:rPr>
          <w:rFonts w:ascii="宋体" w:hAnsi="宋体" w:hint="eastAsia"/>
          <w:bCs/>
          <w:sz w:val="24"/>
        </w:rPr>
        <w:t>单位负责人为同一人或者存在直接控股、管理关系的不同供应商</w:t>
      </w:r>
      <w:r>
        <w:rPr>
          <w:rFonts w:ascii="宋体" w:hAnsi="宋体" w:hint="eastAsia"/>
          <w:bCs/>
          <w:sz w:val="24"/>
        </w:rPr>
        <w:t>”等</w:t>
      </w:r>
      <w:r w:rsidRPr="0046405B">
        <w:rPr>
          <w:rFonts w:ascii="宋体" w:hAnsi="宋体" w:hint="eastAsia"/>
          <w:bCs/>
          <w:sz w:val="24"/>
        </w:rPr>
        <w:t>恶意串通投标行为</w:t>
      </w:r>
      <w:r>
        <w:rPr>
          <w:rFonts w:ascii="宋体" w:hAnsi="宋体" w:hint="eastAsia"/>
          <w:bCs/>
          <w:sz w:val="24"/>
        </w:rPr>
        <w:t>；</w:t>
      </w:r>
    </w:p>
    <w:p w14:paraId="2FDB9335" w14:textId="77777777" w:rsidR="005154CA" w:rsidRDefault="005154CA" w:rsidP="005154CA">
      <w:pPr>
        <w:spacing w:line="460" w:lineRule="exact"/>
        <w:ind w:firstLineChars="200" w:firstLine="480"/>
        <w:rPr>
          <w:rFonts w:ascii="宋体" w:hAnsi="宋体"/>
          <w:bCs/>
          <w:sz w:val="24"/>
        </w:rPr>
      </w:pPr>
      <w:r>
        <w:rPr>
          <w:rFonts w:ascii="宋体" w:hAnsi="宋体" w:hint="eastAsia"/>
          <w:bCs/>
          <w:sz w:val="24"/>
        </w:rPr>
        <w:t>4.参加本项采购活动不存在违反《中华人民共和国政府采购法》及其实施条例等有关法律法规行为；</w:t>
      </w:r>
    </w:p>
    <w:p w14:paraId="15AB3372" w14:textId="77777777" w:rsidR="005154CA" w:rsidRDefault="005154CA" w:rsidP="005154CA">
      <w:pPr>
        <w:spacing w:line="460" w:lineRule="exact"/>
        <w:ind w:firstLineChars="200" w:firstLine="480"/>
        <w:rPr>
          <w:rFonts w:ascii="宋体" w:hAnsi="宋体"/>
          <w:bCs/>
          <w:sz w:val="24"/>
        </w:rPr>
      </w:pPr>
      <w:r>
        <w:rPr>
          <w:rFonts w:ascii="宋体" w:hAnsi="宋体" w:hint="eastAsia"/>
          <w:bCs/>
          <w:sz w:val="24"/>
        </w:rPr>
        <w:t>5</w:t>
      </w:r>
      <w:r>
        <w:rPr>
          <w:rFonts w:ascii="宋体" w:hAnsi="宋体"/>
          <w:bCs/>
          <w:sz w:val="24"/>
        </w:rPr>
        <w:t>.</w:t>
      </w:r>
      <w:r>
        <w:rPr>
          <w:rFonts w:ascii="宋体" w:hAnsi="宋体" w:hint="eastAsia"/>
          <w:bCs/>
          <w:sz w:val="24"/>
        </w:rPr>
        <w:t>所</w:t>
      </w:r>
      <w:r w:rsidRPr="004A7219">
        <w:rPr>
          <w:rFonts w:ascii="宋体" w:hAnsi="宋体" w:hint="eastAsia"/>
          <w:bCs/>
          <w:sz w:val="24"/>
        </w:rPr>
        <w:t>提供的</w:t>
      </w:r>
      <w:r>
        <w:rPr>
          <w:rFonts w:ascii="宋体" w:hAnsi="宋体" w:hint="eastAsia"/>
          <w:bCs/>
          <w:sz w:val="24"/>
        </w:rPr>
        <w:t>投标</w:t>
      </w:r>
      <w:r w:rsidRPr="004A7219">
        <w:rPr>
          <w:rFonts w:ascii="宋体" w:hAnsi="宋体" w:hint="eastAsia"/>
          <w:bCs/>
          <w:sz w:val="24"/>
        </w:rPr>
        <w:t>材料均真实</w:t>
      </w:r>
      <w:r>
        <w:rPr>
          <w:rFonts w:ascii="宋体" w:hAnsi="宋体" w:hint="eastAsia"/>
          <w:bCs/>
          <w:sz w:val="24"/>
        </w:rPr>
        <w:t>、</w:t>
      </w:r>
      <w:r w:rsidRPr="004A7219">
        <w:rPr>
          <w:rFonts w:ascii="宋体" w:hAnsi="宋体" w:hint="eastAsia"/>
          <w:bCs/>
          <w:sz w:val="24"/>
        </w:rPr>
        <w:t>有效</w:t>
      </w:r>
      <w:r>
        <w:rPr>
          <w:rFonts w:ascii="宋体" w:hAnsi="宋体" w:hint="eastAsia"/>
          <w:bCs/>
          <w:sz w:val="24"/>
        </w:rPr>
        <w:t>；</w:t>
      </w:r>
    </w:p>
    <w:p w14:paraId="63E15210" w14:textId="77777777" w:rsidR="005154CA" w:rsidRDefault="005154CA" w:rsidP="005154CA">
      <w:pPr>
        <w:spacing w:line="460" w:lineRule="exact"/>
        <w:ind w:firstLineChars="200" w:firstLine="480"/>
        <w:rPr>
          <w:rFonts w:ascii="宋体" w:hAnsi="宋体"/>
          <w:bCs/>
          <w:sz w:val="24"/>
        </w:rPr>
      </w:pPr>
      <w:r>
        <w:rPr>
          <w:rFonts w:ascii="宋体" w:hAnsi="宋体"/>
          <w:bCs/>
          <w:sz w:val="24"/>
        </w:rPr>
        <w:t>6.</w:t>
      </w:r>
      <w:r w:rsidRPr="0046405B">
        <w:rPr>
          <w:rFonts w:ascii="宋体" w:hAnsi="宋体" w:hint="eastAsia"/>
          <w:bCs/>
          <w:sz w:val="24"/>
        </w:rPr>
        <w:t>如果</w:t>
      </w:r>
      <w:r>
        <w:rPr>
          <w:rFonts w:ascii="宋体" w:hAnsi="宋体" w:hint="eastAsia"/>
          <w:bCs/>
          <w:sz w:val="24"/>
        </w:rPr>
        <w:t>我单位</w:t>
      </w:r>
      <w:r w:rsidRPr="0046405B">
        <w:rPr>
          <w:rFonts w:ascii="宋体" w:hAnsi="宋体" w:hint="eastAsia"/>
          <w:bCs/>
          <w:sz w:val="24"/>
        </w:rPr>
        <w:t>经本项目评</w:t>
      </w:r>
      <w:r>
        <w:rPr>
          <w:rFonts w:ascii="宋体" w:hAnsi="宋体" w:hint="eastAsia"/>
          <w:bCs/>
          <w:sz w:val="24"/>
        </w:rPr>
        <w:t>审</w:t>
      </w:r>
      <w:r w:rsidRPr="0046405B">
        <w:rPr>
          <w:rFonts w:ascii="宋体" w:hAnsi="宋体" w:hint="eastAsia"/>
          <w:bCs/>
          <w:sz w:val="24"/>
        </w:rPr>
        <w:t>委员会评定为中标</w:t>
      </w:r>
      <w:r>
        <w:rPr>
          <w:rFonts w:ascii="宋体" w:hAnsi="宋体" w:hint="eastAsia"/>
          <w:bCs/>
          <w:sz w:val="24"/>
        </w:rPr>
        <w:t>（成交）</w:t>
      </w:r>
      <w:r w:rsidRPr="0046405B">
        <w:rPr>
          <w:rFonts w:ascii="宋体" w:hAnsi="宋体" w:hint="eastAsia"/>
          <w:bCs/>
          <w:sz w:val="24"/>
        </w:rPr>
        <w:t>候选人，在公示期间被他人举报并经核实，确认我</w:t>
      </w:r>
      <w:r>
        <w:rPr>
          <w:rFonts w:ascii="宋体" w:hAnsi="宋体" w:hint="eastAsia"/>
          <w:bCs/>
          <w:sz w:val="24"/>
        </w:rPr>
        <w:t>单位</w:t>
      </w:r>
      <w:r w:rsidRPr="0046405B">
        <w:rPr>
          <w:rFonts w:ascii="宋体" w:hAnsi="宋体" w:hint="eastAsia"/>
          <w:bCs/>
          <w:sz w:val="24"/>
        </w:rPr>
        <w:t>违反以上承诺内容之一，我</w:t>
      </w:r>
      <w:r>
        <w:rPr>
          <w:rFonts w:ascii="宋体" w:hAnsi="宋体" w:hint="eastAsia"/>
          <w:bCs/>
          <w:sz w:val="24"/>
        </w:rPr>
        <w:t>单位</w:t>
      </w:r>
      <w:r w:rsidRPr="0046405B">
        <w:rPr>
          <w:rFonts w:ascii="宋体" w:hAnsi="宋体" w:hint="eastAsia"/>
          <w:bCs/>
          <w:sz w:val="24"/>
        </w:rPr>
        <w:t>自动放弃</w:t>
      </w:r>
      <w:r w:rsidRPr="004A7219">
        <w:rPr>
          <w:rFonts w:ascii="宋体" w:hAnsi="宋体" w:hint="eastAsia"/>
          <w:bCs/>
          <w:sz w:val="24"/>
        </w:rPr>
        <w:t>中标（成交）</w:t>
      </w:r>
      <w:r w:rsidRPr="0046405B">
        <w:rPr>
          <w:rFonts w:ascii="宋体" w:hAnsi="宋体" w:hint="eastAsia"/>
          <w:bCs/>
          <w:sz w:val="24"/>
        </w:rPr>
        <w:t>资格，三年内不参加贵单位任何经济活动。</w:t>
      </w:r>
    </w:p>
    <w:p w14:paraId="56160BC0" w14:textId="77777777" w:rsidR="005154CA" w:rsidRDefault="005154CA" w:rsidP="005154CA">
      <w:pPr>
        <w:spacing w:line="460" w:lineRule="exact"/>
        <w:rPr>
          <w:rFonts w:ascii="宋体" w:hAnsi="宋体"/>
          <w:bCs/>
          <w:sz w:val="24"/>
        </w:rPr>
      </w:pPr>
    </w:p>
    <w:p w14:paraId="26CD99B8" w14:textId="77777777" w:rsidR="005154CA" w:rsidRDefault="005154CA" w:rsidP="005154CA">
      <w:pPr>
        <w:widowControl/>
        <w:ind w:firstLineChars="200" w:firstLine="480"/>
        <w:jc w:val="left"/>
        <w:rPr>
          <w:rFonts w:ascii="宋体" w:hAnsi="宋体" w:cs="宋体"/>
          <w:sz w:val="24"/>
        </w:rPr>
      </w:pPr>
      <w:r>
        <w:rPr>
          <w:rFonts w:ascii="宋体" w:hAnsi="宋体" w:cs="宋体"/>
          <w:sz w:val="24"/>
        </w:rPr>
        <w:t>本</w:t>
      </w:r>
      <w:r>
        <w:rPr>
          <w:rFonts w:ascii="宋体" w:hAnsi="宋体" w:cs="宋体" w:hint="eastAsia"/>
          <w:sz w:val="24"/>
        </w:rPr>
        <w:t>单位</w:t>
      </w:r>
      <w:r>
        <w:rPr>
          <w:rFonts w:ascii="宋体" w:hAnsi="宋体" w:cs="宋体"/>
          <w:sz w:val="24"/>
        </w:rPr>
        <w:t>对上述</w:t>
      </w:r>
      <w:r>
        <w:rPr>
          <w:rFonts w:ascii="宋体" w:hAnsi="宋体" w:cs="宋体" w:hint="eastAsia"/>
          <w:sz w:val="24"/>
        </w:rPr>
        <w:t>承诺</w:t>
      </w:r>
      <w:r>
        <w:rPr>
          <w:rFonts w:ascii="宋体" w:hAnsi="宋体" w:cs="宋体"/>
          <w:sz w:val="24"/>
        </w:rPr>
        <w:t>的真实性负责。如有虚假，将依法承担相应责任。</w:t>
      </w:r>
    </w:p>
    <w:p w14:paraId="388F00EF" w14:textId="77777777" w:rsidR="005154CA" w:rsidRDefault="005154CA" w:rsidP="005154CA">
      <w:pPr>
        <w:widowControl/>
        <w:ind w:firstLineChars="1200" w:firstLine="2880"/>
        <w:rPr>
          <w:rFonts w:ascii="宋体" w:hAnsi="宋体" w:cs="宋体"/>
          <w:sz w:val="24"/>
        </w:rPr>
      </w:pPr>
    </w:p>
    <w:p w14:paraId="6123A98A" w14:textId="77777777" w:rsidR="005154CA" w:rsidRDefault="005154CA" w:rsidP="005154CA"/>
    <w:p w14:paraId="302BEF5F" w14:textId="77777777" w:rsidR="005154CA" w:rsidRPr="004A013F" w:rsidRDefault="005154CA" w:rsidP="005154CA"/>
    <w:p w14:paraId="208AD9FE" w14:textId="56807DBC" w:rsidR="005154CA" w:rsidRDefault="005154CA" w:rsidP="005154CA">
      <w:pPr>
        <w:spacing w:line="480" w:lineRule="auto"/>
        <w:ind w:firstLineChars="1750" w:firstLine="4200"/>
        <w:rPr>
          <w:rFonts w:ascii="宋体" w:hAnsi="宋体"/>
          <w:sz w:val="24"/>
        </w:rPr>
      </w:pPr>
      <w:r>
        <w:rPr>
          <w:rFonts w:ascii="宋体" w:hAnsi="宋体" w:hint="eastAsia"/>
          <w:sz w:val="24"/>
        </w:rPr>
        <w:t>供应商</w:t>
      </w:r>
      <w:r>
        <w:rPr>
          <w:rFonts w:ascii="宋体" w:hAnsi="宋体"/>
          <w:sz w:val="24"/>
        </w:rPr>
        <w:t>：</w:t>
      </w:r>
    </w:p>
    <w:p w14:paraId="09D9ADE2" w14:textId="77777777" w:rsidR="005154CA" w:rsidRDefault="005154CA" w:rsidP="005154CA">
      <w:pPr>
        <w:spacing w:line="480" w:lineRule="auto"/>
        <w:ind w:firstLineChars="1750" w:firstLine="4200"/>
      </w:pPr>
      <w:r>
        <w:rPr>
          <w:rFonts w:ascii="宋体" w:hAnsi="宋体"/>
          <w:sz w:val="24"/>
        </w:rPr>
        <w:t>日期：</w:t>
      </w:r>
    </w:p>
    <w:p w14:paraId="6D0E0746" w14:textId="77777777" w:rsidR="00344661" w:rsidRDefault="00344661">
      <w:pPr>
        <w:tabs>
          <w:tab w:val="left" w:pos="360"/>
        </w:tabs>
        <w:spacing w:line="480" w:lineRule="auto"/>
        <w:ind w:firstLine="482"/>
        <w:contextualSpacing/>
        <w:jc w:val="left"/>
        <w:rPr>
          <w:rFonts w:ascii="宋体" w:hAnsi="宋体"/>
          <w:color w:val="000000"/>
          <w:sz w:val="24"/>
          <w:szCs w:val="24"/>
        </w:rPr>
      </w:pPr>
    </w:p>
    <w:p w14:paraId="4E39E9E9" w14:textId="77777777" w:rsidR="00344661" w:rsidRDefault="00344661">
      <w:pPr>
        <w:tabs>
          <w:tab w:val="left" w:pos="360"/>
        </w:tabs>
        <w:spacing w:line="360" w:lineRule="auto"/>
        <w:ind w:firstLine="480"/>
        <w:jc w:val="left"/>
        <w:rPr>
          <w:rFonts w:ascii="宋体" w:hAnsi="宋体"/>
          <w:color w:val="000000"/>
          <w:sz w:val="24"/>
          <w:szCs w:val="24"/>
        </w:rPr>
      </w:pPr>
    </w:p>
    <w:p w14:paraId="1591811D" w14:textId="77777777" w:rsidR="00283A95" w:rsidRDefault="00283A95">
      <w:pPr>
        <w:widowControl/>
        <w:jc w:val="left"/>
        <w:rPr>
          <w:rFonts w:ascii="宋体" w:hAnsi="宋体"/>
          <w:b/>
          <w:bCs/>
          <w:color w:val="000000"/>
          <w:sz w:val="28"/>
          <w:szCs w:val="28"/>
          <w:lang w:val="zh-CN"/>
        </w:rPr>
      </w:pPr>
      <w:bookmarkStart w:id="193" w:name="_Toc28450"/>
      <w:r>
        <w:rPr>
          <w:rFonts w:ascii="宋体" w:hAnsi="宋体"/>
          <w:color w:val="000000"/>
        </w:rPr>
        <w:br w:type="page"/>
      </w:r>
    </w:p>
    <w:p w14:paraId="1ECF75A0" w14:textId="0E52B25E" w:rsidR="00344661" w:rsidRDefault="0051450B">
      <w:pPr>
        <w:pStyle w:val="2"/>
        <w:spacing w:line="480" w:lineRule="auto"/>
        <w:rPr>
          <w:rFonts w:ascii="宋体" w:eastAsia="宋体" w:hAnsi="宋体"/>
          <w:color w:val="000000"/>
        </w:rPr>
      </w:pPr>
      <w:bookmarkStart w:id="194" w:name="_Toc229988578"/>
      <w:r>
        <w:rPr>
          <w:rFonts w:ascii="宋体" w:eastAsia="宋体" w:hAnsi="宋体" w:hint="eastAsia"/>
          <w:color w:val="000000"/>
        </w:rPr>
        <w:lastRenderedPageBreak/>
        <w:t>附件17 其他</w:t>
      </w:r>
      <w:bookmarkEnd w:id="193"/>
      <w:bookmarkEnd w:id="194"/>
    </w:p>
    <w:p w14:paraId="3E504E4B" w14:textId="00026BD1" w:rsidR="005154CA" w:rsidRDefault="005154CA" w:rsidP="005154CA">
      <w:pPr>
        <w:spacing w:line="440" w:lineRule="exact"/>
        <w:ind w:firstLine="480"/>
        <w:jc w:val="left"/>
        <w:rPr>
          <w:rFonts w:ascii="宋体" w:hAnsi="宋体"/>
          <w:bCs/>
          <w:color w:val="000000"/>
          <w:sz w:val="24"/>
          <w:szCs w:val="22"/>
        </w:rPr>
      </w:pPr>
      <w:r>
        <w:rPr>
          <w:rFonts w:ascii="宋体" w:hAnsi="宋体" w:hint="eastAsia"/>
          <w:bCs/>
          <w:color w:val="000000"/>
          <w:sz w:val="24"/>
          <w:szCs w:val="21"/>
        </w:rPr>
        <w:t>如果有的话</w:t>
      </w:r>
      <w:r>
        <w:rPr>
          <w:rFonts w:hint="eastAsia"/>
          <w:color w:val="000000"/>
          <w:sz w:val="24"/>
          <w:szCs w:val="22"/>
        </w:rPr>
        <w:t>，请按“第五章</w:t>
      </w:r>
      <w:r>
        <w:rPr>
          <w:rFonts w:hint="eastAsia"/>
          <w:color w:val="000000"/>
          <w:sz w:val="24"/>
          <w:szCs w:val="22"/>
        </w:rPr>
        <w:t xml:space="preserve"> </w:t>
      </w:r>
      <w:r>
        <w:rPr>
          <w:rFonts w:hint="eastAsia"/>
          <w:color w:val="000000"/>
          <w:sz w:val="24"/>
          <w:szCs w:val="22"/>
        </w:rPr>
        <w:t>评标方法与评标标准”要求提供相关证明材料或</w:t>
      </w:r>
      <w:r w:rsidR="00B032B9">
        <w:rPr>
          <w:rFonts w:hint="eastAsia"/>
          <w:color w:val="000000"/>
          <w:sz w:val="24"/>
          <w:szCs w:val="22"/>
        </w:rPr>
        <w:t>供应商</w:t>
      </w:r>
      <w:r>
        <w:rPr>
          <w:rFonts w:hint="eastAsia"/>
          <w:color w:val="000000"/>
          <w:sz w:val="24"/>
          <w:szCs w:val="22"/>
        </w:rPr>
        <w:t>认为需要提供的证明材料</w:t>
      </w:r>
      <w:r>
        <w:rPr>
          <w:rFonts w:ascii="宋体" w:hAnsi="宋体" w:hint="eastAsia"/>
          <w:bCs/>
          <w:color w:val="000000"/>
          <w:sz w:val="24"/>
          <w:szCs w:val="22"/>
        </w:rPr>
        <w:t>。</w:t>
      </w:r>
    </w:p>
    <w:p w14:paraId="7A629AB5" w14:textId="77777777" w:rsidR="00344661" w:rsidRPr="005154CA" w:rsidRDefault="00344661">
      <w:pPr>
        <w:tabs>
          <w:tab w:val="left" w:pos="360"/>
        </w:tabs>
        <w:spacing w:line="360" w:lineRule="auto"/>
        <w:ind w:firstLine="480"/>
        <w:jc w:val="left"/>
        <w:rPr>
          <w:rFonts w:ascii="宋体" w:hAnsi="宋体"/>
          <w:color w:val="000000"/>
          <w:sz w:val="24"/>
          <w:szCs w:val="24"/>
        </w:rPr>
      </w:pPr>
    </w:p>
    <w:p w14:paraId="33D603A5" w14:textId="77777777" w:rsidR="00344661" w:rsidRDefault="00344661">
      <w:pPr>
        <w:rPr>
          <w:rFonts w:ascii="宋体" w:hAnsi="宋体"/>
          <w:color w:val="000000"/>
        </w:rPr>
      </w:pPr>
    </w:p>
    <w:p w14:paraId="3456AE61" w14:textId="40006EB0" w:rsidR="000B1292" w:rsidRDefault="000B1292">
      <w:pPr>
        <w:widowControl/>
        <w:jc w:val="left"/>
        <w:rPr>
          <w:rFonts w:ascii="宋体" w:hAnsi="宋体"/>
          <w:color w:val="000000"/>
          <w:szCs w:val="22"/>
        </w:rPr>
      </w:pPr>
      <w:r>
        <w:rPr>
          <w:rFonts w:hAnsi="宋体"/>
          <w:color w:val="000000"/>
        </w:rPr>
        <w:br w:type="page"/>
      </w:r>
    </w:p>
    <w:p w14:paraId="7DE37294" w14:textId="2497FFB2" w:rsidR="000B1292" w:rsidRPr="00E81FDF" w:rsidRDefault="000B1292" w:rsidP="000B1292">
      <w:pPr>
        <w:pStyle w:val="2"/>
        <w:spacing w:line="480" w:lineRule="exact"/>
        <w:contextualSpacing/>
        <w:rPr>
          <w:rFonts w:ascii="宋体" w:eastAsia="宋体" w:hAnsi="宋体"/>
        </w:rPr>
      </w:pPr>
      <w:bookmarkStart w:id="195" w:name="_Toc218602632"/>
      <w:bookmarkStart w:id="196" w:name="_Toc227319559"/>
      <w:bookmarkStart w:id="197" w:name="_Toc229988579"/>
      <w:bookmarkStart w:id="198" w:name="_Hlk228201344"/>
      <w:r w:rsidRPr="00E81FDF">
        <w:rPr>
          <w:rFonts w:ascii="宋体" w:eastAsia="宋体" w:hAnsi="宋体" w:hint="eastAsia"/>
        </w:rPr>
        <w:lastRenderedPageBreak/>
        <w:t>附件1</w:t>
      </w:r>
      <w:r w:rsidR="005F795B">
        <w:rPr>
          <w:rFonts w:ascii="宋体" w:eastAsia="宋体" w:hAnsi="宋体" w:hint="eastAsia"/>
        </w:rPr>
        <w:t>8</w:t>
      </w:r>
      <w:r w:rsidRPr="00E81FDF">
        <w:rPr>
          <w:rFonts w:ascii="宋体" w:eastAsia="宋体" w:hAnsi="宋体" w:hint="eastAsia"/>
        </w:rPr>
        <w:t xml:space="preserve">  关联信息</w:t>
      </w:r>
      <w:bookmarkEnd w:id="195"/>
      <w:bookmarkEnd w:id="196"/>
      <w:bookmarkEnd w:id="197"/>
    </w:p>
    <w:p w14:paraId="19AFA2E9" w14:textId="77777777" w:rsidR="000B1292" w:rsidRPr="00E81FDF" w:rsidRDefault="000B1292" w:rsidP="000B1292">
      <w:pPr>
        <w:spacing w:line="480" w:lineRule="auto"/>
        <w:jc w:val="left"/>
        <w:rPr>
          <w:sz w:val="24"/>
          <w:szCs w:val="24"/>
        </w:rPr>
      </w:pPr>
      <w:r w:rsidRPr="00E81FDF">
        <w:rPr>
          <w:rFonts w:hint="eastAsia"/>
          <w:sz w:val="24"/>
          <w:szCs w:val="24"/>
        </w:rPr>
        <w:t>苏州工学院：</w:t>
      </w:r>
    </w:p>
    <w:p w14:paraId="020983F7" w14:textId="77777777" w:rsidR="000B1292" w:rsidRPr="00E81FDF" w:rsidRDefault="000B1292" w:rsidP="000B1292">
      <w:pPr>
        <w:spacing w:line="480" w:lineRule="auto"/>
        <w:ind w:firstLineChars="200" w:firstLine="480"/>
        <w:jc w:val="left"/>
        <w:rPr>
          <w:rFonts w:ascii="宋体" w:hAnsi="宋体"/>
          <w:sz w:val="24"/>
          <w:szCs w:val="24"/>
          <w:u w:val="single"/>
        </w:rPr>
      </w:pPr>
      <w:r w:rsidRPr="00E81FDF">
        <w:rPr>
          <w:rFonts w:ascii="宋体" w:hAnsi="宋体" w:hint="eastAsia"/>
          <w:sz w:val="24"/>
          <w:szCs w:val="24"/>
        </w:rPr>
        <w:t>1、我单位的关联企业、个人有：</w:t>
      </w:r>
    </w:p>
    <w:p w14:paraId="42183A80" w14:textId="77777777" w:rsidR="000B1292" w:rsidRPr="00E81FDF" w:rsidRDefault="000B1292" w:rsidP="000B1292">
      <w:pPr>
        <w:spacing w:line="480" w:lineRule="auto"/>
        <w:jc w:val="left"/>
        <w:rPr>
          <w:rFonts w:ascii="宋体" w:hAnsi="宋体"/>
          <w:sz w:val="24"/>
          <w:szCs w:val="24"/>
          <w:u w:val="single"/>
        </w:rPr>
      </w:pPr>
    </w:p>
    <w:p w14:paraId="36891AF1" w14:textId="77777777" w:rsidR="000B1292" w:rsidRPr="00E81FDF" w:rsidRDefault="000B1292" w:rsidP="000B1292">
      <w:pPr>
        <w:spacing w:line="480" w:lineRule="auto"/>
        <w:ind w:firstLineChars="200" w:firstLine="480"/>
        <w:jc w:val="left"/>
        <w:rPr>
          <w:rFonts w:ascii="宋体" w:hAnsi="宋体"/>
          <w:sz w:val="24"/>
          <w:szCs w:val="24"/>
          <w:u w:val="single"/>
        </w:rPr>
      </w:pPr>
      <w:r w:rsidRPr="00E81FDF">
        <w:rPr>
          <w:rFonts w:ascii="宋体" w:hAnsi="宋体" w:hint="eastAsia"/>
          <w:sz w:val="24"/>
          <w:szCs w:val="24"/>
        </w:rPr>
        <w:t>2、我单位与其他企业、个人存在控股、管理关系说明：</w:t>
      </w:r>
    </w:p>
    <w:p w14:paraId="44DB633F" w14:textId="77777777" w:rsidR="000B1292" w:rsidRPr="00E81FDF" w:rsidRDefault="000B1292" w:rsidP="000B1292">
      <w:pPr>
        <w:spacing w:line="480" w:lineRule="auto"/>
        <w:jc w:val="left"/>
        <w:rPr>
          <w:rFonts w:ascii="宋体" w:hAnsi="宋体"/>
          <w:sz w:val="24"/>
          <w:szCs w:val="24"/>
          <w:u w:val="single"/>
        </w:rPr>
      </w:pPr>
    </w:p>
    <w:p w14:paraId="2F7B3D9B" w14:textId="77777777" w:rsidR="000B1292" w:rsidRPr="00E81FDF" w:rsidRDefault="000B1292" w:rsidP="000B1292">
      <w:pPr>
        <w:spacing w:line="480" w:lineRule="auto"/>
        <w:ind w:firstLineChars="200" w:firstLine="480"/>
        <w:jc w:val="left"/>
        <w:rPr>
          <w:rFonts w:ascii="宋体" w:hAnsi="宋体"/>
          <w:sz w:val="24"/>
          <w:szCs w:val="24"/>
        </w:rPr>
      </w:pPr>
      <w:r w:rsidRPr="00E81FDF">
        <w:rPr>
          <w:rFonts w:ascii="宋体" w:hAnsi="宋体" w:cs="宋体" w:hint="eastAsia"/>
          <w:sz w:val="24"/>
        </w:rPr>
        <w:t>3、我单位</w:t>
      </w:r>
      <w:r w:rsidRPr="00E81FDF">
        <w:rPr>
          <w:rFonts w:ascii="宋体" w:hAnsi="宋体" w:cs="宋体"/>
          <w:sz w:val="24"/>
        </w:rPr>
        <w:t>对上述</w:t>
      </w:r>
      <w:r w:rsidRPr="00E81FDF">
        <w:rPr>
          <w:rFonts w:ascii="宋体" w:hAnsi="宋体" w:cs="宋体" w:hint="eastAsia"/>
          <w:sz w:val="24"/>
        </w:rPr>
        <w:t>信息</w:t>
      </w:r>
      <w:r w:rsidRPr="00E81FDF">
        <w:rPr>
          <w:rFonts w:ascii="宋体" w:hAnsi="宋体" w:cs="宋体"/>
          <w:sz w:val="24"/>
        </w:rPr>
        <w:t>的真实性负责。如有虚假，将依法承担相应责任</w:t>
      </w:r>
      <w:r w:rsidRPr="00E81FDF">
        <w:rPr>
          <w:rFonts w:ascii="宋体" w:hAnsi="宋体" w:hint="eastAsia"/>
          <w:sz w:val="24"/>
          <w:szCs w:val="24"/>
        </w:rPr>
        <w:t>。</w:t>
      </w:r>
    </w:p>
    <w:p w14:paraId="25F7355B" w14:textId="77777777" w:rsidR="000B1292" w:rsidRPr="00E81FDF" w:rsidRDefault="000B1292" w:rsidP="000B1292">
      <w:pPr>
        <w:ind w:firstLineChars="200" w:firstLine="480"/>
        <w:jc w:val="left"/>
        <w:rPr>
          <w:rFonts w:ascii="宋体" w:hAnsi="宋体"/>
          <w:sz w:val="24"/>
          <w:szCs w:val="24"/>
        </w:rPr>
      </w:pPr>
    </w:p>
    <w:p w14:paraId="17C6B9EE" w14:textId="77777777" w:rsidR="000B1292" w:rsidRPr="00E81FDF" w:rsidRDefault="000B1292" w:rsidP="000B1292">
      <w:pPr>
        <w:ind w:firstLineChars="200" w:firstLine="480"/>
        <w:jc w:val="left"/>
        <w:rPr>
          <w:rFonts w:ascii="宋体" w:hAnsi="宋体"/>
          <w:sz w:val="24"/>
          <w:szCs w:val="24"/>
        </w:rPr>
      </w:pPr>
    </w:p>
    <w:p w14:paraId="3DD79915" w14:textId="77777777" w:rsidR="000B1292" w:rsidRPr="00E81FDF" w:rsidRDefault="000B1292" w:rsidP="000B1292">
      <w:pPr>
        <w:jc w:val="left"/>
        <w:rPr>
          <w:rFonts w:ascii="宋体" w:hAnsi="宋体"/>
          <w:sz w:val="24"/>
          <w:szCs w:val="24"/>
        </w:rPr>
      </w:pPr>
    </w:p>
    <w:p w14:paraId="13188842" w14:textId="5E8945AF" w:rsidR="000B1292" w:rsidRPr="00E81FDF" w:rsidRDefault="000B1292" w:rsidP="000B1292">
      <w:pPr>
        <w:spacing w:line="480" w:lineRule="exact"/>
        <w:ind w:firstLineChars="1750" w:firstLine="4200"/>
        <w:rPr>
          <w:rFonts w:ascii="宋体" w:hAnsi="宋体"/>
          <w:sz w:val="24"/>
          <w:szCs w:val="24"/>
        </w:rPr>
      </w:pPr>
      <w:r>
        <w:rPr>
          <w:rFonts w:ascii="宋体" w:hAnsi="宋体" w:hint="eastAsia"/>
          <w:sz w:val="24"/>
          <w:szCs w:val="24"/>
        </w:rPr>
        <w:t>供应商</w:t>
      </w:r>
      <w:r w:rsidR="00AF2199">
        <w:rPr>
          <w:rFonts w:cs="方正魏碑_GBK" w:hint="eastAsia"/>
          <w:shd w:val="clear" w:color="auto" w:fill="FFFFFF"/>
        </w:rPr>
        <w:t>：</w:t>
      </w:r>
    </w:p>
    <w:p w14:paraId="60704AEA" w14:textId="55064394" w:rsidR="000B1292" w:rsidRPr="00E81FDF" w:rsidRDefault="000B1292" w:rsidP="000B1292">
      <w:pPr>
        <w:spacing w:line="480" w:lineRule="exact"/>
        <w:ind w:firstLineChars="1750" w:firstLine="4200"/>
        <w:rPr>
          <w:rFonts w:ascii="宋体" w:hAnsi="宋体"/>
          <w:sz w:val="24"/>
          <w:szCs w:val="24"/>
        </w:rPr>
      </w:pPr>
      <w:r w:rsidRPr="00E81FDF">
        <w:rPr>
          <w:rFonts w:ascii="宋体" w:hAnsi="宋体" w:hint="eastAsia"/>
          <w:sz w:val="24"/>
          <w:szCs w:val="24"/>
        </w:rPr>
        <w:t>日</w:t>
      </w:r>
      <w:r w:rsidR="00AF2199">
        <w:rPr>
          <w:rFonts w:ascii="宋体" w:hAnsi="宋体" w:hint="eastAsia"/>
          <w:sz w:val="24"/>
          <w:szCs w:val="24"/>
        </w:rPr>
        <w:t xml:space="preserve">  </w:t>
      </w:r>
      <w:r w:rsidRPr="00E81FDF">
        <w:rPr>
          <w:rFonts w:ascii="宋体" w:hAnsi="宋体" w:hint="eastAsia"/>
          <w:sz w:val="24"/>
          <w:szCs w:val="24"/>
        </w:rPr>
        <w:t>期：</w:t>
      </w:r>
    </w:p>
    <w:bookmarkEnd w:id="198"/>
    <w:p w14:paraId="4EF6D0E4" w14:textId="77777777" w:rsidR="000B1292" w:rsidRPr="00E81FDF" w:rsidRDefault="000B1292" w:rsidP="000B1292">
      <w:pPr>
        <w:ind w:firstLineChars="200" w:firstLine="480"/>
        <w:jc w:val="left"/>
        <w:rPr>
          <w:sz w:val="24"/>
          <w:szCs w:val="24"/>
        </w:rPr>
      </w:pPr>
    </w:p>
    <w:p w14:paraId="6DB8AB85" w14:textId="77777777" w:rsidR="000B1292" w:rsidRPr="00E81FDF" w:rsidRDefault="000B1292" w:rsidP="000B1292">
      <w:pPr>
        <w:ind w:firstLineChars="200" w:firstLine="480"/>
        <w:jc w:val="left"/>
        <w:rPr>
          <w:sz w:val="24"/>
          <w:szCs w:val="24"/>
        </w:rPr>
      </w:pPr>
    </w:p>
    <w:p w14:paraId="6098EE59" w14:textId="77777777" w:rsidR="000B1292" w:rsidRPr="00E81FDF" w:rsidRDefault="000B1292" w:rsidP="000B1292">
      <w:pPr>
        <w:ind w:firstLineChars="200" w:firstLine="480"/>
        <w:jc w:val="left"/>
        <w:rPr>
          <w:sz w:val="24"/>
          <w:szCs w:val="24"/>
        </w:rPr>
      </w:pPr>
    </w:p>
    <w:p w14:paraId="65FCAEDC" w14:textId="77777777" w:rsidR="000B1292" w:rsidRPr="00E81FDF" w:rsidRDefault="000B1292" w:rsidP="000B1292">
      <w:pPr>
        <w:ind w:firstLineChars="200" w:firstLine="480"/>
        <w:jc w:val="left"/>
        <w:rPr>
          <w:sz w:val="24"/>
          <w:szCs w:val="24"/>
        </w:rPr>
      </w:pPr>
    </w:p>
    <w:p w14:paraId="29CD28A8" w14:textId="77777777" w:rsidR="000B1292" w:rsidRPr="00E81FDF" w:rsidRDefault="000B1292" w:rsidP="000B1292">
      <w:pPr>
        <w:ind w:firstLineChars="200" w:firstLine="480"/>
        <w:jc w:val="left"/>
        <w:rPr>
          <w:sz w:val="24"/>
          <w:szCs w:val="24"/>
        </w:rPr>
      </w:pPr>
    </w:p>
    <w:p w14:paraId="3E9D7CBD" w14:textId="77777777" w:rsidR="000B1292" w:rsidRPr="00E81FDF" w:rsidRDefault="000B1292" w:rsidP="000B1292">
      <w:pPr>
        <w:ind w:firstLineChars="200" w:firstLine="480"/>
        <w:jc w:val="left"/>
        <w:rPr>
          <w:sz w:val="24"/>
          <w:szCs w:val="24"/>
        </w:rPr>
      </w:pPr>
    </w:p>
    <w:p w14:paraId="3AC731FB" w14:textId="77777777" w:rsidR="000B1292" w:rsidRPr="00E81FDF" w:rsidRDefault="000B1292" w:rsidP="000B1292">
      <w:pPr>
        <w:ind w:firstLineChars="200" w:firstLine="480"/>
        <w:jc w:val="left"/>
        <w:rPr>
          <w:sz w:val="24"/>
          <w:szCs w:val="24"/>
        </w:rPr>
      </w:pPr>
    </w:p>
    <w:p w14:paraId="06D5436D" w14:textId="77777777" w:rsidR="000B1292" w:rsidRPr="00E81FDF" w:rsidRDefault="000B1292" w:rsidP="000B1292">
      <w:pPr>
        <w:ind w:firstLineChars="200" w:firstLine="480"/>
        <w:jc w:val="left"/>
        <w:rPr>
          <w:sz w:val="24"/>
          <w:szCs w:val="24"/>
        </w:rPr>
      </w:pPr>
    </w:p>
    <w:p w14:paraId="3E886CE3" w14:textId="77777777" w:rsidR="000B1292" w:rsidRPr="00E81FDF" w:rsidRDefault="000B1292" w:rsidP="000B1292">
      <w:pPr>
        <w:ind w:firstLineChars="200" w:firstLine="480"/>
        <w:jc w:val="left"/>
        <w:rPr>
          <w:sz w:val="24"/>
          <w:szCs w:val="24"/>
        </w:rPr>
      </w:pPr>
    </w:p>
    <w:p w14:paraId="12C61476" w14:textId="77777777" w:rsidR="000B1292" w:rsidRPr="00E81FDF" w:rsidRDefault="000B1292" w:rsidP="000B1292">
      <w:pPr>
        <w:ind w:firstLineChars="200" w:firstLine="480"/>
        <w:jc w:val="left"/>
        <w:rPr>
          <w:sz w:val="24"/>
          <w:szCs w:val="24"/>
        </w:rPr>
      </w:pPr>
    </w:p>
    <w:p w14:paraId="540BBE18" w14:textId="77777777" w:rsidR="000B1292" w:rsidRPr="00E81FDF" w:rsidRDefault="000B1292" w:rsidP="000B1292">
      <w:pPr>
        <w:ind w:firstLineChars="200" w:firstLine="480"/>
        <w:jc w:val="left"/>
        <w:rPr>
          <w:sz w:val="24"/>
          <w:szCs w:val="24"/>
        </w:rPr>
      </w:pPr>
    </w:p>
    <w:p w14:paraId="618886A4" w14:textId="77777777" w:rsidR="000B1292" w:rsidRPr="00E81FDF" w:rsidRDefault="000B1292" w:rsidP="000B1292">
      <w:pPr>
        <w:ind w:firstLineChars="200" w:firstLine="480"/>
        <w:jc w:val="left"/>
        <w:rPr>
          <w:sz w:val="24"/>
          <w:szCs w:val="24"/>
        </w:rPr>
      </w:pPr>
    </w:p>
    <w:p w14:paraId="4DA23F4F" w14:textId="77777777" w:rsidR="000B1292" w:rsidRPr="00E81FDF" w:rsidRDefault="000B1292" w:rsidP="000B1292">
      <w:pPr>
        <w:ind w:firstLineChars="200" w:firstLine="480"/>
        <w:jc w:val="left"/>
        <w:rPr>
          <w:sz w:val="24"/>
          <w:szCs w:val="24"/>
        </w:rPr>
      </w:pPr>
    </w:p>
    <w:p w14:paraId="64638B98" w14:textId="77777777" w:rsidR="000B1292" w:rsidRPr="00E81FDF" w:rsidRDefault="000B1292" w:rsidP="000B1292">
      <w:pPr>
        <w:ind w:firstLineChars="200" w:firstLine="480"/>
        <w:jc w:val="left"/>
        <w:rPr>
          <w:sz w:val="24"/>
          <w:szCs w:val="24"/>
        </w:rPr>
      </w:pPr>
    </w:p>
    <w:p w14:paraId="59EF3483" w14:textId="77777777" w:rsidR="000B1292" w:rsidRPr="00E81FDF" w:rsidRDefault="000B1292" w:rsidP="000B1292">
      <w:pPr>
        <w:ind w:firstLineChars="200" w:firstLine="480"/>
        <w:jc w:val="left"/>
        <w:rPr>
          <w:sz w:val="24"/>
          <w:szCs w:val="24"/>
        </w:rPr>
      </w:pPr>
    </w:p>
    <w:p w14:paraId="48BE6DD1" w14:textId="77777777" w:rsidR="000B1292" w:rsidRPr="00E81FDF" w:rsidRDefault="000B1292" w:rsidP="000B1292">
      <w:pPr>
        <w:ind w:firstLineChars="200" w:firstLine="480"/>
        <w:jc w:val="left"/>
        <w:rPr>
          <w:sz w:val="24"/>
          <w:szCs w:val="24"/>
        </w:rPr>
      </w:pPr>
    </w:p>
    <w:p w14:paraId="4C87B7CD" w14:textId="77777777" w:rsidR="000B1292" w:rsidRPr="00E81FDF" w:rsidRDefault="000B1292" w:rsidP="000B1292">
      <w:pPr>
        <w:ind w:firstLineChars="200" w:firstLine="480"/>
        <w:jc w:val="left"/>
        <w:rPr>
          <w:sz w:val="24"/>
          <w:szCs w:val="24"/>
        </w:rPr>
      </w:pPr>
    </w:p>
    <w:p w14:paraId="0DA31B40" w14:textId="77777777" w:rsidR="000B1292" w:rsidRPr="00E81FDF" w:rsidRDefault="000B1292" w:rsidP="000B1292">
      <w:pPr>
        <w:ind w:firstLineChars="200" w:firstLine="480"/>
        <w:jc w:val="left"/>
        <w:rPr>
          <w:sz w:val="24"/>
          <w:szCs w:val="24"/>
        </w:rPr>
      </w:pPr>
    </w:p>
    <w:p w14:paraId="45592FAE" w14:textId="77777777" w:rsidR="000B1292" w:rsidRPr="00E81FDF" w:rsidRDefault="000B1292" w:rsidP="000B1292">
      <w:pPr>
        <w:ind w:firstLineChars="200" w:firstLine="480"/>
        <w:jc w:val="left"/>
        <w:rPr>
          <w:sz w:val="24"/>
          <w:szCs w:val="24"/>
        </w:rPr>
      </w:pPr>
    </w:p>
    <w:p w14:paraId="0987005A" w14:textId="77777777" w:rsidR="000B1292" w:rsidRPr="00E81FDF" w:rsidRDefault="000B1292" w:rsidP="000B1292">
      <w:pPr>
        <w:ind w:firstLineChars="200" w:firstLine="480"/>
        <w:jc w:val="left"/>
        <w:rPr>
          <w:sz w:val="24"/>
          <w:szCs w:val="24"/>
        </w:rPr>
      </w:pPr>
    </w:p>
    <w:p w14:paraId="1B2543E1" w14:textId="77777777" w:rsidR="000B1292" w:rsidRPr="00E81FDF" w:rsidRDefault="000B1292" w:rsidP="000B1292">
      <w:pPr>
        <w:ind w:firstLineChars="200" w:firstLine="480"/>
        <w:jc w:val="left"/>
        <w:rPr>
          <w:sz w:val="24"/>
          <w:szCs w:val="24"/>
        </w:rPr>
      </w:pPr>
    </w:p>
    <w:p w14:paraId="7FA9D7A4" w14:textId="77777777" w:rsidR="000B1292" w:rsidRPr="00E81FDF" w:rsidRDefault="000B1292" w:rsidP="000B1292">
      <w:pPr>
        <w:jc w:val="left"/>
        <w:rPr>
          <w:sz w:val="24"/>
          <w:szCs w:val="24"/>
        </w:rPr>
      </w:pPr>
    </w:p>
    <w:p w14:paraId="6BA3198F" w14:textId="6CF1638A" w:rsidR="00344661" w:rsidRPr="000B1292" w:rsidRDefault="000B1292" w:rsidP="000B1292">
      <w:pPr>
        <w:spacing w:line="360" w:lineRule="auto"/>
        <w:ind w:firstLineChars="200" w:firstLine="480"/>
        <w:jc w:val="left"/>
        <w:rPr>
          <w:sz w:val="24"/>
          <w:szCs w:val="24"/>
        </w:rPr>
      </w:pPr>
      <w:bookmarkStart w:id="199" w:name="_Hlk228201360"/>
      <w:r w:rsidRPr="00E81FDF">
        <w:rPr>
          <w:rFonts w:hint="eastAsia"/>
          <w:sz w:val="24"/>
          <w:szCs w:val="24"/>
        </w:rPr>
        <w:t>注：</w:t>
      </w:r>
      <w:r w:rsidR="00AF2199">
        <w:rPr>
          <w:rFonts w:ascii="宋体" w:hAnsi="宋体" w:hint="eastAsia"/>
          <w:bCs/>
          <w:sz w:val="24"/>
          <w:szCs w:val="21"/>
        </w:rPr>
        <w:t>供应商</w:t>
      </w:r>
      <w:r w:rsidRPr="00E81FDF">
        <w:rPr>
          <w:rFonts w:ascii="宋体" w:hAnsi="宋体" w:hint="eastAsia"/>
          <w:bCs/>
          <w:sz w:val="24"/>
          <w:szCs w:val="21"/>
        </w:rPr>
        <w:t>须提供国家企业信用信息公示系统、企查查或</w:t>
      </w:r>
      <w:proofErr w:type="gramStart"/>
      <w:r w:rsidRPr="00E81FDF">
        <w:rPr>
          <w:rFonts w:ascii="宋体" w:hAnsi="宋体" w:hint="eastAsia"/>
          <w:bCs/>
          <w:sz w:val="24"/>
          <w:szCs w:val="21"/>
        </w:rPr>
        <w:t>天眼查等</w:t>
      </w:r>
      <w:proofErr w:type="gramEnd"/>
      <w:r w:rsidRPr="00E81FDF">
        <w:rPr>
          <w:rFonts w:ascii="宋体" w:hAnsi="宋体" w:hint="eastAsia"/>
          <w:bCs/>
          <w:sz w:val="24"/>
          <w:szCs w:val="21"/>
        </w:rPr>
        <w:t>企业信息查询平台的查询页面完整截图，并对查询结果中体现的与其他企业、个人存在控股、管理关系的情况如实</w:t>
      </w:r>
      <w:proofErr w:type="gramStart"/>
      <w:r w:rsidRPr="00E81FDF">
        <w:rPr>
          <w:rFonts w:ascii="宋体" w:hAnsi="宋体" w:hint="eastAsia"/>
          <w:bCs/>
          <w:sz w:val="24"/>
          <w:szCs w:val="21"/>
        </w:rPr>
        <w:t>作出</w:t>
      </w:r>
      <w:proofErr w:type="gramEnd"/>
      <w:r w:rsidRPr="00E81FDF">
        <w:rPr>
          <w:rFonts w:ascii="宋体" w:hAnsi="宋体" w:hint="eastAsia"/>
          <w:bCs/>
          <w:sz w:val="24"/>
          <w:szCs w:val="21"/>
        </w:rPr>
        <w:t>对应的文字说明。如提供虚假材料，则一切后果由</w:t>
      </w:r>
      <w:r w:rsidR="00AF2199">
        <w:rPr>
          <w:rFonts w:ascii="宋体" w:hAnsi="宋体" w:hint="eastAsia"/>
          <w:bCs/>
          <w:sz w:val="24"/>
          <w:szCs w:val="21"/>
        </w:rPr>
        <w:t>供应商</w:t>
      </w:r>
      <w:r w:rsidRPr="00E81FDF">
        <w:rPr>
          <w:rFonts w:ascii="宋体" w:hAnsi="宋体" w:hint="eastAsia"/>
          <w:bCs/>
          <w:sz w:val="24"/>
          <w:szCs w:val="21"/>
        </w:rPr>
        <w:t>自负。</w:t>
      </w:r>
      <w:bookmarkEnd w:id="199"/>
    </w:p>
    <w:p w14:paraId="17B27FE4" w14:textId="77777777" w:rsidR="00344661" w:rsidRDefault="0051450B">
      <w:pPr>
        <w:pStyle w:val="2"/>
        <w:spacing w:line="620" w:lineRule="exact"/>
        <w:contextualSpacing/>
        <w:rPr>
          <w:rFonts w:ascii="宋体" w:eastAsia="宋体" w:hAnsi="宋体"/>
          <w:color w:val="000000"/>
        </w:rPr>
      </w:pPr>
      <w:r>
        <w:rPr>
          <w:rFonts w:ascii="宋体" w:eastAsia="宋体" w:hAnsi="宋体" w:cs="仿宋"/>
          <w:b w:val="0"/>
          <w:bCs w:val="0"/>
          <w:color w:val="000000"/>
          <w:sz w:val="32"/>
          <w:szCs w:val="32"/>
        </w:rPr>
        <w:br w:type="page" w:clear="all"/>
      </w:r>
      <w:bookmarkStart w:id="200" w:name="_Toc229988580"/>
      <w:r>
        <w:rPr>
          <w:rFonts w:ascii="宋体" w:eastAsia="宋体" w:hAnsi="宋体" w:hint="eastAsia"/>
          <w:color w:val="000000"/>
        </w:rPr>
        <w:lastRenderedPageBreak/>
        <w:t>质疑函范本</w:t>
      </w:r>
      <w:bookmarkEnd w:id="200"/>
    </w:p>
    <w:p w14:paraId="489771A2" w14:textId="77777777" w:rsidR="005154CA" w:rsidRDefault="005154CA" w:rsidP="005154CA">
      <w:pPr>
        <w:spacing w:before="240" w:line="360" w:lineRule="auto"/>
        <w:jc w:val="left"/>
        <w:rPr>
          <w:rFonts w:ascii="宋体" w:hAnsi="宋体" w:cs="仿宋"/>
          <w:bCs/>
          <w:color w:val="000000"/>
          <w:sz w:val="24"/>
          <w:szCs w:val="24"/>
        </w:rPr>
      </w:pPr>
      <w:r>
        <w:rPr>
          <w:rFonts w:ascii="宋体" w:hAnsi="宋体" w:cs="仿宋" w:hint="eastAsia"/>
          <w:bCs/>
          <w:color w:val="000000"/>
          <w:sz w:val="24"/>
          <w:szCs w:val="24"/>
        </w:rPr>
        <w:t>一、质疑供应商基本信息</w:t>
      </w:r>
    </w:p>
    <w:p w14:paraId="74EF2645"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质疑供应商：</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159C1DC7"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14:paraId="212F26BF"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single"/>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14:paraId="28EE43DB"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授权代表：</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57ADF390"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4765AE55"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22DDD69C" w14:textId="77777777" w:rsidR="005154CA" w:rsidRDefault="005154CA" w:rsidP="005154CA">
      <w:pPr>
        <w:spacing w:line="360" w:lineRule="auto"/>
        <w:jc w:val="left"/>
        <w:rPr>
          <w:rFonts w:ascii="宋体" w:hAnsi="宋体" w:cs="仿宋"/>
          <w:bCs/>
          <w:color w:val="000000"/>
          <w:sz w:val="24"/>
          <w:szCs w:val="24"/>
        </w:rPr>
      </w:pPr>
      <w:r>
        <w:rPr>
          <w:rFonts w:ascii="宋体" w:hAnsi="宋体" w:cs="仿宋" w:hint="eastAsia"/>
          <w:bCs/>
          <w:color w:val="000000"/>
          <w:sz w:val="24"/>
          <w:szCs w:val="24"/>
        </w:rPr>
        <w:t>二、质疑项目基本情况</w:t>
      </w:r>
    </w:p>
    <w:p w14:paraId="337EEF72"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27B4BAE9"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single"/>
        </w:rPr>
        <w:t xml:space="preserve">                         </w:t>
      </w:r>
      <w:r>
        <w:rPr>
          <w:rFonts w:ascii="宋体" w:hAnsi="宋体" w:cs="仿宋" w:hint="eastAsia"/>
          <w:color w:val="000000"/>
          <w:sz w:val="24"/>
          <w:szCs w:val="24"/>
        </w:rPr>
        <w:t>包号：</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5B7355F5"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采购人名称：</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72B5859F"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38D41B00" w14:textId="77777777" w:rsidR="005154CA" w:rsidRDefault="005154CA" w:rsidP="005154CA">
      <w:pPr>
        <w:spacing w:line="360" w:lineRule="auto"/>
        <w:jc w:val="left"/>
        <w:rPr>
          <w:rFonts w:ascii="宋体" w:hAnsi="宋体" w:cs="仿宋"/>
          <w:bCs/>
          <w:color w:val="000000"/>
          <w:sz w:val="24"/>
          <w:szCs w:val="24"/>
        </w:rPr>
      </w:pPr>
      <w:r>
        <w:rPr>
          <w:rFonts w:ascii="宋体" w:hAnsi="宋体" w:cs="仿宋" w:hint="eastAsia"/>
          <w:bCs/>
          <w:color w:val="000000"/>
          <w:sz w:val="24"/>
          <w:szCs w:val="24"/>
        </w:rPr>
        <w:t>三、质疑事项具体内容</w:t>
      </w:r>
    </w:p>
    <w:p w14:paraId="3C1C9AC1"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质疑事项1：</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3069AA18"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事实依据：</w:t>
      </w: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60AF153C"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u w:val="single"/>
        </w:rPr>
        <w:t xml:space="preserve">                                                               </w:t>
      </w:r>
      <w:r>
        <w:rPr>
          <w:rFonts w:ascii="宋体" w:hAnsi="宋体" w:cs="仿宋"/>
          <w:color w:val="000000"/>
          <w:sz w:val="24"/>
          <w:szCs w:val="24"/>
          <w:u w:val="single"/>
        </w:rPr>
        <w:t xml:space="preserve"> </w:t>
      </w:r>
      <w:r>
        <w:rPr>
          <w:rFonts w:ascii="宋体" w:hAnsi="宋体" w:cs="仿宋" w:hint="eastAsia"/>
          <w:color w:val="000000"/>
          <w:sz w:val="24"/>
          <w:szCs w:val="24"/>
          <w:u w:val="single"/>
        </w:rPr>
        <w:t xml:space="preserve">            </w:t>
      </w:r>
    </w:p>
    <w:p w14:paraId="37CE99AE"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法律依据：</w:t>
      </w:r>
      <w:r>
        <w:rPr>
          <w:rFonts w:ascii="宋体" w:hAnsi="宋体" w:cs="仿宋" w:hint="eastAsia"/>
          <w:color w:val="000000"/>
          <w:sz w:val="24"/>
          <w:szCs w:val="24"/>
          <w:u w:val="single"/>
        </w:rPr>
        <w:t xml:space="preserve">                                                                 </w:t>
      </w:r>
    </w:p>
    <w:p w14:paraId="0BEA7DDC"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u w:val="single"/>
        </w:rPr>
        <w:t xml:space="preserve">                                                                           </w:t>
      </w:r>
    </w:p>
    <w:p w14:paraId="3DEB05A3"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质疑事项2</w:t>
      </w:r>
    </w:p>
    <w:p w14:paraId="7C441833" w14:textId="77777777" w:rsidR="005154CA" w:rsidRDefault="005154CA" w:rsidP="005154CA">
      <w:pPr>
        <w:spacing w:line="360" w:lineRule="auto"/>
        <w:jc w:val="left"/>
        <w:rPr>
          <w:rFonts w:ascii="宋体" w:hAnsi="宋体" w:cs="仿宋"/>
          <w:color w:val="000000"/>
          <w:sz w:val="24"/>
          <w:szCs w:val="24"/>
        </w:rPr>
      </w:pPr>
      <w:r>
        <w:rPr>
          <w:rFonts w:ascii="宋体" w:hAnsi="宋体" w:cs="仿宋" w:hint="eastAsia"/>
          <w:color w:val="000000"/>
          <w:sz w:val="24"/>
          <w:szCs w:val="24"/>
        </w:rPr>
        <w:t>……</w:t>
      </w:r>
    </w:p>
    <w:p w14:paraId="5B61627F" w14:textId="77777777" w:rsidR="005154CA" w:rsidRDefault="005154CA" w:rsidP="005154CA">
      <w:pPr>
        <w:spacing w:line="360" w:lineRule="auto"/>
        <w:jc w:val="left"/>
        <w:rPr>
          <w:rFonts w:ascii="宋体" w:hAnsi="宋体" w:cs="仿宋"/>
          <w:bCs/>
          <w:color w:val="000000"/>
          <w:sz w:val="24"/>
          <w:szCs w:val="24"/>
        </w:rPr>
      </w:pPr>
      <w:r>
        <w:rPr>
          <w:rFonts w:ascii="宋体" w:hAnsi="宋体" w:cs="仿宋" w:hint="eastAsia"/>
          <w:bCs/>
          <w:color w:val="000000"/>
          <w:sz w:val="24"/>
          <w:szCs w:val="24"/>
        </w:rPr>
        <w:t>四、与质疑事项相关的质疑请求</w:t>
      </w:r>
    </w:p>
    <w:p w14:paraId="420C99A6" w14:textId="77777777" w:rsidR="005154CA" w:rsidRDefault="005154CA" w:rsidP="005154CA">
      <w:pPr>
        <w:spacing w:line="360" w:lineRule="auto"/>
        <w:jc w:val="left"/>
        <w:rPr>
          <w:rFonts w:ascii="宋体" w:hAnsi="宋体" w:cs="仿宋"/>
          <w:color w:val="000000"/>
          <w:sz w:val="24"/>
          <w:szCs w:val="24"/>
          <w:u w:val="single"/>
        </w:rPr>
      </w:pPr>
      <w:r>
        <w:rPr>
          <w:rFonts w:ascii="宋体" w:hAnsi="宋体" w:cs="仿宋" w:hint="eastAsia"/>
          <w:color w:val="000000"/>
          <w:sz w:val="24"/>
          <w:szCs w:val="24"/>
        </w:rPr>
        <w:t>请求：</w:t>
      </w:r>
      <w:r>
        <w:rPr>
          <w:rFonts w:ascii="宋体" w:hAnsi="宋体" w:cs="仿宋" w:hint="eastAsia"/>
          <w:color w:val="000000"/>
          <w:sz w:val="24"/>
          <w:szCs w:val="24"/>
          <w:u w:val="single"/>
        </w:rPr>
        <w:t xml:space="preserve">                                                                     </w:t>
      </w:r>
    </w:p>
    <w:p w14:paraId="786F4447" w14:textId="77777777" w:rsidR="005154CA" w:rsidRDefault="005154CA" w:rsidP="005154CA">
      <w:pPr>
        <w:jc w:val="left"/>
        <w:rPr>
          <w:rFonts w:ascii="宋体" w:hAnsi="宋体"/>
          <w:color w:val="000000"/>
          <w:sz w:val="24"/>
          <w:szCs w:val="24"/>
        </w:rPr>
      </w:pPr>
      <w:r>
        <w:rPr>
          <w:rFonts w:ascii="宋体" w:hAnsi="宋体" w:hint="eastAsia"/>
          <w:color w:val="000000"/>
          <w:sz w:val="24"/>
          <w:szCs w:val="24"/>
        </w:rPr>
        <w:t xml:space="preserve">签字(签章)：                   公章：                      </w:t>
      </w:r>
    </w:p>
    <w:p w14:paraId="5F9B42DD" w14:textId="77777777" w:rsidR="005154CA" w:rsidRDefault="005154CA" w:rsidP="005154CA">
      <w:pPr>
        <w:jc w:val="left"/>
        <w:rPr>
          <w:rFonts w:ascii="宋体" w:hAnsi="宋体"/>
          <w:color w:val="000000"/>
          <w:sz w:val="24"/>
          <w:szCs w:val="24"/>
        </w:rPr>
      </w:pPr>
      <w:r>
        <w:rPr>
          <w:rFonts w:ascii="宋体" w:hAnsi="宋体" w:hint="eastAsia"/>
          <w:color w:val="000000"/>
          <w:sz w:val="24"/>
          <w:szCs w:val="24"/>
        </w:rPr>
        <w:t xml:space="preserve">日期：    </w:t>
      </w:r>
    </w:p>
    <w:p w14:paraId="626107DA" w14:textId="77777777" w:rsidR="005154CA" w:rsidRDefault="005154CA" w:rsidP="005154CA">
      <w:pPr>
        <w:spacing w:line="440" w:lineRule="exact"/>
        <w:jc w:val="left"/>
        <w:rPr>
          <w:rFonts w:ascii="宋体" w:hAnsi="宋体"/>
          <w:b/>
          <w:color w:val="000000"/>
          <w:sz w:val="24"/>
          <w:szCs w:val="24"/>
        </w:rPr>
      </w:pPr>
      <w:r>
        <w:rPr>
          <w:rFonts w:ascii="宋体" w:hAnsi="宋体" w:hint="eastAsia"/>
          <w:b/>
          <w:color w:val="000000"/>
          <w:sz w:val="24"/>
          <w:szCs w:val="24"/>
        </w:rPr>
        <w:t>质疑函制作说明：</w:t>
      </w:r>
    </w:p>
    <w:p w14:paraId="3F7721CB"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1.供应商提出质疑时，应提交质疑函和必要的证明材料（线上获取采购文件后的</w:t>
      </w:r>
      <w:r>
        <w:rPr>
          <w:rFonts w:ascii="宋体" w:hAnsi="宋体"/>
          <w:color w:val="000000"/>
          <w:sz w:val="24"/>
          <w:szCs w:val="24"/>
        </w:rPr>
        <w:t>《投标供应商确认函》</w:t>
      </w:r>
      <w:r>
        <w:rPr>
          <w:rFonts w:ascii="宋体" w:hAnsi="宋体" w:hint="eastAsia"/>
          <w:color w:val="000000"/>
          <w:sz w:val="24"/>
          <w:szCs w:val="24"/>
        </w:rPr>
        <w:t>、质疑供应商的营业执照复印件等）。</w:t>
      </w:r>
    </w:p>
    <w:p w14:paraId="58583C4A"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14:paraId="4C0DD107"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lastRenderedPageBreak/>
        <w:t>3.质疑供应商若对项目的某一分包进行质疑，质疑函中应列明具体分包号。</w:t>
      </w:r>
    </w:p>
    <w:p w14:paraId="4918D3D5"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14:paraId="5883677F"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14:paraId="44265A2A" w14:textId="77777777" w:rsidR="005154CA" w:rsidRDefault="005154CA" w:rsidP="005154CA">
      <w:pPr>
        <w:widowControl/>
        <w:spacing w:line="440" w:lineRule="exact"/>
        <w:ind w:firstLine="480"/>
        <w:jc w:val="left"/>
        <w:rPr>
          <w:rFonts w:ascii="宋体" w:hAnsi="宋体"/>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p w14:paraId="36CD1A3E" w14:textId="77777777" w:rsidR="00344661" w:rsidRPr="005154CA" w:rsidRDefault="00344661">
      <w:pPr>
        <w:rPr>
          <w:rFonts w:ascii="宋体" w:hAnsi="宋体"/>
          <w:color w:val="000000"/>
          <w:sz w:val="24"/>
          <w:szCs w:val="24"/>
        </w:rPr>
      </w:pPr>
    </w:p>
    <w:p w14:paraId="75749FBA" w14:textId="77777777" w:rsidR="00344661" w:rsidRDefault="0051450B">
      <w:pPr>
        <w:tabs>
          <w:tab w:val="left" w:pos="5175"/>
        </w:tabs>
        <w:rPr>
          <w:rFonts w:ascii="宋体" w:hAnsi="宋体"/>
          <w:color w:val="000000"/>
          <w:sz w:val="24"/>
          <w:szCs w:val="24"/>
        </w:rPr>
      </w:pPr>
      <w:r>
        <w:rPr>
          <w:rFonts w:ascii="宋体" w:hAnsi="宋体"/>
          <w:color w:val="000000"/>
          <w:sz w:val="24"/>
          <w:szCs w:val="24"/>
        </w:rPr>
        <w:tab/>
      </w:r>
    </w:p>
    <w:sectPr w:rsidR="00344661">
      <w:footerReference w:type="default" r:id="rId11"/>
      <w:footerReference w:type="first" r:id="rId12"/>
      <w:pgSz w:w="11907" w:h="16840"/>
      <w:pgMar w:top="1134" w:right="1275" w:bottom="1134" w:left="1366"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1A25C" w14:textId="77777777" w:rsidR="003C6F2F" w:rsidRDefault="003C6F2F">
      <w:r>
        <w:separator/>
      </w:r>
    </w:p>
  </w:endnote>
  <w:endnote w:type="continuationSeparator" w:id="0">
    <w:p w14:paraId="08D3E59B" w14:textId="77777777" w:rsidR="003C6F2F" w:rsidRDefault="003C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Monospac821 BT">
    <w:charset w:val="00"/>
    <w:family w:val="modern"/>
    <w:pitch w:val="fixed"/>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PMingLiU">
    <w:altName w:val="新細明體"/>
    <w:panose1 w:val="02010601000101010101"/>
    <w:charset w:val="88"/>
    <w:family w:val="roman"/>
    <w:pitch w:val="variable"/>
    <w:sig w:usb0="A00002FF" w:usb1="28CFFCFA" w:usb2="00000016" w:usb3="00000000" w:csb0="00100001" w:csb1="00000000"/>
  </w:font>
  <w:font w:name="Times New Roman (正文 CS 字体)">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KNLe">
    <w:altName w:val="Times New Roman"/>
    <w:charset w:val="00"/>
    <w:family w:val="roman"/>
    <w:pitch w:val="default"/>
    <w:sig w:usb0="00000000" w:usb1="00000000" w:usb2="00000000" w:usb3="00000000" w:csb0="00040001" w:csb1="00000000"/>
  </w:font>
  <w:font w:name="方正魏碑_GBK">
    <w:altName w:val="Microsoft YaHei UI"/>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334D7" w14:textId="65943383" w:rsidR="003C6F2F" w:rsidRDefault="003C6F2F">
    <w:pPr>
      <w:pStyle w:val="af4"/>
      <w:ind w:left="420"/>
      <w:jc w:val="center"/>
    </w:pPr>
    <w:r>
      <w:fldChar w:fldCharType="begin"/>
    </w:r>
    <w:r>
      <w:instrText xml:space="preserve"> </w:instrText>
    </w:r>
    <w:r>
      <w:rPr>
        <w:rFonts w:hint="eastAsia"/>
      </w:rPr>
      <w:instrText>PAGE  \* Arabic  \* MERGEFORMAT</w:instrText>
    </w:r>
    <w:r>
      <w:instrText xml:space="preserve"> </w:instrText>
    </w:r>
    <w:r>
      <w:fldChar w:fldCharType="separate"/>
    </w:r>
    <w:r w:rsidR="00861CDB">
      <w:rPr>
        <w:noProof/>
      </w:rPr>
      <w:t>70</w:t>
    </w:r>
    <w:r>
      <w:fldChar w:fldCharType="end"/>
    </w:r>
  </w:p>
  <w:p w14:paraId="2C2EFFFD" w14:textId="77777777" w:rsidR="003C6F2F" w:rsidRDefault="003C6F2F">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0BF3C" w14:textId="77777777" w:rsidR="003C6F2F" w:rsidRDefault="003C6F2F">
    <w:pPr>
      <w:pStyle w:val="af4"/>
      <w:ind w:left="420"/>
      <w:jc w:val="center"/>
    </w:pPr>
    <w:r>
      <w:fldChar w:fldCharType="begin"/>
    </w:r>
    <w:r>
      <w:instrText>PAGE   \* MERGEFORMAT</w:instrText>
    </w:r>
    <w:r>
      <w:fldChar w:fldCharType="separate"/>
    </w:r>
    <w:r>
      <w:rPr>
        <w:lang w:val="zh-CN"/>
      </w:rPr>
      <w:t>2</w:t>
    </w:r>
    <w:r>
      <w:fldChar w:fldCharType="end"/>
    </w:r>
  </w:p>
  <w:p w14:paraId="2BA51480" w14:textId="77777777" w:rsidR="003C6F2F" w:rsidRDefault="003C6F2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E0B90" w14:textId="77777777" w:rsidR="003C6F2F" w:rsidRDefault="003C6F2F">
      <w:r>
        <w:separator/>
      </w:r>
    </w:p>
  </w:footnote>
  <w:footnote w:type="continuationSeparator" w:id="0">
    <w:p w14:paraId="12695059" w14:textId="77777777" w:rsidR="003C6F2F" w:rsidRDefault="003C6F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B1E045"/>
    <w:multiLevelType w:val="singleLevel"/>
    <w:tmpl w:val="ACB1E045"/>
    <w:lvl w:ilvl="0">
      <w:start w:val="1"/>
      <w:numFmt w:val="decimal"/>
      <w:suff w:val="nothing"/>
      <w:lvlText w:val="%1、"/>
      <w:lvlJc w:val="left"/>
    </w:lvl>
  </w:abstractNum>
  <w:abstractNum w:abstractNumId="1" w15:restartNumberingAfterBreak="0">
    <w:nsid w:val="0000000A"/>
    <w:multiLevelType w:val="singleLevel"/>
    <w:tmpl w:val="0000000A"/>
    <w:lvl w:ilvl="0">
      <w:start w:val="1"/>
      <w:numFmt w:val="decimal"/>
      <w:suff w:val="nothing"/>
      <w:lvlText w:val="（%1）"/>
      <w:lvlJc w:val="left"/>
    </w:lvl>
  </w:abstractNum>
  <w:abstractNum w:abstractNumId="2" w15:restartNumberingAfterBreak="0">
    <w:nsid w:val="01709092"/>
    <w:multiLevelType w:val="singleLevel"/>
    <w:tmpl w:val="01709092"/>
    <w:lvl w:ilvl="0">
      <w:start w:val="1"/>
      <w:numFmt w:val="chineseCounting"/>
      <w:suff w:val="nothing"/>
      <w:lvlText w:val="（%1）"/>
      <w:lvlJc w:val="left"/>
      <w:rPr>
        <w:rFonts w:hint="eastAsia"/>
      </w:rPr>
    </w:lvl>
  </w:abstractNum>
  <w:abstractNum w:abstractNumId="3" w15:restartNumberingAfterBreak="0">
    <w:nsid w:val="1278611E"/>
    <w:multiLevelType w:val="singleLevel"/>
    <w:tmpl w:val="1278611E"/>
    <w:lvl w:ilvl="0">
      <w:start w:val="1"/>
      <w:numFmt w:val="chineseCounting"/>
      <w:suff w:val="space"/>
      <w:lvlText w:val="第%1条"/>
      <w:lvlJc w:val="left"/>
      <w:rPr>
        <w:rFonts w:hint="eastAsia"/>
        <w:b/>
        <w:bCs/>
        <w:sz w:val="24"/>
        <w:szCs w:val="24"/>
      </w:rPr>
    </w:lvl>
  </w:abstractNum>
  <w:abstractNum w:abstractNumId="4" w15:restartNumberingAfterBreak="0">
    <w:nsid w:val="28660ACF"/>
    <w:multiLevelType w:val="multilevel"/>
    <w:tmpl w:val="28660ACF"/>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color w:val="000000"/>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28A8D35B"/>
    <w:multiLevelType w:val="singleLevel"/>
    <w:tmpl w:val="28A8D35B"/>
    <w:lvl w:ilvl="0">
      <w:start w:val="1"/>
      <w:numFmt w:val="chineseCounting"/>
      <w:suff w:val="nothing"/>
      <w:lvlText w:val="（%1）"/>
      <w:lvlJc w:val="left"/>
      <w:pPr>
        <w:ind w:left="-60"/>
      </w:pPr>
      <w:rPr>
        <w:rFonts w:hint="eastAsia"/>
      </w:rPr>
    </w:lvl>
  </w:abstractNum>
  <w:abstractNum w:abstractNumId="6" w15:restartNumberingAfterBreak="0">
    <w:nsid w:val="3707D289"/>
    <w:multiLevelType w:val="singleLevel"/>
    <w:tmpl w:val="3707D289"/>
    <w:lvl w:ilvl="0">
      <w:start w:val="1"/>
      <w:numFmt w:val="chineseCounting"/>
      <w:suff w:val="nothing"/>
      <w:lvlText w:val="（%1）"/>
      <w:lvlJc w:val="left"/>
      <w:rPr>
        <w:rFonts w:hint="eastAsia"/>
      </w:rPr>
    </w:lvl>
  </w:abstractNum>
  <w:abstractNum w:abstractNumId="7" w15:restartNumberingAfterBreak="0">
    <w:nsid w:val="375C1249"/>
    <w:multiLevelType w:val="multilevel"/>
    <w:tmpl w:val="375C1249"/>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58FE5238"/>
    <w:multiLevelType w:val="multilevel"/>
    <w:tmpl w:val="58FE5238"/>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C9A3F63"/>
    <w:multiLevelType w:val="multilevel"/>
    <w:tmpl w:val="5C9A3F63"/>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785E7BEA"/>
    <w:multiLevelType w:val="multilevel"/>
    <w:tmpl w:val="785E7BEA"/>
    <w:lvl w:ilvl="0">
      <w:start w:val="1"/>
      <w:numFmt w:val="decimal"/>
      <w:pStyle w:val="CharCharChar"/>
      <w:lvlText w:val="%1、"/>
      <w:lvlJc w:val="left"/>
      <w:pPr>
        <w:tabs>
          <w:tab w:val="left" w:pos="8772"/>
        </w:tabs>
        <w:ind w:left="8772" w:hanging="375"/>
      </w:pPr>
      <w:rPr>
        <w:rFonts w:hint="eastAsia"/>
      </w:rPr>
    </w:lvl>
    <w:lvl w:ilvl="1">
      <w:start w:val="1"/>
      <w:numFmt w:val="lowerLetter"/>
      <w:lvlText w:val="%2)"/>
      <w:lvlJc w:val="left"/>
      <w:pPr>
        <w:tabs>
          <w:tab w:val="left" w:pos="9237"/>
        </w:tabs>
        <w:ind w:left="9237" w:hanging="420"/>
      </w:pPr>
    </w:lvl>
    <w:lvl w:ilvl="2">
      <w:start w:val="1"/>
      <w:numFmt w:val="lowerRoman"/>
      <w:lvlText w:val="%3."/>
      <w:lvlJc w:val="right"/>
      <w:pPr>
        <w:tabs>
          <w:tab w:val="left" w:pos="9657"/>
        </w:tabs>
        <w:ind w:left="9657" w:hanging="420"/>
      </w:pPr>
    </w:lvl>
    <w:lvl w:ilvl="3">
      <w:start w:val="1"/>
      <w:numFmt w:val="decimal"/>
      <w:lvlText w:val="%4."/>
      <w:lvlJc w:val="left"/>
      <w:pPr>
        <w:tabs>
          <w:tab w:val="left" w:pos="10077"/>
        </w:tabs>
        <w:ind w:left="10077" w:hanging="420"/>
      </w:pPr>
    </w:lvl>
    <w:lvl w:ilvl="4">
      <w:start w:val="1"/>
      <w:numFmt w:val="lowerLetter"/>
      <w:lvlText w:val="%5)"/>
      <w:lvlJc w:val="left"/>
      <w:pPr>
        <w:tabs>
          <w:tab w:val="left" w:pos="10497"/>
        </w:tabs>
        <w:ind w:left="10497" w:hanging="420"/>
      </w:pPr>
    </w:lvl>
    <w:lvl w:ilvl="5">
      <w:start w:val="1"/>
      <w:numFmt w:val="lowerRoman"/>
      <w:lvlText w:val="%6."/>
      <w:lvlJc w:val="right"/>
      <w:pPr>
        <w:tabs>
          <w:tab w:val="left" w:pos="10917"/>
        </w:tabs>
        <w:ind w:left="10917" w:hanging="420"/>
      </w:pPr>
    </w:lvl>
    <w:lvl w:ilvl="6">
      <w:start w:val="1"/>
      <w:numFmt w:val="decimal"/>
      <w:lvlText w:val="%7."/>
      <w:lvlJc w:val="left"/>
      <w:pPr>
        <w:tabs>
          <w:tab w:val="left" w:pos="11337"/>
        </w:tabs>
        <w:ind w:left="11337" w:hanging="420"/>
      </w:pPr>
    </w:lvl>
    <w:lvl w:ilvl="7">
      <w:start w:val="1"/>
      <w:numFmt w:val="lowerLetter"/>
      <w:lvlText w:val="%8)"/>
      <w:lvlJc w:val="left"/>
      <w:pPr>
        <w:tabs>
          <w:tab w:val="left" w:pos="11757"/>
        </w:tabs>
        <w:ind w:left="11757" w:hanging="420"/>
      </w:pPr>
    </w:lvl>
    <w:lvl w:ilvl="8">
      <w:start w:val="1"/>
      <w:numFmt w:val="lowerRoman"/>
      <w:lvlText w:val="%9."/>
      <w:lvlJc w:val="right"/>
      <w:pPr>
        <w:tabs>
          <w:tab w:val="left" w:pos="12177"/>
        </w:tabs>
        <w:ind w:left="12177" w:hanging="420"/>
      </w:pPr>
    </w:lvl>
  </w:abstractNum>
  <w:num w:numId="1">
    <w:abstractNumId w:val="10"/>
  </w:num>
  <w:num w:numId="2">
    <w:abstractNumId w:val="7"/>
  </w:num>
  <w:num w:numId="3">
    <w:abstractNumId w:val="4"/>
  </w:num>
  <w:num w:numId="4">
    <w:abstractNumId w:val="1"/>
  </w:num>
  <w:num w:numId="5">
    <w:abstractNumId w:val="9"/>
  </w:num>
  <w:num w:numId="6">
    <w:abstractNumId w:val="3"/>
  </w:num>
  <w:num w:numId="7">
    <w:abstractNumId w:val="6"/>
  </w:num>
  <w:num w:numId="8">
    <w:abstractNumId w:val="2"/>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proofState w:spelling="clean" w:grammar="clean"/>
  <w:defaultTabStop w:val="105"/>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EE1"/>
    <w:rsid w:val="00007987"/>
    <w:rsid w:val="00012412"/>
    <w:rsid w:val="00012737"/>
    <w:rsid w:val="00014C5F"/>
    <w:rsid w:val="00014DFC"/>
    <w:rsid w:val="000200B5"/>
    <w:rsid w:val="0002533F"/>
    <w:rsid w:val="00046180"/>
    <w:rsid w:val="00056081"/>
    <w:rsid w:val="000678F6"/>
    <w:rsid w:val="00072FFA"/>
    <w:rsid w:val="00086325"/>
    <w:rsid w:val="00094F7D"/>
    <w:rsid w:val="000B1292"/>
    <w:rsid w:val="000C53B1"/>
    <w:rsid w:val="000E14DA"/>
    <w:rsid w:val="000F0AC5"/>
    <w:rsid w:val="000F5E0D"/>
    <w:rsid w:val="000F759A"/>
    <w:rsid w:val="00120773"/>
    <w:rsid w:val="00123004"/>
    <w:rsid w:val="001241B0"/>
    <w:rsid w:val="001315BE"/>
    <w:rsid w:val="00145CBD"/>
    <w:rsid w:val="00147730"/>
    <w:rsid w:val="0015576C"/>
    <w:rsid w:val="001619D0"/>
    <w:rsid w:val="001733F1"/>
    <w:rsid w:val="00173C97"/>
    <w:rsid w:val="001816F1"/>
    <w:rsid w:val="0018588A"/>
    <w:rsid w:val="001A740E"/>
    <w:rsid w:val="001A79CF"/>
    <w:rsid w:val="001C061E"/>
    <w:rsid w:val="001D0F36"/>
    <w:rsid w:val="001D1331"/>
    <w:rsid w:val="001D434A"/>
    <w:rsid w:val="001E6013"/>
    <w:rsid w:val="001F2DDD"/>
    <w:rsid w:val="001F3491"/>
    <w:rsid w:val="001F7071"/>
    <w:rsid w:val="001F7438"/>
    <w:rsid w:val="00204635"/>
    <w:rsid w:val="00206FC8"/>
    <w:rsid w:val="002214CE"/>
    <w:rsid w:val="00224D3C"/>
    <w:rsid w:val="00244EE8"/>
    <w:rsid w:val="0025376D"/>
    <w:rsid w:val="0025586C"/>
    <w:rsid w:val="00264C91"/>
    <w:rsid w:val="002777A7"/>
    <w:rsid w:val="0028059A"/>
    <w:rsid w:val="00281320"/>
    <w:rsid w:val="00283A95"/>
    <w:rsid w:val="002909CA"/>
    <w:rsid w:val="00293554"/>
    <w:rsid w:val="002A196A"/>
    <w:rsid w:val="002A7565"/>
    <w:rsid w:val="002B2CF5"/>
    <w:rsid w:val="002B3ABD"/>
    <w:rsid w:val="002C144D"/>
    <w:rsid w:val="002C44F7"/>
    <w:rsid w:val="002D353A"/>
    <w:rsid w:val="002D3964"/>
    <w:rsid w:val="002D52BC"/>
    <w:rsid w:val="002D5C46"/>
    <w:rsid w:val="002E42E4"/>
    <w:rsid w:val="002F298C"/>
    <w:rsid w:val="002F2C7F"/>
    <w:rsid w:val="002F46CE"/>
    <w:rsid w:val="002F6CB7"/>
    <w:rsid w:val="00307A71"/>
    <w:rsid w:val="003147C2"/>
    <w:rsid w:val="00316AFC"/>
    <w:rsid w:val="0032266B"/>
    <w:rsid w:val="00327E2A"/>
    <w:rsid w:val="0033143E"/>
    <w:rsid w:val="00343D7C"/>
    <w:rsid w:val="00344661"/>
    <w:rsid w:val="0034488D"/>
    <w:rsid w:val="00345F1F"/>
    <w:rsid w:val="00354DD1"/>
    <w:rsid w:val="00364C58"/>
    <w:rsid w:val="00372180"/>
    <w:rsid w:val="00394674"/>
    <w:rsid w:val="003A34C3"/>
    <w:rsid w:val="003B6ECF"/>
    <w:rsid w:val="003C6F2F"/>
    <w:rsid w:val="003C72BF"/>
    <w:rsid w:val="003D2D69"/>
    <w:rsid w:val="003D6668"/>
    <w:rsid w:val="003E02A2"/>
    <w:rsid w:val="003E5574"/>
    <w:rsid w:val="003E7894"/>
    <w:rsid w:val="00424BED"/>
    <w:rsid w:val="004442E9"/>
    <w:rsid w:val="004444CF"/>
    <w:rsid w:val="00447148"/>
    <w:rsid w:val="004476F0"/>
    <w:rsid w:val="0045450E"/>
    <w:rsid w:val="00457E75"/>
    <w:rsid w:val="00463EC3"/>
    <w:rsid w:val="00473BDE"/>
    <w:rsid w:val="00474BB8"/>
    <w:rsid w:val="0048484C"/>
    <w:rsid w:val="004947EE"/>
    <w:rsid w:val="00495A47"/>
    <w:rsid w:val="004A0DF3"/>
    <w:rsid w:val="004A0DF7"/>
    <w:rsid w:val="004B2555"/>
    <w:rsid w:val="004B2D02"/>
    <w:rsid w:val="004B435F"/>
    <w:rsid w:val="004C309B"/>
    <w:rsid w:val="004C4B91"/>
    <w:rsid w:val="004E20CC"/>
    <w:rsid w:val="004E2AB3"/>
    <w:rsid w:val="004E5A39"/>
    <w:rsid w:val="004F5C92"/>
    <w:rsid w:val="005039A4"/>
    <w:rsid w:val="00505DC6"/>
    <w:rsid w:val="005102F9"/>
    <w:rsid w:val="0051450B"/>
    <w:rsid w:val="005154CA"/>
    <w:rsid w:val="00515C28"/>
    <w:rsid w:val="005162DE"/>
    <w:rsid w:val="00523F36"/>
    <w:rsid w:val="00537F79"/>
    <w:rsid w:val="00544499"/>
    <w:rsid w:val="00546F18"/>
    <w:rsid w:val="00550326"/>
    <w:rsid w:val="00551594"/>
    <w:rsid w:val="005570F0"/>
    <w:rsid w:val="005650FA"/>
    <w:rsid w:val="005706AF"/>
    <w:rsid w:val="00581B40"/>
    <w:rsid w:val="005835A1"/>
    <w:rsid w:val="005939CE"/>
    <w:rsid w:val="00595817"/>
    <w:rsid w:val="005A5016"/>
    <w:rsid w:val="005B4C29"/>
    <w:rsid w:val="005C03B1"/>
    <w:rsid w:val="005C1012"/>
    <w:rsid w:val="005D2131"/>
    <w:rsid w:val="005D3231"/>
    <w:rsid w:val="005E1825"/>
    <w:rsid w:val="005E2123"/>
    <w:rsid w:val="005F31CA"/>
    <w:rsid w:val="005F795B"/>
    <w:rsid w:val="00600B89"/>
    <w:rsid w:val="00620429"/>
    <w:rsid w:val="00623880"/>
    <w:rsid w:val="006365A8"/>
    <w:rsid w:val="0064051C"/>
    <w:rsid w:val="0064109D"/>
    <w:rsid w:val="00643513"/>
    <w:rsid w:val="006558B5"/>
    <w:rsid w:val="006579D4"/>
    <w:rsid w:val="00665178"/>
    <w:rsid w:val="00666C1D"/>
    <w:rsid w:val="00670EE6"/>
    <w:rsid w:val="00672AFF"/>
    <w:rsid w:val="006740E2"/>
    <w:rsid w:val="006753E7"/>
    <w:rsid w:val="00692082"/>
    <w:rsid w:val="006963EB"/>
    <w:rsid w:val="00697308"/>
    <w:rsid w:val="00697A18"/>
    <w:rsid w:val="006A70BA"/>
    <w:rsid w:val="006A7D01"/>
    <w:rsid w:val="006B1CB9"/>
    <w:rsid w:val="006B35BC"/>
    <w:rsid w:val="006B56EA"/>
    <w:rsid w:val="006B6766"/>
    <w:rsid w:val="006C0778"/>
    <w:rsid w:val="006C339B"/>
    <w:rsid w:val="006E26CF"/>
    <w:rsid w:val="006E7498"/>
    <w:rsid w:val="006F5680"/>
    <w:rsid w:val="006F5EEB"/>
    <w:rsid w:val="00700B34"/>
    <w:rsid w:val="00702861"/>
    <w:rsid w:val="0070288C"/>
    <w:rsid w:val="0071021E"/>
    <w:rsid w:val="0071180B"/>
    <w:rsid w:val="0072552D"/>
    <w:rsid w:val="00725557"/>
    <w:rsid w:val="00726FEC"/>
    <w:rsid w:val="00734522"/>
    <w:rsid w:val="00735774"/>
    <w:rsid w:val="007413B9"/>
    <w:rsid w:val="007665F6"/>
    <w:rsid w:val="00772B9F"/>
    <w:rsid w:val="007772F7"/>
    <w:rsid w:val="00782C2F"/>
    <w:rsid w:val="007A2091"/>
    <w:rsid w:val="007C18DE"/>
    <w:rsid w:val="007C24D6"/>
    <w:rsid w:val="007C2EED"/>
    <w:rsid w:val="007C5083"/>
    <w:rsid w:val="007D13CB"/>
    <w:rsid w:val="007D4F3B"/>
    <w:rsid w:val="007D6E0C"/>
    <w:rsid w:val="007E0564"/>
    <w:rsid w:val="007E0D11"/>
    <w:rsid w:val="007E3049"/>
    <w:rsid w:val="007E69A0"/>
    <w:rsid w:val="007F16F8"/>
    <w:rsid w:val="00801323"/>
    <w:rsid w:val="00821234"/>
    <w:rsid w:val="00826F04"/>
    <w:rsid w:val="008410DF"/>
    <w:rsid w:val="00844D36"/>
    <w:rsid w:val="00844D67"/>
    <w:rsid w:val="00846224"/>
    <w:rsid w:val="00846231"/>
    <w:rsid w:val="0085489B"/>
    <w:rsid w:val="0085789C"/>
    <w:rsid w:val="008613D2"/>
    <w:rsid w:val="00861CDB"/>
    <w:rsid w:val="00862A25"/>
    <w:rsid w:val="00874895"/>
    <w:rsid w:val="00877290"/>
    <w:rsid w:val="00884097"/>
    <w:rsid w:val="008A3FD2"/>
    <w:rsid w:val="008A7E58"/>
    <w:rsid w:val="008B29F0"/>
    <w:rsid w:val="008B30E3"/>
    <w:rsid w:val="008B4829"/>
    <w:rsid w:val="008C12EB"/>
    <w:rsid w:val="008C7DB4"/>
    <w:rsid w:val="008D1E36"/>
    <w:rsid w:val="008D35F7"/>
    <w:rsid w:val="00903A9C"/>
    <w:rsid w:val="00912A06"/>
    <w:rsid w:val="0092108C"/>
    <w:rsid w:val="00923272"/>
    <w:rsid w:val="00924F09"/>
    <w:rsid w:val="00933188"/>
    <w:rsid w:val="0093569E"/>
    <w:rsid w:val="00940DED"/>
    <w:rsid w:val="00941E26"/>
    <w:rsid w:val="00943BCC"/>
    <w:rsid w:val="00944B39"/>
    <w:rsid w:val="00944B5F"/>
    <w:rsid w:val="0095037F"/>
    <w:rsid w:val="009513E4"/>
    <w:rsid w:val="009544FA"/>
    <w:rsid w:val="0096392D"/>
    <w:rsid w:val="009672E1"/>
    <w:rsid w:val="00967DB0"/>
    <w:rsid w:val="00982E37"/>
    <w:rsid w:val="00983797"/>
    <w:rsid w:val="00983904"/>
    <w:rsid w:val="00985542"/>
    <w:rsid w:val="00985FF0"/>
    <w:rsid w:val="009A29BB"/>
    <w:rsid w:val="009B3574"/>
    <w:rsid w:val="009B4A94"/>
    <w:rsid w:val="009D18F5"/>
    <w:rsid w:val="009D46DC"/>
    <w:rsid w:val="009E1625"/>
    <w:rsid w:val="009E4B16"/>
    <w:rsid w:val="009E562D"/>
    <w:rsid w:val="009E6F08"/>
    <w:rsid w:val="009F15AF"/>
    <w:rsid w:val="009F57A8"/>
    <w:rsid w:val="00A06814"/>
    <w:rsid w:val="00A14765"/>
    <w:rsid w:val="00A27ADE"/>
    <w:rsid w:val="00A32897"/>
    <w:rsid w:val="00A53FFA"/>
    <w:rsid w:val="00A546A0"/>
    <w:rsid w:val="00A54F6E"/>
    <w:rsid w:val="00A555E6"/>
    <w:rsid w:val="00A63699"/>
    <w:rsid w:val="00A63ED6"/>
    <w:rsid w:val="00A66AE2"/>
    <w:rsid w:val="00A75F66"/>
    <w:rsid w:val="00A86576"/>
    <w:rsid w:val="00A92A0E"/>
    <w:rsid w:val="00A931A4"/>
    <w:rsid w:val="00A97343"/>
    <w:rsid w:val="00A97407"/>
    <w:rsid w:val="00AB55DE"/>
    <w:rsid w:val="00AB6053"/>
    <w:rsid w:val="00AB73EB"/>
    <w:rsid w:val="00AC28A0"/>
    <w:rsid w:val="00AD00AF"/>
    <w:rsid w:val="00AE2CE5"/>
    <w:rsid w:val="00AF2199"/>
    <w:rsid w:val="00AF2E0E"/>
    <w:rsid w:val="00B008E7"/>
    <w:rsid w:val="00B032B9"/>
    <w:rsid w:val="00B162C5"/>
    <w:rsid w:val="00B22B0E"/>
    <w:rsid w:val="00B33B83"/>
    <w:rsid w:val="00B35E82"/>
    <w:rsid w:val="00B40BD5"/>
    <w:rsid w:val="00B425FC"/>
    <w:rsid w:val="00B429F5"/>
    <w:rsid w:val="00B44EE1"/>
    <w:rsid w:val="00B47A92"/>
    <w:rsid w:val="00B64D99"/>
    <w:rsid w:val="00B72E41"/>
    <w:rsid w:val="00B7667E"/>
    <w:rsid w:val="00B76ADD"/>
    <w:rsid w:val="00B96A6E"/>
    <w:rsid w:val="00BA62F6"/>
    <w:rsid w:val="00BB2C78"/>
    <w:rsid w:val="00BB442E"/>
    <w:rsid w:val="00BC15D2"/>
    <w:rsid w:val="00BC574D"/>
    <w:rsid w:val="00BD18A3"/>
    <w:rsid w:val="00BD2411"/>
    <w:rsid w:val="00C012C1"/>
    <w:rsid w:val="00C01661"/>
    <w:rsid w:val="00C019DE"/>
    <w:rsid w:val="00C0567B"/>
    <w:rsid w:val="00C069A4"/>
    <w:rsid w:val="00C06E9B"/>
    <w:rsid w:val="00C2049E"/>
    <w:rsid w:val="00C209C6"/>
    <w:rsid w:val="00C20F7B"/>
    <w:rsid w:val="00C2586A"/>
    <w:rsid w:val="00C27541"/>
    <w:rsid w:val="00C328E9"/>
    <w:rsid w:val="00C3504E"/>
    <w:rsid w:val="00C36A94"/>
    <w:rsid w:val="00C41017"/>
    <w:rsid w:val="00C53F5D"/>
    <w:rsid w:val="00C6100D"/>
    <w:rsid w:val="00C62DE9"/>
    <w:rsid w:val="00C83FF8"/>
    <w:rsid w:val="00C85D6D"/>
    <w:rsid w:val="00C90317"/>
    <w:rsid w:val="00C9562E"/>
    <w:rsid w:val="00CA3CF2"/>
    <w:rsid w:val="00CB080A"/>
    <w:rsid w:val="00CB501A"/>
    <w:rsid w:val="00CD2FA4"/>
    <w:rsid w:val="00CE0643"/>
    <w:rsid w:val="00CE1BD9"/>
    <w:rsid w:val="00CF66BA"/>
    <w:rsid w:val="00D000CB"/>
    <w:rsid w:val="00D069BF"/>
    <w:rsid w:val="00D074A5"/>
    <w:rsid w:val="00D26866"/>
    <w:rsid w:val="00D3731C"/>
    <w:rsid w:val="00D53478"/>
    <w:rsid w:val="00D56C79"/>
    <w:rsid w:val="00D574EA"/>
    <w:rsid w:val="00D62D7C"/>
    <w:rsid w:val="00D64976"/>
    <w:rsid w:val="00D743C7"/>
    <w:rsid w:val="00D81944"/>
    <w:rsid w:val="00D90048"/>
    <w:rsid w:val="00D96BB5"/>
    <w:rsid w:val="00D975C0"/>
    <w:rsid w:val="00DA7FD5"/>
    <w:rsid w:val="00DC20FA"/>
    <w:rsid w:val="00DC7032"/>
    <w:rsid w:val="00DC715B"/>
    <w:rsid w:val="00DD2602"/>
    <w:rsid w:val="00DD38CE"/>
    <w:rsid w:val="00DE2C6B"/>
    <w:rsid w:val="00DE3D17"/>
    <w:rsid w:val="00DE402E"/>
    <w:rsid w:val="00DF43CF"/>
    <w:rsid w:val="00E01452"/>
    <w:rsid w:val="00E16B05"/>
    <w:rsid w:val="00E2094D"/>
    <w:rsid w:val="00E20F14"/>
    <w:rsid w:val="00E2596C"/>
    <w:rsid w:val="00E32F7B"/>
    <w:rsid w:val="00E41EB1"/>
    <w:rsid w:val="00E45404"/>
    <w:rsid w:val="00E708BC"/>
    <w:rsid w:val="00E75CA0"/>
    <w:rsid w:val="00E86903"/>
    <w:rsid w:val="00E871BC"/>
    <w:rsid w:val="00E90A0B"/>
    <w:rsid w:val="00E95FE4"/>
    <w:rsid w:val="00E96CCE"/>
    <w:rsid w:val="00EA1FB2"/>
    <w:rsid w:val="00EA31B2"/>
    <w:rsid w:val="00EA3BF0"/>
    <w:rsid w:val="00EA4B89"/>
    <w:rsid w:val="00EA6A93"/>
    <w:rsid w:val="00EB1374"/>
    <w:rsid w:val="00EB4103"/>
    <w:rsid w:val="00EC0C87"/>
    <w:rsid w:val="00EC67A1"/>
    <w:rsid w:val="00EE0180"/>
    <w:rsid w:val="00EE071A"/>
    <w:rsid w:val="00EE6E96"/>
    <w:rsid w:val="00EF12D5"/>
    <w:rsid w:val="00F00D7C"/>
    <w:rsid w:val="00F06FB0"/>
    <w:rsid w:val="00F27796"/>
    <w:rsid w:val="00F309BB"/>
    <w:rsid w:val="00F322D6"/>
    <w:rsid w:val="00F36E16"/>
    <w:rsid w:val="00F42810"/>
    <w:rsid w:val="00F429BB"/>
    <w:rsid w:val="00F47075"/>
    <w:rsid w:val="00F61D7C"/>
    <w:rsid w:val="00F679D5"/>
    <w:rsid w:val="00F67DD4"/>
    <w:rsid w:val="00F742D9"/>
    <w:rsid w:val="00F80D0D"/>
    <w:rsid w:val="00F91A49"/>
    <w:rsid w:val="00FC29A2"/>
    <w:rsid w:val="00FE40F3"/>
    <w:rsid w:val="00FE656B"/>
    <w:rsid w:val="00FF5F3E"/>
    <w:rsid w:val="16B143A6"/>
    <w:rsid w:val="3E9E5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9EE57CA"/>
  <w15:docId w15:val="{482EED49-1EC3-4409-BA92-5AD6C8719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qFormat="1"/>
    <w:lsdException w:name="annotation text" w:uiPriority="0" w:qFormat="1"/>
    <w:lsdException w:name="header" w:qFormat="1"/>
    <w:lsdException w:name="footer" w:qFormat="1"/>
    <w:lsdException w:name="index heading" w:uiPriority="0" w:qFormat="1"/>
    <w:lsdException w:name="caption" w:uiPriority="0" w:unhideWhenUsed="1" w:qFormat="1"/>
    <w:lsdException w:name="table of figures" w:uiPriority="0" w:qFormat="1"/>
    <w:lsdException w:name="envelope address" w:semiHidden="1" w:unhideWhenUsed="1"/>
    <w:lsdException w:name="envelope return" w:uiPriority="0" w:qFormat="1"/>
    <w:lsdException w:name="footnote reference" w:unhideWhenUsed="1"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nhideWhenUsed="1"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2F9"/>
    <w:pPr>
      <w:widowControl w:val="0"/>
      <w:jc w:val="both"/>
    </w:pPr>
    <w:rPr>
      <w:rFonts w:ascii="Times New Roman" w:hAnsi="Times New Roman"/>
      <w:sz w:val="21"/>
    </w:rPr>
  </w:style>
  <w:style w:type="paragraph" w:styleId="10">
    <w:name w:val="heading 1"/>
    <w:basedOn w:val="a"/>
    <w:next w:val="a"/>
    <w:link w:val="11"/>
    <w:qFormat/>
    <w:pPr>
      <w:keepNext/>
      <w:tabs>
        <w:tab w:val="left" w:pos="200"/>
      </w:tabs>
      <w:jc w:val="center"/>
      <w:outlineLvl w:val="0"/>
    </w:pPr>
    <w:rPr>
      <w:rFonts w:ascii="宋体" w:hAnsi="宋体"/>
      <w:b/>
      <w:sz w:val="36"/>
      <w:lang w:val="zh-CN"/>
    </w:rPr>
  </w:style>
  <w:style w:type="paragraph" w:styleId="2">
    <w:name w:val="heading 2"/>
    <w:basedOn w:val="a"/>
    <w:next w:val="a"/>
    <w:link w:val="23"/>
    <w:qFormat/>
    <w:pPr>
      <w:keepNext/>
      <w:jc w:val="center"/>
      <w:outlineLvl w:val="1"/>
    </w:pPr>
    <w:rPr>
      <w:rFonts w:eastAsia="楷体_GB2312"/>
      <w:b/>
      <w:bCs/>
      <w:sz w:val="28"/>
      <w:szCs w:val="28"/>
      <w:lang w:val="zh-CN"/>
    </w:rPr>
  </w:style>
  <w:style w:type="paragraph" w:styleId="3">
    <w:name w:val="heading 3"/>
    <w:basedOn w:val="a"/>
    <w:next w:val="a"/>
    <w:link w:val="30"/>
    <w:qFormat/>
    <w:pPr>
      <w:keepNext/>
      <w:jc w:val="center"/>
      <w:outlineLvl w:val="2"/>
    </w:pPr>
    <w:rPr>
      <w:rFonts w:ascii="宋体" w:hAnsi="宋体"/>
      <w:sz w:val="28"/>
    </w:rPr>
  </w:style>
  <w:style w:type="paragraph" w:styleId="4">
    <w:name w:val="heading 4"/>
    <w:basedOn w:val="a"/>
    <w:next w:val="a"/>
    <w:link w:val="40"/>
    <w:qFormat/>
    <w:pPr>
      <w:keepNext/>
      <w:outlineLvl w:val="3"/>
    </w:pPr>
    <w:rPr>
      <w:b/>
      <w:bCs/>
      <w:sz w:val="18"/>
    </w:rPr>
  </w:style>
  <w:style w:type="paragraph" w:styleId="5">
    <w:name w:val="heading 5"/>
    <w:basedOn w:val="a"/>
    <w:next w:val="a"/>
    <w:link w:val="50"/>
    <w:qFormat/>
    <w:pPr>
      <w:keepNext/>
      <w:jc w:val="center"/>
      <w:outlineLvl w:val="4"/>
    </w:pPr>
    <w:rPr>
      <w:b/>
      <w:bCs/>
      <w:sz w:val="18"/>
    </w:rPr>
  </w:style>
  <w:style w:type="paragraph" w:styleId="6">
    <w:name w:val="heading 6"/>
    <w:basedOn w:val="a"/>
    <w:next w:val="a"/>
    <w:link w:val="60"/>
    <w:qFormat/>
    <w:pPr>
      <w:keepNext/>
      <w:keepLines/>
      <w:spacing w:before="240" w:after="64" w:line="320" w:lineRule="auto"/>
      <w:outlineLvl w:val="5"/>
    </w:pPr>
    <w:rPr>
      <w:rFonts w:ascii="等线 Light" w:eastAsia="等线 Light" w:hAnsi="等线 Light"/>
      <w:b/>
      <w:bCs/>
      <w:sz w:val="24"/>
      <w:szCs w:val="24"/>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
    <w:link w:val="10"/>
    <w:qFormat/>
    <w:rPr>
      <w:rFonts w:ascii="宋体" w:eastAsia="宋体" w:hAnsi="宋体" w:cs="Times New Roman"/>
      <w:b/>
      <w:sz w:val="36"/>
      <w:szCs w:val="20"/>
      <w:lang w:val="zh-CN"/>
    </w:rPr>
  </w:style>
  <w:style w:type="character" w:customStyle="1" w:styleId="23">
    <w:name w:val="标题 2 字符3"/>
    <w:link w:val="2"/>
    <w:qFormat/>
    <w:rPr>
      <w:rFonts w:ascii="Times New Roman" w:eastAsia="楷体_GB2312" w:hAnsi="Times New Roman" w:cs="Times New Roman"/>
      <w:b/>
      <w:bCs/>
      <w:sz w:val="28"/>
      <w:szCs w:val="28"/>
      <w:lang w:val="zh-CN"/>
    </w:rPr>
  </w:style>
  <w:style w:type="character" w:customStyle="1" w:styleId="30">
    <w:name w:val="标题 3 字符"/>
    <w:link w:val="3"/>
    <w:qFormat/>
    <w:rPr>
      <w:rFonts w:ascii="宋体" w:eastAsia="宋体" w:hAnsi="宋体" w:cs="Times New Roman"/>
      <w:sz w:val="28"/>
      <w:szCs w:val="20"/>
    </w:rPr>
  </w:style>
  <w:style w:type="character" w:customStyle="1" w:styleId="40">
    <w:name w:val="标题 4 字符"/>
    <w:link w:val="4"/>
    <w:qFormat/>
    <w:rPr>
      <w:rFonts w:ascii="Times New Roman" w:eastAsia="宋体" w:hAnsi="Times New Roman" w:cs="Times New Roman"/>
      <w:b/>
      <w:bCs/>
      <w:sz w:val="18"/>
      <w:szCs w:val="20"/>
    </w:rPr>
  </w:style>
  <w:style w:type="character" w:customStyle="1" w:styleId="50">
    <w:name w:val="标题 5 字符"/>
    <w:link w:val="5"/>
    <w:qFormat/>
    <w:rPr>
      <w:rFonts w:ascii="Times New Roman" w:eastAsia="宋体" w:hAnsi="Times New Roman" w:cs="Times New Roman"/>
      <w:b/>
      <w:bCs/>
      <w:sz w:val="18"/>
      <w:szCs w:val="20"/>
    </w:rPr>
  </w:style>
  <w:style w:type="character" w:customStyle="1" w:styleId="60">
    <w:name w:val="标题 6 字符"/>
    <w:link w:val="6"/>
    <w:qFormat/>
    <w:rPr>
      <w:rFonts w:ascii="等线 Light" w:eastAsia="等线 Light" w:hAnsi="等线 Light" w:cs="Times New Roman"/>
      <w:b/>
      <w:bCs/>
      <w:sz w:val="24"/>
      <w:szCs w:val="24"/>
    </w:rPr>
  </w:style>
  <w:style w:type="character" w:customStyle="1" w:styleId="70">
    <w:name w:val="标题 7 字符"/>
    <w:link w:val="7"/>
    <w:qFormat/>
    <w:rPr>
      <w:rFonts w:ascii="Arial" w:eastAsia="Arial" w:hAnsi="Arial" w:cs="Arial"/>
      <w:b/>
      <w:bCs/>
      <w:i/>
      <w:iCs/>
      <w:sz w:val="22"/>
      <w:szCs w:val="22"/>
    </w:rPr>
  </w:style>
  <w:style w:type="character" w:customStyle="1" w:styleId="80">
    <w:name w:val="标题 8 字符"/>
    <w:link w:val="8"/>
    <w:qFormat/>
    <w:rPr>
      <w:rFonts w:ascii="Arial" w:eastAsia="Arial" w:hAnsi="Arial" w:cs="Arial"/>
      <w:i/>
      <w:iCs/>
      <w:sz w:val="22"/>
      <w:szCs w:val="22"/>
    </w:rPr>
  </w:style>
  <w:style w:type="character" w:customStyle="1" w:styleId="90">
    <w:name w:val="标题 9 字符"/>
    <w:link w:val="9"/>
    <w:qFormat/>
    <w:rPr>
      <w:rFonts w:ascii="Arial" w:eastAsia="Arial" w:hAnsi="Arial" w:cs="Arial"/>
      <w:i/>
      <w:iCs/>
      <w:sz w:val="21"/>
      <w:szCs w:val="21"/>
    </w:rPr>
  </w:style>
  <w:style w:type="paragraph" w:styleId="71">
    <w:name w:val="toc 7"/>
    <w:basedOn w:val="a"/>
    <w:next w:val="a"/>
    <w:unhideWhenUsed/>
    <w:qFormat/>
    <w:pPr>
      <w:spacing w:after="57"/>
      <w:ind w:left="1701"/>
    </w:pPr>
  </w:style>
  <w:style w:type="paragraph" w:styleId="81">
    <w:name w:val="index 8"/>
    <w:basedOn w:val="a"/>
    <w:next w:val="a"/>
    <w:qFormat/>
    <w:pPr>
      <w:ind w:left="1400"/>
    </w:pPr>
  </w:style>
  <w:style w:type="paragraph" w:styleId="a3">
    <w:name w:val="Normal Indent"/>
    <w:basedOn w:val="a"/>
    <w:link w:val="12"/>
    <w:qFormat/>
    <w:pPr>
      <w:ind w:firstLine="420"/>
    </w:pPr>
    <w:rPr>
      <w:sz w:val="20"/>
      <w:lang w:val="zh-CN"/>
    </w:rPr>
  </w:style>
  <w:style w:type="character" w:customStyle="1" w:styleId="12">
    <w:name w:val="正文缩进 字符1"/>
    <w:link w:val="a3"/>
    <w:qFormat/>
    <w:rPr>
      <w:rFonts w:ascii="Times New Roman" w:eastAsia="宋体" w:hAnsi="Times New Roman" w:cs="Times New Roman"/>
      <w:szCs w:val="20"/>
      <w:lang w:val="zh-CN"/>
    </w:rPr>
  </w:style>
  <w:style w:type="paragraph" w:styleId="a4">
    <w:name w:val="caption"/>
    <w:basedOn w:val="a"/>
    <w:next w:val="a"/>
    <w:unhideWhenUsed/>
    <w:qFormat/>
    <w:pPr>
      <w:spacing w:line="276" w:lineRule="auto"/>
    </w:pPr>
    <w:rPr>
      <w:b/>
      <w:bCs/>
      <w:color w:val="4F81BD"/>
      <w:sz w:val="18"/>
      <w:szCs w:val="18"/>
    </w:rPr>
  </w:style>
  <w:style w:type="paragraph" w:styleId="51">
    <w:name w:val="index 5"/>
    <w:basedOn w:val="a"/>
    <w:next w:val="a"/>
    <w:qFormat/>
    <w:pPr>
      <w:ind w:left="800"/>
    </w:pPr>
  </w:style>
  <w:style w:type="paragraph" w:styleId="a5">
    <w:name w:val="Document Map"/>
    <w:basedOn w:val="a"/>
    <w:link w:val="a6"/>
    <w:qFormat/>
    <w:pPr>
      <w:shd w:val="clear" w:color="auto" w:fill="000080"/>
    </w:pPr>
  </w:style>
  <w:style w:type="character" w:customStyle="1" w:styleId="a6">
    <w:name w:val="文档结构图 字符"/>
    <w:link w:val="a5"/>
    <w:qFormat/>
    <w:rPr>
      <w:rFonts w:ascii="Times New Roman" w:eastAsia="宋体" w:hAnsi="Times New Roman" w:cs="Times New Roman"/>
      <w:szCs w:val="20"/>
      <w:shd w:val="clear" w:color="auto" w:fill="000080"/>
    </w:rPr>
  </w:style>
  <w:style w:type="paragraph" w:styleId="a7">
    <w:name w:val="annotation text"/>
    <w:basedOn w:val="a"/>
    <w:link w:val="a8"/>
    <w:qFormat/>
    <w:pPr>
      <w:jc w:val="left"/>
    </w:pPr>
    <w:rPr>
      <w:sz w:val="20"/>
      <w:lang w:val="zh-CN"/>
    </w:rPr>
  </w:style>
  <w:style w:type="character" w:customStyle="1" w:styleId="a8">
    <w:name w:val="批注文字 字符"/>
    <w:link w:val="a7"/>
    <w:qFormat/>
    <w:rPr>
      <w:rFonts w:ascii="Times New Roman" w:eastAsia="宋体" w:hAnsi="Times New Roman" w:cs="Times New Roman"/>
      <w:szCs w:val="20"/>
      <w:lang w:val="zh-CN"/>
    </w:rPr>
  </w:style>
  <w:style w:type="paragraph" w:styleId="61">
    <w:name w:val="index 6"/>
    <w:basedOn w:val="a"/>
    <w:next w:val="a"/>
    <w:qFormat/>
    <w:pPr>
      <w:ind w:left="1000"/>
    </w:pPr>
  </w:style>
  <w:style w:type="paragraph" w:styleId="a9">
    <w:name w:val="Body Text"/>
    <w:basedOn w:val="a"/>
    <w:link w:val="13"/>
    <w:uiPriority w:val="99"/>
    <w:qFormat/>
    <w:rPr>
      <w:rFonts w:ascii="楷体_GB2312" w:eastAsia="楷体_GB2312" w:hAnsi="Arial"/>
      <w:sz w:val="28"/>
      <w:lang w:val="zh-CN"/>
    </w:rPr>
  </w:style>
  <w:style w:type="character" w:customStyle="1" w:styleId="13">
    <w:name w:val="正文文本 字符1"/>
    <w:link w:val="a9"/>
    <w:qFormat/>
    <w:rPr>
      <w:rFonts w:ascii="楷体_GB2312" w:eastAsia="楷体_GB2312" w:hAnsi="Arial" w:cs="Times New Roman"/>
      <w:sz w:val="28"/>
      <w:szCs w:val="20"/>
      <w:lang w:val="zh-CN"/>
    </w:rPr>
  </w:style>
  <w:style w:type="paragraph" w:styleId="aa">
    <w:name w:val="Body Text Indent"/>
    <w:basedOn w:val="a"/>
    <w:link w:val="14"/>
    <w:qFormat/>
    <w:pPr>
      <w:spacing w:line="312" w:lineRule="atLeast"/>
      <w:ind w:firstLine="574"/>
    </w:pPr>
    <w:rPr>
      <w:rFonts w:ascii="宋体"/>
      <w:sz w:val="28"/>
    </w:rPr>
  </w:style>
  <w:style w:type="character" w:customStyle="1" w:styleId="14">
    <w:name w:val="正文文本缩进 字符1"/>
    <w:link w:val="aa"/>
    <w:qFormat/>
    <w:rPr>
      <w:rFonts w:ascii="宋体" w:eastAsia="宋体" w:hAnsi="Times New Roman" w:cs="Times New Roman"/>
      <w:sz w:val="28"/>
      <w:szCs w:val="20"/>
    </w:rPr>
  </w:style>
  <w:style w:type="paragraph" w:styleId="ab">
    <w:name w:val="Block Text"/>
    <w:basedOn w:val="a"/>
    <w:qFormat/>
    <w:pPr>
      <w:tabs>
        <w:tab w:val="left" w:pos="822"/>
        <w:tab w:val="left" w:pos="2205"/>
        <w:tab w:val="left" w:pos="9000"/>
      </w:tabs>
      <w:spacing w:before="89"/>
      <w:ind w:left="1890" w:right="11" w:hanging="1409"/>
    </w:pPr>
    <w:rPr>
      <w:sz w:val="24"/>
    </w:rPr>
  </w:style>
  <w:style w:type="paragraph" w:styleId="20">
    <w:name w:val="List Bullet 2"/>
    <w:basedOn w:val="a"/>
    <w:uiPriority w:val="99"/>
    <w:unhideWhenUsed/>
    <w:qFormat/>
    <w:pPr>
      <w:tabs>
        <w:tab w:val="left" w:pos="516"/>
        <w:tab w:val="left" w:pos="780"/>
      </w:tabs>
      <w:ind w:left="516" w:hanging="375"/>
    </w:pPr>
    <w:rPr>
      <w:kern w:val="2"/>
      <w:szCs w:val="22"/>
    </w:rPr>
  </w:style>
  <w:style w:type="paragraph" w:styleId="41">
    <w:name w:val="index 4"/>
    <w:basedOn w:val="a"/>
    <w:next w:val="a"/>
    <w:qFormat/>
    <w:pPr>
      <w:ind w:left="600"/>
    </w:pPr>
  </w:style>
  <w:style w:type="paragraph" w:styleId="52">
    <w:name w:val="toc 5"/>
    <w:basedOn w:val="a"/>
    <w:next w:val="a"/>
    <w:unhideWhenUsed/>
    <w:qFormat/>
    <w:pPr>
      <w:spacing w:after="57"/>
      <w:ind w:left="1134"/>
    </w:pPr>
  </w:style>
  <w:style w:type="paragraph" w:styleId="31">
    <w:name w:val="toc 3"/>
    <w:basedOn w:val="a"/>
    <w:next w:val="a"/>
    <w:uiPriority w:val="39"/>
    <w:unhideWhenUsed/>
    <w:qFormat/>
    <w:pPr>
      <w:ind w:left="840"/>
    </w:pPr>
  </w:style>
  <w:style w:type="paragraph" w:styleId="ac">
    <w:name w:val="Plain Text"/>
    <w:basedOn w:val="a"/>
    <w:link w:val="ad"/>
    <w:qFormat/>
    <w:rPr>
      <w:rFonts w:ascii="宋体" w:hAnsi="Courier New"/>
      <w:sz w:val="20"/>
      <w:lang w:val="zh-CN"/>
    </w:rPr>
  </w:style>
  <w:style w:type="character" w:customStyle="1" w:styleId="ad">
    <w:name w:val="纯文本 字符"/>
    <w:link w:val="ac"/>
    <w:qFormat/>
    <w:rPr>
      <w:rFonts w:ascii="宋体" w:eastAsia="宋体" w:hAnsi="Courier New" w:cs="Times New Roman"/>
      <w:szCs w:val="20"/>
      <w:lang w:val="zh-CN"/>
    </w:rPr>
  </w:style>
  <w:style w:type="paragraph" w:styleId="82">
    <w:name w:val="toc 8"/>
    <w:basedOn w:val="a"/>
    <w:next w:val="a"/>
    <w:unhideWhenUsed/>
    <w:qFormat/>
    <w:pPr>
      <w:spacing w:after="57"/>
      <w:ind w:left="1984"/>
    </w:pPr>
  </w:style>
  <w:style w:type="paragraph" w:styleId="32">
    <w:name w:val="index 3"/>
    <w:basedOn w:val="a"/>
    <w:next w:val="a"/>
    <w:qFormat/>
    <w:pPr>
      <w:ind w:left="400"/>
    </w:pPr>
  </w:style>
  <w:style w:type="paragraph" w:styleId="ae">
    <w:name w:val="Date"/>
    <w:basedOn w:val="a"/>
    <w:next w:val="a"/>
    <w:link w:val="af"/>
    <w:qFormat/>
    <w:pPr>
      <w:spacing w:line="312" w:lineRule="atLeast"/>
    </w:pPr>
    <w:rPr>
      <w:rFonts w:ascii="宋体"/>
      <w:sz w:val="28"/>
      <w:lang w:val="zh-CN"/>
    </w:rPr>
  </w:style>
  <w:style w:type="character" w:customStyle="1" w:styleId="af">
    <w:name w:val="日期 字符"/>
    <w:link w:val="ae"/>
    <w:qFormat/>
    <w:rPr>
      <w:rFonts w:ascii="宋体" w:eastAsia="宋体" w:hAnsi="Times New Roman" w:cs="Times New Roman"/>
      <w:sz w:val="28"/>
      <w:szCs w:val="20"/>
      <w:lang w:val="zh-CN"/>
    </w:rPr>
  </w:style>
  <w:style w:type="paragraph" w:styleId="21">
    <w:name w:val="Body Text Indent 2"/>
    <w:basedOn w:val="a"/>
    <w:link w:val="22"/>
    <w:qFormat/>
    <w:pPr>
      <w:tabs>
        <w:tab w:val="left" w:pos="1785"/>
        <w:tab w:val="left" w:pos="1887"/>
        <w:tab w:val="left" w:pos="2112"/>
        <w:tab w:val="left" w:pos="9000"/>
      </w:tabs>
      <w:ind w:left="1890" w:hanging="1409"/>
    </w:pPr>
    <w:rPr>
      <w:sz w:val="24"/>
    </w:rPr>
  </w:style>
  <w:style w:type="character" w:customStyle="1" w:styleId="22">
    <w:name w:val="正文文本缩进 2 字符"/>
    <w:link w:val="21"/>
    <w:qFormat/>
    <w:rPr>
      <w:rFonts w:ascii="Times New Roman" w:eastAsia="宋体" w:hAnsi="Times New Roman" w:cs="Times New Roman"/>
      <w:sz w:val="24"/>
      <w:szCs w:val="20"/>
    </w:rPr>
  </w:style>
  <w:style w:type="paragraph" w:styleId="af0">
    <w:name w:val="endnote text"/>
    <w:basedOn w:val="a"/>
    <w:link w:val="af1"/>
    <w:uiPriority w:val="99"/>
    <w:unhideWhenUsed/>
    <w:qFormat/>
    <w:rPr>
      <w:sz w:val="20"/>
    </w:rPr>
  </w:style>
  <w:style w:type="character" w:customStyle="1" w:styleId="af1">
    <w:name w:val="尾注文本 字符"/>
    <w:link w:val="af0"/>
    <w:uiPriority w:val="99"/>
    <w:qFormat/>
    <w:rPr>
      <w:sz w:val="20"/>
    </w:rPr>
  </w:style>
  <w:style w:type="paragraph" w:styleId="af2">
    <w:name w:val="Balloon Text"/>
    <w:basedOn w:val="a"/>
    <w:link w:val="af3"/>
    <w:qFormat/>
    <w:rPr>
      <w:sz w:val="18"/>
      <w:szCs w:val="18"/>
      <w:lang w:val="zh-CN"/>
    </w:rPr>
  </w:style>
  <w:style w:type="character" w:customStyle="1" w:styleId="af3">
    <w:name w:val="批注框文本 字符"/>
    <w:link w:val="af2"/>
    <w:qFormat/>
    <w:rPr>
      <w:rFonts w:ascii="Times New Roman" w:eastAsia="宋体" w:hAnsi="Times New Roman" w:cs="Times New Roman"/>
      <w:sz w:val="18"/>
      <w:szCs w:val="18"/>
      <w:lang w:val="zh-CN"/>
    </w:rPr>
  </w:style>
  <w:style w:type="paragraph" w:styleId="af4">
    <w:name w:val="footer"/>
    <w:basedOn w:val="a"/>
    <w:link w:val="15"/>
    <w:uiPriority w:val="99"/>
    <w:qFormat/>
    <w:pPr>
      <w:tabs>
        <w:tab w:val="center" w:pos="4153"/>
        <w:tab w:val="right" w:pos="8306"/>
      </w:tabs>
      <w:jc w:val="left"/>
    </w:pPr>
    <w:rPr>
      <w:sz w:val="18"/>
    </w:rPr>
  </w:style>
  <w:style w:type="character" w:customStyle="1" w:styleId="15">
    <w:name w:val="页脚 字符1"/>
    <w:link w:val="af4"/>
    <w:uiPriority w:val="99"/>
    <w:qFormat/>
    <w:rPr>
      <w:rFonts w:ascii="Times New Roman" w:eastAsia="宋体" w:hAnsi="Times New Roman" w:cs="Times New Roman"/>
      <w:sz w:val="18"/>
      <w:szCs w:val="20"/>
    </w:rPr>
  </w:style>
  <w:style w:type="paragraph" w:styleId="af5">
    <w:name w:val="envelope return"/>
    <w:basedOn w:val="a"/>
    <w:qFormat/>
    <w:rPr>
      <w:rFonts w:ascii="Arial" w:hAnsi="Arial"/>
    </w:rPr>
  </w:style>
  <w:style w:type="paragraph" w:styleId="af6">
    <w:name w:val="header"/>
    <w:basedOn w:val="a"/>
    <w:link w:val="af7"/>
    <w:uiPriority w:val="99"/>
    <w:qFormat/>
    <w:pPr>
      <w:pBdr>
        <w:bottom w:val="single" w:sz="6" w:space="1" w:color="000000"/>
      </w:pBdr>
      <w:tabs>
        <w:tab w:val="center" w:pos="4153"/>
        <w:tab w:val="right" w:pos="8306"/>
      </w:tabs>
      <w:jc w:val="center"/>
    </w:pPr>
    <w:rPr>
      <w:sz w:val="18"/>
    </w:rPr>
  </w:style>
  <w:style w:type="character" w:customStyle="1" w:styleId="af7">
    <w:name w:val="页眉 字符"/>
    <w:link w:val="af6"/>
    <w:uiPriority w:val="99"/>
    <w:qFormat/>
    <w:rPr>
      <w:rFonts w:ascii="Times New Roman" w:eastAsia="宋体" w:hAnsi="Times New Roman" w:cs="Times New Roman"/>
      <w:sz w:val="18"/>
      <w:szCs w:val="20"/>
    </w:rPr>
  </w:style>
  <w:style w:type="paragraph" w:styleId="af8">
    <w:name w:val="Signature"/>
    <w:basedOn w:val="a"/>
    <w:link w:val="16"/>
    <w:qFormat/>
    <w:pPr>
      <w:spacing w:after="600" w:line="312" w:lineRule="atLeast"/>
      <w:jc w:val="center"/>
    </w:pPr>
    <w:rPr>
      <w:rFonts w:eastAsia="仿宋_GB2312"/>
      <w:sz w:val="24"/>
      <w:lang w:val="zh-CN"/>
    </w:rPr>
  </w:style>
  <w:style w:type="character" w:customStyle="1" w:styleId="16">
    <w:name w:val="签名 字符1"/>
    <w:link w:val="af8"/>
    <w:uiPriority w:val="99"/>
    <w:qFormat/>
    <w:rPr>
      <w:rFonts w:ascii="Times New Roman" w:eastAsia="仿宋_GB2312" w:hAnsi="Times New Roman" w:cs="Times New Roman"/>
      <w:sz w:val="24"/>
      <w:szCs w:val="20"/>
      <w:lang w:val="zh-CN"/>
    </w:rPr>
  </w:style>
  <w:style w:type="paragraph" w:styleId="17">
    <w:name w:val="toc 1"/>
    <w:basedOn w:val="a"/>
    <w:next w:val="a"/>
    <w:uiPriority w:val="39"/>
    <w:qFormat/>
    <w:pPr>
      <w:spacing w:line="460" w:lineRule="exact"/>
    </w:pPr>
    <w:rPr>
      <w:b/>
      <w:sz w:val="28"/>
    </w:rPr>
  </w:style>
  <w:style w:type="paragraph" w:styleId="42">
    <w:name w:val="toc 4"/>
    <w:basedOn w:val="a"/>
    <w:next w:val="a"/>
    <w:unhideWhenUsed/>
    <w:qFormat/>
    <w:pPr>
      <w:spacing w:after="57"/>
      <w:ind w:left="850"/>
    </w:pPr>
  </w:style>
  <w:style w:type="paragraph" w:styleId="af9">
    <w:name w:val="index heading"/>
    <w:basedOn w:val="a"/>
    <w:next w:val="18"/>
    <w:qFormat/>
  </w:style>
  <w:style w:type="paragraph" w:styleId="18">
    <w:name w:val="index 1"/>
    <w:basedOn w:val="a"/>
    <w:next w:val="a"/>
    <w:unhideWhenUsed/>
    <w:qFormat/>
  </w:style>
  <w:style w:type="paragraph" w:styleId="afa">
    <w:name w:val="Subtitle"/>
    <w:basedOn w:val="a"/>
    <w:next w:val="a"/>
    <w:link w:val="19"/>
    <w:qFormat/>
    <w:pPr>
      <w:spacing w:before="240" w:after="60" w:line="312" w:lineRule="auto"/>
      <w:jc w:val="center"/>
      <w:outlineLvl w:val="1"/>
    </w:pPr>
    <w:rPr>
      <w:rFonts w:ascii="Cambria" w:hAnsi="Cambria"/>
      <w:b/>
      <w:bCs/>
      <w:sz w:val="32"/>
      <w:szCs w:val="32"/>
    </w:rPr>
  </w:style>
  <w:style w:type="character" w:customStyle="1" w:styleId="19">
    <w:name w:val="副标题 字符1"/>
    <w:link w:val="afa"/>
    <w:qFormat/>
    <w:rPr>
      <w:rFonts w:ascii="Cambria" w:hAnsi="Cambria"/>
      <w:b/>
      <w:bCs/>
      <w:sz w:val="32"/>
      <w:szCs w:val="32"/>
    </w:rPr>
  </w:style>
  <w:style w:type="paragraph" w:styleId="afb">
    <w:name w:val="footnote text"/>
    <w:basedOn w:val="a"/>
    <w:link w:val="afc"/>
    <w:uiPriority w:val="99"/>
    <w:qFormat/>
    <w:pPr>
      <w:jc w:val="left"/>
    </w:pPr>
    <w:rPr>
      <w:sz w:val="18"/>
      <w:szCs w:val="18"/>
      <w:lang w:val="zh-CN"/>
    </w:rPr>
  </w:style>
  <w:style w:type="character" w:customStyle="1" w:styleId="afc">
    <w:name w:val="脚注文本 字符"/>
    <w:link w:val="afb"/>
    <w:uiPriority w:val="99"/>
    <w:qFormat/>
    <w:rPr>
      <w:rFonts w:ascii="Times New Roman" w:eastAsia="宋体" w:hAnsi="Times New Roman" w:cs="Times New Roman"/>
      <w:sz w:val="18"/>
      <w:szCs w:val="18"/>
      <w:lang w:val="zh-CN"/>
    </w:rPr>
  </w:style>
  <w:style w:type="paragraph" w:styleId="62">
    <w:name w:val="toc 6"/>
    <w:basedOn w:val="a"/>
    <w:next w:val="a"/>
    <w:unhideWhenUsed/>
    <w:qFormat/>
    <w:pPr>
      <w:spacing w:after="57"/>
      <w:ind w:left="1417"/>
    </w:pPr>
  </w:style>
  <w:style w:type="paragraph" w:styleId="33">
    <w:name w:val="Body Text Indent 3"/>
    <w:basedOn w:val="a"/>
    <w:link w:val="34"/>
    <w:qFormat/>
    <w:pPr>
      <w:ind w:firstLine="555"/>
    </w:pPr>
    <w:rPr>
      <w:b/>
      <w:bCs/>
      <w:sz w:val="28"/>
      <w:u w:val="single"/>
    </w:rPr>
  </w:style>
  <w:style w:type="character" w:customStyle="1" w:styleId="34">
    <w:name w:val="正文文本缩进 3 字符"/>
    <w:link w:val="33"/>
    <w:qFormat/>
    <w:rPr>
      <w:rFonts w:ascii="Times New Roman" w:eastAsia="宋体" w:hAnsi="Times New Roman" w:cs="Times New Roman"/>
      <w:b/>
      <w:bCs/>
      <w:sz w:val="28"/>
      <w:szCs w:val="20"/>
      <w:u w:val="single"/>
    </w:rPr>
  </w:style>
  <w:style w:type="paragraph" w:styleId="72">
    <w:name w:val="index 7"/>
    <w:basedOn w:val="a"/>
    <w:next w:val="a"/>
    <w:qFormat/>
    <w:pPr>
      <w:ind w:left="1200"/>
    </w:pPr>
  </w:style>
  <w:style w:type="paragraph" w:styleId="91">
    <w:name w:val="index 9"/>
    <w:basedOn w:val="a"/>
    <w:next w:val="a"/>
    <w:qFormat/>
    <w:pPr>
      <w:ind w:left="1600"/>
    </w:pPr>
  </w:style>
  <w:style w:type="paragraph" w:styleId="afd">
    <w:name w:val="table of figures"/>
    <w:basedOn w:val="a"/>
    <w:next w:val="a"/>
    <w:qFormat/>
    <w:pPr>
      <w:ind w:left="840" w:hanging="420"/>
    </w:pPr>
  </w:style>
  <w:style w:type="paragraph" w:styleId="24">
    <w:name w:val="toc 2"/>
    <w:basedOn w:val="a"/>
    <w:next w:val="a"/>
    <w:uiPriority w:val="39"/>
    <w:qFormat/>
    <w:pPr>
      <w:spacing w:line="400" w:lineRule="exact"/>
      <w:ind w:left="200"/>
    </w:pPr>
    <w:rPr>
      <w:sz w:val="24"/>
    </w:rPr>
  </w:style>
  <w:style w:type="paragraph" w:styleId="92">
    <w:name w:val="toc 9"/>
    <w:basedOn w:val="a"/>
    <w:next w:val="a"/>
    <w:unhideWhenUsed/>
    <w:qFormat/>
    <w:pPr>
      <w:spacing w:after="57"/>
      <w:ind w:left="2268"/>
    </w:pPr>
  </w:style>
  <w:style w:type="paragraph" w:styleId="25">
    <w:name w:val="Body Text 2"/>
    <w:basedOn w:val="a"/>
    <w:link w:val="26"/>
    <w:qFormat/>
    <w:pPr>
      <w:spacing w:after="120" w:line="480" w:lineRule="auto"/>
    </w:pPr>
  </w:style>
  <w:style w:type="character" w:customStyle="1" w:styleId="26">
    <w:name w:val="正文文本 2 字符"/>
    <w:link w:val="25"/>
    <w:rPr>
      <w:rFonts w:ascii="Times New Roman" w:hAnsi="Times New Roman"/>
      <w:sz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lang w:val="zh-CN"/>
    </w:rPr>
  </w:style>
  <w:style w:type="character" w:customStyle="1" w:styleId="HTML0">
    <w:name w:val="HTML 预设格式 字符"/>
    <w:link w:val="HTML"/>
    <w:uiPriority w:val="99"/>
    <w:qFormat/>
    <w:rPr>
      <w:rFonts w:ascii="Arial" w:eastAsia="宋体" w:hAnsi="Arial" w:cs="Times New Roman"/>
      <w:sz w:val="24"/>
      <w:szCs w:val="24"/>
      <w:lang w:val="zh-CN"/>
    </w:rPr>
  </w:style>
  <w:style w:type="paragraph" w:styleId="afe">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7">
    <w:name w:val="index 2"/>
    <w:basedOn w:val="a"/>
    <w:next w:val="a"/>
    <w:qFormat/>
    <w:pPr>
      <w:ind w:left="200"/>
    </w:pPr>
  </w:style>
  <w:style w:type="paragraph" w:styleId="aff">
    <w:name w:val="Title"/>
    <w:basedOn w:val="a"/>
    <w:next w:val="a"/>
    <w:link w:val="aff0"/>
    <w:qFormat/>
    <w:pPr>
      <w:spacing w:before="240" w:after="60"/>
      <w:jc w:val="center"/>
      <w:outlineLvl w:val="0"/>
    </w:pPr>
    <w:rPr>
      <w:rFonts w:ascii="等线 Light" w:hAnsi="等线 Light"/>
      <w:b/>
      <w:bCs/>
      <w:sz w:val="32"/>
      <w:szCs w:val="32"/>
      <w:lang w:val="zh-CN"/>
    </w:rPr>
  </w:style>
  <w:style w:type="character" w:customStyle="1" w:styleId="aff0">
    <w:name w:val="标题 字符"/>
    <w:link w:val="aff"/>
    <w:qFormat/>
    <w:rPr>
      <w:rFonts w:ascii="等线 Light" w:eastAsia="宋体" w:hAnsi="等线 Light" w:cs="Times New Roman"/>
      <w:b/>
      <w:bCs/>
      <w:sz w:val="32"/>
      <w:szCs w:val="32"/>
      <w:lang w:val="zh-CN"/>
    </w:rPr>
  </w:style>
  <w:style w:type="paragraph" w:styleId="aff1">
    <w:name w:val="annotation subject"/>
    <w:basedOn w:val="a7"/>
    <w:next w:val="a7"/>
    <w:link w:val="aff2"/>
    <w:qFormat/>
    <w:rPr>
      <w:b/>
      <w:bCs/>
    </w:rPr>
  </w:style>
  <w:style w:type="character" w:customStyle="1" w:styleId="aff2">
    <w:name w:val="批注主题 字符"/>
    <w:link w:val="aff1"/>
    <w:qFormat/>
    <w:rPr>
      <w:rFonts w:ascii="Times New Roman" w:eastAsia="宋体" w:hAnsi="Times New Roman" w:cs="Times New Roman"/>
      <w:b/>
      <w:bCs/>
      <w:szCs w:val="20"/>
      <w:lang w:val="zh-CN"/>
    </w:rPr>
  </w:style>
  <w:style w:type="paragraph" w:styleId="aff3">
    <w:name w:val="Body Text First Indent"/>
    <w:basedOn w:val="a9"/>
    <w:next w:val="28"/>
    <w:link w:val="aff4"/>
    <w:uiPriority w:val="99"/>
    <w:unhideWhenUsed/>
    <w:qFormat/>
    <w:pPr>
      <w:spacing w:after="120"/>
      <w:ind w:firstLine="420"/>
    </w:pPr>
    <w:rPr>
      <w:rFonts w:ascii="Times New Roman" w:eastAsia="宋体" w:hAnsi="Times New Roman"/>
      <w:sz w:val="21"/>
      <w:lang w:val="en-US"/>
    </w:rPr>
  </w:style>
  <w:style w:type="paragraph" w:styleId="28">
    <w:name w:val="Body Text First Indent 2"/>
    <w:basedOn w:val="aa"/>
    <w:next w:val="aff3"/>
    <w:link w:val="29"/>
    <w:qFormat/>
    <w:pPr>
      <w:spacing w:after="120"/>
      <w:ind w:left="420" w:firstLine="420"/>
    </w:pPr>
    <w:rPr>
      <w:rFonts w:ascii="Times New Roman"/>
      <w:color w:val="FF0000"/>
      <w:sz w:val="24"/>
    </w:rPr>
  </w:style>
  <w:style w:type="character" w:customStyle="1" w:styleId="29">
    <w:name w:val="正文首行缩进 2 字符"/>
    <w:link w:val="28"/>
    <w:rPr>
      <w:rFonts w:ascii="Times New Roman" w:eastAsia="宋体" w:hAnsi="Times New Roman" w:cs="Times New Roman"/>
      <w:color w:val="FF0000"/>
      <w:sz w:val="24"/>
      <w:szCs w:val="20"/>
    </w:rPr>
  </w:style>
  <w:style w:type="character" w:customStyle="1" w:styleId="aff4">
    <w:name w:val="正文首行缩进 字符"/>
    <w:link w:val="aff3"/>
    <w:semiHidden/>
    <w:qFormat/>
    <w:rPr>
      <w:rFonts w:ascii="Times New Roman" w:eastAsia="楷体_GB2312" w:hAnsi="Times New Roman" w:cs="Times New Roman"/>
      <w:sz w:val="21"/>
      <w:szCs w:val="20"/>
      <w:lang w:val="zh-CN"/>
    </w:rPr>
  </w:style>
  <w:style w:type="table" w:styleId="aff5">
    <w:name w:val="Table Grid"/>
    <w:basedOn w:val="a1"/>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qFormat/>
    <w:rPr>
      <w:b/>
      <w:bCs/>
    </w:rPr>
  </w:style>
  <w:style w:type="character" w:styleId="aff7">
    <w:name w:val="endnote reference"/>
    <w:uiPriority w:val="99"/>
    <w:semiHidden/>
    <w:unhideWhenUsed/>
    <w:qFormat/>
    <w:rPr>
      <w:vertAlign w:val="superscript"/>
    </w:rPr>
  </w:style>
  <w:style w:type="character" w:styleId="aff8">
    <w:name w:val="page number"/>
    <w:qFormat/>
  </w:style>
  <w:style w:type="character" w:styleId="aff9">
    <w:name w:val="FollowedHyperlink"/>
    <w:uiPriority w:val="99"/>
    <w:unhideWhenUsed/>
    <w:qFormat/>
    <w:rPr>
      <w:color w:val="800080"/>
      <w:u w:val="single"/>
    </w:rPr>
  </w:style>
  <w:style w:type="character" w:styleId="affa">
    <w:name w:val="Emphasis"/>
    <w:qFormat/>
    <w:rPr>
      <w:i/>
      <w:iCs/>
    </w:rPr>
  </w:style>
  <w:style w:type="character" w:styleId="affb">
    <w:name w:val="line number"/>
    <w:qFormat/>
  </w:style>
  <w:style w:type="character" w:styleId="HTML1">
    <w:name w:val="HTML Definition"/>
    <w:qFormat/>
  </w:style>
  <w:style w:type="character" w:styleId="HTML2">
    <w:name w:val="HTML Typewriter"/>
    <w:qFormat/>
    <w:rPr>
      <w:rFonts w:ascii="Monospac821 BT" w:eastAsia="Monospac821 BT" w:hAnsi="Monospac821 BT" w:cs="Monospac821 BT" w:hint="default"/>
      <w:sz w:val="20"/>
    </w:rPr>
  </w:style>
  <w:style w:type="character" w:styleId="HTML3">
    <w:name w:val="HTML Acronym"/>
    <w:qFormat/>
  </w:style>
  <w:style w:type="character" w:styleId="HTML4">
    <w:name w:val="HTML Variable"/>
    <w:qFormat/>
  </w:style>
  <w:style w:type="character" w:styleId="affc">
    <w:name w:val="Hyperlink"/>
    <w:uiPriority w:val="99"/>
    <w:qFormat/>
    <w:rPr>
      <w:color w:val="0000FF"/>
      <w:u w:val="single"/>
    </w:rPr>
  </w:style>
  <w:style w:type="character" w:styleId="HTML5">
    <w:name w:val="HTML Code"/>
    <w:qFormat/>
    <w:rPr>
      <w:rFonts w:ascii="Monospac821 BT" w:eastAsia="Monospac821 BT" w:hAnsi="Monospac821 BT" w:cs="Monospac821 BT" w:hint="default"/>
      <w:sz w:val="20"/>
    </w:rPr>
  </w:style>
  <w:style w:type="character" w:styleId="affd">
    <w:name w:val="annotation reference"/>
    <w:qFormat/>
    <w:rPr>
      <w:sz w:val="21"/>
      <w:szCs w:val="21"/>
    </w:rPr>
  </w:style>
  <w:style w:type="character" w:styleId="HTML6">
    <w:name w:val="HTML Cite"/>
    <w:qFormat/>
  </w:style>
  <w:style w:type="character" w:styleId="affe">
    <w:name w:val="footnote reference"/>
    <w:uiPriority w:val="99"/>
    <w:unhideWhenUsed/>
    <w:qFormat/>
    <w:rPr>
      <w:vertAlign w:val="superscript"/>
    </w:rPr>
  </w:style>
  <w:style w:type="character" w:styleId="HTML7">
    <w:name w:val="HTML Keyboard"/>
    <w:qFormat/>
    <w:rPr>
      <w:rFonts w:ascii="Monospac821 BT" w:eastAsia="Monospac821 BT" w:hAnsi="Monospac821 BT" w:cs="Monospac821 BT"/>
      <w:sz w:val="20"/>
    </w:rPr>
  </w:style>
  <w:style w:type="character" w:styleId="HTML8">
    <w:name w:val="HTML Sample"/>
    <w:qFormat/>
    <w:rPr>
      <w:rFonts w:ascii="Monospac821 BT" w:eastAsia="Monospac821 BT" w:hAnsi="Monospac821 BT" w:cs="Monospac821 BT" w:hint="default"/>
      <w:color w:val="666666"/>
    </w:rPr>
  </w:style>
  <w:style w:type="paragraph" w:customStyle="1" w:styleId="afff">
    <w:name w:val="段"/>
    <w:next w:val="a"/>
    <w:qFormat/>
    <w:pPr>
      <w:ind w:firstLine="200"/>
      <w:jc w:val="both"/>
    </w:pPr>
    <w:rPr>
      <w:rFonts w:ascii="宋体" w:hAnsi="Times New Roman"/>
      <w:sz w:val="21"/>
      <w:szCs w:val="22"/>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paragraph" w:styleId="afff0">
    <w:name w:val="List Paragraph"/>
    <w:basedOn w:val="a"/>
    <w:link w:val="afff1"/>
    <w:qFormat/>
    <w:pPr>
      <w:ind w:firstLine="420"/>
    </w:pPr>
    <w:rPr>
      <w:sz w:val="20"/>
    </w:rPr>
  </w:style>
  <w:style w:type="character" w:customStyle="1" w:styleId="afff1">
    <w:name w:val="列出段落 字符"/>
    <w:link w:val="afff0"/>
    <w:qFormat/>
    <w:rPr>
      <w:rFonts w:ascii="Times New Roman" w:eastAsia="宋体" w:hAnsi="Times New Roman" w:cs="Times New Roman"/>
      <w:szCs w:val="20"/>
    </w:rPr>
  </w:style>
  <w:style w:type="paragraph" w:styleId="afff2">
    <w:name w:val="No Spacing"/>
    <w:link w:val="afff3"/>
    <w:uiPriority w:val="1"/>
    <w:qFormat/>
    <w:rPr>
      <w:sz w:val="22"/>
      <w:szCs w:val="22"/>
    </w:rPr>
  </w:style>
  <w:style w:type="character" w:customStyle="1" w:styleId="afff3">
    <w:name w:val="无间隔 字符"/>
    <w:link w:val="afff2"/>
    <w:qFormat/>
    <w:rPr>
      <w:sz w:val="22"/>
      <w:szCs w:val="22"/>
      <w:lang w:val="en-US" w:eastAsia="zh-CN" w:bidi="ar-SA"/>
    </w:rPr>
  </w:style>
  <w:style w:type="character" w:customStyle="1" w:styleId="TitleChar">
    <w:name w:val="Title Char"/>
    <w:uiPriority w:val="99"/>
    <w:qFormat/>
    <w:rPr>
      <w:sz w:val="48"/>
      <w:szCs w:val="48"/>
    </w:rPr>
  </w:style>
  <w:style w:type="character" w:customStyle="1" w:styleId="SubtitleChar">
    <w:name w:val="Subtitle Char"/>
    <w:uiPriority w:val="99"/>
    <w:qFormat/>
    <w:rPr>
      <w:sz w:val="24"/>
      <w:szCs w:val="24"/>
    </w:rPr>
  </w:style>
  <w:style w:type="paragraph" w:styleId="afff4">
    <w:name w:val="Quote"/>
    <w:basedOn w:val="a"/>
    <w:next w:val="a"/>
    <w:link w:val="afff5"/>
    <w:qFormat/>
    <w:pPr>
      <w:ind w:left="720" w:right="720"/>
    </w:pPr>
    <w:rPr>
      <w:i/>
    </w:rPr>
  </w:style>
  <w:style w:type="character" w:customStyle="1" w:styleId="afff5">
    <w:name w:val="引用 字符"/>
    <w:link w:val="afff4"/>
    <w:qFormat/>
    <w:rPr>
      <w:i/>
    </w:rPr>
  </w:style>
  <w:style w:type="paragraph" w:styleId="afff6">
    <w:name w:val="Intense Quote"/>
    <w:basedOn w:val="a"/>
    <w:next w:val="a"/>
    <w:link w:val="afff7"/>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7">
    <w:name w:val="明显引用 字符"/>
    <w:link w:val="afff6"/>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tblPr>
      <w:tblCellMar>
        <w:top w:w="0" w:type="dxa"/>
        <w:left w:w="0" w:type="dxa"/>
        <w:bottom w:w="0" w:type="dxa"/>
        <w:right w:w="0" w:type="dxa"/>
      </w:tblCellMar>
    </w:tblPr>
  </w:style>
  <w:style w:type="table" w:customStyle="1" w:styleId="410">
    <w:name w:val="无格式表格 41"/>
    <w:uiPriority w:val="99"/>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Pr>
      <w:sz w:val="18"/>
    </w:rPr>
  </w:style>
  <w:style w:type="paragraph" w:customStyle="1" w:styleId="TOC1">
    <w:name w:val="TOC 标题1"/>
    <w:uiPriority w:val="39"/>
    <w:unhideWhenUsed/>
  </w:style>
  <w:style w:type="character" w:customStyle="1" w:styleId="2Char">
    <w:name w:val="标题 2 Char"/>
    <w:qFormat/>
    <w:rPr>
      <w:rFonts w:ascii="Cambria" w:eastAsia="宋体" w:hAnsi="Cambria" w:cs="Times New Roman"/>
      <w:b/>
      <w:bCs/>
      <w:sz w:val="32"/>
      <w:szCs w:val="32"/>
    </w:rPr>
  </w:style>
  <w:style w:type="character" w:customStyle="1" w:styleId="3Char">
    <w:name w:val="标题 3 Char"/>
    <w:qFormat/>
    <w:rPr>
      <w:rFonts w:ascii="Times New Roman" w:eastAsia="宋体" w:hAnsi="Times New Roman" w:cs="Times New Roman"/>
      <w:b/>
      <w:bCs/>
      <w:sz w:val="32"/>
      <w:szCs w:val="32"/>
    </w:rPr>
  </w:style>
  <w:style w:type="character" w:customStyle="1" w:styleId="5Char">
    <w:name w:val="标题 5 Char"/>
    <w:qFormat/>
    <w:rPr>
      <w:rFonts w:ascii="Times New Roman" w:eastAsia="宋体" w:hAnsi="Times New Roman" w:cs="Times New Roman"/>
      <w:b/>
      <w:bCs/>
      <w:sz w:val="28"/>
      <w:szCs w:val="28"/>
    </w:rPr>
  </w:style>
  <w:style w:type="character" w:customStyle="1" w:styleId="Char0">
    <w:name w:val="批注文字 Char"/>
    <w:qFormat/>
    <w:rPr>
      <w:rFonts w:ascii="Times New Roman" w:eastAsia="宋体" w:hAnsi="Times New Roman" w:cs="Times New Roman"/>
      <w:szCs w:val="20"/>
    </w:rPr>
  </w:style>
  <w:style w:type="character" w:customStyle="1" w:styleId="Char1">
    <w:name w:val="正文文本 Char"/>
    <w:qFormat/>
    <w:rPr>
      <w:rFonts w:ascii="Times New Roman" w:eastAsia="宋体" w:hAnsi="Times New Roman" w:cs="Times New Roman"/>
      <w:szCs w:val="20"/>
    </w:rPr>
  </w:style>
  <w:style w:type="character" w:customStyle="1" w:styleId="Char2">
    <w:name w:val="正文文本缩进 Char"/>
    <w:qFormat/>
    <w:rPr>
      <w:rFonts w:ascii="Times New Roman" w:eastAsia="宋体" w:hAnsi="Times New Roman" w:cs="Times New Roman"/>
      <w:szCs w:val="20"/>
    </w:rPr>
  </w:style>
  <w:style w:type="character" w:customStyle="1" w:styleId="Char3">
    <w:name w:val="纯文本 Char"/>
    <w:qFormat/>
    <w:rPr>
      <w:rFonts w:ascii="宋体" w:eastAsia="宋体" w:hAnsi="Courier New" w:cs="Courier New"/>
      <w:szCs w:val="21"/>
    </w:rPr>
  </w:style>
  <w:style w:type="character" w:customStyle="1" w:styleId="Char4">
    <w:name w:val="日期 Char"/>
    <w:qFormat/>
    <w:rPr>
      <w:rFonts w:ascii="Times New Roman" w:eastAsia="宋体" w:hAnsi="Times New Roman" w:cs="Times New Roman"/>
      <w:szCs w:val="20"/>
    </w:rPr>
  </w:style>
  <w:style w:type="character" w:customStyle="1" w:styleId="Char5">
    <w:name w:val="批注框文本 Char"/>
    <w:qFormat/>
    <w:rPr>
      <w:rFonts w:ascii="Times New Roman" w:eastAsia="宋体" w:hAnsi="Times New Roman" w:cs="Times New Roman"/>
      <w:sz w:val="18"/>
      <w:szCs w:val="18"/>
    </w:rPr>
  </w:style>
  <w:style w:type="character" w:customStyle="1" w:styleId="Char6">
    <w:name w:val="页脚 Char"/>
    <w:uiPriority w:val="99"/>
    <w:qFormat/>
    <w:rPr>
      <w:rFonts w:ascii="Times New Roman" w:eastAsia="宋体" w:hAnsi="Times New Roman" w:cs="Times New Roman"/>
      <w:sz w:val="18"/>
      <w:szCs w:val="18"/>
    </w:rPr>
  </w:style>
  <w:style w:type="character" w:customStyle="1" w:styleId="Char7">
    <w:name w:val="页眉 Char"/>
    <w:uiPriority w:val="99"/>
    <w:qFormat/>
    <w:rPr>
      <w:rFonts w:ascii="Times New Roman" w:eastAsia="宋体" w:hAnsi="Times New Roman" w:cs="Times New Roman"/>
      <w:sz w:val="18"/>
      <w:szCs w:val="18"/>
    </w:rPr>
  </w:style>
  <w:style w:type="character" w:customStyle="1" w:styleId="Char8">
    <w:name w:val="签名 Char"/>
    <w:qFormat/>
    <w:rPr>
      <w:rFonts w:ascii="Times New Roman" w:eastAsia="宋体" w:hAnsi="Times New Roman" w:cs="Times New Roman"/>
      <w:szCs w:val="20"/>
    </w:rPr>
  </w:style>
  <w:style w:type="character" w:customStyle="1" w:styleId="HTMLChar">
    <w:name w:val="HTML 预设格式 Char"/>
    <w:uiPriority w:val="99"/>
    <w:qFormat/>
    <w:rPr>
      <w:rFonts w:ascii="Courier New" w:eastAsia="宋体" w:hAnsi="Courier New" w:cs="Courier New"/>
      <w:sz w:val="20"/>
      <w:szCs w:val="20"/>
    </w:rPr>
  </w:style>
  <w:style w:type="character" w:customStyle="1" w:styleId="1a">
    <w:name w:val="已访问的超链接1"/>
    <w:uiPriority w:val="99"/>
    <w:qFormat/>
    <w:rPr>
      <w:color w:val="800080"/>
      <w:u w:val="single"/>
    </w:rPr>
  </w:style>
  <w:style w:type="character" w:customStyle="1" w:styleId="afff8">
    <w:name w:val="签名 字符"/>
    <w:qFormat/>
    <w:rPr>
      <w:rFonts w:eastAsia="仿宋_GB2312"/>
      <w:sz w:val="24"/>
    </w:rPr>
  </w:style>
  <w:style w:type="character" w:customStyle="1" w:styleId="afff9">
    <w:name w:val="正文文本 字符"/>
    <w:uiPriority w:val="99"/>
    <w:qFormat/>
    <w:rPr>
      <w:rFonts w:ascii="楷体_GB2312" w:eastAsia="楷体_GB2312" w:hAnsi="Arial"/>
      <w:sz w:val="28"/>
    </w:rPr>
  </w:style>
  <w:style w:type="paragraph" w:customStyle="1" w:styleId="213">
    <w:name w:val="目录 21"/>
    <w:basedOn w:val="a"/>
    <w:next w:val="a"/>
    <w:uiPriority w:val="39"/>
    <w:qFormat/>
    <w:pPr>
      <w:tabs>
        <w:tab w:val="right" w:leader="dot" w:pos="9450"/>
      </w:tabs>
      <w:spacing w:line="400" w:lineRule="exact"/>
      <w:ind w:left="250"/>
      <w:jc w:val="left"/>
    </w:pPr>
    <w:rPr>
      <w:bCs/>
      <w:smallCaps/>
      <w:sz w:val="24"/>
      <w:szCs w:val="24"/>
    </w:rPr>
  </w:style>
  <w:style w:type="paragraph" w:customStyle="1" w:styleId="810">
    <w:name w:val="目录 81"/>
    <w:basedOn w:val="a"/>
    <w:next w:val="a"/>
    <w:semiHidden/>
    <w:qFormat/>
    <w:pPr>
      <w:ind w:left="1470"/>
      <w:jc w:val="left"/>
    </w:pPr>
    <w:rPr>
      <w:szCs w:val="21"/>
    </w:rPr>
  </w:style>
  <w:style w:type="paragraph" w:customStyle="1" w:styleId="712">
    <w:name w:val="目录 71"/>
    <w:basedOn w:val="a"/>
    <w:next w:val="a"/>
    <w:semiHidden/>
    <w:qFormat/>
    <w:pPr>
      <w:ind w:left="1260"/>
      <w:jc w:val="left"/>
    </w:pPr>
    <w:rPr>
      <w:szCs w:val="21"/>
    </w:rPr>
  </w:style>
  <w:style w:type="paragraph" w:customStyle="1" w:styleId="1b">
    <w:name w:val="列出段落1"/>
    <w:basedOn w:val="a"/>
    <w:qFormat/>
    <w:pPr>
      <w:spacing w:line="360" w:lineRule="auto"/>
      <w:ind w:firstLine="420"/>
    </w:pPr>
    <w:rPr>
      <w:sz w:val="24"/>
      <w:szCs w:val="21"/>
    </w:rPr>
  </w:style>
  <w:style w:type="paragraph" w:customStyle="1" w:styleId="CharCharChar">
    <w:name w:val="Char Char Char"/>
    <w:basedOn w:val="a"/>
    <w:qFormat/>
    <w:pPr>
      <w:numPr>
        <w:numId w:val="1"/>
      </w:numPr>
      <w:tabs>
        <w:tab w:val="left" w:pos="375"/>
        <w:tab w:val="left" w:pos="1545"/>
      </w:tabs>
    </w:p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910">
    <w:name w:val="目录 91"/>
    <w:basedOn w:val="a"/>
    <w:next w:val="a"/>
    <w:semiHidden/>
    <w:qFormat/>
    <w:pPr>
      <w:ind w:left="1680"/>
      <w:jc w:val="left"/>
    </w:pPr>
    <w:rPr>
      <w:szCs w:val="21"/>
    </w:rPr>
  </w:style>
  <w:style w:type="paragraph" w:customStyle="1" w:styleId="612">
    <w:name w:val="目录 61"/>
    <w:basedOn w:val="a"/>
    <w:next w:val="a"/>
    <w:semiHidden/>
    <w:qFormat/>
    <w:pPr>
      <w:ind w:left="1050"/>
      <w:jc w:val="left"/>
    </w:pPr>
    <w:rPr>
      <w:szCs w:val="21"/>
    </w:rPr>
  </w:style>
  <w:style w:type="paragraph" w:customStyle="1" w:styleId="PlainText1">
    <w:name w:val="Plain Text1"/>
    <w:basedOn w:val="a"/>
    <w:qFormat/>
    <w:rPr>
      <w:rFonts w:ascii="宋体" w:eastAsia="楷体_GB2312" w:hAnsi="Courier New"/>
      <w:sz w:val="28"/>
    </w:rPr>
  </w:style>
  <w:style w:type="paragraph" w:customStyle="1" w:styleId="Default">
    <w:name w:val="Default"/>
    <w:qFormat/>
    <w:pPr>
      <w:widowControl w:val="0"/>
    </w:pPr>
    <w:rPr>
      <w:rFonts w:ascii="Times New Roman" w:hAnsi="Times New Roman"/>
      <w:color w:val="000000"/>
      <w:sz w:val="24"/>
      <w:szCs w:val="24"/>
    </w:rPr>
  </w:style>
  <w:style w:type="paragraph" w:customStyle="1" w:styleId="CharCharCharChar">
    <w:name w:val="Char Char Char Char"/>
    <w:basedOn w:val="a5"/>
    <w:qFormat/>
    <w:pPr>
      <w:spacing w:line="360" w:lineRule="auto"/>
    </w:pPr>
    <w:rPr>
      <w:rFonts w:ascii="Tahoma" w:hAnsi="Tahoma"/>
      <w:sz w:val="24"/>
      <w:szCs w:val="24"/>
    </w:rPr>
  </w:style>
  <w:style w:type="paragraph" w:customStyle="1" w:styleId="513">
    <w:name w:val="目录 51"/>
    <w:basedOn w:val="a"/>
    <w:next w:val="a"/>
    <w:semiHidden/>
    <w:qFormat/>
    <w:pPr>
      <w:ind w:left="840"/>
      <w:jc w:val="left"/>
    </w:pPr>
    <w:rPr>
      <w:szCs w:val="21"/>
    </w:rPr>
  </w:style>
  <w:style w:type="paragraph" w:customStyle="1" w:styleId="Char1CharCharChar">
    <w:name w:val="Char1 Char Char Char"/>
    <w:basedOn w:val="a"/>
    <w:qFormat/>
    <w:rPr>
      <w:rFonts w:ascii="Tahoma" w:hAnsi="Tahoma"/>
      <w:sz w:val="24"/>
    </w:rPr>
  </w:style>
  <w:style w:type="paragraph" w:customStyle="1" w:styleId="Char">
    <w:name w:val="Char"/>
    <w:basedOn w:val="a"/>
    <w:uiPriority w:val="99"/>
    <w:qFormat/>
    <w:pPr>
      <w:numPr>
        <w:numId w:val="2"/>
      </w:numPr>
    </w:pPr>
    <w:rPr>
      <w:sz w:val="24"/>
      <w:szCs w:val="24"/>
    </w:rPr>
  </w:style>
  <w:style w:type="paragraph" w:customStyle="1" w:styleId="CharChar1CharCharCharCharCharCharChar">
    <w:name w:val="Char Char1 Char Char Char Char Char Char Char"/>
    <w:basedOn w:val="a"/>
    <w:qFormat/>
    <w:rPr>
      <w:rFonts w:ascii="Calibri Light" w:hAnsi="Calibri Light" w:cs="Berlin Sans FB Demi"/>
      <w:sz w:val="24"/>
    </w:rPr>
  </w:style>
  <w:style w:type="paragraph" w:customStyle="1" w:styleId="CharChar1CharCharCharCharCharCharChar1">
    <w:name w:val="Char Char1 Char Char Char Char Char Char Char1"/>
    <w:basedOn w:val="a"/>
    <w:qFormat/>
    <w:rPr>
      <w:rFonts w:ascii="Tahoma" w:hAnsi="Tahoma"/>
      <w:sz w:val="24"/>
    </w:rPr>
  </w:style>
  <w:style w:type="paragraph" w:customStyle="1" w:styleId="CharChar">
    <w:name w:val="Char Char"/>
    <w:basedOn w:val="a"/>
    <w:qFormat/>
    <w:rPr>
      <w:szCs w:val="21"/>
    </w:rPr>
  </w:style>
  <w:style w:type="paragraph" w:customStyle="1" w:styleId="313">
    <w:name w:val="目录 31"/>
    <w:basedOn w:val="a"/>
    <w:next w:val="a"/>
    <w:uiPriority w:val="39"/>
    <w:qFormat/>
    <w:pPr>
      <w:ind w:left="420"/>
      <w:jc w:val="left"/>
    </w:pPr>
    <w:rPr>
      <w:i/>
      <w:iCs/>
      <w:szCs w:val="24"/>
    </w:rPr>
  </w:style>
  <w:style w:type="paragraph" w:customStyle="1" w:styleId="413">
    <w:name w:val="目录 41"/>
    <w:basedOn w:val="a"/>
    <w:next w:val="a"/>
    <w:semiHidden/>
    <w:qFormat/>
    <w:pPr>
      <w:ind w:left="630"/>
      <w:jc w:val="left"/>
    </w:pPr>
    <w:rPr>
      <w:szCs w:val="21"/>
    </w:rPr>
  </w:style>
  <w:style w:type="paragraph" w:customStyle="1" w:styleId="Style12">
    <w:name w:val="_Style 12"/>
    <w:basedOn w:val="a5"/>
    <w:qFormat/>
    <w:pPr>
      <w:widowControl/>
      <w:spacing w:line="360" w:lineRule="auto"/>
      <w:jc w:val="left"/>
    </w:pPr>
    <w:rPr>
      <w:sz w:val="24"/>
      <w:szCs w:val="24"/>
    </w:rPr>
  </w:style>
  <w:style w:type="paragraph" w:customStyle="1" w:styleId="1">
    <w:name w:val="样式1"/>
    <w:basedOn w:val="a"/>
    <w:qFormat/>
    <w:pPr>
      <w:numPr>
        <w:numId w:val="3"/>
      </w:numPr>
    </w:pPr>
    <w:rPr>
      <w:rFonts w:ascii="宋体" w:hAnsi="宋体"/>
      <w:szCs w:val="21"/>
    </w:rPr>
  </w:style>
  <w:style w:type="paragraph" w:customStyle="1" w:styleId="CharCharChar1">
    <w:name w:val="Char Char Char1"/>
    <w:basedOn w:val="a"/>
    <w:qFormat/>
    <w:pPr>
      <w:tabs>
        <w:tab w:val="left" w:pos="375"/>
        <w:tab w:val="left" w:pos="1545"/>
      </w:tabs>
      <w:ind w:left="375" w:hanging="375"/>
    </w:pPr>
  </w:style>
  <w:style w:type="character" w:customStyle="1" w:styleId="Char10">
    <w:name w:val="正文缩进 Char1"/>
    <w:link w:val="1c"/>
    <w:qFormat/>
    <w:rPr>
      <w:rFonts w:eastAsia="楷体_GB2312"/>
      <w:sz w:val="24"/>
    </w:rPr>
  </w:style>
  <w:style w:type="paragraph" w:customStyle="1" w:styleId="1c">
    <w:name w:val="正文缩进1"/>
    <w:basedOn w:val="a"/>
    <w:link w:val="Char10"/>
    <w:qFormat/>
    <w:pPr>
      <w:ind w:firstLine="420"/>
      <w:jc w:val="left"/>
    </w:pPr>
    <w:rPr>
      <w:rFonts w:ascii="Calibri" w:eastAsia="楷体_GB2312" w:hAnsi="Calibri"/>
      <w:sz w:val="24"/>
    </w:rPr>
  </w:style>
  <w:style w:type="character" w:customStyle="1" w:styleId="1d">
    <w:name w:val="纯文本 字符1"/>
    <w:qFormat/>
    <w:rPr>
      <w:rFonts w:ascii="宋体" w:hAnsi="Courier New"/>
    </w:rPr>
  </w:style>
  <w:style w:type="character" w:customStyle="1" w:styleId="afffa">
    <w:name w:val="正文缩进 字符"/>
    <w:uiPriority w:val="99"/>
    <w:qFormat/>
    <w:rPr>
      <w:sz w:val="21"/>
    </w:rPr>
  </w:style>
  <w:style w:type="character" w:customStyle="1" w:styleId="1e">
    <w:name w:val="未处理的提及1"/>
    <w:uiPriority w:val="99"/>
    <w:unhideWhenUsed/>
    <w:qFormat/>
    <w:rPr>
      <w:color w:val="605E5C"/>
      <w:shd w:val="clear" w:color="auto" w:fill="E1DFDD"/>
    </w:rPr>
  </w:style>
  <w:style w:type="paragraph" w:customStyle="1" w:styleId="afffb">
    <w:name w:val="第二级"/>
    <w:basedOn w:val="6"/>
    <w:next w:val="a"/>
    <w:qFormat/>
    <w:pPr>
      <w:spacing w:before="100" w:beforeAutospacing="1" w:after="100" w:afterAutospacing="1" w:line="460" w:lineRule="exact"/>
      <w:ind w:firstLine="720"/>
    </w:pPr>
    <w:rPr>
      <w:rFonts w:ascii="Calibri Light" w:eastAsia="宋体" w:hAnsi="Calibri Light"/>
      <w:b w:val="0"/>
    </w:rPr>
  </w:style>
  <w:style w:type="character" w:customStyle="1" w:styleId="214">
    <w:name w:val="标题 2 字符1"/>
    <w:qFormat/>
    <w:rPr>
      <w:rFonts w:eastAsia="楷体_GB2312"/>
      <w:b/>
      <w:bCs/>
      <w:sz w:val="28"/>
      <w:szCs w:val="28"/>
    </w:rPr>
  </w:style>
  <w:style w:type="character" w:customStyle="1" w:styleId="2a">
    <w:name w:val="标题 2 字符"/>
    <w:qFormat/>
    <w:rPr>
      <w:rFonts w:eastAsia="楷体_GB2312"/>
      <w:b/>
      <w:bCs/>
      <w:sz w:val="28"/>
      <w:szCs w:val="28"/>
    </w:rPr>
  </w:style>
  <w:style w:type="character" w:customStyle="1" w:styleId="2b">
    <w:name w:val="未处理的提及2"/>
    <w:uiPriority w:val="99"/>
    <w:unhideWhenUsed/>
    <w:qFormat/>
    <w:rPr>
      <w:color w:val="605E5C"/>
      <w:shd w:val="clear" w:color="auto" w:fill="E1DFDD"/>
    </w:rPr>
  </w:style>
  <w:style w:type="paragraph" w:customStyle="1" w:styleId="1f">
    <w:name w:val="修订1"/>
    <w:uiPriority w:val="99"/>
    <w:unhideWhenUsed/>
    <w:qFormat/>
    <w:rPr>
      <w:rFonts w:ascii="Times New Roman" w:hAnsi="Times New Roman"/>
      <w:sz w:val="21"/>
    </w:rPr>
  </w:style>
  <w:style w:type="character" w:customStyle="1" w:styleId="afffc">
    <w:name w:val="副标题 字符"/>
    <w:qFormat/>
    <w:rPr>
      <w:rFonts w:ascii="Calibri" w:eastAsia="宋体" w:hAnsi="Calibri" w:cs="Times New Roman"/>
      <w:b/>
      <w:bCs/>
      <w:sz w:val="32"/>
      <w:szCs w:val="32"/>
    </w:rPr>
  </w:style>
  <w:style w:type="character" w:customStyle="1" w:styleId="114">
    <w:name w:val="标题 1 字符1"/>
    <w:qFormat/>
    <w:rPr>
      <w:rFonts w:ascii="宋体" w:eastAsia="宋体" w:hAnsi="宋体" w:cs="Times New Roman"/>
      <w:b/>
      <w:sz w:val="36"/>
      <w:szCs w:val="20"/>
    </w:rPr>
  </w:style>
  <w:style w:type="character" w:customStyle="1" w:styleId="1f0">
    <w:name w:val="批注主题 字符1"/>
    <w:qFormat/>
    <w:rPr>
      <w:rFonts w:ascii="Times New Roman" w:eastAsia="宋体" w:hAnsi="Times New Roman" w:cs="Times New Roman"/>
      <w:b/>
      <w:bCs/>
      <w:sz w:val="21"/>
      <w:szCs w:val="20"/>
    </w:rPr>
  </w:style>
  <w:style w:type="character" w:customStyle="1" w:styleId="HTML10">
    <w:name w:val="HTML 预设格式 字符1"/>
    <w:uiPriority w:val="99"/>
    <w:qFormat/>
    <w:rPr>
      <w:rFonts w:ascii="Arial" w:hAnsi="Arial" w:cs="Arial"/>
      <w:sz w:val="24"/>
      <w:szCs w:val="24"/>
    </w:rPr>
  </w:style>
  <w:style w:type="character" w:customStyle="1" w:styleId="2c">
    <w:name w:val="正文文本 字符2"/>
    <w:qFormat/>
    <w:rPr>
      <w:rFonts w:ascii="楷体_GB2312" w:eastAsia="楷体_GB2312" w:hAnsi="Arial"/>
      <w:sz w:val="28"/>
    </w:rPr>
  </w:style>
  <w:style w:type="paragraph" w:customStyle="1" w:styleId="1f1">
    <w:name w:val="1"/>
    <w:basedOn w:val="a"/>
    <w:next w:val="a"/>
    <w:qFormat/>
    <w:pPr>
      <w:ind w:left="630"/>
      <w:jc w:val="left"/>
    </w:pPr>
    <w:rPr>
      <w:szCs w:val="21"/>
    </w:rPr>
  </w:style>
  <w:style w:type="character" w:customStyle="1" w:styleId="2d">
    <w:name w:val="日期 字符2"/>
    <w:uiPriority w:val="99"/>
    <w:qFormat/>
    <w:rPr>
      <w:rFonts w:ascii="宋体"/>
      <w:sz w:val="28"/>
    </w:rPr>
  </w:style>
  <w:style w:type="character" w:customStyle="1" w:styleId="2e">
    <w:name w:val="签名 字符2"/>
    <w:qFormat/>
    <w:rPr>
      <w:rFonts w:eastAsia="仿宋_GB2312"/>
      <w:sz w:val="24"/>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1f2">
    <w:name w:val="批注文字 字符1"/>
    <w:uiPriority w:val="99"/>
    <w:qFormat/>
    <w:rPr>
      <w:rFonts w:ascii="Times New Roman" w:eastAsia="宋体" w:hAnsi="Times New Roman" w:cs="Times New Roman"/>
      <w:szCs w:val="20"/>
    </w:rPr>
  </w:style>
  <w:style w:type="character" w:customStyle="1" w:styleId="1f3">
    <w:name w:val="批注框文本 字符1"/>
    <w:qFormat/>
    <w:rPr>
      <w:rFonts w:ascii="Times New Roman" w:eastAsia="宋体" w:hAnsi="Times New Roman" w:cs="Times New Roman"/>
      <w:sz w:val="18"/>
      <w:szCs w:val="18"/>
    </w:rPr>
  </w:style>
  <w:style w:type="character" w:customStyle="1" w:styleId="1f4">
    <w:name w:val="日期 字符1"/>
    <w:qFormat/>
    <w:rPr>
      <w:rFonts w:ascii="宋体"/>
      <w:sz w:val="28"/>
    </w:rPr>
  </w:style>
  <w:style w:type="character" w:customStyle="1" w:styleId="Char11">
    <w:name w:val="纯文本 Char1"/>
    <w:link w:val="1f5"/>
    <w:qFormat/>
    <w:rPr>
      <w:rFonts w:ascii="宋体" w:hAnsi="Courier New"/>
    </w:rPr>
  </w:style>
  <w:style w:type="paragraph" w:customStyle="1" w:styleId="1f5">
    <w:name w:val="纯文本1"/>
    <w:basedOn w:val="a"/>
    <w:link w:val="Char11"/>
    <w:qFormat/>
    <w:rPr>
      <w:rFonts w:ascii="宋体" w:hAnsi="Courier New"/>
      <w:sz w:val="20"/>
    </w:rPr>
  </w:style>
  <w:style w:type="paragraph" w:customStyle="1" w:styleId="115">
    <w:name w:val="索引 11"/>
    <w:basedOn w:val="a"/>
    <w:next w:val="a"/>
    <w:qFormat/>
    <w:pPr>
      <w:spacing w:line="360" w:lineRule="auto"/>
    </w:pPr>
    <w:rPr>
      <w:rFonts w:ascii="仿宋_GB2312" w:eastAsia="仿宋_GB2312"/>
      <w:sz w:val="24"/>
    </w:rPr>
  </w:style>
  <w:style w:type="paragraph" w:customStyle="1" w:styleId="TOC10">
    <w:name w:val="TOC 标题1"/>
    <w:basedOn w:val="10"/>
    <w:next w:val="a"/>
    <w:uiPriority w:val="99"/>
    <w:unhideWhenUsed/>
    <w:qFormat/>
    <w:pPr>
      <w:keepLines/>
      <w:widowControl/>
      <w:tabs>
        <w:tab w:val="clear" w:pos="200"/>
      </w:tabs>
      <w:spacing w:before="240" w:line="259" w:lineRule="auto"/>
      <w:jc w:val="left"/>
      <w:outlineLvl w:val="9"/>
    </w:pPr>
    <w:rPr>
      <w:rFonts w:ascii="Cambria" w:hAnsi="Cambria"/>
      <w:b w:val="0"/>
      <w:color w:val="365F91"/>
      <w:sz w:val="32"/>
      <w:szCs w:val="32"/>
      <w:lang w:val="en-US"/>
    </w:rPr>
  </w:style>
  <w:style w:type="paragraph" w:customStyle="1" w:styleId="afffd">
    <w:name w:val="符号列表"/>
    <w:basedOn w:val="a"/>
    <w:next w:val="afff0"/>
    <w:uiPriority w:val="34"/>
    <w:qFormat/>
    <w:pPr>
      <w:spacing w:line="360" w:lineRule="auto"/>
      <w:ind w:firstLine="420"/>
    </w:pPr>
    <w:rPr>
      <w:rFonts w:ascii="Calibri" w:hAnsi="Calibri"/>
      <w:sz w:val="24"/>
    </w:rPr>
  </w:style>
  <w:style w:type="paragraph" w:customStyle="1" w:styleId="afffe">
    <w:name w:val="_正文段落"/>
    <w:basedOn w:val="a"/>
    <w:link w:val="Char9"/>
    <w:qFormat/>
    <w:pPr>
      <w:spacing w:line="360" w:lineRule="auto"/>
      <w:ind w:firstLine="200"/>
    </w:pPr>
    <w:rPr>
      <w:sz w:val="20"/>
      <w:szCs w:val="24"/>
    </w:rPr>
  </w:style>
  <w:style w:type="character" w:customStyle="1" w:styleId="Char9">
    <w:name w:val="_正文段落 Char"/>
    <w:link w:val="afffe"/>
    <w:qFormat/>
    <w:rPr>
      <w:rFonts w:ascii="Times New Roman" w:eastAsia="宋体" w:hAnsi="Times New Roman" w:cs="Times New Roman"/>
      <w:szCs w:val="24"/>
    </w:rPr>
  </w:style>
  <w:style w:type="character" w:customStyle="1" w:styleId="apple-converted-space">
    <w:name w:val="apple-converted-space"/>
    <w:qFormat/>
  </w:style>
  <w:style w:type="paragraph" w:customStyle="1" w:styleId="2f">
    <w:name w:val="2"/>
    <w:basedOn w:val="a"/>
    <w:next w:val="a"/>
    <w:qFormat/>
    <w:pPr>
      <w:ind w:left="420"/>
      <w:jc w:val="left"/>
    </w:pPr>
    <w:rPr>
      <w:i/>
      <w:iCs/>
      <w:szCs w:val="24"/>
    </w:rPr>
  </w:style>
  <w:style w:type="character" w:customStyle="1" w:styleId="Chara">
    <w:name w:val="王兴华的论文正文 Char"/>
    <w:link w:val="affff"/>
    <w:qFormat/>
    <w:rPr>
      <w:sz w:val="24"/>
      <w:szCs w:val="24"/>
    </w:rPr>
  </w:style>
  <w:style w:type="paragraph" w:customStyle="1" w:styleId="affff">
    <w:name w:val="王兴华的论文正文"/>
    <w:basedOn w:val="a3"/>
    <w:link w:val="Chara"/>
    <w:qFormat/>
    <w:pPr>
      <w:spacing w:line="360" w:lineRule="auto"/>
      <w:ind w:firstLine="200"/>
    </w:pPr>
    <w:rPr>
      <w:rFonts w:ascii="Calibri" w:hAnsi="Calibri"/>
      <w:sz w:val="24"/>
      <w:szCs w:val="24"/>
    </w:rPr>
  </w:style>
  <w:style w:type="character" w:customStyle="1" w:styleId="1f6">
    <w:name w:val="标题 字符1"/>
    <w:qFormat/>
    <w:rPr>
      <w:rFonts w:ascii="Cambria" w:hAnsi="Cambria"/>
      <w:b/>
      <w:bCs/>
      <w:sz w:val="32"/>
      <w:szCs w:val="32"/>
    </w:rPr>
  </w:style>
  <w:style w:type="character" w:customStyle="1" w:styleId="Char12">
    <w:name w:val="标题 Char1"/>
    <w:uiPriority w:val="10"/>
    <w:qFormat/>
    <w:rPr>
      <w:rFonts w:ascii="Cambria" w:eastAsia="宋体" w:hAnsi="Cambria" w:cs="Times New Roman"/>
      <w:b/>
      <w:bCs/>
      <w:sz w:val="32"/>
      <w:szCs w:val="32"/>
    </w:rPr>
  </w:style>
  <w:style w:type="paragraph" w:customStyle="1" w:styleId="2f0">
    <w:name w:val="正文序号 2"/>
    <w:basedOn w:val="a"/>
    <w:qFormat/>
    <w:pPr>
      <w:tabs>
        <w:tab w:val="left" w:pos="1049"/>
      </w:tabs>
      <w:spacing w:before="60"/>
      <w:ind w:left="1049" w:hanging="420"/>
    </w:pPr>
    <w:rPr>
      <w:szCs w:val="24"/>
    </w:rPr>
  </w:style>
  <w:style w:type="character" w:customStyle="1" w:styleId="Char13">
    <w:name w:val="副标题 Char1"/>
    <w:uiPriority w:val="11"/>
    <w:qFormat/>
    <w:rPr>
      <w:rFonts w:ascii="Cambria" w:eastAsia="宋体" w:hAnsi="Cambria" w:cs="Times New Roman"/>
      <w:b/>
      <w:bCs/>
      <w:sz w:val="32"/>
      <w:szCs w:val="32"/>
    </w:rPr>
  </w:style>
  <w:style w:type="paragraph" w:customStyle="1" w:styleId="35">
    <w:name w:val="正文序号 3"/>
    <w:basedOn w:val="a"/>
    <w:qFormat/>
    <w:pPr>
      <w:tabs>
        <w:tab w:val="left" w:pos="1259"/>
      </w:tabs>
      <w:spacing w:before="60"/>
      <w:ind w:left="1259" w:hanging="420"/>
    </w:pPr>
    <w:rPr>
      <w:szCs w:val="24"/>
    </w:rPr>
  </w:style>
  <w:style w:type="paragraph" w:customStyle="1" w:styleId="1f7">
    <w:name w:val="正文序号 1"/>
    <w:basedOn w:val="a"/>
    <w:qFormat/>
    <w:pPr>
      <w:tabs>
        <w:tab w:val="left" w:pos="839"/>
      </w:tabs>
      <w:spacing w:before="60"/>
      <w:ind w:left="839" w:hanging="419"/>
    </w:pPr>
    <w:rPr>
      <w:szCs w:val="24"/>
    </w:rPr>
  </w:style>
  <w:style w:type="paragraph" w:customStyle="1" w:styleId="2f1">
    <w:name w:val="纯文本2"/>
    <w:basedOn w:val="a"/>
    <w:qFormat/>
    <w:rPr>
      <w:rFonts w:ascii="宋体" w:eastAsia="楷体_GB2312" w:hAnsi="Courier New"/>
      <w:sz w:val="28"/>
    </w:rPr>
  </w:style>
  <w:style w:type="paragraph" w:customStyle="1" w:styleId="CharChar1CharCharCharCharCharCharChar3">
    <w:name w:val="Char Char1 Char Char Char Char Char Char Char3"/>
    <w:basedOn w:val="a"/>
    <w:qFormat/>
    <w:rPr>
      <w:rFonts w:ascii="Tahoma" w:hAnsi="Tahoma"/>
      <w:sz w:val="24"/>
    </w:rPr>
  </w:style>
  <w:style w:type="paragraph" w:customStyle="1" w:styleId="Char14">
    <w:name w:val="Char1"/>
    <w:basedOn w:val="a"/>
    <w:uiPriority w:val="99"/>
    <w:qFormat/>
    <w:pPr>
      <w:tabs>
        <w:tab w:val="left" w:pos="480"/>
      </w:tabs>
      <w:ind w:left="480" w:hanging="480"/>
    </w:pPr>
    <w:rPr>
      <w:sz w:val="24"/>
      <w:szCs w:val="24"/>
    </w:rPr>
  </w:style>
  <w:style w:type="paragraph" w:customStyle="1" w:styleId="CharCharChar2">
    <w:name w:val="Char Char Char2"/>
    <w:basedOn w:val="a"/>
    <w:qFormat/>
    <w:pPr>
      <w:tabs>
        <w:tab w:val="left" w:pos="375"/>
        <w:tab w:val="left" w:pos="709"/>
        <w:tab w:val="left" w:pos="1545"/>
      </w:tabs>
      <w:ind w:left="709" w:hanging="709"/>
    </w:pPr>
  </w:style>
  <w:style w:type="paragraph" w:customStyle="1" w:styleId="116">
    <w:name w:val="修订11"/>
    <w:uiPriority w:val="99"/>
    <w:semiHidden/>
    <w:qFormat/>
    <w:rPr>
      <w:sz w:val="21"/>
      <w:szCs w:val="22"/>
    </w:rPr>
  </w:style>
  <w:style w:type="table" w:customStyle="1" w:styleId="1f8">
    <w:name w:val="网格型1"/>
    <w:basedOn w:val="a1"/>
    <w:uiPriority w:val="39"/>
    <w:qFormat/>
    <w:pPr>
      <w:widowControl w:val="0"/>
      <w:jc w:val="both"/>
    </w:pPr>
    <w:rPr>
      <w:rFonts w:ascii="Times New Roman" w:hAnsi="Times New Roman"/>
    </w:rPr>
    <w:tblPr/>
  </w:style>
  <w:style w:type="character" w:customStyle="1" w:styleId="36">
    <w:name w:val="未处理的提及3"/>
    <w:uiPriority w:val="99"/>
    <w:unhideWhenUsed/>
    <w:qFormat/>
    <w:rPr>
      <w:color w:val="605E5C"/>
      <w:shd w:val="clear" w:color="auto" w:fill="E1DFDD"/>
    </w:rPr>
  </w:style>
  <w:style w:type="table" w:customStyle="1" w:styleId="2f2">
    <w:name w:val="网格型2"/>
    <w:basedOn w:val="a1"/>
    <w:qFormat/>
    <w:pPr>
      <w:widowControl w:val="0"/>
      <w:jc w:val="both"/>
    </w:pPr>
    <w:rPr>
      <w:rFonts w:ascii="Times New Roman" w:hAnsi="Times New Roman"/>
    </w:rPr>
    <w:tblPr/>
  </w:style>
  <w:style w:type="character" w:customStyle="1" w:styleId="120">
    <w:name w:val="标题 1 字符2"/>
    <w:qFormat/>
    <w:rPr>
      <w:rFonts w:ascii="宋体" w:hAnsi="宋体"/>
      <w:b/>
      <w:sz w:val="36"/>
    </w:rPr>
  </w:style>
  <w:style w:type="character" w:customStyle="1" w:styleId="affff0">
    <w:name w:val="正文文本缩进 字符"/>
    <w:qFormat/>
    <w:rPr>
      <w:rFonts w:ascii="宋体"/>
      <w:sz w:val="28"/>
    </w:rPr>
  </w:style>
  <w:style w:type="character" w:customStyle="1" w:styleId="NormalCharacter1">
    <w:name w:val="NormalCharacter1"/>
    <w:qFormat/>
    <w:rPr>
      <w:rFonts w:ascii="宋体" w:eastAsia="宋体" w:hAnsi="宋体" w:cs="宋体"/>
    </w:rPr>
  </w:style>
  <w:style w:type="paragraph" w:customStyle="1" w:styleId="p0">
    <w:name w:val="p0"/>
    <w:basedOn w:val="a"/>
    <w:qFormat/>
    <w:pPr>
      <w:widowControl/>
    </w:pPr>
    <w:rPr>
      <w:szCs w:val="21"/>
    </w:rPr>
  </w:style>
  <w:style w:type="character" w:customStyle="1" w:styleId="PlainTextCharChar">
    <w:name w:val="Plain Text Char Char"/>
    <w:qFormat/>
    <w:rPr>
      <w:rFonts w:ascii="宋体" w:eastAsia="楷体_GB2312" w:hAnsi="Courier New"/>
      <w:sz w:val="28"/>
    </w:rPr>
  </w:style>
  <w:style w:type="character" w:customStyle="1" w:styleId="affff1">
    <w:name w:val="页脚 字符"/>
    <w:uiPriority w:val="99"/>
    <w:qFormat/>
  </w:style>
  <w:style w:type="character" w:customStyle="1" w:styleId="220">
    <w:name w:val="标题 2 字符2"/>
    <w:qFormat/>
    <w:rPr>
      <w:rFonts w:ascii="Times New Roman" w:eastAsia="楷体_GB2312" w:hAnsi="Times New Roman" w:cs="Times New Roman"/>
      <w:b/>
      <w:bCs/>
      <w:sz w:val="28"/>
      <w:szCs w:val="28"/>
      <w:lang w:val="zh-CN"/>
    </w:rPr>
  </w:style>
  <w:style w:type="character" w:customStyle="1" w:styleId="43">
    <w:name w:val="未处理的提及4"/>
    <w:uiPriority w:val="99"/>
    <w:unhideWhenUsed/>
    <w:rPr>
      <w:color w:val="605E5C"/>
      <w:shd w:val="clear" w:color="auto" w:fill="E1DFDD"/>
    </w:rPr>
  </w:style>
  <w:style w:type="character" w:customStyle="1" w:styleId="Heading1Char">
    <w:name w:val="Heading 1 Char"/>
    <w:uiPriority w:val="9"/>
    <w:qFormat/>
    <w:rPr>
      <w:rFonts w:ascii="Arial" w:eastAsia="Arial" w:hAnsi="Arial" w:cs="Arial"/>
      <w:sz w:val="40"/>
      <w:szCs w:val="40"/>
    </w:rPr>
  </w:style>
  <w:style w:type="paragraph" w:customStyle="1" w:styleId="affff2">
    <w:name w:val="标题二、"/>
    <w:basedOn w:val="a"/>
    <w:uiPriority w:val="99"/>
    <w:qFormat/>
    <w:pPr>
      <w:spacing w:line="360" w:lineRule="auto"/>
      <w:ind w:firstLine="200"/>
      <w:outlineLvl w:val="2"/>
    </w:pPr>
    <w:rPr>
      <w:rFonts w:ascii="宋体" w:eastAsia="楷体_GB2312" w:hAnsi="宋体"/>
      <w:b/>
      <w:sz w:val="26"/>
      <w:szCs w:val="21"/>
    </w:rPr>
  </w:style>
  <w:style w:type="paragraph" w:customStyle="1" w:styleId="msolistparagraph0">
    <w:name w:val="msolistparagraph"/>
    <w:basedOn w:val="a"/>
    <w:pPr>
      <w:ind w:firstLine="420"/>
    </w:pPr>
    <w:rPr>
      <w:rFonts w:ascii="等线" w:eastAsia="等线" w:hAnsi="等线" w:hint="eastAsia"/>
      <w:szCs w:val="22"/>
    </w:rPr>
  </w:style>
  <w:style w:type="paragraph" w:customStyle="1" w:styleId="dingdocnormal">
    <w:name w:val="dingdocnormal"/>
    <w:basedOn w:val="a"/>
    <w:pPr>
      <w:widowControl/>
      <w:jc w:val="left"/>
    </w:pPr>
    <w:rPr>
      <w:rFonts w:ascii="等线" w:eastAsia="等线" w:hAnsi="等线" w:hint="eastAsia"/>
    </w:rPr>
  </w:style>
  <w:style w:type="paragraph" w:customStyle="1" w:styleId="affff3">
    <w:name w:val="正文正"/>
    <w:basedOn w:val="a"/>
    <w:qFormat/>
    <w:pPr>
      <w:spacing w:line="560" w:lineRule="exact"/>
      <w:ind w:firstLine="561"/>
    </w:pPr>
    <w:rPr>
      <w:rFonts w:eastAsia="仿宋_GB2312"/>
      <w:sz w:val="28"/>
      <w:szCs w:val="24"/>
    </w:rPr>
  </w:style>
  <w:style w:type="paragraph" w:customStyle="1" w:styleId="2f3">
    <w:name w:val="修订2"/>
    <w:uiPriority w:val="99"/>
    <w:unhideWhenUsed/>
    <w:rPr>
      <w:rFonts w:ascii="Times New Roman" w:hAnsi="Times New Roman"/>
      <w:sz w:val="21"/>
    </w:rPr>
  </w:style>
  <w:style w:type="character" w:customStyle="1" w:styleId="2Char1">
    <w:name w:val="标题 2 Char1"/>
    <w:qFormat/>
    <w:rPr>
      <w:rFonts w:ascii="Times New Roman" w:eastAsia="楷体_GB2312" w:hAnsi="Times New Roman" w:cs="Times New Roman"/>
      <w:b/>
      <w:bCs/>
      <w:sz w:val="28"/>
      <w:szCs w:val="28"/>
      <w:lang w:val="zh-CN"/>
    </w:rPr>
  </w:style>
  <w:style w:type="paragraph" w:customStyle="1" w:styleId="2f4">
    <w:name w:val="列出段落2"/>
    <w:basedOn w:val="a"/>
    <w:uiPriority w:val="34"/>
    <w:qFormat/>
    <w:pPr>
      <w:ind w:firstLine="420"/>
    </w:pPr>
    <w:rPr>
      <w:rFonts w:ascii="Calibri" w:hAnsi="Calibri"/>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paragraph" w:customStyle="1" w:styleId="style4">
    <w:name w:val="style4"/>
    <w:next w:val="2f"/>
    <w:qFormat/>
    <w:pPr>
      <w:spacing w:before="280" w:after="280"/>
      <w:jc w:val="both"/>
    </w:pPr>
    <w:rPr>
      <w:rFonts w:ascii="宋体" w:hAnsi="Times New Roman"/>
      <w:sz w:val="18"/>
      <w:szCs w:val="24"/>
    </w:rPr>
  </w:style>
  <w:style w:type="character" w:customStyle="1" w:styleId="EndnoteTextChar">
    <w:name w:val="Endnote Text Char"/>
    <w:uiPriority w:val="99"/>
    <w:qFormat/>
    <w:rPr>
      <w:sz w:val="20"/>
    </w:rPr>
  </w:style>
  <w:style w:type="paragraph" w:customStyle="1" w:styleId="affff4">
    <w:name w:val="首行缩进"/>
    <w:basedOn w:val="a"/>
    <w:qFormat/>
    <w:pPr>
      <w:spacing w:line="360" w:lineRule="auto"/>
      <w:ind w:firstLine="480"/>
    </w:pPr>
    <w:rPr>
      <w:sz w:val="24"/>
      <w:szCs w:val="22"/>
      <w:lang w:val="zh-CN"/>
    </w:rPr>
  </w:style>
  <w:style w:type="character" w:customStyle="1" w:styleId="affff5">
    <w:name w:val="表 靠左 字符"/>
    <w:link w:val="affff6"/>
    <w:qFormat/>
    <w:rPr>
      <w:sz w:val="21"/>
      <w:szCs w:val="21"/>
    </w:rPr>
  </w:style>
  <w:style w:type="paragraph" w:customStyle="1" w:styleId="affff6">
    <w:name w:val="表 靠左"/>
    <w:basedOn w:val="a"/>
    <w:link w:val="affff5"/>
    <w:qFormat/>
    <w:pPr>
      <w:jc w:val="left"/>
    </w:pPr>
    <w:rPr>
      <w:rFonts w:ascii="Calibri" w:hAnsi="Calibri"/>
      <w:szCs w:val="21"/>
    </w:rPr>
  </w:style>
  <w:style w:type="paragraph" w:customStyle="1" w:styleId="1f9">
    <w:name w:val="列表段落1"/>
    <w:basedOn w:val="a"/>
    <w:qFormat/>
    <w:pPr>
      <w:spacing w:line="360" w:lineRule="auto"/>
      <w:ind w:firstLine="420"/>
    </w:pPr>
    <w:rPr>
      <w:sz w:val="24"/>
      <w:szCs w:val="21"/>
    </w:rPr>
  </w:style>
  <w:style w:type="paragraph" w:customStyle="1" w:styleId="affff7">
    <w:name w:val="表"/>
    <w:basedOn w:val="a"/>
    <w:next w:val="a"/>
    <w:qFormat/>
    <w:pPr>
      <w:jc w:val="center"/>
    </w:pPr>
    <w:rPr>
      <w:rFonts w:ascii="Calibri" w:hAnsi="Calibri" w:cs="Calibri"/>
      <w:sz w:val="24"/>
      <w:szCs w:val="24"/>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31">
    <w:name w:val="font31"/>
    <w:qFormat/>
    <w:rPr>
      <w:rFonts w:ascii="Arial" w:hAnsi="Arial" w:cs="Arial" w:hint="default"/>
      <w:color w:val="000000"/>
      <w:sz w:val="20"/>
      <w:szCs w:val="20"/>
      <w:u w:val="none"/>
    </w:rPr>
  </w:style>
  <w:style w:type="paragraph" w:customStyle="1" w:styleId="Style106">
    <w:name w:val="_Style 106"/>
    <w:basedOn w:val="a"/>
    <w:next w:val="afff0"/>
    <w:uiPriority w:val="34"/>
    <w:qFormat/>
    <w:pPr>
      <w:ind w:firstLine="420"/>
    </w:pPr>
    <w:rPr>
      <w:rFonts w:ascii="Calibri" w:hAnsi="Calibri"/>
      <w:szCs w:val="22"/>
    </w:rPr>
  </w:style>
  <w:style w:type="paragraph" w:customStyle="1" w:styleId="2f5">
    <w:name w:val="列表段落2"/>
    <w:basedOn w:val="a"/>
    <w:uiPriority w:val="34"/>
    <w:qFormat/>
    <w:pPr>
      <w:ind w:firstLine="420"/>
    </w:pPr>
    <w:rPr>
      <w:rFonts w:ascii="Calibri" w:hAnsi="Calibri"/>
    </w:rPr>
  </w:style>
  <w:style w:type="paragraph" w:customStyle="1" w:styleId="affff8">
    <w:name w:val="+正文"/>
    <w:basedOn w:val="a"/>
    <w:uiPriority w:val="99"/>
    <w:qFormat/>
    <w:pPr>
      <w:spacing w:line="360" w:lineRule="auto"/>
      <w:ind w:firstLine="200"/>
    </w:pPr>
    <w:rPr>
      <w:sz w:val="24"/>
      <w:szCs w:val="28"/>
    </w:rPr>
  </w:style>
  <w:style w:type="paragraph" w:customStyle="1" w:styleId="affff9">
    <w:name w:val="表名称"/>
    <w:basedOn w:val="a3"/>
    <w:qFormat/>
    <w:pPr>
      <w:tabs>
        <w:tab w:val="left" w:pos="1418"/>
      </w:tabs>
      <w:ind w:left="1418" w:firstLine="0"/>
      <w:jc w:val="center"/>
    </w:pPr>
    <w:rPr>
      <w:sz w:val="21"/>
      <w:lang w:val="en-US"/>
    </w:rPr>
  </w:style>
  <w:style w:type="paragraph" w:customStyle="1" w:styleId="Style20">
    <w:name w:val="_Style 20"/>
    <w:basedOn w:val="a"/>
    <w:next w:val="2f5"/>
    <w:uiPriority w:val="34"/>
    <w:qFormat/>
    <w:pPr>
      <w:ind w:firstLine="420"/>
    </w:pPr>
    <w:rPr>
      <w:szCs w:val="22"/>
    </w:rPr>
  </w:style>
  <w:style w:type="paragraph" w:customStyle="1" w:styleId="TableParagraph">
    <w:name w:val="Table Paragraph"/>
    <w:basedOn w:val="a"/>
    <w:uiPriority w:val="1"/>
    <w:qFormat/>
    <w:pPr>
      <w:jc w:val="left"/>
    </w:pPr>
    <w:rPr>
      <w:rFonts w:ascii="微软雅黑" w:eastAsia="微软雅黑" w:hAnsi="微软雅黑" w:cs="微软雅黑"/>
      <w:sz w:val="22"/>
      <w:szCs w:val="22"/>
      <w:lang w:eastAsia="en-US"/>
    </w:rPr>
  </w:style>
  <w:style w:type="character" w:customStyle="1" w:styleId="1Char">
    <w:name w:val="标题 1 Char"/>
    <w:qFormat/>
    <w:rPr>
      <w:rFonts w:ascii="宋体" w:hAnsi="宋体"/>
      <w:b/>
      <w:sz w:val="36"/>
    </w:rPr>
  </w:style>
  <w:style w:type="character" w:customStyle="1" w:styleId="4Char">
    <w:name w:val="标题 4 Char"/>
    <w:qFormat/>
    <w:rPr>
      <w:b/>
      <w:bCs/>
      <w:sz w:val="18"/>
    </w:rPr>
  </w:style>
  <w:style w:type="paragraph" w:customStyle="1" w:styleId="Style127">
    <w:name w:val="_Style 127"/>
    <w:qFormat/>
    <w:pPr>
      <w:widowControl w:val="0"/>
      <w:ind w:left="1680"/>
    </w:pPr>
    <w:rPr>
      <w:rFonts w:ascii="Times New Roman" w:hAnsi="Times New Roman"/>
      <w:sz w:val="21"/>
      <w:szCs w:val="21"/>
    </w:rPr>
  </w:style>
  <w:style w:type="character" w:customStyle="1" w:styleId="Charb">
    <w:name w:val="正文缩进 Char"/>
    <w:qFormat/>
    <w:rPr>
      <w:sz w:val="21"/>
    </w:rPr>
  </w:style>
  <w:style w:type="character" w:customStyle="1" w:styleId="Charc">
    <w:name w:val="标题 Char"/>
    <w:qFormat/>
    <w:rPr>
      <w:rFonts w:ascii="Cambria" w:hAnsi="Cambria" w:cs="Times New Roman"/>
      <w:b/>
      <w:bCs/>
      <w:sz w:val="32"/>
      <w:szCs w:val="32"/>
    </w:rPr>
  </w:style>
  <w:style w:type="character" w:customStyle="1" w:styleId="mh-mapnew-info">
    <w:name w:val="mh-map_new-info"/>
    <w:qFormat/>
  </w:style>
  <w:style w:type="character" w:customStyle="1" w:styleId="font01">
    <w:name w:val="font01"/>
    <w:qFormat/>
    <w:rPr>
      <w:rFonts w:ascii="宋体" w:eastAsia="宋体" w:hAnsi="宋体" w:cs="宋体" w:hint="eastAsia"/>
      <w:color w:val="000000"/>
      <w:sz w:val="24"/>
      <w:szCs w:val="24"/>
      <w:u w:val="none"/>
    </w:rPr>
  </w:style>
  <w:style w:type="paragraph" w:customStyle="1" w:styleId="PlainText2">
    <w:name w:val="Plain Text2"/>
    <w:basedOn w:val="a"/>
    <w:qFormat/>
    <w:rPr>
      <w:rFonts w:ascii="宋体" w:eastAsia="楷体_GB2312" w:hAnsi="Courier New"/>
      <w:sz w:val="28"/>
    </w:rPr>
  </w:style>
  <w:style w:type="paragraph" w:customStyle="1" w:styleId="37">
    <w:name w:val="纯文本3"/>
    <w:basedOn w:val="a"/>
    <w:qFormat/>
    <w:rPr>
      <w:rFonts w:ascii="宋体" w:eastAsia="楷体_GB2312" w:hAnsi="Courier New"/>
      <w:sz w:val="28"/>
    </w:rPr>
  </w:style>
  <w:style w:type="character" w:customStyle="1" w:styleId="Chard">
    <w:name w:val="批注主题 Char"/>
    <w:qFormat/>
    <w:rPr>
      <w:b/>
      <w:bCs/>
      <w:sz w:val="21"/>
    </w:rPr>
  </w:style>
  <w:style w:type="paragraph" w:customStyle="1" w:styleId="53">
    <w:name w:val="修订5"/>
    <w:hidden/>
    <w:uiPriority w:val="99"/>
    <w:unhideWhenUsed/>
    <w:qFormat/>
    <w:rPr>
      <w:rFonts w:ascii="Times New Roman" w:hAnsi="Times New Roman"/>
      <w:sz w:val="21"/>
    </w:rPr>
  </w:style>
  <w:style w:type="paragraph" w:customStyle="1" w:styleId="affffa">
    <w:name w:val="普通正文"/>
    <w:basedOn w:val="a"/>
    <w:qFormat/>
    <w:pPr>
      <w:spacing w:before="120" w:after="120" w:line="360" w:lineRule="auto"/>
      <w:ind w:firstLine="480"/>
      <w:jc w:val="left"/>
    </w:pPr>
    <w:rPr>
      <w:rFonts w:ascii="Arial" w:hAnsi="Arial"/>
      <w:sz w:val="24"/>
      <w:szCs w:val="24"/>
    </w:rPr>
  </w:style>
  <w:style w:type="character" w:customStyle="1" w:styleId="font11">
    <w:name w:val="font11"/>
    <w:qFormat/>
    <w:rPr>
      <w:rFonts w:ascii="华文中宋" w:eastAsia="华文中宋" w:hAnsi="华文中宋" w:cs="华文中宋" w:hint="eastAsia"/>
      <w:color w:val="000000"/>
      <w:sz w:val="32"/>
      <w:szCs w:val="32"/>
      <w:u w:val="none"/>
    </w:rPr>
  </w:style>
  <w:style w:type="character" w:customStyle="1" w:styleId="font71">
    <w:name w:val="font71"/>
    <w:qFormat/>
    <w:rPr>
      <w:rFonts w:ascii="Times New Roman" w:hAnsi="Times New Roman" w:cs="Times New Roman" w:hint="default"/>
      <w:color w:val="000000"/>
      <w:sz w:val="32"/>
      <w:szCs w:val="32"/>
      <w:u w:val="none"/>
    </w:rPr>
  </w:style>
  <w:style w:type="character" w:customStyle="1" w:styleId="font81">
    <w:name w:val="font81"/>
    <w:qFormat/>
    <w:rPr>
      <w:rFonts w:ascii="宋体" w:eastAsia="宋体" w:hAnsi="宋体" w:cs="宋体" w:hint="eastAsia"/>
      <w:b/>
      <w:bCs/>
      <w:color w:val="000000"/>
      <w:sz w:val="20"/>
      <w:szCs w:val="20"/>
      <w:u w:val="none"/>
    </w:rPr>
  </w:style>
  <w:style w:type="character" w:customStyle="1" w:styleId="font91">
    <w:name w:val="font91"/>
    <w:qFormat/>
    <w:rPr>
      <w:rFonts w:ascii="宋体" w:eastAsia="宋体" w:hAnsi="宋体" w:cs="宋体" w:hint="eastAsia"/>
      <w:color w:val="000000"/>
      <w:sz w:val="20"/>
      <w:szCs w:val="20"/>
      <w:u w:val="none"/>
    </w:rPr>
  </w:style>
  <w:style w:type="character" w:customStyle="1" w:styleId="font51">
    <w:name w:val="font51"/>
    <w:qFormat/>
    <w:rPr>
      <w:rFonts w:ascii="Times New Roman" w:hAnsi="Times New Roman" w:cs="Times New Roman" w:hint="default"/>
      <w:color w:val="000000"/>
      <w:sz w:val="20"/>
      <w:szCs w:val="20"/>
      <w:u w:val="none"/>
    </w:rPr>
  </w:style>
  <w:style w:type="character" w:customStyle="1" w:styleId="font61">
    <w:name w:val="font61"/>
    <w:qFormat/>
    <w:rPr>
      <w:rFonts w:ascii="华文中宋" w:eastAsia="华文中宋" w:hAnsi="华文中宋" w:cs="华文中宋"/>
      <w:color w:val="000000"/>
      <w:sz w:val="32"/>
      <w:szCs w:val="32"/>
      <w:u w:val="none"/>
    </w:rPr>
  </w:style>
  <w:style w:type="character" w:customStyle="1" w:styleId="font21">
    <w:name w:val="font21"/>
    <w:qFormat/>
    <w:rPr>
      <w:rFonts w:ascii="Times New Roman" w:hAnsi="Times New Roman" w:cs="Times New Roman" w:hint="default"/>
      <w:color w:val="000000"/>
      <w:sz w:val="32"/>
      <w:szCs w:val="32"/>
      <w:u w:val="none"/>
    </w:rPr>
  </w:style>
  <w:style w:type="table" w:customStyle="1" w:styleId="117">
    <w:name w:val="无格式表格 11"/>
    <w:basedOn w:val="a1"/>
    <w:uiPriority w:val="59"/>
    <w:qFormat/>
    <w:rPr>
      <w:rFonts w:ascii="Times New Roman" w:hAnsi="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5">
    <w:name w:val="无格式表格 21"/>
    <w:basedOn w:val="a1"/>
    <w:uiPriority w:val="59"/>
    <w:qFormat/>
    <w:rPr>
      <w:rFonts w:ascii="Times New Roman" w:hAnsi="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4">
    <w:name w:val="无格式表格 31"/>
    <w:basedOn w:val="a1"/>
    <w:uiPriority w:val="99"/>
    <w:qFormat/>
    <w:rPr>
      <w:rFonts w:ascii="Times New Roman" w:hAnsi="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无格式表格 41"/>
    <w:basedOn w:val="a1"/>
    <w:uiPriority w:val="99"/>
    <w:qFormat/>
    <w:rPr>
      <w:rFonts w:ascii="Times New Roman" w:hAnsi="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4">
    <w:name w:val="无格式表格 51"/>
    <w:basedOn w:val="a1"/>
    <w:uiPriority w:val="99"/>
    <w:qFormat/>
    <w:rPr>
      <w:rFonts w:ascii="Times New Roman" w:hAnsi="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8">
    <w:name w:val="网格表 1 浅色1"/>
    <w:basedOn w:val="a1"/>
    <w:uiPriority w:val="99"/>
    <w:qFormat/>
    <w:rPr>
      <w:rFonts w:ascii="Times New Roman" w:hAnsi="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6">
    <w:name w:val="网格表 21"/>
    <w:basedOn w:val="a1"/>
    <w:uiPriority w:val="99"/>
    <w:qFormat/>
    <w:rPr>
      <w:rFonts w:ascii="Times New Roman" w:hAnsi="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5">
    <w:name w:val="网格表 31"/>
    <w:basedOn w:val="a1"/>
    <w:uiPriority w:val="99"/>
    <w:qFormat/>
    <w:rPr>
      <w:rFonts w:ascii="Times New Roman" w:hAnsi="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5">
    <w:name w:val="网格表 41"/>
    <w:basedOn w:val="a1"/>
    <w:uiPriority w:val="59"/>
    <w:qFormat/>
    <w:rPr>
      <w:rFonts w:ascii="Times New Roman" w:hAnsi="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5">
    <w:name w:val="网格表 5 深色1"/>
    <w:basedOn w:val="a1"/>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3">
    <w:name w:val="网格表 6 彩色1"/>
    <w:basedOn w:val="a1"/>
    <w:uiPriority w:val="99"/>
    <w:qFormat/>
    <w:rPr>
      <w:rFonts w:ascii="Times New Roman" w:hAnsi="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3">
    <w:name w:val="网格表 7 彩色1"/>
    <w:basedOn w:val="a1"/>
    <w:uiPriority w:val="99"/>
    <w:qFormat/>
    <w:rPr>
      <w:rFonts w:ascii="Times New Roman" w:hAnsi="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9">
    <w:name w:val="清单表 1 浅色1"/>
    <w:basedOn w:val="a1"/>
    <w:uiPriority w:val="99"/>
    <w:qFormat/>
    <w:rPr>
      <w:rFonts w:ascii="Times New Roman" w:hAnsi="Times New Roman"/>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7">
    <w:name w:val="清单表 21"/>
    <w:basedOn w:val="a1"/>
    <w:uiPriority w:val="99"/>
    <w:qFormat/>
    <w:rPr>
      <w:rFonts w:ascii="Times New Roman" w:hAnsi="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6">
    <w:name w:val="清单表 31"/>
    <w:basedOn w:val="a1"/>
    <w:uiPriority w:val="99"/>
    <w:qFormat/>
    <w:rPr>
      <w:rFonts w:ascii="Times New Roman" w:hAnsi="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6">
    <w:name w:val="清单表 41"/>
    <w:basedOn w:val="a1"/>
    <w:uiPriority w:val="9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6">
    <w:name w:val="清单表 5 深色1"/>
    <w:basedOn w:val="a1"/>
    <w:uiPriority w:val="99"/>
    <w:qFormat/>
    <w:rPr>
      <w:rFonts w:ascii="Times New Roman" w:hAnsi="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4">
    <w:name w:val="清单表 6 彩色1"/>
    <w:basedOn w:val="a1"/>
    <w:uiPriority w:val="99"/>
    <w:qFormat/>
    <w:rPr>
      <w:rFonts w:ascii="Times New Roman" w:hAnsi="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4">
    <w:name w:val="清单表 7 彩色1"/>
    <w:basedOn w:val="a1"/>
    <w:uiPriority w:val="99"/>
    <w:qFormat/>
    <w:rPr>
      <w:rFonts w:ascii="Times New Roman" w:hAnsi="Times New Roman"/>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2f6">
    <w:name w:val="修订2"/>
    <w:hidden/>
    <w:qFormat/>
    <w:rPr>
      <w:rFonts w:ascii="Times New Roman" w:hAnsi="Times New Roman"/>
      <w:sz w:val="21"/>
    </w:rPr>
  </w:style>
  <w:style w:type="paragraph" w:customStyle="1" w:styleId="38">
    <w:name w:val="修订3"/>
    <w:hidden/>
    <w:uiPriority w:val="99"/>
    <w:semiHidden/>
    <w:qFormat/>
    <w:rPr>
      <w:rFonts w:ascii="Times New Roman" w:hAnsi="Times New Roman"/>
      <w:sz w:val="21"/>
    </w:rPr>
  </w:style>
  <w:style w:type="paragraph" w:customStyle="1" w:styleId="44">
    <w:name w:val="修订4"/>
    <w:hidden/>
    <w:uiPriority w:val="99"/>
    <w:semiHidden/>
    <w:qFormat/>
    <w:rPr>
      <w:rFonts w:ascii="Times New Roman" w:hAnsi="Times New Roman"/>
      <w:sz w:val="21"/>
    </w:rPr>
  </w:style>
  <w:style w:type="character" w:customStyle="1" w:styleId="active">
    <w:name w:val="active"/>
    <w:qFormat/>
    <w:rPr>
      <w:shd w:val="clear" w:color="auto" w:fill="F6F6F6"/>
    </w:rPr>
  </w:style>
  <w:style w:type="paragraph" w:customStyle="1" w:styleId="Bodytext2">
    <w:name w:val="Body text|2"/>
    <w:basedOn w:val="a"/>
    <w:qFormat/>
    <w:pPr>
      <w:shd w:val="clear" w:color="auto" w:fill="FFFFFF"/>
      <w:spacing w:after="860" w:line="280" w:lineRule="exact"/>
    </w:pPr>
    <w:rPr>
      <w:rFonts w:ascii="PMingLiU" w:eastAsia="PMingLiU" w:hAnsi="PMingLiU" w:cs="PMingLiU"/>
      <w:sz w:val="28"/>
      <w:szCs w:val="28"/>
    </w:rPr>
  </w:style>
  <w:style w:type="paragraph" w:customStyle="1" w:styleId="Style5">
    <w:name w:val="_Style 5"/>
    <w:basedOn w:val="a"/>
    <w:qFormat/>
  </w:style>
  <w:style w:type="paragraph" w:customStyle="1" w:styleId="Style107">
    <w:name w:val="_Style 107"/>
    <w:uiPriority w:val="99"/>
    <w:unhideWhenUsed/>
    <w:qFormat/>
    <w:rPr>
      <w:rFonts w:ascii="Times New Roman" w:hAnsi="Times New Roman"/>
      <w:sz w:val="21"/>
    </w:rPr>
  </w:style>
  <w:style w:type="paragraph" w:customStyle="1" w:styleId="1fa">
    <w:name w:val="无间隔1"/>
    <w:uiPriority w:val="99"/>
    <w:qFormat/>
    <w:pPr>
      <w:widowControl w:val="0"/>
      <w:jc w:val="both"/>
    </w:pPr>
    <w:rPr>
      <w:rFonts w:ascii="Times New Roman" w:hAnsi="Times New Roman" w:cs="Times New Roman (正文 CS 字体)"/>
      <w:sz w:val="21"/>
      <w:szCs w:val="24"/>
    </w:rPr>
  </w:style>
  <w:style w:type="character" w:customStyle="1" w:styleId="hover1">
    <w:name w:val="hover1"/>
    <w:qFormat/>
    <w:rPr>
      <w:color w:val="5FB878"/>
    </w:rPr>
  </w:style>
  <w:style w:type="character" w:customStyle="1" w:styleId="hover2">
    <w:name w:val="hover2"/>
    <w:qFormat/>
    <w:rPr>
      <w:color w:val="5FB878"/>
    </w:rPr>
  </w:style>
  <w:style w:type="character" w:customStyle="1" w:styleId="hover3">
    <w:name w:val="hover3"/>
    <w:qFormat/>
    <w:rPr>
      <w:color w:val="FFFFFF"/>
    </w:rPr>
  </w:style>
  <w:style w:type="paragraph" w:customStyle="1" w:styleId="affffb">
    <w:name w:val="表格内容"/>
    <w:basedOn w:val="a"/>
    <w:qFormat/>
    <w:pPr>
      <w:jc w:val="center"/>
    </w:pPr>
    <w:rPr>
      <w:rFonts w:cs="宋体"/>
      <w:sz w:val="18"/>
      <w:szCs w:val="28"/>
      <w:lang w:val="zh-CN"/>
    </w:rPr>
  </w:style>
  <w:style w:type="character" w:customStyle="1" w:styleId="12pt">
    <w:name w:val="正文文本 + 12 pt"/>
    <w:qFormat/>
    <w:rPr>
      <w:rFonts w:ascii="宋体" w:eastAsia="宋体" w:hAnsi="宋体" w:cs="宋体"/>
      <w:color w:val="000000"/>
      <w:spacing w:val="3"/>
      <w:position w:val="0"/>
      <w:sz w:val="24"/>
      <w:szCs w:val="24"/>
      <w:u w:val="none"/>
      <w:lang w:val="zh-CN" w:eastAsia="zh-CN" w:bidi="zh-CN"/>
    </w:rPr>
  </w:style>
  <w:style w:type="character" w:customStyle="1" w:styleId="317">
    <w:name w:val="标题 3 字符1"/>
    <w:qFormat/>
    <w:rPr>
      <w:rFonts w:ascii="Calibri" w:hAnsi="Calibri"/>
      <w:sz w:val="28"/>
    </w:rPr>
  </w:style>
  <w:style w:type="character" w:customStyle="1" w:styleId="417">
    <w:name w:val="标题 4 字符1"/>
    <w:uiPriority w:val="99"/>
    <w:qFormat/>
    <w:rPr>
      <w:b/>
      <w:bCs/>
      <w:sz w:val="18"/>
    </w:rPr>
  </w:style>
  <w:style w:type="character" w:customStyle="1" w:styleId="517">
    <w:name w:val="标题 5 字符1"/>
    <w:qFormat/>
    <w:rPr>
      <w:b/>
      <w:bCs/>
      <w:sz w:val="18"/>
    </w:rPr>
  </w:style>
  <w:style w:type="character" w:customStyle="1" w:styleId="BodyTextchChar">
    <w:name w:val="Body Text(ch) Char"/>
    <w:qFormat/>
    <w:rPr>
      <w:rFonts w:ascii="Cambria Math" w:eastAsia="Cambria Math" w:hAnsi="Courier New"/>
      <w:sz w:val="28"/>
    </w:rPr>
  </w:style>
  <w:style w:type="character" w:customStyle="1" w:styleId="Chare">
    <w:name w:val="标准正文 Char"/>
    <w:link w:val="affffc"/>
    <w:qFormat/>
    <w:rPr>
      <w:rFonts w:eastAsia="Calibri"/>
      <w:sz w:val="24"/>
    </w:rPr>
  </w:style>
  <w:style w:type="paragraph" w:customStyle="1" w:styleId="affffc">
    <w:name w:val="标准正文"/>
    <w:basedOn w:val="a3"/>
    <w:link w:val="Chare"/>
    <w:qFormat/>
    <w:pPr>
      <w:spacing w:line="360" w:lineRule="auto"/>
      <w:ind w:firstLine="200"/>
    </w:pPr>
    <w:rPr>
      <w:rFonts w:ascii="Calibri" w:eastAsia="Calibri" w:hAnsi="Calibri"/>
      <w:sz w:val="24"/>
      <w:lang w:val="en-US"/>
    </w:rPr>
  </w:style>
  <w:style w:type="paragraph" w:customStyle="1" w:styleId="Style40">
    <w:name w:val="_Style 4"/>
    <w:basedOn w:val="a"/>
    <w:uiPriority w:val="34"/>
    <w:qFormat/>
    <w:pPr>
      <w:spacing w:line="360" w:lineRule="auto"/>
      <w:ind w:firstLine="200"/>
    </w:pPr>
    <w:rPr>
      <w:rFonts w:ascii="Calibri" w:eastAsia="Calibri" w:hAnsi="Calibri" w:cs="等线 Light"/>
      <w:sz w:val="24"/>
      <w:szCs w:val="21"/>
    </w:rPr>
  </w:style>
  <w:style w:type="paragraph" w:customStyle="1" w:styleId="text1">
    <w:name w:val="text1"/>
    <w:basedOn w:val="a"/>
    <w:qFormat/>
    <w:pPr>
      <w:spacing w:line="360" w:lineRule="auto"/>
      <w:ind w:firstLine="200"/>
    </w:pPr>
    <w:rPr>
      <w:rFonts w:ascii="等线 Light" w:eastAsia="等线" w:hAnsi="等线 Light" w:cs="Calibri"/>
      <w:sz w:val="24"/>
      <w:lang w:val="zh-CN"/>
    </w:rPr>
  </w:style>
  <w:style w:type="paragraph" w:customStyle="1" w:styleId="Style1">
    <w:name w:val="_Style 1"/>
    <w:basedOn w:val="a"/>
    <w:uiPriority w:val="34"/>
    <w:qFormat/>
    <w:pPr>
      <w:ind w:firstLine="420"/>
    </w:pPr>
    <w:rPr>
      <w:rFonts w:ascii="等线 Light" w:eastAsia="等线" w:hAnsi="等线 Light" w:cs="等线 Light"/>
    </w:rPr>
  </w:style>
  <w:style w:type="paragraph" w:customStyle="1" w:styleId="affffd">
    <w:name w:val="段落正文"/>
    <w:basedOn w:val="a"/>
    <w:qFormat/>
    <w:pPr>
      <w:spacing w:line="360" w:lineRule="auto"/>
      <w:ind w:firstLine="200"/>
    </w:pPr>
    <w:rPr>
      <w:rFonts w:ascii="Tahoma" w:eastAsia="等线" w:hAnsi="Tahoma" w:cs="等线 Light"/>
      <w:sz w:val="24"/>
      <w:szCs w:val="22"/>
    </w:rPr>
  </w:style>
  <w:style w:type="paragraph" w:customStyle="1" w:styleId="ListParagraph1">
    <w:name w:val="List Paragraph1"/>
    <w:basedOn w:val="a"/>
    <w:uiPriority w:val="99"/>
    <w:qFormat/>
    <w:pPr>
      <w:ind w:firstLine="420"/>
    </w:pPr>
    <w:rPr>
      <w:rFonts w:ascii="等线 Light" w:eastAsia="等线" w:hAnsi="等线 Light" w:cs="等线 Light"/>
    </w:rPr>
  </w:style>
  <w:style w:type="table" w:customStyle="1" w:styleId="TableNormal">
    <w:name w:val="Table Normal"/>
    <w:uiPriority w:val="2"/>
    <w:unhideWhenUsed/>
    <w:qFormat/>
    <w:pPr>
      <w:widowControl w:val="0"/>
    </w:pPr>
    <w:rPr>
      <w:rFonts w:ascii="Tahoma" w:eastAsia="等线" w:hAnsi="Tahoma" w:cs="等线 Light"/>
      <w:sz w:val="22"/>
      <w:szCs w:val="22"/>
      <w:lang w:eastAsia="en-US"/>
    </w:rPr>
    <w:tblPr>
      <w:tblCellMar>
        <w:top w:w="0" w:type="dxa"/>
        <w:left w:w="0" w:type="dxa"/>
        <w:bottom w:w="0" w:type="dxa"/>
        <w:right w:w="0" w:type="dxa"/>
      </w:tblCellMar>
    </w:tblPr>
  </w:style>
  <w:style w:type="paragraph" w:customStyle="1" w:styleId="Style102">
    <w:name w:val="_Style 102"/>
    <w:basedOn w:val="a"/>
    <w:next w:val="a"/>
    <w:uiPriority w:val="39"/>
    <w:qFormat/>
    <w:pPr>
      <w:tabs>
        <w:tab w:val="right" w:leader="dot" w:pos="9450"/>
      </w:tabs>
      <w:spacing w:line="400" w:lineRule="exact"/>
      <w:ind w:left="250"/>
      <w:jc w:val="left"/>
    </w:pPr>
    <w:rPr>
      <w:bCs/>
      <w:smallCaps/>
      <w:sz w:val="24"/>
      <w:szCs w:val="24"/>
    </w:rPr>
  </w:style>
  <w:style w:type="paragraph" w:customStyle="1" w:styleId="font7">
    <w:name w:val="font7"/>
    <w:basedOn w:val="a"/>
    <w:qFormat/>
    <w:pPr>
      <w:widowControl/>
      <w:spacing w:before="100" w:beforeAutospacing="1" w:after="100" w:afterAutospacing="1"/>
      <w:jc w:val="left"/>
    </w:pPr>
    <w:rPr>
      <w:sz w:val="20"/>
    </w:rPr>
  </w:style>
  <w:style w:type="paragraph" w:customStyle="1" w:styleId="Style101">
    <w:name w:val="_Style 101"/>
    <w:uiPriority w:val="99"/>
    <w:semiHidden/>
    <w:qFormat/>
    <w:rPr>
      <w:rFonts w:ascii="等线 Light" w:eastAsia="等线" w:hAnsi="等线 Light" w:cs="等线 Light"/>
      <w:sz w:val="21"/>
    </w:rPr>
  </w:style>
  <w:style w:type="character" w:customStyle="1" w:styleId="39">
    <w:name w:val="正文文本 字符3"/>
    <w:qFormat/>
    <w:rPr>
      <w:rFonts w:ascii="楷体_GB2312" w:eastAsia="楷体_GB2312" w:hAnsi="Arial" w:cs="Times New Roman"/>
      <w:sz w:val="28"/>
      <w:szCs w:val="20"/>
      <w:lang w:val="zh-CN"/>
    </w:rPr>
  </w:style>
  <w:style w:type="character" w:customStyle="1" w:styleId="4CharChar">
    <w:name w:val="标题4 Char Char"/>
    <w:link w:val="45"/>
    <w:qFormat/>
    <w:rPr>
      <w:rFonts w:ascii="Arial" w:hAnsi="Arial"/>
      <w:b/>
      <w:sz w:val="32"/>
    </w:rPr>
  </w:style>
  <w:style w:type="paragraph" w:customStyle="1" w:styleId="45">
    <w:name w:val="标题4"/>
    <w:basedOn w:val="2"/>
    <w:next w:val="41"/>
    <w:link w:val="4CharChar"/>
    <w:qFormat/>
    <w:pPr>
      <w:keepLines/>
      <w:spacing w:before="260" w:after="260" w:line="413" w:lineRule="auto"/>
      <w:jc w:val="both"/>
    </w:pPr>
    <w:rPr>
      <w:rFonts w:ascii="Arial" w:eastAsia="宋体" w:hAnsi="Arial"/>
      <w:bCs w:val="0"/>
      <w:sz w:val="32"/>
      <w:szCs w:val="20"/>
      <w:lang w:val="en-US"/>
    </w:rPr>
  </w:style>
  <w:style w:type="character" w:customStyle="1" w:styleId="Char15">
    <w:name w:val="正文文本 Char1"/>
    <w:qFormat/>
    <w:rPr>
      <w:sz w:val="22"/>
    </w:rPr>
  </w:style>
  <w:style w:type="character" w:customStyle="1" w:styleId="BalloonTextChar">
    <w:name w:val="Balloon Text Char"/>
    <w:uiPriority w:val="99"/>
    <w:qFormat/>
    <w:rPr>
      <w:rFonts w:ascii="宋体" w:hAnsi="Times New Roman"/>
      <w:sz w:val="18"/>
    </w:rPr>
  </w:style>
  <w:style w:type="character" w:customStyle="1" w:styleId="DateChar">
    <w:name w:val="Date Char"/>
    <w:uiPriority w:val="99"/>
    <w:qFormat/>
    <w:rPr>
      <w:rFonts w:ascii="宋体" w:hAnsi="Times New Roman"/>
      <w:sz w:val="28"/>
    </w:rPr>
  </w:style>
  <w:style w:type="character" w:customStyle="1" w:styleId="CommentSubjectChar">
    <w:name w:val="Comment Subject Char"/>
    <w:uiPriority w:val="99"/>
    <w:qFormat/>
    <w:rPr>
      <w:rFonts w:ascii="宋体" w:hAnsi="Times New Roman"/>
      <w:b/>
      <w:sz w:val="28"/>
    </w:rPr>
  </w:style>
  <w:style w:type="character" w:customStyle="1" w:styleId="DocumentMapChar">
    <w:name w:val="Document Map Char"/>
    <w:uiPriority w:val="99"/>
    <w:qFormat/>
    <w:rPr>
      <w:rFonts w:ascii="Times New Roman" w:hAnsi="Times New Roman"/>
      <w:sz w:val="24"/>
      <w:shd w:val="clear" w:color="auto" w:fill="000080"/>
    </w:rPr>
  </w:style>
  <w:style w:type="character" w:customStyle="1" w:styleId="1fb">
    <w:name w:val="书籍标题1"/>
    <w:uiPriority w:val="99"/>
    <w:qFormat/>
    <w:rPr>
      <w:b/>
      <w:smallCaps/>
      <w:spacing w:val="5"/>
    </w:rPr>
  </w:style>
  <w:style w:type="character" w:customStyle="1" w:styleId="Charf">
    <w:name w:val="明显引用 Char"/>
    <w:link w:val="1fc"/>
    <w:uiPriority w:val="99"/>
    <w:qFormat/>
    <w:rPr>
      <w:b/>
      <w:i/>
      <w:color w:val="4F81BD"/>
      <w:sz w:val="22"/>
    </w:rPr>
  </w:style>
  <w:style w:type="paragraph" w:customStyle="1" w:styleId="1fc">
    <w:name w:val="明显引用1"/>
    <w:basedOn w:val="a"/>
    <w:next w:val="a"/>
    <w:link w:val="Charf"/>
    <w:uiPriority w:val="99"/>
    <w:qFormat/>
    <w:pPr>
      <w:pBdr>
        <w:bottom w:val="single" w:sz="4" w:space="4" w:color="4F81BD"/>
      </w:pBdr>
      <w:spacing w:before="200" w:after="280"/>
      <w:ind w:left="936" w:right="936"/>
    </w:pPr>
    <w:rPr>
      <w:rFonts w:ascii="Calibri" w:hAnsi="Calibri"/>
      <w:b/>
      <w:i/>
      <w:color w:val="4F81BD"/>
      <w:sz w:val="22"/>
    </w:rPr>
  </w:style>
  <w:style w:type="character" w:customStyle="1" w:styleId="1fd">
    <w:name w:val="明显强调1"/>
    <w:uiPriority w:val="99"/>
    <w:qFormat/>
    <w:rPr>
      <w:b/>
      <w:i/>
      <w:color w:val="4F81BD"/>
    </w:rPr>
  </w:style>
  <w:style w:type="character" w:customStyle="1" w:styleId="Charf0">
    <w:name w:val="引用 Char"/>
    <w:link w:val="1fe"/>
    <w:uiPriority w:val="99"/>
    <w:qFormat/>
    <w:rPr>
      <w:i/>
      <w:color w:val="000000"/>
      <w:sz w:val="22"/>
    </w:rPr>
  </w:style>
  <w:style w:type="paragraph" w:customStyle="1" w:styleId="1fe">
    <w:name w:val="引用1"/>
    <w:basedOn w:val="a"/>
    <w:next w:val="a"/>
    <w:link w:val="Charf0"/>
    <w:uiPriority w:val="99"/>
    <w:qFormat/>
    <w:rPr>
      <w:rFonts w:ascii="Calibri" w:hAnsi="Calibri"/>
      <w:i/>
      <w:color w:val="000000"/>
      <w:sz w:val="22"/>
    </w:rPr>
  </w:style>
  <w:style w:type="character" w:customStyle="1" w:styleId="5CharChar">
    <w:name w:val="标题5 Char Char"/>
    <w:link w:val="54"/>
    <w:qFormat/>
    <w:rPr>
      <w:rFonts w:ascii="Arial" w:hAnsi="Arial"/>
      <w:b/>
      <w:sz w:val="32"/>
    </w:rPr>
  </w:style>
  <w:style w:type="paragraph" w:customStyle="1" w:styleId="54">
    <w:name w:val="标题5"/>
    <w:basedOn w:val="3"/>
    <w:link w:val="5CharChar"/>
    <w:qFormat/>
    <w:pPr>
      <w:keepLines/>
      <w:spacing w:before="260" w:after="260" w:line="413" w:lineRule="auto"/>
      <w:jc w:val="both"/>
    </w:pPr>
    <w:rPr>
      <w:rFonts w:ascii="Arial" w:hAnsi="Arial"/>
      <w:b/>
      <w:sz w:val="32"/>
    </w:rPr>
  </w:style>
  <w:style w:type="character" w:customStyle="1" w:styleId="CommentTextChar">
    <w:name w:val="Comment Text Char"/>
    <w:uiPriority w:val="99"/>
    <w:qFormat/>
    <w:rPr>
      <w:rFonts w:ascii="宋体" w:eastAsia="宋体" w:hAnsi="Times New Roman"/>
      <w:sz w:val="20"/>
    </w:rPr>
  </w:style>
  <w:style w:type="character" w:customStyle="1" w:styleId="textcontents">
    <w:name w:val="textcontents"/>
    <w:qFormat/>
  </w:style>
  <w:style w:type="character" w:customStyle="1" w:styleId="1ff">
    <w:name w:val="不明显强调1"/>
    <w:uiPriority w:val="99"/>
    <w:qFormat/>
    <w:rPr>
      <w:i/>
      <w:color w:val="808080"/>
    </w:rPr>
  </w:style>
  <w:style w:type="character" w:customStyle="1" w:styleId="BodyTextChar">
    <w:name w:val="Body Text Char"/>
    <w:uiPriority w:val="99"/>
    <w:qFormat/>
    <w:rPr>
      <w:rFonts w:ascii="Times New Roman" w:hAnsi="Times New Roman"/>
    </w:rPr>
  </w:style>
  <w:style w:type="character" w:customStyle="1" w:styleId="1ff0">
    <w:name w:val="不明显参考1"/>
    <w:uiPriority w:val="99"/>
    <w:qFormat/>
    <w:rPr>
      <w:smallCaps/>
      <w:color w:val="C0504D"/>
      <w:u w:val="single"/>
    </w:rPr>
  </w:style>
  <w:style w:type="character" w:customStyle="1" w:styleId="Char16">
    <w:name w:val="日期 Char1"/>
    <w:qFormat/>
    <w:rPr>
      <w:sz w:val="22"/>
    </w:rPr>
  </w:style>
  <w:style w:type="character" w:customStyle="1" w:styleId="Char17">
    <w:name w:val="批注主题 Char1"/>
    <w:qFormat/>
    <w:rPr>
      <w:b/>
      <w:sz w:val="22"/>
    </w:rPr>
  </w:style>
  <w:style w:type="character" w:customStyle="1" w:styleId="1ff1">
    <w:name w:val="明显参考1"/>
    <w:uiPriority w:val="99"/>
    <w:qFormat/>
    <w:rPr>
      <w:b/>
      <w:smallCaps/>
      <w:color w:val="C0504D"/>
      <w:spacing w:val="5"/>
      <w:u w:val="single"/>
    </w:rPr>
  </w:style>
  <w:style w:type="character" w:customStyle="1" w:styleId="Char18">
    <w:name w:val="批注框文本 Char1"/>
    <w:qFormat/>
    <w:rPr>
      <w:sz w:val="18"/>
    </w:rPr>
  </w:style>
  <w:style w:type="character" w:customStyle="1" w:styleId="Char19">
    <w:name w:val="文档结构图 Char1"/>
    <w:qFormat/>
    <w:rPr>
      <w:rFonts w:ascii="宋体"/>
      <w:sz w:val="18"/>
    </w:rPr>
  </w:style>
  <w:style w:type="paragraph" w:customStyle="1" w:styleId="flNote">
    <w:name w:val="flNote"/>
    <w:basedOn w:val="a"/>
    <w:qFormat/>
    <w:pPr>
      <w:spacing w:before="320" w:after="160" w:line="360" w:lineRule="atLeast"/>
      <w:jc w:val="center"/>
    </w:pPr>
    <w:rPr>
      <w:rFonts w:ascii="Arial" w:eastAsia="黑体"/>
      <w:sz w:val="30"/>
    </w:rPr>
  </w:style>
  <w:style w:type="paragraph" w:customStyle="1" w:styleId="2TimesNewRoman5020">
    <w:name w:val="样式 标题 2 + Times New Roman 四号 非加粗 段前: 5 磅 段后: 0 磅 行距: 固定值 20..."/>
    <w:basedOn w:val="2"/>
    <w:qFormat/>
    <w:pPr>
      <w:keepLines/>
      <w:spacing w:before="100" w:line="400" w:lineRule="exact"/>
      <w:jc w:val="both"/>
    </w:pPr>
    <w:rPr>
      <w:rFonts w:eastAsia="黑体" w:cs="宋体"/>
      <w:b w:val="0"/>
      <w:bCs w:val="0"/>
      <w:szCs w:val="20"/>
      <w:lang w:val="en-US"/>
    </w:rPr>
  </w:style>
  <w:style w:type="paragraph" w:customStyle="1" w:styleId="378020">
    <w:name w:val="样式 标题 3 + (中文) 黑体 小四 非加粗 段前: 7.8 磅 段后: 0 磅 行距: 固定值 20 磅"/>
    <w:basedOn w:val="3"/>
    <w:qFormat/>
    <w:pPr>
      <w:keepLines/>
      <w:spacing w:line="400" w:lineRule="exact"/>
      <w:jc w:val="both"/>
    </w:pPr>
    <w:rPr>
      <w:rFonts w:ascii="Times New Roman" w:eastAsia="黑体" w:hAnsi="Times New Roman" w:cs="宋体"/>
      <w:sz w:val="24"/>
    </w:rPr>
  </w:style>
  <w:style w:type="paragraph" w:customStyle="1" w:styleId="affffe">
    <w:name w:val="空半行"/>
    <w:basedOn w:val="a"/>
    <w:qFormat/>
    <w:pPr>
      <w:spacing w:line="120" w:lineRule="exact"/>
    </w:pPr>
    <w:rPr>
      <w:rFonts w:eastAsia="仿宋_GB2312"/>
      <w:color w:val="FFFFFF"/>
      <w:sz w:val="30"/>
    </w:rPr>
  </w:style>
  <w:style w:type="paragraph" w:customStyle="1" w:styleId="Char20">
    <w:name w:val="Char2"/>
    <w:basedOn w:val="a"/>
    <w:uiPriority w:val="99"/>
    <w:qFormat/>
    <w:rPr>
      <w:szCs w:val="24"/>
    </w:rPr>
  </w:style>
  <w:style w:type="character" w:customStyle="1" w:styleId="CharChar19">
    <w:name w:val="Char Char19"/>
    <w:uiPriority w:val="99"/>
    <w:qFormat/>
    <w:rPr>
      <w:rFonts w:eastAsia="宋体"/>
      <w:b/>
      <w:sz w:val="44"/>
    </w:rPr>
  </w:style>
  <w:style w:type="character" w:customStyle="1" w:styleId="CharChar18">
    <w:name w:val="Char Char18"/>
    <w:uiPriority w:val="99"/>
    <w:qFormat/>
    <w:rPr>
      <w:rFonts w:ascii="Cambria" w:eastAsia="宋体" w:hAnsi="Cambria"/>
      <w:b/>
      <w:sz w:val="32"/>
    </w:rPr>
  </w:style>
  <w:style w:type="character" w:customStyle="1" w:styleId="CharChar17">
    <w:name w:val="Char Char17"/>
    <w:uiPriority w:val="99"/>
    <w:qFormat/>
    <w:rPr>
      <w:rFonts w:eastAsia="宋体"/>
      <w:b/>
      <w:sz w:val="32"/>
    </w:rPr>
  </w:style>
  <w:style w:type="character" w:customStyle="1" w:styleId="CharChar16">
    <w:name w:val="Char Char16"/>
    <w:uiPriority w:val="99"/>
    <w:qFormat/>
    <w:rPr>
      <w:rFonts w:ascii="Cambria" w:eastAsia="宋体" w:hAnsi="Cambria"/>
      <w:b/>
      <w:sz w:val="28"/>
    </w:rPr>
  </w:style>
  <w:style w:type="character" w:customStyle="1" w:styleId="CharChar15">
    <w:name w:val="Char Char15"/>
    <w:uiPriority w:val="99"/>
    <w:qFormat/>
    <w:rPr>
      <w:rFonts w:eastAsia="宋体"/>
      <w:b/>
      <w:sz w:val="28"/>
    </w:rPr>
  </w:style>
  <w:style w:type="character" w:customStyle="1" w:styleId="CharChar14">
    <w:name w:val="Char Char14"/>
    <w:uiPriority w:val="99"/>
    <w:qFormat/>
    <w:rPr>
      <w:rFonts w:ascii="Cambria" w:eastAsia="宋体" w:hAnsi="Cambria"/>
      <w:b/>
      <w:sz w:val="24"/>
    </w:rPr>
  </w:style>
  <w:style w:type="character" w:customStyle="1" w:styleId="CharChar13">
    <w:name w:val="Char Char13"/>
    <w:uiPriority w:val="99"/>
    <w:qFormat/>
    <w:rPr>
      <w:rFonts w:eastAsia="宋体"/>
      <w:b/>
      <w:sz w:val="24"/>
    </w:rPr>
  </w:style>
  <w:style w:type="character" w:customStyle="1" w:styleId="CharChar12">
    <w:name w:val="Char Char12"/>
    <w:uiPriority w:val="99"/>
    <w:qFormat/>
    <w:rPr>
      <w:rFonts w:ascii="Cambria" w:eastAsia="宋体" w:hAnsi="Cambria"/>
      <w:sz w:val="24"/>
    </w:rPr>
  </w:style>
  <w:style w:type="character" w:customStyle="1" w:styleId="CharChar11">
    <w:name w:val="Char Char11"/>
    <w:uiPriority w:val="99"/>
    <w:qFormat/>
    <w:rPr>
      <w:rFonts w:ascii="Cambria" w:eastAsia="宋体" w:hAnsi="Cambria"/>
      <w:sz w:val="21"/>
    </w:rPr>
  </w:style>
  <w:style w:type="character" w:customStyle="1" w:styleId="CharChar6">
    <w:name w:val="Char Char6"/>
    <w:uiPriority w:val="99"/>
    <w:qFormat/>
    <w:rPr>
      <w:sz w:val="22"/>
    </w:rPr>
  </w:style>
  <w:style w:type="character" w:customStyle="1" w:styleId="CharChar7">
    <w:name w:val="Char Char7"/>
    <w:uiPriority w:val="99"/>
    <w:qFormat/>
    <w:rPr>
      <w:sz w:val="18"/>
    </w:rPr>
  </w:style>
  <w:style w:type="character" w:customStyle="1" w:styleId="CharChar5">
    <w:name w:val="Char Char5"/>
    <w:uiPriority w:val="99"/>
    <w:qFormat/>
    <w:rPr>
      <w:sz w:val="18"/>
    </w:rPr>
  </w:style>
  <w:style w:type="character" w:customStyle="1" w:styleId="CharChar4">
    <w:name w:val="Char Char4"/>
    <w:uiPriority w:val="99"/>
    <w:qFormat/>
    <w:rPr>
      <w:rFonts w:ascii="Cambria" w:hAnsi="Cambria"/>
      <w:b/>
      <w:sz w:val="32"/>
    </w:rPr>
  </w:style>
  <w:style w:type="character" w:customStyle="1" w:styleId="CharChar1">
    <w:name w:val="Char Char1"/>
    <w:uiPriority w:val="99"/>
    <w:qFormat/>
  </w:style>
  <w:style w:type="character" w:customStyle="1" w:styleId="CharChar9">
    <w:name w:val="Char Char9"/>
    <w:uiPriority w:val="99"/>
    <w:qFormat/>
    <w:rPr>
      <w:rFonts w:ascii="Cambria" w:hAnsi="Cambria"/>
      <w:b/>
      <w:sz w:val="32"/>
    </w:rPr>
  </w:style>
  <w:style w:type="character" w:customStyle="1" w:styleId="CharChar8">
    <w:name w:val="Char Char8"/>
    <w:uiPriority w:val="99"/>
    <w:qFormat/>
    <w:rPr>
      <w:rFonts w:ascii="宋体" w:eastAsia="宋体" w:hAnsi="宋体"/>
      <w:sz w:val="28"/>
    </w:rPr>
  </w:style>
  <w:style w:type="character" w:customStyle="1" w:styleId="CharChar2">
    <w:name w:val="Char Char2"/>
    <w:uiPriority w:val="99"/>
    <w:qFormat/>
    <w:rPr>
      <w:sz w:val="24"/>
      <w:shd w:val="clear" w:color="auto" w:fill="000080"/>
    </w:rPr>
  </w:style>
  <w:style w:type="character" w:customStyle="1" w:styleId="CharChar3">
    <w:name w:val="Char Char3"/>
    <w:uiPriority w:val="99"/>
    <w:qFormat/>
    <w:rPr>
      <w:rFonts w:ascii="宋体" w:eastAsia="宋体" w:hAnsi="宋体"/>
      <w:sz w:val="18"/>
    </w:rPr>
  </w:style>
  <w:style w:type="paragraph" w:customStyle="1" w:styleId="Char2CharCharChar">
    <w:name w:val="Char2 Char Char Char"/>
    <w:basedOn w:val="a"/>
    <w:uiPriority w:val="99"/>
    <w:qFormat/>
    <w:pPr>
      <w:widowControl/>
      <w:spacing w:after="160" w:line="240" w:lineRule="exact"/>
      <w:jc w:val="left"/>
    </w:pPr>
    <w:rPr>
      <w:rFonts w:ascii="Verdana" w:hAnsi="Verdana"/>
      <w:sz w:val="20"/>
      <w:lang w:eastAsia="en-US"/>
    </w:rPr>
  </w:style>
  <w:style w:type="paragraph" w:customStyle="1" w:styleId="CharChar10">
    <w:name w:val="Char Char10"/>
    <w:basedOn w:val="a"/>
    <w:uiPriority w:val="99"/>
    <w:qFormat/>
    <w:rPr>
      <w:rFonts w:ascii="Tahoma" w:hAnsi="Tahoma"/>
      <w:sz w:val="24"/>
    </w:rPr>
  </w:style>
  <w:style w:type="paragraph" w:customStyle="1" w:styleId="Blockquote">
    <w:name w:val="Blockquote"/>
    <w:basedOn w:val="a"/>
    <w:uiPriority w:val="99"/>
    <w:qFormat/>
    <w:pPr>
      <w:spacing w:before="100" w:after="100"/>
    </w:pPr>
  </w:style>
  <w:style w:type="paragraph" w:customStyle="1" w:styleId="afffff">
    <w:name w:val="a"/>
    <w:basedOn w:val="a"/>
    <w:uiPriority w:val="99"/>
    <w:qFormat/>
    <w:pPr>
      <w:widowControl/>
      <w:spacing w:before="100" w:beforeAutospacing="1" w:after="100" w:afterAutospacing="1"/>
      <w:jc w:val="left"/>
    </w:pPr>
    <w:rPr>
      <w:rFonts w:ascii="宋体" w:hAnsi="宋体" w:cs="宋体"/>
      <w:sz w:val="24"/>
      <w:szCs w:val="24"/>
    </w:rPr>
  </w:style>
  <w:style w:type="character" w:customStyle="1" w:styleId="rvts29">
    <w:name w:val="rvts29"/>
    <w:uiPriority w:val="99"/>
    <w:qFormat/>
    <w:rPr>
      <w:rFonts w:ascii="KNLe" w:hAnsi="KNLe"/>
      <w:color w:val="000000"/>
    </w:rPr>
  </w:style>
  <w:style w:type="character" w:customStyle="1" w:styleId="CharChar0">
    <w:name w:val="正文文本 Char Char"/>
    <w:uiPriority w:val="99"/>
    <w:qFormat/>
    <w:rPr>
      <w:rFonts w:ascii="Times New Roman" w:hAnsi="Times New Roman"/>
    </w:rPr>
  </w:style>
  <w:style w:type="character" w:customStyle="1" w:styleId="CharChara">
    <w:name w:val="批注文字 Char Char"/>
    <w:qFormat/>
    <w:rPr>
      <w:rFonts w:ascii="宋体" w:eastAsia="宋体" w:hAnsi="Times New Roman"/>
      <w:sz w:val="20"/>
    </w:rPr>
  </w:style>
  <w:style w:type="character" w:customStyle="1" w:styleId="rvts50">
    <w:name w:val="rvts50"/>
    <w:uiPriority w:val="99"/>
    <w:qFormat/>
    <w:rPr>
      <w:rFonts w:ascii="KNLe" w:hAnsi="KNLe"/>
      <w:color w:val="000000"/>
    </w:rPr>
  </w:style>
  <w:style w:type="character" w:customStyle="1" w:styleId="label11">
    <w:name w:val="label_11"/>
    <w:uiPriority w:val="99"/>
    <w:qFormat/>
    <w:rPr>
      <w:color w:val="0000FF"/>
    </w:rPr>
  </w:style>
  <w:style w:type="character" w:customStyle="1" w:styleId="2f7">
    <w:name w:val="明显参考2"/>
    <w:qFormat/>
    <w:rPr>
      <w:b/>
      <w:bCs/>
      <w:smallCaps/>
      <w:color w:val="C0504D"/>
      <w:spacing w:val="5"/>
      <w:u w:val="single"/>
    </w:rPr>
  </w:style>
  <w:style w:type="character" w:customStyle="1" w:styleId="2f8">
    <w:name w:val="书籍标题2"/>
    <w:qFormat/>
    <w:rPr>
      <w:b/>
      <w:bCs/>
      <w:smallCaps/>
      <w:spacing w:val="5"/>
    </w:rPr>
  </w:style>
  <w:style w:type="character" w:customStyle="1" w:styleId="2f9">
    <w:name w:val="不明显参考2"/>
    <w:qFormat/>
    <w:rPr>
      <w:smallCaps/>
      <w:color w:val="C0504D"/>
      <w:u w:val="single"/>
    </w:rPr>
  </w:style>
  <w:style w:type="character" w:customStyle="1" w:styleId="Char21">
    <w:name w:val="批注文字 Char2"/>
    <w:qFormat/>
    <w:rPr>
      <w:rFonts w:eastAsia="宋体"/>
      <w:kern w:val="2"/>
      <w:sz w:val="21"/>
      <w:szCs w:val="24"/>
      <w:lang w:val="en-US" w:eastAsia="zh-CN" w:bidi="ar-SA"/>
    </w:rPr>
  </w:style>
  <w:style w:type="character" w:customStyle="1" w:styleId="2fa">
    <w:name w:val="不明显强调2"/>
    <w:qFormat/>
    <w:rPr>
      <w:i/>
      <w:iCs/>
      <w:color w:val="808080"/>
    </w:rPr>
  </w:style>
  <w:style w:type="character" w:customStyle="1" w:styleId="2fb">
    <w:name w:val="明显强调2"/>
    <w:qFormat/>
    <w:rPr>
      <w:b/>
      <w:bCs/>
      <w:i/>
      <w:iCs/>
      <w:color w:val="4F81BD"/>
    </w:rPr>
  </w:style>
  <w:style w:type="paragraph" w:styleId="afffff0">
    <w:name w:val="Revision"/>
    <w:hidden/>
    <w:uiPriority w:val="99"/>
    <w:unhideWhenUsed/>
    <w:rsid w:val="00923272"/>
    <w:rPr>
      <w:rFonts w:ascii="Times New Roman"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202.106.120.146/baosong/appweb/orgScale.html" TargetMode="External"/><Relationship Id="rId4" Type="http://schemas.openxmlformats.org/officeDocument/2006/relationships/styles" Target="styles.xml"/><Relationship Id="rId9" Type="http://schemas.openxmlformats.org/officeDocument/2006/relationships/hyperlink" Target="https://czju.suzhou.gov.cn/zfcg/html/content/20231220161910031.shtml"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14744D-F6C6-4FC3-A7AA-5083DB5C8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78</Pages>
  <Words>9006</Words>
  <Characters>51335</Characters>
  <Application>Microsoft Office Word</Application>
  <DocSecurity>0</DocSecurity>
  <Lines>427</Lines>
  <Paragraphs>120</Paragraphs>
  <ScaleCrop>false</ScaleCrop>
  <Company>CHINA</Company>
  <LinksUpToDate>false</LinksUpToDate>
  <CharactersWithSpaces>60221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陆佳音</cp:lastModifiedBy>
  <cp:revision>9</cp:revision>
  <cp:lastPrinted>2026-05-18T01:41:00Z</cp:lastPrinted>
  <dcterms:created xsi:type="dcterms:W3CDTF">2026-05-18T00:43:00Z</dcterms:created>
  <dcterms:modified xsi:type="dcterms:W3CDTF">2026-05-18T03:06:00Z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eyJoZGlkIjoiYjkyZmNhZmMwYTRkMzdjNDc0ZDBiODA4ZTNmNjg2YzYifQ==</vt:lpwstr>
  </property>
  <property fmtid="{D5CDD505-2E9C-101B-9397-08002B2CF9AE}" pid="3" name="KSOProductBuildVer">
    <vt:lpwstr>2052-12.1.0.22089</vt:lpwstr>
  </property>
  <property fmtid="{D5CDD505-2E9C-101B-9397-08002B2CF9AE}" pid="4" name="ICV">
    <vt:lpwstr>19F5F32BD17E4663B2ED2A874C8127B1_12</vt:lpwstr>
  </property>
</Properties>
</file>