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spacing w:line="360" w:lineRule="auto"/>
        <w:rPr>
          <w:rFonts w:eastAsia="黑体"/>
          <w:b/>
          <w:color w:val="000000"/>
          <w:sz w:val="52"/>
          <w:szCs w:val="52"/>
        </w:rPr>
      </w:pPr>
      <w:r>
        <w:rPr>
          <w:rFonts w:hint="eastAsia" w:eastAsia="黑体"/>
          <w:b/>
          <w:color w:val="000000"/>
          <w:sz w:val="52"/>
          <w:szCs w:val="52"/>
        </w:rPr>
        <w:t xml:space="preserve"> </w:t>
      </w:r>
      <w:r>
        <w:rPr>
          <w:rFonts w:eastAsia="黑体"/>
          <w:b/>
          <w:color w:val="000000"/>
          <w:sz w:val="52"/>
          <w:szCs w:val="52"/>
        </w:rPr>
      </w:r>
      <w:r/>
    </w:p>
    <w:p>
      <w:pPr>
        <w:pStyle w:val="775"/>
        <w:jc w:val="center"/>
        <w:spacing w:line="300" w:lineRule="auto"/>
        <w:rPr>
          <w:rFonts w:ascii="黑体" w:hAnsi="华文中宋" w:eastAsia="黑体"/>
          <w:bCs/>
          <w:color w:val="000000"/>
          <w:spacing w:val="20"/>
          <w:sz w:val="72"/>
          <w:szCs w:val="72"/>
        </w:rPr>
      </w:pPr>
      <w:r>
        <w:rPr>
          <w:rFonts w:hint="eastAsia" w:ascii="黑体" w:hAnsi="华文中宋" w:eastAsia="黑体"/>
          <w:bCs/>
          <w:color w:val="000000"/>
          <w:spacing w:val="20"/>
          <w:sz w:val="72"/>
          <w:szCs w:val="72"/>
        </w:rPr>
        <w:t xml:space="preserve">无锡市政府采购项目</w:t>
      </w:r>
      <w:r>
        <w:rPr>
          <w:rFonts w:ascii="黑体" w:hAnsi="华文中宋" w:eastAsia="黑体"/>
          <w:bCs/>
          <w:color w:val="000000"/>
          <w:spacing w:val="20"/>
          <w:sz w:val="72"/>
          <w:szCs w:val="72"/>
        </w:rPr>
      </w:r>
      <w:r/>
    </w:p>
    <w:p>
      <w:pPr>
        <w:pStyle w:val="775"/>
        <w:spacing w:line="300" w:lineRule="auto"/>
        <w:rPr>
          <w:rFonts w:ascii="华文中宋" w:hAnsi="华文中宋" w:eastAsia="华文中宋"/>
          <w:bCs/>
          <w:color w:val="000000"/>
          <w:sz w:val="30"/>
        </w:rPr>
      </w:pPr>
      <w:r>
        <w:rPr>
          <w:rFonts w:ascii="华文中宋" w:hAnsi="华文中宋" w:eastAsia="华文中宋"/>
          <w:bCs/>
          <w:color w:val="000000"/>
          <w:sz w:val="30"/>
        </w:rPr>
      </w:r>
      <w:r/>
    </w:p>
    <w:p>
      <w:pPr>
        <w:pStyle w:val="775"/>
        <w:spacing w:line="300" w:lineRule="auto"/>
        <w:rPr>
          <w:rFonts w:ascii="华文中宋" w:hAnsi="华文中宋" w:eastAsia="华文中宋"/>
          <w:bCs/>
          <w:color w:val="000000"/>
          <w:sz w:val="30"/>
        </w:rPr>
      </w:pPr>
      <w:r>
        <w:rPr>
          <w:rFonts w:ascii="华文中宋" w:hAnsi="华文中宋" w:eastAsia="华文中宋"/>
          <w:bCs/>
          <w:color w:val="000000"/>
          <w:sz w:val="30"/>
        </w:rPr>
      </w:r>
      <w:r/>
    </w:p>
    <w:p>
      <w:pPr>
        <w:pStyle w:val="775"/>
        <w:jc w:val="center"/>
        <w:spacing w:line="300" w:lineRule="auto"/>
        <w:rPr>
          <w:rFonts w:ascii="黑体" w:hAnsi="华文中宋" w:eastAsia="黑体"/>
          <w:b/>
          <w:color w:val="000000"/>
          <w:spacing w:val="20"/>
          <w:sz w:val="72"/>
          <w:szCs w:val="72"/>
        </w:rPr>
      </w:pPr>
      <w:r>
        <w:rPr>
          <w:rFonts w:hint="eastAsia" w:ascii="黑体" w:hAnsi="华文中宋" w:eastAsia="黑体"/>
          <w:b/>
          <w:color w:val="000000"/>
          <w:spacing w:val="20"/>
          <w:sz w:val="72"/>
          <w:szCs w:val="72"/>
        </w:rPr>
        <w:t xml:space="preserve">公</w:t>
      </w:r>
      <w:r>
        <w:rPr>
          <w:rFonts w:ascii="黑体" w:hAnsi="华文中宋" w:eastAsia="黑体"/>
          <w:b/>
          <w:color w:val="000000"/>
          <w:spacing w:val="20"/>
          <w:sz w:val="72"/>
          <w:szCs w:val="72"/>
        </w:rPr>
        <w:t xml:space="preserve">   </w:t>
      </w:r>
      <w:r>
        <w:rPr>
          <w:rFonts w:hint="eastAsia" w:ascii="黑体" w:hAnsi="华文中宋" w:eastAsia="黑体"/>
          <w:b/>
          <w:color w:val="000000"/>
          <w:spacing w:val="20"/>
          <w:sz w:val="72"/>
          <w:szCs w:val="72"/>
        </w:rPr>
        <w:t xml:space="preserve">开</w:t>
      </w:r>
      <w:r>
        <w:rPr>
          <w:rFonts w:ascii="黑体" w:hAnsi="华文中宋" w:eastAsia="黑体"/>
          <w:b/>
          <w:color w:val="000000"/>
          <w:spacing w:val="20"/>
          <w:sz w:val="72"/>
          <w:szCs w:val="72"/>
        </w:rPr>
      </w:r>
      <w:r/>
    </w:p>
    <w:p>
      <w:pPr>
        <w:pStyle w:val="775"/>
        <w:jc w:val="center"/>
        <w:spacing w:line="300" w:lineRule="auto"/>
        <w:rPr>
          <w:rFonts w:ascii="黑体" w:hAnsi="华文中宋" w:eastAsia="黑体"/>
          <w:b/>
          <w:color w:val="000000"/>
          <w:spacing w:val="20"/>
          <w:sz w:val="72"/>
          <w:szCs w:val="72"/>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5pt" to="-8.9pt,15.5pt" fillcolor="#FFFFFF" strokecolor="#000000"/>
            </w:pict>
          </mc:Fallback>
        </mc:AlternateContent>
      </w:r>
      <w:r>
        <w:rPr>
          <w:rFonts w:hint="eastAsia" w:ascii="黑体" w:hAnsi="华文中宋" w:eastAsia="黑体"/>
          <w:b/>
          <w:color w:val="000000"/>
          <w:spacing w:val="20"/>
          <w:sz w:val="72"/>
          <w:szCs w:val="72"/>
        </w:rPr>
        <w:t xml:space="preserve">招</w:t>
      </w:r>
      <w:r>
        <w:rPr>
          <w:rFonts w:ascii="黑体" w:hAnsi="华文中宋" w:eastAsia="黑体"/>
          <w:b/>
          <w:color w:val="000000"/>
          <w:spacing w:val="20"/>
          <w:sz w:val="72"/>
          <w:szCs w:val="72"/>
        </w:rPr>
        <w:t xml:space="preserve">  </w:t>
      </w:r>
      <w:r>
        <w:rPr>
          <w:rFonts w:hint="eastAsia" w:ascii="黑体" w:hAnsi="华文中宋" w:eastAsia="黑体"/>
          <w:b/>
          <w:color w:val="000000"/>
          <w:spacing w:val="20"/>
          <w:sz w:val="72"/>
          <w:szCs w:val="72"/>
        </w:rPr>
        <w:t xml:space="preserve">标</w:t>
      </w:r>
      <w:r>
        <w:rPr>
          <w:rFonts w:ascii="黑体" w:hAnsi="华文中宋" w:eastAsia="黑体"/>
          <w:b/>
          <w:color w:val="000000"/>
          <w:spacing w:val="20"/>
          <w:sz w:val="72"/>
          <w:szCs w:val="72"/>
        </w:rPr>
        <w:t xml:space="preserve">  </w:t>
      </w:r>
      <w:r>
        <w:rPr>
          <w:rFonts w:hint="eastAsia" w:ascii="黑体" w:hAnsi="华文中宋" w:eastAsia="黑体"/>
          <w:b/>
          <w:color w:val="000000"/>
          <w:spacing w:val="20"/>
          <w:sz w:val="72"/>
          <w:szCs w:val="72"/>
        </w:rPr>
        <w:t xml:space="preserve">文</w:t>
      </w:r>
      <w:r>
        <w:rPr>
          <w:rFonts w:ascii="黑体" w:hAnsi="华文中宋" w:eastAsia="黑体"/>
          <w:b/>
          <w:color w:val="000000"/>
          <w:spacing w:val="20"/>
          <w:sz w:val="72"/>
          <w:szCs w:val="72"/>
        </w:rPr>
        <w:t xml:space="preserve"> </w:t>
      </w:r>
      <w:r>
        <w:rPr>
          <w:rFonts w:hint="eastAsia" w:ascii="黑体" w:hAnsi="华文中宋" w:eastAsia="黑体"/>
          <w:b/>
          <w:color w:val="000000"/>
          <w:spacing w:val="20"/>
          <w:sz w:val="72"/>
          <w:szCs w:val="72"/>
        </w:rPr>
        <w:t xml:space="preserve">件</w:t>
      </w:r>
      <w:r>
        <w:rPr>
          <w:rFonts w:ascii="黑体" w:hAnsi="华文中宋" w:eastAsia="黑体"/>
          <w:b/>
          <w:color w:val="000000"/>
          <w:spacing w:val="20"/>
          <w:sz w:val="72"/>
          <w:szCs w:val="72"/>
        </w:rPr>
      </w:r>
      <w:r/>
    </w:p>
    <w:p>
      <w:pPr>
        <w:pStyle w:val="775"/>
        <w:jc w:val="center"/>
        <w:tabs>
          <w:tab w:val="left" w:pos="9921" w:leader="none"/>
        </w:tabs>
        <w:rPr>
          <w:rFonts w:ascii="华文中宋" w:hAnsi="华文中宋" w:eastAsia="华文中宋"/>
          <w:bCs/>
          <w:color w:val="000000"/>
          <w:sz w:val="30"/>
        </w:rPr>
      </w:pPr>
      <w:r>
        <w:rPr>
          <w:rFonts w:hint="eastAsia" w:ascii="华文中宋" w:hAnsi="华文中宋" w:eastAsia="华文中宋"/>
          <w:bCs/>
          <w:color w:val="000000"/>
          <w:sz w:val="30"/>
        </w:rPr>
        <w:t xml:space="preserve">（全流程电子化）</w:t>
      </w:r>
      <w:r>
        <w:rPr>
          <w:rFonts w:ascii="华文中宋" w:hAnsi="华文中宋" w:eastAsia="华文中宋"/>
          <w:bCs/>
          <w:color w:val="000000"/>
          <w:sz w:val="30"/>
        </w:rPr>
      </w:r>
      <w:r/>
    </w:p>
    <w:p>
      <w:pPr>
        <w:pStyle w:val="775"/>
        <w:jc w:val="center"/>
        <w:spacing w:line="360" w:lineRule="auto"/>
        <w:rPr>
          <w:rFonts w:eastAsia="仿宋_GB2312"/>
          <w:b/>
          <w:color w:val="000000"/>
          <w:sz w:val="24"/>
        </w:rPr>
      </w:pPr>
      <w:r>
        <w:rPr>
          <w:rFonts w:eastAsia="仿宋_GB2312"/>
          <w:b/>
          <w:color w:val="000000"/>
          <w:sz w:val="24"/>
        </w:rPr>
      </w:r>
      <w:r/>
    </w:p>
    <w:p>
      <w:pPr>
        <w:pStyle w:val="775"/>
        <w:jc w:val="center"/>
        <w:spacing w:line="360" w:lineRule="auto"/>
        <w:rPr>
          <w:rFonts w:eastAsia="仿宋_GB2312"/>
          <w:b/>
          <w:color w:val="000000"/>
          <w:sz w:val="24"/>
        </w:rPr>
      </w:pPr>
      <w:r>
        <w:rPr>
          <w:rFonts w:eastAsia="仿宋_GB2312"/>
          <w:b/>
          <w:color w:val="000000"/>
          <w:sz w:val="24"/>
        </w:rPr>
      </w:r>
      <w:r/>
    </w:p>
    <w:p>
      <w:pPr>
        <w:pStyle w:val="775"/>
        <w:spacing w:line="360" w:lineRule="auto"/>
        <w:rPr>
          <w:rFonts w:eastAsia="仿宋_GB2312"/>
          <w:b/>
          <w:color w:val="000000"/>
          <w:sz w:val="24"/>
        </w:rPr>
      </w:pPr>
      <w:r>
        <w:rPr>
          <w:rFonts w:eastAsia="仿宋_GB2312"/>
          <w:b/>
          <w:color w:val="000000"/>
          <w:sz w:val="24"/>
        </w:rPr>
      </w:r>
      <w:r/>
    </w:p>
    <w:p>
      <w:pPr>
        <w:pStyle w:val="775"/>
        <w:spacing w:line="360" w:lineRule="auto"/>
        <w:rPr>
          <w:rFonts w:eastAsia="仿宋_GB2312"/>
          <w:b/>
          <w:color w:val="000000"/>
          <w:sz w:val="24"/>
        </w:rPr>
      </w:pPr>
      <w:r>
        <w:rPr>
          <w:rFonts w:eastAsia="仿宋_GB2312"/>
          <w:b/>
          <w:color w:val="000000"/>
          <w:sz w:val="24"/>
        </w:rPr>
      </w:r>
      <w:r/>
    </w:p>
    <w:p>
      <w:pPr>
        <w:pStyle w:val="775"/>
        <w:spacing w:before="95" w:after="95" w:line="360" w:lineRule="auto"/>
        <w:rPr>
          <w:rFonts w:eastAsia="宋体"/>
          <w:b/>
          <w:color w:val="000000"/>
          <w:sz w:val="30"/>
          <w:szCs w:val="30"/>
          <w:highlight w:val="none"/>
          <w:lang w:val="en-US" w:eastAsia="zh-CN"/>
        </w:rPr>
      </w:pPr>
      <w:r>
        <w:rPr>
          <w:rFonts w:hint="eastAsia"/>
          <w:b/>
          <w:color w:val="000000"/>
          <w:sz w:val="30"/>
          <w:szCs w:val="30"/>
          <w:highlight w:val="none"/>
        </w:rPr>
        <w:t xml:space="preserve">政府采购编号：JSZC-320200-</w:t>
      </w:r>
      <w:r>
        <w:rPr>
          <w:rFonts w:hint="eastAsia"/>
          <w:b/>
          <w:color w:val="000000"/>
          <w:sz w:val="30"/>
          <w:szCs w:val="30"/>
          <w:highlight w:val="none"/>
          <w:lang w:val="en-US" w:eastAsia="zh-CN"/>
        </w:rPr>
        <w:t xml:space="preserve">JYFZ</w:t>
      </w:r>
      <w:r>
        <w:rPr>
          <w:rFonts w:hint="eastAsia"/>
          <w:b/>
          <w:color w:val="000000"/>
          <w:sz w:val="30"/>
          <w:szCs w:val="30"/>
          <w:highlight w:val="none"/>
        </w:rPr>
        <w:t xml:space="preserve">-G202</w:t>
      </w:r>
      <w:r>
        <w:rPr>
          <w:rFonts w:hint="eastAsia"/>
          <w:b/>
          <w:color w:val="000000"/>
          <w:sz w:val="30"/>
          <w:szCs w:val="30"/>
          <w:highlight w:val="none"/>
          <w:lang w:val="en-US" w:eastAsia="zh-CN"/>
        </w:rPr>
        <w:t xml:space="preserve">6</w:t>
      </w:r>
      <w:r>
        <w:rPr>
          <w:rFonts w:hint="eastAsia"/>
          <w:b/>
          <w:color w:val="000000"/>
          <w:sz w:val="30"/>
          <w:szCs w:val="30"/>
          <w:highlight w:val="none"/>
        </w:rPr>
        <w:t xml:space="preserve">-</w:t>
      </w:r>
      <w:r>
        <w:rPr>
          <w:rFonts w:hint="eastAsia"/>
          <w:b/>
          <w:color w:val="000000"/>
          <w:sz w:val="30"/>
          <w:szCs w:val="30"/>
          <w:highlight w:val="none"/>
          <w:lang w:val="en-US" w:eastAsia="zh-CN"/>
        </w:rPr>
        <w:t xml:space="preserve">0009</w:t>
      </w:r>
      <w:r>
        <w:rPr>
          <w:rFonts w:eastAsia="宋体"/>
          <w:b/>
          <w:color w:val="000000"/>
          <w:sz w:val="30"/>
          <w:szCs w:val="30"/>
          <w:highlight w:val="none"/>
          <w:lang w:val="en-US" w:eastAsia="zh-CN"/>
        </w:rPr>
      </w:r>
      <w:r/>
    </w:p>
    <w:p>
      <w:pPr>
        <w:pStyle w:val="775"/>
        <w:spacing w:before="95" w:after="95" w:line="360" w:lineRule="auto"/>
        <w:rPr>
          <w:rFonts w:hint="eastAsia" w:eastAsia="宋体"/>
          <w:b/>
          <w:color w:val="000000"/>
          <w:sz w:val="30"/>
          <w:szCs w:val="30"/>
          <w:lang w:val="en-US" w:eastAsia="zh-CN"/>
        </w:rPr>
      </w:pPr>
      <w:r>
        <w:rPr>
          <w:rFonts w:hint="eastAsia"/>
          <w:b/>
          <w:color w:val="000000"/>
          <w:sz w:val="30"/>
          <w:szCs w:val="30"/>
        </w:rPr>
        <w:t xml:space="preserve">采购项目名称</w:t>
      </w:r>
      <w:r>
        <w:rPr>
          <w:rFonts w:hint="eastAsia"/>
          <w:b/>
          <w:color w:val="000000"/>
          <w:sz w:val="30"/>
          <w:szCs w:val="30"/>
          <w:lang w:eastAsia="zh-CN"/>
        </w:rPr>
        <w:t xml:space="preserve">：</w:t>
      </w:r>
      <w:bookmarkStart w:id="0" w:name="OLE_LINK36"/>
      <w:r>
        <w:rPr>
          <w:rFonts w:hint="eastAsia" w:eastAsia="宋体"/>
          <w:b/>
          <w:color w:val="000000"/>
          <w:sz w:val="30"/>
          <w:szCs w:val="30"/>
          <w:lang w:val="en-US" w:eastAsia="zh-CN"/>
        </w:rPr>
        <w:t xml:space="preserve">2026—2027年城市照明传感控制中心及系统维护项目</w:t>
      </w:r>
      <w:r>
        <w:rPr>
          <w:rFonts w:hint="eastAsia" w:eastAsia="宋体"/>
          <w:b/>
          <w:color w:val="000000"/>
          <w:sz w:val="30"/>
          <w:szCs w:val="30"/>
          <w:lang w:val="en-US" w:eastAsia="zh-CN"/>
        </w:rPr>
      </w:r>
      <w:r/>
    </w:p>
    <w:p>
      <w:pPr>
        <w:pStyle w:val="775"/>
        <w:spacing w:before="95" w:after="95" w:line="360" w:lineRule="auto"/>
        <w:rPr>
          <w:rFonts w:hint="eastAsia" w:eastAsia="宋体"/>
          <w:b/>
          <w:color w:val="000000"/>
          <w:sz w:val="30"/>
          <w:szCs w:val="30"/>
          <w:lang w:val="en-US" w:eastAsia="zh-CN"/>
        </w:rPr>
      </w:pPr>
      <w:r/>
      <w:bookmarkEnd w:id="0"/>
      <w:r>
        <w:rPr>
          <w:rFonts w:hint="eastAsia"/>
          <w:b/>
          <w:color w:val="000000"/>
          <w:sz w:val="30"/>
          <w:szCs w:val="30"/>
        </w:rPr>
        <w:t xml:space="preserve">采购人：</w:t>
      </w:r>
      <w:r>
        <w:rPr>
          <w:rFonts w:hint="eastAsia" w:eastAsia="宋体"/>
          <w:b/>
          <w:color w:val="000000"/>
          <w:sz w:val="30"/>
          <w:szCs w:val="30"/>
          <w:lang w:val="en-US" w:eastAsia="zh-CN"/>
        </w:rPr>
        <w:t xml:space="preserve">无锡市照明和排水管理中心</w:t>
      </w:r>
      <w:r>
        <w:rPr>
          <w:rFonts w:hint="eastAsia" w:eastAsia="宋体"/>
          <w:b/>
          <w:color w:val="000000"/>
          <w:sz w:val="30"/>
          <w:szCs w:val="30"/>
          <w:lang w:val="en-US" w:eastAsia="zh-CN"/>
        </w:rPr>
      </w:r>
      <w:r/>
    </w:p>
    <w:p>
      <w:pPr>
        <w:pStyle w:val="775"/>
        <w:spacing w:before="95" w:after="95" w:line="360" w:lineRule="auto"/>
        <w:rPr>
          <w:rFonts w:eastAsia="宋体"/>
          <w:b/>
          <w:color w:val="000000"/>
          <w:sz w:val="30"/>
          <w:szCs w:val="30"/>
          <w:lang w:val="en-US" w:eastAsia="zh-CN"/>
        </w:rPr>
      </w:pPr>
      <w:r>
        <w:rPr>
          <w:rFonts w:hint="eastAsia"/>
          <w:b/>
          <w:color w:val="000000"/>
          <w:sz w:val="30"/>
          <w:szCs w:val="30"/>
        </w:rPr>
        <w:t xml:space="preserve">采购代理机构：</w:t>
      </w:r>
      <w:r>
        <w:rPr>
          <w:rFonts w:hint="eastAsia"/>
          <w:b/>
          <w:color w:val="000000"/>
          <w:sz w:val="30"/>
          <w:szCs w:val="30"/>
          <w:lang w:val="en-US" w:eastAsia="zh-CN"/>
        </w:rPr>
        <w:t xml:space="preserve">江阴方正建设工程造价事务所有限公司</w:t>
      </w:r>
      <w:r>
        <w:rPr>
          <w:rFonts w:eastAsia="宋体"/>
          <w:b/>
          <w:color w:val="000000"/>
          <w:sz w:val="30"/>
          <w:szCs w:val="30"/>
          <w:lang w:val="en-US" w:eastAsia="zh-CN"/>
        </w:rPr>
      </w:r>
      <w:r/>
    </w:p>
    <w:p>
      <w:pPr>
        <w:pStyle w:val="775"/>
        <w:spacing w:line="360" w:lineRule="auto"/>
        <w:rPr>
          <w:rFonts w:eastAsia="仿宋_GB2312"/>
          <w:b/>
          <w:color w:val="000000"/>
          <w:sz w:val="24"/>
        </w:rPr>
      </w:pPr>
      <w:r>
        <w:rPr>
          <w:rFonts w:eastAsia="仿宋_GB2312"/>
          <w:b/>
          <w:color w:val="000000"/>
          <w:sz w:val="24"/>
        </w:rPr>
      </w:r>
      <w:r/>
    </w:p>
    <w:p>
      <w:pPr>
        <w:pStyle w:val="775"/>
        <w:spacing w:line="360" w:lineRule="auto"/>
        <w:rPr>
          <w:rFonts w:eastAsia="仿宋_GB2312"/>
          <w:b/>
          <w:color w:val="000000"/>
          <w:sz w:val="24"/>
        </w:rPr>
      </w:pPr>
      <w:r>
        <w:rPr>
          <w:rFonts w:eastAsia="仿宋_GB2312"/>
          <w:b/>
          <w:color w:val="000000"/>
          <w:sz w:val="24"/>
        </w:rPr>
      </w:r>
      <w:r/>
    </w:p>
    <w:p>
      <w:pPr>
        <w:pStyle w:val="1013"/>
        <w:rPr>
          <w:b/>
          <w:color w:val="000000"/>
          <w:sz w:val="24"/>
        </w:rPr>
      </w:pPr>
      <w:r>
        <w:rPr>
          <w:b/>
          <w:color w:val="000000"/>
          <w:sz w:val="24"/>
        </w:rPr>
      </w:r>
      <w:r/>
    </w:p>
    <w:p>
      <w:pPr>
        <w:pStyle w:val="1013"/>
        <w:rPr>
          <w:b/>
          <w:color w:val="000000"/>
          <w:sz w:val="24"/>
        </w:rPr>
      </w:pPr>
      <w:r>
        <w:rPr>
          <w:b/>
          <w:color w:val="000000"/>
          <w:sz w:val="24"/>
        </w:rPr>
      </w:r>
      <w:r/>
    </w:p>
    <w:p>
      <w:pPr>
        <w:pStyle w:val="775"/>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w:t>
      </w:r>
      <w:r>
        <w:rPr>
          <w:rFonts w:hint="eastAsia" w:ascii="宋体" w:hAnsi="宋体" w:cs="宋体"/>
          <w:b/>
          <w:color w:val="000000"/>
          <w:sz w:val="32"/>
          <w:szCs w:val="32"/>
          <w:highlight w:val="none"/>
          <w:lang w:val="en-US" w:eastAsia="zh-CN"/>
        </w:rPr>
        <w:t xml:space="preserve">〇</w:t>
      </w:r>
      <w:r>
        <w:rPr>
          <w:rFonts w:hint="eastAsia" w:ascii="宋体" w:hAnsi="宋体" w:cs="宋体"/>
          <w:b/>
          <w:color w:val="000000"/>
          <w:sz w:val="32"/>
          <w:szCs w:val="32"/>
          <w:highlight w:val="none"/>
        </w:rPr>
        <w:t xml:space="preserve">二</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月</w:t>
      </w:r>
      <w:r>
        <w:rPr>
          <w:rFonts w:ascii="宋体" w:hAnsi="宋体" w:cs="宋体"/>
          <w:b/>
          <w:color w:val="000000"/>
          <w:sz w:val="32"/>
          <w:szCs w:val="32"/>
          <w:highlight w:val="none"/>
        </w:rPr>
      </w:r>
      <w:r/>
    </w:p>
    <w:p>
      <w:pPr>
        <w:pStyle w:val="775"/>
        <w:jc w:val="center"/>
        <w:spacing w:line="360" w:lineRule="auto"/>
        <w:rPr>
          <w:rFonts w:hint="eastAsia" w:eastAsia="宋体"/>
          <w:b/>
          <w:color w:val="000000"/>
          <w:sz w:val="32"/>
          <w:szCs w:val="32"/>
          <w:lang w:val="en-US" w:eastAsia="zh-CN"/>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eastAsia="宋体"/>
          <w:b/>
          <w:color w:val="000000"/>
          <w:sz w:val="32"/>
          <w:szCs w:val="32"/>
          <w:lang w:val="en-US" w:eastAsia="zh-CN"/>
        </w:rPr>
      </w:r>
      <w:r/>
    </w:p>
    <w:p>
      <w:pPr>
        <w:pStyle w:val="775"/>
        <w:jc w:val="center"/>
        <w:spacing w:line="360" w:lineRule="auto"/>
        <w:rPr>
          <w:b/>
          <w:color w:val="000000"/>
          <w:sz w:val="44"/>
          <w:szCs w:val="44"/>
        </w:rPr>
      </w:pPr>
      <w:r>
        <w:rPr>
          <w:rFonts w:hint="eastAsia"/>
          <w:b/>
          <w:color w:val="000000"/>
          <w:sz w:val="44"/>
          <w:szCs w:val="44"/>
        </w:rPr>
        <w:t xml:space="preserve">目录</w:t>
      </w:r>
      <w:r>
        <w:rPr>
          <w:b/>
          <w:color w:val="000000"/>
          <w:sz w:val="44"/>
          <w:szCs w:val="44"/>
        </w:rPr>
      </w:r>
      <w:r/>
    </w:p>
    <w:p>
      <w:pPr>
        <w:pStyle w:val="775"/>
        <w:spacing w:line="1000" w:lineRule="exact"/>
        <w:tabs>
          <w:tab w:val="left" w:pos="8000" w:leader="none"/>
        </w:tabs>
        <w:rPr>
          <w:rFonts w:eastAsia="宋体"/>
          <w:b/>
          <w:color w:val="000000"/>
          <w:sz w:val="30"/>
          <w:szCs w:val="30"/>
          <w:lang w:val="en-US" w:eastAsia="zh-CN"/>
        </w:rPr>
      </w:pPr>
      <w:r>
        <w:rPr>
          <w:rFonts w:hint="eastAsia"/>
          <w:b/>
          <w:color w:val="000000"/>
          <w:sz w:val="30"/>
          <w:szCs w:val="30"/>
        </w:rPr>
        <w:t xml:space="preserve">第一部分    投标</w:t>
      </w:r>
      <w:r>
        <w:rPr>
          <w:rFonts w:hint="eastAsia"/>
          <w:b/>
          <w:color w:val="000000"/>
          <w:sz w:val="30"/>
          <w:szCs w:val="30"/>
          <w:lang w:val="en-US" w:eastAsia="zh-CN"/>
        </w:rPr>
        <w:t xml:space="preserve">须知前附表.................................................................1</w:t>
      </w:r>
      <w:r>
        <w:rPr>
          <w:rFonts w:eastAsia="宋体"/>
          <w:b/>
          <w:color w:val="000000"/>
          <w:sz w:val="30"/>
          <w:szCs w:val="30"/>
          <w:lang w:val="en-US" w:eastAsia="zh-CN"/>
        </w:rPr>
      </w:r>
      <w:r/>
    </w:p>
    <w:p>
      <w:pPr>
        <w:pStyle w:val="775"/>
        <w:spacing w:line="1000" w:lineRule="exact"/>
        <w:rPr>
          <w:rFonts w:eastAsia="宋体"/>
          <w:b/>
          <w:color w:val="000000"/>
          <w:sz w:val="30"/>
          <w:szCs w:val="30"/>
          <w:lang w:val="en-US" w:eastAsia="zh-CN"/>
        </w:rPr>
      </w:pPr>
      <w:r>
        <w:rPr>
          <w:rFonts w:hint="eastAsia"/>
          <w:b/>
          <w:color w:val="000000"/>
          <w:sz w:val="30"/>
          <w:szCs w:val="30"/>
        </w:rPr>
        <w:t xml:space="preserve">第二部分    投标供应商须知</w:t>
      </w:r>
      <w:r>
        <w:rPr>
          <w:rFonts w:hint="eastAsia"/>
          <w:b/>
          <w:color w:val="000000"/>
          <w:sz w:val="30"/>
          <w:szCs w:val="30"/>
          <w:lang w:val="en-US" w:eastAsia="zh-CN"/>
        </w:rPr>
        <w:t xml:space="preserve">.................................................................8</w:t>
      </w:r>
      <w:r>
        <w:rPr>
          <w:rFonts w:eastAsia="宋体"/>
          <w:b/>
          <w:color w:val="000000"/>
          <w:sz w:val="30"/>
          <w:szCs w:val="30"/>
          <w:lang w:val="en-US" w:eastAsia="zh-CN"/>
        </w:rPr>
      </w:r>
      <w:r/>
    </w:p>
    <w:p>
      <w:pPr>
        <w:pStyle w:val="775"/>
        <w:spacing w:line="1000" w:lineRule="exact"/>
        <w:rPr>
          <w:rFonts w:eastAsia="宋体"/>
          <w:b/>
          <w:color w:val="000000"/>
          <w:sz w:val="30"/>
          <w:szCs w:val="30"/>
          <w:lang w:val="en-US" w:eastAsia="zh-CN"/>
        </w:rPr>
      </w:pPr>
      <w:r>
        <w:rPr>
          <w:rFonts w:hint="eastAsia"/>
          <w:b/>
          <w:color w:val="000000"/>
          <w:sz w:val="30"/>
          <w:szCs w:val="30"/>
        </w:rPr>
        <w:t xml:space="preserve">第三部分    采购需求</w:t>
      </w:r>
      <w:r>
        <w:rPr>
          <w:rFonts w:hint="eastAsia"/>
          <w:b/>
          <w:color w:val="000000"/>
          <w:sz w:val="30"/>
          <w:szCs w:val="30"/>
          <w:lang w:val="en-US" w:eastAsia="zh-CN"/>
        </w:rPr>
        <w:t xml:space="preserve">............................................................................30</w:t>
      </w:r>
      <w:r>
        <w:rPr>
          <w:rFonts w:eastAsia="宋体"/>
          <w:b/>
          <w:color w:val="000000"/>
          <w:sz w:val="30"/>
          <w:szCs w:val="30"/>
          <w:lang w:val="en-US" w:eastAsia="zh-CN"/>
        </w:rPr>
      </w:r>
      <w:r/>
    </w:p>
    <w:p>
      <w:pPr>
        <w:pStyle w:val="775"/>
        <w:spacing w:line="1000" w:lineRule="exact"/>
        <w:rPr>
          <w:rFonts w:eastAsia="宋体"/>
          <w:b/>
          <w:color w:val="000000"/>
          <w:sz w:val="30"/>
          <w:szCs w:val="30"/>
          <w:lang w:val="en-US" w:eastAsia="zh-CN"/>
        </w:rPr>
      </w:pPr>
      <w:r>
        <w:rPr>
          <w:rFonts w:hint="eastAsia"/>
          <w:b/>
          <w:color w:val="000000"/>
          <w:sz w:val="30"/>
          <w:szCs w:val="30"/>
        </w:rPr>
        <w:t xml:space="preserve">第四部分    合同书（格式）</w:t>
      </w:r>
      <w:r>
        <w:rPr>
          <w:rFonts w:hint="eastAsia"/>
          <w:b/>
          <w:color w:val="000000"/>
          <w:sz w:val="30"/>
          <w:szCs w:val="30"/>
          <w:lang w:val="en-US" w:eastAsia="zh-CN"/>
        </w:rPr>
        <w:t xml:space="preserve">................................................................38</w:t>
      </w:r>
      <w:r>
        <w:rPr>
          <w:rFonts w:eastAsia="宋体"/>
          <w:b/>
          <w:color w:val="000000"/>
          <w:sz w:val="30"/>
          <w:szCs w:val="30"/>
          <w:lang w:val="en-US" w:eastAsia="zh-CN"/>
        </w:rPr>
      </w:r>
      <w:r/>
    </w:p>
    <w:p>
      <w:pPr>
        <w:pStyle w:val="775"/>
        <w:spacing w:line="1000" w:lineRule="exact"/>
        <w:rPr>
          <w:rFonts w:eastAsia="宋体"/>
          <w:b/>
          <w:color w:val="000000"/>
          <w:sz w:val="30"/>
          <w:szCs w:val="30"/>
          <w:lang w:val="en-US" w:eastAsia="zh-CN"/>
        </w:rPr>
      </w:pPr>
      <w:r>
        <w:rPr>
          <w:rFonts w:hint="eastAsia"/>
          <w:b/>
          <w:color w:val="000000"/>
          <w:sz w:val="30"/>
          <w:szCs w:val="30"/>
        </w:rPr>
        <w:t xml:space="preserve">第五部分    附件</w:t>
      </w:r>
      <w:r>
        <w:rPr>
          <w:rFonts w:hint="eastAsia"/>
          <w:b/>
          <w:color w:val="000000"/>
          <w:sz w:val="30"/>
          <w:szCs w:val="30"/>
          <w:lang w:eastAsia="zh-CN"/>
        </w:rPr>
        <w:t xml:space="preserve">（</w:t>
      </w:r>
      <w:r>
        <w:rPr>
          <w:rFonts w:hint="eastAsia"/>
          <w:b/>
          <w:color w:val="000000"/>
          <w:sz w:val="30"/>
          <w:szCs w:val="30"/>
          <w:lang w:val="en-US" w:eastAsia="zh-CN"/>
        </w:rPr>
        <w:t xml:space="preserve">投标文件格式</w:t>
      </w:r>
      <w:r>
        <w:rPr>
          <w:rFonts w:hint="eastAsia"/>
          <w:b/>
          <w:color w:val="000000"/>
          <w:sz w:val="30"/>
          <w:szCs w:val="30"/>
          <w:lang w:eastAsia="zh-CN"/>
        </w:rPr>
        <w:t xml:space="preserve">）</w:t>
      </w:r>
      <w:r>
        <w:rPr>
          <w:rFonts w:hint="eastAsia"/>
          <w:b/>
          <w:color w:val="000000"/>
          <w:sz w:val="30"/>
          <w:szCs w:val="30"/>
          <w:lang w:val="en-US" w:eastAsia="zh-CN"/>
        </w:rPr>
        <w:t xml:space="preserve">....................................................46</w:t>
      </w:r>
      <w:r>
        <w:rPr>
          <w:rFonts w:eastAsia="宋体"/>
          <w:b/>
          <w:color w:val="000000"/>
          <w:sz w:val="30"/>
          <w:szCs w:val="30"/>
          <w:lang w:val="en-US" w:eastAsia="zh-CN"/>
        </w:rPr>
      </w:r>
      <w:r/>
    </w:p>
    <w:p>
      <w:pPr>
        <w:pStyle w:val="775"/>
        <w:spacing w:line="360" w:lineRule="auto"/>
        <w:widowControl/>
        <w:rPr>
          <w:b/>
          <w:color w:val="000000"/>
          <w:sz w:val="30"/>
          <w:szCs w:val="30"/>
        </w:rPr>
      </w:pPr>
      <w:r>
        <w:rPr>
          <w:b/>
          <w:color w:val="000000"/>
          <w:sz w:val="30"/>
          <w:szCs w:val="30"/>
        </w:rPr>
      </w:r>
      <w:r/>
    </w:p>
    <w:p>
      <w:pPr>
        <w:pStyle w:val="775"/>
        <w:spacing w:line="360" w:lineRule="auto"/>
        <w:widowControl/>
        <w:rPr>
          <w:b/>
          <w:color w:val="000000"/>
          <w:sz w:val="30"/>
          <w:szCs w:val="30"/>
        </w:rPr>
      </w:pPr>
      <w:r>
        <w:rPr>
          <w:b/>
          <w:color w:val="000000"/>
          <w:sz w:val="30"/>
          <w:szCs w:val="30"/>
        </w:rPr>
      </w:r>
      <w:r/>
    </w:p>
    <w:p>
      <w:pPr>
        <w:pStyle w:val="775"/>
        <w:spacing w:line="360" w:lineRule="auto"/>
        <w:widowControl/>
        <w:rPr>
          <w:rFonts w:eastAsia="仿宋_GB2312"/>
          <w:b/>
          <w:color w:val="000000"/>
          <w:sz w:val="24"/>
        </w:rPr>
      </w:pPr>
      <w:r>
        <w:rPr>
          <w:rFonts w:eastAsia="仿宋_GB2312"/>
          <w:b/>
          <w:color w:val="000000"/>
          <w:sz w:val="24"/>
        </w:rPr>
      </w:r>
      <w:r/>
    </w:p>
    <w:p>
      <w:pPr>
        <w:pStyle w:val="775"/>
        <w:spacing w:line="360" w:lineRule="auto"/>
        <w:widowControl/>
        <w:rPr>
          <w:rFonts w:eastAsia="仿宋_GB2312"/>
          <w:b/>
          <w:color w:val="000000"/>
          <w:sz w:val="24"/>
        </w:rPr>
      </w:pPr>
      <w:r>
        <w:rPr>
          <w:rFonts w:eastAsia="仿宋_GB2312"/>
          <w:b/>
          <w:color w:val="000000"/>
          <w:sz w:val="24"/>
        </w:rPr>
      </w:r>
      <w:r/>
    </w:p>
    <w:p>
      <w:pPr>
        <w:pStyle w:val="775"/>
        <w:spacing w:line="360" w:lineRule="auto"/>
        <w:widowControl/>
        <w:rPr>
          <w:rFonts w:eastAsia="仿宋_GB2312"/>
          <w:b/>
          <w:color w:val="000000"/>
          <w:sz w:val="24"/>
        </w:rPr>
      </w:pPr>
      <w:r>
        <w:rPr>
          <w:rFonts w:eastAsia="仿宋_GB2312"/>
          <w:b/>
          <w:color w:val="000000"/>
          <w:sz w:val="24"/>
        </w:rPr>
      </w:r>
      <w:r/>
    </w:p>
    <w:p>
      <w:pPr>
        <w:pStyle w:val="775"/>
        <w:spacing w:before="470"/>
        <w:widowControl/>
        <w:rPr>
          <w:rFonts w:eastAsia="仿宋_GB2312"/>
          <w:b/>
          <w:color w:val="000000"/>
          <w:sz w:val="24"/>
        </w:rPr>
      </w:pPr>
      <w:r>
        <w:rPr>
          <w:rFonts w:eastAsia="仿宋_GB2312"/>
          <w:b/>
          <w:color w:val="000000"/>
          <w:sz w:val="24"/>
        </w:rPr>
      </w:r>
      <w:r/>
    </w:p>
    <w:p>
      <w:pPr>
        <w:pStyle w:val="775"/>
        <w:jc w:val="center"/>
        <w:widowControl/>
        <w:rPr>
          <w:rFonts w:hint="eastAsia" w:ascii="黑体" w:eastAsia="黑体"/>
          <w:b/>
          <w:color w:val="000000"/>
          <w:sz w:val="44"/>
          <w:szCs w:val="44"/>
        </w:rPr>
        <w:sectPr>
          <w:footerReference w:type="default" r:id="rId10"/>
          <w:footnotePr/>
          <w:endnotePr/>
          <w:type w:val="nextPage"/>
          <w:pgSz w:w="11906" w:h="16838" w:orient="portrait"/>
          <w:pgMar w:top="1440" w:right="1440" w:bottom="1440" w:left="1287" w:header="851" w:footer="992" w:gutter="0"/>
          <w:pgNumType w:start="1"/>
          <w:cols w:num="1" w:sep="0" w:space="1701" w:equalWidth="1"/>
          <w:docGrid w:linePitch="360"/>
        </w:sectPr>
      </w:pPr>
      <w:r>
        <w:rPr>
          <w:rFonts w:hint="eastAsia" w:ascii="黑体" w:eastAsia="黑体"/>
          <w:b/>
          <w:color w:val="000000"/>
          <w:sz w:val="44"/>
          <w:szCs w:val="44"/>
        </w:rPr>
      </w:r>
      <w:r/>
    </w:p>
    <w:p>
      <w:pPr>
        <w:pStyle w:val="775"/>
        <w:jc w:val="center"/>
        <w:widowControl/>
        <w:rPr>
          <w:rFonts w:ascii="黑体" w:eastAsia="黑体"/>
          <w:b/>
          <w:color w:val="000000"/>
          <w:sz w:val="44"/>
          <w:szCs w:val="44"/>
          <w:lang w:val="en-US" w:eastAsia="zh-CN"/>
        </w:rPr>
      </w:pPr>
      <w:r>
        <w:rPr>
          <w:rFonts w:hint="eastAsia" w:ascii="黑体" w:eastAsia="黑体"/>
          <w:b/>
          <w:color w:val="000000"/>
          <w:sz w:val="44"/>
          <w:szCs w:val="44"/>
        </w:rPr>
        <w:t xml:space="preserve">第一部分 投标</w:t>
      </w:r>
      <w:r>
        <w:rPr>
          <w:rFonts w:hint="eastAsia" w:ascii="黑体" w:eastAsia="黑体"/>
          <w:b/>
          <w:color w:val="000000"/>
          <w:sz w:val="44"/>
          <w:szCs w:val="44"/>
          <w:lang w:val="en-US" w:eastAsia="zh-CN"/>
        </w:rPr>
        <w:t xml:space="preserve">须知前附表</w:t>
      </w:r>
      <w:r>
        <w:rPr>
          <w:rFonts w:ascii="黑体" w:eastAsia="黑体"/>
          <w:b/>
          <w:color w:val="000000"/>
          <w:sz w:val="44"/>
          <w:szCs w:val="44"/>
          <w:lang w:val="en-US" w:eastAsia="zh-CN"/>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8430"/>
      </w:tblGrid>
      <w:tr>
        <w:trPr>
          <w:trHeight w:val="460"/>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序号</w:t>
            </w:r>
            <w:r>
              <w:rPr>
                <w:color w:val="000000"/>
                <w:sz w:val="24"/>
              </w:rPr>
            </w:r>
            <w:r/>
          </w:p>
        </w:tc>
        <w:tc>
          <w:tcPr>
            <w:tcW w:w="8430" w:type="dxa"/>
            <w:vAlign w:val="center"/>
            <w:textDirection w:val="lrTb"/>
            <w:noWrap w:val="false"/>
          </w:tcPr>
          <w:p>
            <w:pPr>
              <w:pStyle w:val="775"/>
              <w:jc w:val="center"/>
              <w:spacing w:line="360" w:lineRule="auto"/>
              <w:widowControl/>
              <w:rPr>
                <w:rFonts w:ascii="宋体" w:hAnsi="宋体"/>
                <w:color w:val="000000"/>
                <w:sz w:val="24"/>
              </w:rPr>
            </w:pPr>
            <w:r>
              <w:rPr>
                <w:rFonts w:hint="eastAsia" w:ascii="宋体" w:hAnsi="宋体"/>
                <w:color w:val="000000"/>
                <w:sz w:val="24"/>
              </w:rPr>
              <w:t xml:space="preserve">内容</w:t>
            </w:r>
            <w:r>
              <w:rPr>
                <w:rFonts w:ascii="宋体" w:hAnsi="宋体"/>
                <w:color w:val="000000"/>
                <w:sz w:val="24"/>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1</w:t>
            </w:r>
            <w:r>
              <w:rPr>
                <w:color w:val="000000"/>
                <w:sz w:val="24"/>
              </w:rPr>
            </w:r>
            <w:r/>
          </w:p>
        </w:tc>
        <w:tc>
          <w:tcPr>
            <w:tcW w:w="8430" w:type="dxa"/>
            <w:vAlign w:val="center"/>
            <w:textDirection w:val="lrTb"/>
            <w:noWrap w:val="false"/>
          </w:tcPr>
          <w:p>
            <w:pPr>
              <w:pStyle w:val="775"/>
              <w:spacing w:line="360" w:lineRule="auto"/>
              <w:widowControl/>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项目名称：</w:t>
            </w: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—202</w:t>
            </w:r>
            <w:r>
              <w:rPr>
                <w:rFonts w:hint="eastAsia" w:ascii="宋体" w:hAnsi="宋体"/>
                <w:color w:val="000000"/>
                <w:sz w:val="24"/>
                <w:lang w:val="en-US" w:eastAsia="zh-CN"/>
              </w:rPr>
              <w:t xml:space="preserve">7</w:t>
            </w:r>
            <w:r>
              <w:rPr>
                <w:rFonts w:hint="eastAsia" w:ascii="宋体" w:hAnsi="宋体"/>
                <w:color w:val="000000"/>
                <w:sz w:val="24"/>
              </w:rPr>
              <w:t xml:space="preserve">年城市照明传感控制中心及系统维护项目</w:t>
            </w:r>
            <w:r>
              <w:rPr>
                <w:rFonts w:hint="eastAsia" w:ascii="宋体" w:hAnsi="宋体" w:eastAsia="宋体"/>
                <w:color w:val="000000"/>
                <w:sz w:val="24"/>
                <w:highlight w:val="none"/>
                <w:lang w:val="en-US" w:eastAsia="zh-CN"/>
              </w:rPr>
            </w:r>
            <w:r/>
          </w:p>
          <w:p>
            <w:pPr>
              <w:pStyle w:val="775"/>
              <w:spacing w:line="360" w:lineRule="auto"/>
              <w:widowControl/>
              <w:rPr>
                <w:rFonts w:ascii="宋体" w:hAnsi="宋体" w:eastAsia="宋体"/>
                <w:color w:val="000000"/>
                <w:sz w:val="24"/>
                <w:highlight w:val="none"/>
                <w:lang w:val="en-US" w:eastAsia="zh-CN"/>
              </w:rPr>
            </w:pPr>
            <w:r>
              <w:rPr>
                <w:rFonts w:hint="eastAsia" w:ascii="宋体" w:hAnsi="宋体"/>
                <w:color w:val="000000"/>
                <w:sz w:val="24"/>
                <w:highlight w:val="none"/>
              </w:rPr>
              <w:t xml:space="preserve">政府采购编号：JSZC-320200-</w:t>
            </w:r>
            <w:r>
              <w:rPr>
                <w:rFonts w:hint="eastAsia" w:ascii="宋体" w:hAnsi="宋体"/>
                <w:color w:val="000000"/>
                <w:sz w:val="24"/>
                <w:highlight w:val="none"/>
                <w:lang w:val="en-US" w:eastAsia="zh-CN"/>
              </w:rPr>
              <w:t xml:space="preserve">JYFZ</w:t>
            </w:r>
            <w:r>
              <w:rPr>
                <w:rFonts w:hint="eastAsia" w:ascii="宋体" w:hAnsi="宋体"/>
                <w:color w:val="000000"/>
                <w:sz w:val="24"/>
                <w:highlight w:val="none"/>
              </w:rPr>
              <w:t xml:space="preserve">-G202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0009</w:t>
            </w:r>
            <w:r>
              <w:rPr>
                <w:rFonts w:ascii="宋体" w:hAnsi="宋体" w:eastAsia="宋体"/>
                <w:color w:val="000000"/>
                <w:sz w:val="24"/>
                <w:highlight w:val="none"/>
                <w:lang w:val="en-US" w:eastAsia="zh-CN"/>
              </w:rPr>
            </w:r>
            <w:r/>
          </w:p>
          <w:p>
            <w:pPr>
              <w:pStyle w:val="775"/>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采购方式：公开招标</w:t>
            </w:r>
            <w:r>
              <w:rPr>
                <w:rFonts w:ascii="宋体" w:hAnsi="宋体"/>
                <w:color w:val="000000"/>
                <w:sz w:val="24"/>
                <w:highlight w:val="none"/>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2</w:t>
            </w:r>
            <w:r>
              <w:rPr>
                <w:color w:val="000000"/>
                <w:sz w:val="24"/>
              </w:rPr>
            </w:r>
            <w:r/>
          </w:p>
        </w:tc>
        <w:tc>
          <w:tcPr>
            <w:tcW w:w="8430" w:type="dxa"/>
            <w:vAlign w:val="center"/>
            <w:textDirection w:val="lrTb"/>
            <w:noWrap w:val="false"/>
          </w:tcPr>
          <w:p>
            <w:pPr>
              <w:pStyle w:val="775"/>
              <w:spacing w:line="360" w:lineRule="auto"/>
              <w:widowControl/>
              <w:rPr>
                <w:rFonts w:ascii="宋体" w:hAnsi="宋体"/>
                <w:color w:val="000000"/>
                <w:sz w:val="24"/>
                <w:lang w:val="en-US" w:eastAsia="zh-CN"/>
              </w:rPr>
            </w:pPr>
            <w:r>
              <w:rPr>
                <w:rFonts w:hint="eastAsia" w:ascii="宋体" w:hAnsi="宋体"/>
                <w:color w:val="000000"/>
                <w:sz w:val="24"/>
              </w:rPr>
              <w:t xml:space="preserve">采购人：</w:t>
            </w:r>
            <w:r>
              <w:rPr>
                <w:rFonts w:hint="eastAsia" w:ascii="宋体" w:hAnsi="宋体"/>
                <w:color w:val="000000"/>
                <w:sz w:val="24"/>
                <w:lang w:val="en-US" w:eastAsia="zh-CN"/>
              </w:rPr>
              <w:t xml:space="preserve">无锡市照明和排水管理中心</w:t>
            </w:r>
            <w:r>
              <w:rPr>
                <w:rFonts w:ascii="宋体" w:hAnsi="宋体"/>
                <w:color w:val="000000"/>
                <w:sz w:val="24"/>
                <w:lang w:val="en-US" w:eastAsia="zh-CN"/>
              </w:rPr>
            </w:r>
            <w:r/>
          </w:p>
          <w:p>
            <w:pPr>
              <w:pStyle w:val="775"/>
              <w:spacing w:line="360" w:lineRule="auto"/>
              <w:widowControl/>
              <w:rPr>
                <w:rFonts w:ascii="宋体" w:hAnsi="宋体"/>
                <w:color w:val="000000"/>
                <w:sz w:val="24"/>
              </w:rPr>
            </w:pPr>
            <w:r>
              <w:rPr>
                <w:rFonts w:hint="eastAsia" w:ascii="宋体" w:hAnsi="宋体"/>
                <w:color w:val="000000"/>
                <w:sz w:val="24"/>
              </w:rPr>
              <w:t xml:space="preserve">联系地址：</w:t>
            </w:r>
            <w:r>
              <w:rPr>
                <w:rFonts w:hint="eastAsia" w:ascii="宋体" w:hAnsi="宋体" w:cs="宋体"/>
                <w:color w:val="000000"/>
                <w:sz w:val="24"/>
              </w:rPr>
              <w:t xml:space="preserve">无锡市后西溪25号</w:t>
            </w:r>
            <w:r>
              <w:rPr>
                <w:rFonts w:hint="eastAsia" w:ascii="宋体" w:hAnsi="宋体"/>
                <w:color w:val="000000"/>
                <w:sz w:val="24"/>
              </w:rPr>
              <w:t xml:space="preserve"> </w:t>
            </w:r>
            <w:r>
              <w:rPr>
                <w:rFonts w:ascii="宋体" w:hAnsi="宋体"/>
                <w:color w:val="000000"/>
                <w:sz w:val="24"/>
              </w:rPr>
            </w:r>
            <w:r/>
          </w:p>
          <w:p>
            <w:pPr>
              <w:pStyle w:val="775"/>
              <w:spacing w:line="360" w:lineRule="auto"/>
              <w:widowControl/>
              <w:rPr>
                <w:rFonts w:ascii="宋体" w:hAnsi="宋体" w:eastAsia="宋体"/>
                <w:color w:val="000000"/>
                <w:sz w:val="24"/>
                <w:lang w:val="en-US" w:eastAsia="zh-CN"/>
              </w:rPr>
            </w:pPr>
            <w:r>
              <w:rPr>
                <w:rFonts w:hint="eastAsia" w:ascii="宋体" w:hAnsi="宋体"/>
                <w:color w:val="000000"/>
                <w:sz w:val="24"/>
              </w:rPr>
              <w:t xml:space="preserve">采购代理机构：</w:t>
            </w:r>
            <w:r>
              <w:rPr>
                <w:rFonts w:hint="eastAsia" w:ascii="宋体" w:hAnsi="宋体"/>
                <w:color w:val="000000"/>
                <w:sz w:val="24"/>
                <w:lang w:val="en-US" w:eastAsia="zh-CN"/>
              </w:rPr>
              <w:t xml:space="preserve">江阴方正建设工程造价事务所有限公司</w:t>
            </w:r>
            <w:r>
              <w:rPr>
                <w:rFonts w:ascii="宋体" w:hAnsi="宋体" w:eastAsia="宋体"/>
                <w:color w:val="000000"/>
                <w:sz w:val="24"/>
                <w:lang w:val="en-US" w:eastAsia="zh-CN"/>
              </w:rPr>
            </w:r>
            <w:r/>
          </w:p>
          <w:p>
            <w:pPr>
              <w:pStyle w:val="775"/>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采购机构地址：</w:t>
            </w:r>
            <w:r>
              <w:rPr>
                <w:rFonts w:hint="eastAsia" w:ascii="宋体" w:hAnsi="宋体"/>
                <w:bCs/>
                <w:color w:val="000000"/>
                <w:sz w:val="24"/>
                <w:szCs w:val="24"/>
                <w:lang w:val="zh-CN"/>
              </w:rPr>
              <w:t xml:space="preserve">无锡市梁溪区锡沪东路365号（创富商务广场A1栋）815室</w:t>
            </w:r>
            <w:r>
              <w:rPr>
                <w:rFonts w:hint="eastAsia" w:ascii="宋体" w:hAnsi="宋体" w:eastAsia="宋体"/>
                <w:color w:val="000000"/>
                <w:sz w:val="24"/>
                <w:lang w:eastAsia="zh-CN"/>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3</w:t>
            </w:r>
            <w:r>
              <w:rPr>
                <w:color w:val="000000"/>
                <w:sz w:val="24"/>
              </w:rPr>
            </w:r>
            <w:r/>
          </w:p>
        </w:tc>
        <w:tc>
          <w:tcPr>
            <w:tcW w:w="8430" w:type="dxa"/>
            <w:vAlign w:val="center"/>
            <w:textDirection w:val="lrTb"/>
            <w:noWrap w:val="false"/>
          </w:tcPr>
          <w:p>
            <w:pPr>
              <w:pStyle w:val="775"/>
              <w:spacing w:line="360" w:lineRule="auto"/>
              <w:widowControl/>
              <w:rPr>
                <w:rFonts w:hint="eastAsia" w:ascii="宋体" w:hAnsi="宋体" w:cs="宋体"/>
                <w:color w:val="000000"/>
                <w:sz w:val="24"/>
                <w:lang w:bidi="ar"/>
              </w:rPr>
            </w:pPr>
            <w:r>
              <w:rPr>
                <w:rFonts w:hint="eastAsia" w:hAnsi="宋体"/>
                <w:bCs/>
                <w:color w:val="000000"/>
                <w:sz w:val="24"/>
              </w:rPr>
              <w:t xml:space="preserve">采购</w:t>
            </w:r>
            <w:r>
              <w:rPr>
                <w:rFonts w:hint="eastAsia" w:ascii="宋体" w:hAnsi="宋体" w:cs="宋体"/>
                <w:color w:val="000000"/>
                <w:sz w:val="24"/>
                <w:lang w:bidi="ar"/>
              </w:rPr>
              <w:t xml:space="preserve">项目概况、要求：</w:t>
            </w:r>
            <w:r>
              <w:rPr>
                <w:rFonts w:hint="eastAsia" w:ascii="宋体" w:hAnsi="宋体" w:cs="宋体"/>
                <w:color w:val="000000"/>
                <w:sz w:val="24"/>
                <w:lang w:bidi="ar"/>
              </w:rPr>
            </w:r>
            <w:r/>
          </w:p>
          <w:p>
            <w:pPr>
              <w:pStyle w:val="775"/>
              <w:spacing w:line="360" w:lineRule="auto"/>
              <w:widowControl/>
              <w:rPr>
                <w:rFonts w:hint="eastAsia" w:ascii="宋体" w:hAnsi="宋体" w:cs="宋体"/>
                <w:bCs/>
                <w:color w:val="000000"/>
                <w:sz w:val="24"/>
              </w:rPr>
            </w:pPr>
            <w:r>
              <w:rPr>
                <w:rFonts w:hint="eastAsia" w:ascii="宋体" w:hAnsi="宋体" w:cs="宋体"/>
                <w:color w:val="000000"/>
                <w:sz w:val="24"/>
                <w:lang w:val="en-US" w:eastAsia="zh-CN" w:bidi="ar"/>
              </w:rPr>
              <w:t xml:space="preserve">1.</w:t>
            </w:r>
            <w:r>
              <w:rPr>
                <w:rFonts w:hint="eastAsia" w:ascii="宋体" w:hAnsi="宋体" w:cs="宋体"/>
                <w:bCs/>
                <w:color w:val="000000"/>
                <w:sz w:val="24"/>
              </w:rPr>
              <w:t xml:space="preserve">采购范围：</w:t>
            </w:r>
            <w:bookmarkStart w:id="1" w:name="OLE_LINK49"/>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年城市照明传感控制中心及系统维护，包括维护范围内的系统软件及设备日常维护、故障修复、应急保障、中心值守等全套服务，具体如下：</w:t>
            </w:r>
            <w:r>
              <w:rPr>
                <w:rFonts w:hint="eastAsia" w:ascii="宋体" w:hAnsi="宋体" w:cs="宋体"/>
                <w:bCs/>
                <w:color w:val="000000"/>
                <w:sz w:val="24"/>
              </w:rPr>
            </w:r>
            <w:r/>
          </w:p>
          <w:p>
            <w:pPr>
              <w:pStyle w:val="775"/>
              <w:numPr>
                <w:ilvl w:val="0"/>
                <w:numId w:val="7"/>
              </w:numPr>
              <w:jc w:val="left"/>
              <w:spacing w:line="360" w:lineRule="auto"/>
              <w:widowControl/>
              <w:rPr>
                <w:rFonts w:hint="eastAsia" w:ascii="宋体" w:hAnsi="宋体" w:cs="宋体"/>
                <w:bCs/>
                <w:color w:val="000000"/>
                <w:sz w:val="24"/>
              </w:rPr>
            </w:pPr>
            <w:r>
              <w:rPr>
                <w:rFonts w:hint="eastAsia" w:ascii="宋体" w:hAnsi="宋体" w:cs="宋体"/>
                <w:color w:val="000000"/>
                <w:sz w:val="24"/>
              </w:rPr>
              <w:t xml:space="preserve">传感控制中心维护</w:t>
            </w:r>
            <w:r>
              <w:rPr>
                <w:rFonts w:hint="eastAsia" w:ascii="宋体" w:hAnsi="宋体" w:cs="宋体"/>
                <w:bCs/>
                <w:color w:val="000000"/>
                <w:sz w:val="24"/>
              </w:rPr>
            </w:r>
            <w:r/>
          </w:p>
          <w:p>
            <w:pPr>
              <w:pStyle w:val="775"/>
              <w:numPr>
                <w:ilvl w:val="0"/>
                <w:numId w:val="0"/>
              </w:numPr>
              <w:jc w:val="left"/>
              <w:spacing w:line="360" w:lineRule="auto"/>
              <w:widowControl/>
              <w:rPr>
                <w:rFonts w:hint="eastAsia" w:ascii="宋体" w:hAnsi="宋体" w:cs="宋体"/>
                <w:bCs/>
                <w:color w:val="000000"/>
                <w:sz w:val="24"/>
              </w:rPr>
            </w:pPr>
            <w:r>
              <w:rPr>
                <w:rFonts w:hint="eastAsia" w:ascii="宋体" w:hAnsi="宋体" w:cs="宋体"/>
                <w:color w:val="000000"/>
                <w:sz w:val="24"/>
              </w:rPr>
              <w:t xml:space="preserve">①中心硬件维护：对系统服务器、工作站、操作电脑、照度仪、短消息器、网络防火墙、交换机、打印机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摄像头</w:t>
            </w:r>
            <w:r>
              <w:rPr>
                <w:rFonts w:hint="eastAsia" w:ascii="宋体" w:hAnsi="宋体" w:cs="宋体"/>
                <w:color w:val="000000"/>
                <w:sz w:val="24"/>
              </w:rPr>
              <w:t xml:space="preserve">及UPS等照明传感监控系统正常运行的必要硬件设备进行维护。</w:t>
            </w:r>
            <w:r>
              <w:rPr>
                <w:rFonts w:hint="eastAsia" w:ascii="宋体" w:hAnsi="宋体" w:cs="宋体"/>
                <w:bCs/>
                <w:color w:val="000000"/>
                <w:sz w:val="24"/>
              </w:rPr>
            </w:r>
            <w:r/>
          </w:p>
          <w:p>
            <w:pPr>
              <w:pStyle w:val="775"/>
              <w:numPr>
                <w:ilvl w:val="0"/>
                <w:numId w:val="0"/>
              </w:numPr>
              <w:jc w:val="left"/>
              <w:spacing w:line="360" w:lineRule="auto"/>
              <w:widowControl/>
              <w:rPr>
                <w:rFonts w:hint="eastAsia" w:ascii="宋体" w:hAnsi="宋体" w:cs="宋体"/>
                <w:bCs/>
                <w:color w:val="000000"/>
                <w:sz w:val="24"/>
              </w:rPr>
            </w:pPr>
            <w:r>
              <w:rPr>
                <w:rFonts w:hint="eastAsia" w:ascii="宋体" w:hAnsi="宋体" w:cs="宋体"/>
                <w:color w:val="000000"/>
                <w:sz w:val="24"/>
                <w:lang w:val="en-US" w:eastAsia="zh-CN"/>
              </w:rPr>
              <w:t xml:space="preserve">②</w:t>
            </w:r>
            <w:r>
              <w:rPr>
                <w:rFonts w:hint="eastAsia" w:ascii="宋体" w:hAnsi="宋体" w:cs="宋体"/>
                <w:color w:val="000000"/>
                <w:sz w:val="24"/>
              </w:rPr>
              <w:t xml:space="preserve">维护单位</w:t>
            </w:r>
            <w:r>
              <w:rPr>
                <w:rFonts w:hint="eastAsia" w:ascii="宋体" w:hAnsi="宋体" w:cs="宋体"/>
                <w:color w:val="000000"/>
                <w:sz w:val="24"/>
                <w:lang w:eastAsia="zh-CN"/>
              </w:rPr>
              <w:t xml:space="preserve">需</w:t>
            </w:r>
            <w:r>
              <w:rPr>
                <w:rFonts w:ascii="Segoe UI" w:hAnsi="Segoe UI" w:eastAsia="Segoe UI" w:cs="Segoe UI"/>
                <w:i w:val="0"/>
                <w:iCs w:val="0"/>
                <w:caps w:val="0"/>
                <w:color w:val="000000"/>
                <w:spacing w:val="0"/>
                <w:sz w:val="24"/>
                <w:szCs w:val="24"/>
                <w:shd w:val="clear" w:color="auto" w:fill="ffffff"/>
              </w:rPr>
              <w:t xml:space="preserve">对新建项目亮化智慧管控平台内的服务器、存储及网络设备等硬件进行日常巡查。巡检工作</w:t>
            </w:r>
            <w:r>
              <w:rPr>
                <w:rFonts w:hint="eastAsia" w:ascii="Segoe UI" w:hAnsi="Segoe UI" w:cs="Segoe UI"/>
                <w:i w:val="0"/>
                <w:iCs w:val="0"/>
                <w:caps w:val="0"/>
                <w:color w:val="000000"/>
                <w:spacing w:val="0"/>
                <w:sz w:val="24"/>
                <w:szCs w:val="24"/>
                <w:shd w:val="clear" w:color="auto" w:fill="ffffff"/>
                <w:lang w:eastAsia="zh-CN"/>
              </w:rPr>
              <w:t xml:space="preserve">须具备</w:t>
            </w:r>
            <w:r>
              <w:rPr>
                <w:rFonts w:ascii="Segoe UI" w:hAnsi="Segoe UI" w:eastAsia="Segoe UI" w:cs="Segoe UI"/>
                <w:i w:val="0"/>
                <w:iCs w:val="0"/>
                <w:caps w:val="0"/>
                <w:color w:val="000000"/>
                <w:spacing w:val="0"/>
                <w:sz w:val="24"/>
                <w:szCs w:val="24"/>
                <w:shd w:val="clear" w:color="auto" w:fill="ffffff"/>
              </w:rPr>
              <w:t xml:space="preserve">故障</w:t>
            </w:r>
            <w:r>
              <w:rPr>
                <w:rFonts w:hint="eastAsia" w:ascii="Segoe UI" w:hAnsi="Segoe UI" w:eastAsia="宋体" w:cs="Segoe UI"/>
                <w:i w:val="0"/>
                <w:iCs w:val="0"/>
                <w:caps w:val="0"/>
                <w:color w:val="000000"/>
                <w:spacing w:val="0"/>
                <w:sz w:val="24"/>
                <w:szCs w:val="24"/>
                <w:shd w:val="clear" w:color="auto" w:fill="ffffff"/>
                <w:lang w:val="en-US" w:eastAsia="zh-CN"/>
              </w:rPr>
              <w:t xml:space="preserve">判断</w:t>
            </w:r>
            <w:r>
              <w:rPr>
                <w:rFonts w:ascii="Segoe UI" w:hAnsi="Segoe UI" w:eastAsia="Segoe UI" w:cs="Segoe UI"/>
                <w:i w:val="0"/>
                <w:iCs w:val="0"/>
                <w:caps w:val="0"/>
                <w:color w:val="000000"/>
                <w:spacing w:val="0"/>
                <w:sz w:val="24"/>
                <w:szCs w:val="24"/>
                <w:shd w:val="clear" w:color="auto" w:fill="ffffff"/>
              </w:rPr>
              <w:t xml:space="preserve">能力，确保能及时发现设备潜在故障与运行隐患，保障平台</w:t>
            </w:r>
            <w:r>
              <w:rPr>
                <w:rFonts w:hint="eastAsia" w:ascii="Segoe UI" w:hAnsi="Segoe UI" w:eastAsia="宋体" w:cs="Segoe UI"/>
                <w:i w:val="0"/>
                <w:iCs w:val="0"/>
                <w:caps w:val="0"/>
                <w:color w:val="000000"/>
                <w:spacing w:val="0"/>
                <w:sz w:val="24"/>
                <w:szCs w:val="24"/>
                <w:shd w:val="clear" w:color="auto" w:fill="ffffff"/>
                <w:lang w:val="en-US" w:eastAsia="zh-CN"/>
              </w:rPr>
              <w:t xml:space="preserve">运行</w:t>
            </w:r>
            <w:r>
              <w:rPr>
                <w:rFonts w:ascii="Segoe UI" w:hAnsi="Segoe UI" w:eastAsia="Segoe UI" w:cs="Segoe UI"/>
                <w:i w:val="0"/>
                <w:iCs w:val="0"/>
                <w:caps w:val="0"/>
                <w:color w:val="000000"/>
                <w:spacing w:val="0"/>
                <w:sz w:val="24"/>
                <w:szCs w:val="24"/>
                <w:shd w:val="clear" w:color="auto" w:fill="ffffff"/>
              </w:rPr>
              <w:t xml:space="preserve">的连续性与稳定性。</w:t>
            </w:r>
            <w:r>
              <w:rPr>
                <w:rFonts w:hint="eastAsia" w:ascii="宋体" w:hAnsi="宋体" w:cs="宋体"/>
                <w:bCs/>
                <w:color w:val="000000"/>
                <w:sz w:val="24"/>
              </w:rPr>
            </w:r>
            <w:r/>
          </w:p>
          <w:p>
            <w:pPr>
              <w:pStyle w:val="775"/>
              <w:numPr>
                <w:ilvl w:val="0"/>
                <w:numId w:val="0"/>
              </w:numPr>
              <w:jc w:val="left"/>
              <w:spacing w:line="360" w:lineRule="auto"/>
              <w:widowControl/>
              <w:rPr>
                <w:rFonts w:hint="eastAsia" w:ascii="宋体" w:hAnsi="宋体" w:cs="宋体"/>
                <w:bCs/>
                <w:color w:val="000000"/>
                <w:sz w:val="24"/>
              </w:rPr>
            </w:pPr>
            <w:r>
              <w:rPr>
                <w:rFonts w:hint="eastAsia" w:ascii="宋体" w:hAnsi="宋体" w:cs="宋体"/>
                <w:color w:val="000000"/>
                <w:sz w:val="24"/>
              </w:rPr>
              <w:t xml:space="preserve">③24小时值守：值班人员按要求到无锡照明传感控制中心8楼值班室现场24小时轮值，值班人员总数不得少于2人。值班人员</w:t>
            </w:r>
            <w:r>
              <w:rPr>
                <w:rFonts w:hint="eastAsia" w:ascii="宋体" w:hAnsi="宋体" w:eastAsia="宋体" w:cs="宋体"/>
                <w:color w:val="000000"/>
                <w:sz w:val="24"/>
                <w:szCs w:val="24"/>
              </w:rPr>
              <w:t xml:space="preserve">要</w:t>
            </w:r>
            <w:r>
              <w:rPr>
                <w:rFonts w:hint="eastAsia" w:ascii="宋体" w:hAnsi="宋体" w:eastAsia="宋体" w:cs="宋体"/>
                <w:color w:val="000000"/>
                <w:sz w:val="24"/>
                <w:szCs w:val="24"/>
              </w:rPr>
              <w:t xml:space="preserve">求熟练掌握无锡照明传感监控系统的操作，及时发现运行故障并派单处置。值守期间应对传感控制中心（含机房）进行巡查一次，主要检查线路、电源是否正常，服务器、值班电脑等相关设备硬盘空间、CPU及内存占用率是否在正常范围内，机房温湿度是否正常；应监测网络以及各系统的运行情况、数据备份情况，做好工作日志。值守人员应熟悉传感控制中心（含机房）消防安全操作和规则，熟悉消防设备存放位置、操作原理、掌握消防应急处理步骤、措施和要领，并每月对消防设备进行检查，以保证其有效性；应保证传感控制中心（含机房）的整洁，每天进行一次清洁。</w:t>
            </w:r>
            <w:r>
              <w:rPr>
                <w:rFonts w:hint="eastAsia" w:ascii="宋体" w:hAnsi="宋体" w:cs="宋体"/>
                <w:bCs/>
                <w:color w:val="000000"/>
                <w:sz w:val="24"/>
              </w:rPr>
            </w:r>
            <w:r/>
          </w:p>
          <w:p>
            <w:pPr>
              <w:pStyle w:val="775"/>
              <w:numPr>
                <w:ilvl w:val="0"/>
                <w:numId w:val="7"/>
              </w:numPr>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传感控制终端维护：</w:t>
            </w:r>
            <w:r>
              <w:rPr>
                <w:rFonts w:hint="eastAsia" w:ascii="宋体" w:hAnsi="宋体" w:cs="宋体"/>
                <w:color w:val="000000"/>
                <w:sz w:val="24"/>
              </w:rPr>
              <w:t xml:space="preserve">无锡照明传感控制终端</w:t>
            </w:r>
            <w:r>
              <w:rPr>
                <w:rFonts w:hint="eastAsia" w:ascii="宋体" w:hAnsi="宋体" w:cs="宋体"/>
                <w:color w:val="000000"/>
                <w:sz w:val="24"/>
                <w:lang w:val="en-US" w:eastAsia="zh-CN"/>
              </w:rPr>
              <w:t xml:space="preserve">1588</w:t>
            </w:r>
            <w:r>
              <w:rPr>
                <w:rFonts w:hint="eastAsia" w:ascii="宋体" w:hAnsi="宋体" w:cs="宋体"/>
                <w:color w:val="000000"/>
                <w:sz w:val="24"/>
              </w:rPr>
              <w:t xml:space="preserve">处（含主板、显示屏、电源模块、通讯模块、电压电流测量模块、蓄电池、继电器板等全套硬件）</w:t>
            </w:r>
            <w:r>
              <w:rPr>
                <w:rFonts w:hint="eastAsia" w:ascii="宋体" w:hAnsi="宋体" w:cs="宋体"/>
                <w:bCs/>
                <w:color w:val="000000"/>
                <w:sz w:val="24"/>
              </w:rPr>
              <w:t xml:space="preserve">。</w:t>
            </w:r>
            <w:r>
              <w:rPr>
                <w:rFonts w:hint="eastAsia" w:ascii="宋体" w:hAnsi="宋体" w:cs="宋体"/>
                <w:bCs/>
                <w:color w:val="000000"/>
                <w:sz w:val="24"/>
              </w:rPr>
            </w:r>
            <w:r/>
          </w:p>
          <w:p>
            <w:pPr>
              <w:pStyle w:val="775"/>
              <w:numPr>
                <w:ilvl w:val="0"/>
                <w:numId w:val="7"/>
              </w:numPr>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传感控制终端迁移：配合亮化智慧管控平台建设进行传感控制终端的系统迁移，保障终端的正常运行。</w:t>
            </w:r>
            <w:r>
              <w:rPr>
                <w:rFonts w:hint="eastAsia" w:ascii="宋体" w:hAnsi="宋体" w:eastAsia="宋体" w:cs="宋体"/>
                <w:color w:val="000000"/>
                <w:sz w:val="24"/>
                <w:szCs w:val="24"/>
                <w:highlight w:val="none"/>
                <w:lang w:val="en-US" w:eastAsia="zh-CN"/>
              </w:rPr>
            </w:r>
            <w:r/>
          </w:p>
          <w:p>
            <w:pPr>
              <w:pStyle w:val="775"/>
              <w:numPr>
                <w:ilvl w:val="0"/>
                <w:numId w:val="7"/>
              </w:numPr>
              <w:jc w:val="left"/>
              <w:spacing w:line="360" w:lineRule="auto"/>
              <w:widowControl/>
              <w:rPr>
                <w:rFonts w:hint="eastAsia" w:ascii="宋体" w:hAnsi="宋体" w:cs="宋体"/>
                <w:bCs/>
                <w:color w:val="000000"/>
                <w:sz w:val="24"/>
                <w:highlight w:val="none"/>
              </w:rPr>
            </w:pPr>
            <w:r/>
            <w:bookmarkEnd w:id="1"/>
            <w:r>
              <w:rPr>
                <w:rFonts w:hint="eastAsia" w:ascii="宋体" w:hAnsi="宋体" w:eastAsia="宋体" w:cs="宋体"/>
                <w:color w:val="000000"/>
                <w:sz w:val="24"/>
                <w:szCs w:val="24"/>
                <w:highlight w:val="none"/>
                <w:lang w:val="en-US" w:eastAsia="zh-CN"/>
              </w:rPr>
              <w:t xml:space="preserve">终端配置管理：负责所有三遥终端设备的参数配置（包括电气图配置、基础信息配置、开关量、模拟量配置、限值配置等）、程序版本更新及管理。</w:t>
            </w:r>
            <w:r>
              <w:rPr>
                <w:rFonts w:hint="eastAsia" w:ascii="宋体" w:hAnsi="宋体" w:cs="宋体"/>
                <w:bCs/>
                <w:color w:val="000000"/>
                <w:sz w:val="24"/>
                <w:highlight w:val="none"/>
              </w:rPr>
            </w:r>
            <w:r/>
          </w:p>
          <w:p>
            <w:pPr>
              <w:pStyle w:val="775"/>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w:t>
            </w:r>
            <w:bookmarkStart w:id="2" w:name="OLE_LINK7"/>
            <w:r>
              <w:rPr>
                <w:rFonts w:hint="eastAsia" w:ascii="宋体" w:hAnsi="宋体" w:cs="宋体"/>
                <w:bCs/>
                <w:color w:val="000000"/>
                <w:sz w:val="24"/>
              </w:rPr>
              <w:t xml:space="preserve">维护期：1年，202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年7月1日—202</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年6月30日。</w:t>
            </w:r>
            <w:r>
              <w:rPr>
                <w:rFonts w:hint="eastAsia" w:ascii="宋体" w:hAnsi="宋体" w:cs="宋体"/>
                <w:bCs/>
                <w:color w:val="000000"/>
                <w:sz w:val="24"/>
              </w:rPr>
            </w:r>
            <w:r/>
          </w:p>
          <w:p>
            <w:pPr>
              <w:pStyle w:val="775"/>
              <w:jc w:val="left"/>
              <w:spacing w:line="360" w:lineRule="auto"/>
              <w:widowControl/>
              <w:rPr>
                <w:rFonts w:ascii="宋体" w:hAnsi="宋体" w:cs="宋体"/>
                <w:bCs/>
                <w:color w:val="000000"/>
                <w:sz w:val="24"/>
              </w:rPr>
            </w:pPr>
            <w:r>
              <w:rPr>
                <w:rFonts w:hint="eastAsia" w:ascii="宋体" w:hAnsi="宋体" w:cs="宋体"/>
                <w:bCs/>
                <w:color w:val="000000"/>
                <w:sz w:val="24"/>
              </w:rPr>
              <w:t xml:space="preserve">3.质量要求：满足采购人要求。</w:t>
            </w:r>
            <w:r>
              <w:rPr>
                <w:rFonts w:ascii="宋体" w:hAnsi="宋体" w:cs="宋体"/>
                <w:bCs/>
                <w:color w:val="000000"/>
                <w:sz w:val="24"/>
              </w:rPr>
            </w:r>
            <w:r/>
          </w:p>
          <w:p>
            <w:pPr>
              <w:pStyle w:val="775"/>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4.维护目标：严格遵守《无锡市城市照明设施维护考核办法》《无锡市城市照明设施维护考核细则》《无锡市城市照明应急预案》等维护要求，正常运行率100%，设施完好率100%，修复及时率100%。</w:t>
            </w:r>
            <w:r>
              <w:rPr>
                <w:rFonts w:hint="eastAsia" w:ascii="宋体" w:hAnsi="宋体" w:cs="宋体"/>
                <w:bCs/>
                <w:color w:val="000000"/>
                <w:sz w:val="24"/>
              </w:rPr>
            </w:r>
            <w:r/>
          </w:p>
          <w:p>
            <w:pPr>
              <w:pStyle w:val="775"/>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5.维修响应时间：接到采购人报修通知后，30分钟内到现场，2小时内完成维修。</w:t>
            </w:r>
            <w:r>
              <w:rPr>
                <w:rFonts w:hint="eastAsia" w:ascii="宋体" w:hAnsi="宋体" w:cs="宋体"/>
                <w:bCs/>
                <w:color w:val="000000"/>
                <w:sz w:val="24"/>
              </w:rPr>
            </w:r>
            <w:r/>
          </w:p>
          <w:p>
            <w:pPr>
              <w:pStyle w:val="775"/>
              <w:jc w:val="left"/>
              <w:spacing w:line="360" w:lineRule="auto"/>
              <w:widowControl/>
              <w:rPr>
                <w:rFonts w:hint="eastAsia" w:ascii="宋体" w:hAnsi="宋体" w:cs="宋体"/>
                <w:color w:val="000000"/>
                <w:sz w:val="24"/>
                <w:shd w:val="clear" w:color="auto" w:fill="ffffff"/>
                <w:lang w:bidi="ar"/>
              </w:rPr>
            </w:pPr>
            <w:r/>
            <w:bookmarkEnd w:id="2"/>
            <w:r>
              <w:rPr>
                <w:rFonts w:hint="eastAsia" w:ascii="宋体" w:hAnsi="宋体" w:cs="宋体"/>
                <w:bCs/>
                <w:color w:val="000000"/>
                <w:sz w:val="24"/>
              </w:rPr>
              <w:t xml:space="preserve">6.</w:t>
            </w:r>
            <w:r>
              <w:rPr>
                <w:rFonts w:hint="eastAsia" w:ascii="宋体" w:hAnsi="宋体" w:cs="宋体"/>
                <w:color w:val="000000"/>
                <w:sz w:val="24"/>
                <w:shd w:val="clear" w:color="auto" w:fill="ffffff"/>
                <w:lang w:bidi="ar"/>
              </w:rPr>
              <w:t xml:space="preserve">预算金额：</w:t>
            </w:r>
            <w:r>
              <w:rPr>
                <w:rFonts w:hint="eastAsia" w:ascii="宋体" w:hAnsi="宋体" w:cs="宋体"/>
                <w:color w:val="000000"/>
                <w:sz w:val="24"/>
                <w:shd w:val="clear" w:color="auto" w:fill="ffffff"/>
                <w:lang w:val="en-US" w:eastAsia="zh-CN" w:bidi="ar"/>
              </w:rPr>
              <w:t xml:space="preserve">134.17</w:t>
            </w:r>
            <w:r>
              <w:rPr>
                <w:rFonts w:hint="eastAsia" w:ascii="宋体" w:hAnsi="宋体" w:cs="宋体"/>
                <w:color w:val="000000"/>
                <w:sz w:val="24"/>
                <w:shd w:val="clear" w:color="auto" w:fill="ffffff"/>
                <w:lang w:bidi="ar"/>
              </w:rPr>
              <w:t xml:space="preserve">万元。</w:t>
            </w:r>
            <w:r>
              <w:rPr>
                <w:rFonts w:hint="eastAsia" w:ascii="宋体" w:hAnsi="宋体" w:cs="宋体"/>
                <w:color w:val="000000"/>
                <w:sz w:val="24"/>
                <w:shd w:val="clear" w:color="auto" w:fill="ffffff"/>
                <w:lang w:bidi="ar"/>
              </w:rPr>
            </w:r>
            <w:r/>
          </w:p>
          <w:p>
            <w:pPr>
              <w:pStyle w:val="775"/>
              <w:jc w:val="left"/>
              <w:spacing w:line="360" w:lineRule="auto"/>
              <w:widowControl/>
              <w:rPr>
                <w:rFonts w:hint="eastAsia" w:ascii="宋体" w:hAnsi="宋体" w:cs="宋体"/>
                <w:color w:val="000000"/>
                <w:sz w:val="24"/>
              </w:rPr>
            </w:pPr>
            <w:r>
              <w:rPr>
                <w:rFonts w:hint="eastAsia" w:ascii="宋体" w:hAnsi="宋体" w:cs="宋体"/>
                <w:color w:val="000000"/>
                <w:sz w:val="24"/>
                <w:shd w:val="clear" w:color="auto" w:fill="ffffff"/>
                <w:lang w:bidi="ar"/>
              </w:rPr>
              <w:t xml:space="preserve">7.</w:t>
            </w:r>
            <w:r>
              <w:rPr>
                <w:rFonts w:hint="eastAsia" w:ascii="宋体" w:hAnsi="宋体" w:cs="宋体"/>
                <w:color w:val="000000"/>
                <w:sz w:val="24"/>
              </w:rPr>
              <w:t xml:space="preserve">本项目最高限价：</w:t>
            </w:r>
            <w:r>
              <w:rPr>
                <w:rFonts w:hint="eastAsia" w:ascii="宋体" w:hAnsi="宋体" w:cs="宋体"/>
                <w:color w:val="000000"/>
                <w:sz w:val="24"/>
                <w:shd w:val="clear" w:color="auto" w:fill="ffffff"/>
                <w:lang w:val="en-US" w:eastAsia="zh-CN" w:bidi="ar"/>
              </w:rPr>
              <w:t xml:space="preserve">134.17</w:t>
            </w:r>
            <w:r>
              <w:rPr>
                <w:rFonts w:hint="eastAsia" w:ascii="宋体" w:hAnsi="宋体" w:cs="宋体"/>
                <w:color w:val="000000"/>
                <w:sz w:val="24"/>
              </w:rPr>
              <w:t xml:space="preserve">万元，供应商报价不得高于此最高限价，否则按无效</w:t>
            </w:r>
            <w:r>
              <w:rPr>
                <w:rFonts w:hint="eastAsia" w:ascii="宋体" w:hAnsi="宋体" w:cs="宋体"/>
                <w:color w:val="000000"/>
                <w:sz w:val="24"/>
                <w:lang w:val="en-US" w:eastAsia="zh-CN"/>
              </w:rPr>
              <w:t xml:space="preserve">投标</w:t>
            </w:r>
            <w:r>
              <w:rPr>
                <w:rFonts w:hint="eastAsia" w:ascii="宋体" w:hAnsi="宋体" w:cs="宋体"/>
                <w:color w:val="000000"/>
                <w:sz w:val="24"/>
              </w:rPr>
              <w:t xml:space="preserve">处理。</w:t>
            </w:r>
            <w:r>
              <w:rPr>
                <w:rFonts w:hint="eastAsia" w:ascii="宋体" w:hAnsi="宋体" w:cs="宋体"/>
                <w:color w:val="000000"/>
                <w:sz w:val="24"/>
              </w:rPr>
            </w:r>
            <w:r/>
          </w:p>
          <w:p>
            <w:pPr>
              <w:pStyle w:val="775"/>
              <w:jc w:val="left"/>
              <w:spacing w:line="360" w:lineRule="auto"/>
              <w:widowControl/>
              <w:rPr>
                <w:rFonts w:hint="eastAsia" w:ascii="宋体" w:hAnsi="宋体" w:cs="宋体"/>
                <w:bCs/>
                <w:color w:val="000000"/>
                <w:sz w:val="24"/>
              </w:rPr>
            </w:pPr>
            <w:r/>
            <w:bookmarkStart w:id="3" w:name="_Toc14389"/>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.本项目是否接受联合体：否。</w:t>
            </w:r>
            <w:bookmarkEnd w:id="3"/>
            <w:r>
              <w:rPr>
                <w:rFonts w:hint="eastAsia" w:ascii="宋体" w:hAnsi="宋体" w:cs="宋体"/>
                <w:bCs/>
                <w:color w:val="000000"/>
                <w:sz w:val="24"/>
              </w:rPr>
            </w:r>
            <w:r/>
          </w:p>
          <w:p>
            <w:pPr>
              <w:pStyle w:val="775"/>
              <w:jc w:val="left"/>
              <w:spacing w:line="360" w:lineRule="auto"/>
              <w:widowControl/>
              <w:rPr>
                <w:rFonts w:hint="eastAsia" w:ascii="宋体" w:hAnsi="宋体" w:cs="宋体"/>
                <w:bCs/>
                <w:color w:val="000000"/>
                <w:sz w:val="24"/>
              </w:rPr>
            </w:pPr>
            <w:r/>
            <w:bookmarkStart w:id="4" w:name="_Toc8643"/>
            <w:r>
              <w:rPr>
                <w:rFonts w:hint="eastAsia" w:ascii="宋体" w:hAnsi="宋体" w:cs="宋体"/>
                <w:bCs/>
                <w:color w:val="000000"/>
                <w:sz w:val="24"/>
                <w:lang w:val="en-US" w:eastAsia="zh-CN"/>
              </w:rPr>
              <w:t xml:space="preserve">9</w:t>
            </w:r>
            <w:r>
              <w:rPr>
                <w:rFonts w:hint="eastAsia" w:ascii="宋体" w:hAnsi="宋体" w:cs="宋体"/>
                <w:bCs/>
                <w:color w:val="000000"/>
                <w:sz w:val="24"/>
              </w:rPr>
              <w:t xml:space="preserve">.本项目是否专门面向中小企业：是。</w:t>
            </w:r>
            <w:bookmarkEnd w:id="4"/>
            <w:r/>
            <w:bookmarkStart w:id="5" w:name="_Toc9082"/>
            <w:r>
              <w:rPr>
                <w:rFonts w:hint="eastAsia" w:ascii="宋体" w:hAnsi="宋体" w:cs="宋体"/>
                <w:bCs/>
                <w:color w:val="000000"/>
                <w:sz w:val="24"/>
              </w:rPr>
            </w:r>
            <w:r/>
          </w:p>
          <w:p>
            <w:pPr>
              <w:pStyle w:val="775"/>
              <w:jc w:val="left"/>
              <w:spacing w:line="360" w:lineRule="auto"/>
              <w:widowControl/>
              <w:rPr>
                <w:rFonts w:ascii="宋体" w:hAnsi="宋体" w:eastAsia="宋体" w:cs="宋体"/>
                <w:color w:val="000000"/>
                <w:sz w:val="24"/>
                <w:lang w:val="en-US" w:eastAsia="zh-CN"/>
              </w:rPr>
            </w:pP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.本项目标的所属行业：</w:t>
            </w:r>
            <w:bookmarkEnd w:id="5"/>
            <w:r>
              <w:rPr>
                <w:rFonts w:hint="eastAsia" w:ascii="宋体" w:hAnsi="宋体" w:cs="宋体"/>
                <w:bCs/>
                <w:color w:val="000000"/>
                <w:sz w:val="24"/>
              </w:rPr>
              <w:t xml:space="preserve">其他未列明行业（公共设施管理业）。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color w:val="000000"/>
                <w:sz w:val="24"/>
                <w:lang w:val="en-US" w:eastAsia="zh-CN"/>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4</w:t>
            </w:r>
            <w:r>
              <w:rPr>
                <w:color w:val="000000"/>
                <w:sz w:val="24"/>
              </w:rPr>
            </w:r>
            <w:r/>
          </w:p>
        </w:tc>
        <w:tc>
          <w:tcPr>
            <w:tcW w:w="8430" w:type="dxa"/>
            <w:vAlign w:val="center"/>
            <w:textDirection w:val="lrTb"/>
            <w:noWrap w:val="false"/>
          </w:tcPr>
          <w:p>
            <w:pPr>
              <w:pStyle w:val="775"/>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投标供应商资格要求：</w:t>
            </w:r>
            <w:r>
              <w:rPr>
                <w:rFonts w:hint="eastAsia" w:ascii="宋体" w:hAnsi="宋体" w:cs="宋体"/>
                <w:color w:val="000000"/>
                <w:sz w:val="24"/>
                <w:lang w:bidi="ar"/>
              </w:rPr>
            </w:r>
            <w:r/>
          </w:p>
          <w:p>
            <w:pPr>
              <w:pStyle w:val="775"/>
              <w:spacing w:line="360" w:lineRule="auto"/>
              <w:widowControl/>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w:t>
            </w:r>
            <w:r>
              <w:rPr>
                <w:rFonts w:hint="eastAsia" w:ascii="宋体" w:hAnsi="宋体" w:cs="宋体"/>
                <w:color w:val="000000"/>
                <w:sz w:val="24"/>
              </w:rPr>
            </w:r>
            <w:r/>
          </w:p>
          <w:p>
            <w:pPr>
              <w:pStyle w:val="775"/>
              <w:jc w:val="left"/>
              <w:spacing w:line="360" w:lineRule="auto"/>
              <w:rPr>
                <w:rFonts w:hint="eastAsia" w:ascii="宋体" w:hAnsi="宋体"/>
                <w:color w:val="000000"/>
                <w:sz w:val="24"/>
              </w:rPr>
            </w:pPr>
            <w:r>
              <w:rPr>
                <w:rFonts w:hint="eastAsia" w:ascii="宋体" w:hAnsi="宋体"/>
                <w:color w:val="000000"/>
                <w:sz w:val="24"/>
              </w:rPr>
              <w:t xml:space="preserve">（1）参加政府采购活动前三年内，在经营活动中没有重大违法记录；具有履行合同所必需的设备和专业技术能力；（提供关于资格的声明函，格式见附件）</w:t>
            </w:r>
            <w:r>
              <w:rPr>
                <w:rFonts w:hint="eastAsia" w:ascii="宋体" w:hAnsi="宋体"/>
                <w:color w:val="000000"/>
                <w:sz w:val="24"/>
              </w:rPr>
            </w:r>
            <w:r/>
          </w:p>
          <w:p>
            <w:pPr>
              <w:pStyle w:val="775"/>
              <w:jc w:val="left"/>
              <w:spacing w:line="360" w:lineRule="auto"/>
              <w:rPr>
                <w:rFonts w:hint="eastAsia" w:ascii="宋体" w:hAnsi="宋体"/>
                <w:color w:val="000000"/>
                <w:sz w:val="24"/>
              </w:rPr>
            </w:pPr>
            <w:r>
              <w:rPr>
                <w:rFonts w:hint="eastAsia" w:ascii="宋体" w:hAnsi="宋体"/>
                <w:color w:val="000000"/>
                <w:sz w:val="24"/>
              </w:rPr>
              <w:t xml:space="preserve">（2）具有独立承担民事责任的能力；（提供具有独立承担民事责任能力的供应商有效的营业执照或相关部门的登记证明文件原件扫描件加盖公章）</w:t>
            </w:r>
            <w:r>
              <w:rPr>
                <w:rFonts w:hint="eastAsia" w:ascii="宋体" w:hAnsi="宋体"/>
                <w:color w:val="000000"/>
                <w:sz w:val="24"/>
              </w:rPr>
            </w:r>
            <w:r/>
          </w:p>
          <w:p>
            <w:pPr>
              <w:pStyle w:val="775"/>
              <w:jc w:val="left"/>
              <w:spacing w:line="360" w:lineRule="auto"/>
              <w:rPr>
                <w:rFonts w:hint="eastAsia" w:ascii="宋体" w:hAnsi="宋体"/>
                <w:color w:val="000000"/>
                <w:sz w:val="24"/>
              </w:rPr>
            </w:pPr>
            <w:r>
              <w:rPr>
                <w:rFonts w:hint="eastAsia" w:ascii="宋体" w:hAnsi="宋体"/>
                <w:color w:val="000000"/>
                <w:sz w:val="24"/>
              </w:rPr>
              <w:t xml:space="preserve">（3）具有良好的商业信誉和健全的财务会计制度；[提供供应商近一年中任意一个月份（不含</w:t>
            </w:r>
            <w:r>
              <w:rPr>
                <w:rFonts w:hint="eastAsia" w:ascii="宋体" w:hAnsi="宋体"/>
                <w:color w:val="000000"/>
                <w:sz w:val="24"/>
                <w:lang w:val="en-US" w:eastAsia="zh-CN"/>
              </w:rPr>
              <w:t xml:space="preserve">开标</w:t>
            </w:r>
            <w:r>
              <w:rPr>
                <w:rFonts w:hint="eastAsia" w:ascii="宋体" w:hAnsi="宋体"/>
                <w:color w:val="000000"/>
                <w:sz w:val="24"/>
              </w:rPr>
              <w:t xml:space="preserve">当月）的财务状况报告（资产负债表和利润表）或由第三方审计事务所出具的</w:t>
            </w:r>
            <w:r>
              <w:rPr>
                <w:rFonts w:hint="eastAsia" w:ascii="宋体" w:hAnsi="宋体"/>
                <w:color w:val="000000"/>
                <w:sz w:val="24"/>
                <w:lang w:val="en-US" w:eastAsia="zh-CN"/>
              </w:rPr>
              <w:t xml:space="preserve">近两年中任意一个年度</w:t>
            </w:r>
            <w:r>
              <w:rPr>
                <w:rFonts w:hint="eastAsia" w:ascii="宋体" w:hAnsi="宋体"/>
                <w:color w:val="000000"/>
                <w:sz w:val="24"/>
              </w:rPr>
              <w:t xml:space="preserve">的财务审计报告和所附已审财务报告的原件扫描件并加盖公章]</w:t>
            </w:r>
            <w:r>
              <w:rPr>
                <w:rFonts w:hint="eastAsia" w:ascii="宋体" w:hAnsi="宋体"/>
                <w:color w:val="000000"/>
                <w:sz w:val="24"/>
              </w:rPr>
            </w:r>
            <w:r/>
          </w:p>
          <w:p>
            <w:pPr>
              <w:pStyle w:val="775"/>
              <w:jc w:val="left"/>
              <w:spacing w:line="360" w:lineRule="auto"/>
              <w:rPr>
                <w:rFonts w:hint="eastAsia" w:ascii="宋体" w:hAnsi="宋体"/>
                <w:color w:val="000000"/>
                <w:sz w:val="24"/>
              </w:rPr>
            </w:pPr>
            <w:r>
              <w:rPr>
                <w:rFonts w:hint="eastAsia" w:ascii="宋体" w:hAnsi="宋体"/>
                <w:color w:val="000000"/>
                <w:sz w:val="24"/>
              </w:rPr>
              <w:t xml:space="preserve">（4）有依法缴纳税收的良好记录；[提供供应商近一年中任意一个月份（不含</w:t>
            </w:r>
            <w:r>
              <w:rPr>
                <w:rFonts w:hint="eastAsia" w:ascii="宋体" w:hAnsi="宋体"/>
                <w:color w:val="000000"/>
                <w:sz w:val="24"/>
                <w:lang w:val="en-US" w:eastAsia="zh-CN"/>
              </w:rPr>
              <w:t xml:space="preserve">开标</w:t>
            </w:r>
            <w:r>
              <w:rPr>
                <w:rFonts w:hint="eastAsia" w:ascii="宋体" w:hAnsi="宋体"/>
                <w:color w:val="000000"/>
                <w:sz w:val="24"/>
              </w:rPr>
              <w:t xml:space="preserve">当月）的依法缴纳税收的相关材料（提供相关主管部门证明或银行代扣证明）原件扫描件并加盖公章]</w:t>
            </w:r>
            <w:r>
              <w:rPr>
                <w:rFonts w:hint="eastAsia" w:ascii="宋体" w:hAnsi="宋体"/>
                <w:color w:val="000000"/>
                <w:sz w:val="24"/>
              </w:rPr>
            </w:r>
            <w:r/>
          </w:p>
          <w:p>
            <w:pPr>
              <w:pStyle w:val="775"/>
              <w:jc w:val="left"/>
              <w:spacing w:line="360" w:lineRule="auto"/>
              <w:rPr>
                <w:rFonts w:hint="eastAsia" w:ascii="宋体" w:hAnsi="宋体"/>
                <w:color w:val="000000"/>
                <w:sz w:val="24"/>
              </w:rPr>
            </w:pPr>
            <w:r>
              <w:rPr>
                <w:rFonts w:hint="eastAsia" w:ascii="宋体" w:hAnsi="宋体"/>
                <w:color w:val="000000"/>
                <w:sz w:val="24"/>
              </w:rPr>
              <w:t xml:space="preserve">（5）有依法缴纳社会保障资金的良好记录；[提供供应商近一年中任意一个月份（不含</w:t>
            </w:r>
            <w:r>
              <w:rPr>
                <w:rFonts w:hint="eastAsia" w:ascii="宋体" w:hAnsi="宋体"/>
                <w:color w:val="000000"/>
                <w:sz w:val="24"/>
                <w:lang w:val="en-US" w:eastAsia="zh-CN"/>
              </w:rPr>
              <w:t xml:space="preserve">开标</w:t>
            </w:r>
            <w:r>
              <w:rPr>
                <w:rFonts w:hint="eastAsia" w:ascii="宋体" w:hAnsi="宋体"/>
                <w:color w:val="000000"/>
                <w:sz w:val="24"/>
              </w:rPr>
              <w:t xml:space="preserve">当月）的依法缴纳社会保障资金的相关材料（提供相关主管部门证明或银行代扣证明）原件扫描件并加盖公章]</w:t>
            </w:r>
            <w:r>
              <w:rPr>
                <w:rFonts w:hint="eastAsia" w:ascii="宋体" w:hAnsi="宋体"/>
                <w:color w:val="000000"/>
                <w:sz w:val="24"/>
              </w:rPr>
            </w:r>
            <w:r/>
          </w:p>
          <w:p>
            <w:pPr>
              <w:pStyle w:val="775"/>
              <w:jc w:val="left"/>
              <w:spacing w:line="360" w:lineRule="auto"/>
              <w:rPr>
                <w:rFonts w:hint="eastAsia" w:ascii="宋体" w:hAnsi="宋体" w:cs="宋体"/>
                <w:color w:val="000000"/>
                <w:sz w:val="24"/>
                <w:lang w:val="zh-CN"/>
              </w:rPr>
            </w:pPr>
            <w:r>
              <w:rPr>
                <w:rFonts w:hint="eastAsia" w:ascii="宋体" w:hAnsi="宋体" w:cs="宋体"/>
                <w:color w:val="000000"/>
                <w:sz w:val="24"/>
              </w:rPr>
              <w:t xml:space="preserve">2.落实政府采购政策需满足的资格要求：</w:t>
            </w:r>
            <w:r>
              <w:rPr>
                <w:rFonts w:hint="eastAsia" w:ascii="宋体" w:hAnsi="宋体" w:cs="宋体"/>
                <w:color w:val="000000"/>
                <w:sz w:val="24"/>
                <w:lang w:val="zh-CN"/>
              </w:rPr>
              <w:t xml:space="preserve">供应商应为中小微企业</w:t>
            </w:r>
            <w:r>
              <w:rPr>
                <w:rFonts w:hint="eastAsia" w:ascii="宋体" w:hAnsi="宋体" w:cs="宋体"/>
                <w:color w:val="000000"/>
                <w:sz w:val="24"/>
                <w:lang w:val="en-US" w:eastAsia="zh-CN"/>
              </w:rPr>
              <w:t xml:space="preserve">或</w:t>
            </w:r>
            <w:r>
              <w:rPr>
                <w:rFonts w:hint="eastAsia" w:ascii="宋体" w:hAnsi="宋体" w:cs="宋体"/>
                <w:color w:val="000000"/>
                <w:sz w:val="24"/>
                <w:lang w:val="zh-CN"/>
              </w:rPr>
              <w:t xml:space="preserve">监狱企业</w:t>
            </w:r>
            <w:r>
              <w:rPr>
                <w:rFonts w:hint="eastAsia" w:ascii="宋体" w:hAnsi="宋体" w:cs="宋体"/>
                <w:color w:val="000000"/>
                <w:sz w:val="24"/>
                <w:lang w:val="en-US" w:eastAsia="zh-CN"/>
              </w:rPr>
              <w:t xml:space="preserve">或</w:t>
            </w:r>
            <w:r>
              <w:rPr>
                <w:rFonts w:hint="eastAsia" w:ascii="宋体" w:hAnsi="宋体" w:cs="宋体"/>
                <w:color w:val="000000"/>
                <w:sz w:val="24"/>
                <w:lang w:val="zh-CN"/>
              </w:rPr>
              <w:t xml:space="preserve">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color w:val="000000"/>
                <w:sz w:val="24"/>
                <w:lang w:val="zh-CN"/>
              </w:rPr>
            </w:r>
            <w:r/>
          </w:p>
          <w:p>
            <w:pPr>
              <w:pStyle w:val="775"/>
              <w:jc w:val="left"/>
              <w:spacing w:line="360" w:lineRule="auto"/>
              <w:rPr>
                <w:rFonts w:hint="eastAsia" w:ascii="宋体" w:hAnsi="宋体" w:cs="宋体"/>
                <w:color w:val="000000"/>
                <w:sz w:val="24"/>
              </w:rPr>
            </w:pPr>
            <w:r>
              <w:rPr>
                <w:rFonts w:hint="eastAsia" w:ascii="宋体" w:hAnsi="宋体" w:cs="宋体"/>
                <w:color w:val="000000"/>
                <w:sz w:val="24"/>
              </w:rPr>
              <w:t xml:space="preserve">3.本项目的特定资格要求：</w:t>
            </w:r>
            <w:r>
              <w:rPr>
                <w:rFonts w:hint="eastAsia" w:ascii="宋体" w:hAnsi="宋体" w:cs="宋体"/>
                <w:color w:val="000000"/>
                <w:sz w:val="24"/>
              </w:rPr>
            </w:r>
            <w:r/>
          </w:p>
          <w:p>
            <w:pPr>
              <w:pStyle w:val="775"/>
              <w:jc w:val="left"/>
              <w:spacing w:line="360" w:lineRule="auto"/>
              <w:rPr>
                <w:rFonts w:hint="eastAsia" w:ascii="宋体" w:hAnsi="宋体" w:cs="宋体"/>
                <w:color w:val="000000"/>
                <w:sz w:val="24"/>
              </w:rPr>
            </w:pPr>
            <w:r>
              <w:rPr>
                <w:rFonts w:hint="eastAsia" w:ascii="宋体" w:hAnsi="宋体" w:cs="宋体"/>
                <w:color w:val="000000"/>
                <w:sz w:val="24"/>
              </w:rPr>
              <w:t xml:space="preserve">（1）供应商未被“信用中国”网站（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）列入失信被执行人、重大税收违法失信主体、严重失信主体名单的；</w:t>
            </w:r>
            <w:r>
              <w:rPr>
                <w:rFonts w:hint="eastAsia" w:ascii="宋体" w:hAnsi="宋体" w:cs="宋体"/>
                <w:bCs/>
                <w:color w:val="000000"/>
                <w:sz w:val="24"/>
              </w:rPr>
              <w:t xml:space="preserve">不处于</w:t>
            </w:r>
            <w:r>
              <w:rPr>
                <w:rFonts w:hint="eastAsia" w:ascii="宋体" w:hAnsi="宋体" w:cs="宋体"/>
                <w:color w:val="000000"/>
                <w:sz w:val="24"/>
              </w:rPr>
              <w:t xml:space="preserve">“中国政府采购网”（www.ccgp.gov.cn）</w:t>
            </w:r>
            <w:r>
              <w:rPr>
                <w:rFonts w:hint="eastAsia" w:ascii="宋体" w:hAnsi="宋体" w:cs="宋体"/>
                <w:bCs/>
                <w:color w:val="000000"/>
                <w:sz w:val="24"/>
              </w:rPr>
              <w:t xml:space="preserve">“政府采购严重违法失信行为信息记录”中的禁止参加政府采购活动期间</w:t>
            </w:r>
            <w:r>
              <w:rPr>
                <w:rFonts w:hint="eastAsia" w:ascii="宋体" w:hAnsi="宋体" w:cs="宋体"/>
                <w:color w:val="000000"/>
                <w:sz w:val="24"/>
              </w:rPr>
              <w:t xml:space="preserve">。</w:t>
            </w:r>
            <w:r>
              <w:rPr>
                <w:rFonts w:hint="eastAsia" w:ascii="宋体" w:hAnsi="宋体" w:eastAsia="宋体" w:cs="宋体"/>
                <w:color w:val="000000"/>
                <w:sz w:val="24"/>
                <w:lang w:val="en-US" w:eastAsia="zh-CN"/>
              </w:rPr>
              <w:t xml:space="preserve">（有上述处罚记录但处罚期已届满的，视为无记录，以评标当日代理机构查询结果为准）。</w:t>
            </w:r>
            <w:r>
              <w:rPr>
                <w:rFonts w:hint="eastAsia" w:ascii="宋体" w:hAnsi="宋体" w:cs="宋体"/>
                <w:color w:val="000000"/>
                <w:sz w:val="24"/>
              </w:rPr>
            </w:r>
            <w:r/>
          </w:p>
          <w:p>
            <w:pPr>
              <w:pStyle w:val="775"/>
              <w:spacing w:line="360" w:lineRule="auto"/>
              <w:widowControl/>
              <w:rPr>
                <w:rFonts w:hint="eastAsia" w:ascii="宋体" w:hAnsi="宋体" w:eastAsia="宋体" w:cs="宋体"/>
                <w:color w:val="000000"/>
                <w:sz w:val="24"/>
                <w:lang w:bidi="ar"/>
              </w:rPr>
            </w:pPr>
            <w:r>
              <w:rPr>
                <w:rFonts w:hint="eastAsia" w:ascii="宋体" w:hAnsi="宋体" w:cs="宋体"/>
                <w:color w:val="000000"/>
                <w:sz w:val="24"/>
                <w:lang w:bidi="ar"/>
              </w:rPr>
              <w:t xml:space="preserve">注：</w:t>
            </w:r>
            <w:r>
              <w:rPr>
                <w:rFonts w:hint="eastAsia" w:ascii="宋体" w:hAnsi="宋体" w:eastAsia="宋体" w:cs="宋体"/>
                <w:color w:val="000000"/>
                <w:sz w:val="24"/>
                <w:lang w:bidi="ar"/>
              </w:rPr>
              <w:t xml:space="preserve">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color w:val="000000"/>
                <w:sz w:val="24"/>
                <w:lang w:bidi="ar"/>
              </w:rPr>
            </w:r>
            <w:r/>
          </w:p>
          <w:p>
            <w:pPr>
              <w:pStyle w:val="775"/>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②《中华人民共和国政府采购法》第二十二条的规定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rPr>
                <w:rFonts w:hint="eastAsia" w:ascii="宋体" w:hAnsi="宋体" w:eastAsia="宋体" w:cs="宋体"/>
                <w:color w:val="000000"/>
                <w:sz w:val="24"/>
                <w:lang w:bidi="ar"/>
              </w:rPr>
            </w:r>
            <w:r/>
          </w:p>
          <w:p>
            <w:pPr>
              <w:pStyle w:val="775"/>
              <w:spacing w:line="360" w:lineRule="auto"/>
              <w:widowControl/>
              <w:rPr>
                <w:rFonts w:ascii="宋体" w:hAnsi="宋体" w:cs="宋体"/>
                <w:color w:val="000000"/>
                <w:sz w:val="24"/>
                <w:lang w:bidi="ar"/>
              </w:rPr>
            </w:pPr>
            <w:r>
              <w:rPr>
                <w:rFonts w:hint="eastAsia" w:ascii="宋体" w:hAnsi="宋体" w:eastAsia="宋体" w:cs="宋体"/>
                <w:color w:val="000000"/>
                <w:sz w:val="24"/>
                <w:lang w:bidi="ar"/>
              </w:rPr>
              <w:t xml:space="preserve">③单</w:t>
            </w:r>
            <w:r>
              <w:rPr>
                <w:rFonts w:hint="eastAsia" w:ascii="宋体" w:hAnsi="宋体" w:cs="宋体"/>
                <w:color w:val="000000"/>
                <w:sz w:val="24"/>
                <w:lang w:bidi="ar"/>
              </w:rPr>
              <w:t xml:space="preserve">位负责人为同一人或者存在直接控股、管理关系的不同供应商，不得参加同一合同项下的政府采购活动。</w:t>
            </w:r>
            <w:r>
              <w:rPr>
                <w:rFonts w:ascii="宋体" w:hAnsi="宋体" w:cs="宋体"/>
                <w:color w:val="000000"/>
                <w:sz w:val="24"/>
                <w:lang w:bidi="ar"/>
              </w:rPr>
            </w:r>
            <w:r/>
          </w:p>
          <w:p>
            <w:pPr>
              <w:pStyle w:val="775"/>
              <w:spacing w:line="360" w:lineRule="auto"/>
              <w:widowControl/>
              <w:rPr>
                <w:color w:val="000000"/>
              </w:rPr>
            </w:pPr>
            <w:r>
              <w:rPr>
                <w:rFonts w:hint="eastAsia" w:ascii="宋体" w:hAnsi="宋体" w:eastAsia="宋体" w:cs="宋体"/>
                <w:color w:val="000000"/>
                <w:sz w:val="24"/>
                <w:lang w:bidi="ar"/>
              </w:rPr>
              <w:t xml:space="preserve">④</w:t>
            </w:r>
            <w:r>
              <w:rPr>
                <w:rFonts w:hint="eastAsia" w:ascii="宋体" w:hAnsi="宋体" w:cs="宋体"/>
                <w:color w:val="000000"/>
                <w:sz w:val="24"/>
                <w:lang w:bidi="ar"/>
              </w:rPr>
              <w:t xml:space="preserve">采购人有权对以上资格条件进行核查，如投标供应商有弄虚作假行为或不具备以上条件的将取消其投标资格。</w:t>
            </w:r>
            <w:r>
              <w:rPr>
                <w:color w:val="000000"/>
              </w:rPr>
            </w:r>
            <w:r/>
          </w:p>
        </w:tc>
      </w:tr>
      <w:tr>
        <w:trPr>
          <w:trHeight w:val="180"/>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5</w:t>
            </w:r>
            <w:r>
              <w:rPr>
                <w:color w:val="000000"/>
                <w:sz w:val="24"/>
              </w:rPr>
            </w:r>
            <w:r/>
          </w:p>
        </w:tc>
        <w:tc>
          <w:tcPr>
            <w:tcW w:w="8430" w:type="dxa"/>
            <w:vAlign w:val="center"/>
            <w:textDirection w:val="lrTb"/>
            <w:noWrap w:val="false"/>
          </w:tcPr>
          <w:p>
            <w:pPr>
              <w:pStyle w:val="775"/>
              <w:jc w:val="left"/>
              <w:spacing w:line="360" w:lineRule="auto"/>
              <w:rPr>
                <w:rFonts w:ascii="宋体" w:hAnsi="宋体"/>
                <w:color w:val="000000"/>
                <w:sz w:val="24"/>
              </w:rPr>
            </w:pPr>
            <w:r/>
            <w:bookmarkStart w:id="6" w:name="OLE_LINK4"/>
            <w:r>
              <w:rPr>
                <w:rFonts w:hint="eastAsia" w:ascii="宋体" w:hAnsi="宋体"/>
                <w:color w:val="000000"/>
                <w:sz w:val="24"/>
                <w:lang w:val="en-US" w:eastAsia="zh-CN"/>
              </w:rPr>
              <w:t xml:space="preserve">招标</w:t>
            </w:r>
            <w:bookmarkEnd w:id="6"/>
            <w:r>
              <w:rPr>
                <w:rFonts w:hint="eastAsia" w:ascii="宋体" w:hAnsi="宋体"/>
                <w:color w:val="000000"/>
                <w:sz w:val="24"/>
              </w:rPr>
              <w:t xml:space="preserve">文件获取信息：</w:t>
            </w:r>
            <w:r>
              <w:rPr>
                <w:rFonts w:ascii="宋体" w:hAnsi="宋体"/>
                <w:color w:val="000000"/>
                <w:sz w:val="24"/>
              </w:rPr>
            </w:r>
            <w:r/>
          </w:p>
          <w:p>
            <w:pPr>
              <w:pStyle w:val="775"/>
              <w:jc w:val="left"/>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招标</w:t>
            </w:r>
            <w:r>
              <w:rPr>
                <w:rFonts w:hint="eastAsia" w:ascii="宋体" w:hAnsi="宋体"/>
                <w:color w:val="000000"/>
                <w:sz w:val="24"/>
              </w:rPr>
              <w:t xml:space="preserve">文件获取期限：公告发布之日起五个工作日内（法定假日除外）。五个工作日后仍可下载</w:t>
            </w:r>
            <w:r>
              <w:rPr>
                <w:rFonts w:hint="eastAsia" w:ascii="宋体" w:hAnsi="宋体"/>
                <w:color w:val="000000"/>
                <w:sz w:val="24"/>
                <w:lang w:val="en-US" w:eastAsia="zh-CN"/>
              </w:rPr>
              <w:t xml:space="preserve">招标</w:t>
            </w:r>
            <w:r>
              <w:rPr>
                <w:rFonts w:hint="eastAsia" w:ascii="宋体" w:hAnsi="宋体"/>
                <w:color w:val="000000"/>
                <w:sz w:val="24"/>
              </w:rPr>
              <w:t xml:space="preserve">文件，但不作为供应商权益受到损害的证明材料和依据。</w:t>
            </w:r>
            <w:r>
              <w:rPr>
                <w:rFonts w:ascii="宋体" w:hAnsi="宋体"/>
                <w:color w:val="000000"/>
                <w:sz w:val="24"/>
              </w:rPr>
            </w:r>
            <w:r/>
          </w:p>
          <w:p>
            <w:pPr>
              <w:pStyle w:val="775"/>
              <w:jc w:val="left"/>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eastAsia="zh-CN"/>
              </w:rPr>
              <w:t xml:space="preserve">.</w:t>
            </w:r>
            <w:r>
              <w:rPr>
                <w:rFonts w:hint="eastAsia" w:ascii="宋体" w:hAnsi="宋体"/>
                <w:color w:val="000000"/>
                <w:sz w:val="24"/>
              </w:rPr>
              <w:t xml:space="preserve">获取方式：本项目采用网上注册登记方式，网上注册登记成功</w:t>
            </w:r>
            <w:r>
              <w:rPr>
                <w:rFonts w:hint="eastAsia" w:ascii="宋体" w:hAnsi="宋体"/>
                <w:color w:val="000000"/>
                <w:sz w:val="24"/>
                <w:lang w:eastAsia="zh-CN"/>
              </w:rPr>
              <w:t xml:space="preserve">后在</w:t>
            </w:r>
            <w:r>
              <w:rPr>
                <w:rFonts w:hint="eastAsia" w:ascii="宋体" w:hAnsi="宋体"/>
                <w:color w:val="000000"/>
                <w:sz w:val="24"/>
              </w:rPr>
              <w:t xml:space="preserve">系统内免费下载。</w:t>
            </w:r>
            <w:r>
              <w:rPr>
                <w:rFonts w:ascii="宋体" w:hAnsi="宋体"/>
                <w:color w:val="000000"/>
                <w:sz w:val="24"/>
              </w:rPr>
            </w:r>
            <w:r/>
          </w:p>
          <w:p>
            <w:pPr>
              <w:pStyle w:val="775"/>
              <w:jc w:val="left"/>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w:t>
            </w:r>
            <w:r>
              <w:rPr>
                <w:rFonts w:hint="eastAsia" w:ascii="宋体" w:hAnsi="宋体"/>
                <w:color w:val="000000"/>
                <w:sz w:val="24"/>
              </w:rPr>
              <w:t xml:space="preserve">潜在投标供应商如确定投标，可在“江苏政府采购网——苏采云”（http://jszfcg.jscz.gov.cn/jszc/login）中免费下载</w:t>
            </w:r>
            <w:r>
              <w:rPr>
                <w:rFonts w:hint="eastAsia" w:ascii="宋体" w:hAnsi="宋体"/>
                <w:color w:val="000000"/>
                <w:sz w:val="24"/>
                <w:lang w:val="en-US" w:eastAsia="zh-CN"/>
              </w:rPr>
              <w:t xml:space="preserve">招标</w:t>
            </w:r>
            <w:r>
              <w:rPr>
                <w:rFonts w:hint="eastAsia" w:ascii="宋体" w:hAnsi="宋体"/>
                <w:color w:val="000000"/>
                <w:sz w:val="24"/>
              </w:rPr>
              <w:t xml:space="preserve">文件（具体操作流程详见《“苏采云”系统供应商操作手册》），完成项目</w:t>
            </w:r>
            <w:r>
              <w:rPr>
                <w:rFonts w:hint="eastAsia" w:ascii="宋体" w:hAnsi="宋体"/>
                <w:color w:val="000000"/>
                <w:sz w:val="24"/>
                <w:lang w:val="en-US" w:eastAsia="zh-CN"/>
              </w:rPr>
              <w:t xml:space="preserve">招标</w:t>
            </w:r>
            <w:r>
              <w:rPr>
                <w:rFonts w:hint="eastAsia" w:ascii="宋体" w:hAnsi="宋体"/>
                <w:color w:val="000000"/>
                <w:sz w:val="24"/>
              </w:rPr>
              <w:t xml:space="preserve">文件获取，方可按要求制作、上传投标文件，对</w:t>
            </w:r>
            <w:r>
              <w:rPr>
                <w:rFonts w:hint="eastAsia" w:ascii="宋体" w:hAnsi="宋体"/>
                <w:color w:val="000000"/>
                <w:sz w:val="24"/>
                <w:lang w:val="en-US" w:eastAsia="zh-CN"/>
              </w:rPr>
              <w:t xml:space="preserve">招标</w:t>
            </w:r>
            <w:r>
              <w:rPr>
                <w:rFonts w:hint="eastAsia" w:ascii="宋体" w:hAnsi="宋体"/>
                <w:color w:val="000000"/>
                <w:sz w:val="24"/>
              </w:rPr>
              <w:t xml:space="preserve">文件各项内容做出实质性响应，否则其投标文件无效。</w:t>
            </w:r>
            <w:r>
              <w:rPr>
                <w:rFonts w:ascii="宋体" w:hAnsi="宋体"/>
                <w:color w:val="000000"/>
                <w:sz w:val="24"/>
              </w:rPr>
            </w:r>
            <w:r/>
          </w:p>
          <w:p>
            <w:pPr>
              <w:pStyle w:val="775"/>
              <w:jc w:val="left"/>
              <w:spacing w:line="360" w:lineRule="auto"/>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lang w:eastAsia="zh-CN"/>
              </w:rPr>
              <w:t xml:space="preserve">.</w:t>
            </w:r>
            <w:r>
              <w:rPr>
                <w:rFonts w:hint="eastAsia" w:ascii="宋体" w:hAnsi="宋体"/>
                <w:color w:val="000000"/>
                <w:sz w:val="24"/>
              </w:rPr>
              <w:t xml:space="preserve">投标供应商应承担其编制投标文件以及递交投标文件所涉及的一切费用。无论投标结果如何，采购人对上述费用不负任何责任。</w:t>
            </w:r>
            <w:r>
              <w:rPr>
                <w:rFonts w:ascii="宋体" w:hAnsi="宋体"/>
                <w:color w:val="000000"/>
                <w:sz w:val="24"/>
              </w:rPr>
            </w:r>
            <w:r/>
          </w:p>
          <w:p>
            <w:pPr>
              <w:pStyle w:val="775"/>
              <w:jc w:val="left"/>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lang w:eastAsia="zh-CN"/>
              </w:rPr>
              <w:t xml:space="preserve">.</w:t>
            </w:r>
            <w:r>
              <w:rPr>
                <w:rFonts w:hint="eastAsia" w:ascii="宋体" w:hAnsi="宋体"/>
                <w:color w:val="000000"/>
                <w:sz w:val="24"/>
              </w:rPr>
              <w:t xml:space="preserve">本项目无需缴纳投标保证金。</w:t>
            </w:r>
            <w:r>
              <w:rPr>
                <w:rFonts w:ascii="宋体" w:hAnsi="宋体"/>
                <w:color w:val="000000"/>
                <w:sz w:val="24"/>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6</w:t>
            </w:r>
            <w:r>
              <w:rPr>
                <w:color w:val="000000"/>
                <w:sz w:val="24"/>
              </w:rPr>
            </w:r>
            <w:r/>
          </w:p>
        </w:tc>
        <w:tc>
          <w:tcPr>
            <w:tcW w:w="8430" w:type="dxa"/>
            <w:vAlign w:val="center"/>
            <w:textDirection w:val="lrTb"/>
            <w:noWrap w:val="false"/>
          </w:tcPr>
          <w:p>
            <w:pPr>
              <w:pStyle w:val="775"/>
              <w:jc w:val="left"/>
              <w:spacing w:line="440" w:lineRule="exact"/>
              <w:widowControl/>
              <w:rPr>
                <w:rFonts w:hint="eastAsia" w:ascii="宋体" w:hAnsi="宋体" w:eastAsia="宋体"/>
                <w:color w:val="000000"/>
                <w:sz w:val="24"/>
              </w:rPr>
            </w:pPr>
            <w:r>
              <w:rPr>
                <w:rFonts w:hint="eastAsia" w:ascii="宋体" w:hAnsi="宋体"/>
                <w:color w:val="000000"/>
                <w:sz w:val="24"/>
              </w:rPr>
              <w:t xml:space="preserve">采购人、江阴方正建设工程造价事务所有限公司将以线上不见面、电话咨询、电子邮件（</w:t>
            </w:r>
            <w:r>
              <w:rPr>
                <w:rFonts w:hint="eastAsia" w:ascii="宋体" w:hAnsi="宋体" w:cs="宋体"/>
                <w:color w:val="000000"/>
                <w:sz w:val="24"/>
              </w:rPr>
              <w:t xml:space="preserve">邮箱：</w:t>
            </w:r>
            <w:r>
              <w:rPr>
                <w:rFonts w:hint="eastAsia" w:ascii="宋体" w:hAnsi="宋体" w:eastAsia="宋体"/>
                <w:color w:val="000000"/>
                <w:sz w:val="24"/>
                <w:lang w:val="en-US" w:eastAsia="zh-CN"/>
              </w:rPr>
              <w:fldChar w:fldCharType="begin"/>
            </w:r>
            <w:r>
              <w:rPr>
                <w:rFonts w:hint="eastAsia" w:ascii="宋体" w:hAnsi="宋体" w:eastAsia="宋体"/>
                <w:color w:val="000000"/>
                <w:sz w:val="24"/>
                <w:lang w:val="en-US" w:eastAsia="zh-CN"/>
              </w:rPr>
              <w:instrText xml:space="preserve"> HYPERLINK "mailto:381285805@qq.com）等方式开展线上答疑服务。截止至2026年月日10:00前，有关单位对于招标文件的相关事项如有疑问可通过上述方式咨询；供应商如有需要对招标文件要求澄清的问题，请以书面形式（必须加盖投标供应商公章，也请务必留下联系方式，以便回复）提出\“2026—2027年城市照明传感控制中心及系统维护项目需澄清问题\”，并于答疑截止时间前发送给项目联系人。若未在法定时间内提出澄清，由此造成的损失及风险由供应商自行承担。" </w:instrText>
            </w:r>
            <w:r>
              <w:rPr>
                <w:rFonts w:hint="eastAsia" w:ascii="宋体" w:hAnsi="宋体" w:eastAsia="宋体"/>
                <w:color w:val="000000"/>
                <w:sz w:val="24"/>
                <w:lang w:val="en-US" w:eastAsia="zh-CN"/>
              </w:rPr>
              <w:fldChar w:fldCharType="separate"/>
            </w:r>
            <w:r>
              <w:rPr>
                <w:rFonts w:hint="eastAsia" w:ascii="宋体" w:hAnsi="宋体" w:eastAsia="宋体"/>
                <w:color w:val="000000"/>
                <w:sz w:val="24"/>
                <w:lang w:val="en-US" w:eastAsia="zh-CN"/>
              </w:rPr>
              <w:t xml:space="preserve">381285805</w:t>
            </w:r>
            <w:r>
              <w:rPr>
                <w:rFonts w:hint="eastAsia" w:ascii="宋体" w:hAnsi="宋体" w:eastAsia="宋体"/>
                <w:color w:val="000000"/>
                <w:sz w:val="24"/>
              </w:rPr>
              <w:t xml:space="preserve">@qq.com）等方式开展线上答疑服务。截止至202</w:t>
            </w:r>
            <w:r>
              <w:rPr>
                <w:rFonts w:hint="eastAsia" w:ascii="宋体" w:hAnsi="宋体" w:eastAsia="宋体"/>
                <w:color w:val="000000"/>
                <w:sz w:val="24"/>
                <w:lang w:val="en-US" w:eastAsia="zh-CN"/>
              </w:rPr>
              <w:t xml:space="preserve">6</w:t>
            </w:r>
            <w:r>
              <w:rPr>
                <w:rFonts w:hint="eastAsia" w:ascii="宋体" w:hAnsi="宋体" w:eastAsia="宋体"/>
                <w:color w:val="000000"/>
                <w:sz w:val="24"/>
              </w:rPr>
              <w:t xml:space="preserve">年</w:t>
            </w:r>
            <w:r>
              <w:rPr>
                <w:rFonts w:hint="eastAsia" w:ascii="宋体" w:hAnsi="宋体"/>
                <w:color w:val="000000"/>
                <w:sz w:val="24"/>
                <w:lang w:val="en-US" w:eastAsia="zh-CN"/>
              </w:rPr>
              <w:t xml:space="preserve">5</w:t>
            </w:r>
            <w:r>
              <w:rPr>
                <w:rFonts w:hint="eastAsia" w:ascii="宋体" w:hAnsi="宋体" w:eastAsia="宋体"/>
                <w:color w:val="000000"/>
                <w:sz w:val="24"/>
              </w:rPr>
              <w:t xml:space="preserve">月</w:t>
            </w:r>
            <w:r>
              <w:rPr>
                <w:rFonts w:hint="eastAsia" w:ascii="宋体" w:hAnsi="宋体"/>
                <w:color w:val="000000"/>
                <w:sz w:val="24"/>
                <w:lang w:val="en-US" w:eastAsia="zh-CN"/>
              </w:rPr>
              <w:t xml:space="preserve">20</w:t>
            </w:r>
            <w:r>
              <w:rPr>
                <w:rFonts w:hint="eastAsia" w:ascii="宋体" w:hAnsi="宋体" w:eastAsia="宋体"/>
                <w:color w:val="000000"/>
                <w:sz w:val="24"/>
              </w:rPr>
              <w:t xml:space="preserve">日10:00前，有关单位对于招标文件的相关事项如有疑问可通过上述方式咨询；供应商如有需要对招标文件要求澄清的问题，请以书面形式（必须加盖投标供应商公章，也请务必留下联系方式，以便回复）提出“202</w:t>
            </w:r>
            <w:r>
              <w:rPr>
                <w:rFonts w:hint="eastAsia" w:ascii="宋体" w:hAnsi="宋体" w:eastAsia="宋体"/>
                <w:color w:val="000000"/>
                <w:sz w:val="24"/>
                <w:lang w:val="en-US" w:eastAsia="zh-CN"/>
              </w:rPr>
              <w:t xml:space="preserve">6</w:t>
            </w:r>
            <w:r>
              <w:rPr>
                <w:rFonts w:hint="eastAsia" w:ascii="宋体" w:hAnsi="宋体" w:eastAsia="宋体"/>
                <w:color w:val="000000"/>
                <w:sz w:val="24"/>
              </w:rPr>
              <w:t xml:space="preserve">—202</w:t>
            </w:r>
            <w:r>
              <w:rPr>
                <w:rFonts w:hint="eastAsia" w:ascii="宋体" w:hAnsi="宋体" w:eastAsia="宋体"/>
                <w:color w:val="000000"/>
                <w:sz w:val="24"/>
                <w:lang w:val="en-US" w:eastAsia="zh-CN"/>
              </w:rPr>
              <w:t xml:space="preserve">7</w:t>
            </w:r>
            <w:r>
              <w:rPr>
                <w:rFonts w:hint="eastAsia" w:ascii="宋体" w:hAnsi="宋体" w:eastAsia="宋体"/>
                <w:color w:val="000000"/>
                <w:sz w:val="24"/>
              </w:rPr>
              <w:t xml:space="preserve">年城市照明传感控制中心及系统维护项目需澄清问题”，并于答疑截止时间前</w:t>
            </w:r>
            <w:r>
              <w:rPr>
                <w:rFonts w:hint="eastAsia" w:ascii="宋体" w:hAnsi="宋体" w:eastAsia="宋体"/>
                <w:color w:val="000000"/>
                <w:sz w:val="24"/>
                <w:lang w:val="en-US" w:eastAsia="zh-CN"/>
              </w:rPr>
              <w:t xml:space="preserve">发送</w:t>
            </w:r>
            <w:r>
              <w:rPr>
                <w:rFonts w:hint="eastAsia" w:ascii="宋体" w:hAnsi="宋体" w:eastAsia="宋体"/>
                <w:color w:val="000000"/>
                <w:sz w:val="24"/>
              </w:rPr>
              <w:t xml:space="preserve">给项目联系人。若未在法定时间内提出澄清，由此造成的损失及风险由供应商自行承担。</w:t>
            </w:r>
            <w:r>
              <w:rPr>
                <w:rFonts w:hint="eastAsia" w:ascii="宋体" w:hAnsi="宋体" w:eastAsia="宋体"/>
                <w:color w:val="000000"/>
                <w:sz w:val="24"/>
                <w:lang w:val="en-US" w:eastAsia="zh-CN"/>
              </w:rPr>
              <w:fldChar w:fldCharType="end"/>
            </w:r>
            <w:r>
              <w:rPr>
                <w:rFonts w:hint="eastAsia" w:ascii="宋体" w:hAnsi="宋体" w:eastAsia="宋体"/>
                <w:color w:val="000000"/>
                <w:sz w:val="24"/>
              </w:rPr>
            </w:r>
            <w:r/>
          </w:p>
          <w:p>
            <w:pPr>
              <w:pStyle w:val="775"/>
              <w:jc w:val="left"/>
              <w:spacing w:line="440" w:lineRule="exact"/>
              <w:widowControl/>
              <w:rPr>
                <w:rFonts w:ascii="宋体" w:hAnsi="宋体"/>
                <w:color w:val="000000"/>
                <w:sz w:val="24"/>
                <w:highlight w:val="none"/>
              </w:rPr>
            </w:pPr>
            <w:r>
              <w:rPr>
                <w:rFonts w:hint="eastAsia" w:ascii="宋体" w:hAnsi="宋体"/>
                <w:color w:val="000000"/>
                <w:sz w:val="24"/>
              </w:rPr>
              <w:t xml:space="preserve">采购人对招标文件澄清修改的截止时间：202</w:t>
            </w:r>
            <w:r>
              <w:rPr>
                <w:rFonts w:hint="eastAsia" w:ascii="宋体" w:hAnsi="宋体"/>
                <w:color w:val="000000"/>
                <w:sz w:val="24"/>
                <w:lang w:val="en-US" w:eastAsia="zh-CN"/>
              </w:rPr>
              <w:t xml:space="preserve">6</w:t>
            </w:r>
            <w:r>
              <w:rPr>
                <w:rFonts w:hint="eastAsia" w:ascii="宋体" w:hAnsi="宋体"/>
                <w:color w:val="000000"/>
                <w:sz w:val="24"/>
              </w:rPr>
              <w:t xml:space="preserve">年</w:t>
            </w:r>
            <w:r>
              <w:rPr>
                <w:rFonts w:hint="eastAsia" w:ascii="宋体" w:hAnsi="宋体"/>
                <w:color w:val="000000"/>
                <w:sz w:val="24"/>
                <w:lang w:val="en-US" w:eastAsia="zh-CN"/>
              </w:rPr>
              <w:t xml:space="preserve">5</w:t>
            </w:r>
            <w:r>
              <w:rPr>
                <w:rFonts w:hint="eastAsia" w:ascii="宋体" w:hAnsi="宋体"/>
                <w:color w:val="000000"/>
                <w:sz w:val="24"/>
              </w:rPr>
              <w:t xml:space="preserve">月</w:t>
            </w:r>
            <w:r>
              <w:rPr>
                <w:rFonts w:hint="eastAsia" w:ascii="宋体" w:hAnsi="宋体"/>
                <w:color w:val="000000"/>
                <w:sz w:val="24"/>
                <w:lang w:val="en-US" w:eastAsia="zh-CN"/>
              </w:rPr>
              <w:t xml:space="preserve">20</w:t>
            </w:r>
            <w:r>
              <w:rPr>
                <w:rFonts w:hint="eastAsia" w:ascii="宋体" w:hAnsi="宋体"/>
                <w:color w:val="000000"/>
                <w:sz w:val="24"/>
              </w:rPr>
              <w:t xml:space="preserve">日17时前，以书面形式（或电子稿）发送给各供应商。</w:t>
            </w:r>
            <w:r>
              <w:rPr>
                <w:rFonts w:ascii="宋体" w:hAnsi="宋体"/>
                <w:color w:val="000000"/>
                <w:sz w:val="24"/>
                <w:highlight w:val="none"/>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7</w:t>
            </w:r>
            <w:r>
              <w:rPr>
                <w:color w:val="000000"/>
                <w:sz w:val="24"/>
              </w:rPr>
            </w:r>
            <w:r/>
          </w:p>
        </w:tc>
        <w:tc>
          <w:tcPr>
            <w:tcW w:w="8430" w:type="dxa"/>
            <w:vAlign w:val="center"/>
            <w:textDirection w:val="lrTb"/>
            <w:noWrap w:val="false"/>
          </w:tcPr>
          <w:p>
            <w:pPr>
              <w:pStyle w:val="775"/>
              <w:jc w:val="left"/>
              <w:spacing w:line="360" w:lineRule="auto"/>
              <w:widowControl/>
              <w:rPr>
                <w:rFonts w:ascii="宋体" w:hAnsi="宋体"/>
                <w:color w:val="000000"/>
                <w:sz w:val="24"/>
              </w:rPr>
            </w:pPr>
            <w:r>
              <w:rPr>
                <w:rFonts w:hint="eastAsia" w:ascii="宋体" w:hAnsi="宋体"/>
                <w:bCs/>
                <w:color w:val="000000"/>
                <w:sz w:val="24"/>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ascii="宋体" w:hAnsi="宋体"/>
                <w:color w:val="000000"/>
                <w:sz w:val="24"/>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8</w:t>
            </w:r>
            <w:r>
              <w:rPr>
                <w:color w:val="000000"/>
                <w:sz w:val="24"/>
              </w:rPr>
            </w:r>
            <w:r/>
          </w:p>
        </w:tc>
        <w:tc>
          <w:tcPr>
            <w:tcW w:w="8430" w:type="dxa"/>
            <w:vAlign w:val="center"/>
            <w:textDirection w:val="lrTb"/>
            <w:noWrap w:val="false"/>
          </w:tcPr>
          <w:p>
            <w:pPr>
              <w:pStyle w:val="775"/>
              <w:spacing w:line="360" w:lineRule="auto"/>
              <w:widowControl/>
              <w:rPr>
                <w:rFonts w:ascii="宋体" w:hAnsi="宋体"/>
                <w:color w:val="000000"/>
                <w:sz w:val="24"/>
              </w:rPr>
            </w:pPr>
            <w:r>
              <w:rPr>
                <w:rFonts w:hint="eastAsia" w:ascii="宋体" w:hAnsi="宋体"/>
                <w:color w:val="000000"/>
                <w:sz w:val="24"/>
              </w:rPr>
              <w:t xml:space="preserve">投标有效期：投标截止之日起90天</w:t>
            </w:r>
            <w:r>
              <w:rPr>
                <w:rFonts w:ascii="宋体" w:hAnsi="宋体"/>
                <w:color w:val="000000"/>
                <w:sz w:val="24"/>
              </w:rPr>
            </w:r>
            <w:r/>
          </w:p>
        </w:tc>
      </w:tr>
      <w:tr>
        <w:trPr/>
        <w:tc>
          <w:tcPr>
            <w:tcW w:w="750" w:type="dxa"/>
            <w:vAlign w:val="center"/>
            <w:textDirection w:val="lrTb"/>
            <w:noWrap w:val="false"/>
          </w:tcPr>
          <w:p>
            <w:pPr>
              <w:pStyle w:val="775"/>
              <w:jc w:val="center"/>
              <w:spacing w:line="360" w:lineRule="auto"/>
              <w:widowControl/>
              <w:rPr>
                <w:rFonts w:hint="eastAsia" w:eastAsia="宋体"/>
                <w:color w:val="000000"/>
                <w:sz w:val="24"/>
                <w:lang w:val="en-US" w:eastAsia="zh-CN"/>
              </w:rPr>
            </w:pPr>
            <w:r>
              <w:rPr>
                <w:rFonts w:hint="eastAsia"/>
                <w:color w:val="000000"/>
                <w:sz w:val="24"/>
                <w:lang w:val="en-US" w:eastAsia="zh-CN"/>
              </w:rPr>
              <w:t xml:space="preserve">9</w:t>
            </w:r>
            <w:r>
              <w:rPr>
                <w:rFonts w:hint="eastAsia" w:eastAsia="宋体"/>
                <w:color w:val="000000"/>
                <w:sz w:val="24"/>
                <w:lang w:val="en-US" w:eastAsia="zh-CN"/>
              </w:rPr>
            </w:r>
            <w:r/>
          </w:p>
        </w:tc>
        <w:tc>
          <w:tcPr>
            <w:tcW w:w="8430" w:type="dxa"/>
            <w:vAlign w:val="center"/>
            <w:textDirection w:val="lrTb"/>
            <w:noWrap w:val="false"/>
          </w:tcPr>
          <w:p>
            <w:pPr>
              <w:pStyle w:val="775"/>
              <w:spacing w:line="360" w:lineRule="auto"/>
              <w:tabs>
                <w:tab w:val="left" w:pos="0" w:leader="none"/>
              </w:tabs>
              <w:rPr>
                <w:rFonts w:ascii="宋体" w:hAnsi="宋体"/>
                <w:color w:val="000000"/>
                <w:sz w:val="24"/>
                <w:lang w:val="zh-CN"/>
              </w:rPr>
            </w:pPr>
            <w:r>
              <w:rPr>
                <w:rFonts w:hint="eastAsia" w:ascii="宋体" w:hAnsi="宋体"/>
                <w:color w:val="000000"/>
                <w:sz w:val="24"/>
              </w:rPr>
              <w:t xml:space="preserve">投标</w:t>
            </w:r>
            <w:r>
              <w:rPr>
                <w:rFonts w:hint="eastAsia" w:ascii="宋体" w:hAnsi="宋体"/>
                <w:color w:val="000000"/>
                <w:sz w:val="24"/>
                <w:lang w:val="zh-CN"/>
              </w:rPr>
              <w:t xml:space="preserve">文件接收</w:t>
            </w:r>
            <w:r>
              <w:rPr>
                <w:rFonts w:hint="eastAsia" w:ascii="宋体" w:hAnsi="宋体"/>
                <w:color w:val="000000"/>
                <w:sz w:val="24"/>
              </w:rPr>
              <w:t xml:space="preserve">截止</w:t>
            </w:r>
            <w:r>
              <w:rPr>
                <w:rFonts w:hint="eastAsia" w:ascii="宋体" w:hAnsi="宋体"/>
                <w:color w:val="000000"/>
                <w:sz w:val="24"/>
                <w:lang w:val="zh-CN"/>
              </w:rPr>
              <w:t xml:space="preserve">时间</w:t>
            </w:r>
            <w:r>
              <w:rPr>
                <w:rFonts w:hint="eastAsia" w:ascii="宋体" w:hAnsi="宋体"/>
                <w:b w:val="0"/>
                <w:bCs w:val="0"/>
                <w:color w:val="000000"/>
                <w:sz w:val="24"/>
                <w:lang w:val="zh-CN"/>
              </w:rPr>
              <w:t xml:space="preserve">：</w:t>
            </w:r>
            <w:r>
              <w:rPr>
                <w:rFonts w:hint="eastAsia" w:ascii="宋体" w:hAnsi="宋体"/>
                <w:b w:val="0"/>
                <w:bCs w:val="0"/>
                <w:color w:val="000000"/>
                <w:sz w:val="24"/>
              </w:rPr>
              <w:t xml:space="preserve">202</w:t>
            </w:r>
            <w:r>
              <w:rPr>
                <w:rFonts w:hint="eastAsia" w:ascii="宋体" w:hAnsi="宋体"/>
                <w:b w:val="0"/>
                <w:bCs w:val="0"/>
                <w:color w:val="000000"/>
                <w:sz w:val="24"/>
                <w:lang w:val="en-US" w:eastAsia="zh-CN"/>
              </w:rPr>
              <w:t xml:space="preserve">6</w:t>
            </w:r>
            <w:r>
              <w:rPr>
                <w:rFonts w:hint="eastAsia" w:ascii="宋体" w:hAnsi="宋体"/>
                <w:b w:val="0"/>
                <w:bCs w:val="0"/>
                <w:color w:val="000000"/>
                <w:sz w:val="24"/>
              </w:rPr>
              <w:t xml:space="preserve">年</w:t>
            </w:r>
            <w:r>
              <w:rPr>
                <w:rFonts w:hint="eastAsia" w:ascii="宋体" w:hAnsi="宋体"/>
                <w:b w:val="0"/>
                <w:bCs w:val="0"/>
                <w:color w:val="000000"/>
                <w:sz w:val="24"/>
                <w:lang w:val="en-US" w:eastAsia="zh-CN"/>
              </w:rPr>
              <w:t xml:space="preserve">6</w:t>
            </w:r>
            <w:r>
              <w:rPr>
                <w:rFonts w:hint="eastAsia" w:ascii="宋体" w:hAnsi="宋体"/>
                <w:b w:val="0"/>
                <w:bCs w:val="0"/>
                <w:color w:val="000000"/>
                <w:sz w:val="24"/>
              </w:rPr>
              <w:t xml:space="preserve">月</w:t>
            </w:r>
            <w:r>
              <w:rPr>
                <w:rFonts w:hint="eastAsia" w:ascii="宋体" w:hAnsi="宋体"/>
                <w:b w:val="0"/>
                <w:bCs w:val="0"/>
                <w:color w:val="000000"/>
                <w:sz w:val="24"/>
                <w:lang w:val="en-US" w:eastAsia="zh-CN"/>
              </w:rPr>
              <w:t xml:space="preserve">5</w:t>
            </w:r>
            <w:r>
              <w:rPr>
                <w:rFonts w:hint="eastAsia" w:ascii="宋体" w:hAnsi="宋体"/>
                <w:b w:val="0"/>
                <w:bCs w:val="0"/>
                <w:color w:val="000000"/>
                <w:sz w:val="24"/>
              </w:rPr>
              <w:t xml:space="preserve">日</w:t>
            </w:r>
            <w:r>
              <w:rPr>
                <w:rFonts w:hint="eastAsia" w:ascii="宋体" w:hAnsi="宋体"/>
                <w:b w:val="0"/>
                <w:bCs w:val="0"/>
                <w:color w:val="000000"/>
                <w:sz w:val="24"/>
                <w:lang w:val="en-US" w:eastAsia="zh-CN"/>
              </w:rPr>
              <w:t xml:space="preserve">13</w:t>
            </w:r>
            <w:r>
              <w:rPr>
                <w:rFonts w:hint="eastAsia" w:ascii="宋体" w:hAnsi="宋体"/>
                <w:color w:val="000000"/>
                <w:sz w:val="24"/>
                <w:lang w:val="zh-CN"/>
              </w:rPr>
              <w:t xml:space="preserve">时</w:t>
            </w:r>
            <w:r>
              <w:rPr>
                <w:rFonts w:hint="eastAsia" w:ascii="宋体" w:hAnsi="宋体"/>
                <w:color w:val="000000"/>
                <w:sz w:val="24"/>
                <w:lang w:val="en-US" w:eastAsia="zh-CN"/>
              </w:rPr>
              <w:t xml:space="preserve">30分</w:t>
            </w:r>
            <w:r>
              <w:rPr>
                <w:rFonts w:hint="eastAsia" w:ascii="宋体" w:hAnsi="宋体"/>
                <w:color w:val="000000"/>
                <w:sz w:val="24"/>
              </w:rPr>
              <w:t xml:space="preserve">，投标截止时间后的投标文件恕不接收</w:t>
            </w:r>
            <w:r>
              <w:rPr>
                <w:rFonts w:hint="eastAsia" w:ascii="宋体" w:hAnsi="宋体"/>
                <w:color w:val="000000"/>
                <w:sz w:val="24"/>
                <w:lang w:val="zh-CN"/>
              </w:rPr>
              <w:t xml:space="preserve">；</w:t>
            </w:r>
            <w:r>
              <w:rPr>
                <w:rFonts w:ascii="宋体" w:hAnsi="宋体"/>
                <w:color w:val="000000"/>
                <w:sz w:val="24"/>
                <w:lang w:val="zh-CN"/>
              </w:rPr>
            </w:r>
            <w:r/>
          </w:p>
          <w:p>
            <w:pPr>
              <w:pStyle w:val="775"/>
              <w:spacing w:line="360" w:lineRule="auto"/>
              <w:widowControl/>
              <w:rPr>
                <w:rFonts w:hint="eastAsia" w:ascii="宋体" w:hAnsi="宋体"/>
                <w:color w:val="000000"/>
                <w:sz w:val="24"/>
              </w:rPr>
            </w:pPr>
            <w:r>
              <w:rPr>
                <w:rFonts w:hint="eastAsia"/>
                <w:color w:val="000000"/>
                <w:sz w:val="24"/>
                <w:szCs w:val="24"/>
              </w:rPr>
              <w:t xml:space="preserve">投</w:t>
            </w:r>
            <w:r>
              <w:rPr>
                <w:rFonts w:hint="eastAsia"/>
                <w:color w:val="000000"/>
                <w:sz w:val="24"/>
                <w:szCs w:val="24"/>
                <w:lang w:val="en-US" w:eastAsia="zh-CN"/>
              </w:rPr>
              <w:t xml:space="preserve">标</w:t>
            </w:r>
            <w:r>
              <w:rPr>
                <w:rFonts w:hint="eastAsia"/>
                <w:color w:val="000000"/>
                <w:sz w:val="24"/>
                <w:szCs w:val="24"/>
                <w:lang w:val="zh-CN"/>
              </w:rPr>
              <w:t xml:space="preserve">文件递交地点：</w:t>
            </w:r>
            <w:r>
              <w:rPr>
                <w:rFonts w:hint="eastAsia" w:ascii="宋体" w:hAnsi="宋体" w:eastAsia="宋体" w:cs="宋体"/>
                <w:color w:val="000000"/>
                <w:sz w:val="24"/>
                <w:szCs w:val="24"/>
                <w:highlight w:val="none"/>
              </w:rPr>
              <w:t xml:space="preserve">江苏省政府采购（苏采云）平台</w:t>
            </w:r>
            <w:r>
              <w:rPr>
                <w:rFonts w:hint="eastAsia"/>
                <w:color w:val="000000"/>
                <w:sz w:val="24"/>
                <w:szCs w:val="24"/>
                <w:shd w:val="clear" w:color="auto" w:fill="ffffff"/>
              </w:rPr>
              <w:t xml:space="preserve">，线上不见面开标</w:t>
            </w:r>
            <w:r>
              <w:rPr>
                <w:rFonts w:hint="eastAsia"/>
                <w:color w:val="000000"/>
                <w:sz w:val="24"/>
                <w:szCs w:val="24"/>
              </w:rPr>
              <w:t xml:space="preserve">。</w:t>
            </w:r>
            <w:r>
              <w:rPr>
                <w:rFonts w:hint="eastAsia" w:ascii="宋体" w:hAnsi="宋体"/>
                <w:color w:val="000000"/>
                <w:sz w:val="24"/>
              </w:rPr>
            </w:r>
            <w:r/>
          </w:p>
        </w:tc>
      </w:tr>
      <w:tr>
        <w:trPr>
          <w:trHeight w:val="1008"/>
        </w:trPr>
        <w:tc>
          <w:tcPr>
            <w:tcW w:w="750" w:type="dxa"/>
            <w:vAlign w:val="center"/>
            <w:textDirection w:val="lrTb"/>
            <w:noWrap w:val="false"/>
          </w:tcPr>
          <w:p>
            <w:pPr>
              <w:pStyle w:val="775"/>
              <w:jc w:val="center"/>
              <w:spacing w:line="360" w:lineRule="auto"/>
              <w:widowControl/>
              <w:rPr>
                <w:rFonts w:eastAsia="宋体"/>
                <w:color w:val="000000"/>
                <w:sz w:val="24"/>
                <w:lang w:val="en-US" w:eastAsia="zh-CN"/>
              </w:rPr>
            </w:pPr>
            <w:r>
              <w:rPr>
                <w:rFonts w:hint="eastAsia"/>
                <w:color w:val="000000"/>
                <w:sz w:val="24"/>
                <w:lang w:val="en-US" w:eastAsia="zh-CN"/>
              </w:rPr>
              <w:t xml:space="preserve">10</w:t>
            </w:r>
            <w:r>
              <w:rPr>
                <w:rFonts w:eastAsia="宋体"/>
                <w:color w:val="000000"/>
                <w:sz w:val="24"/>
                <w:lang w:val="en-US" w:eastAsia="zh-CN"/>
              </w:rPr>
            </w:r>
            <w:r/>
          </w:p>
        </w:tc>
        <w:tc>
          <w:tcPr>
            <w:tcW w:w="8430" w:type="dxa"/>
            <w:vAlign w:val="center"/>
            <w:textDirection w:val="lrTb"/>
            <w:noWrap w:val="false"/>
          </w:tcPr>
          <w:p>
            <w:pPr>
              <w:pStyle w:val="775"/>
              <w:spacing w:line="440" w:lineRule="exact"/>
              <w:widowControl/>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开标</w:t>
            </w:r>
            <w:r>
              <w:rPr>
                <w:rFonts w:hint="eastAsia" w:ascii="宋体" w:hAnsi="宋体" w:eastAsia="宋体" w:cs="宋体"/>
                <w:color w:val="000000"/>
                <w:sz w:val="24"/>
                <w:szCs w:val="24"/>
                <w:lang w:val="zh-CN"/>
              </w:rPr>
              <w:t xml:space="preserve">时间：</w:t>
            </w:r>
            <w:r>
              <w:rPr>
                <w:rFonts w:hint="eastAsia" w:ascii="宋体" w:hAnsi="宋体" w:eastAsia="宋体" w:cs="宋体"/>
                <w:bCs/>
                <w:color w:val="000000"/>
                <w:sz w:val="24"/>
                <w:szCs w:val="24"/>
              </w:rPr>
              <w:t xml:space="preserve">202</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年</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月</w:t>
            </w: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rPr>
              <w:t xml:space="preserve">日</w:t>
            </w:r>
            <w:r>
              <w:rPr>
                <w:rFonts w:hint="eastAsia" w:ascii="宋体" w:hAnsi="宋体"/>
                <w:b w:val="0"/>
                <w:bCs w:val="0"/>
                <w:color w:val="000000"/>
                <w:sz w:val="24"/>
                <w:lang w:val="en-US" w:eastAsia="zh-CN"/>
              </w:rPr>
              <w:t xml:space="preserve">13</w:t>
            </w:r>
            <w:r>
              <w:rPr>
                <w:rFonts w:hint="eastAsia" w:ascii="宋体" w:hAnsi="宋体"/>
                <w:color w:val="000000"/>
                <w:sz w:val="24"/>
                <w:lang w:val="zh-CN"/>
              </w:rPr>
              <w:t xml:space="preserve">时</w:t>
            </w:r>
            <w:r>
              <w:rPr>
                <w:rFonts w:hint="eastAsia" w:ascii="宋体" w:hAnsi="宋体"/>
                <w:color w:val="000000"/>
                <w:sz w:val="24"/>
                <w:lang w:val="en-US" w:eastAsia="zh-CN"/>
              </w:rPr>
              <w:t xml:space="preserve">30分</w:t>
            </w:r>
            <w:r>
              <w:rPr>
                <w:rFonts w:ascii="宋体" w:hAnsi="宋体" w:eastAsia="宋体" w:cs="宋体"/>
                <w:color w:val="000000"/>
                <w:sz w:val="24"/>
                <w:szCs w:val="24"/>
                <w:lang w:val="en-US"/>
              </w:rPr>
            </w:r>
            <w:r/>
          </w:p>
          <w:p>
            <w:pPr>
              <w:pStyle w:val="775"/>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解密时间：</w:t>
            </w:r>
            <w:r>
              <w:rPr>
                <w:rFonts w:hint="eastAsia" w:ascii="宋体" w:hAnsi="宋体" w:eastAsia="宋体" w:cs="宋体"/>
                <w:bCs/>
                <w:color w:val="000000"/>
                <w:sz w:val="24"/>
                <w:szCs w:val="24"/>
              </w:rPr>
              <w:t xml:space="preserve">202</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年</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月</w:t>
            </w: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rPr>
              <w:t xml:space="preserve">日</w:t>
            </w:r>
            <w:r>
              <w:rPr>
                <w:rFonts w:hint="eastAsia" w:ascii="宋体" w:hAnsi="宋体"/>
                <w:b w:val="0"/>
                <w:bCs w:val="0"/>
                <w:color w:val="000000"/>
                <w:sz w:val="24"/>
                <w:lang w:val="en-US" w:eastAsia="zh-CN"/>
              </w:rPr>
              <w:t xml:space="preserve">13</w:t>
            </w:r>
            <w:r>
              <w:rPr>
                <w:rFonts w:hint="eastAsia" w:ascii="宋体" w:hAnsi="宋体"/>
                <w:color w:val="000000"/>
                <w:sz w:val="24"/>
                <w:lang w:val="zh-CN"/>
              </w:rPr>
              <w:t xml:space="preserve">时</w:t>
            </w:r>
            <w:r>
              <w:rPr>
                <w:rFonts w:hint="eastAsia" w:ascii="宋体" w:hAnsi="宋体"/>
                <w:color w:val="000000"/>
                <w:sz w:val="24"/>
                <w:lang w:val="en-US" w:eastAsia="zh-CN"/>
              </w:rPr>
              <w:t xml:space="preserve">30分</w:t>
            </w:r>
            <w:r>
              <w:rPr>
                <w:rFonts w:hint="eastAsia" w:ascii="宋体" w:hAnsi="宋体" w:eastAsia="宋体" w:cs="宋体"/>
                <w:color w:val="000000"/>
                <w:sz w:val="24"/>
                <w:szCs w:val="24"/>
              </w:rPr>
              <w:t xml:space="preserve">开启解密后半小时</w:t>
            </w:r>
            <w:r>
              <w:rPr>
                <w:rFonts w:hint="eastAsia" w:ascii="宋体" w:hAnsi="宋体" w:eastAsia="宋体" w:cs="宋体"/>
                <w:color w:val="000000"/>
                <w:sz w:val="24"/>
                <w:szCs w:val="24"/>
              </w:rPr>
            </w:r>
            <w:r/>
          </w:p>
          <w:p>
            <w:pPr>
              <w:pStyle w:val="775"/>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w:t>
            </w:r>
            <w:r>
              <w:rPr>
                <w:rFonts w:hint="eastAsia" w:ascii="宋体" w:hAnsi="宋体" w:eastAsia="宋体" w:cs="宋体"/>
                <w:color w:val="000000"/>
                <w:sz w:val="24"/>
                <w:szCs w:val="24"/>
                <w:lang w:val="zh-CN"/>
              </w:rPr>
              <w:t xml:space="preserve">地点：</w:t>
            </w:r>
            <w:r>
              <w:rPr>
                <w:rFonts w:hint="eastAsia" w:ascii="宋体" w:hAnsi="宋体" w:eastAsia="宋体" w:cs="宋体"/>
                <w:color w:val="000000"/>
                <w:sz w:val="24"/>
                <w:szCs w:val="24"/>
                <w:highlight w:val="none"/>
                <w:shd w:val="clear" w:color="auto" w:fill="ffffff"/>
              </w:rPr>
              <w:t xml:space="preserve">江苏省政府采购（苏采云）平台</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rPr>
              <w:t xml:space="preserve">本项目为不见面开标，供应商无需到达开标现场。</w:t>
            </w:r>
            <w:r>
              <w:rPr>
                <w:rFonts w:hint="eastAsia" w:ascii="宋体" w:hAnsi="宋体" w:eastAsia="宋体" w:cs="宋体"/>
                <w:color w:val="000000"/>
                <w:sz w:val="24"/>
                <w:szCs w:val="24"/>
              </w:rPr>
            </w:r>
            <w:r/>
          </w:p>
          <w:p>
            <w:pPr>
              <w:pStyle w:val="775"/>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特别提醒：</w:t>
            </w:r>
            <w:r>
              <w:rPr>
                <w:rFonts w:hint="eastAsia" w:ascii="宋体" w:hAnsi="宋体" w:eastAsia="宋体" w:cs="宋体"/>
                <w:b/>
                <w:bCs/>
                <w:color w:val="000000"/>
                <w:sz w:val="24"/>
                <w:szCs w:val="24"/>
              </w:rPr>
            </w:r>
            <w:r/>
          </w:p>
          <w:p>
            <w:pPr>
              <w:pStyle w:val="775"/>
              <w:spacing w:line="400" w:lineRule="exact"/>
              <w:rPr>
                <w:color w:val="000000"/>
                <w:highlight w:val="none"/>
              </w:rPr>
            </w:pPr>
            <w:r>
              <w:rPr>
                <w:rFonts w:hint="eastAsia" w:ascii="宋体" w:hAnsi="宋体" w:eastAsia="宋体" w:cs="宋体"/>
                <w:b/>
                <w:bCs/>
                <w:color w:val="000000"/>
                <w:sz w:val="24"/>
                <w:szCs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rPr>
                <w:color w:val="000000"/>
                <w:highlight w:val="none"/>
              </w:rPr>
            </w:r>
            <w:r/>
          </w:p>
        </w:tc>
      </w:tr>
      <w:tr>
        <w:trPr/>
        <w:tc>
          <w:tcPr>
            <w:tcW w:w="750" w:type="dxa"/>
            <w:vAlign w:val="center"/>
            <w:textDirection w:val="lrTb"/>
            <w:noWrap w:val="false"/>
          </w:tcPr>
          <w:p>
            <w:pPr>
              <w:pStyle w:val="775"/>
              <w:jc w:val="center"/>
              <w:spacing w:line="360" w:lineRule="auto"/>
              <w:widowControl/>
              <w:rPr>
                <w:rFonts w:eastAsia="宋体"/>
                <w:color w:val="000000"/>
                <w:sz w:val="24"/>
                <w:lang w:val="en-US" w:eastAsia="zh-CN"/>
              </w:rPr>
            </w:pPr>
            <w:r>
              <w:rPr>
                <w:rFonts w:hint="eastAsia"/>
                <w:color w:val="000000"/>
                <w:sz w:val="24"/>
                <w:lang w:val="en-US" w:eastAsia="zh-CN"/>
              </w:rPr>
              <w:t xml:space="preserve">11</w:t>
            </w:r>
            <w:r>
              <w:rPr>
                <w:rFonts w:eastAsia="宋体"/>
                <w:color w:val="000000"/>
                <w:sz w:val="24"/>
                <w:lang w:val="en-US" w:eastAsia="zh-CN"/>
              </w:rPr>
            </w:r>
            <w:r/>
          </w:p>
        </w:tc>
        <w:tc>
          <w:tcPr>
            <w:tcW w:w="8430" w:type="dxa"/>
            <w:vAlign w:val="center"/>
            <w:textDirection w:val="lrTb"/>
            <w:noWrap w:val="false"/>
          </w:tcPr>
          <w:p>
            <w:pPr>
              <w:pStyle w:val="775"/>
              <w:jc w:val="both"/>
              <w:spacing w:line="360" w:lineRule="auto"/>
              <w:widowControl/>
              <w:rPr>
                <w:rFonts w:ascii="宋体" w:hAnsi="宋体" w:cs="宋体"/>
                <w:color w:val="000000"/>
                <w:sz w:val="24"/>
                <w:szCs w:val="24"/>
                <w:lang w:val="zh-CN"/>
              </w:rPr>
            </w:pPr>
            <w:r>
              <w:rPr>
                <w:rFonts w:hint="eastAsia" w:ascii="宋体" w:hAnsi="宋体"/>
                <w:color w:val="000000"/>
                <w:sz w:val="24"/>
                <w:szCs w:val="24"/>
              </w:rPr>
              <w:t xml:space="preserve">确定中标单位时间：</w:t>
            </w:r>
            <w:r>
              <w:rPr>
                <w:rFonts w:hint="eastAsia" w:ascii="宋体" w:hAnsi="宋体" w:cs="宋体"/>
                <w:color w:val="000000"/>
                <w:sz w:val="24"/>
                <w:szCs w:val="24"/>
                <w:lang w:val="zh-CN"/>
              </w:rPr>
              <w:t xml:space="preserve">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val="zh-CN"/>
              </w:rPr>
              <w:t xml:space="preserve">年</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日评审结束</w:t>
            </w:r>
            <w:r>
              <w:rPr>
                <w:rFonts w:ascii="宋体" w:hAnsi="宋体" w:cs="宋体"/>
                <w:color w:val="000000"/>
                <w:sz w:val="24"/>
                <w:szCs w:val="24"/>
                <w:lang w:val="zh-CN"/>
              </w:rPr>
            </w:r>
            <w:r/>
          </w:p>
          <w:p>
            <w:pPr>
              <w:pStyle w:val="775"/>
              <w:jc w:val="both"/>
              <w:spacing w:line="360" w:lineRule="auto"/>
              <w:widowControl/>
              <w:rPr>
                <w:rFonts w:ascii="宋体" w:hAnsi="宋体"/>
                <w:color w:val="000000"/>
                <w:sz w:val="24"/>
                <w:highlight w:val="none"/>
              </w:rPr>
            </w:pPr>
            <w:r>
              <w:rPr>
                <w:rFonts w:hint="eastAsia"/>
                <w:color w:val="000000"/>
                <w:sz w:val="24"/>
                <w:szCs w:val="24"/>
                <w:highlight w:val="none"/>
              </w:rPr>
              <w:t xml:space="preserve">确定中标单位地点：</w:t>
            </w:r>
            <w:r>
              <w:rPr>
                <w:rFonts w:hint="eastAsia"/>
                <w:color w:val="000000"/>
                <w:sz w:val="24"/>
                <w:szCs w:val="24"/>
                <w:shd w:val="clear" w:color="auto" w:fill="ffffff"/>
              </w:rPr>
              <w:t xml:space="preserve">江苏省政府采购（苏采云）平台</w:t>
            </w:r>
            <w:r>
              <w:rPr>
                <w:rFonts w:ascii="宋体" w:hAnsi="宋体"/>
                <w:color w:val="000000"/>
                <w:sz w:val="24"/>
                <w:highlight w:val="none"/>
              </w:rPr>
            </w:r>
            <w:r/>
          </w:p>
        </w:tc>
      </w:tr>
      <w:tr>
        <w:trPr/>
        <w:tc>
          <w:tcPr>
            <w:tcW w:w="750" w:type="dxa"/>
            <w:vAlign w:val="center"/>
            <w:textDirection w:val="lrTb"/>
            <w:noWrap w:val="false"/>
          </w:tcPr>
          <w:p>
            <w:pPr>
              <w:pStyle w:val="775"/>
              <w:jc w:val="center"/>
              <w:spacing w:line="360" w:lineRule="auto"/>
              <w:widowControl/>
              <w:rPr>
                <w:color w:val="000000"/>
                <w:sz w:val="24"/>
              </w:rPr>
            </w:pPr>
            <w:r>
              <w:rPr>
                <w:rFonts w:hint="eastAsia"/>
                <w:color w:val="000000"/>
                <w:sz w:val="24"/>
              </w:rPr>
              <w:t xml:space="preserve">12</w:t>
            </w:r>
            <w:r>
              <w:rPr>
                <w:color w:val="000000"/>
                <w:sz w:val="24"/>
              </w:rPr>
            </w:r>
            <w:r/>
          </w:p>
        </w:tc>
        <w:tc>
          <w:tcPr>
            <w:tcW w:w="8430" w:type="dxa"/>
            <w:vAlign w:val="center"/>
            <w:textDirection w:val="lrTb"/>
            <w:noWrap w:val="false"/>
          </w:tcPr>
          <w:p>
            <w:pPr>
              <w:pStyle w:val="775"/>
              <w:spacing w:line="360" w:lineRule="auto"/>
              <w:widowControl/>
              <w:rPr>
                <w:rFonts w:hAnsi="宋体"/>
                <w:b/>
                <w:color w:val="000000"/>
                <w:sz w:val="24"/>
              </w:rPr>
            </w:pPr>
            <w:r>
              <w:rPr>
                <w:rFonts w:hint="eastAsia" w:ascii="宋体" w:hAnsi="宋体"/>
                <w:bCs/>
                <w:color w:val="000000"/>
                <w:sz w:val="24"/>
                <w:szCs w:val="24"/>
              </w:rPr>
              <w:t xml:space="preserve">投标文件份数：</w:t>
            </w:r>
            <w:r>
              <w:rPr>
                <w:rFonts w:hAnsi="宋体"/>
                <w:b/>
                <w:color w:val="000000"/>
                <w:sz w:val="24"/>
              </w:rPr>
            </w:r>
            <w:r/>
          </w:p>
          <w:p>
            <w:pPr>
              <w:pStyle w:val="775"/>
              <w:spacing w:line="360" w:lineRule="auto"/>
              <w:widowControl/>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color w:val="000000"/>
                <w:sz w:val="24"/>
              </w:rPr>
              <w:t xml:space="preserve">因供应商可能会存在操作不熟练、业务不熟悉等因素，为保证开评标流程顺利，供应商如有问题应及时反馈，供应商在开标截止时间前网上上传电子投标文件。</w:t>
            </w:r>
            <w:r>
              <w:rPr>
                <w:rFonts w:ascii="宋体" w:hAnsi="宋体"/>
                <w:color w:val="000000"/>
                <w:sz w:val="24"/>
              </w:rPr>
            </w:r>
            <w:r/>
          </w:p>
          <w:p>
            <w:pPr>
              <w:pStyle w:val="775"/>
              <w:spacing w:line="360" w:lineRule="auto"/>
              <w:widowControl/>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eastAsia="zh-CN"/>
              </w:rPr>
              <w:t xml:space="preserve">.</w:t>
            </w:r>
            <w:r>
              <w:rPr>
                <w:rFonts w:hint="eastAsia" w:ascii="宋体" w:hAnsi="宋体"/>
                <w:color w:val="000000"/>
                <w:sz w:val="24"/>
              </w:rPr>
              <w:t xml:space="preserve">供应商在开标前务必确认电脑浏览器设置、CA证书软件下载等，确保和CA证书匹配可以正常</w:t>
            </w:r>
            <w:r>
              <w:rPr>
                <w:rFonts w:hint="eastAsia" w:ascii="宋体" w:hAnsi="宋体"/>
                <w:color w:val="000000"/>
                <w:sz w:val="24"/>
                <w:lang w:eastAsia="zh-CN"/>
              </w:rPr>
              <w:t xml:space="preserve">登录</w:t>
            </w:r>
            <w:r>
              <w:rPr>
                <w:rFonts w:hint="eastAsia" w:ascii="宋体" w:hAnsi="宋体"/>
                <w:color w:val="000000"/>
                <w:sz w:val="24"/>
              </w:rPr>
              <w:t xml:space="preserve">苏采云投标客户端。</w:t>
            </w:r>
            <w:r>
              <w:rPr>
                <w:rFonts w:ascii="宋体" w:hAnsi="宋体"/>
                <w:color w:val="000000"/>
                <w:sz w:val="24"/>
              </w:rPr>
            </w:r>
            <w:r/>
          </w:p>
          <w:p>
            <w:pPr>
              <w:pStyle w:val="775"/>
              <w:spacing w:line="360" w:lineRule="auto"/>
              <w:widowControl/>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w:t>
            </w:r>
            <w:r>
              <w:rPr>
                <w:rFonts w:hint="eastAsia" w:ascii="宋体" w:hAnsi="宋体"/>
                <w:color w:val="000000"/>
                <w:sz w:val="24"/>
              </w:rPr>
              <w:t xml:space="preserve">本项目为不见面开标，供应商无需递交纸质投标文件至现场，仅中标供应商在中标公告结束后递交纸质版投标文件一正二副至</w:t>
            </w:r>
            <w:r>
              <w:rPr>
                <w:rFonts w:hint="eastAsia" w:ascii="宋体" w:hAnsi="宋体"/>
                <w:color w:val="000000"/>
                <w:sz w:val="24"/>
                <w:lang w:val="en-US" w:eastAsia="zh-CN"/>
              </w:rPr>
              <w:t xml:space="preserve">采购</w:t>
            </w:r>
            <w:r>
              <w:rPr>
                <w:rFonts w:hint="eastAsia" w:ascii="宋体" w:hAnsi="宋体"/>
                <w:color w:val="000000"/>
                <w:sz w:val="24"/>
              </w:rPr>
              <w:t xml:space="preserve">代理机构。若纸质投标文件与电子投标文件不符，则以电子投标文件为准。</w:t>
            </w:r>
            <w:r>
              <w:rPr>
                <w:rFonts w:ascii="宋体" w:hAnsi="宋体"/>
                <w:color w:val="000000"/>
                <w:sz w:val="24"/>
              </w:rPr>
            </w:r>
            <w:r/>
          </w:p>
          <w:p>
            <w:pPr>
              <w:pStyle w:val="775"/>
              <w:spacing w:line="360" w:lineRule="auto"/>
              <w:widowControl/>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lang w:eastAsia="zh-CN"/>
              </w:rPr>
              <w:t xml:space="preserve">.</w:t>
            </w:r>
            <w:r>
              <w:rPr>
                <w:rFonts w:hint="eastAsia" w:ascii="宋体" w:hAnsi="宋体"/>
                <w:color w:val="000000"/>
                <w:sz w:val="24"/>
              </w:rPr>
              <w:t xml:space="preserve">供应商请仔细阅读供应商注册流程和招标文件中关于电子开评标等相关事项，如有问题可发送邮件或电话咨询。</w:t>
            </w:r>
            <w:r>
              <w:rPr>
                <w:rFonts w:ascii="宋体" w:hAnsi="宋体"/>
                <w:color w:val="000000"/>
                <w:sz w:val="24"/>
              </w:rPr>
            </w:r>
            <w:r/>
          </w:p>
          <w:p>
            <w:pPr>
              <w:pStyle w:val="775"/>
              <w:spacing w:line="360" w:lineRule="auto"/>
              <w:widowControl/>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lang w:eastAsia="zh-CN"/>
              </w:rPr>
              <w:t xml:space="preserve">.</w:t>
            </w:r>
            <w:r>
              <w:rPr>
                <w:rFonts w:hint="eastAsia" w:ascii="宋体" w:hAnsi="宋体"/>
                <w:color w:val="000000"/>
                <w:sz w:val="24"/>
              </w:rPr>
              <w:t xml:space="preserve">本次采购采用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苏采云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系统</w:t>
            </w:r>
            <w:r>
              <w:rPr>
                <w:rFonts w:hint="eastAsia" w:ascii="宋体" w:hAnsi="宋体"/>
                <w:color w:val="000000"/>
                <w:sz w:val="24"/>
              </w:rPr>
              <w:t xml:space="preserve">进行采购活动，招标文件发布、</w:t>
            </w:r>
            <w:r>
              <w:rPr>
                <w:rFonts w:hint="eastAsia" w:ascii="宋体" w:hAnsi="宋体"/>
                <w:color w:val="000000"/>
                <w:sz w:val="24"/>
                <w:lang w:val="en-US" w:eastAsia="zh-CN"/>
              </w:rPr>
              <w:t xml:space="preserve">投标</w:t>
            </w:r>
            <w:r>
              <w:rPr>
                <w:rFonts w:hint="eastAsia" w:ascii="宋体" w:hAnsi="宋体"/>
                <w:color w:val="000000"/>
                <w:sz w:val="24"/>
              </w:rPr>
              <w:t xml:space="preserve">、评审和中标结果发布全程电子化。</w:t>
            </w:r>
            <w:r>
              <w:rPr>
                <w:rFonts w:ascii="宋体" w:hAnsi="宋体"/>
                <w:color w:val="000000"/>
                <w:sz w:val="24"/>
              </w:rPr>
            </w:r>
            <w:r/>
          </w:p>
        </w:tc>
      </w:tr>
      <w:tr>
        <w:trPr>
          <w:trHeight w:val="558"/>
        </w:trPr>
        <w:tc>
          <w:tcPr>
            <w:tcW w:w="750" w:type="dxa"/>
            <w:vAlign w:val="center"/>
            <w:textDirection w:val="lrTb"/>
            <w:noWrap w:val="false"/>
          </w:tcPr>
          <w:p>
            <w:pPr>
              <w:pStyle w:val="775"/>
              <w:jc w:val="center"/>
              <w:spacing w:line="360" w:lineRule="auto"/>
              <w:widowControl/>
              <w:rPr>
                <w:rFonts w:eastAsia="宋体"/>
                <w:color w:val="000000"/>
                <w:sz w:val="24"/>
                <w:lang w:val="en-US" w:eastAsia="zh-CN"/>
              </w:rPr>
            </w:pPr>
            <w:r>
              <w:rPr>
                <w:rFonts w:hint="eastAsia"/>
                <w:color w:val="000000"/>
                <w:sz w:val="24"/>
                <w:lang w:val="en-US" w:eastAsia="zh-CN"/>
              </w:rPr>
              <w:t xml:space="preserve">13</w:t>
            </w:r>
            <w:r>
              <w:rPr>
                <w:rFonts w:eastAsia="宋体"/>
                <w:color w:val="000000"/>
                <w:sz w:val="24"/>
                <w:lang w:val="en-US" w:eastAsia="zh-CN"/>
              </w:rPr>
            </w:r>
            <w:r/>
          </w:p>
        </w:tc>
        <w:tc>
          <w:tcPr>
            <w:tcW w:w="8430" w:type="dxa"/>
            <w:vAlign w:val="center"/>
            <w:textDirection w:val="lrTb"/>
            <w:noWrap w:val="false"/>
          </w:tcPr>
          <w:p>
            <w:pPr>
              <w:pStyle w:val="775"/>
              <w:spacing w:line="360" w:lineRule="auto"/>
              <w:widowControl/>
              <w:rPr>
                <w:rFonts w:ascii="宋体" w:hAnsi="宋体" w:cs="宋体"/>
                <w:color w:val="000000"/>
                <w:sz w:val="24"/>
              </w:rPr>
            </w:pPr>
            <w:r>
              <w:rPr>
                <w:rFonts w:hint="eastAsia" w:ascii="宋体" w:hAnsi="宋体" w:cs="宋体"/>
                <w:color w:val="000000"/>
                <w:sz w:val="24"/>
              </w:rPr>
              <w:t xml:space="preserve">有关本次采购活动程序方面的问题，可来人、来函或电话联系。</w:t>
            </w:r>
            <w:r>
              <w:rPr>
                <w:rFonts w:ascii="宋体" w:hAnsi="宋体" w:cs="宋体"/>
                <w:color w:val="000000"/>
                <w:sz w:val="24"/>
              </w:rPr>
            </w:r>
            <w:r/>
          </w:p>
          <w:p>
            <w:pPr>
              <w:pStyle w:val="775"/>
              <w:jc w:val="left"/>
              <w:spacing w:line="360" w:lineRule="auto"/>
              <w:widowControl/>
              <w:rPr>
                <w:rFonts w:ascii="宋体" w:hAnsi="宋体" w:cs="宋体"/>
                <w:color w:val="000000"/>
                <w:sz w:val="24"/>
              </w:rPr>
            </w:pPr>
            <w:r>
              <w:rPr>
                <w:rFonts w:hint="eastAsia" w:ascii="宋体" w:hAnsi="宋体" w:cs="宋体"/>
                <w:color w:val="000000"/>
                <w:sz w:val="24"/>
              </w:rPr>
              <w:t xml:space="preserve">采购人：无锡市照明和排水管理中心</w:t>
            </w:r>
            <w:r>
              <w:rPr>
                <w:rFonts w:hint="eastAsia" w:ascii="宋体" w:hAnsi="宋体"/>
                <w:color w:val="000000"/>
                <w:sz w:val="24"/>
                <w:szCs w:val="24"/>
              </w:rPr>
              <w:tab/>
            </w:r>
            <w:r>
              <w:rPr>
                <w:rFonts w:ascii="宋体" w:hAnsi="宋体" w:cs="宋体"/>
                <w:color w:val="000000"/>
                <w:sz w:val="24"/>
              </w:rPr>
            </w:r>
            <w:r/>
          </w:p>
          <w:p>
            <w:pPr>
              <w:pStyle w:val="775"/>
              <w:spacing w:line="360" w:lineRule="auto"/>
              <w:widowControl/>
              <w:rPr>
                <w:rFonts w:ascii="宋体" w:hAnsi="宋体" w:cs="宋体"/>
                <w:color w:val="000000"/>
                <w:sz w:val="24"/>
              </w:rPr>
            </w:pPr>
            <w:r>
              <w:rPr>
                <w:rFonts w:hint="eastAsia" w:ascii="宋体" w:hAnsi="宋体" w:cs="宋体"/>
                <w:color w:val="000000"/>
                <w:sz w:val="24"/>
              </w:rPr>
              <w:t xml:space="preserve">联系地址：无锡市后西溪25号</w:t>
            </w:r>
            <w:r>
              <w:rPr>
                <w:rFonts w:ascii="宋体" w:hAnsi="宋体" w:cs="宋体"/>
                <w:color w:val="000000"/>
                <w:sz w:val="24"/>
              </w:rPr>
            </w:r>
            <w:r/>
          </w:p>
          <w:p>
            <w:pPr>
              <w:pStyle w:val="775"/>
              <w:ind w:right="-334"/>
              <w:jc w:val="left"/>
              <w:spacing w:line="360" w:lineRule="auto"/>
              <w:widowControl/>
              <w:rPr>
                <w:rFonts w:ascii="宋体" w:hAnsi="宋体" w:cs="宋体"/>
                <w:color w:val="000000"/>
                <w:sz w:val="24"/>
              </w:rPr>
            </w:pPr>
            <w:r>
              <w:rPr>
                <w:rFonts w:hint="eastAsia" w:ascii="宋体" w:hAnsi="宋体" w:cs="宋体"/>
                <w:color w:val="000000"/>
                <w:sz w:val="24"/>
              </w:rPr>
              <w:t xml:space="preserve">联系人：刘工</w:t>
            </w:r>
            <w:r>
              <w:rPr>
                <w:rFonts w:ascii="宋体" w:hAnsi="宋体" w:cs="宋体"/>
                <w:color w:val="000000"/>
                <w:sz w:val="24"/>
              </w:rPr>
            </w:r>
            <w:r/>
          </w:p>
          <w:p>
            <w:pPr>
              <w:pStyle w:val="775"/>
              <w:ind w:right="-334"/>
              <w:jc w:val="left"/>
              <w:spacing w:line="360" w:lineRule="auto"/>
              <w:widowControl/>
              <w:rPr>
                <w:rFonts w:ascii="宋体" w:hAnsi="宋体" w:cs="宋体"/>
                <w:color w:val="000000"/>
                <w:sz w:val="24"/>
              </w:rPr>
            </w:pPr>
            <w:r>
              <w:rPr>
                <w:rFonts w:hint="eastAsia" w:ascii="宋体" w:hAnsi="宋体" w:cs="宋体"/>
                <w:color w:val="000000"/>
                <w:sz w:val="24"/>
              </w:rPr>
              <w:t xml:space="preserve">联系电话：0510-66050952</w:t>
            </w:r>
            <w:r>
              <w:rPr>
                <w:rFonts w:ascii="宋体" w:hAnsi="宋体" w:cs="宋体"/>
                <w:color w:val="000000"/>
                <w:sz w:val="24"/>
              </w:rPr>
            </w:r>
            <w:r/>
          </w:p>
          <w:p>
            <w:pPr>
              <w:pStyle w:val="775"/>
              <w:spacing w:line="360" w:lineRule="auto"/>
              <w:widowControl/>
              <w:rPr>
                <w:rFonts w:ascii="宋体" w:hAnsi="宋体" w:cs="宋体"/>
                <w:color w:val="000000"/>
                <w:sz w:val="24"/>
              </w:rPr>
            </w:pPr>
            <w:r>
              <w:rPr>
                <w:rFonts w:hint="eastAsia" w:ascii="宋体" w:hAnsi="宋体" w:cs="宋体"/>
                <w:color w:val="000000"/>
                <w:sz w:val="24"/>
              </w:rPr>
              <w:t xml:space="preserve">采购代理机构：</w:t>
            </w:r>
            <w:r>
              <w:rPr>
                <w:rFonts w:hint="eastAsia" w:ascii="宋体" w:hAnsi="宋体"/>
                <w:color w:val="000000"/>
                <w:sz w:val="24"/>
              </w:rPr>
              <w:t xml:space="preserve">江阴方正建设工程造价事务所有限公司</w:t>
            </w:r>
            <w:r>
              <w:rPr>
                <w:rFonts w:ascii="宋体" w:hAnsi="宋体" w:cs="宋体"/>
                <w:color w:val="000000"/>
                <w:sz w:val="24"/>
              </w:rPr>
            </w:r>
            <w:r/>
          </w:p>
          <w:p>
            <w:pPr>
              <w:pStyle w:val="775"/>
              <w:jc w:val="left"/>
              <w:spacing w:line="360" w:lineRule="auto"/>
              <w:widowControl/>
              <w:rPr>
                <w:rFonts w:ascii="宋体" w:hAnsi="宋体" w:cs="宋体"/>
                <w:color w:val="000000"/>
                <w:sz w:val="24"/>
              </w:rPr>
            </w:pPr>
            <w:r>
              <w:rPr>
                <w:rFonts w:hint="eastAsia" w:ascii="宋体" w:hAnsi="宋体" w:cs="宋体"/>
                <w:color w:val="000000"/>
                <w:sz w:val="24"/>
              </w:rPr>
              <w:t xml:space="preserve">联系人：</w:t>
            </w:r>
            <w:r>
              <w:rPr>
                <w:rFonts w:hint="eastAsia" w:ascii="宋体" w:hAnsi="宋体" w:cs="宋体"/>
                <w:color w:val="000000"/>
                <w:sz w:val="24"/>
              </w:rPr>
              <w:t xml:space="preserve">史雪锋、</w:t>
            </w:r>
            <w:r>
              <w:rPr>
                <w:rFonts w:hint="eastAsia" w:ascii="宋体" w:hAnsi="宋体" w:cs="宋体"/>
                <w:color w:val="000000"/>
                <w:sz w:val="24"/>
                <w:lang w:val="en-US" w:eastAsia="zh-CN"/>
              </w:rPr>
              <w:t xml:space="preserve">卢红、李晓芳</w:t>
            </w:r>
            <w:r>
              <w:rPr>
                <w:rFonts w:ascii="宋体" w:hAnsi="宋体" w:cs="宋体"/>
                <w:color w:val="000000"/>
                <w:sz w:val="24"/>
              </w:rPr>
            </w:r>
            <w:r/>
          </w:p>
          <w:p>
            <w:pPr>
              <w:pStyle w:val="775"/>
              <w:jc w:val="left"/>
              <w:spacing w:line="360" w:lineRule="auto"/>
              <w:widowControl/>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olor w:val="000000"/>
                <w:sz w:val="24"/>
                <w:szCs w:val="22"/>
              </w:rPr>
              <w:t xml:space="preserve">0510-88202272</w:t>
            </w:r>
            <w:r>
              <w:rPr>
                <w:rFonts w:hint="eastAsia" w:ascii="宋体" w:hAnsi="宋体" w:cs="宋体"/>
                <w:color w:val="000000"/>
                <w:sz w:val="24"/>
              </w:rPr>
              <w:t xml:space="preserve">，</w:t>
            </w:r>
            <w:r>
              <w:rPr>
                <w:rFonts w:hint="eastAsia" w:ascii="宋体" w:hAnsi="宋体" w:cs="宋体"/>
                <w:color w:val="000000"/>
                <w:sz w:val="24"/>
                <w:lang w:val="en-US" w:eastAsia="zh-CN"/>
              </w:rPr>
              <w:t xml:space="preserve">13914113119</w:t>
            </w:r>
            <w:r>
              <w:rPr>
                <w:rFonts w:ascii="宋体" w:hAnsi="宋体" w:cs="宋体"/>
                <w:color w:val="000000"/>
                <w:sz w:val="24"/>
              </w:rPr>
            </w:r>
            <w:r/>
          </w:p>
          <w:p>
            <w:pPr>
              <w:pStyle w:val="775"/>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电子邮件地址</w:t>
            </w:r>
            <w:r>
              <w:rPr>
                <w:rFonts w:hint="eastAsia" w:ascii="宋体" w:hAnsi="宋体" w:cs="宋体"/>
                <w:color w:val="000000"/>
                <w:sz w:val="24"/>
              </w:rPr>
              <w:t xml:space="preserve">：</w:t>
            </w:r>
            <w:r>
              <w:rPr>
                <w:rFonts w:hint="eastAsia" w:ascii="宋体" w:hAnsi="宋体" w:cs="宋体"/>
                <w:color w:val="000000"/>
                <w:sz w:val="24"/>
                <w:lang w:val="en-US" w:eastAsia="zh-CN"/>
              </w:rPr>
              <w:t xml:space="preserve">381285805</w:t>
            </w:r>
            <w:r>
              <w:rPr>
                <w:rFonts w:hint="eastAsia" w:ascii="宋体" w:hAnsi="宋体" w:cs="宋体"/>
                <w:color w:val="000000"/>
                <w:sz w:val="24"/>
              </w:rPr>
              <w:t xml:space="preserve">@qq.com</w:t>
            </w:r>
            <w:r>
              <w:rPr>
                <w:rFonts w:ascii="宋体" w:hAnsi="宋体" w:cs="宋体"/>
                <w:color w:val="000000"/>
                <w:sz w:val="24"/>
              </w:rPr>
            </w:r>
            <w:r/>
          </w:p>
          <w:p>
            <w:pPr>
              <w:pStyle w:val="775"/>
              <w:ind w:right="-334"/>
              <w:jc w:val="left"/>
              <w:spacing w:line="360" w:lineRule="auto"/>
              <w:widowControl/>
              <w:rPr>
                <w:rFonts w:hint="eastAsia" w:ascii="宋体" w:hAnsi="宋体" w:cs="宋体"/>
                <w:color w:val="000000"/>
                <w:sz w:val="24"/>
                <w:lang w:val="zh-CN"/>
              </w:rPr>
            </w:pPr>
            <w:r>
              <w:rPr>
                <w:rFonts w:hint="eastAsia" w:ascii="宋体" w:hAnsi="宋体" w:cs="宋体"/>
                <w:color w:val="000000"/>
                <w:sz w:val="24"/>
              </w:rPr>
              <w:t xml:space="preserve">联系地址：</w:t>
            </w:r>
            <w:r>
              <w:rPr>
                <w:rFonts w:hint="eastAsia" w:ascii="宋体" w:hAnsi="宋体" w:cs="宋体"/>
                <w:color w:val="000000"/>
                <w:sz w:val="24"/>
                <w:lang w:val="zh-CN"/>
              </w:rPr>
              <w:t xml:space="preserve">无锡市梁溪区锡沪东路365号（创富商务广场A1栋）815室</w:t>
            </w:r>
            <w:r>
              <w:rPr>
                <w:rFonts w:hint="eastAsia" w:ascii="宋体" w:hAnsi="宋体" w:cs="宋体"/>
                <w:color w:val="000000"/>
                <w:sz w:val="24"/>
                <w:lang w:val="zh-CN"/>
              </w:rPr>
            </w:r>
            <w:r/>
          </w:p>
          <w:p>
            <w:pPr>
              <w:pStyle w:val="775"/>
              <w:spacing w:line="360" w:lineRule="auto"/>
              <w:tabs>
                <w:tab w:val="left" w:pos="840" w:leader="none"/>
                <w:tab w:val="left" w:pos="1050" w:leader="none"/>
              </w:tabs>
              <w:rPr>
                <w:rStyle w:val="853"/>
                <w:rFonts w:ascii="宋体" w:hAnsi="宋体" w:cs="宋体"/>
                <w:color w:val="000000"/>
                <w:sz w:val="24"/>
              </w:rPr>
            </w:pPr>
            <w:r>
              <w:rPr>
                <w:rFonts w:hint="eastAsia" w:ascii="宋体" w:hAnsi="宋体" w:cs="宋体"/>
                <w:color w:val="000000"/>
                <w:sz w:val="24"/>
              </w:rPr>
              <w:t xml:space="preserve">邮政编码：214000</w:t>
            </w:r>
            <w:r>
              <w:rPr>
                <w:rStyle w:val="853"/>
                <w:rFonts w:ascii="宋体" w:hAnsi="宋体" w:cs="宋体"/>
                <w:color w:val="000000"/>
                <w:sz w:val="24"/>
              </w:rPr>
            </w:r>
            <w:r/>
          </w:p>
        </w:tc>
      </w:tr>
      <w:tr>
        <w:trPr>
          <w:trHeight w:val="558"/>
        </w:trPr>
        <w:tc>
          <w:tcPr>
            <w:tcW w:w="750" w:type="dxa"/>
            <w:vAlign w:val="center"/>
            <w:textDirection w:val="lrTb"/>
            <w:noWrap w:val="false"/>
          </w:tcPr>
          <w:p>
            <w:pPr>
              <w:pStyle w:val="775"/>
              <w:jc w:val="center"/>
              <w:spacing w:line="360" w:lineRule="auto"/>
              <w:widowControl/>
              <w:rPr>
                <w:rFonts w:eastAsia="宋体"/>
                <w:color w:val="000000"/>
                <w:sz w:val="24"/>
                <w:lang w:val="en-US" w:eastAsia="zh-CN"/>
              </w:rPr>
            </w:pPr>
            <w:r>
              <w:rPr>
                <w:rFonts w:hint="eastAsia"/>
                <w:color w:val="000000"/>
                <w:sz w:val="24"/>
                <w:lang w:val="en-US" w:eastAsia="zh-CN"/>
              </w:rPr>
              <w:t xml:space="preserve">14</w:t>
            </w:r>
            <w:r>
              <w:rPr>
                <w:rFonts w:eastAsia="宋体"/>
                <w:color w:val="000000"/>
                <w:sz w:val="24"/>
                <w:lang w:val="en-US" w:eastAsia="zh-CN"/>
              </w:rPr>
            </w:r>
            <w:r/>
          </w:p>
        </w:tc>
        <w:tc>
          <w:tcPr>
            <w:tcW w:w="8430" w:type="dxa"/>
            <w:vAlign w:val="center"/>
            <w:textDirection w:val="lrTb"/>
            <w:noWrap w:val="false"/>
          </w:tcPr>
          <w:p>
            <w:pPr>
              <w:pStyle w:val="775"/>
              <w:spacing w:line="360" w:lineRule="auto"/>
              <w:tabs>
                <w:tab w:val="left" w:pos="840" w:leader="none"/>
                <w:tab w:val="left" w:pos="1050" w:leader="none"/>
              </w:tabs>
              <w:rPr>
                <w:rFonts w:hAnsi="宋体" w:cs="宋体"/>
                <w:b/>
                <w:bCs/>
                <w:color w:val="000000"/>
                <w:sz w:val="24"/>
              </w:rPr>
            </w:pPr>
            <w:r>
              <w:rPr>
                <w:rFonts w:hint="eastAsia" w:hAnsi="宋体" w:cs="宋体"/>
                <w:b/>
                <w:bCs/>
                <w:color w:val="000000"/>
                <w:sz w:val="24"/>
              </w:rPr>
              <w:t xml:space="preserve">供应商主体信息库注册：</w:t>
            </w:r>
            <w:r>
              <w:rPr>
                <w:rFonts w:hAnsi="宋体" w:cs="宋体"/>
                <w:b/>
                <w:bCs/>
                <w:color w:val="000000"/>
                <w:sz w:val="24"/>
              </w:rPr>
            </w:r>
            <w:r/>
          </w:p>
          <w:p>
            <w:pPr>
              <w:pStyle w:val="775"/>
              <w:jc w:val="left"/>
              <w:spacing w:line="360" w:lineRule="auto"/>
              <w:widowControl/>
              <w:rPr>
                <w:rFonts w:hAnsi="宋体" w:cs="宋体"/>
                <w:b/>
                <w:bCs/>
                <w:color w:val="000000"/>
                <w:sz w:val="24"/>
              </w:rPr>
            </w:pPr>
            <w:r>
              <w:rPr>
                <w:rFonts w:hint="eastAsia" w:hAnsi="宋体" w:cs="宋体"/>
                <w:b/>
                <w:bCs/>
                <w:color w:val="000000"/>
                <w:sz w:val="24"/>
              </w:rPr>
              <w:t xml:space="preserve">1.请有意参加本项目采购活动的供应商按以下流程进行操作：</w:t>
            </w:r>
            <w:r>
              <w:rPr>
                <w:rFonts w:hAnsi="宋体" w:cs="宋体"/>
                <w:b/>
                <w:bCs/>
                <w:color w:val="000000"/>
                <w:sz w:val="24"/>
              </w:rPr>
            </w:r>
            <w:r/>
          </w:p>
          <w:p>
            <w:pPr>
              <w:pStyle w:val="775"/>
              <w:jc w:val="left"/>
              <w:spacing w:line="360" w:lineRule="auto"/>
              <w:widowControl/>
              <w:rPr>
                <w:rFonts w:hAnsi="宋体" w:cs="宋体"/>
                <w:b/>
                <w:bCs/>
                <w:color w:val="000000"/>
                <w:sz w:val="24"/>
              </w:rPr>
            </w:pPr>
            <w:r>
              <w:rPr>
                <w:rFonts w:hint="eastAsia" w:hAnsi="宋体" w:cs="宋体"/>
                <w:b/>
                <w:bCs/>
                <w:color w:val="000000"/>
                <w:sz w:val="24"/>
              </w:rPr>
              <w:t xml:space="preserve">（1）访问“江苏省政府采购（苏采云）平台”（以下简称“苏采云”系统）选择供应商版块，点击“用户注册”按钮，进行账号注册，注册完成后需在系统中填写资质信息并提交。也可以直接通过http://jszfcg.jsczt.cn/进入界面。</w:t>
            </w:r>
            <w:r>
              <w:rPr>
                <w:rFonts w:hAnsi="宋体" w:cs="宋体"/>
                <w:b/>
                <w:bCs/>
                <w:color w:val="000000"/>
                <w:sz w:val="24"/>
              </w:rPr>
            </w:r>
            <w:r/>
          </w:p>
          <w:p>
            <w:pPr>
              <w:pStyle w:val="775"/>
              <w:jc w:val="left"/>
              <w:spacing w:line="360" w:lineRule="auto"/>
              <w:widowControl/>
              <w:rPr>
                <w:rFonts w:hAnsi="宋体" w:cs="宋体"/>
                <w:b/>
                <w:bCs/>
                <w:color w:val="000000"/>
                <w:sz w:val="24"/>
              </w:rPr>
            </w:pPr>
            <w:r>
              <w:rPr>
                <w:rFonts w:hint="eastAsia" w:hAnsi="宋体" w:eastAsia="宋体" w:cs="宋体"/>
                <w:b/>
                <w:bCs/>
                <w:color w:val="000000"/>
                <w:sz w:val="24"/>
              </w:rPr>
              <w:t xml:space="preserve">（2）办理“意源”CA数字证书和“方正”电子签章（办理地址：无锡市滨湖区观山路199号12号楼一楼），办理指南链接：http://jsxcmm.com/help/help.html。</w:t>
            </w:r>
            <w:r>
              <w:rPr>
                <w:rFonts w:hAnsi="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（3）CA驱动下载：</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在“苏采云”系统账号登录页面，点击“驱动下载”链接中的“政务CA、方正签章控件驱动安装包及安装说明”可以直接下载驱动安装包，安装包中附有驱动安装手册。</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技术服务电话：0510-81827781（服务时间：工作日 9:00-11:30</w:t>
            </w:r>
            <w:r>
              <w:rPr>
                <w:rFonts w:hint="eastAsia" w:hAnsi="宋体" w:eastAsia="宋体" w:cs="宋体"/>
                <w:b/>
                <w:bCs/>
                <w:color w:val="000000"/>
                <w:sz w:val="24"/>
                <w:lang w:eastAsia="zh-CN"/>
              </w:rPr>
              <w:t xml:space="preserve">，</w:t>
            </w:r>
            <w:r>
              <w:rPr>
                <w:rFonts w:hint="eastAsia" w:hAnsi="宋体" w:eastAsia="宋体" w:cs="宋体"/>
                <w:b/>
                <w:bCs/>
                <w:color w:val="000000"/>
                <w:sz w:val="24"/>
              </w:rPr>
              <w:t xml:space="preserve">13:00-17:00）</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2.完成“苏采云”系统账号注册的供应商方可在“苏采云”系统中进行CA绑定。登录“苏采云”系统，插入CA后，点击【账号设置】——【绑定CA】。</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3.供应商应按上述要求提供相关材料信息，所提供的材料应均是真实的、准确的，若有违背，供应商自行承担由此而产生的一切后果。</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hAnsi="宋体" w:eastAsia="宋体" w:cs="宋体"/>
                <w:b/>
                <w:bCs/>
                <w:color w:val="000000"/>
                <w:sz w:val="24"/>
              </w:rPr>
              <w:fldChar w:fldCharType="begin"/>
            </w:r>
            <w:r>
              <w:rPr>
                <w:rFonts w:hint="eastAsia" w:hAnsi="宋体" w:eastAsia="宋体" w:cs="宋体"/>
                <w:b/>
                <w:bCs/>
                <w:color w:val="000000"/>
                <w:sz w:val="24"/>
              </w:rPr>
              <w:instrText xml:space="preserve">HYPERLINK "http://cz.wuxi.gov.cn/doc/2023/10/11/4080287.shtml" \t "_blank" \o "\“苏采云\”系统供应商操作手册"</w:instrText>
            </w:r>
            <w:r>
              <w:rPr>
                <w:rFonts w:hint="eastAsia" w:hAnsi="宋体" w:eastAsia="宋体" w:cs="宋体"/>
                <w:b/>
                <w:bCs/>
                <w:color w:val="000000"/>
                <w:sz w:val="24"/>
              </w:rPr>
              <w:fldChar w:fldCharType="separate"/>
            </w:r>
            <w:r>
              <w:rPr>
                <w:rFonts w:hint="eastAsia" w:hAnsi="宋体" w:eastAsia="宋体" w:cs="宋体"/>
                <w:b/>
                <w:bCs/>
                <w:color w:val="000000"/>
                <w:sz w:val="24"/>
              </w:rPr>
              <w:t xml:space="preserve">“苏采云”系统供应商操作手册</w:t>
            </w:r>
            <w:r>
              <w:rPr>
                <w:rFonts w:hint="eastAsia" w:hAnsi="宋体" w:eastAsia="宋体" w:cs="宋体"/>
                <w:b/>
                <w:bCs/>
                <w:color w:val="000000"/>
                <w:sz w:val="24"/>
              </w:rPr>
              <w:fldChar w:fldCharType="end"/>
            </w:r>
            <w:r>
              <w:rPr>
                <w:rFonts w:hint="eastAsia" w:hAnsi="宋体" w:eastAsia="宋体" w:cs="宋体"/>
                <w:b/>
                <w:bCs/>
                <w:color w:val="000000"/>
                <w:sz w:val="24"/>
              </w:rPr>
              <w:t xml:space="preserve">。</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rPr>
              <w:t xml:space="preserve">技术支持QQ：孙先生：442456465；王先生</w:t>
            </w:r>
            <w:r>
              <w:rPr>
                <w:rFonts w:hint="eastAsia" w:hAnsi="宋体" w:eastAsia="宋体" w:cs="宋体"/>
                <w:b/>
                <w:bCs/>
                <w:color w:val="000000"/>
                <w:sz w:val="24"/>
                <w:lang w:eastAsia="zh-CN"/>
              </w:rPr>
              <w:t xml:space="preserve">：</w:t>
            </w:r>
            <w:r>
              <w:rPr>
                <w:rFonts w:hint="eastAsia" w:hAnsi="宋体" w:eastAsia="宋体" w:cs="宋体"/>
                <w:b/>
                <w:bCs/>
                <w:color w:val="000000"/>
                <w:sz w:val="24"/>
              </w:rPr>
              <w:t xml:space="preserve">1476328133。</w:t>
            </w:r>
            <w:r>
              <w:rPr>
                <w:rFonts w:hint="eastAsia" w:hAnsi="宋体" w:eastAsia="宋体" w:cs="宋体"/>
                <w:b/>
                <w:bCs/>
                <w:color w:val="000000"/>
                <w:sz w:val="24"/>
              </w:rPr>
            </w:r>
            <w:r/>
          </w:p>
          <w:p>
            <w:pPr>
              <w:pStyle w:val="775"/>
              <w:jc w:val="left"/>
              <w:spacing w:line="360" w:lineRule="auto"/>
              <w:widowControl/>
              <w:rPr>
                <w:rFonts w:hint="eastAsia" w:hAnsi="宋体" w:eastAsia="宋体" w:cs="宋体"/>
                <w:b/>
                <w:bCs/>
                <w:color w:val="000000"/>
                <w:sz w:val="24"/>
              </w:rPr>
            </w:pPr>
            <w:r>
              <w:rPr>
                <w:rFonts w:hint="eastAsia" w:hAnsi="宋体" w:eastAsia="宋体" w:cs="宋体"/>
                <w:b/>
                <w:bCs/>
                <w:color w:val="000000"/>
                <w:sz w:val="24"/>
                <w:lang w:val="en-US" w:eastAsia="zh-CN"/>
              </w:rPr>
              <w:t xml:space="preserve">5.</w:t>
            </w:r>
            <w:r>
              <w:rPr>
                <w:rFonts w:hint="eastAsia" w:hAnsi="宋体" w:eastAsia="宋体" w:cs="宋体"/>
                <w:b/>
                <w:bCs/>
                <w:color w:val="000000"/>
                <w:sz w:val="24"/>
              </w:rPr>
              <w:t xml:space="preserve">有关本次采购的事项若存在变动或修改，敬请及时关注</w:t>
            </w:r>
            <w:r>
              <w:rPr>
                <w:rFonts w:hint="eastAsia" w:hAnsi="宋体" w:eastAsia="宋体" w:cs="宋体"/>
                <w:b/>
                <w:bCs/>
                <w:color w:val="000000"/>
                <w:sz w:val="24"/>
                <w:lang w:val="en-US" w:eastAsia="zh-CN"/>
              </w:rPr>
              <w:t xml:space="preserve">江阴方正建设工程造价事务所有限公司</w:t>
            </w:r>
            <w:r>
              <w:rPr>
                <w:rFonts w:hint="eastAsia" w:hAnsi="宋体" w:eastAsia="宋体" w:cs="宋体"/>
                <w:b/>
                <w:bCs/>
                <w:color w:val="000000"/>
                <w:sz w:val="24"/>
              </w:rPr>
              <w:t xml:space="preserve">在“江苏政府采购网”发布的更正公告。</w:t>
            </w:r>
            <w:r>
              <w:rPr>
                <w:rFonts w:hint="eastAsia" w:hAnsi="宋体" w:eastAsia="宋体" w:cs="宋体"/>
                <w:b/>
                <w:bCs/>
                <w:color w:val="000000"/>
                <w:sz w:val="24"/>
              </w:rPr>
            </w:r>
            <w:r/>
          </w:p>
          <w:p>
            <w:pPr>
              <w:pStyle w:val="775"/>
              <w:jc w:val="left"/>
              <w:spacing w:line="360" w:lineRule="auto"/>
              <w:widowControl/>
              <w:rPr>
                <w:rFonts w:ascii="宋体" w:hAnsi="宋体" w:cs="宋体"/>
                <w:color w:val="000000"/>
                <w:sz w:val="24"/>
              </w:rPr>
            </w:pPr>
            <w:r>
              <w:rPr>
                <w:rFonts w:hint="eastAsia" w:hAnsi="宋体" w:eastAsia="宋体" w:cs="宋体"/>
                <w:b/>
                <w:bCs/>
                <w:color w:val="000000"/>
                <w:sz w:val="24"/>
                <w:lang w:val="en-US" w:eastAsia="zh-CN"/>
              </w:rPr>
              <w:t xml:space="preserve">6.</w:t>
            </w:r>
            <w:r>
              <w:rPr>
                <w:rFonts w:hint="eastAsia" w:hAnsi="宋体" w:eastAsia="宋体" w:cs="宋体"/>
                <w:b/>
                <w:bCs/>
                <w:color w:val="000000"/>
                <w:sz w:val="24"/>
              </w:rPr>
              <w:t xml:space="preserve">各政府采购当事人可通过江苏政府采购网、中国政府采购网等媒体，关注无锡市政府采购公示公告信息。</w:t>
            </w:r>
            <w:r>
              <w:rPr>
                <w:rFonts w:ascii="宋体" w:hAnsi="宋体" w:cs="宋体"/>
                <w:color w:val="000000"/>
                <w:sz w:val="24"/>
              </w:rPr>
            </w:r>
            <w:r/>
          </w:p>
        </w:tc>
      </w:tr>
    </w:tbl>
    <w:p>
      <w:pPr>
        <w:pStyle w:val="775"/>
        <w:jc w:val="center"/>
        <w:spacing w:line="360" w:lineRule="auto"/>
        <w:rPr>
          <w:rFonts w:ascii="黑体" w:eastAsia="黑体"/>
          <w:b/>
          <w:color w:val="000000"/>
          <w:sz w:val="44"/>
          <w:szCs w:val="44"/>
        </w:rPr>
      </w:pPr>
      <w:r>
        <w:rPr>
          <w:rFonts w:ascii="楷体_GB2312" w:eastAsia="楷体_GB2312"/>
          <w:b/>
          <w:color w:val="000000"/>
          <w:sz w:val="24"/>
        </w:rPr>
        <w:br w:type="page" w:clear="all"/>
      </w:r>
      <w:r>
        <w:rPr>
          <w:rFonts w:hint="eastAsia" w:ascii="黑体" w:eastAsia="黑体"/>
          <w:b/>
          <w:color w:val="000000"/>
          <w:sz w:val="44"/>
          <w:szCs w:val="44"/>
        </w:rPr>
        <w:t xml:space="preserve">第二部分 </w:t>
      </w:r>
      <w:r>
        <w:rPr>
          <w:rFonts w:hint="eastAsia" w:ascii="黑体" w:eastAsia="黑体"/>
          <w:b/>
          <w:color w:val="000000"/>
          <w:sz w:val="44"/>
          <w:szCs w:val="44"/>
          <w:lang w:val="en-US" w:eastAsia="zh-CN"/>
        </w:rPr>
        <w:t xml:space="preserve">投标</w:t>
      </w:r>
      <w:r>
        <w:rPr>
          <w:rFonts w:hint="eastAsia" w:ascii="黑体" w:eastAsia="黑体"/>
          <w:b/>
          <w:color w:val="000000"/>
          <w:sz w:val="44"/>
          <w:szCs w:val="44"/>
        </w:rPr>
        <w:t xml:space="preserve">供应商须知</w:t>
      </w:r>
      <w:r>
        <w:rPr>
          <w:rFonts w:ascii="黑体" w:eastAsia="黑体"/>
          <w:b/>
          <w:color w:val="000000"/>
          <w:sz w:val="44"/>
          <w:szCs w:val="44"/>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（一）遵循原则：</w:t>
      </w:r>
      <w:r>
        <w:rPr>
          <w:rFonts w:ascii="黑体" w:hAnsi="宋体" w:eastAsia="黑体"/>
          <w:color w:val="000000"/>
          <w:sz w:val="24"/>
        </w:rPr>
      </w:r>
      <w:r/>
    </w:p>
    <w:p>
      <w:pPr>
        <w:pStyle w:val="775"/>
        <w:ind w:firstLine="240"/>
        <w:spacing w:line="360" w:lineRule="auto"/>
        <w:rPr>
          <w:rFonts w:ascii="宋体" w:hAnsi="宋体"/>
          <w:color w:val="000000"/>
          <w:sz w:val="24"/>
        </w:rPr>
      </w:pPr>
      <w:r>
        <w:rPr>
          <w:rFonts w:hint="eastAsia" w:ascii="宋体" w:hAnsi="宋体"/>
          <w:color w:val="000000"/>
          <w:sz w:val="24"/>
        </w:rPr>
        <w:t xml:space="preserve">公开透明原则、公平竞争原则、公正原则和诚实信用原则。</w:t>
      </w:r>
      <w:r>
        <w:rPr>
          <w:rFonts w:ascii="宋体" w:hAnsi="宋体"/>
          <w:color w:val="000000"/>
          <w:sz w:val="24"/>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（二）</w:t>
      </w:r>
      <w:r>
        <w:rPr>
          <w:rFonts w:hint="eastAsia" w:ascii="黑体" w:hAnsi="宋体" w:eastAsia="黑体"/>
          <w:color w:val="000000"/>
          <w:sz w:val="24"/>
          <w:lang w:val="en-US" w:eastAsia="zh-CN"/>
        </w:rPr>
        <w:t xml:space="preserve">招标</w:t>
      </w:r>
      <w:r>
        <w:rPr>
          <w:rFonts w:hint="eastAsia" w:ascii="黑体" w:hAnsi="宋体" w:eastAsia="黑体"/>
          <w:color w:val="000000"/>
          <w:sz w:val="24"/>
        </w:rPr>
        <w:t xml:space="preserve">文件：</w:t>
      </w:r>
      <w:r>
        <w:rPr>
          <w:rFonts w:ascii="黑体" w:hAnsi="宋体" w:eastAsia="黑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招标</w:t>
      </w:r>
      <w:r>
        <w:rPr>
          <w:rFonts w:hint="eastAsia" w:ascii="宋体" w:hAnsi="宋体"/>
          <w:color w:val="000000"/>
          <w:sz w:val="24"/>
        </w:rPr>
        <w:t xml:space="preserve">文件包括文件目录所列全部内容，供应商应仔细阅读，并在投标文件中充分响应</w:t>
      </w:r>
      <w:r>
        <w:rPr>
          <w:rFonts w:hint="eastAsia" w:ascii="宋体" w:hAnsi="宋体"/>
          <w:color w:val="000000"/>
          <w:sz w:val="24"/>
          <w:lang w:val="en-US" w:eastAsia="zh-CN"/>
        </w:rPr>
        <w:t xml:space="preserve">招标</w:t>
      </w:r>
      <w:r>
        <w:rPr>
          <w:rFonts w:hint="eastAsia" w:ascii="宋体" w:hAnsi="宋体"/>
          <w:color w:val="000000"/>
          <w:sz w:val="24"/>
        </w:rPr>
        <w:t xml:space="preserve">文件的所有要求。</w:t>
      </w:r>
      <w:r>
        <w:rPr>
          <w:rFonts w:ascii="宋体" w:hAnsi="宋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2.投标</w:t>
      </w:r>
      <w:r>
        <w:rPr>
          <w:rFonts w:hint="eastAsia" w:ascii="宋体" w:hAnsi="宋体"/>
          <w:color w:val="000000"/>
          <w:sz w:val="24"/>
          <w:lang w:val="zh-CN"/>
        </w:rPr>
        <w:t xml:space="preserve">供应商登录</w:t>
      </w:r>
      <w:r>
        <w:rPr>
          <w:color w:val="000000"/>
        </w:rPr>
        <w:fldChar w:fldCharType="begin"/>
      </w:r>
      <w:r>
        <w:rPr>
          <w:color w:val="000000"/>
        </w:rPr>
        <w:instrText xml:space="preserve"> HYPERLINK "http://jszfcg.jscz.gov.cn/jszc/login" </w:instrText>
      </w:r>
      <w:r>
        <w:rPr>
          <w:color w:val="000000"/>
        </w:rPr>
        <w:fldChar w:fldCharType="separate"/>
      </w:r>
      <w:r>
        <w:rPr>
          <w:rFonts w:hint="eastAsia" w:ascii="宋体" w:hAnsi="宋体"/>
          <w:color w:val="000000"/>
          <w:sz w:val="24"/>
        </w:rPr>
        <w:t xml:space="preserve">江苏省政府采购（苏采云）平台（</w:t>
      </w:r>
      <w:r>
        <w:rPr>
          <w:rFonts w:hint="eastAsia" w:ascii="宋体" w:hAnsi="宋体" w:cs="宋体"/>
          <w:color w:val="000000"/>
          <w:sz w:val="24"/>
        </w:rPr>
        <w:t xml:space="preserve">http://jszfcg.jsczt.cn/</w:t>
      </w:r>
      <w:r>
        <w:rPr>
          <w:rFonts w:hint="eastAsia" w:ascii="宋体" w:hAnsi="宋体"/>
          <w:color w:val="000000"/>
          <w:sz w:val="24"/>
        </w:rPr>
        <w:t xml:space="preserve">）</w:t>
      </w:r>
      <w:r>
        <w:rPr>
          <w:rFonts w:hint="eastAsia" w:ascii="宋体" w:hAnsi="宋体"/>
          <w:color w:val="000000"/>
          <w:sz w:val="24"/>
        </w:rPr>
        <w:fldChar w:fldCharType="end"/>
      </w:r>
      <w:r>
        <w:rPr>
          <w:rFonts w:hint="eastAsia" w:ascii="宋体" w:hAnsi="宋体"/>
          <w:color w:val="000000"/>
          <w:sz w:val="24"/>
          <w:lang w:val="zh-CN"/>
        </w:rPr>
        <w:t xml:space="preserve">在线申请获取</w:t>
      </w:r>
      <w:r>
        <w:rPr>
          <w:rFonts w:hint="eastAsia" w:ascii="宋体" w:hAnsi="宋体"/>
          <w:color w:val="000000"/>
          <w:sz w:val="24"/>
          <w:lang w:val="en-US" w:eastAsia="zh-CN"/>
        </w:rPr>
        <w:t xml:space="preserve">招标</w:t>
      </w:r>
      <w:r>
        <w:rPr>
          <w:rFonts w:hint="eastAsia" w:ascii="宋体" w:hAnsi="宋体"/>
          <w:color w:val="000000"/>
          <w:sz w:val="24"/>
          <w:lang w:val="zh-CN"/>
        </w:rPr>
        <w:t xml:space="preserve">文件</w:t>
      </w:r>
      <w:r>
        <w:rPr>
          <w:rFonts w:hint="eastAsia" w:ascii="宋体" w:hAnsi="宋体"/>
          <w:color w:val="000000"/>
          <w:sz w:val="24"/>
        </w:rPr>
        <w:t xml:space="preserve">及有关资料，</w:t>
      </w:r>
      <w:r>
        <w:rPr>
          <w:rFonts w:hint="eastAsia" w:hAnsi="宋体"/>
          <w:color w:val="000000"/>
          <w:sz w:val="24"/>
        </w:rPr>
        <w:t xml:space="preserve">按</w:t>
      </w:r>
      <w:r>
        <w:rPr>
          <w:rFonts w:hint="eastAsia" w:ascii="宋体" w:hAnsi="宋体" w:eastAsia="宋体"/>
          <w:color w:val="000000"/>
          <w:sz w:val="24"/>
          <w:szCs w:val="24"/>
          <w:lang w:val="en-US" w:eastAsia="zh-CN"/>
        </w:rPr>
        <w:t xml:space="preserve">招标</w:t>
      </w:r>
      <w:r>
        <w:rPr>
          <w:rFonts w:hint="eastAsia" w:hAnsi="宋体"/>
          <w:color w:val="000000"/>
          <w:sz w:val="24"/>
        </w:rPr>
        <w:t xml:space="preserve">文件要求提交全部资料并对</w:t>
      </w:r>
      <w:r>
        <w:rPr>
          <w:rFonts w:hint="eastAsia" w:ascii="宋体" w:hAnsi="宋体"/>
          <w:color w:val="000000"/>
          <w:sz w:val="24"/>
          <w:lang w:val="en-US" w:eastAsia="zh-CN"/>
        </w:rPr>
        <w:t xml:space="preserve">招标</w:t>
      </w:r>
      <w:r>
        <w:rPr>
          <w:rFonts w:hint="eastAsia" w:hAnsi="宋体"/>
          <w:color w:val="000000"/>
          <w:sz w:val="24"/>
        </w:rPr>
        <w:t xml:space="preserve">文件各项内容做出实质性响应，否则投标无效</w:t>
      </w:r>
      <w:r>
        <w:rPr>
          <w:rFonts w:hint="eastAsia" w:ascii="宋体" w:hAnsi="宋体"/>
          <w:color w:val="000000"/>
          <w:sz w:val="24"/>
          <w:lang w:val="zh-CN"/>
        </w:rPr>
        <w:t xml:space="preserve">。</w:t>
      </w:r>
      <w:r>
        <w:rPr>
          <w:rFonts w:ascii="宋体" w:hAnsi="宋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s="宋体"/>
          <w:color w:val="000000"/>
          <w:sz w:val="24"/>
        </w:rPr>
        <w:t xml:space="preserve">投标</w:t>
      </w:r>
      <w:r>
        <w:rPr>
          <w:rFonts w:hint="eastAsia" w:ascii="宋体" w:hAnsi="宋体"/>
          <w:color w:val="000000"/>
          <w:sz w:val="24"/>
        </w:rPr>
        <w:t xml:space="preserve">供应商一旦参加本项目投标，即表明承诺接受了本</w:t>
      </w:r>
      <w:r>
        <w:rPr>
          <w:rFonts w:hint="eastAsia" w:ascii="宋体" w:hAnsi="宋体"/>
          <w:color w:val="000000"/>
          <w:sz w:val="24"/>
          <w:lang w:val="en-US" w:eastAsia="zh-CN"/>
        </w:rPr>
        <w:t xml:space="preserve">招标</w:t>
      </w:r>
      <w:r>
        <w:rPr>
          <w:rFonts w:hint="eastAsia" w:ascii="宋体" w:hAnsi="宋体"/>
          <w:color w:val="000000"/>
          <w:sz w:val="24"/>
        </w:rPr>
        <w:t xml:space="preserve">文件中所有条件和规定。</w:t>
      </w:r>
      <w:r>
        <w:rPr>
          <w:rFonts w:ascii="宋体" w:hAnsi="宋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招标</w:t>
      </w:r>
      <w:r>
        <w:rPr>
          <w:rFonts w:hint="eastAsia" w:ascii="宋体" w:hAnsi="宋体"/>
          <w:color w:val="000000"/>
          <w:sz w:val="24"/>
        </w:rPr>
        <w:t xml:space="preserve">文件仅作为本次采购招标使用。</w:t>
      </w:r>
      <w:r>
        <w:rPr>
          <w:rFonts w:ascii="宋体" w:hAnsi="宋体"/>
          <w:color w:val="000000"/>
          <w:sz w:val="24"/>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（三）</w:t>
      </w:r>
      <w:r>
        <w:rPr>
          <w:rFonts w:hint="eastAsia" w:ascii="黑体" w:hAnsi="宋体" w:eastAsia="黑体"/>
          <w:color w:val="000000"/>
          <w:sz w:val="24"/>
          <w:lang w:val="en-US" w:eastAsia="zh-CN"/>
        </w:rPr>
        <w:t xml:space="preserve">招标</w:t>
      </w:r>
      <w:r>
        <w:rPr>
          <w:rFonts w:hint="eastAsia" w:ascii="黑体" w:hAnsi="宋体" w:eastAsia="黑体"/>
          <w:color w:val="000000"/>
          <w:sz w:val="24"/>
        </w:rPr>
        <w:t xml:space="preserve">文件的解释：</w:t>
      </w:r>
      <w:r>
        <w:rPr>
          <w:rFonts w:ascii="黑体" w:hAnsi="宋体" w:eastAsia="黑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1.供应商如有需要对</w:t>
      </w:r>
      <w:r>
        <w:rPr>
          <w:rFonts w:hint="eastAsia" w:ascii="宋体" w:hAnsi="宋体"/>
          <w:color w:val="000000"/>
          <w:sz w:val="24"/>
          <w:lang w:val="en-US" w:eastAsia="zh-CN"/>
        </w:rPr>
        <w:t xml:space="preserve">招标</w:t>
      </w:r>
      <w:r>
        <w:rPr>
          <w:rFonts w:hint="eastAsia" w:ascii="宋体" w:hAnsi="宋体"/>
          <w:color w:val="000000"/>
          <w:sz w:val="24"/>
        </w:rPr>
        <w:t xml:space="preserve">文件要求澄清的问题，请以书面提出，并按“投标</w:t>
      </w:r>
      <w:r>
        <w:rPr>
          <w:rFonts w:hint="eastAsia" w:ascii="宋体" w:hAnsi="宋体"/>
          <w:color w:val="000000"/>
          <w:sz w:val="24"/>
          <w:lang w:val="en-US" w:eastAsia="zh-CN"/>
        </w:rPr>
        <w:t xml:space="preserve">须知前附表</w:t>
      </w:r>
      <w:r>
        <w:rPr>
          <w:rFonts w:hint="eastAsia" w:ascii="宋体" w:hAnsi="宋体"/>
          <w:color w:val="000000"/>
          <w:sz w:val="24"/>
        </w:rPr>
        <w:t xml:space="preserve">”规定的时间将书面及电子邮件（两种形式均须发送）至</w:t>
      </w:r>
      <w:r>
        <w:rPr>
          <w:rFonts w:hint="eastAsia" w:ascii="宋体" w:hAnsi="宋体"/>
          <w:color w:val="000000"/>
          <w:sz w:val="24"/>
          <w:lang w:val="en-US" w:eastAsia="zh-CN"/>
        </w:rPr>
        <w:t xml:space="preserve">江阴方正建设工程造价事务所有限公司</w:t>
      </w:r>
      <w:r>
        <w:rPr>
          <w:rFonts w:hint="eastAsia" w:ascii="宋体" w:hAnsi="宋体"/>
          <w:color w:val="000000"/>
          <w:sz w:val="24"/>
        </w:rPr>
        <w:t xml:space="preserve">，联系方式详见“投标</w:t>
      </w:r>
      <w:r>
        <w:rPr>
          <w:rFonts w:hint="eastAsia" w:ascii="宋体" w:hAnsi="宋体"/>
          <w:color w:val="000000"/>
          <w:sz w:val="24"/>
          <w:lang w:val="en-US" w:eastAsia="zh-CN"/>
        </w:rPr>
        <w:t xml:space="preserve">须知前附表</w:t>
      </w:r>
      <w:r>
        <w:rPr>
          <w:rFonts w:hint="eastAsia" w:ascii="宋体" w:hAnsi="宋体"/>
          <w:color w:val="000000"/>
          <w:sz w:val="24"/>
        </w:rPr>
        <w:t xml:space="preserve">”</w:t>
      </w:r>
      <w:r>
        <w:rPr>
          <w:rFonts w:hint="eastAsia" w:ascii="宋体" w:hAnsi="宋体"/>
          <w:color w:val="000000"/>
          <w:sz w:val="24"/>
          <w:lang w:val="en-US" w:eastAsia="zh-CN"/>
        </w:rPr>
        <w:t xml:space="preserve">第13项</w:t>
      </w:r>
      <w:r>
        <w:rPr>
          <w:rFonts w:hint="eastAsia" w:ascii="宋体" w:hAnsi="宋体"/>
          <w:color w:val="000000"/>
          <w:sz w:val="24"/>
        </w:rPr>
        <w:t xml:space="preserve">。</w:t>
      </w:r>
      <w:r>
        <w:rPr>
          <w:rFonts w:ascii="宋体" w:hAnsi="宋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2.采购人、</w:t>
      </w:r>
      <w:r>
        <w:rPr>
          <w:rFonts w:hint="eastAsia" w:ascii="宋体" w:hAnsi="宋体"/>
          <w:color w:val="000000"/>
          <w:sz w:val="24"/>
          <w:lang w:val="en-US" w:eastAsia="zh-CN"/>
        </w:rPr>
        <w:t xml:space="preserve">江阴方正建设工程造价事务所有限公司</w:t>
      </w:r>
      <w:r>
        <w:rPr>
          <w:rFonts w:hint="eastAsia" w:ascii="宋体" w:hAnsi="宋体"/>
          <w:color w:val="000000"/>
          <w:sz w:val="24"/>
        </w:rPr>
        <w:t xml:space="preserve">将按“投标</w:t>
      </w:r>
      <w:r>
        <w:rPr>
          <w:rFonts w:hint="eastAsia" w:ascii="宋体" w:hAnsi="宋体"/>
          <w:color w:val="000000"/>
          <w:sz w:val="24"/>
          <w:lang w:val="en-US" w:eastAsia="zh-CN"/>
        </w:rPr>
        <w:t xml:space="preserve">须知前附表</w:t>
      </w:r>
      <w:r>
        <w:rPr>
          <w:rFonts w:hint="eastAsia" w:ascii="宋体" w:hAnsi="宋体"/>
          <w:color w:val="000000"/>
          <w:sz w:val="24"/>
        </w:rPr>
        <w:t xml:space="preserve">”</w:t>
      </w:r>
      <w:r>
        <w:rPr>
          <w:rFonts w:hint="eastAsia" w:ascii="宋体" w:hAnsi="宋体"/>
          <w:color w:val="000000"/>
          <w:sz w:val="24"/>
          <w:lang w:val="en-US" w:eastAsia="zh-CN"/>
        </w:rPr>
        <w:t xml:space="preserve">第6项</w:t>
      </w:r>
      <w:r>
        <w:rPr>
          <w:rFonts w:hint="eastAsia" w:ascii="宋体" w:hAnsi="宋体"/>
          <w:color w:val="000000"/>
          <w:sz w:val="24"/>
        </w:rPr>
        <w:t xml:space="preserve">规定的时间对供应商针对</w:t>
      </w:r>
      <w:r>
        <w:rPr>
          <w:rFonts w:hint="eastAsia" w:ascii="宋体" w:hAnsi="宋体"/>
          <w:color w:val="000000"/>
          <w:sz w:val="24"/>
          <w:lang w:val="en-US" w:eastAsia="zh-CN"/>
        </w:rPr>
        <w:t xml:space="preserve">招标</w:t>
      </w:r>
      <w:r>
        <w:rPr>
          <w:rFonts w:hint="eastAsia" w:ascii="宋体" w:hAnsi="宋体"/>
          <w:color w:val="000000"/>
          <w:sz w:val="24"/>
        </w:rPr>
        <w:t xml:space="preserve">文件书面提出的要求澄清的问题进行答疑。</w:t>
      </w:r>
      <w:r>
        <w:rPr>
          <w:rFonts w:ascii="宋体" w:hAnsi="宋体"/>
          <w:color w:val="000000"/>
          <w:sz w:val="24"/>
        </w:rPr>
      </w:r>
      <w:r/>
    </w:p>
    <w:p>
      <w:pPr>
        <w:pStyle w:val="775"/>
        <w:ind w:firstLine="360"/>
        <w:spacing w:line="360" w:lineRule="auto"/>
        <w:rPr>
          <w:rFonts w:ascii="宋体" w:hAnsi="宋体"/>
          <w:color w:val="000000"/>
          <w:sz w:val="24"/>
        </w:rPr>
      </w:pPr>
      <w:r>
        <w:rPr>
          <w:rFonts w:hint="eastAsia" w:ascii="宋体" w:hAnsi="宋体"/>
          <w:color w:val="000000"/>
          <w:sz w:val="24"/>
        </w:rPr>
        <w:t xml:space="preserve">3.本文件的最终解释权归采购人。</w:t>
      </w:r>
      <w:r>
        <w:rPr>
          <w:rFonts w:ascii="宋体" w:hAnsi="宋体"/>
          <w:color w:val="000000"/>
          <w:sz w:val="24"/>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（四）</w:t>
      </w:r>
      <w:r>
        <w:rPr>
          <w:rFonts w:hint="eastAsia" w:ascii="黑体" w:hAnsi="宋体" w:eastAsia="黑体"/>
          <w:color w:val="000000"/>
          <w:sz w:val="24"/>
          <w:lang w:val="en-US" w:eastAsia="zh-CN"/>
        </w:rPr>
        <w:t xml:space="preserve">招标</w:t>
      </w:r>
      <w:r>
        <w:rPr>
          <w:rFonts w:hint="eastAsia" w:ascii="黑体" w:hAnsi="宋体" w:eastAsia="黑体"/>
          <w:color w:val="000000"/>
          <w:sz w:val="24"/>
        </w:rPr>
        <w:t xml:space="preserve">文件的补充或修正：</w:t>
      </w:r>
      <w:r>
        <w:rPr>
          <w:rFonts w:ascii="黑体" w:hAnsi="宋体" w:eastAsia="黑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ascii="宋体" w:hAnsi="宋体"/>
          <w:color w:val="000000"/>
          <w:sz w:val="24"/>
        </w:rPr>
        <w:t xml:space="preserve">采购人或者采购代理机构可以对已发出的</w:t>
      </w:r>
      <w:r>
        <w:rPr>
          <w:rFonts w:hint="eastAsia" w:ascii="宋体" w:hAnsi="宋体"/>
          <w:color w:val="000000"/>
          <w:sz w:val="24"/>
          <w:lang w:val="en-US" w:eastAsia="zh-CN"/>
        </w:rPr>
        <w:t xml:space="preserve">招标</w:t>
      </w:r>
      <w:r>
        <w:rPr>
          <w:rFonts w:ascii="宋体" w:hAnsi="宋体"/>
          <w:color w:val="000000"/>
          <w:sz w:val="24"/>
        </w:rPr>
        <w:t xml:space="preserve">文件进行必要的澄清或者修改，澄清或者修改</w:t>
      </w:r>
      <w:r>
        <w:rPr>
          <w:rFonts w:hint="eastAsia" w:ascii="宋体" w:hAnsi="宋体"/>
          <w:color w:val="000000"/>
          <w:sz w:val="24"/>
        </w:rPr>
        <w:t xml:space="preserve">将</w:t>
      </w:r>
      <w:r>
        <w:rPr>
          <w:rFonts w:ascii="宋体" w:hAnsi="宋体"/>
          <w:color w:val="000000"/>
          <w:sz w:val="24"/>
        </w:rPr>
        <w:t xml:space="preserve">在江苏政府采购网上发布澄清公告。澄清或者修改的内容为</w:t>
      </w:r>
      <w:r>
        <w:rPr>
          <w:rFonts w:hint="eastAsia" w:ascii="宋体" w:hAnsi="宋体"/>
          <w:color w:val="000000"/>
          <w:sz w:val="24"/>
          <w:lang w:val="en-US" w:eastAsia="zh-CN"/>
        </w:rPr>
        <w:t xml:space="preserve">招标</w:t>
      </w:r>
      <w:r>
        <w:rPr>
          <w:rFonts w:ascii="宋体" w:hAnsi="宋体"/>
          <w:color w:val="000000"/>
          <w:sz w:val="24"/>
        </w:rPr>
        <w:t xml:space="preserve">文件的组成部分。</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澄清或者修改的内容可能影响投标文件编制的，采购人或者采购代理机构</w:t>
      </w:r>
      <w:r>
        <w:rPr>
          <w:rFonts w:hint="eastAsia" w:ascii="宋体" w:hAnsi="宋体"/>
          <w:color w:val="000000"/>
          <w:sz w:val="24"/>
        </w:rPr>
        <w:t xml:space="preserve">将</w:t>
      </w:r>
      <w:r>
        <w:rPr>
          <w:rFonts w:ascii="宋体" w:hAnsi="宋体"/>
          <w:color w:val="000000"/>
          <w:sz w:val="24"/>
        </w:rPr>
        <w:t xml:space="preserve">在投标截止时间至少15日前，</w:t>
      </w:r>
      <w:r>
        <w:rPr>
          <w:rFonts w:hint="eastAsia" w:ascii="宋体" w:hAnsi="宋体"/>
          <w:color w:val="000000"/>
          <w:sz w:val="24"/>
          <w:szCs w:val="22"/>
        </w:rPr>
        <w:t xml:space="preserve">在</w:t>
      </w:r>
      <w:r>
        <w:rPr>
          <w:rFonts w:hint="eastAsia" w:ascii="宋体" w:hAnsi="宋体"/>
          <w:color w:val="000000"/>
          <w:sz w:val="24"/>
        </w:rPr>
        <w:t xml:space="preserve">江苏政府采购网</w:t>
      </w:r>
      <w:r>
        <w:rPr>
          <w:rFonts w:hint="eastAsia" w:ascii="宋体" w:hAnsi="宋体"/>
          <w:color w:val="000000"/>
          <w:sz w:val="24"/>
          <w:szCs w:val="22"/>
        </w:rPr>
        <w:t xml:space="preserve">上发布更正公告</w:t>
      </w:r>
      <w:r>
        <w:rPr>
          <w:rFonts w:hint="eastAsia" w:ascii="宋体" w:hAnsi="宋体"/>
          <w:color w:val="000000"/>
          <w:sz w:val="24"/>
          <w:szCs w:val="22"/>
          <w:lang w:eastAsia="zh-CN"/>
        </w:rPr>
        <w:t xml:space="preserve">，</w:t>
      </w:r>
      <w:r>
        <w:rPr>
          <w:rFonts w:ascii="宋体" w:hAnsi="宋体"/>
          <w:color w:val="000000"/>
          <w:sz w:val="24"/>
        </w:rPr>
        <w:t xml:space="preserve">不足15日的，采购人或者采购代理机构应当顺延提交投标文件的截止时间</w:t>
      </w:r>
      <w:r>
        <w:rPr>
          <w:rFonts w:hint="eastAsia" w:ascii="宋体" w:hAnsi="宋体"/>
          <w:color w:val="000000"/>
          <w:sz w:val="24"/>
        </w:rPr>
        <w:t xml:space="preserve">。</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szCs w:val="22"/>
        </w:rPr>
        <w:t xml:space="preserve">因供应商未及时全面地关注更正公告导致其提交的</w:t>
      </w:r>
      <w:r>
        <w:rPr>
          <w:rFonts w:hint="eastAsia" w:ascii="宋体" w:hAnsi="宋体"/>
          <w:color w:val="000000"/>
          <w:sz w:val="24"/>
          <w:szCs w:val="22"/>
          <w:lang w:val="en-US" w:eastAsia="zh-CN"/>
        </w:rPr>
        <w:t xml:space="preserve">投标</w:t>
      </w:r>
      <w:r>
        <w:rPr>
          <w:rFonts w:hint="eastAsia" w:ascii="宋体" w:hAnsi="宋体"/>
          <w:color w:val="000000"/>
          <w:sz w:val="24"/>
          <w:szCs w:val="22"/>
        </w:rPr>
        <w:t xml:space="preserve">材料不符合采购人要求，而造成的损失及风险（包括但不限于未中标）由投标供应商自行承担。</w:t>
      </w:r>
      <w:r>
        <w:rPr>
          <w:rFonts w:ascii="宋体" w:hAnsi="宋体"/>
          <w:color w:val="000000"/>
          <w:sz w:val="24"/>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（五）投标文件的组成</w:t>
      </w:r>
      <w:r>
        <w:rPr>
          <w:rFonts w:hint="eastAsia" w:ascii="黑体" w:hAnsi="宋体" w:eastAsia="黑体"/>
          <w:b/>
          <w:bCs/>
          <w:color w:val="000000"/>
          <w:sz w:val="24"/>
        </w:rPr>
        <w:t xml:space="preserve">（相应内容上传至投标客户端）</w:t>
      </w:r>
      <w:r>
        <w:rPr>
          <w:rFonts w:hint="eastAsia" w:ascii="黑体" w:hAnsi="宋体" w:eastAsia="黑体"/>
          <w:color w:val="000000"/>
          <w:sz w:val="24"/>
        </w:rPr>
        <w:t xml:space="preserve">：</w:t>
      </w:r>
      <w:r>
        <w:rPr>
          <w:rFonts w:ascii="黑体" w:hAnsi="宋体" w:eastAsia="黑体"/>
          <w:color w:val="000000"/>
          <w:sz w:val="24"/>
        </w:rPr>
      </w:r>
      <w:r/>
    </w:p>
    <w:p>
      <w:pPr>
        <w:pStyle w:val="775"/>
        <w:ind w:firstLine="480"/>
        <w:spacing w:line="360" w:lineRule="auto"/>
        <w:rPr>
          <w:rFonts w:ascii="宋体" w:hAnsi="宋体"/>
          <w:b/>
          <w:color w:val="000000"/>
          <w:sz w:val="24"/>
        </w:rPr>
      </w:pPr>
      <w:r>
        <w:rPr>
          <w:rFonts w:hint="eastAsia" w:ascii="宋体" w:hAnsi="宋体"/>
          <w:b/>
          <w:color w:val="000000"/>
          <w:sz w:val="24"/>
        </w:rPr>
        <w:t xml:space="preserve">投标文件由</w:t>
      </w:r>
      <w:r>
        <w:rPr>
          <w:rFonts w:hint="eastAsia" w:ascii="宋体" w:hAnsi="宋体" w:cs="宋体"/>
          <w:b/>
          <w:color w:val="000000"/>
          <w:sz w:val="24"/>
        </w:rPr>
        <w:t xml:space="preserve">资格、资信</w:t>
      </w:r>
      <w:r>
        <w:rPr>
          <w:rFonts w:hint="eastAsia" w:ascii="宋体" w:hAnsi="宋体" w:cs="宋体"/>
          <w:b/>
          <w:bCs/>
          <w:color w:val="000000"/>
          <w:sz w:val="24"/>
        </w:rPr>
        <w:t xml:space="preserve">证明文件</w:t>
      </w:r>
      <w:r>
        <w:rPr>
          <w:rFonts w:hint="eastAsia" w:ascii="宋体" w:hAnsi="宋体"/>
          <w:b/>
          <w:color w:val="000000"/>
          <w:sz w:val="24"/>
        </w:rPr>
        <w:t xml:space="preserve">、投标函、报价部分、技术文件部分四部分组成。</w:t>
      </w:r>
      <w:r>
        <w:rPr>
          <w:rFonts w:ascii="宋体" w:hAnsi="宋体"/>
          <w:b/>
          <w:color w:val="000000"/>
          <w:sz w:val="24"/>
        </w:rPr>
      </w:r>
      <w:r/>
    </w:p>
    <w:p>
      <w:pPr>
        <w:pStyle w:val="775"/>
        <w:ind w:firstLine="482"/>
        <w:spacing w:line="360" w:lineRule="auto"/>
        <w:rPr>
          <w:rFonts w:hint="eastAsia" w:ascii="宋体" w:hAnsi="宋体" w:cs="宋体"/>
          <w:b/>
          <w:bCs/>
          <w:color w:val="000000"/>
          <w:sz w:val="24"/>
        </w:rPr>
        <w:outlineLvl w:val="0"/>
      </w:pPr>
      <w:r>
        <w:rPr>
          <w:rFonts w:hint="eastAsia" w:ascii="宋体" w:hAnsi="宋体" w:cs="宋体"/>
          <w:b/>
          <w:color w:val="000000"/>
          <w:sz w:val="24"/>
          <w:lang w:val="en-US" w:eastAsia="zh-CN"/>
        </w:rPr>
        <w:t xml:space="preserve">投标</w:t>
      </w:r>
      <w:r>
        <w:rPr>
          <w:rFonts w:hint="eastAsia" w:ascii="宋体" w:hAnsi="宋体"/>
          <w:b/>
          <w:color w:val="000000"/>
          <w:sz w:val="24"/>
        </w:rPr>
        <w:t xml:space="preserve">文件</w:t>
      </w:r>
      <w:r>
        <w:rPr>
          <w:rFonts w:hint="eastAsia" w:ascii="宋体" w:hAnsi="宋体" w:cs="宋体"/>
          <w:b/>
          <w:color w:val="000000"/>
          <w:sz w:val="24"/>
        </w:rPr>
        <w:t xml:space="preserve">需上传至投标系统中，应包含所有响应内容。</w:t>
      </w:r>
      <w:r>
        <w:rPr>
          <w:rFonts w:hint="eastAsia" w:ascii="宋体" w:hAnsi="宋体" w:cs="宋体"/>
          <w:b/>
          <w:bCs/>
          <w:color w:val="000000"/>
          <w:sz w:val="24"/>
        </w:rPr>
      </w:r>
      <w:r/>
    </w:p>
    <w:p>
      <w:pPr>
        <w:pStyle w:val="775"/>
        <w:ind w:firstLine="480"/>
        <w:spacing w:line="360" w:lineRule="auto"/>
        <w:tabs>
          <w:tab w:val="left" w:pos="525" w:leader="none"/>
        </w:tabs>
        <w:rPr>
          <w:rFonts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color w:val="000000"/>
          <w:sz w:val="24"/>
          <w:lang w:val="en-US" w:eastAsia="zh-CN"/>
        </w:rPr>
        <w:t xml:space="preserve">证明</w:t>
      </w:r>
      <w:r>
        <w:rPr>
          <w:rFonts w:hint="eastAsia" w:ascii="宋体" w:hAnsi="宋体" w:cs="宋体"/>
          <w:b/>
          <w:bCs/>
          <w:color w:val="000000"/>
          <w:sz w:val="24"/>
        </w:rPr>
        <w:t xml:space="preserve">文件</w:t>
      </w:r>
      <w:r>
        <w:rPr>
          <w:rFonts w:hint="eastAsia" w:ascii="宋体" w:hAnsi="宋体" w:cs="宋体"/>
          <w:b/>
          <w:bCs/>
          <w:color w:val="000000"/>
          <w:sz w:val="24"/>
          <w:lang w:val="en-US" w:eastAsia="zh-CN"/>
        </w:rPr>
        <w:t xml:space="preserve">部分</w:t>
      </w:r>
      <w:r>
        <w:rPr>
          <w:rFonts w:hint="eastAsia" w:ascii="宋体" w:hAnsi="宋体" w:cs="宋体"/>
          <w:b/>
          <w:bCs/>
          <w:color w:val="000000"/>
          <w:sz w:val="24"/>
        </w:rPr>
        <w:t xml:space="preserve">（相关证明材料扫描</w:t>
      </w:r>
      <w:r>
        <w:rPr>
          <w:rFonts w:hint="eastAsia" w:ascii="宋体" w:hAnsi="宋体" w:cs="宋体"/>
          <w:b/>
          <w:bCs/>
          <w:color w:val="000000"/>
          <w:sz w:val="24"/>
          <w:lang w:val="en-US" w:eastAsia="zh-CN"/>
        </w:rPr>
        <w:t xml:space="preserve">后</w:t>
      </w:r>
      <w:r>
        <w:rPr>
          <w:rFonts w:hint="eastAsia" w:ascii="宋体" w:hAnsi="宋体" w:cs="宋体"/>
          <w:b/>
          <w:bCs/>
          <w:color w:val="000000"/>
          <w:sz w:val="24"/>
        </w:rPr>
        <w:t xml:space="preserve">上传，身份证应为正、反面）：</w:t>
      </w:r>
      <w:r>
        <w:rPr>
          <w:rFonts w:ascii="宋体" w:hAnsi="宋体" w:cs="宋体"/>
          <w:b/>
          <w:bCs/>
          <w:color w:val="000000"/>
          <w:sz w:val="24"/>
        </w:rPr>
      </w:r>
      <w:r/>
    </w:p>
    <w:p>
      <w:pPr>
        <w:pStyle w:val="775"/>
        <w:ind w:left="105" w:firstLine="360"/>
        <w:spacing w:line="360" w:lineRule="auto"/>
        <w:rPr>
          <w:rFonts w:hint="eastAsia" w:ascii="宋体" w:hAnsi="宋体" w:cs="宋体"/>
          <w:color w:val="000000"/>
          <w:sz w:val="24"/>
        </w:rPr>
      </w:pPr>
      <w:r>
        <w:rPr>
          <w:rFonts w:hint="eastAsia" w:ascii="宋体" w:hAnsi="宋体"/>
          <w:color w:val="000000"/>
          <w:sz w:val="24"/>
        </w:rPr>
        <w:t xml:space="preserve">1.1：资格、资信证明文件</w:t>
      </w:r>
      <w:r>
        <w:rPr>
          <w:rFonts w:hint="eastAsia" w:ascii="宋体" w:hAnsi="宋体" w:cs="宋体"/>
          <w:color w:val="000000"/>
          <w:sz w:val="24"/>
        </w:rPr>
      </w:r>
      <w:r/>
    </w:p>
    <w:p>
      <w:pPr>
        <w:pStyle w:val="775"/>
        <w:numPr>
          <w:ilvl w:val="0"/>
          <w:numId w:val="8"/>
        </w:numPr>
        <w:ind w:firstLine="480"/>
        <w:spacing w:line="360" w:lineRule="auto"/>
        <w:tabs>
          <w:tab w:val="left" w:pos="420" w:leader="none"/>
          <w:tab w:val="left" w:pos="945" w:leader="none"/>
          <w:tab w:val="left" w:pos="1155" w:leader="none"/>
          <w:tab w:val="left" w:pos="1288" w:leader="none"/>
        </w:tabs>
        <w:rPr>
          <w:rFonts w:hint="eastAsia" w:ascii="宋体" w:hAnsi="宋体"/>
          <w:color w:val="000000"/>
          <w:sz w:val="24"/>
          <w:szCs w:val="22"/>
        </w:rPr>
      </w:pPr>
      <w:r>
        <w:rPr>
          <w:rFonts w:hint="eastAsia" w:ascii="宋体" w:hAnsi="宋体"/>
          <w:color w:val="000000"/>
          <w:sz w:val="24"/>
          <w:szCs w:val="22"/>
        </w:rPr>
        <w:t xml:space="preserve">关于资格的声明函（格式见附件）；</w:t>
      </w:r>
      <w:r>
        <w:rPr>
          <w:rFonts w:hint="eastAsia" w:ascii="宋体" w:hAnsi="宋体"/>
          <w:color w:val="000000"/>
          <w:sz w:val="24"/>
          <w:szCs w:val="22"/>
        </w:rPr>
      </w:r>
      <w:r/>
    </w:p>
    <w:p>
      <w:pPr>
        <w:pStyle w:val="775"/>
        <w:numPr>
          <w:ilvl w:val="0"/>
          <w:numId w:val="8"/>
        </w:numPr>
        <w:ind w:firstLine="480"/>
        <w:spacing w:line="360" w:lineRule="auto"/>
        <w:tabs>
          <w:tab w:val="left" w:pos="420" w:leader="none"/>
          <w:tab w:val="left" w:pos="945" w:leader="none"/>
          <w:tab w:val="left" w:pos="1155" w:leader="none"/>
          <w:tab w:val="left" w:pos="1288" w:leader="none"/>
        </w:tabs>
        <w:rPr>
          <w:rFonts w:ascii="宋体" w:hAnsi="宋体"/>
          <w:color w:val="000000"/>
          <w:sz w:val="24"/>
          <w:szCs w:val="22"/>
        </w:rPr>
      </w:pPr>
      <w:r>
        <w:rPr>
          <w:rFonts w:hint="eastAsia" w:hAnsi="宋体" w:cs="宋体"/>
          <w:bCs/>
          <w:color w:val="000000"/>
          <w:sz w:val="24"/>
        </w:rPr>
        <w:t xml:space="preserve">供应商</w:t>
      </w:r>
      <w:r>
        <w:rPr>
          <w:rFonts w:hint="eastAsia" w:hAnsi="宋体"/>
          <w:bCs/>
          <w:color w:val="000000"/>
          <w:sz w:val="24"/>
        </w:rPr>
        <w:t xml:space="preserve">有效的营业执照或相关部门的登记证</w:t>
      </w:r>
      <w:r>
        <w:rPr>
          <w:rFonts w:hint="eastAsia" w:ascii="宋体" w:hAnsi="宋体"/>
          <w:bCs/>
          <w:color w:val="000000"/>
          <w:sz w:val="24"/>
        </w:rPr>
        <w:t xml:space="preserve">明文件</w:t>
      </w:r>
      <w:r>
        <w:rPr>
          <w:rFonts w:hint="eastAsia" w:ascii="宋体" w:hAnsi="宋体" w:cs="宋体"/>
          <w:b/>
          <w:color w:val="000000"/>
          <w:sz w:val="24"/>
          <w:lang w:val="zh-CN"/>
        </w:rPr>
        <w:t xml:space="preserve">（原件扫描件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rPr>
          <w:rFonts w:hint="eastAsia" w:ascii="宋体" w:hAnsi="宋体"/>
          <w:color w:val="000000"/>
          <w:sz w:val="24"/>
          <w:szCs w:val="22"/>
        </w:rPr>
        <w:t xml:space="preserve">；</w:t>
      </w:r>
      <w:r>
        <w:rPr>
          <w:rFonts w:ascii="宋体" w:hAnsi="宋体"/>
          <w:color w:val="000000"/>
          <w:sz w:val="24"/>
          <w:szCs w:val="22"/>
        </w:rPr>
      </w:r>
      <w:r/>
    </w:p>
    <w:p>
      <w:pPr>
        <w:pStyle w:val="775"/>
        <w:ind w:firstLine="480"/>
        <w:spacing w:line="360" w:lineRule="auto"/>
        <w:tabs>
          <w:tab w:val="left" w:pos="420" w:leader="none"/>
          <w:tab w:val="left" w:pos="945" w:leader="none"/>
          <w:tab w:val="left" w:pos="1155" w:leader="none"/>
          <w:tab w:val="left" w:pos="1288" w:leader="none"/>
        </w:tabs>
        <w:rPr>
          <w:rFonts w:hint="eastAsia" w:hAnsi="宋体" w:cs="宋体"/>
          <w:bCs/>
          <w:color w:val="000000"/>
          <w:sz w:val="24"/>
        </w:rPr>
      </w:pPr>
      <w:r>
        <w:rPr>
          <w:rFonts w:hint="eastAsia" w:ascii="宋体" w:hAnsi="宋体" w:cs="宋体"/>
          <w:bCs/>
          <w:color w:val="000000"/>
          <w:sz w:val="24"/>
        </w:rPr>
        <w:t xml:space="preserve">（3）</w:t>
      </w:r>
      <w:r>
        <w:rPr>
          <w:rFonts w:hint="eastAsia" w:hAnsi="宋体" w:cs="宋体"/>
          <w:bCs/>
          <w:color w:val="000000"/>
          <w:sz w:val="24"/>
        </w:rPr>
        <w:t xml:space="preserve">供应商法定代表人授权委托书（格式见附件，</w:t>
      </w:r>
      <w:bookmarkStart w:id="7" w:name="OLE_LINK47"/>
      <w:r>
        <w:rPr>
          <w:rFonts w:hint="eastAsia" w:hAnsi="宋体" w:cs="宋体"/>
          <w:bCs/>
          <w:color w:val="000000"/>
          <w:sz w:val="24"/>
        </w:rPr>
        <w:t xml:space="preserve">法定代表人亲自参与的除外</w:t>
      </w:r>
      <w:bookmarkEnd w:id="7"/>
      <w:r>
        <w:rPr>
          <w:rFonts w:hint="eastAsia" w:hAnsi="宋体" w:cs="宋体"/>
          <w:bCs/>
          <w:color w:val="000000"/>
          <w:sz w:val="24"/>
        </w:rPr>
        <w:t xml:space="preserve">）；</w:t>
      </w:r>
      <w:r>
        <w:rPr>
          <w:rFonts w:hint="eastAsia" w:hAnsi="宋体" w:cs="宋体"/>
          <w:bCs/>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hint="eastAsia" w:ascii="宋体" w:hAnsi="宋体"/>
          <w:color w:val="000000"/>
          <w:sz w:val="24"/>
          <w:szCs w:val="22"/>
        </w:rPr>
      </w:pPr>
      <w:r>
        <w:rPr>
          <w:rFonts w:hint="eastAsia" w:ascii="宋体" w:hAnsi="宋体" w:cs="宋体"/>
          <w:bCs/>
          <w:color w:val="000000"/>
          <w:sz w:val="24"/>
        </w:rPr>
        <w:t xml:space="preserve">（4）</w:t>
      </w:r>
      <w:r>
        <w:rPr>
          <w:rFonts w:hint="eastAsia" w:hAnsi="宋体" w:cs="宋体"/>
          <w:bCs/>
          <w:color w:val="000000"/>
          <w:sz w:val="24"/>
        </w:rPr>
        <w:t xml:space="preserve">供应商法定代表人身份证及法定代表人授权代表身份证</w:t>
      </w:r>
      <w:r>
        <w:rPr>
          <w:rFonts w:hint="eastAsia" w:ascii="宋体" w:hAnsi="宋体"/>
          <w:b/>
          <w:color w:val="000000"/>
          <w:sz w:val="24"/>
        </w:rPr>
        <w:t xml:space="preserve">（原件扫描件</w:t>
      </w:r>
      <w:r>
        <w:rPr>
          <w:rFonts w:hint="eastAsia" w:ascii="宋体" w:hAnsi="宋体" w:cs="宋体"/>
          <w:b/>
          <w:color w:val="000000"/>
          <w:sz w:val="24"/>
        </w:rPr>
        <w:t xml:space="preserve">加盖公章</w:t>
      </w:r>
      <w:r>
        <w:rPr>
          <w:rFonts w:hint="eastAsia" w:ascii="宋体" w:hAnsi="宋体"/>
          <w:b/>
          <w:color w:val="000000"/>
          <w:sz w:val="24"/>
        </w:rPr>
        <w:t xml:space="preserve">，</w:t>
      </w:r>
      <w:r>
        <w:rPr>
          <w:rFonts w:hint="eastAsia" w:ascii="宋体" w:hAnsi="宋体"/>
          <w:b/>
          <w:bCs/>
          <w:color w:val="000000"/>
          <w:sz w:val="24"/>
        </w:rPr>
        <w:t xml:space="preserve">正、反双面扫描</w:t>
      </w:r>
      <w:r>
        <w:rPr>
          <w:rFonts w:hint="eastAsia" w:ascii="宋体" w:hAnsi="宋体"/>
          <w:b/>
          <w:color w:val="000000"/>
          <w:sz w:val="24"/>
        </w:rPr>
        <w:t xml:space="preserve">）；</w:t>
      </w:r>
      <w:r>
        <w:rPr>
          <w:rFonts w:hint="eastAsia" w:ascii="宋体" w:hAnsi="宋体"/>
          <w:color w:val="000000"/>
          <w:sz w:val="24"/>
          <w:szCs w:val="22"/>
        </w:rPr>
      </w:r>
      <w:r/>
    </w:p>
    <w:p>
      <w:pPr>
        <w:pStyle w:val="775"/>
        <w:ind w:firstLine="480"/>
        <w:spacing w:line="360" w:lineRule="auto"/>
        <w:tabs>
          <w:tab w:val="left" w:pos="420" w:leader="none"/>
          <w:tab w:val="left" w:pos="945" w:leader="none"/>
          <w:tab w:val="left" w:pos="1155" w:leader="none"/>
          <w:tab w:val="left" w:pos="1288" w:leader="none"/>
        </w:tabs>
        <w:rPr>
          <w:rFonts w:hint="eastAsia" w:ascii="宋体" w:hAnsi="宋体" w:cs="宋体"/>
          <w:b/>
          <w:color w:val="000000"/>
          <w:sz w:val="24"/>
        </w:rPr>
      </w:pPr>
      <w:r>
        <w:rPr>
          <w:rFonts w:hint="eastAsia" w:ascii="宋体" w:hAnsi="宋体"/>
          <w:color w:val="000000"/>
          <w:sz w:val="24"/>
          <w:szCs w:val="22"/>
        </w:rPr>
        <w:t xml:space="preserve">（5）</w:t>
      </w:r>
      <w:r>
        <w:rPr>
          <w:rFonts w:hint="eastAsia" w:hAnsi="宋体" w:cs="宋体"/>
          <w:bCs/>
          <w:color w:val="000000"/>
          <w:sz w:val="24"/>
        </w:rPr>
        <w:t xml:space="preserve">供应商近一年中任意一个月份（不含</w:t>
      </w:r>
      <w:r>
        <w:rPr>
          <w:rFonts w:hint="eastAsia" w:hAnsi="宋体" w:cs="宋体"/>
          <w:bCs/>
          <w:color w:val="000000"/>
          <w:sz w:val="24"/>
          <w:lang w:val="en-US" w:eastAsia="zh-CN"/>
        </w:rPr>
        <w:t xml:space="preserve">开标</w:t>
      </w:r>
      <w:r>
        <w:rPr>
          <w:rFonts w:hint="eastAsia" w:hAnsi="宋体" w:cs="宋体"/>
          <w:bCs/>
          <w:color w:val="000000"/>
          <w:sz w:val="24"/>
        </w:rPr>
        <w:t xml:space="preserve">当月）的财务状况报告（资产负债表和利润表）或由第三方审计事务所出</w:t>
      </w:r>
      <w:r>
        <w:rPr>
          <w:rFonts w:hint="eastAsia" w:ascii="宋体" w:hAnsi="宋体" w:cs="宋体"/>
          <w:bCs/>
          <w:color w:val="000000"/>
          <w:sz w:val="24"/>
        </w:rPr>
        <w:t xml:space="preserve">具的</w:t>
      </w:r>
      <w:r>
        <w:rPr>
          <w:rFonts w:hint="eastAsia" w:ascii="宋体" w:hAnsi="宋体" w:cs="宋体"/>
          <w:color w:val="000000"/>
          <w:sz w:val="24"/>
          <w:lang w:val="en-US" w:eastAsia="zh-CN"/>
        </w:rPr>
        <w:t xml:space="preserve">近两年中任意一个年度</w:t>
      </w:r>
      <w:r>
        <w:rPr>
          <w:rFonts w:hint="eastAsia" w:ascii="宋体" w:hAnsi="宋体" w:cs="宋体"/>
          <w:bCs/>
          <w:color w:val="000000"/>
          <w:sz w:val="24"/>
        </w:rPr>
        <w:t xml:space="preserve">的财务审</w:t>
      </w:r>
      <w:r>
        <w:rPr>
          <w:rFonts w:hint="eastAsia" w:hAnsi="宋体" w:cs="宋体"/>
          <w:bCs/>
          <w:color w:val="000000"/>
          <w:sz w:val="24"/>
        </w:rPr>
        <w:t xml:space="preserve">计报告和所附已审财务报告</w:t>
      </w:r>
      <w:r>
        <w:rPr>
          <w:rFonts w:hint="eastAsia" w:ascii="宋体" w:hAnsi="宋体" w:cs="宋体"/>
          <w:b/>
          <w:color w:val="000000"/>
          <w:sz w:val="24"/>
          <w:lang w:val="zh-CN"/>
        </w:rPr>
        <w:t xml:space="preserve">（原件扫描件</w:t>
      </w:r>
      <w:r>
        <w:rPr>
          <w:rFonts w:hint="eastAsia" w:ascii="宋体" w:hAnsi="宋体" w:cs="宋体"/>
          <w:b/>
          <w:color w:val="000000"/>
          <w:sz w:val="24"/>
        </w:rPr>
        <w:t xml:space="preserve">加盖公章）</w:t>
      </w:r>
      <w:r>
        <w:rPr>
          <w:rFonts w:hint="eastAsia" w:hAnsi="宋体" w:cs="宋体"/>
          <w:bCs/>
          <w:color w:val="000000"/>
          <w:sz w:val="24"/>
        </w:rPr>
        <w:t xml:space="preserve">；</w:t>
      </w:r>
      <w:r>
        <w:rPr>
          <w:rFonts w:hint="eastAsia" w:ascii="宋体" w:hAnsi="宋体" w:cs="宋体"/>
          <w:b/>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hint="eastAsia" w:ascii="宋体" w:hAnsi="宋体" w:cs="宋体"/>
          <w:b/>
          <w:color w:val="000000"/>
          <w:sz w:val="24"/>
        </w:rPr>
      </w:pPr>
      <w:r>
        <w:rPr>
          <w:rFonts w:hint="eastAsia" w:ascii="宋体" w:hAnsi="宋体" w:cs="宋体"/>
          <w:bCs/>
          <w:color w:val="000000"/>
          <w:sz w:val="24"/>
        </w:rPr>
        <w:t xml:space="preserve">（6）</w:t>
      </w:r>
      <w:r>
        <w:rPr>
          <w:rFonts w:hint="eastAsia" w:hAnsi="宋体" w:cs="宋体"/>
          <w:bCs/>
          <w:color w:val="000000"/>
          <w:sz w:val="24"/>
        </w:rPr>
        <w:t xml:space="preserve">供应商近一年中任意一个月份（不含</w:t>
      </w:r>
      <w:r>
        <w:rPr>
          <w:rFonts w:hint="eastAsia" w:hAnsi="宋体" w:cs="宋体"/>
          <w:bCs/>
          <w:color w:val="000000"/>
          <w:sz w:val="24"/>
          <w:lang w:val="en-US" w:eastAsia="zh-CN"/>
        </w:rPr>
        <w:t xml:space="preserve">开标</w:t>
      </w:r>
      <w:r>
        <w:rPr>
          <w:rFonts w:hint="eastAsia" w:hAnsi="宋体" w:cs="宋体"/>
          <w:bCs/>
          <w:color w:val="000000"/>
          <w:sz w:val="24"/>
        </w:rPr>
        <w:t xml:space="preserve">当月）的依法缴纳税收的相关材料（提供相关主管部门证明或银行代扣证明）</w:t>
      </w:r>
      <w:r>
        <w:rPr>
          <w:rFonts w:hint="eastAsia" w:ascii="宋体" w:hAnsi="宋体" w:cs="宋体"/>
          <w:b/>
          <w:color w:val="000000"/>
          <w:sz w:val="24"/>
          <w:lang w:val="zh-CN"/>
        </w:rPr>
        <w:t xml:space="preserve">（原件扫描件</w:t>
      </w:r>
      <w:r>
        <w:rPr>
          <w:rFonts w:hint="eastAsia" w:ascii="宋体" w:hAnsi="宋体" w:cs="宋体"/>
          <w:b/>
          <w:color w:val="000000"/>
          <w:sz w:val="24"/>
        </w:rPr>
        <w:t xml:space="preserve">加盖公章）</w:t>
      </w:r>
      <w:r>
        <w:rPr>
          <w:rFonts w:hint="eastAsia" w:hAnsi="宋体" w:cs="宋体"/>
          <w:bCs/>
          <w:color w:val="000000"/>
          <w:sz w:val="24"/>
        </w:rPr>
        <w:t xml:space="preserve">；</w:t>
      </w:r>
      <w:r>
        <w:rPr>
          <w:rFonts w:hint="eastAsia" w:ascii="宋体" w:hAnsi="宋体" w:cs="宋体"/>
          <w:b/>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hint="eastAsia" w:ascii="宋体" w:hAnsi="宋体" w:cs="宋体"/>
          <w:b/>
          <w:color w:val="000000"/>
          <w:sz w:val="24"/>
        </w:rPr>
      </w:pPr>
      <w:r>
        <w:rPr>
          <w:rFonts w:hint="eastAsia" w:ascii="宋体" w:hAnsi="宋体" w:cs="宋体"/>
          <w:bCs/>
          <w:color w:val="000000"/>
          <w:sz w:val="24"/>
        </w:rPr>
        <w:t xml:space="preserve">（7）</w:t>
      </w:r>
      <w:r>
        <w:rPr>
          <w:rFonts w:hint="eastAsia" w:hAnsi="宋体" w:cs="宋体"/>
          <w:bCs/>
          <w:color w:val="000000"/>
          <w:sz w:val="24"/>
        </w:rPr>
        <w:t xml:space="preserve">供应商近一年中任意一个月份（不含</w:t>
      </w:r>
      <w:r>
        <w:rPr>
          <w:rFonts w:hint="eastAsia" w:hAnsi="宋体" w:cs="宋体"/>
          <w:bCs/>
          <w:color w:val="000000"/>
          <w:sz w:val="24"/>
          <w:lang w:val="en-US" w:eastAsia="zh-CN"/>
        </w:rPr>
        <w:t xml:space="preserve">开标</w:t>
      </w:r>
      <w:r>
        <w:rPr>
          <w:rFonts w:hint="eastAsia" w:hAnsi="宋体" w:cs="宋体"/>
          <w:bCs/>
          <w:color w:val="000000"/>
          <w:sz w:val="24"/>
        </w:rPr>
        <w:t xml:space="preserve">当月）的依法缴纳社会保障资金的相关材料（提供相关主管部门证明或银行代扣证明）</w:t>
      </w:r>
      <w:r>
        <w:rPr>
          <w:rFonts w:hint="eastAsia" w:ascii="宋体" w:hAnsi="宋体" w:cs="宋体"/>
          <w:b/>
          <w:color w:val="000000"/>
          <w:sz w:val="24"/>
          <w:lang w:val="zh-CN"/>
        </w:rPr>
        <w:t xml:space="preserve">（原件扫描件</w:t>
      </w:r>
      <w:r>
        <w:rPr>
          <w:rFonts w:hint="eastAsia" w:ascii="宋体" w:hAnsi="宋体" w:cs="宋体"/>
          <w:b/>
          <w:color w:val="000000"/>
          <w:sz w:val="24"/>
        </w:rPr>
        <w:t xml:space="preserve">加盖公章）</w:t>
      </w:r>
      <w:r>
        <w:rPr>
          <w:rFonts w:hint="eastAsia" w:hAnsi="宋体" w:cs="宋体"/>
          <w:bCs/>
          <w:color w:val="000000"/>
          <w:sz w:val="24"/>
        </w:rPr>
        <w:t xml:space="preserve">；</w:t>
      </w:r>
      <w:r>
        <w:rPr>
          <w:rFonts w:hint="eastAsia" w:ascii="宋体" w:hAnsi="宋体" w:cs="宋体"/>
          <w:b/>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ascii="宋体" w:hAnsi="宋体" w:cs="宋体"/>
          <w:color w:val="000000"/>
          <w:sz w:val="24"/>
        </w:rPr>
      </w:pPr>
      <w:r>
        <w:rPr>
          <w:rFonts w:hint="eastAsia" w:ascii="宋体" w:hAnsi="宋体"/>
          <w:bCs/>
          <w:color w:val="000000"/>
          <w:sz w:val="24"/>
        </w:rPr>
        <w:t xml:space="preserve">（8）</w:t>
      </w:r>
      <w:r>
        <w:rPr>
          <w:rFonts w:hint="eastAsia" w:hAnsi="宋体" w:cs="宋体"/>
          <w:bCs/>
          <w:color w:val="000000"/>
          <w:sz w:val="24"/>
        </w:rPr>
        <w:t xml:space="preserve">授权委托人与供应商企业签订的劳动合同、</w:t>
      </w:r>
      <w:r>
        <w:rPr>
          <w:rFonts w:hint="eastAsia" w:ascii="宋体" w:cs="宋体"/>
          <w:color w:val="000000"/>
          <w:sz w:val="24"/>
          <w:lang w:val="zh-CN"/>
        </w:rPr>
        <w:t xml:space="preserve">由法定的社保收缴部门出具的</w:t>
      </w:r>
      <w:r>
        <w:rPr>
          <w:rFonts w:hint="eastAsia" w:hAnsi="宋体" w:cs="宋体"/>
          <w:bCs/>
          <w:color w:val="000000"/>
          <w:sz w:val="24"/>
        </w:rPr>
        <w:t xml:space="preserve">近</w:t>
      </w:r>
      <w:r>
        <w:rPr>
          <w:rFonts w:hint="eastAsia" w:hAnsi="宋体" w:cs="宋体"/>
          <w:bCs/>
          <w:color w:val="000000"/>
          <w:sz w:val="24"/>
          <w:lang w:val="en-US" w:eastAsia="zh-CN"/>
        </w:rPr>
        <w:t xml:space="preserve">三个月</w:t>
      </w:r>
      <w:r>
        <w:rPr>
          <w:rFonts w:hint="eastAsia" w:hAnsi="宋体" w:cs="宋体"/>
          <w:bCs/>
          <w:color w:val="000000"/>
          <w:sz w:val="24"/>
        </w:rPr>
        <w:t xml:space="preserve">中任意一个月份</w:t>
      </w:r>
      <w:r>
        <w:rPr>
          <w:rFonts w:hint="eastAsia" w:ascii="宋体" w:cs="宋体"/>
          <w:color w:val="000000"/>
          <w:sz w:val="24"/>
          <w:lang w:val="zh-CN"/>
        </w:rPr>
        <w:t xml:space="preserve">（不含</w:t>
      </w:r>
      <w:r>
        <w:rPr>
          <w:rFonts w:hint="eastAsia" w:hAnsi="宋体" w:cs="宋体"/>
          <w:bCs/>
          <w:color w:val="000000"/>
          <w:sz w:val="24"/>
          <w:lang w:val="en-US" w:eastAsia="zh-CN"/>
        </w:rPr>
        <w:t xml:space="preserve">开标</w:t>
      </w:r>
      <w:r>
        <w:rPr>
          <w:rFonts w:hint="eastAsia" w:ascii="宋体" w:cs="宋体"/>
          <w:color w:val="000000"/>
          <w:sz w:val="24"/>
          <w:lang w:val="zh-CN"/>
        </w:rPr>
        <w:t xml:space="preserve">当月）的依法缴纳社会保障资金的相关社保证明材料，</w:t>
      </w:r>
      <w:r>
        <w:rPr>
          <w:rFonts w:hint="eastAsia" w:ascii="宋体" w:cs="宋体"/>
          <w:color w:val="000000"/>
          <w:sz w:val="24"/>
        </w:rPr>
        <w:t xml:space="preserve">社保证明材料是指含有县（区）级及以上社保部门电子签章或带可验证二维码的社会保险证明原件或打印件，</w:t>
      </w:r>
      <w:r>
        <w:rPr>
          <w:rFonts w:hint="eastAsia" w:ascii="宋体" w:cs="宋体"/>
          <w:color w:val="000000"/>
          <w:sz w:val="24"/>
          <w:lang w:val="zh-CN"/>
        </w:rPr>
        <w:t xml:space="preserve">如</w:t>
      </w:r>
      <w:r>
        <w:rPr>
          <w:rFonts w:hint="eastAsia" w:ascii="宋体" w:hAnsi="宋体"/>
          <w:color w:val="000000"/>
          <w:sz w:val="24"/>
        </w:rPr>
        <w:t xml:space="preserve">供应商</w:t>
      </w:r>
      <w:r>
        <w:rPr>
          <w:rFonts w:hint="eastAsia" w:ascii="宋体" w:cs="宋体"/>
          <w:color w:val="000000"/>
          <w:sz w:val="24"/>
          <w:lang w:val="zh-CN"/>
        </w:rPr>
        <w:t xml:space="preserve">为新成立企业，社保缴费月数不足</w:t>
      </w:r>
      <w:r>
        <w:rPr>
          <w:rFonts w:hint="eastAsia" w:ascii="宋体" w:cs="宋体"/>
          <w:color w:val="000000"/>
          <w:sz w:val="24"/>
          <w:lang w:val="en-US" w:eastAsia="zh-CN"/>
        </w:rPr>
        <w:t xml:space="preserve">三个月</w:t>
      </w:r>
      <w:r>
        <w:rPr>
          <w:rFonts w:hint="eastAsia" w:ascii="宋体" w:cs="宋体"/>
          <w:color w:val="000000"/>
          <w:sz w:val="24"/>
          <w:lang w:val="zh-CN"/>
        </w:rPr>
        <w:t xml:space="preserve">，则提供自公司成立以来至最近一个月</w:t>
      </w:r>
      <w:r>
        <w:rPr>
          <w:rFonts w:hint="eastAsia" w:ascii="宋体" w:hAnsi="宋体"/>
          <w:bCs/>
          <w:color w:val="000000"/>
          <w:sz w:val="24"/>
        </w:rPr>
        <w:t xml:space="preserve">（不含</w:t>
      </w:r>
      <w:r>
        <w:rPr>
          <w:rFonts w:hint="eastAsia" w:hAnsi="宋体" w:cs="宋体"/>
          <w:bCs/>
          <w:color w:val="000000"/>
          <w:sz w:val="24"/>
          <w:lang w:val="en-US" w:eastAsia="zh-CN"/>
        </w:rPr>
        <w:t xml:space="preserve">开标</w:t>
      </w:r>
      <w:r>
        <w:rPr>
          <w:rFonts w:hint="eastAsia" w:ascii="宋体" w:hAnsi="宋体"/>
          <w:bCs/>
          <w:color w:val="000000"/>
          <w:sz w:val="24"/>
        </w:rPr>
        <w:t xml:space="preserve">当月）</w:t>
      </w:r>
      <w:r>
        <w:rPr>
          <w:rFonts w:hint="eastAsia" w:ascii="宋体" w:cs="宋体"/>
          <w:color w:val="000000"/>
          <w:sz w:val="24"/>
          <w:lang w:val="zh-CN"/>
        </w:rPr>
        <w:t xml:space="preserve">依法缴纳社会保障资金的相关材料</w:t>
      </w:r>
      <w:r>
        <w:rPr>
          <w:rFonts w:hint="eastAsia" w:ascii="宋体" w:hAnsi="宋体" w:cs="宋体"/>
          <w:b/>
          <w:color w:val="000000"/>
          <w:sz w:val="24"/>
          <w:lang w:val="zh-CN"/>
        </w:rPr>
        <w:t xml:space="preserve">（原件扫描件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rPr>
          <w:rFonts w:hint="eastAsia" w:ascii="宋体" w:hAnsi="宋体" w:cs="宋体"/>
          <w:b/>
          <w:bCs/>
          <w:color w:val="000000"/>
          <w:sz w:val="24"/>
        </w:rPr>
        <w:t xml:space="preserve">如为法定代表人可不提供</w:t>
      </w:r>
      <w:r>
        <w:rPr>
          <w:rFonts w:hint="eastAsia" w:ascii="宋体" w:hAnsi="宋体" w:cs="宋体"/>
          <w:b/>
          <w:color w:val="000000"/>
          <w:sz w:val="24"/>
          <w:lang w:val="zh-CN"/>
        </w:rPr>
        <w:t xml:space="preserve">）</w:t>
      </w:r>
      <w:r>
        <w:rPr>
          <w:rFonts w:hint="eastAsia" w:hAnsi="宋体" w:cs="宋体"/>
          <w:bCs/>
          <w:color w:val="000000"/>
          <w:sz w:val="24"/>
        </w:rPr>
        <w:t xml:space="preserve">；</w:t>
      </w:r>
      <w:r>
        <w:rPr>
          <w:rFonts w:ascii="宋体" w:hAnsi="宋体" w:cs="宋体"/>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t xml:space="preserve">供应商须提供《中小企业声明函》或《监狱企业证明文件》（省级以上监狱管理局、戒毒管理局出具）或《残疾人福利性单位声明函》（《中小企业声明函》及《残疾人福利性单位声明函》格式见附件）；</w:t>
      </w:r>
      <w:r>
        <w:rPr>
          <w:rFonts w:hint="eastAsia" w:ascii="宋体" w:hAnsi="宋体" w:cs="宋体"/>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t xml:space="preserve">承诺书（格式见附件）。</w:t>
      </w:r>
      <w:r>
        <w:rPr>
          <w:rFonts w:hint="eastAsia" w:ascii="宋体" w:hAnsi="宋体" w:cs="宋体"/>
          <w:color w:val="000000"/>
          <w:sz w:val="24"/>
        </w:rPr>
      </w:r>
      <w:r/>
    </w:p>
    <w:p>
      <w:pPr>
        <w:pStyle w:val="775"/>
        <w:ind w:firstLine="480"/>
        <w:spacing w:line="360" w:lineRule="auto"/>
        <w:tabs>
          <w:tab w:val="left" w:pos="420" w:leader="none"/>
          <w:tab w:val="left" w:pos="945" w:leader="none"/>
          <w:tab w:val="left" w:pos="1155" w:leader="none"/>
          <w:tab w:val="left" w:pos="1288" w:leader="none"/>
        </w:tabs>
        <w:rPr>
          <w:rFonts w:ascii="宋体" w:hAnsi="宋体" w:cs="宋体"/>
          <w:color w:val="000000"/>
          <w:sz w:val="24"/>
        </w:rPr>
      </w:pPr>
      <w:r>
        <w:rPr>
          <w:rFonts w:ascii="宋体" w:hAnsi="宋体"/>
          <w:bCs/>
          <w:color w:val="000000"/>
          <w:sz w:val="24"/>
        </w:rPr>
        <w:t xml:space="preserve">注：</w:t>
      </w:r>
      <w:r>
        <w:rPr>
          <w:rFonts w:ascii="宋体" w:hAnsi="宋体" w:cs="宋体"/>
          <w:color w:val="000000"/>
          <w:sz w:val="24"/>
        </w:rPr>
        <w:t xml:space="preserve">①若法定代表人或负责人（法定代表人或负责人姓名必须与营业执照上的一致）亲自参加</w:t>
      </w:r>
      <w:r>
        <w:rPr>
          <w:rFonts w:hint="eastAsia" w:ascii="宋体" w:hAnsi="宋体" w:cs="宋体"/>
          <w:color w:val="000000"/>
          <w:sz w:val="24"/>
          <w:lang w:val="en-US" w:eastAsia="zh-CN"/>
        </w:rPr>
        <w:t xml:space="preserve">开标</w:t>
      </w:r>
      <w:r>
        <w:rPr>
          <w:rFonts w:ascii="宋体" w:hAnsi="宋体" w:cs="宋体"/>
          <w:color w:val="000000"/>
          <w:sz w:val="24"/>
        </w:rPr>
        <w:t xml:space="preserve">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color w:val="000000"/>
          <w:sz w:val="24"/>
        </w:rPr>
      </w:r>
      <w:r/>
    </w:p>
    <w:p>
      <w:pPr>
        <w:pStyle w:val="775"/>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法人的分支机构由于其不能独立承担民事责任，不能以分支机构的身份参加政府采购，只能以法人身份参加。但银行、保险、石油石化、电力、电信等有行业特殊情况的，可以分支机构参加项目采购和签订合同。</w:t>
      </w:r>
      <w:r>
        <w:rPr>
          <w:rFonts w:ascii="宋体" w:hAnsi="宋体" w:cs="宋体"/>
          <w:color w:val="000000"/>
          <w:sz w:val="24"/>
        </w:rPr>
      </w:r>
      <w:r/>
    </w:p>
    <w:p>
      <w:pPr>
        <w:pStyle w:val="775"/>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③上述资格文件中的资格、资信文件必须按要求全部提供，否则</w:t>
      </w:r>
      <w:r>
        <w:rPr>
          <w:rFonts w:hint="eastAsia" w:ascii="宋体" w:hAnsi="宋体" w:cs="宋体"/>
          <w:color w:val="000000"/>
          <w:sz w:val="24"/>
          <w:lang w:val="en-US" w:eastAsia="zh-CN"/>
        </w:rPr>
        <w:t xml:space="preserve">投标</w:t>
      </w:r>
      <w:r>
        <w:rPr>
          <w:rFonts w:ascii="宋体" w:hAnsi="宋体" w:cs="宋体"/>
          <w:color w:val="000000"/>
          <w:sz w:val="24"/>
        </w:rPr>
        <w:t xml:space="preserve">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color w:val="000000"/>
          <w:sz w:val="24"/>
        </w:rPr>
        <w:t xml:space="preserve">或其他</w:t>
      </w:r>
      <w:r>
        <w:rPr>
          <w:rFonts w:ascii="宋体" w:hAnsi="宋体" w:cs="宋体"/>
          <w:color w:val="000000"/>
          <w:sz w:val="24"/>
        </w:rPr>
        <w:t xml:space="preserve">可在中国大陆有效居留的许可证明。</w:t>
      </w:r>
      <w:r>
        <w:rPr>
          <w:rFonts w:ascii="宋体" w:hAnsi="宋体" w:cs="宋体"/>
          <w:color w:val="000000"/>
          <w:sz w:val="24"/>
        </w:rPr>
      </w:r>
      <w:r/>
    </w:p>
    <w:p>
      <w:pPr>
        <w:pStyle w:val="77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1.2：</w:t>
      </w:r>
      <w:r>
        <w:rPr>
          <w:rFonts w:hint="eastAsia" w:ascii="宋体" w:hAnsi="宋体" w:cs="宋体"/>
          <w:color w:val="000000"/>
          <w:sz w:val="24"/>
        </w:rPr>
        <w:t xml:space="preserve">补充性文件：</w:t>
      </w:r>
      <w:r>
        <w:rPr>
          <w:rFonts w:hint="eastAsia" w:ascii="宋体" w:hAnsi="宋体" w:cs="宋体"/>
          <w:color w:val="000000"/>
          <w:sz w:val="24"/>
        </w:rPr>
      </w:r>
      <w:r/>
    </w:p>
    <w:p>
      <w:pPr>
        <w:pStyle w:val="775"/>
        <w:ind w:firstLine="424"/>
        <w:jc w:val="left"/>
        <w:spacing w:line="360" w:lineRule="auto"/>
        <w:widowControl/>
        <w:tabs>
          <w:tab w:val="left" w:pos="0" w:leader="none"/>
        </w:tabs>
        <w:rPr>
          <w:rFonts w:ascii="宋体" w:hAnsi="宋体" w:cs="宋体"/>
          <w:color w:val="000000"/>
          <w:sz w:val="24"/>
        </w:rPr>
      </w:pPr>
      <w:r>
        <w:rPr>
          <w:rFonts w:hint="eastAsia" w:ascii="宋体" w:hAnsi="宋体" w:cs="宋体"/>
          <w:color w:val="000000"/>
          <w:sz w:val="24"/>
        </w:rPr>
        <w:t xml:space="preserve">（1）供应商简介和经营情况说明（格式见附件）；</w:t>
      </w:r>
      <w:r>
        <w:rPr>
          <w:rFonts w:ascii="宋体" w:hAnsi="宋体" w:cs="宋体"/>
          <w:color w:val="000000"/>
          <w:sz w:val="24"/>
        </w:rPr>
      </w:r>
      <w:r/>
    </w:p>
    <w:p>
      <w:pPr>
        <w:pStyle w:val="775"/>
        <w:ind w:firstLine="424"/>
        <w:jc w:val="left"/>
        <w:spacing w:line="360" w:lineRule="auto"/>
        <w:widowControl/>
        <w:tabs>
          <w:tab w:val="left" w:pos="0" w:leader="none"/>
        </w:tabs>
        <w:rPr>
          <w:rFonts w:ascii="宋体" w:hAnsi="宋体" w:cs="宋体"/>
          <w:color w:val="000000"/>
          <w:sz w:val="24"/>
        </w:rPr>
      </w:pPr>
      <w:r>
        <w:rPr>
          <w:rFonts w:hint="eastAsia" w:ascii="宋体" w:hAnsi="宋体" w:cs="宋体"/>
          <w:color w:val="000000"/>
          <w:sz w:val="24"/>
        </w:rPr>
        <w:t xml:space="preserve">（2）项目人员配备表（格式见附件）；</w:t>
      </w:r>
      <w:r>
        <w:rPr>
          <w:rFonts w:ascii="宋体" w:hAnsi="宋体" w:cs="宋体"/>
          <w:color w:val="000000"/>
          <w:sz w:val="24"/>
        </w:rPr>
      </w:r>
      <w:r/>
    </w:p>
    <w:p>
      <w:pPr>
        <w:pStyle w:val="775"/>
        <w:ind w:firstLine="424"/>
        <w:jc w:val="left"/>
        <w:spacing w:line="360" w:lineRule="auto"/>
        <w:widowControl/>
        <w:tabs>
          <w:tab w:val="left" w:pos="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olor w:val="000000"/>
          <w:sz w:val="24"/>
        </w:rPr>
        <w:t xml:space="preserve">主要业绩一览表（格式见附件）</w:t>
      </w:r>
      <w:r>
        <w:rPr>
          <w:rFonts w:hint="eastAsia" w:ascii="宋体" w:hAnsi="宋体" w:cs="宋体"/>
          <w:color w:val="000000"/>
          <w:sz w:val="24"/>
        </w:rPr>
        <w:t xml:space="preserve">；</w:t>
      </w:r>
      <w:r>
        <w:rPr>
          <w:rFonts w:hint="eastAsia" w:ascii="宋体" w:hAnsi="宋体" w:cs="宋体"/>
          <w:color w:val="000000"/>
          <w:sz w:val="24"/>
        </w:rPr>
      </w:r>
      <w:r/>
    </w:p>
    <w:p>
      <w:pPr>
        <w:pStyle w:val="775"/>
        <w:ind w:firstLine="424"/>
        <w:jc w:val="left"/>
        <w:spacing w:line="360" w:lineRule="auto"/>
        <w:widowControl/>
        <w:tabs>
          <w:tab w:val="left" w:pos="0" w:leader="none"/>
        </w:tabs>
        <w:rPr>
          <w:rFonts w:hint="eastAsia" w:ascii="宋体" w:hAnsi="宋体"/>
          <w:color w:val="000000"/>
          <w:sz w:val="24"/>
        </w:rPr>
      </w:pPr>
      <w:r>
        <w:rPr>
          <w:rFonts w:hint="eastAsia" w:ascii="宋体" w:hAnsi="宋体"/>
          <w:color w:val="000000"/>
          <w:sz w:val="24"/>
        </w:rPr>
        <w:t xml:space="preserve">（4）</w:t>
      </w:r>
      <w:r>
        <w:rPr>
          <w:rFonts w:hint="eastAsia" w:ascii="宋体" w:hAnsi="宋体" w:cs="宋体"/>
          <w:color w:val="000000"/>
          <w:sz w:val="24"/>
        </w:rPr>
        <w:t xml:space="preserve">拟投入的主要机械设备表</w:t>
      </w:r>
      <w:r>
        <w:rPr>
          <w:rFonts w:hint="eastAsia" w:ascii="宋体" w:hAnsi="宋体"/>
          <w:color w:val="000000"/>
          <w:sz w:val="24"/>
        </w:rPr>
        <w:t xml:space="preserve">（格式见附件）；</w:t>
      </w:r>
      <w:r>
        <w:rPr>
          <w:rFonts w:hint="eastAsia" w:ascii="宋体" w:hAnsi="宋体"/>
          <w:color w:val="000000"/>
          <w:sz w:val="24"/>
        </w:rPr>
      </w:r>
      <w:r/>
    </w:p>
    <w:p>
      <w:pPr>
        <w:pStyle w:val="775"/>
        <w:ind w:firstLine="424"/>
        <w:jc w:val="left"/>
        <w:spacing w:line="360" w:lineRule="auto"/>
        <w:widowControl/>
        <w:tabs>
          <w:tab w:val="left" w:pos="0" w:leader="none"/>
        </w:tabs>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olor w:val="000000"/>
          <w:sz w:val="24"/>
          <w:lang w:val="en-US" w:eastAsia="zh-CN"/>
        </w:rPr>
        <w:t xml:space="preserve">投标</w:t>
      </w:r>
      <w:r>
        <w:rPr>
          <w:rFonts w:hint="eastAsia" w:ascii="宋体" w:hAnsi="宋体"/>
          <w:color w:val="000000"/>
          <w:sz w:val="24"/>
          <w:lang w:val="zh-CN"/>
        </w:rPr>
        <w:t xml:space="preserve">供应商认为必须提供的其他证明材料（</w:t>
      </w:r>
      <w:r>
        <w:rPr>
          <w:rFonts w:hint="eastAsia" w:ascii="宋体" w:hAnsi="宋体"/>
          <w:color w:val="000000"/>
          <w:sz w:val="24"/>
        </w:rPr>
        <w:t xml:space="preserve">包括但不限于评分标准中所需资料）。</w:t>
      </w:r>
      <w:r>
        <w:rPr>
          <w:rFonts w:hint="eastAsia" w:ascii="宋体" w:hAnsi="宋体" w:cs="宋体"/>
          <w:color w:val="000000"/>
          <w:sz w:val="24"/>
        </w:rPr>
      </w:r>
      <w:r/>
    </w:p>
    <w:p>
      <w:pPr>
        <w:pStyle w:val="775"/>
        <w:ind w:left="482"/>
        <w:spacing w:line="360" w:lineRule="auto"/>
        <w:rPr>
          <w:rFonts w:ascii="宋体" w:hAnsi="宋体"/>
          <w:b/>
          <w:color w:val="000000"/>
          <w:sz w:val="24"/>
        </w:rPr>
      </w:pPr>
      <w:r>
        <w:rPr>
          <w:rFonts w:hint="eastAsia" w:ascii="宋体" w:hAnsi="宋体"/>
          <w:b/>
          <w:color w:val="000000"/>
          <w:sz w:val="24"/>
        </w:rPr>
        <w:t xml:space="preserve">2.</w:t>
      </w:r>
      <w:r>
        <w:rPr>
          <w:rFonts w:hint="eastAsia" w:ascii="宋体" w:hAnsi="宋体"/>
          <w:b/>
          <w:color w:val="000000"/>
          <w:sz w:val="24"/>
          <w:lang w:val="en-US" w:eastAsia="zh-CN"/>
        </w:rPr>
        <w:t xml:space="preserve">投标</w:t>
      </w:r>
      <w:r>
        <w:rPr>
          <w:rFonts w:hint="eastAsia" w:ascii="宋体" w:hAnsi="宋体"/>
          <w:b/>
          <w:color w:val="000000"/>
          <w:sz w:val="24"/>
        </w:rPr>
        <w:t xml:space="preserve">函部分：</w:t>
      </w:r>
      <w:r>
        <w:rPr>
          <w:rFonts w:ascii="宋体" w:hAnsi="宋体"/>
          <w:b/>
          <w:color w:val="000000"/>
          <w:sz w:val="24"/>
        </w:rPr>
      </w:r>
      <w:r/>
    </w:p>
    <w:p>
      <w:pPr>
        <w:pStyle w:val="775"/>
        <w:ind w:firstLine="480"/>
        <w:spacing w:line="360" w:lineRule="auto"/>
        <w:rPr>
          <w:rFonts w:hint="eastAsia" w:ascii="宋体" w:hAnsi="宋体"/>
          <w:color w:val="000000"/>
          <w:sz w:val="24"/>
          <w:szCs w:val="22"/>
        </w:rPr>
      </w:pPr>
      <w:r>
        <w:rPr>
          <w:rFonts w:hint="eastAsia" w:ascii="宋体" w:hAnsi="宋体"/>
          <w:color w:val="000000"/>
          <w:sz w:val="24"/>
          <w:szCs w:val="22"/>
        </w:rPr>
        <w:t xml:space="preserve">（1）</w:t>
      </w:r>
      <w:r>
        <w:rPr>
          <w:rFonts w:hint="eastAsia" w:ascii="宋体" w:hAnsi="宋体"/>
          <w:color w:val="000000"/>
          <w:sz w:val="24"/>
          <w:szCs w:val="22"/>
          <w:lang w:val="en-US" w:eastAsia="zh-CN"/>
        </w:rPr>
        <w:t xml:space="preserve">投标</w:t>
      </w:r>
      <w:r>
        <w:rPr>
          <w:rFonts w:hint="eastAsia" w:ascii="宋体" w:hAnsi="宋体"/>
          <w:color w:val="000000"/>
          <w:sz w:val="24"/>
          <w:szCs w:val="22"/>
        </w:rPr>
        <w:t xml:space="preserve">函</w:t>
      </w:r>
      <w:r>
        <w:rPr>
          <w:rFonts w:hint="eastAsia" w:ascii="宋体" w:hAnsi="宋体" w:cs="宋体"/>
          <w:color w:val="000000"/>
          <w:sz w:val="24"/>
        </w:rPr>
        <w:t xml:space="preserve">（格式见附件）</w:t>
      </w:r>
      <w:r>
        <w:rPr>
          <w:rFonts w:hint="eastAsia" w:ascii="宋体" w:hAnsi="宋体"/>
          <w:color w:val="000000"/>
          <w:sz w:val="24"/>
          <w:szCs w:val="22"/>
        </w:rPr>
        <w:t xml:space="preserve">；</w:t>
      </w:r>
      <w:r>
        <w:rPr>
          <w:rFonts w:hint="eastAsia" w:ascii="宋体" w:hAnsi="宋体"/>
          <w:color w:val="000000"/>
          <w:sz w:val="24"/>
          <w:szCs w:val="22"/>
        </w:rPr>
      </w:r>
      <w:r/>
    </w:p>
    <w:p>
      <w:pPr>
        <w:pStyle w:val="775"/>
        <w:ind w:firstLine="480"/>
        <w:spacing w:line="360" w:lineRule="auto"/>
        <w:tabs>
          <w:tab w:val="left" w:pos="0" w:leader="none"/>
          <w:tab w:val="left" w:pos="360" w:leader="none"/>
          <w:tab w:val="left" w:pos="420" w:leader="none"/>
        </w:tabs>
        <w:rPr>
          <w:rFonts w:hint="eastAsia" w:ascii="宋体" w:hAnsi="宋体" w:eastAsia="宋体"/>
          <w:color w:val="000000"/>
          <w:sz w:val="24"/>
          <w:lang w:eastAsia="zh-CN"/>
        </w:rPr>
      </w:pPr>
      <w:r>
        <w:rPr>
          <w:rFonts w:hint="eastAsia" w:ascii="宋体" w:hAnsi="宋体"/>
          <w:color w:val="000000"/>
          <w:sz w:val="24"/>
          <w:szCs w:val="22"/>
        </w:rPr>
        <w:t xml:space="preserve">（</w:t>
      </w:r>
      <w:r>
        <w:rPr>
          <w:rFonts w:hint="eastAsia" w:ascii="宋体" w:hAnsi="宋体"/>
          <w:color w:val="000000"/>
          <w:sz w:val="24"/>
          <w:szCs w:val="22"/>
          <w:lang w:val="en-US" w:eastAsia="zh-CN"/>
        </w:rPr>
        <w:t xml:space="preserve">2</w:t>
      </w:r>
      <w:r>
        <w:rPr>
          <w:rFonts w:hint="eastAsia" w:ascii="宋体" w:hAnsi="宋体"/>
          <w:color w:val="000000"/>
          <w:sz w:val="24"/>
          <w:szCs w:val="22"/>
        </w:rPr>
        <w:t xml:space="preserve">）</w:t>
      </w:r>
      <w:r>
        <w:rPr>
          <w:rFonts w:hint="eastAsia" w:ascii="宋体" w:hAnsi="宋体"/>
          <w:color w:val="000000"/>
          <w:sz w:val="24"/>
          <w:lang w:val="en-US" w:eastAsia="zh-CN"/>
        </w:rPr>
        <w:t xml:space="preserve">投标</w:t>
      </w:r>
      <w:r>
        <w:rPr>
          <w:rFonts w:hint="eastAsia" w:ascii="宋体" w:hAnsi="宋体"/>
          <w:color w:val="000000"/>
          <w:sz w:val="24"/>
        </w:rPr>
        <w:t xml:space="preserve">偏离表（格式见附件）</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775"/>
        <w:ind w:firstLine="480"/>
        <w:spacing w:line="360" w:lineRule="auto"/>
        <w:rPr>
          <w:rFonts w:hint="eastAsia" w:ascii="宋体" w:hAnsi="宋体" w:eastAsia="宋体"/>
          <w:color w:val="000000"/>
          <w:sz w:val="24"/>
          <w:szCs w:val="22"/>
          <w:lang w:eastAsia="zh-CN"/>
        </w:rPr>
      </w:pPr>
      <w:r>
        <w:rPr>
          <w:rFonts w:hint="eastAsia" w:ascii="宋体" w:hAnsi="宋体"/>
          <w:color w:val="000000"/>
          <w:sz w:val="24"/>
          <w:szCs w:val="22"/>
        </w:rPr>
        <w:t xml:space="preserve">（</w:t>
      </w:r>
      <w:r>
        <w:rPr>
          <w:rFonts w:hint="eastAsia" w:ascii="宋体" w:hAnsi="宋体"/>
          <w:color w:val="000000"/>
          <w:sz w:val="24"/>
          <w:szCs w:val="22"/>
          <w:lang w:val="en-US" w:eastAsia="zh-CN"/>
        </w:rPr>
        <w:t xml:space="preserve">3</w:t>
      </w:r>
      <w:r>
        <w:rPr>
          <w:rFonts w:hint="eastAsia" w:ascii="宋体" w:hAnsi="宋体"/>
          <w:color w:val="000000"/>
          <w:sz w:val="24"/>
          <w:szCs w:val="22"/>
        </w:rPr>
        <w:t xml:space="preserve">）</w:t>
      </w:r>
      <w:bookmarkStart w:id="8" w:name="OLE_LINK9"/>
      <w:r>
        <w:rPr>
          <w:rFonts w:hint="eastAsia" w:ascii="宋体" w:hAnsi="宋体"/>
          <w:color w:val="000000"/>
          <w:sz w:val="24"/>
        </w:rPr>
        <w:t xml:space="preserve">服务要求响应表（格式见附件）</w:t>
      </w:r>
      <w:bookmarkEnd w:id="8"/>
      <w:r>
        <w:rPr>
          <w:rFonts w:hint="eastAsia" w:ascii="宋体" w:hAnsi="宋体"/>
          <w:color w:val="000000"/>
          <w:sz w:val="24"/>
          <w:lang w:eastAsia="zh-CN"/>
        </w:rPr>
        <w:t xml:space="preserve">；</w:t>
      </w:r>
      <w:r>
        <w:rPr>
          <w:rFonts w:hint="eastAsia" w:ascii="宋体" w:hAnsi="宋体" w:eastAsia="宋体"/>
          <w:color w:val="000000"/>
          <w:sz w:val="24"/>
          <w:szCs w:val="22"/>
          <w:lang w:eastAsia="zh-CN"/>
        </w:rPr>
      </w:r>
      <w:r/>
    </w:p>
    <w:p>
      <w:pPr>
        <w:pStyle w:val="775"/>
        <w:ind w:firstLine="480"/>
        <w:spacing w:line="360" w:lineRule="auto"/>
        <w:rPr>
          <w:rFonts w:ascii="宋体" w:hAnsi="宋体"/>
          <w:color w:val="000000"/>
          <w:sz w:val="24"/>
        </w:rPr>
      </w:pPr>
      <w:r>
        <w:rPr>
          <w:rFonts w:hint="eastAsia" w:ascii="宋体" w:hAnsi="宋体"/>
          <w:color w:val="000000"/>
          <w:sz w:val="24"/>
          <w:szCs w:val="22"/>
        </w:rPr>
        <w:t xml:space="preserve">（</w:t>
      </w:r>
      <w:r>
        <w:rPr>
          <w:rFonts w:hint="eastAsia" w:ascii="宋体" w:hAnsi="宋体"/>
          <w:color w:val="000000"/>
          <w:sz w:val="24"/>
          <w:szCs w:val="22"/>
          <w:lang w:val="en-US" w:eastAsia="zh-CN"/>
        </w:rPr>
        <w:t xml:space="preserve">4</w:t>
      </w:r>
      <w:r>
        <w:rPr>
          <w:rFonts w:hint="eastAsia" w:ascii="宋体" w:hAnsi="宋体"/>
          <w:color w:val="000000"/>
          <w:sz w:val="24"/>
          <w:szCs w:val="22"/>
        </w:rPr>
        <w:t xml:space="preserve">）</w:t>
      </w:r>
      <w:bookmarkStart w:id="9" w:name="OLE_LINK10"/>
      <w:r>
        <w:rPr>
          <w:rFonts w:hint="eastAsia" w:ascii="宋体" w:hAnsi="宋体"/>
          <w:color w:val="000000"/>
          <w:sz w:val="24"/>
          <w:szCs w:val="22"/>
          <w:lang w:val="en-US" w:eastAsia="zh-CN"/>
        </w:rPr>
        <w:t xml:space="preserve">投标</w:t>
      </w:r>
      <w:r>
        <w:rPr>
          <w:rFonts w:hint="eastAsia" w:ascii="宋体" w:hAnsi="宋体"/>
          <w:color w:val="000000"/>
          <w:sz w:val="24"/>
          <w:szCs w:val="22"/>
        </w:rPr>
        <w:t xml:space="preserve">供应商认为有必要提供的承诺、声明和资料</w:t>
      </w:r>
      <w:bookmarkEnd w:id="9"/>
      <w:r>
        <w:rPr>
          <w:rFonts w:hint="eastAsia" w:ascii="宋体" w:hAnsi="宋体"/>
          <w:color w:val="000000"/>
          <w:sz w:val="24"/>
          <w:szCs w:val="22"/>
        </w:rPr>
        <w:t xml:space="preserve">。</w:t>
      </w:r>
      <w:r>
        <w:rPr>
          <w:rFonts w:ascii="宋体" w:hAnsi="宋体"/>
          <w:color w:val="000000"/>
          <w:sz w:val="24"/>
        </w:rPr>
      </w:r>
      <w:r/>
    </w:p>
    <w:p>
      <w:pPr>
        <w:pStyle w:val="775"/>
        <w:ind w:firstLine="482"/>
        <w:spacing w:line="360" w:lineRule="auto"/>
        <w:rPr>
          <w:rFonts w:hint="eastAsia" w:ascii="宋体" w:hAnsi="宋体"/>
          <w:b/>
          <w:color w:val="000000"/>
          <w:sz w:val="24"/>
        </w:rPr>
      </w:pPr>
      <w:r>
        <w:rPr>
          <w:rFonts w:hint="eastAsia" w:ascii="宋体" w:hAnsi="宋体"/>
          <w:b/>
          <w:color w:val="000000"/>
          <w:sz w:val="24"/>
        </w:rPr>
        <w:t xml:space="preserve">3</w:t>
      </w:r>
      <w:r>
        <w:rPr>
          <w:rFonts w:hint="eastAsia" w:ascii="宋体" w:hAnsi="宋体"/>
          <w:b/>
          <w:color w:val="000000"/>
          <w:sz w:val="24"/>
          <w:lang w:val="en-US" w:eastAsia="zh-CN"/>
        </w:rPr>
        <w:t xml:space="preserve">.</w:t>
      </w:r>
      <w:r>
        <w:rPr>
          <w:rFonts w:hint="eastAsia" w:ascii="宋体" w:hAnsi="宋体"/>
          <w:b/>
          <w:color w:val="000000"/>
          <w:sz w:val="24"/>
        </w:rPr>
        <w:t xml:space="preserve">报价部分：（格式见附件）</w:t>
      </w:r>
      <w:r>
        <w:rPr>
          <w:rFonts w:hint="eastAsia" w:ascii="宋体" w:hAnsi="宋体"/>
          <w:b/>
          <w:color w:val="000000"/>
          <w:sz w:val="24"/>
        </w:rPr>
      </w:r>
      <w:r/>
    </w:p>
    <w:p>
      <w:pPr>
        <w:pStyle w:val="775"/>
        <w:ind w:firstLine="480"/>
        <w:spacing w:line="360" w:lineRule="auto"/>
        <w:rPr>
          <w:rFonts w:hint="eastAsia" w:ascii="宋体" w:hAnsi="宋体"/>
          <w:color w:val="000000"/>
          <w:sz w:val="24"/>
          <w:szCs w:val="22"/>
        </w:rPr>
      </w:pPr>
      <w:r>
        <w:rPr>
          <w:rFonts w:hint="eastAsia" w:ascii="宋体" w:hAnsi="宋体"/>
          <w:color w:val="000000"/>
          <w:sz w:val="24"/>
        </w:rPr>
        <w:t xml:space="preserve">（1）</w:t>
      </w:r>
      <w:r>
        <w:rPr>
          <w:rFonts w:hint="eastAsia" w:ascii="宋体" w:hAnsi="宋体"/>
          <w:color w:val="000000"/>
          <w:sz w:val="24"/>
          <w:szCs w:val="22"/>
          <w:lang w:val="en-US" w:eastAsia="zh-CN"/>
        </w:rPr>
        <w:t xml:space="preserve">开标</w:t>
      </w:r>
      <w:r>
        <w:rPr>
          <w:rFonts w:hint="eastAsia" w:ascii="宋体" w:hAnsi="宋体"/>
          <w:color w:val="000000"/>
          <w:sz w:val="24"/>
          <w:szCs w:val="22"/>
        </w:rPr>
        <w:t xml:space="preserve">一览表</w:t>
      </w:r>
      <w:r>
        <w:rPr>
          <w:rFonts w:hint="eastAsia" w:ascii="宋体" w:hAnsi="宋体" w:cs="宋体"/>
          <w:color w:val="000000"/>
          <w:sz w:val="24"/>
        </w:rPr>
        <w:t xml:space="preserve">（格式见附件）</w:t>
      </w:r>
      <w:r>
        <w:rPr>
          <w:rFonts w:hint="eastAsia" w:ascii="宋体" w:hAnsi="宋体"/>
          <w:color w:val="000000"/>
          <w:sz w:val="24"/>
          <w:szCs w:val="22"/>
        </w:rPr>
        <w:t xml:space="preserve">；</w:t>
      </w:r>
      <w:r>
        <w:rPr>
          <w:rFonts w:hint="eastAsia" w:ascii="宋体" w:hAnsi="宋体"/>
          <w:color w:val="000000"/>
          <w:sz w:val="24"/>
          <w:szCs w:val="22"/>
        </w:rPr>
      </w:r>
      <w:r/>
    </w:p>
    <w:p>
      <w:pPr>
        <w:pStyle w:val="775"/>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2</w:t>
      </w:r>
      <w:r>
        <w:rPr>
          <w:rFonts w:hint="eastAsia" w:ascii="宋体" w:hAnsi="宋体"/>
          <w:color w:val="000000"/>
          <w:sz w:val="24"/>
          <w:lang w:eastAsia="zh-CN"/>
        </w:rPr>
        <w:t xml:space="preserve">）</w:t>
      </w:r>
      <w:r>
        <w:rPr>
          <w:rFonts w:hint="eastAsia" w:ascii="宋体" w:hAnsi="宋体"/>
          <w:color w:val="000000"/>
          <w:sz w:val="24"/>
        </w:rPr>
        <w:t xml:space="preserve">清单报价表</w:t>
      </w:r>
      <w:r>
        <w:rPr>
          <w:rFonts w:hint="eastAsia" w:ascii="宋体" w:hAnsi="宋体" w:cs="宋体"/>
          <w:color w:val="000000"/>
          <w:sz w:val="24"/>
        </w:rPr>
        <w:t xml:space="preserve">（格式见附件）</w:t>
      </w:r>
      <w:r>
        <w:rPr>
          <w:rFonts w:hint="eastAsia" w:ascii="宋体" w:hAnsi="宋体"/>
          <w:color w:val="000000"/>
          <w:sz w:val="24"/>
        </w:rPr>
        <w:t xml:space="preserve">；</w:t>
      </w:r>
      <w:r>
        <w:rPr>
          <w:rFonts w:hint="eastAsia" w:ascii="宋体" w:hAnsi="宋体"/>
          <w:color w:val="000000"/>
          <w:sz w:val="24"/>
        </w:rPr>
      </w:r>
      <w:r/>
    </w:p>
    <w:p>
      <w:pPr>
        <w:pStyle w:val="775"/>
        <w:ind w:firstLine="480"/>
        <w:spacing w:line="360" w:lineRule="auto"/>
        <w:rPr>
          <w:rFonts w:hint="eastAsia" w:ascii="宋体" w:hAnsi="宋体"/>
          <w:b/>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）明细报价表</w:t>
      </w:r>
      <w:r>
        <w:rPr>
          <w:rFonts w:hint="eastAsia" w:ascii="宋体" w:hAnsi="宋体" w:cs="宋体"/>
          <w:color w:val="000000"/>
          <w:sz w:val="24"/>
        </w:rPr>
        <w:t xml:space="preserve">（格式见附件）</w:t>
      </w:r>
      <w:r>
        <w:rPr>
          <w:rFonts w:hint="eastAsia" w:ascii="宋体" w:hAnsi="宋体"/>
          <w:color w:val="000000"/>
          <w:sz w:val="24"/>
        </w:rPr>
        <w:t xml:space="preserve">。</w:t>
      </w:r>
      <w:r>
        <w:rPr>
          <w:rFonts w:hint="eastAsia" w:ascii="宋体" w:hAnsi="宋体"/>
          <w:b/>
          <w:color w:val="000000"/>
          <w:sz w:val="24"/>
        </w:rPr>
      </w:r>
      <w:r/>
    </w:p>
    <w:p>
      <w:pPr>
        <w:pStyle w:val="775"/>
        <w:ind w:firstLine="482"/>
        <w:spacing w:line="360" w:lineRule="auto"/>
        <w:rPr>
          <w:rFonts w:hint="eastAsia" w:ascii="宋体" w:hAnsi="宋体"/>
          <w:b/>
          <w:color w:val="000000"/>
          <w:sz w:val="24"/>
        </w:rPr>
      </w:pPr>
      <w:r>
        <w:rPr>
          <w:rFonts w:hint="eastAsia" w:ascii="宋体" w:hAnsi="宋体"/>
          <w:b/>
          <w:color w:val="000000"/>
          <w:sz w:val="24"/>
        </w:rPr>
        <w:t xml:space="preserve">4.技术文件</w:t>
      </w:r>
      <w:r>
        <w:rPr>
          <w:rFonts w:hint="eastAsia" w:ascii="宋体" w:hAnsi="宋体"/>
          <w:b/>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s="宋体"/>
          <w:bCs/>
          <w:color w:val="000000"/>
          <w:sz w:val="24"/>
        </w:rPr>
        <w:t xml:space="preserve">（1）</w:t>
      </w:r>
      <w:r>
        <w:rPr>
          <w:rFonts w:hint="eastAsia" w:ascii="宋体" w:hAnsi="宋体"/>
          <w:color w:val="000000"/>
          <w:sz w:val="24"/>
        </w:rPr>
        <w:t xml:space="preserve">系统总体认识和理解；</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（2）运维总体服务方案；</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（3）日常巡查计划及维修保障措施；</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（4）</w:t>
      </w:r>
      <w:r>
        <w:rPr>
          <w:rFonts w:hint="eastAsia" w:ascii="宋体" w:hAnsi="宋体" w:cs="宋体"/>
          <w:bCs/>
          <w:color w:val="000000"/>
          <w:sz w:val="24"/>
        </w:rPr>
        <w:t xml:space="preserve">重大安全运行故障、突发事件等应急响应保障措施</w:t>
      </w:r>
      <w:r>
        <w:rPr>
          <w:rFonts w:hint="eastAsia" w:ascii="宋体" w:hAnsi="宋体"/>
          <w:color w:val="000000"/>
          <w:sz w:val="24"/>
        </w:rPr>
        <w:t xml:space="preserve">；</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cs="宋体"/>
          <w:bCs/>
          <w:color w:val="000000"/>
          <w:sz w:val="24"/>
        </w:rPr>
        <w:t xml:space="preserve">汛期运维保障实施方案</w:t>
      </w:r>
      <w:r>
        <w:rPr>
          <w:rFonts w:hint="eastAsia" w:ascii="宋体" w:hAnsi="宋体"/>
          <w:color w:val="000000"/>
          <w:sz w:val="24"/>
        </w:rPr>
        <w:t xml:space="preserve">；</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（6）</w:t>
      </w:r>
      <w:r>
        <w:rPr>
          <w:rFonts w:hint="eastAsia" w:ascii="宋体" w:hAnsi="宋体" w:cs="宋体"/>
          <w:bCs/>
          <w:color w:val="000000"/>
          <w:sz w:val="24"/>
        </w:rPr>
        <w:t xml:space="preserve">重大节假日运维保障实施方案</w:t>
      </w:r>
      <w:r>
        <w:rPr>
          <w:rFonts w:hint="eastAsia" w:ascii="宋体" w:hAnsi="宋体"/>
          <w:color w:val="000000"/>
          <w:sz w:val="24"/>
        </w:rPr>
        <w:t xml:space="preserve">；</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（7）设施清洁、数据检测、隐患排查等专项维护工作计划方案；</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（8）安全文明管理保障措施；</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（9）运维技术资料及台账；</w:t>
      </w:r>
      <w:r>
        <w:rPr>
          <w:rFonts w:hint="eastAsia" w:ascii="宋体" w:hAnsi="宋体"/>
          <w:color w:val="000000"/>
          <w:sz w:val="24"/>
        </w:rPr>
      </w:r>
      <w:r/>
    </w:p>
    <w:p>
      <w:pPr>
        <w:pStyle w:val="775"/>
        <w:ind w:firstLine="480"/>
        <w:spacing w:line="360" w:lineRule="auto"/>
        <w:tabs>
          <w:tab w:val="left" w:pos="0" w:leader="none"/>
          <w:tab w:val="left" w:pos="360" w:leader="none"/>
          <w:tab w:val="left" w:pos="420" w:leader="none"/>
        </w:tabs>
        <w:rPr>
          <w:rFonts w:hint="eastAsia" w:ascii="宋体" w:hAnsi="宋体" w:eastAsia="宋体"/>
          <w:color w:val="000000"/>
          <w:sz w:val="24"/>
          <w:lang w:eastAsia="zh-CN"/>
        </w:rPr>
      </w:pPr>
      <w:r>
        <w:rPr>
          <w:rFonts w:hint="eastAsia" w:ascii="宋体" w:hAnsi="宋体"/>
          <w:color w:val="000000"/>
          <w:sz w:val="24"/>
        </w:rPr>
        <w:t xml:space="preserve">（10）维护材料质量管理及备品备件保障措施</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775"/>
        <w:ind w:firstLine="480"/>
        <w:spacing w:line="360" w:lineRule="auto"/>
        <w:tabs>
          <w:tab w:val="left" w:pos="0" w:leader="none"/>
          <w:tab w:val="left" w:pos="360" w:leader="none"/>
          <w:tab w:val="left" w:pos="420" w:leader="none"/>
        </w:tabs>
        <w:rPr>
          <w:rFonts w:ascii="宋体" w:hAnsi="宋体" w:eastAsia="宋体"/>
          <w:color w:val="000000"/>
          <w:sz w:val="24"/>
          <w:lang w:val="en-US" w:eastAsia="zh-CN"/>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11</w:t>
      </w:r>
      <w:r>
        <w:rPr>
          <w:rFonts w:hint="eastAsia" w:ascii="宋体" w:hAnsi="宋体"/>
          <w:color w:val="000000"/>
          <w:sz w:val="24"/>
          <w:lang w:eastAsia="zh-CN"/>
        </w:rPr>
        <w:t xml:space="preserve">）</w:t>
      </w:r>
      <w:r>
        <w:rPr>
          <w:rFonts w:hint="eastAsia" w:ascii="宋体" w:hAnsi="宋体" w:cs="宋体"/>
          <w:bCs/>
          <w:color w:val="000000"/>
          <w:sz w:val="24"/>
          <w:lang w:val="en-US" w:eastAsia="zh-CN"/>
        </w:rPr>
        <w:t xml:space="preserve">传感终端迁移方案。</w:t>
      </w:r>
      <w:r>
        <w:rPr>
          <w:rFonts w:ascii="宋体" w:hAnsi="宋体" w:eastAsia="宋体"/>
          <w:color w:val="000000"/>
          <w:sz w:val="24"/>
          <w:lang w:val="en-US" w:eastAsia="zh-CN"/>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（六）报价要求：</w:t>
      </w:r>
      <w:r>
        <w:rPr>
          <w:rFonts w:ascii="黑体" w:hAnsi="宋体" w:eastAsia="黑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1.供应商应充分考虑维护承包期间劳务、相应的人身安全保险、</w:t>
      </w:r>
      <w:r>
        <w:rPr>
          <w:rFonts w:hint="eastAsia" w:ascii="宋体" w:hAnsi="宋体" w:cs="宋体"/>
          <w:color w:val="000000"/>
          <w:sz w:val="24"/>
          <w:lang w:val="en-US" w:eastAsia="zh-CN"/>
        </w:rPr>
        <w:t xml:space="preserve">安全生产责任险、</w:t>
      </w:r>
      <w:r>
        <w:rPr>
          <w:rFonts w:hint="eastAsia" w:ascii="宋体" w:hAnsi="宋体" w:cs="宋体"/>
          <w:color w:val="000000"/>
          <w:sz w:val="24"/>
        </w:rPr>
        <w:t xml:space="preserve">赔偿及所需的全部费用的市场风险系数，并计入总报价。</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2.供应商在报价中应充分考虑维护期内终端备用电池的更换成本。</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3.采购人要求在养护车辆上安装GPS定位装置，方便对运行轨迹考核，相应的安装及运行费用由</w:t>
      </w:r>
      <w:r>
        <w:rPr>
          <w:rFonts w:hint="eastAsia" w:ascii="宋体" w:hAnsi="宋体"/>
          <w:color w:val="000000"/>
          <w:sz w:val="24"/>
          <w:szCs w:val="22"/>
          <w:lang w:val="en-US" w:eastAsia="zh-CN"/>
        </w:rPr>
        <w:t xml:space="preserve">投标</w:t>
      </w:r>
      <w:r>
        <w:rPr>
          <w:rFonts w:hint="eastAsia" w:ascii="宋体" w:hAnsi="宋体" w:cs="宋体"/>
          <w:color w:val="000000"/>
          <w:sz w:val="24"/>
        </w:rPr>
        <w:t xml:space="preserve">供应商考虑在投标报价中。</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4.中标后本项目维护作业必须使用原品牌型号，如遇无法及时配置等特殊情况，应书面提请采购人批准后，方可使用</w:t>
      </w:r>
      <w:r>
        <w:rPr>
          <w:rFonts w:hint="eastAsia" w:ascii="宋体" w:hAnsi="宋体" w:cs="宋体"/>
          <w:color w:val="000000"/>
          <w:sz w:val="24"/>
          <w:lang w:val="en-US" w:eastAsia="zh-CN"/>
        </w:rPr>
        <w:t xml:space="preserve">符合规定</w:t>
      </w:r>
      <w:r>
        <w:rPr>
          <w:rFonts w:hint="eastAsia" w:ascii="宋体" w:hAnsi="宋体" w:cs="宋体"/>
          <w:color w:val="000000"/>
          <w:sz w:val="24"/>
        </w:rPr>
        <w:t xml:space="preserve">同等质量的其他品牌型号。</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5.除非合同中另有规定，各终端设备的维护单价应包含电缆、管材等全部设施的维护成本，不可另增报价子项。同时还需包括完成本项工作所需的人工费（包括人员工资、保险等），维护工具和维护车辆等相关机械设备使用费，以及在维护过程中发生的一切费用（含设施偷盗、意外损毁等恢复费用）等。</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6.报价中还包括耗材、劳保、</w:t>
      </w:r>
      <w:r>
        <w:rPr>
          <w:rFonts w:hint="eastAsia" w:ascii="宋体" w:hAnsi="宋体" w:cs="宋体"/>
          <w:color w:val="000000"/>
          <w:sz w:val="24"/>
          <w:lang w:val="en-US" w:eastAsia="zh-CN"/>
        </w:rPr>
        <w:t xml:space="preserve">招标代理费、</w:t>
      </w:r>
      <w:r>
        <w:rPr>
          <w:rFonts w:hint="eastAsia" w:ascii="宋体" w:hAnsi="宋体" w:cs="宋体"/>
          <w:color w:val="000000"/>
          <w:sz w:val="24"/>
        </w:rPr>
        <w:t xml:space="preserve">各种税费及政策性文件规定及合同包含的所有风险、责任等各项应有费用。</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7.维护清单中总报价=（控制中心年维护价格+每套控制终端年维护价格×控制终端数量）×1年，投标报价为最终报价，除非因特殊原因并经采购人、供应商双方协商同意，供应商不得再要求追加任何费用。同时，除非合同条款中另有规定，否则，供应商所报价格在合同实施期间不因市场变化因素而变动。</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8.一项投标内容只允许一个报价，采购人不接受任何有选择性的投标报价。</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9.投标文件报价中的单价和总价全部采用人民币表示。</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lang w:val="en-US" w:eastAsia="zh-CN"/>
        </w:rPr>
        <w:t xml:space="preserve">投标</w:t>
      </w:r>
      <w:r>
        <w:rPr>
          <w:rFonts w:hint="eastAsia" w:ascii="宋体" w:hAnsi="宋体" w:cs="宋体"/>
          <w:color w:val="000000"/>
          <w:sz w:val="24"/>
        </w:rPr>
        <w:t xml:space="preserve">供应商除对每个单项项目及总价进行报价外，还需要对每个单项项目的报价进行报价分析，并将报价分析附在报价单之后。投标报价的工程量清单仅作为各投标供应商统一报价的基本设施数据，</w:t>
      </w:r>
      <w:r>
        <w:rPr>
          <w:rFonts w:hint="eastAsia" w:ascii="宋体" w:hAnsi="宋体" w:cs="宋体"/>
          <w:color w:val="000000"/>
          <w:sz w:val="24"/>
          <w:lang w:val="en-US" w:eastAsia="zh-CN"/>
        </w:rPr>
        <w:t xml:space="preserve">投标</w:t>
      </w:r>
      <w:r>
        <w:rPr>
          <w:rFonts w:hint="eastAsia" w:ascii="宋体" w:hAnsi="宋体" w:cs="宋体"/>
          <w:color w:val="000000"/>
          <w:sz w:val="24"/>
        </w:rPr>
        <w:t xml:space="preserve">供应商中标后，由采购方组织现场设施的清点和交接，最终根据现场的设施量，按照</w:t>
      </w:r>
      <w:r>
        <w:rPr>
          <w:rFonts w:hint="eastAsia" w:ascii="宋体" w:hAnsi="宋体" w:cs="宋体"/>
          <w:color w:val="000000"/>
          <w:sz w:val="24"/>
          <w:lang w:val="en-US" w:eastAsia="zh-CN"/>
        </w:rPr>
        <w:t xml:space="preserve">投标</w:t>
      </w:r>
      <w:r>
        <w:rPr>
          <w:rFonts w:hint="eastAsia" w:ascii="宋体" w:hAnsi="宋体" w:cs="宋体"/>
          <w:color w:val="000000"/>
          <w:sz w:val="24"/>
        </w:rPr>
        <w:t xml:space="preserve">供应商的维护单价（单价不变更）重新计算维护总价后签订合同。投标报价的维护清单仅作为各</w:t>
      </w:r>
      <w:r>
        <w:rPr>
          <w:rFonts w:hint="eastAsia" w:ascii="宋体" w:hAnsi="宋体"/>
          <w:color w:val="000000"/>
          <w:sz w:val="24"/>
          <w:szCs w:val="22"/>
          <w:lang w:val="en-US" w:eastAsia="zh-CN"/>
        </w:rPr>
        <w:t xml:space="preserve">投标</w:t>
      </w:r>
      <w:r>
        <w:rPr>
          <w:rFonts w:hint="eastAsia" w:ascii="宋体" w:hAnsi="宋体" w:cs="宋体"/>
          <w:color w:val="000000"/>
          <w:sz w:val="24"/>
        </w:rPr>
        <w:t xml:space="preserve">供应商统一报价的基础。维护期内，传感控制终端数量以实际维护数量为准，传感控制终端维护单价不变。</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outlineLvl w:val="0"/>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.除采购人要求外，投标总价不作调整。</w:t>
      </w:r>
      <w:r>
        <w:rPr>
          <w:rFonts w:hint="eastAsia" w:ascii="宋体" w:hAnsi="宋体" w:cs="宋体"/>
          <w:color w:val="000000"/>
          <w:sz w:val="24"/>
        </w:rPr>
      </w:r>
      <w:r/>
    </w:p>
    <w:p>
      <w:pPr>
        <w:pStyle w:val="775"/>
        <w:ind w:firstLine="240"/>
        <w:spacing w:line="360" w:lineRule="auto"/>
        <w:rPr>
          <w:rFonts w:ascii="黑体" w:hAnsi="宋体" w:eastAsia="黑体"/>
          <w:color w:val="000000"/>
          <w:sz w:val="24"/>
        </w:rPr>
      </w:pPr>
      <w:r>
        <w:rPr>
          <w:rFonts w:hint="eastAsia" w:ascii="黑体" w:hAnsi="宋体" w:eastAsia="黑体"/>
          <w:color w:val="000000"/>
          <w:sz w:val="24"/>
        </w:rPr>
        <w:t xml:space="preserve">（七）投标文件的编制要求：</w:t>
      </w:r>
      <w:r>
        <w:rPr>
          <w:rFonts w:ascii="黑体" w:hAnsi="宋体" w:eastAsia="黑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所有文件、往来函件均应使用简体中文（规格、型号辅助符号除外）。</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投标文件由投标供应商按给定格式如实填写（编写），须有法人（盖章）、法定代表人或法定代表人授权代表签字或盖章，方为有效，未尽事宜可自行补充。</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如无特别说明，投标供应商报价一律以人民币为报价结算货币，结算单位为“元”。</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w:t>
      </w:r>
      <w:r>
        <w:rPr>
          <w:rFonts w:hint="eastAsia" w:ascii="宋体" w:hAnsi="宋体"/>
          <w:color w:val="000000"/>
          <w:sz w:val="24"/>
        </w:rPr>
        <w:t xml:space="preserve">投标文件格式部分，应由投标供应商按给定格式提供，不得更改。</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投标</w:t>
      </w:r>
      <w:r>
        <w:rPr>
          <w:rFonts w:hint="eastAsia" w:ascii="宋体" w:hAnsi="宋体"/>
          <w:bCs/>
          <w:color w:val="000000"/>
          <w:sz w:val="24"/>
        </w:rPr>
        <w:t xml:space="preserve">供应商在制作电子</w:t>
      </w:r>
      <w:r>
        <w:rPr>
          <w:rFonts w:hint="eastAsia" w:ascii="宋体" w:hAnsi="宋体"/>
          <w:bCs/>
          <w:color w:val="000000"/>
          <w:sz w:val="24"/>
          <w:lang w:val="en-US" w:eastAsia="zh-CN"/>
        </w:rPr>
        <w:t xml:space="preserve">投标</w:t>
      </w:r>
      <w:r>
        <w:rPr>
          <w:rFonts w:hint="eastAsia" w:ascii="宋体" w:hAnsi="宋体"/>
          <w:bCs/>
          <w:color w:val="000000"/>
          <w:sz w:val="24"/>
        </w:rPr>
        <w:t xml:space="preserve">文件时，请正确关联到对应</w:t>
      </w:r>
      <w:r>
        <w:rPr>
          <w:rFonts w:hint="eastAsia" w:ascii="宋体" w:hAnsi="宋体"/>
          <w:bCs/>
          <w:color w:val="000000"/>
          <w:sz w:val="24"/>
          <w:lang w:eastAsia="zh-CN"/>
        </w:rPr>
        <w:t xml:space="preserve">页面</w:t>
      </w:r>
      <w:r>
        <w:rPr>
          <w:rFonts w:hint="eastAsia" w:ascii="宋体" w:hAnsi="宋体"/>
          <w:bCs/>
          <w:color w:val="000000"/>
          <w:sz w:val="24"/>
        </w:rPr>
        <w:t xml:space="preserve">，在评审过程中，评审专家如因在相对应页面找不到该相关联的文件，由此产生的后果由供应商自行承担</w:t>
      </w:r>
      <w:r>
        <w:rPr>
          <w:rFonts w:hint="eastAsia" w:ascii="宋体" w:hAnsi="宋体" w:cs="宋体"/>
          <w:color w:val="000000"/>
          <w:sz w:val="24"/>
        </w:rPr>
        <w:t xml:space="preserve">。</w:t>
      </w:r>
      <w:r>
        <w:rPr>
          <w:rFonts w:ascii="宋体" w:hAnsi="宋体"/>
          <w:color w:val="000000"/>
          <w:sz w:val="24"/>
        </w:rPr>
      </w:r>
      <w:r/>
    </w:p>
    <w:p>
      <w:pPr>
        <w:pStyle w:val="775"/>
        <w:ind w:firstLine="480"/>
        <w:spacing w:line="360" w:lineRule="auto"/>
        <w:rPr>
          <w:rFonts w:hint="eastAsia" w:ascii="宋体" w:hAnsi="宋体"/>
          <w:color w:val="000000"/>
          <w:sz w:val="24"/>
          <w:lang w:val="en-US" w:eastAsia="zh-CN"/>
        </w:rPr>
      </w:pPr>
      <w:r>
        <w:rPr>
          <w:rFonts w:hint="eastAsia" w:ascii="宋体" w:hAnsi="宋体"/>
          <w:color w:val="000000"/>
          <w:sz w:val="24"/>
        </w:rPr>
        <w:t xml:space="preserve">6</w:t>
      </w:r>
      <w:r>
        <w:rPr>
          <w:rFonts w:hint="eastAsia" w:ascii="宋体" w:hAnsi="宋体"/>
          <w:color w:val="000000"/>
          <w:sz w:val="24"/>
          <w:lang w:val="en-US" w:eastAsia="zh-CN"/>
        </w:rPr>
        <w:t xml:space="preserve">.</w:t>
      </w:r>
      <w:r>
        <w:rPr>
          <w:rFonts w:hint="eastAsia" w:ascii="宋体" w:hAnsi="宋体" w:cs="宋体"/>
          <w:color w:val="000000"/>
          <w:sz w:val="24"/>
          <w:lang w:val="en-US" w:eastAsia="zh-CN"/>
        </w:rPr>
        <w:t xml:space="preserve">投标</w:t>
      </w:r>
      <w:r>
        <w:rPr>
          <w:rFonts w:hint="eastAsia" w:hAnsi="宋体" w:cs="宋体"/>
          <w:bCs/>
          <w:color w:val="000000"/>
          <w:sz w:val="24"/>
        </w:rPr>
        <w:t xml:space="preserve">文件不应有涂改、增删和潦草之处，如有必须修改时，修改处必须有法人、法定代表人或法定代表人授权代表的签章</w:t>
      </w:r>
      <w:r>
        <w:rPr>
          <w:rFonts w:hint="eastAsia" w:ascii="宋体" w:hAnsi="宋体"/>
          <w:color w:val="000000"/>
          <w:sz w:val="24"/>
          <w:lang w:val="en-US" w:eastAsia="zh-CN"/>
        </w:rPr>
      </w:r>
      <w:r/>
    </w:p>
    <w:p>
      <w:pPr>
        <w:pStyle w:val="775"/>
        <w:ind w:firstLine="480"/>
        <w:spacing w:line="360" w:lineRule="auto"/>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投标供应商应由其法定代表人或法定代表人授权代表在规定的网上投标时间内，凭CA数字证书登录江苏省政府采购（苏采云）平台获取</w:t>
      </w:r>
      <w:r>
        <w:rPr>
          <w:rFonts w:hint="eastAsia" w:ascii="宋体" w:hAnsi="宋体"/>
          <w:color w:val="000000"/>
          <w:sz w:val="24"/>
          <w:lang w:val="en-US" w:eastAsia="zh-CN"/>
        </w:rPr>
        <w:t xml:space="preserve">招标</w:t>
      </w:r>
      <w:r>
        <w:rPr>
          <w:rFonts w:hint="eastAsia" w:ascii="宋体" w:hAnsi="宋体"/>
          <w:color w:val="000000"/>
          <w:sz w:val="24"/>
        </w:rPr>
        <w:t xml:space="preserve">文件，并在投标截止时间之前上传投标文件。</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lang w:val="en-US" w:eastAsia="zh-CN"/>
        </w:rPr>
        <w:t xml:space="preserve">.</w:t>
      </w:r>
      <w:r>
        <w:rPr>
          <w:rFonts w:hint="eastAsia" w:ascii="宋体" w:hAnsi="宋体"/>
          <w:color w:val="000000"/>
          <w:sz w:val="24"/>
        </w:rPr>
        <w:t xml:space="preserve">投标供应商应对CA数字证书妥善保管，如被他人盗用投标，后果自负。</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8</w:t>
      </w:r>
      <w:r>
        <w:rPr>
          <w:rFonts w:hint="eastAsia" w:ascii="宋体" w:hAnsi="宋体"/>
          <w:color w:val="000000"/>
          <w:sz w:val="24"/>
          <w:lang w:val="en-US" w:eastAsia="zh-CN"/>
        </w:rPr>
        <w:t xml:space="preserve">.</w:t>
      </w:r>
      <w:r>
        <w:rPr>
          <w:rFonts w:hint="eastAsia" w:ascii="宋体" w:hAnsi="宋体"/>
          <w:color w:val="000000"/>
          <w:sz w:val="24"/>
        </w:rPr>
        <w:t xml:space="preserve">投标供应商按</w:t>
      </w:r>
      <w:r>
        <w:rPr>
          <w:rFonts w:hint="eastAsia" w:ascii="宋体" w:hAnsi="宋体"/>
          <w:color w:val="000000"/>
          <w:sz w:val="24"/>
          <w:lang w:val="en-US" w:eastAsia="zh-CN"/>
        </w:rPr>
        <w:t xml:space="preserve">招标</w:t>
      </w:r>
      <w:r>
        <w:rPr>
          <w:rFonts w:hint="eastAsia" w:ascii="宋体" w:hAnsi="宋体"/>
          <w:color w:val="000000"/>
          <w:sz w:val="24"/>
        </w:rPr>
        <w:t xml:space="preserve">文件规定的网上解密时间进行解密，如未按时解密后果自负。</w:t>
      </w:r>
      <w:r>
        <w:rPr>
          <w:rFonts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olor w:val="000000"/>
          <w:sz w:val="24"/>
        </w:rPr>
        <w:t xml:space="preserve">9</w:t>
      </w:r>
      <w:r>
        <w:rPr>
          <w:rFonts w:hint="eastAsia" w:ascii="宋体" w:hAnsi="宋体"/>
          <w:color w:val="000000"/>
          <w:sz w:val="24"/>
          <w:lang w:val="en-US" w:eastAsia="zh-CN"/>
        </w:rPr>
        <w:t xml:space="preserve">.</w:t>
      </w:r>
      <w:r>
        <w:rPr>
          <w:rFonts w:hint="eastAsia" w:ascii="宋体" w:hAnsi="宋体"/>
          <w:color w:val="000000"/>
          <w:sz w:val="24"/>
        </w:rPr>
        <w:t xml:space="preserve">投标供应商应当对</w:t>
      </w:r>
      <w:r>
        <w:rPr>
          <w:rFonts w:hint="eastAsia" w:ascii="宋体" w:hAnsi="宋体"/>
          <w:color w:val="000000"/>
          <w:sz w:val="24"/>
          <w:lang w:val="en-US" w:eastAsia="zh-CN"/>
        </w:rPr>
        <w:t xml:space="preserve">招标</w:t>
      </w:r>
      <w:r>
        <w:rPr>
          <w:rFonts w:hint="eastAsia" w:ascii="宋体" w:hAnsi="宋体"/>
          <w:color w:val="000000"/>
          <w:sz w:val="24"/>
        </w:rPr>
        <w:t xml:space="preserve">文件提出的要求和条件作出实质性响应，并在电子投标系统逐条应答。</w:t>
      </w:r>
      <w:r>
        <w:rPr>
          <w:rFonts w:ascii="宋体" w:hAnsi="宋体"/>
          <w:color w:val="000000"/>
          <w:sz w:val="24"/>
        </w:rPr>
      </w:r>
      <w:r/>
    </w:p>
    <w:p>
      <w:pPr>
        <w:pStyle w:val="775"/>
        <w:ind w:firstLine="480"/>
        <w:spacing w:line="360" w:lineRule="auto"/>
        <w:rPr>
          <w:rFonts w:hint="eastAsia" w:ascii="宋体" w:hAnsi="宋体" w:eastAsia="宋体"/>
          <w:color w:val="000000"/>
          <w:sz w:val="24"/>
        </w:rPr>
      </w:pPr>
      <w:r>
        <w:rPr>
          <w:rFonts w:hint="eastAsia" w:ascii="宋体" w:hAnsi="宋体"/>
          <w:color w:val="000000"/>
          <w:sz w:val="24"/>
        </w:rPr>
        <w:t xml:space="preserve">10</w:t>
      </w:r>
      <w:r>
        <w:rPr>
          <w:rFonts w:hint="eastAsia" w:ascii="宋体" w:hAnsi="宋体"/>
          <w:color w:val="000000"/>
          <w:sz w:val="24"/>
          <w:lang w:val="en-US" w:eastAsia="zh-CN"/>
        </w:rPr>
        <w:t xml:space="preserve">.</w:t>
      </w:r>
      <w:r>
        <w:rPr>
          <w:rFonts w:hint="eastAsia" w:ascii="宋体" w:hAnsi="宋体"/>
          <w:color w:val="000000"/>
          <w:sz w:val="24"/>
        </w:rPr>
        <w:t xml:space="preserve">投标供应商应对要求提供的资格证明文件（如资质证书、资格证书）、技术资</w:t>
      </w:r>
      <w:r>
        <w:rPr>
          <w:rFonts w:hint="eastAsia" w:ascii="宋体" w:hAnsi="宋体" w:eastAsia="宋体"/>
          <w:color w:val="000000"/>
          <w:sz w:val="24"/>
        </w:rPr>
        <w:t xml:space="preserve">料（如白皮书、彩页、手册、检测报告等）扫描上传至投标系统。</w:t>
      </w:r>
      <w:r>
        <w:rPr>
          <w:rFonts w:hint="eastAsia" w:ascii="宋体" w:hAnsi="宋体" w:eastAsia="宋体"/>
          <w:color w:val="000000"/>
          <w:sz w:val="24"/>
        </w:rPr>
      </w:r>
      <w:r/>
    </w:p>
    <w:p>
      <w:pPr>
        <w:pStyle w:val="775"/>
        <w:ind w:firstLine="480"/>
        <w:spacing w:line="360" w:lineRule="auto"/>
        <w:rPr>
          <w:rFonts w:ascii="宋体" w:hAnsi="宋体" w:eastAsia="宋体"/>
          <w:color w:val="000000"/>
          <w:sz w:val="24"/>
          <w:lang w:val="en-US" w:eastAsia="zh-CN"/>
        </w:rPr>
      </w:pPr>
      <w:r>
        <w:rPr>
          <w:rFonts w:hint="eastAsia" w:ascii="宋体" w:hAnsi="宋体" w:eastAsia="宋体"/>
          <w:color w:val="000000"/>
          <w:sz w:val="24"/>
          <w:lang w:val="en-US" w:eastAsia="zh-CN"/>
        </w:rPr>
        <w:t xml:space="preserve">11.投标费用自理</w:t>
      </w:r>
      <w:r>
        <w:rPr>
          <w:rFonts w:ascii="宋体" w:hAnsi="宋体" w:eastAsia="宋体"/>
          <w:color w:val="000000"/>
          <w:sz w:val="24"/>
          <w:lang w:val="en-US" w:eastAsia="zh-CN"/>
        </w:rPr>
      </w:r>
      <w:r/>
    </w:p>
    <w:p>
      <w:pPr>
        <w:pStyle w:val="775"/>
        <w:ind w:firstLine="240"/>
        <w:spacing w:line="360" w:lineRule="auto"/>
        <w:rPr>
          <w:rFonts w:ascii="黑体" w:hAnsi="宋体" w:eastAsia="黑体"/>
          <w:color w:val="000000"/>
          <w:sz w:val="24"/>
        </w:rPr>
      </w:pPr>
      <w:r>
        <w:rPr>
          <w:rFonts w:hint="eastAsia" w:ascii="黑体" w:hAnsi="宋体" w:eastAsia="黑体"/>
          <w:color w:val="000000"/>
          <w:sz w:val="24"/>
        </w:rPr>
        <w:t xml:space="preserve">（八）无效投标文件的确认：</w:t>
      </w:r>
      <w:r>
        <w:rPr>
          <w:rFonts w:ascii="黑体" w:hAnsi="宋体" w:eastAsia="黑体"/>
          <w:color w:val="000000"/>
          <w:sz w:val="24"/>
        </w:rPr>
      </w:r>
      <w:r/>
    </w:p>
    <w:p>
      <w:pPr>
        <w:pStyle w:val="775"/>
        <w:ind w:firstLine="480"/>
        <w:spacing w:line="360" w:lineRule="auto"/>
        <w:rPr>
          <w:color w:val="000000"/>
          <w:sz w:val="24"/>
        </w:rPr>
      </w:pPr>
      <w:r>
        <w:rPr>
          <w:rFonts w:hint="eastAsia" w:ascii="宋体" w:hAnsi="宋体"/>
          <w:color w:val="000000"/>
          <w:sz w:val="24"/>
        </w:rPr>
        <w:t xml:space="preserve">供应商有下列情况之一者，其投标文件无效：</w:t>
      </w:r>
      <w:r>
        <w:rPr>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w:t>
      </w:r>
      <w:r>
        <w:rPr>
          <w:rFonts w:hint="eastAsia" w:ascii="宋体" w:hAnsi="宋体"/>
          <w:bCs/>
          <w:color w:val="000000"/>
          <w:sz w:val="24"/>
        </w:rPr>
        <w:t xml:space="preserve">电子投标文件未按规定时间上传的；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电子投标文件未按</w:t>
      </w:r>
      <w:r>
        <w:rPr>
          <w:rFonts w:hint="eastAsia" w:ascii="宋体" w:hAnsi="宋体"/>
          <w:color w:val="000000"/>
          <w:sz w:val="24"/>
          <w:lang w:val="en-US" w:eastAsia="zh-CN"/>
        </w:rPr>
        <w:t xml:space="preserve">招标</w:t>
      </w:r>
      <w:r>
        <w:rPr>
          <w:rFonts w:hint="eastAsia" w:ascii="宋体" w:hAnsi="宋体"/>
          <w:bCs/>
          <w:color w:val="000000"/>
          <w:sz w:val="24"/>
        </w:rPr>
        <w:t xml:space="preserve">文件要求签章的；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投标</w:t>
      </w:r>
      <w:r>
        <w:rPr>
          <w:rFonts w:hint="eastAsia" w:ascii="宋体" w:hAnsi="宋体"/>
          <w:color w:val="000000"/>
          <w:sz w:val="24"/>
        </w:rPr>
        <w:t xml:space="preserve">供应商</w:t>
      </w:r>
      <w:r>
        <w:rPr>
          <w:rFonts w:hint="eastAsia" w:ascii="宋体" w:hAnsi="宋体"/>
          <w:bCs/>
          <w:color w:val="000000"/>
          <w:sz w:val="24"/>
        </w:rPr>
        <w:t xml:space="preserve">未按</w:t>
      </w:r>
      <w:r>
        <w:rPr>
          <w:rFonts w:hint="eastAsia" w:ascii="宋体" w:hAnsi="宋体"/>
          <w:color w:val="000000"/>
          <w:sz w:val="24"/>
          <w:lang w:val="en-US" w:eastAsia="zh-CN"/>
        </w:rPr>
        <w:t xml:space="preserve">招标</w:t>
      </w:r>
      <w:r>
        <w:rPr>
          <w:rFonts w:hint="eastAsia" w:ascii="宋体" w:hAnsi="宋体"/>
          <w:bCs/>
          <w:color w:val="000000"/>
          <w:sz w:val="24"/>
        </w:rPr>
        <w:t xml:space="preserve">文件要求解密电子投标文件的；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不具备</w:t>
      </w:r>
      <w:r>
        <w:rPr>
          <w:rFonts w:hint="eastAsia" w:ascii="宋体" w:hAnsi="宋体"/>
          <w:color w:val="000000"/>
          <w:sz w:val="24"/>
          <w:lang w:val="en-US" w:eastAsia="zh-CN"/>
        </w:rPr>
        <w:t xml:space="preserve">招标</w:t>
      </w:r>
      <w:r>
        <w:rPr>
          <w:rFonts w:hint="eastAsia" w:ascii="宋体" w:hAnsi="宋体"/>
          <w:bCs/>
          <w:color w:val="000000"/>
          <w:sz w:val="24"/>
        </w:rPr>
        <w:t xml:space="preserve">文件中规定的资格要求的；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报价超过</w:t>
      </w:r>
      <w:r>
        <w:rPr>
          <w:rFonts w:hint="eastAsia" w:ascii="宋体" w:hAnsi="宋体"/>
          <w:color w:val="000000"/>
          <w:sz w:val="24"/>
          <w:lang w:val="en-US" w:eastAsia="zh-CN"/>
        </w:rPr>
        <w:t xml:space="preserve">招标</w:t>
      </w:r>
      <w:r>
        <w:rPr>
          <w:rFonts w:hint="eastAsia" w:ascii="宋体" w:hAnsi="宋体"/>
          <w:bCs/>
          <w:color w:val="000000"/>
          <w:sz w:val="24"/>
        </w:rPr>
        <w:t xml:space="preserve">文件中规定的预算金额或最高限价或</w:t>
      </w:r>
      <w:r>
        <w:rPr>
          <w:rFonts w:hint="eastAsia" w:hAnsi="宋体"/>
          <w:bCs/>
          <w:color w:val="000000"/>
          <w:sz w:val="24"/>
        </w:rPr>
        <w:t xml:space="preserve">最高单项限价</w:t>
      </w:r>
      <w:r>
        <w:rPr>
          <w:rFonts w:hint="eastAsia" w:ascii="宋体" w:hAnsi="宋体"/>
          <w:bCs/>
          <w:color w:val="000000"/>
          <w:sz w:val="24"/>
        </w:rPr>
        <w:t xml:space="preserve">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szCs w:val="24"/>
          <w:highlight w:val="none"/>
        </w:rPr>
        <w:t xml:space="preserve">投标人的被授权代表无授权委托书或授权委托日期晚于投标截止日期的</w:t>
      </w:r>
      <w:r>
        <w:rPr>
          <w:rFonts w:hint="eastAsia" w:ascii="宋体" w:hAnsi="宋体"/>
          <w:bCs/>
          <w:color w:val="000000"/>
          <w:sz w:val="24"/>
        </w:rPr>
        <w:t xml:space="preserve">；</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投标文件含有采购人不能接受的附加条件的；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rPr>
        <w:t xml:space="preserve">投标文件中有</w:t>
      </w:r>
      <w:r>
        <w:rPr>
          <w:rFonts w:hint="eastAsia" w:ascii="宋体" w:hAnsi="宋体"/>
          <w:color w:val="000000"/>
          <w:sz w:val="24"/>
          <w:lang w:val="en-US" w:eastAsia="zh-CN"/>
        </w:rPr>
        <w:t xml:space="preserve">招标</w:t>
      </w:r>
      <w:r>
        <w:rPr>
          <w:rFonts w:hint="eastAsia" w:ascii="宋体" w:hAnsi="宋体"/>
          <w:bCs/>
          <w:color w:val="000000"/>
          <w:sz w:val="24"/>
        </w:rPr>
        <w:t xml:space="preserve">文件未允许提供的选择性内容的；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恶意串通其他投标供应商，故意哄抬价格或压价的；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10.</w:t>
      </w:r>
      <w:r>
        <w:rPr>
          <w:rFonts w:hint="eastAsia" w:ascii="宋体" w:hAnsi="宋体"/>
          <w:bCs/>
          <w:color w:val="000000"/>
          <w:sz w:val="24"/>
        </w:rPr>
        <w:t xml:space="preserve">提供虚假材料的（包括工商营业执照、财务报表、资格证明文件等）；</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不具备</w:t>
      </w:r>
      <w:r>
        <w:rPr>
          <w:rFonts w:hint="eastAsia" w:ascii="宋体" w:hAnsi="宋体"/>
          <w:color w:val="000000"/>
          <w:sz w:val="24"/>
          <w:lang w:val="en-US" w:eastAsia="zh-CN"/>
        </w:rPr>
        <w:t xml:space="preserve">招标</w:t>
      </w:r>
      <w:r>
        <w:rPr>
          <w:rFonts w:hint="eastAsia" w:ascii="宋体" w:hAnsi="宋体"/>
          <w:bCs/>
          <w:color w:val="000000"/>
          <w:sz w:val="24"/>
        </w:rPr>
        <w:t xml:space="preserve">文件中规定的资格要求或未按</w:t>
      </w:r>
      <w:r>
        <w:rPr>
          <w:rFonts w:hint="eastAsia" w:ascii="宋体" w:hAnsi="宋体"/>
          <w:color w:val="000000"/>
          <w:sz w:val="24"/>
          <w:lang w:val="en-US" w:eastAsia="zh-CN"/>
        </w:rPr>
        <w:t xml:space="preserve">招标</w:t>
      </w:r>
      <w:r>
        <w:rPr>
          <w:rFonts w:hint="eastAsia" w:ascii="宋体" w:hAnsi="宋体"/>
          <w:bCs/>
          <w:color w:val="000000"/>
          <w:sz w:val="24"/>
        </w:rPr>
        <w:t xml:space="preserve">文件规定的要求提供资格、资信证明文件的；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lang w:val="en-US" w:eastAsia="zh-CN"/>
        </w:rPr>
      </w:pPr>
      <w:r>
        <w:rPr>
          <w:rFonts w:hint="eastAsia" w:ascii="宋体" w:hAnsi="宋体"/>
          <w:bCs/>
          <w:color w:val="000000"/>
          <w:sz w:val="24"/>
        </w:rPr>
        <w:t xml:space="preserve">1</w:t>
      </w:r>
      <w:r>
        <w:rPr>
          <w:rFonts w:hint="eastAsia" w:ascii="宋体" w:hAnsi="宋体"/>
          <w:bCs/>
          <w:color w:val="000000"/>
          <w:sz w:val="24"/>
          <w:lang w:val="en-US" w:eastAsia="zh-CN"/>
        </w:rPr>
        <w:t xml:space="preserve">2.</w:t>
      </w:r>
      <w:r>
        <w:rPr>
          <w:rFonts w:hint="eastAsia" w:ascii="宋体" w:hAnsi="宋体" w:cs="宋体"/>
          <w:color w:val="000000"/>
          <w:sz w:val="24"/>
        </w:rPr>
        <w:t xml:space="preserve">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）列入失信被执行人、重大税收违法失信主体、严重失信主体名单或</w:t>
      </w:r>
      <w:r>
        <w:rPr>
          <w:rFonts w:hint="eastAsia" w:ascii="宋体" w:hAnsi="宋体" w:cs="宋体"/>
          <w:bCs/>
          <w:color w:val="000000"/>
          <w:sz w:val="24"/>
        </w:rPr>
        <w:t xml:space="preserve">处于</w:t>
      </w:r>
      <w:r>
        <w:rPr>
          <w:rFonts w:hint="eastAsia" w:ascii="宋体" w:hAnsi="宋体" w:cs="宋体"/>
          <w:color w:val="000000"/>
          <w:sz w:val="24"/>
        </w:rPr>
        <w:t xml:space="preserve">“中国政府采购网”（www.ccgp.gov.cn）</w:t>
      </w:r>
      <w:r>
        <w:rPr>
          <w:rFonts w:hint="eastAsia" w:ascii="宋体" w:hAnsi="宋体" w:cs="宋体"/>
          <w:bCs/>
          <w:color w:val="000000"/>
          <w:sz w:val="24"/>
        </w:rPr>
        <w:t xml:space="preserve">“政府采购严重违法失信行为信息记录”中的禁止参加政府采购活动期间或</w:t>
      </w:r>
      <w:r>
        <w:rPr>
          <w:rFonts w:hint="eastAsia" w:ascii="宋体" w:hAnsi="宋体" w:cs="宋体"/>
          <w:color w:val="000000"/>
          <w:sz w:val="24"/>
        </w:rPr>
        <w:t xml:space="preserve">存在其他不符合《中华人民共和国政府采购法》第二十二条规定条件的信用记录的</w:t>
      </w:r>
      <w:r>
        <w:rPr>
          <w:rFonts w:hint="eastAsia" w:ascii="宋体" w:hAnsi="宋体" w:cs="宋体"/>
          <w:bCs/>
          <w:color w:val="000000"/>
          <w:sz w:val="24"/>
        </w:rPr>
        <w:t xml:space="preserve">；</w:t>
      </w:r>
      <w:r>
        <w:rPr>
          <w:rFonts w:hint="eastAsia" w:ascii="宋体" w:hAnsi="宋体"/>
          <w:bCs/>
          <w:color w:val="000000"/>
          <w:sz w:val="24"/>
          <w:lang w:val="en-US" w:eastAsia="zh-CN"/>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13.</w:t>
      </w:r>
      <w:r>
        <w:rPr>
          <w:rFonts w:hint="eastAsia" w:ascii="宋体" w:hAnsi="宋体"/>
          <w:bCs/>
          <w:color w:val="000000"/>
          <w:sz w:val="24"/>
        </w:rPr>
        <w:t xml:space="preserve">不同投标供应商投标文件中的项目相关人员出现同一人的；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不同投标供应商聘请同一人为其投标提供技术或经济咨询服务的；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不同投标供应商的单位负责人为同一人或者存在直接控股、管理关系的；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6.</w:t>
      </w:r>
      <w:r>
        <w:rPr>
          <w:rFonts w:hint="eastAsia" w:ascii="宋体" w:hAnsi="宋体"/>
          <w:bCs/>
          <w:color w:val="000000"/>
          <w:sz w:val="24"/>
        </w:rPr>
        <w:t xml:space="preserve">不同投标供应商的投标文件异常一致或者投标报价呈规律性差异；</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投标文件商务标中同一方案有选择性报价且未声明以哪一个为准的；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hint="eastAsia" w:ascii="宋体" w:hAnsi="宋体"/>
          <w:bCs/>
          <w:color w:val="000000"/>
          <w:sz w:val="24"/>
        </w:rPr>
        <w:t xml:space="preserve">投标文件报价出现前后不一致，投标供应商拒不确认修正后的报价的；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9.</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rPr>
        <w:t xml:space="preserve">；</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20.</w:t>
      </w:r>
      <w:r>
        <w:rPr>
          <w:rFonts w:hint="eastAsia" w:ascii="宋体" w:hAnsi="宋体"/>
          <w:bCs/>
          <w:color w:val="000000"/>
          <w:sz w:val="24"/>
        </w:rPr>
        <w:t xml:space="preserve">未通过初步资格性审查、投标文件资格性检查、投标文件符合性检查的；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1.</w:t>
      </w:r>
      <w:r>
        <w:rPr>
          <w:rFonts w:hint="eastAsia" w:ascii="宋体" w:hAnsi="宋体"/>
          <w:bCs/>
          <w:color w:val="000000"/>
          <w:sz w:val="24"/>
        </w:rPr>
        <w:t xml:space="preserve">不同投标供应商的投标文件存在明显的相似性或一致性，特征显示由同一单位或者同一个人编制的；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不同投标供应商投标文件内容存在非正常一致、项目组成员或者联系人员出现同一人、投标文件中错误（或异常）一致或雷同、电子文档信息一致或雷同的；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不同投标供应商的委托代理人、项目负责人以及其他相关人员有在同一个单位缴纳社会保险的；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4.</w:t>
      </w:r>
      <w:r>
        <w:rPr>
          <w:rFonts w:hint="eastAsia" w:ascii="宋体" w:hAnsi="宋体"/>
          <w:bCs/>
          <w:color w:val="000000"/>
          <w:sz w:val="24"/>
        </w:rPr>
        <w:t xml:space="preserve">同一投标文件中单位名称落款与公章不是同一单位的；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不同投标供应商委托同一单位或者个人办理投标事宜的；</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投标文件内容不全或不符合法律法规和</w:t>
      </w:r>
      <w:r>
        <w:rPr>
          <w:rFonts w:hint="eastAsia" w:ascii="宋体" w:hAnsi="宋体"/>
          <w:color w:val="000000"/>
          <w:sz w:val="24"/>
          <w:lang w:val="en-US" w:eastAsia="zh-CN"/>
        </w:rPr>
        <w:t xml:space="preserve">招标</w:t>
      </w:r>
      <w:r>
        <w:rPr>
          <w:rFonts w:hint="eastAsia" w:ascii="宋体" w:hAnsi="宋体"/>
          <w:bCs/>
          <w:color w:val="000000"/>
          <w:sz w:val="24"/>
        </w:rPr>
        <w:t xml:space="preserve">文件中规定的其他实质性要求的。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7</w:t>
      </w:r>
      <w:r>
        <w:rPr>
          <w:rFonts w:hint="eastAsia" w:ascii="宋体" w:hAnsi="宋体"/>
          <w:bCs/>
          <w:color w:val="000000"/>
          <w:sz w:val="24"/>
        </w:rPr>
        <w:t xml:space="preserve">.</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rPr>
        <w:t xml:space="preserve">；</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28</w:t>
      </w:r>
      <w:r>
        <w:rPr>
          <w:rFonts w:hint="eastAsia" w:ascii="宋体" w:hAnsi="宋体"/>
          <w:bCs/>
          <w:color w:val="000000"/>
          <w:sz w:val="24"/>
        </w:rPr>
        <w:t xml:space="preserve">.电子投标文件与</w:t>
      </w:r>
      <w:r>
        <w:rPr>
          <w:rFonts w:hint="eastAsia" w:ascii="宋体" w:hAnsi="宋体"/>
          <w:color w:val="000000"/>
          <w:sz w:val="24"/>
          <w:lang w:val="en-US" w:eastAsia="zh-CN"/>
        </w:rPr>
        <w:t xml:space="preserve">招标</w:t>
      </w:r>
      <w:r>
        <w:rPr>
          <w:rFonts w:hint="eastAsia" w:ascii="宋体" w:hAnsi="宋体"/>
          <w:bCs/>
          <w:color w:val="000000"/>
          <w:sz w:val="24"/>
        </w:rPr>
        <w:t xml:space="preserve">文件要求格式不一致而无法导入计算机评标系统；</w:t>
      </w:r>
      <w:r>
        <w:rPr>
          <w:rFonts w:ascii="宋体" w:hAnsi="宋体"/>
          <w:bCs/>
          <w:color w:val="000000"/>
          <w:sz w:val="24"/>
        </w:rPr>
      </w:r>
      <w:r/>
    </w:p>
    <w:p>
      <w:pPr>
        <w:pStyle w:val="775"/>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rPr>
      </w:pPr>
      <w:r>
        <w:rPr>
          <w:rFonts w:hint="eastAsia" w:ascii="宋体" w:hAnsi="宋体"/>
          <w:bCs/>
          <w:color w:val="000000"/>
          <w:sz w:val="24"/>
          <w:lang w:val="en-US" w:eastAsia="zh-CN"/>
        </w:rPr>
        <w:t xml:space="preserve">29</w:t>
      </w:r>
      <w:r>
        <w:rPr>
          <w:rFonts w:hint="eastAsia" w:ascii="宋体" w:hAnsi="宋体"/>
          <w:bCs/>
          <w:color w:val="000000"/>
          <w:sz w:val="24"/>
        </w:rPr>
        <w:t xml:space="preserve">.启用投标文件电子文本的项目，投标供应商因自身原因造成投标文件电子文本无法导入应急开评标系统的。</w:t>
      </w:r>
      <w:r>
        <w:rPr>
          <w:rFonts w:ascii="宋体" w:hAnsi="宋体"/>
          <w:bCs/>
          <w:color w:val="000000"/>
          <w:sz w:val="24"/>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Cs/>
          <w:color w:val="000000"/>
          <w:sz w:val="24"/>
        </w:rPr>
        <w:t xml:space="preserve">（九） 开标、评标：</w:t>
      </w:r>
      <w:r>
        <w:rPr>
          <w:rFonts w:ascii="黑体" w:hAnsi="宋体" w:eastAsia="黑体"/>
          <w:bCs/>
          <w:color w:val="000000"/>
          <w:sz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1.</w:t>
      </w:r>
      <w:r>
        <w:rPr>
          <w:rFonts w:hint="eastAsia" w:ascii="宋体" w:hAnsi="宋体" w:eastAsia="宋体"/>
          <w:color w:val="000000"/>
          <w:sz w:val="24"/>
          <w:szCs w:val="24"/>
        </w:rPr>
        <w:t xml:space="preserve">所有投标单位在</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文件规定的时间内解密各自投标文件。</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解密时，供应商须自行准备设备（包括但不限于笔记本电脑、无线网络）登录“江苏省政府采购（苏采云）平台”，按</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文件规定时间解密后，在评审过程中保持在线，等待评标委员会的询问，并等待评审结果，中途不得离开。如未按要求应答，由此所产生的损失及风险由供应商自行承担。</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投标截止时间后参加投标的供应商或解密投标文件的供应商不足三家的，该项目不开标；开标后，所有投标供应商可在线上开标大厅中看到所有投标供应商的投标报价。</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投标文件的审查</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（1）投标文件报价出现前后不一致的，按照下列规定修正： </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仿宋" w:hAnsi="仿宋" w:eastAsia="仿宋"/>
          <w:color w:val="000000"/>
          <w:sz w:val="24"/>
          <w:szCs w:val="24"/>
        </w:rPr>
        <w:t xml:space="preserve">①</w:t>
      </w:r>
      <w:r>
        <w:rPr>
          <w:rFonts w:hint="eastAsia" w:ascii="宋体" w:hAnsi="宋体" w:eastAsia="宋体"/>
          <w:color w:val="000000"/>
          <w:sz w:val="24"/>
          <w:szCs w:val="24"/>
        </w:rPr>
        <w:t xml:space="preserve">投标文件中开标一览表（报价表）内容与投标文件中相应内容不一致的，以开标一览表（报价表）为准；</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仿宋" w:hAnsi="仿宋" w:eastAsia="仿宋"/>
          <w:color w:val="000000"/>
          <w:sz w:val="24"/>
          <w:szCs w:val="24"/>
        </w:rPr>
        <w:t xml:space="preserve">②</w:t>
      </w:r>
      <w:r>
        <w:rPr>
          <w:rFonts w:hint="eastAsia" w:ascii="宋体" w:hAnsi="宋体" w:eastAsia="宋体"/>
          <w:color w:val="000000"/>
          <w:sz w:val="24"/>
          <w:szCs w:val="24"/>
        </w:rPr>
        <w:t xml:space="preserve">大写金额和小写金额不一致的，以大写金额为准；</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仿宋" w:hAnsi="仿宋" w:eastAsia="仿宋"/>
          <w:color w:val="000000"/>
          <w:sz w:val="24"/>
          <w:szCs w:val="24"/>
        </w:rPr>
        <w:t xml:space="preserve">③</w:t>
      </w:r>
      <w:r>
        <w:rPr>
          <w:rFonts w:hint="eastAsia" w:ascii="宋体" w:hAnsi="宋体" w:eastAsia="宋体"/>
          <w:color w:val="000000"/>
          <w:sz w:val="24"/>
          <w:szCs w:val="24"/>
        </w:rPr>
        <w:t xml:space="preserve">单价金额小数点或者百分比有明显错位的，以开标一览表的总价为准，并修改单价；</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仿宋" w:hAnsi="仿宋" w:eastAsia="仿宋"/>
          <w:color w:val="000000"/>
          <w:sz w:val="24"/>
          <w:szCs w:val="24"/>
        </w:rPr>
        <w:t xml:space="preserve">④</w:t>
      </w:r>
      <w:r>
        <w:rPr>
          <w:rFonts w:hint="eastAsia" w:ascii="宋体" w:hAnsi="宋体" w:eastAsia="宋体"/>
          <w:color w:val="000000"/>
          <w:sz w:val="24"/>
          <w:szCs w:val="24"/>
        </w:rPr>
        <w:t xml:space="preserve">总价金额与按单价汇总金额不一致的，以单价金额计算结果为准。</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仿宋" w:hAnsi="仿宋" w:eastAsia="仿宋"/>
          <w:color w:val="000000"/>
          <w:sz w:val="24"/>
          <w:szCs w:val="24"/>
        </w:rPr>
        <w:t xml:space="preserve">⑤</w:t>
      </w:r>
      <w:r>
        <w:rPr>
          <w:rFonts w:hint="eastAsia" w:ascii="宋体" w:hAnsi="宋体" w:eastAsia="宋体"/>
          <w:color w:val="000000"/>
          <w:sz w:val="24"/>
          <w:szCs w:val="24"/>
        </w:rPr>
        <w:t xml:space="preserve">同时出现两种以上不一致的，按照上述</w:t>
      </w:r>
      <w:r>
        <w:rPr>
          <w:rFonts w:hint="eastAsia" w:ascii="仿宋" w:hAnsi="仿宋" w:eastAsia="仿宋"/>
          <w:color w:val="000000"/>
          <w:sz w:val="24"/>
          <w:szCs w:val="24"/>
        </w:rPr>
        <w:t xml:space="preserve">①</w:t>
      </w:r>
      <w:r>
        <w:rPr>
          <w:rFonts w:hint="eastAsia" w:ascii="宋体" w:hAnsi="宋体" w:eastAsia="宋体"/>
          <w:color w:val="000000"/>
          <w:sz w:val="24"/>
          <w:szCs w:val="24"/>
        </w:rPr>
        <w:t xml:space="preserve">-</w:t>
      </w:r>
      <w:r>
        <w:rPr>
          <w:rFonts w:hint="eastAsia" w:ascii="仿宋" w:hAnsi="仿宋" w:eastAsia="仿宋"/>
          <w:color w:val="000000"/>
          <w:sz w:val="24"/>
          <w:szCs w:val="24"/>
        </w:rPr>
        <w:t xml:space="preserve">④</w:t>
      </w:r>
      <w:r>
        <w:rPr>
          <w:rFonts w:hint="eastAsia" w:ascii="宋体" w:hAnsi="宋体" w:eastAsia="宋体"/>
          <w:color w:val="000000"/>
          <w:sz w:val="24"/>
          <w:szCs w:val="24"/>
        </w:rPr>
        <w:t xml:space="preserve">款规定的顺序修正。修正后的报价经供应商书面澄清、说明或者补正，并加盖供应商公章，或者</w:t>
      </w:r>
      <w:r>
        <w:rPr>
          <w:rFonts w:hint="eastAsia" w:ascii="宋体" w:hAnsi="宋体" w:eastAsia="宋体"/>
          <w:color w:val="000000"/>
          <w:sz w:val="24"/>
          <w:szCs w:val="24"/>
          <w:lang w:eastAsia="zh-CN"/>
        </w:rPr>
        <w:t xml:space="preserve">由</w:t>
      </w:r>
      <w:r>
        <w:rPr>
          <w:rFonts w:hint="eastAsia" w:ascii="宋体" w:hAnsi="宋体" w:eastAsia="宋体"/>
          <w:color w:val="000000"/>
          <w:sz w:val="24"/>
          <w:szCs w:val="24"/>
        </w:rPr>
        <w:t xml:space="preserve">法定代表人或其授权的代表签字作为确认后产生约束力，供应商不确认的，其投标无效。</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（2）电子投标文件与纸质投标文件（如有）不符的，以电子投标文件为准。</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（3）投标供应商未参加开标的，视同认可开标结果。</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评标程序</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评标工作由代理人员负责组织，由专家及采购人代表组成评标委员会，并实行回避制度。具体评标事务由依法组建的评标委员会负责。</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（1）投标文件初审。初审分为资格性检查和符合性检查。</w:t>
      </w:r>
      <w:r>
        <w:rPr>
          <w:rFonts w:ascii="宋体" w:hAnsi="宋体" w:eastAsia="宋体"/>
          <w:color w:val="000000"/>
          <w:sz w:val="24"/>
          <w:szCs w:val="24"/>
        </w:rPr>
      </w:r>
      <w:r/>
    </w:p>
    <w:p>
      <w:pPr>
        <w:pStyle w:val="775"/>
        <w:ind w:firstLine="480"/>
        <w:spacing w:line="430" w:lineRule="exact"/>
        <w:tabs>
          <w:tab w:val="left" w:pos="840" w:leader="none"/>
          <w:tab w:val="left" w:pos="1050" w:leader="none"/>
        </w:tabs>
        <w:rPr>
          <w:rFonts w:hint="eastAsia" w:ascii="宋体" w:hAnsi="宋体" w:cs="宋体"/>
          <w:color w:val="000000"/>
          <w:sz w:val="24"/>
        </w:rPr>
      </w:pPr>
      <w:r>
        <w:rPr>
          <w:rFonts w:hint="eastAsia" w:ascii="宋体" w:hAnsi="宋体"/>
          <w:color w:val="000000"/>
          <w:sz w:val="24"/>
        </w:rPr>
        <w:t xml:space="preserve">A</w:t>
      </w:r>
      <w:r>
        <w:rPr>
          <w:rFonts w:hint="eastAsia" w:ascii="宋体" w:hAnsi="宋体"/>
          <w:color w:val="000000"/>
          <w:sz w:val="24"/>
          <w:lang w:val="en-US" w:eastAsia="zh-CN"/>
        </w:rPr>
        <w:t xml:space="preserve">.</w:t>
      </w:r>
      <w:r>
        <w:rPr>
          <w:rFonts w:hint="eastAsia" w:ascii="宋体" w:hAnsi="宋体"/>
          <w:color w:val="000000"/>
          <w:sz w:val="24"/>
        </w:rPr>
        <w:t xml:space="preserve">资格性检查。投标文件资格性检查由采购人或采购代理机构负责</w:t>
      </w:r>
      <w:r>
        <w:rPr>
          <w:rFonts w:hint="eastAsia" w:ascii="宋体" w:hAnsi="宋体"/>
          <w:color w:val="000000"/>
          <w:sz w:val="24"/>
          <w:lang w:eastAsia="zh-CN"/>
        </w:rPr>
        <w:t xml:space="preserve">。</w:t>
      </w:r>
      <w:r>
        <w:rPr>
          <w:rFonts w:hint="eastAsia" w:ascii="宋体" w:hAnsi="宋体"/>
          <w:color w:val="000000"/>
          <w:sz w:val="24"/>
        </w:rPr>
        <w:t xml:space="preserve">依据法律法</w:t>
      </w:r>
      <w:r>
        <w:rPr>
          <w:rFonts w:hint="eastAsia" w:ascii="宋体" w:hAnsi="宋体"/>
          <w:color w:val="000000"/>
          <w:sz w:val="24"/>
          <w:lang w:eastAsia="zh-CN"/>
        </w:rPr>
        <w:t xml:space="preserve">规和</w:t>
      </w:r>
      <w:r>
        <w:rPr>
          <w:rFonts w:hint="eastAsia" w:ascii="宋体" w:hAnsi="宋体"/>
          <w:color w:val="000000"/>
          <w:sz w:val="24"/>
          <w:lang w:val="en-US" w:eastAsia="zh-CN"/>
        </w:rPr>
        <w:t xml:space="preserve">招标</w:t>
      </w:r>
      <w:r>
        <w:rPr>
          <w:rFonts w:hint="eastAsia" w:ascii="宋体" w:hAnsi="宋体"/>
          <w:color w:val="000000"/>
          <w:sz w:val="24"/>
        </w:rPr>
        <w:t xml:space="preserve">文件的规定，对投标文件中的资格、资信证明文件等进行审查；</w:t>
      </w:r>
      <w:r>
        <w:rPr>
          <w:rFonts w:hint="eastAsia" w:ascii="宋体" w:hAnsi="宋体" w:cs="宋体"/>
          <w:color w:val="000000"/>
          <w:sz w:val="24"/>
        </w:rPr>
        <w:t xml:space="preserve">通过“信用中国”（</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）和“中国政府采购网”（www.ccgp.gov.cn）查询投标供应商在投标截止时间之前，是否被列入失信被执行人、重大税收违法失信主体、严重失信主体名单，是否处于</w:t>
      </w:r>
      <w:r>
        <w:rPr>
          <w:rFonts w:hint="eastAsia" w:ascii="宋体" w:hAnsi="宋体" w:cs="宋体"/>
          <w:bCs/>
          <w:color w:val="000000"/>
          <w:sz w:val="24"/>
        </w:rPr>
        <w:t xml:space="preserve">“政府采购严重违法失信行为信息记录”中的禁止参加政府采购活动期间</w:t>
      </w:r>
      <w:r>
        <w:rPr>
          <w:rFonts w:hint="eastAsia" w:ascii="宋体" w:hAnsi="宋体" w:cs="宋体"/>
          <w:color w:val="000000"/>
          <w:sz w:val="24"/>
        </w:rPr>
        <w:t xml:space="preserve">，以确定投标供应商是否具备投标资格。信用查询结果以网页打印的形式留存并归档。（有上述处罚记录但处罚期已届满的，视为无记录，以代理机构评标当日查询结果为准）</w:t>
      </w:r>
      <w:r>
        <w:rPr>
          <w:rFonts w:hint="eastAsia" w:ascii="宋体" w:hAnsi="宋体" w:cs="宋体"/>
          <w:color w:val="000000"/>
          <w:sz w:val="24"/>
        </w:rPr>
      </w:r>
      <w:r/>
    </w:p>
    <w:p>
      <w:pPr>
        <w:pStyle w:val="1013"/>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B</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符合性检查。评标委员会依据</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文件的规定，从投标文件的有效性、完整性和对</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文件的响应程度进行审查，以确定是否对</w:t>
      </w:r>
      <w:bookmarkStart w:id="10" w:name="OLE_LINK5"/>
      <w:r>
        <w:rPr>
          <w:rFonts w:hint="eastAsia" w:ascii="宋体" w:hAnsi="宋体" w:eastAsia="宋体"/>
          <w:color w:val="000000"/>
          <w:sz w:val="24"/>
          <w:szCs w:val="24"/>
          <w:lang w:val="en-US" w:eastAsia="zh-CN"/>
        </w:rPr>
        <w:t xml:space="preserve">招标</w:t>
      </w:r>
      <w:bookmarkEnd w:id="10"/>
      <w:r>
        <w:rPr>
          <w:rFonts w:hint="eastAsia" w:ascii="宋体" w:hAnsi="宋体" w:eastAsia="宋体"/>
          <w:color w:val="000000"/>
          <w:sz w:val="24"/>
          <w:szCs w:val="24"/>
        </w:rPr>
        <w:t xml:space="preserve">文件的实质性要求作出响应。</w:t>
      </w:r>
      <w:r>
        <w:rPr>
          <w:rFonts w:hint="eastAsia" w:ascii="宋体" w:hAnsi="宋体" w:eastAsia="宋体"/>
          <w:color w:val="000000"/>
          <w:sz w:val="24"/>
          <w:szCs w:val="24"/>
        </w:rPr>
      </w:r>
      <w:r/>
    </w:p>
    <w:p>
      <w:pPr>
        <w:pStyle w:val="775"/>
        <w:numPr>
          <w:ilvl w:val="0"/>
          <w:numId w:val="9"/>
        </w:numPr>
        <w:spacing w:line="440" w:lineRule="exact"/>
        <w:tabs>
          <w:tab w:val="left" w:pos="0" w:leader="none"/>
        </w:tabs>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未出现不同</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供应商的</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文件异常一致或者报价呈规律性差异；未出现</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文件中同一方案有选择性报价且未声明以哪一个为准的；未出现报价超过</w:t>
      </w:r>
      <w:r>
        <w:rPr>
          <w:rFonts w:hint="eastAsia" w:ascii="宋体" w:hAnsi="宋体" w:eastAsia="宋体" w:cs="宋体"/>
          <w:b/>
          <w:color w:val="000000"/>
          <w:sz w:val="24"/>
          <w:szCs w:val="32"/>
          <w:lang w:val="en-US" w:eastAsia="zh-CN"/>
        </w:rPr>
        <w:t xml:space="preserve">招标</w:t>
      </w:r>
      <w:r>
        <w:rPr>
          <w:rFonts w:hint="eastAsia" w:ascii="宋体" w:hAnsi="宋体" w:eastAsia="宋体" w:cs="宋体"/>
          <w:b/>
          <w:color w:val="000000"/>
          <w:sz w:val="24"/>
          <w:szCs w:val="32"/>
        </w:rPr>
        <w:t xml:space="preserve">文件规定的预算金额或者最高限价的；</w:t>
      </w:r>
      <w:r>
        <w:rPr>
          <w:rFonts w:hint="eastAsia" w:ascii="宋体" w:hAnsi="宋体" w:eastAsia="宋体" w:cs="宋体"/>
          <w:b/>
          <w:color w:val="000000"/>
          <w:sz w:val="24"/>
          <w:szCs w:val="32"/>
        </w:rPr>
      </w:r>
      <w:r/>
    </w:p>
    <w:p>
      <w:pPr>
        <w:pStyle w:val="775"/>
        <w:numPr>
          <w:ilvl w:val="0"/>
          <w:numId w:val="9"/>
        </w:numPr>
        <w:spacing w:line="440" w:lineRule="exact"/>
        <w:tabs>
          <w:tab w:val="left" w:pos="0" w:leader="none"/>
        </w:tabs>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未出现电子</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文件未按</w:t>
      </w:r>
      <w:r>
        <w:rPr>
          <w:rFonts w:hint="eastAsia" w:ascii="宋体" w:hAnsi="宋体" w:eastAsia="宋体" w:cs="宋体"/>
          <w:b/>
          <w:color w:val="000000"/>
          <w:sz w:val="24"/>
          <w:szCs w:val="32"/>
          <w:lang w:val="en-US" w:eastAsia="zh-CN"/>
        </w:rPr>
        <w:t xml:space="preserve">招标</w:t>
      </w:r>
      <w:r>
        <w:rPr>
          <w:rFonts w:hint="eastAsia" w:ascii="宋体" w:hAnsi="宋体" w:eastAsia="宋体" w:cs="宋体"/>
          <w:b/>
          <w:color w:val="000000"/>
          <w:sz w:val="24"/>
          <w:szCs w:val="32"/>
        </w:rPr>
        <w:t xml:space="preserve">文件要求签章的；未出现</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文件未按</w:t>
      </w:r>
      <w:r>
        <w:rPr>
          <w:rFonts w:hint="eastAsia" w:ascii="宋体" w:hAnsi="宋体" w:eastAsia="宋体" w:cs="宋体"/>
          <w:b/>
          <w:color w:val="000000"/>
          <w:sz w:val="24"/>
          <w:szCs w:val="32"/>
          <w:lang w:val="en-US" w:eastAsia="zh-CN"/>
        </w:rPr>
        <w:t xml:space="preserve">招标</w:t>
      </w:r>
      <w:r>
        <w:rPr>
          <w:rFonts w:hint="eastAsia" w:ascii="宋体" w:hAnsi="宋体" w:eastAsia="宋体" w:cs="宋体"/>
          <w:b/>
          <w:color w:val="000000"/>
          <w:sz w:val="24"/>
          <w:szCs w:val="32"/>
        </w:rPr>
        <w:t xml:space="preserve">文件规定的内容和要求填写的或没有在投标系统指定位置上传对应文件、材料的；未出现电子</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文件图片、字迹模糊不清、无法辨认的；未出现</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文件未加盖</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供应商公章及法定代表人或授权代表签字和盖章的；未出现</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文件中有</w:t>
      </w:r>
      <w:r>
        <w:rPr>
          <w:rFonts w:hint="eastAsia" w:ascii="宋体" w:hAnsi="宋体" w:eastAsia="宋体" w:cs="宋体"/>
          <w:b/>
          <w:color w:val="000000"/>
          <w:sz w:val="24"/>
          <w:szCs w:val="32"/>
          <w:lang w:val="en-US" w:eastAsia="zh-CN"/>
        </w:rPr>
        <w:t xml:space="preserve">招标</w:t>
      </w:r>
      <w:r>
        <w:rPr>
          <w:rFonts w:hint="eastAsia" w:ascii="宋体" w:hAnsi="宋体" w:eastAsia="宋体" w:cs="宋体"/>
          <w:b/>
          <w:color w:val="000000"/>
          <w:sz w:val="24"/>
          <w:szCs w:val="32"/>
        </w:rPr>
        <w:t xml:space="preserve">文件未允许提供的选择性内容的；</w:t>
      </w:r>
      <w:r>
        <w:rPr>
          <w:rFonts w:hint="eastAsia" w:ascii="宋体" w:hAnsi="宋体" w:eastAsia="宋体" w:cs="宋体"/>
          <w:b/>
          <w:color w:val="000000"/>
          <w:sz w:val="24"/>
          <w:szCs w:val="32"/>
        </w:rPr>
      </w:r>
      <w:r/>
    </w:p>
    <w:p>
      <w:pPr>
        <w:pStyle w:val="775"/>
        <w:numPr>
          <w:ilvl w:val="0"/>
          <w:numId w:val="9"/>
        </w:numPr>
        <w:spacing w:line="440" w:lineRule="exact"/>
        <w:tabs>
          <w:tab w:val="left" w:pos="0" w:leader="none"/>
        </w:tabs>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未出现不同</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供应商委托同一单位或者个人办理</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事宜；未出现不同</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供应商的</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文件载明的项目管理成员或者联系人为同一人的；未出现不同</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供应商的委托代理人、项目负责人以及其他相关人员有在同一个单位缴纳社会保险的；未出现</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文件中含有采购人不能接受的附加条件的；未出现同一</w:t>
      </w:r>
      <w:r>
        <w:rPr>
          <w:rFonts w:hint="eastAsia" w:ascii="宋体" w:hAnsi="宋体" w:eastAsia="宋体" w:cs="宋体"/>
          <w:b/>
          <w:color w:val="000000"/>
          <w:sz w:val="24"/>
          <w:szCs w:val="32"/>
          <w:lang w:val="en-US" w:eastAsia="zh-CN"/>
        </w:rPr>
        <w:t xml:space="preserve">投标</w:t>
      </w:r>
      <w:r>
        <w:rPr>
          <w:rFonts w:hint="eastAsia" w:ascii="宋体" w:hAnsi="宋体" w:eastAsia="宋体" w:cs="宋体"/>
          <w:b/>
          <w:color w:val="000000"/>
          <w:sz w:val="24"/>
          <w:szCs w:val="32"/>
        </w:rPr>
        <w:t xml:space="preserve">文件中单位名称落款与公章不是同一单位的；</w:t>
      </w:r>
      <w:r>
        <w:rPr>
          <w:rFonts w:hint="eastAsia" w:ascii="宋体" w:hAnsi="宋体" w:eastAsia="宋体" w:cs="宋体"/>
          <w:b/>
          <w:color w:val="000000"/>
          <w:sz w:val="24"/>
          <w:szCs w:val="32"/>
        </w:rPr>
      </w:r>
      <w:r/>
    </w:p>
    <w:p>
      <w:pPr>
        <w:pStyle w:val="775"/>
        <w:numPr>
          <w:ilvl w:val="0"/>
          <w:numId w:val="9"/>
        </w:numPr>
        <w:spacing w:line="440" w:lineRule="exact"/>
        <w:tabs>
          <w:tab w:val="left" w:pos="0" w:leader="none"/>
        </w:tabs>
        <w:rPr>
          <w:rFonts w:hint="eastAsia" w:ascii="宋体" w:hAnsi="宋体" w:cs="宋体"/>
          <w:b/>
          <w:bCs/>
          <w:color w:val="000000"/>
          <w:sz w:val="24"/>
          <w:szCs w:val="20"/>
        </w:rPr>
      </w:pPr>
      <w:r>
        <w:rPr>
          <w:rFonts w:hint="eastAsia" w:ascii="宋体" w:hAnsi="宋体" w:eastAsia="宋体" w:cs="宋体"/>
          <w:b/>
          <w:bCs/>
          <w:color w:val="000000"/>
          <w:sz w:val="24"/>
        </w:rPr>
        <w:t xml:space="preserve">满足采购需求人员</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车辆</w:t>
      </w:r>
      <w:r>
        <w:rPr>
          <w:rFonts w:hint="eastAsia" w:ascii="宋体" w:hAnsi="宋体" w:eastAsia="宋体" w:cs="宋体"/>
          <w:b/>
          <w:bCs/>
          <w:color w:val="000000"/>
          <w:sz w:val="24"/>
          <w:lang w:val="en-US" w:eastAsia="zh-CN"/>
        </w:rPr>
        <w:t xml:space="preserve">和设备</w:t>
      </w:r>
      <w:r>
        <w:rPr>
          <w:rFonts w:hint="eastAsia" w:ascii="宋体" w:hAnsi="宋体" w:eastAsia="宋体" w:cs="宋体"/>
          <w:b/>
          <w:bCs/>
          <w:color w:val="000000"/>
          <w:sz w:val="24"/>
        </w:rPr>
        <w:t xml:space="preserve">最</w:t>
      </w:r>
      <w:r>
        <w:rPr>
          <w:rFonts w:hint="eastAsia" w:ascii="宋体" w:hAnsi="宋体" w:cs="宋体"/>
          <w:b/>
          <w:bCs/>
          <w:color w:val="000000"/>
          <w:sz w:val="24"/>
        </w:rPr>
        <w:t xml:space="preserve">低配置要求的证明材料：</w:t>
      </w:r>
      <w:r>
        <w:rPr>
          <w:rFonts w:hint="eastAsia" w:ascii="宋体" w:hAnsi="宋体" w:cs="宋体"/>
          <w:b/>
          <w:bCs/>
          <w:color w:val="000000"/>
          <w:sz w:val="24"/>
          <w:szCs w:val="20"/>
        </w:rPr>
      </w:r>
      <w:r/>
    </w:p>
    <w:p>
      <w:pPr>
        <w:pStyle w:val="775"/>
        <w:ind w:firstLine="400"/>
        <w:spacing w:line="440" w:lineRule="exact"/>
        <w:tabs>
          <w:tab w:val="left" w:pos="0" w:leader="none"/>
        </w:tabs>
        <w:rPr>
          <w:rFonts w:hint="eastAsia" w:ascii="宋体" w:hAnsi="宋体" w:cs="宋体"/>
          <w:b/>
          <w:bCs/>
          <w:color w:val="000000"/>
          <w:sz w:val="24"/>
        </w:rPr>
      </w:pPr>
      <w:r>
        <w:rPr>
          <w:rFonts w:hint="eastAsia" w:ascii="宋体" w:hAnsi="宋体" w:cs="宋体"/>
          <w:b/>
          <w:bCs/>
          <w:color w:val="000000"/>
          <w:sz w:val="24"/>
        </w:rPr>
        <w:t xml:space="preserve">满足采购需求人员：</w:t>
      </w:r>
      <w:r>
        <w:rPr>
          <w:rFonts w:hint="eastAsia" w:ascii="宋体" w:hAnsi="宋体" w:cs="宋体"/>
          <w:b/>
          <w:bCs/>
          <w:color w:val="000000"/>
          <w:sz w:val="24"/>
        </w:rPr>
      </w:r>
      <w:r/>
    </w:p>
    <w:tbl>
      <w:tblPr>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500"/>
        <w:gridCol w:w="981"/>
        <w:gridCol w:w="1644"/>
        <w:gridCol w:w="4442"/>
      </w:tblGrid>
      <w:tr>
        <w:trPr>
          <w:trHeight w:val="400"/>
        </w:trPr>
        <w:tc>
          <w:tcPr>
            <w:tcW w:w="734" w:type="dxa"/>
            <w:vAlign w:val="center"/>
            <w:textDirection w:val="lrTb"/>
            <w:noWrap w:val="false"/>
          </w:tcPr>
          <w:p>
            <w:pPr>
              <w:pStyle w:val="775"/>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W w:w="1500" w:type="dxa"/>
            <w:vAlign w:val="center"/>
            <w:textDirection w:val="lrTb"/>
            <w:noWrap w:val="false"/>
          </w:tcPr>
          <w:p>
            <w:pPr>
              <w:pStyle w:val="77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人员岗位</w:t>
            </w:r>
            <w:r>
              <w:rPr>
                <w:rFonts w:hint="eastAsia" w:ascii="宋体" w:hAnsi="宋体" w:cs="宋体"/>
                <w:b/>
                <w:bCs/>
                <w:color w:val="000000"/>
                <w:sz w:val="24"/>
              </w:rPr>
            </w:r>
            <w:r/>
          </w:p>
        </w:tc>
        <w:tc>
          <w:tcPr>
            <w:tcW w:w="981" w:type="dxa"/>
            <w:vAlign w:val="center"/>
            <w:textDirection w:val="lrTb"/>
            <w:noWrap w:val="false"/>
          </w:tcPr>
          <w:p>
            <w:pPr>
              <w:pStyle w:val="77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人数</w:t>
            </w:r>
            <w:r>
              <w:rPr>
                <w:rFonts w:hint="eastAsia" w:ascii="宋体" w:hAnsi="宋体" w:cs="宋体"/>
                <w:b/>
                <w:bCs/>
                <w:color w:val="000000"/>
                <w:sz w:val="24"/>
              </w:rPr>
            </w:r>
            <w:r/>
          </w:p>
        </w:tc>
        <w:tc>
          <w:tcPr>
            <w:tcW w:w="1644" w:type="dxa"/>
            <w:vAlign w:val="center"/>
            <w:textDirection w:val="lrTb"/>
            <w:noWrap w:val="false"/>
          </w:tcPr>
          <w:p>
            <w:pPr>
              <w:pStyle w:val="77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学历要求</w:t>
            </w:r>
            <w:r>
              <w:rPr>
                <w:rFonts w:hint="eastAsia" w:ascii="宋体" w:hAnsi="宋体" w:cs="宋体"/>
                <w:b/>
                <w:bCs/>
                <w:color w:val="000000"/>
                <w:sz w:val="24"/>
              </w:rPr>
            </w:r>
            <w:r/>
          </w:p>
        </w:tc>
        <w:tc>
          <w:tcPr>
            <w:tcW w:w="4442" w:type="dxa"/>
            <w:vAlign w:val="center"/>
            <w:textDirection w:val="lrTb"/>
            <w:noWrap w:val="false"/>
          </w:tcPr>
          <w:p>
            <w:pPr>
              <w:pStyle w:val="775"/>
              <w:jc w:val="center"/>
              <w:widowControl/>
              <w:rPr>
                <w:rFonts w:ascii="宋体" w:hAnsi="宋体" w:cs="宋体"/>
                <w:b/>
                <w:bCs/>
                <w:color w:val="000000"/>
                <w:sz w:val="24"/>
              </w:rPr>
            </w:pPr>
            <w:r>
              <w:rPr>
                <w:rFonts w:hint="eastAsia" w:ascii="宋体" w:hAnsi="宋体" w:cs="宋体"/>
                <w:b/>
                <w:bCs/>
                <w:color w:val="000000"/>
                <w:sz w:val="24"/>
                <w:lang w:bidi="ar"/>
              </w:rPr>
              <w:t xml:space="preserve">其他要求</w:t>
            </w:r>
            <w:r>
              <w:rPr>
                <w:rFonts w:ascii="宋体" w:hAnsi="宋体" w:cs="宋体"/>
                <w:b/>
                <w:bCs/>
                <w:color w:val="000000"/>
                <w:sz w:val="24"/>
              </w:rPr>
            </w:r>
            <w:r/>
          </w:p>
        </w:tc>
      </w:tr>
      <w:tr>
        <w:trPr>
          <w:trHeight w:val="326"/>
        </w:trPr>
        <w:tc>
          <w:tcPr>
            <w:tcW w:w="734"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00"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项目负责人</w:t>
            </w:r>
            <w:r>
              <w:rPr>
                <w:rFonts w:ascii="宋体" w:hAnsi="宋体" w:cs="宋体"/>
                <w:color w:val="000000"/>
                <w:sz w:val="24"/>
                <w:lang w:bidi="ar"/>
              </w:rPr>
            </w:r>
            <w:r/>
          </w:p>
        </w:tc>
        <w:tc>
          <w:tcPr>
            <w:tcW w:w="981"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1人</w:t>
            </w:r>
            <w:r>
              <w:rPr>
                <w:rFonts w:hint="eastAsia" w:ascii="宋体" w:hAnsi="宋体" w:cs="宋体"/>
                <w:color w:val="000000"/>
                <w:sz w:val="24"/>
                <w:lang w:bidi="ar"/>
              </w:rPr>
            </w:r>
            <w:r/>
          </w:p>
        </w:tc>
        <w:tc>
          <w:tcPr>
            <w:tcW w:w="1644"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本科及以上</w:t>
            </w:r>
            <w:r>
              <w:rPr>
                <w:rFonts w:hint="eastAsia" w:ascii="宋体" w:hAnsi="宋体" w:cs="宋体"/>
                <w:color w:val="000000"/>
                <w:sz w:val="24"/>
                <w:lang w:bidi="ar"/>
              </w:rPr>
            </w:r>
            <w:r/>
          </w:p>
        </w:tc>
        <w:tc>
          <w:tcPr>
            <w:tcW w:w="4442"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w:t>
            </w:r>
            <w:r>
              <w:rPr>
                <w:rFonts w:ascii="宋体" w:hAnsi="宋体" w:cs="宋体"/>
                <w:color w:val="000000"/>
                <w:sz w:val="24"/>
                <w:lang w:bidi="ar"/>
              </w:rPr>
            </w:r>
            <w:r/>
          </w:p>
        </w:tc>
      </w:tr>
      <w:tr>
        <w:trPr>
          <w:trHeight w:val="384"/>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技术负责人</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1人</w:t>
            </w:r>
            <w:r>
              <w:rPr>
                <w:rFonts w:hint="eastAsia" w:ascii="宋体" w:hAnsi="宋体" w:cs="宋体"/>
                <w:color w:val="000000"/>
                <w:sz w:val="24"/>
              </w:rPr>
            </w:r>
            <w:r/>
          </w:p>
        </w:tc>
        <w:tc>
          <w:tcPr>
            <w:tcW w:w="164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本科及以上</w:t>
            </w:r>
            <w:r>
              <w:rPr>
                <w:rFonts w:hint="eastAsia" w:ascii="宋体" w:hAnsi="宋体" w:cs="宋体"/>
                <w:color w:val="000000"/>
                <w:sz w:val="24"/>
              </w:rPr>
            </w:r>
            <w:r/>
          </w:p>
        </w:tc>
        <w:tc>
          <w:tcPr>
            <w:tcW w:w="4442"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w:t>
            </w:r>
            <w:r>
              <w:rPr>
                <w:rFonts w:hint="eastAsia" w:ascii="宋体" w:hAnsi="宋体" w:cs="宋体"/>
                <w:color w:val="000000"/>
                <w:sz w:val="24"/>
              </w:rPr>
            </w:r>
            <w:r/>
          </w:p>
        </w:tc>
      </w:tr>
      <w:tr>
        <w:trPr>
          <w:trHeight w:val="354"/>
        </w:trPr>
        <w:tc>
          <w:tcPr>
            <w:tcW w:w="734"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500"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技术员</w:t>
            </w:r>
            <w:r>
              <w:rPr>
                <w:rFonts w:ascii="宋体" w:hAnsi="宋体" w:cs="宋体"/>
                <w:color w:val="000000"/>
                <w:sz w:val="24"/>
                <w:lang w:bidi="ar"/>
              </w:rPr>
            </w:r>
            <w:r/>
          </w:p>
        </w:tc>
        <w:tc>
          <w:tcPr>
            <w:tcW w:w="981"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1人</w:t>
            </w:r>
            <w:r>
              <w:rPr>
                <w:rFonts w:hint="eastAsia" w:ascii="宋体" w:hAnsi="宋体" w:cs="宋体"/>
                <w:color w:val="000000"/>
                <w:sz w:val="24"/>
                <w:lang w:bidi="ar"/>
              </w:rPr>
            </w:r>
            <w:r/>
          </w:p>
        </w:tc>
        <w:tc>
          <w:tcPr>
            <w:tcW w:w="1644"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本科及以上</w:t>
            </w:r>
            <w:r>
              <w:rPr>
                <w:rFonts w:hint="eastAsia" w:ascii="宋体" w:hAnsi="宋体" w:cs="宋体"/>
                <w:color w:val="000000"/>
                <w:sz w:val="24"/>
                <w:lang w:bidi="ar"/>
              </w:rPr>
            </w:r>
            <w:r/>
          </w:p>
        </w:tc>
        <w:tc>
          <w:tcPr>
            <w:tcW w:w="4442"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w:t>
            </w:r>
            <w:r>
              <w:rPr>
                <w:rFonts w:ascii="宋体" w:hAnsi="宋体" w:cs="宋体"/>
                <w:color w:val="000000"/>
                <w:sz w:val="24"/>
                <w:lang w:bidi="ar"/>
              </w:rPr>
            </w:r>
            <w:r/>
          </w:p>
        </w:tc>
      </w:tr>
      <w:tr>
        <w:trPr>
          <w:trHeight w:val="340"/>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高压电工</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6人</w:t>
            </w:r>
            <w:r>
              <w:rPr>
                <w:rFonts w:hint="eastAsia" w:ascii="宋体" w:hAnsi="宋体" w:cs="宋体"/>
                <w:color w:val="000000"/>
                <w:sz w:val="24"/>
                <w:lang w:bidi="ar"/>
              </w:rPr>
            </w:r>
            <w:r/>
          </w:p>
        </w:tc>
        <w:tc>
          <w:tcPr>
            <w:tcW w:w="1644"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大专及以上</w:t>
            </w:r>
            <w:r>
              <w:rPr>
                <w:rFonts w:hint="eastAsia" w:ascii="宋体" w:hAnsi="宋体" w:cs="宋体"/>
                <w:color w:val="000000"/>
                <w:sz w:val="24"/>
                <w:lang w:bidi="ar"/>
              </w:rPr>
            </w:r>
            <w:r/>
          </w:p>
        </w:tc>
        <w:tc>
          <w:tcPr>
            <w:tcW w:w="4442" w:type="dxa"/>
            <w:vAlign w:val="center"/>
            <w:textDirection w:val="lrTb"/>
            <w:noWrap w:val="false"/>
          </w:tcPr>
          <w:p>
            <w:pPr>
              <w:pStyle w:val="775"/>
              <w:jc w:val="left"/>
              <w:widowControl/>
              <w:rPr>
                <w:rFonts w:ascii="宋体" w:hAnsi="宋体" w:cs="宋体"/>
                <w:color w:val="000000"/>
                <w:sz w:val="24"/>
                <w:lang w:bidi="ar"/>
              </w:rPr>
            </w:pPr>
            <w:r>
              <w:rPr>
                <w:rFonts w:hint="eastAsia" w:hAnsi="宋体" w:cs="宋体"/>
                <w:color w:val="000000"/>
                <w:sz w:val="24"/>
              </w:rPr>
              <w:t xml:space="preserve">提供由国家安全生产监督管理总局监制或中华人民共和国应急管理部监制或省级应急管理厅或省级建设主管部门签发的证书</w:t>
            </w:r>
            <w:r>
              <w:rPr>
                <w:rFonts w:ascii="宋体" w:hAnsi="宋体" w:cs="宋体"/>
                <w:color w:val="000000"/>
                <w:sz w:val="24"/>
                <w:lang w:bidi="ar"/>
              </w:rPr>
            </w:r>
            <w:r/>
          </w:p>
        </w:tc>
      </w:tr>
      <w:tr>
        <w:trPr>
          <w:trHeight w:val="369"/>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资料员</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1人</w:t>
            </w:r>
            <w:r>
              <w:rPr>
                <w:rFonts w:hint="eastAsia" w:ascii="宋体" w:hAnsi="宋体" w:cs="宋体"/>
                <w:color w:val="000000"/>
                <w:sz w:val="24"/>
              </w:rPr>
            </w:r>
            <w:r/>
          </w:p>
        </w:tc>
        <w:tc>
          <w:tcPr>
            <w:tcW w:w="164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大专及以上</w:t>
            </w:r>
            <w:r>
              <w:rPr>
                <w:rFonts w:hint="eastAsia" w:ascii="宋体" w:hAnsi="宋体" w:cs="宋体"/>
                <w:color w:val="000000"/>
                <w:sz w:val="24"/>
              </w:rPr>
            </w:r>
            <w:r/>
          </w:p>
        </w:tc>
        <w:tc>
          <w:tcPr>
            <w:tcW w:w="4442"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w:t>
            </w:r>
            <w:r>
              <w:rPr>
                <w:rFonts w:hint="eastAsia" w:ascii="宋体" w:hAnsi="宋体" w:cs="宋体"/>
                <w:color w:val="000000"/>
                <w:sz w:val="24"/>
                <w:lang w:bidi="ar"/>
              </w:rPr>
            </w:r>
            <w:r/>
          </w:p>
        </w:tc>
      </w:tr>
      <w:tr>
        <w:trPr>
          <w:trHeight w:val="480"/>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安全员</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1人</w:t>
            </w:r>
            <w:r>
              <w:rPr>
                <w:rFonts w:hint="eastAsia" w:ascii="宋体" w:hAnsi="宋体" w:cs="宋体"/>
                <w:color w:val="000000"/>
                <w:sz w:val="24"/>
              </w:rPr>
            </w:r>
            <w:r/>
          </w:p>
        </w:tc>
        <w:tc>
          <w:tcPr>
            <w:tcW w:w="164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大专及以上</w:t>
            </w:r>
            <w:r>
              <w:rPr>
                <w:rFonts w:hint="eastAsia" w:ascii="宋体" w:hAnsi="宋体" w:cs="宋体"/>
                <w:color w:val="000000"/>
                <w:sz w:val="24"/>
              </w:rPr>
            </w:r>
            <w:r/>
          </w:p>
        </w:tc>
        <w:tc>
          <w:tcPr>
            <w:tcW w:w="4442" w:type="dxa"/>
            <w:vAlign w:val="center"/>
            <w:textDirection w:val="lrTb"/>
            <w:noWrap w:val="false"/>
          </w:tcPr>
          <w:p>
            <w:pPr>
              <w:pStyle w:val="77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具备有效期内的安全生产考核合格证书（安全员C证）</w:t>
            </w:r>
            <w:r>
              <w:rPr>
                <w:rFonts w:hint="eastAsia" w:ascii="宋体" w:hAnsi="宋体" w:cs="宋体"/>
                <w:color w:val="000000"/>
                <w:sz w:val="24"/>
                <w:lang w:bidi="ar"/>
              </w:rPr>
            </w:r>
            <w:r/>
          </w:p>
        </w:tc>
      </w:tr>
      <w:tr>
        <w:trPr>
          <w:trHeight w:val="480"/>
        </w:trPr>
        <w:tc>
          <w:tcPr>
            <w:gridSpan w:val="5"/>
            <w:tcW w:w="9301" w:type="dxa"/>
            <w:vAlign w:val="center"/>
            <w:textDirection w:val="lrTb"/>
            <w:noWrap w:val="false"/>
          </w:tcPr>
          <w:p>
            <w:pPr>
              <w:pStyle w:val="775"/>
              <w:widowControl/>
              <w:rPr>
                <w:rFonts w:hint="eastAsia" w:ascii="宋体" w:hAnsi="宋体" w:cs="宋体"/>
                <w:b/>
                <w:bCs/>
                <w:smallCaps/>
                <w:color w:val="000000"/>
                <w:sz w:val="24"/>
              </w:rPr>
            </w:pPr>
            <w:r>
              <w:rPr>
                <w:rFonts w:hint="eastAsia" w:ascii="宋体" w:hAnsi="宋体" w:cs="宋体"/>
                <w:color w:val="000000"/>
                <w:sz w:val="24"/>
                <w:lang w:bidi="ar"/>
              </w:rPr>
              <w:t xml:space="preserve">注：1.</w:t>
            </w:r>
            <w:r>
              <w:rPr>
                <w:rFonts w:hint="eastAsia" w:ascii="宋体" w:hAnsi="宋体" w:cs="宋体"/>
                <w:smallCaps/>
                <w:color w:val="000000"/>
                <w:sz w:val="24"/>
              </w:rPr>
              <w:t xml:space="preserve">2名值班人员可从以上人员中安排，须保证人员到岗。</w:t>
            </w:r>
            <w:r>
              <w:rPr>
                <w:rFonts w:hint="eastAsia" w:ascii="宋体" w:hAnsi="宋体" w:cs="宋体"/>
                <w:b/>
                <w:bCs/>
                <w:smallCaps/>
                <w:color w:val="000000"/>
                <w:sz w:val="24"/>
              </w:rPr>
              <w:t xml:space="preserve">（提供承诺书</w:t>
            </w:r>
            <w:r>
              <w:rPr>
                <w:rFonts w:hint="eastAsia" w:ascii="宋体" w:hAnsi="宋体" w:cs="宋体"/>
                <w:b/>
                <w:bCs/>
                <w:smallCaps/>
                <w:color w:val="000000"/>
                <w:sz w:val="24"/>
                <w:lang w:eastAsia="zh-CN"/>
              </w:rPr>
              <w:t xml:space="preserve">，</w:t>
            </w:r>
            <w:r>
              <w:rPr>
                <w:rFonts w:hint="eastAsia" w:ascii="宋体" w:hAnsi="宋体" w:cs="宋体"/>
                <w:b/>
                <w:bCs/>
                <w:smallCaps/>
                <w:color w:val="000000"/>
                <w:sz w:val="24"/>
                <w:lang w:val="en-US" w:eastAsia="zh-CN"/>
              </w:rPr>
              <w:t xml:space="preserve">格式自拟</w:t>
            </w:r>
            <w:r>
              <w:rPr>
                <w:rFonts w:hint="eastAsia" w:ascii="宋体" w:hAnsi="宋体" w:cs="宋体"/>
                <w:b/>
                <w:bCs/>
                <w:smallCaps/>
                <w:color w:val="000000"/>
                <w:sz w:val="24"/>
              </w:rPr>
              <w:t xml:space="preserve">）</w:t>
            </w:r>
            <w:r>
              <w:rPr>
                <w:rFonts w:hint="eastAsia" w:ascii="宋体" w:hAnsi="宋体" w:cs="宋体"/>
                <w:b/>
                <w:bCs/>
                <w:smallCaps/>
                <w:color w:val="000000"/>
                <w:sz w:val="24"/>
              </w:rPr>
            </w:r>
            <w:r/>
          </w:p>
          <w:p>
            <w:pPr>
              <w:pStyle w:val="775"/>
              <w:widowControl/>
              <w:rPr>
                <w:rFonts w:hint="eastAsia" w:ascii="宋体" w:hAnsi="宋体" w:cs="宋体"/>
                <w:color w:val="000000"/>
                <w:sz w:val="24"/>
              </w:rPr>
            </w:pPr>
            <w:r>
              <w:rPr>
                <w:rFonts w:hint="eastAsia" w:ascii="宋体" w:hAnsi="宋体" w:cs="宋体"/>
                <w:color w:val="000000"/>
                <w:sz w:val="24"/>
              </w:rPr>
              <w:t xml:space="preserve">2.上述人员在合同期内不得更换，如需更换须得到采购人同意。</w:t>
            </w:r>
            <w:r>
              <w:rPr>
                <w:rFonts w:hint="eastAsia" w:ascii="宋体" w:hAnsi="宋体" w:cs="宋体"/>
                <w:color w:val="000000"/>
                <w:sz w:val="24"/>
              </w:rPr>
            </w:r>
            <w:r/>
          </w:p>
        </w:tc>
      </w:tr>
    </w:tbl>
    <w:p>
      <w:pPr>
        <w:pStyle w:val="775"/>
        <w:ind w:firstLine="566"/>
        <w:spacing w:line="360" w:lineRule="auto"/>
        <w:rPr>
          <w:rFonts w:hint="eastAsia" w:ascii="宋体" w:hAnsi="宋体" w:cs="宋体"/>
          <w:b/>
          <w:bCs/>
          <w:color w:val="000000"/>
          <w:sz w:val="24"/>
        </w:rPr>
      </w:pPr>
      <w:r>
        <w:rPr>
          <w:rFonts w:hint="eastAsia" w:ascii="宋体" w:cs="宋体"/>
          <w:b/>
          <w:color w:val="000000"/>
          <w:sz w:val="24"/>
        </w:rPr>
        <w:t xml:space="preserve">证明材料要求：</w:t>
      </w:r>
      <w:r>
        <w:rPr>
          <w:rFonts w:hint="eastAsia" w:ascii="宋体" w:cs="宋体"/>
          <w:color w:val="000000"/>
          <w:sz w:val="24"/>
        </w:rPr>
        <w:t xml:space="preserve">上述人员岗位不可兼任，以</w:t>
      </w:r>
      <w:r>
        <w:rPr>
          <w:rFonts w:hint="eastAsia" w:ascii="宋体" w:hAnsi="宋体"/>
          <w:bCs/>
          <w:color w:val="000000"/>
          <w:sz w:val="24"/>
          <w:lang w:val="en-US" w:eastAsia="zh-CN"/>
        </w:rPr>
        <w:t xml:space="preserve">投标</w:t>
      </w:r>
      <w:r>
        <w:rPr>
          <w:rFonts w:hint="eastAsia" w:ascii="宋体" w:hAnsi="宋体" w:cs="宋体"/>
          <w:color w:val="000000"/>
          <w:sz w:val="24"/>
        </w:rPr>
        <w:t xml:space="preserve">文件中填写的《项目管理机构配备情况表》为准</w:t>
      </w:r>
      <w:r>
        <w:rPr>
          <w:rFonts w:hint="eastAsia" w:ascii="宋体" w:cs="宋体"/>
          <w:color w:val="000000"/>
          <w:sz w:val="24"/>
        </w:rPr>
        <w:t xml:space="preserve">，提</w:t>
      </w:r>
      <w:r>
        <w:rPr>
          <w:rFonts w:hint="eastAsia" w:ascii="宋体" w:hAnsi="宋体"/>
          <w:color w:val="000000"/>
          <w:sz w:val="24"/>
        </w:rPr>
        <w:t xml:space="preserve">供以下证明材料：①学历或学位证书原件，2001年及以后毕业的另</w:t>
      </w:r>
      <w:r>
        <w:rPr>
          <w:rFonts w:hint="eastAsia" w:ascii="宋体" w:hAnsi="宋体"/>
          <w:color w:val="000000"/>
          <w:sz w:val="24"/>
          <w:lang w:eastAsia="zh-CN"/>
        </w:rPr>
        <w:t xml:space="preserve">需</w:t>
      </w:r>
      <w:r>
        <w:rPr>
          <w:rFonts w:hint="eastAsia" w:ascii="宋体" w:hAnsi="宋体"/>
          <w:color w:val="000000"/>
          <w:sz w:val="24"/>
        </w:rPr>
        <w:t xml:space="preserve">提供中国高等教育学生信息网（网址http://www.chsi.com.cn） 验证的《教育部学历证书电子注册备案表》打印件。</w:t>
      </w:r>
      <w:r>
        <w:rPr>
          <w:rFonts w:ascii="宋体" w:hAnsi="宋体"/>
          <w:color w:val="000000"/>
          <w:sz w:val="24"/>
        </w:rPr>
        <w:t xml:space="preserve">②</w:t>
      </w:r>
      <w:r>
        <w:rPr>
          <w:rFonts w:hint="eastAsia" w:ascii="宋体" w:hAnsi="宋体"/>
          <w:color w:val="000000"/>
          <w:sz w:val="24"/>
        </w:rPr>
        <w:t xml:space="preserve">法定的社保收缴部门出具由供应商本企业为其依法缴纳的近</w:t>
      </w:r>
      <w:r>
        <w:rPr>
          <w:rFonts w:hint="eastAsia" w:ascii="宋体" w:hAnsi="宋体"/>
          <w:color w:val="000000"/>
          <w:sz w:val="24"/>
          <w:lang w:val="en-US" w:eastAsia="zh-CN"/>
        </w:rPr>
        <w:t xml:space="preserve">三个月</w:t>
      </w:r>
      <w:r>
        <w:rPr>
          <w:rFonts w:hint="eastAsia" w:ascii="宋体" w:hAnsi="宋体"/>
          <w:color w:val="000000"/>
          <w:sz w:val="24"/>
        </w:rPr>
        <w:t xml:space="preserve">中任意一个月（不含</w:t>
      </w:r>
      <w:r>
        <w:rPr>
          <w:rFonts w:hint="eastAsia" w:ascii="宋体" w:hAnsi="宋体"/>
          <w:color w:val="000000"/>
          <w:sz w:val="24"/>
          <w:lang w:val="en-US" w:eastAsia="zh-CN"/>
        </w:rPr>
        <w:t xml:space="preserve">开标</w:t>
      </w:r>
      <w:r>
        <w:rPr>
          <w:rFonts w:hint="eastAsia" w:ascii="宋体" w:hAnsi="宋体"/>
          <w:color w:val="000000"/>
          <w:sz w:val="24"/>
        </w:rPr>
        <w:t xml:space="preserve">当月）的社会保障资金的相关材料（提供相关主管部门证明或银行代扣证明）扫描件并加盖公章[如</w:t>
      </w:r>
      <w:r>
        <w:rPr>
          <w:rFonts w:hint="eastAsia" w:ascii="宋体" w:hAnsi="宋体"/>
          <w:color w:val="000000"/>
          <w:sz w:val="24"/>
          <w:szCs w:val="22"/>
          <w:lang w:val="en-US" w:eastAsia="zh-CN"/>
        </w:rPr>
        <w:t xml:space="preserve">投标</w:t>
      </w:r>
      <w:r>
        <w:rPr>
          <w:rFonts w:hint="eastAsia" w:ascii="宋体" w:hAnsi="宋体"/>
          <w:color w:val="000000"/>
          <w:sz w:val="24"/>
        </w:rPr>
        <w:t xml:space="preserve">供应商为新成立企业，社保缴费月数不足</w:t>
      </w:r>
      <w:r>
        <w:rPr>
          <w:rFonts w:hint="eastAsia" w:ascii="宋体" w:hAnsi="宋体"/>
          <w:color w:val="000000"/>
          <w:sz w:val="24"/>
          <w:lang w:val="en-US" w:eastAsia="zh-CN"/>
        </w:rPr>
        <w:t xml:space="preserve">三个月</w:t>
      </w:r>
      <w:r>
        <w:rPr>
          <w:rFonts w:hint="eastAsia" w:ascii="宋体" w:hAnsi="宋体"/>
          <w:color w:val="000000"/>
          <w:sz w:val="24"/>
        </w:rPr>
        <w:t xml:space="preserve">的，则提供自公司成立以来至最近一个月（不含</w:t>
      </w:r>
      <w:r>
        <w:rPr>
          <w:rFonts w:hint="eastAsia" w:ascii="宋体" w:hAnsi="宋体"/>
          <w:color w:val="000000"/>
          <w:sz w:val="24"/>
          <w:lang w:val="en-US" w:eastAsia="zh-CN"/>
        </w:rPr>
        <w:t xml:space="preserve">开标</w:t>
      </w:r>
      <w:r>
        <w:rPr>
          <w:rFonts w:hint="eastAsia" w:ascii="宋体" w:hAnsi="宋体"/>
          <w:color w:val="000000"/>
          <w:sz w:val="24"/>
        </w:rPr>
        <w:t xml:space="preserve">当月）依法缴纳社会保障资金的相关材料]。</w:t>
      </w:r>
      <w:r>
        <w:rPr>
          <w:rFonts w:ascii="宋体" w:hAnsi="宋体"/>
          <w:color w:val="000000"/>
          <w:sz w:val="24"/>
        </w:rPr>
        <w:t xml:space="preserve">③</w:t>
      </w:r>
      <w:r>
        <w:rPr>
          <w:rFonts w:hint="eastAsia" w:ascii="宋体" w:hAnsi="宋体"/>
          <w:color w:val="000000"/>
          <w:sz w:val="24"/>
        </w:rPr>
        <w:t xml:space="preserve">高压</w:t>
      </w:r>
      <w:r>
        <w:rPr>
          <w:rFonts w:hint="eastAsia" w:hAnsi="宋体" w:cs="宋体"/>
          <w:color w:val="000000"/>
          <w:sz w:val="24"/>
        </w:rPr>
        <w:t xml:space="preserve">电工：提供由国家安全生产监督管理总局监制或中华人民共和国应急管理部监制或省级应急管理厅或省级建设主管部门签发的证书。</w:t>
      </w:r>
      <w:r>
        <w:rPr>
          <w:rFonts w:hint="eastAsia" w:ascii="宋体" w:hAnsi="宋体" w:cs="宋体"/>
          <w:color w:val="000000"/>
          <w:sz w:val="24"/>
        </w:rPr>
        <w:t xml:space="preserve">④</w:t>
      </w:r>
      <w:r>
        <w:rPr>
          <w:rFonts w:hint="eastAsia" w:ascii="宋体" w:hAnsi="宋体"/>
          <w:color w:val="000000"/>
          <w:sz w:val="24"/>
        </w:rPr>
        <w:t xml:space="preserve">安全员的安全生产知识考核合格证书原件或带有可验证二维码的电子证书打印件。</w:t>
      </w:r>
      <w:r>
        <w:rPr>
          <w:rFonts w:hint="eastAsia" w:ascii="宋体" w:hAnsi="宋体" w:cs="宋体"/>
          <w:color w:val="000000"/>
          <w:sz w:val="24"/>
        </w:rPr>
        <w:t xml:space="preserve">⑤</w:t>
      </w:r>
      <w:r>
        <w:rPr>
          <w:rFonts w:hint="eastAsia" w:ascii="宋体" w:hAnsi="宋体"/>
          <w:color w:val="000000"/>
          <w:sz w:val="24"/>
        </w:rPr>
        <w:t xml:space="preserve">承诺书：</w:t>
      </w:r>
      <w:r>
        <w:rPr>
          <w:rFonts w:hint="eastAsia" w:ascii="宋体" w:hAnsi="宋体"/>
          <w:color w:val="000000"/>
          <w:sz w:val="24"/>
          <w:szCs w:val="22"/>
          <w:lang w:val="en-US" w:eastAsia="zh-CN"/>
        </w:rPr>
        <w:t xml:space="preserve">投标</w:t>
      </w:r>
      <w:r>
        <w:rPr>
          <w:rFonts w:hint="eastAsia" w:ascii="宋体" w:hAnsi="宋体"/>
          <w:color w:val="000000"/>
          <w:sz w:val="24"/>
        </w:rPr>
        <w:t xml:space="preserve">供应商须承诺2名监控中心值守人员到岗履职</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提供承诺书，格式自拟</w:t>
      </w:r>
      <w:r>
        <w:rPr>
          <w:rFonts w:hint="eastAsia" w:ascii="宋体" w:hAnsi="宋体"/>
          <w:b/>
          <w:bCs/>
          <w:color w:val="000000"/>
          <w:sz w:val="24"/>
          <w:lang w:eastAsia="zh-CN"/>
        </w:rPr>
        <w:t xml:space="preserve">）</w:t>
      </w:r>
      <w:r>
        <w:rPr>
          <w:rFonts w:hint="eastAsia" w:ascii="宋体" w:hAnsi="宋体"/>
          <w:color w:val="000000"/>
          <w:sz w:val="24"/>
        </w:rPr>
        <w:t xml:space="preserve">。</w:t>
      </w:r>
      <w:r>
        <w:rPr>
          <w:rFonts w:hint="eastAsia" w:ascii="宋体" w:hAnsi="宋体"/>
          <w:color w:val="000000"/>
          <w:sz w:val="24"/>
          <w:lang w:val="en-US" w:eastAsia="zh-CN"/>
        </w:rPr>
        <w:t xml:space="preserve">上述证明材料</w:t>
      </w:r>
      <w:r>
        <w:rPr>
          <w:rFonts w:hint="eastAsia" w:ascii="宋体" w:hAnsi="宋体"/>
          <w:color w:val="000000"/>
          <w:sz w:val="24"/>
        </w:rPr>
        <w:t xml:space="preserve">扫描件加盖公章上传至</w:t>
      </w:r>
      <w:r>
        <w:rPr>
          <w:rFonts w:hint="eastAsia" w:ascii="宋体" w:hAnsi="宋体"/>
          <w:color w:val="000000"/>
          <w:sz w:val="24"/>
          <w:lang w:val="en-US" w:eastAsia="zh-CN"/>
        </w:rPr>
        <w:t xml:space="preserve">投标</w:t>
      </w:r>
      <w:r>
        <w:rPr>
          <w:rFonts w:hint="eastAsia" w:ascii="宋体" w:hAnsi="宋体"/>
          <w:color w:val="000000"/>
          <w:sz w:val="24"/>
        </w:rPr>
        <w:t xml:space="preserve">文件中，未按要求提供证明材料的视为符合性审查不通过。</w:t>
      </w:r>
      <w:r>
        <w:rPr>
          <w:rFonts w:hint="eastAsia" w:ascii="宋体" w:hAnsi="宋体" w:cs="宋体"/>
          <w:b/>
          <w:bCs/>
          <w:color w:val="000000"/>
          <w:sz w:val="24"/>
        </w:rPr>
      </w:r>
      <w:r/>
    </w:p>
    <w:p>
      <w:pPr>
        <w:pStyle w:val="775"/>
        <w:ind w:firstLine="482"/>
        <w:spacing w:line="360" w:lineRule="auto"/>
        <w:rPr>
          <w:rFonts w:hint="eastAsia" w:ascii="宋体" w:hAnsi="宋体"/>
          <w:color w:val="000000"/>
          <w:sz w:val="24"/>
        </w:rPr>
      </w:pPr>
      <w:r>
        <w:rPr>
          <w:rFonts w:hint="eastAsia" w:ascii="宋体" w:hAnsi="宋体" w:cs="宋体"/>
          <w:b/>
          <w:bCs/>
          <w:color w:val="000000"/>
          <w:sz w:val="24"/>
        </w:rPr>
        <w:t xml:space="preserve">满足采购需求车辆：</w:t>
      </w:r>
      <w:r>
        <w:rPr>
          <w:rFonts w:hint="eastAsia" w:ascii="宋体" w:hAnsi="宋体" w:cs="宋体"/>
          <w:smallCaps/>
          <w:color w:val="000000"/>
          <w:sz w:val="24"/>
        </w:rPr>
        <w:t xml:space="preserve">两辆（5座及以上）可在无锡（不含江阴、宜兴）范围内行驶的巡查车辆。</w:t>
      </w:r>
      <w:r>
        <w:rPr>
          <w:rFonts w:hint="eastAsia" w:ascii="宋体" w:hAnsi="宋体" w:cs="宋体"/>
          <w:color w:val="000000"/>
          <w:sz w:val="24"/>
        </w:rPr>
        <w:t xml:space="preserve">以</w:t>
      </w:r>
      <w:r>
        <w:rPr>
          <w:rFonts w:hint="eastAsia" w:ascii="宋体" w:hAnsi="宋体"/>
          <w:bCs/>
          <w:color w:val="000000"/>
          <w:sz w:val="24"/>
          <w:lang w:val="en-US" w:eastAsia="zh-CN"/>
        </w:rPr>
        <w:t xml:space="preserve">投标</w:t>
      </w:r>
      <w:r>
        <w:rPr>
          <w:rFonts w:hint="eastAsia" w:ascii="宋体" w:hAnsi="宋体" w:cs="宋体"/>
          <w:color w:val="000000"/>
          <w:sz w:val="24"/>
        </w:rPr>
        <w:t xml:space="preserve">文件中填写的《拟投入的主要机械设备表》为准（格式见附件）。提供：①车辆登记证原件；②车辆彩色照片（车牌清晰可辨）；③车辆技术参数证明材料；④</w:t>
      </w:r>
      <w:r>
        <w:rPr>
          <w:rFonts w:hint="eastAsia" w:ascii="宋体" w:hAnsi="宋体"/>
          <w:color w:val="000000"/>
          <w:sz w:val="24"/>
        </w:rPr>
        <w:t xml:space="preserve">承诺书：</w:t>
      </w:r>
      <w:r>
        <w:rPr>
          <w:rFonts w:hint="eastAsia" w:ascii="宋体" w:hAnsi="宋体"/>
          <w:color w:val="000000"/>
          <w:sz w:val="24"/>
          <w:szCs w:val="22"/>
          <w:lang w:val="en-US" w:eastAsia="zh-CN"/>
        </w:rPr>
        <w:t xml:space="preserve">投标</w:t>
      </w:r>
      <w:r>
        <w:rPr>
          <w:rFonts w:hint="eastAsia" w:ascii="宋体" w:hAnsi="宋体"/>
          <w:color w:val="000000"/>
          <w:sz w:val="24"/>
        </w:rPr>
        <w:t xml:space="preserve">供应商须承诺</w:t>
      </w:r>
      <w:r>
        <w:rPr>
          <w:rFonts w:hint="eastAsia" w:ascii="宋体" w:hAnsi="宋体" w:cs="宋体"/>
          <w:smallCaps/>
          <w:color w:val="000000"/>
          <w:sz w:val="24"/>
          <w:lang w:val="en-US" w:eastAsia="zh-CN"/>
        </w:rPr>
        <w:t xml:space="preserve">中标</w:t>
      </w:r>
      <w:r>
        <w:rPr>
          <w:rFonts w:hint="eastAsia" w:ascii="宋体" w:hAnsi="宋体" w:cs="宋体"/>
          <w:smallCaps/>
          <w:color w:val="000000"/>
          <w:sz w:val="24"/>
        </w:rPr>
        <w:t xml:space="preserve">后应按采购人的要求，办理通行证，同时按采购人提供的标识等对车辆进行统一装饰。</w:t>
      </w:r>
      <w:r>
        <w:rPr>
          <w:rFonts w:hint="eastAsia" w:ascii="宋体" w:hAnsi="宋体"/>
          <w:color w:val="000000"/>
          <w:sz w:val="24"/>
        </w:rPr>
        <w:t xml:space="preserve">扫描件加盖公章上传至</w:t>
      </w:r>
      <w:r>
        <w:rPr>
          <w:rFonts w:hint="eastAsia" w:ascii="宋体" w:hAnsi="宋体"/>
          <w:color w:val="000000"/>
          <w:sz w:val="24"/>
          <w:lang w:val="en-US" w:eastAsia="zh-CN"/>
        </w:rPr>
        <w:t xml:space="preserve">投标</w:t>
      </w:r>
      <w:r>
        <w:rPr>
          <w:rFonts w:hint="eastAsia" w:ascii="宋体" w:hAnsi="宋体"/>
          <w:color w:val="000000"/>
          <w:sz w:val="24"/>
        </w:rPr>
        <w:t xml:space="preserve">文件中，未按要求提供证明材料的视为符合性审查不通过。</w:t>
      </w:r>
      <w:r>
        <w:rPr>
          <w:rFonts w:hint="eastAsia" w:ascii="宋体" w:hAnsi="宋体"/>
          <w:color w:val="000000"/>
          <w:sz w:val="24"/>
        </w:rPr>
      </w:r>
      <w:r/>
    </w:p>
    <w:p>
      <w:pPr>
        <w:pStyle w:val="775"/>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满足采购需求</w:t>
      </w:r>
      <w:r>
        <w:rPr>
          <w:rFonts w:hint="eastAsia" w:ascii="宋体" w:hAnsi="宋体" w:cs="宋体"/>
          <w:b/>
          <w:smallCaps/>
          <w:color w:val="000000"/>
          <w:sz w:val="24"/>
        </w:rPr>
        <w:t xml:space="preserve">维护设备：</w:t>
      </w:r>
      <w:r>
        <w:rPr>
          <w:rFonts w:hint="eastAsia" w:ascii="宋体" w:hAnsi="宋体" w:cs="宋体"/>
          <w:smallCaps/>
          <w:color w:val="000000"/>
          <w:sz w:val="24"/>
        </w:rPr>
        <w:t xml:space="preserve"> </w:t>
      </w:r>
      <w:r>
        <w:rPr>
          <w:rFonts w:hint="eastAsia" w:ascii="宋体" w:hAnsi="宋体" w:cs="宋体"/>
          <w:color w:val="000000"/>
          <w:sz w:val="24"/>
        </w:rPr>
        <w:t xml:space="preserve">万用表、钳形表、接地电阻表、安全锥筒、防护用品等</w:t>
      </w:r>
      <w:r>
        <w:rPr>
          <w:rFonts w:hint="eastAsia" w:ascii="宋体" w:hAnsi="宋体" w:cs="宋体"/>
          <w:color w:val="000000"/>
          <w:sz w:val="24"/>
          <w:lang w:val="en-US" w:eastAsia="zh-CN"/>
        </w:rPr>
        <w:t xml:space="preserve">必要的维护设备</w:t>
      </w:r>
      <w:r>
        <w:rPr>
          <w:rFonts w:hint="eastAsia" w:ascii="宋体" w:hAnsi="宋体" w:cs="宋体"/>
          <w:color w:val="000000"/>
          <w:sz w:val="24"/>
        </w:rPr>
        <w:t xml:space="preserve">。以</w:t>
      </w:r>
      <w:r>
        <w:rPr>
          <w:rFonts w:hint="eastAsia" w:ascii="宋体" w:hAnsi="宋体"/>
          <w:bCs/>
          <w:color w:val="000000"/>
          <w:sz w:val="24"/>
          <w:lang w:val="en-US" w:eastAsia="zh-CN"/>
        </w:rPr>
        <w:t xml:space="preserve">投标</w:t>
      </w:r>
      <w:r>
        <w:rPr>
          <w:rFonts w:hint="eastAsia" w:ascii="宋体" w:hAnsi="宋体" w:cs="宋体"/>
          <w:color w:val="000000"/>
          <w:sz w:val="24"/>
        </w:rPr>
        <w:t xml:space="preserve">文件中填写的《拟投入的主要机械设备表》为准（格式见附件）。设备购置发票原件扫描件加盖公章后上传至</w:t>
      </w:r>
      <w:r>
        <w:rPr>
          <w:rFonts w:hint="eastAsia" w:ascii="宋体" w:hAnsi="宋体"/>
          <w:color w:val="000000"/>
          <w:sz w:val="24"/>
          <w:lang w:val="en-US" w:eastAsia="zh-CN"/>
        </w:rPr>
        <w:t xml:space="preserve">投标</w:t>
      </w:r>
      <w:r>
        <w:rPr>
          <w:rFonts w:hint="eastAsia" w:ascii="宋体" w:hAnsi="宋体"/>
          <w:color w:val="000000"/>
          <w:sz w:val="24"/>
        </w:rPr>
        <w:t xml:space="preserve">文件中</w:t>
      </w:r>
      <w:r>
        <w:rPr>
          <w:rFonts w:hint="eastAsia" w:ascii="宋体" w:hAnsi="宋体" w:cs="宋体"/>
          <w:color w:val="000000"/>
          <w:sz w:val="24"/>
        </w:rPr>
        <w:t xml:space="preserve">，</w:t>
      </w:r>
      <w:r>
        <w:rPr>
          <w:rFonts w:hint="eastAsia" w:ascii="宋体" w:hAnsi="宋体"/>
          <w:color w:val="000000"/>
          <w:sz w:val="24"/>
        </w:rPr>
        <w:t xml:space="preserve">未按要求提供证明材料的视为符合性审查不通过。</w:t>
      </w:r>
      <w:r>
        <w:rPr>
          <w:rFonts w:hint="eastAsia" w:ascii="宋体" w:hAnsi="宋体" w:cs="宋体"/>
          <w:color w:val="000000"/>
          <w:sz w:val="24"/>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异常低价投标（响应）审查</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7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highlight w:val="none"/>
        </w:rPr>
      </w:r>
      <w:r/>
    </w:p>
    <w:p>
      <w:pPr>
        <w:pStyle w:val="7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eastAsia="宋体" w:cs="宋体"/>
          <w:color w:val="000000"/>
          <w:sz w:val="24"/>
          <w:highlight w:val="none"/>
        </w:rPr>
        <w:t xml:space="preserve">③投</w:t>
      </w:r>
      <w:r>
        <w:rPr>
          <w:rFonts w:hint="eastAsia" w:ascii="宋体" w:hAnsi="宋体"/>
          <w:color w:val="000000"/>
          <w:sz w:val="24"/>
          <w:highlight w:val="none"/>
        </w:rPr>
        <w:t xml:space="preserve">标（响应）报价低于采购项目最高限价45%的，即投标（响应）报价＜采购项目最高限价×45%；</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eastAsia="宋体" w:cs="宋体"/>
          <w:color w:val="000000"/>
          <w:sz w:val="24"/>
          <w:highlight w:val="none"/>
        </w:rPr>
        <w:t xml:space="preserve">④</w:t>
      </w:r>
      <w:r>
        <w:rPr>
          <w:rFonts w:hint="eastAsia" w:ascii="宋体" w:hAnsi="宋体"/>
          <w:color w:val="000000"/>
          <w:sz w:val="24"/>
          <w:highlight w:val="none"/>
        </w:rPr>
        <w:t xml:space="preserve">评审委员会基于专业判断，认为供应商报价过低，有可能影响产品质量或者不能诚信履约的其他情形。</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w:t>
      </w:r>
      <w:r>
        <w:rPr>
          <w:rFonts w:ascii="宋体" w:hAnsi="宋体" w:eastAsia="宋体" w:cs="宋体"/>
          <w:color w:val="000000"/>
          <w:sz w:val="24"/>
          <w:highlight w:val="none"/>
        </w:rPr>
        <w:t xml:space="preserve">①</w:t>
      </w:r>
      <w:r>
        <w:rPr>
          <w:rFonts w:hint="eastAsia" w:ascii="宋体" w:hAnsi="宋体"/>
          <w:color w:val="000000"/>
          <w:sz w:val="24"/>
          <w:highlight w:val="none"/>
        </w:rPr>
        <w:t xml:space="preserve">项至第</w:t>
      </w:r>
      <w:r>
        <w:rPr>
          <w:rFonts w:hint="eastAsia" w:ascii="宋体" w:hAnsi="宋体" w:eastAsia="宋体" w:cs="宋体"/>
          <w:color w:val="000000"/>
          <w:sz w:val="24"/>
          <w:highlight w:val="none"/>
        </w:rPr>
        <w:t xml:space="preserve">④</w:t>
      </w:r>
      <w:r>
        <w:rPr>
          <w:rFonts w:hint="eastAsia" w:ascii="宋体" w:hAnsi="宋体"/>
          <w:color w:val="000000"/>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eastAsia="宋体" w:cs="宋体"/>
          <w:color w:val="000000"/>
          <w:sz w:val="24"/>
          <w:highlight w:val="none"/>
        </w:rPr>
        <w:t xml:space="preserve">③</w:t>
      </w:r>
      <w:r>
        <w:rPr>
          <w:rFonts w:hint="eastAsia" w:ascii="宋体" w:hAnsi="宋体"/>
          <w:color w:val="000000"/>
          <w:sz w:val="24"/>
          <w:highlight w:val="none"/>
        </w:rPr>
        <w:t xml:space="preserve">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75"/>
        <w:ind w:firstLine="420"/>
        <w:spacing w:line="360" w:lineRule="auto"/>
        <w:rPr>
          <w:rFonts w:hint="eastAsia" w:ascii="宋体" w:hAnsi="宋体" w:eastAsia="宋体"/>
          <w:color w:val="000000"/>
          <w:sz w:val="24"/>
          <w:szCs w:val="24"/>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t xml:space="preserve">）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）比较与评价。评标委员会按照</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文件中规定的评标方法和标准，对资格性检查和符合性检查合格的投标文件进行商务和技术评估，综合比较与评价。</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评标标准：</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投标供应商通过资格性与符合性审查的，方可进入比较与评价程序。</w:t>
      </w:r>
      <w:r>
        <w:rPr>
          <w:rFonts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比较与评价采用综合评分法（计分均保留2位小数）。</w:t>
      </w:r>
      <w:r>
        <w:rPr>
          <w:rFonts w:ascii="宋体" w:hAnsi="宋体" w:eastAsia="宋体"/>
          <w:color w:val="000000"/>
          <w:sz w:val="24"/>
          <w:szCs w:val="24"/>
        </w:rPr>
      </w:r>
      <w:r/>
    </w:p>
    <w:p>
      <w:pPr>
        <w:pStyle w:val="1013"/>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评标委员会遵循公平、公正、</w:t>
      </w:r>
      <w:r>
        <w:rPr>
          <w:rFonts w:hint="eastAsia" w:ascii="宋体" w:hAnsi="宋体" w:eastAsia="宋体"/>
          <w:color w:val="000000"/>
          <w:sz w:val="24"/>
          <w:szCs w:val="24"/>
          <w:lang w:val="en-US" w:eastAsia="zh-CN"/>
        </w:rPr>
        <w:t xml:space="preserve">科学、</w:t>
      </w:r>
      <w:r>
        <w:rPr>
          <w:rFonts w:hint="eastAsia" w:ascii="宋体" w:hAnsi="宋体" w:eastAsia="宋体"/>
          <w:color w:val="000000"/>
          <w:sz w:val="24"/>
          <w:szCs w:val="24"/>
        </w:rPr>
        <w:t xml:space="preserve">择优原则，独立按照评分标准分别评定投标供应商的分值；评标结果将按照评审后的得分，由高到低进行排列。投标文件满足</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的全部实质性要求，且按照评审因素的量化指标评审得分最高的投标供应商，将成为第一中标候选人。若总得分相同，则按报价得分由高到低进行排列；若总得分和报价得分均相同，则按技术部分得分由高到低进行排列。未列入本评分标准的条款，不作为评分内容。 </w:t>
      </w:r>
      <w:r>
        <w:rPr>
          <w:rFonts w:hint="eastAsia" w:ascii="宋体" w:hAnsi="宋体" w:eastAsia="宋体"/>
          <w:color w:val="000000"/>
          <w:sz w:val="24"/>
          <w:szCs w:val="24"/>
        </w:rPr>
      </w:r>
      <w:r/>
    </w:p>
    <w:p>
      <w:pPr>
        <w:pStyle w:val="101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具体评分标准如下：</w:t>
      </w:r>
      <w:r>
        <w:rPr>
          <w:rFonts w:ascii="宋体" w:hAnsi="宋体" w:eastAsia="宋体"/>
          <w:color w:val="000000"/>
          <w:sz w:val="24"/>
          <w:szCs w:val="24"/>
        </w:rPr>
      </w:r>
      <w:r/>
    </w:p>
    <w:p>
      <w:pPr>
        <w:pStyle w:val="1013"/>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6.1</w:t>
      </w:r>
      <w:r>
        <w:rPr>
          <w:rFonts w:hint="eastAsia" w:ascii="宋体" w:hAnsi="宋体" w:eastAsia="宋体" w:cs="宋体"/>
          <w:b w:val="0"/>
          <w:bCs w:val="0"/>
          <w:color w:val="000000"/>
          <w:sz w:val="24"/>
          <w:shd w:val="clear" w:color="auto" w:fill="ffffff"/>
        </w:rPr>
        <w:t xml:space="preserve">评分项目及分值（总分100分）</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szCs w:val="24"/>
        </w:rPr>
      </w:r>
      <w:r/>
    </w:p>
    <w:p>
      <w:pPr>
        <w:pStyle w:val="775"/>
        <w:ind w:firstLine="480"/>
        <w:jc w:val="left"/>
        <w:spacing w:line="360" w:lineRule="auto"/>
        <w:rPr>
          <w:rFonts w:hint="eastAsia" w:ascii="宋体" w:hAnsi="宋体" w:cs="宋体"/>
          <w:b w:val="0"/>
          <w:bCs w:val="0"/>
          <w:color w:val="000000"/>
          <w:sz w:val="24"/>
        </w:rPr>
      </w:pPr>
      <w:r>
        <w:rPr>
          <w:rFonts w:hint="eastAsia" w:ascii="宋体" w:hAnsi="宋体" w:cs="宋体"/>
          <w:b w:val="0"/>
          <w:bCs w:val="0"/>
          <w:color w:val="000000"/>
          <w:sz w:val="24"/>
        </w:rPr>
        <w:t xml:space="preserve">（1）投标报价                                </w:t>
      </w:r>
      <w:r>
        <w:rPr>
          <w:rFonts w:hint="eastAsia" w:ascii="宋体" w:hAnsi="宋体" w:cs="宋体"/>
          <w:b w:val="0"/>
          <w:bCs w:val="0"/>
          <w:color w:val="000000"/>
          <w:sz w:val="24"/>
          <w:lang w:val="en-US" w:eastAsia="zh-CN"/>
        </w:rPr>
        <w:t xml:space="preserve">18</w:t>
      </w:r>
      <w:r>
        <w:rPr>
          <w:rFonts w:hint="eastAsia" w:ascii="宋体" w:hAnsi="宋体" w:cs="宋体"/>
          <w:b w:val="0"/>
          <w:bCs w:val="0"/>
          <w:color w:val="000000"/>
          <w:sz w:val="24"/>
        </w:rPr>
        <w:t xml:space="preserve">分</w:t>
      </w:r>
      <w:r>
        <w:rPr>
          <w:rFonts w:hint="eastAsia" w:ascii="宋体" w:hAnsi="宋体" w:cs="宋体"/>
          <w:b w:val="0"/>
          <w:bCs w:val="0"/>
          <w:color w:val="000000"/>
          <w:sz w:val="24"/>
        </w:rPr>
      </w:r>
      <w:r/>
    </w:p>
    <w:p>
      <w:pPr>
        <w:pStyle w:val="775"/>
        <w:ind w:firstLine="480"/>
        <w:jc w:val="left"/>
        <w:spacing w:line="360" w:lineRule="auto"/>
        <w:rPr>
          <w:rFonts w:hint="eastAsia" w:ascii="宋体" w:hAnsi="宋体" w:cs="宋体"/>
          <w:b w:val="0"/>
          <w:bCs w:val="0"/>
          <w:color w:val="000000"/>
          <w:sz w:val="24"/>
        </w:rPr>
      </w:pPr>
      <w:r>
        <w:rPr>
          <w:rFonts w:hint="eastAsia" w:ascii="宋体" w:hAnsi="宋体" w:cs="宋体"/>
          <w:b w:val="0"/>
          <w:bCs w:val="0"/>
          <w:color w:val="000000"/>
          <w:sz w:val="24"/>
        </w:rPr>
        <w:t xml:space="preserve">（2）供应商评价</w:t>
      </w:r>
      <w:r>
        <w:rPr>
          <w:rFonts w:hint="eastAsia" w:ascii="宋体" w:hAnsi="宋体" w:cs="宋体"/>
          <w:b w:val="0"/>
          <w:bCs w:val="0"/>
          <w:color w:val="000000"/>
          <w:sz w:val="24"/>
        </w:rPr>
        <w:t xml:space="preserve">      </w:t>
      </w:r>
      <w:r>
        <w:rPr>
          <w:rFonts w:hint="eastAsia" w:ascii="宋体" w:hAnsi="宋体" w:cs="宋体"/>
          <w:b w:val="0"/>
          <w:bCs w:val="0"/>
          <w:color w:val="000000"/>
          <w:sz w:val="24"/>
        </w:rPr>
        <w:t xml:space="preserve">                        </w:t>
      </w:r>
      <w:r>
        <w:rPr>
          <w:rFonts w:hint="eastAsia" w:ascii="宋体" w:hAnsi="宋体" w:cs="宋体"/>
          <w:b w:val="0"/>
          <w:bCs w:val="0"/>
          <w:color w:val="000000"/>
          <w:sz w:val="24"/>
          <w:lang w:val="en-US" w:eastAsia="zh-CN"/>
        </w:rPr>
        <w:t xml:space="preserve">2.5</w:t>
      </w:r>
      <w:r>
        <w:rPr>
          <w:rFonts w:hint="eastAsia" w:ascii="宋体" w:hAnsi="宋体" w:cs="宋体"/>
          <w:b w:val="0"/>
          <w:bCs w:val="0"/>
          <w:color w:val="000000"/>
          <w:sz w:val="24"/>
        </w:rPr>
        <w:t xml:space="preserve">分</w:t>
      </w:r>
      <w:r>
        <w:rPr>
          <w:rFonts w:hint="eastAsia" w:ascii="宋体" w:hAnsi="宋体" w:cs="宋体"/>
          <w:b w:val="0"/>
          <w:bCs w:val="0"/>
          <w:color w:val="000000"/>
          <w:sz w:val="24"/>
        </w:rPr>
      </w:r>
      <w:r/>
    </w:p>
    <w:p>
      <w:pPr>
        <w:pStyle w:val="775"/>
        <w:ind w:firstLine="480"/>
        <w:jc w:val="left"/>
        <w:spacing w:line="360" w:lineRule="auto"/>
        <w:rPr>
          <w:rFonts w:hint="eastAsia" w:ascii="宋体" w:hAnsi="宋体" w:cs="宋体"/>
          <w:b w:val="0"/>
          <w:bCs w:val="0"/>
          <w:color w:val="000000"/>
          <w:sz w:val="24"/>
        </w:rPr>
      </w:pPr>
      <w:r>
        <w:rPr>
          <w:rFonts w:hint="eastAsia" w:ascii="宋体" w:hAnsi="宋体" w:cs="宋体"/>
          <w:b w:val="0"/>
          <w:bCs w:val="0"/>
          <w:color w:val="000000"/>
          <w:sz w:val="24"/>
        </w:rPr>
        <w:t xml:space="preserve">（3）拟投入本项目人员、车辆配备、服务        1</w:t>
      </w:r>
      <w:r>
        <w:rPr>
          <w:rFonts w:hint="eastAsia" w:ascii="宋体" w:hAnsi="宋体" w:cs="宋体"/>
          <w:b w:val="0"/>
          <w:bCs w:val="0"/>
          <w:color w:val="000000"/>
          <w:sz w:val="24"/>
          <w:lang w:val="en-US" w:eastAsia="zh-CN"/>
        </w:rPr>
        <w:t xml:space="preserve">4.5</w:t>
      </w:r>
      <w:r>
        <w:rPr>
          <w:rFonts w:hint="eastAsia" w:ascii="宋体" w:hAnsi="宋体" w:cs="宋体"/>
          <w:b w:val="0"/>
          <w:bCs w:val="0"/>
          <w:color w:val="000000"/>
          <w:sz w:val="24"/>
        </w:rPr>
        <w:t xml:space="preserve">分</w:t>
      </w:r>
      <w:r>
        <w:rPr>
          <w:rFonts w:hint="eastAsia" w:ascii="宋体" w:hAnsi="宋体" w:cs="宋体"/>
          <w:b w:val="0"/>
          <w:bCs w:val="0"/>
          <w:color w:val="000000"/>
          <w:sz w:val="24"/>
        </w:rPr>
      </w:r>
      <w:r/>
    </w:p>
    <w:p>
      <w:pPr>
        <w:pStyle w:val="775"/>
        <w:ind w:firstLine="480"/>
        <w:jc w:val="left"/>
        <w:spacing w:line="360" w:lineRule="auto"/>
        <w:rPr>
          <w:rFonts w:hint="eastAsia" w:ascii="宋体" w:hAnsi="宋体"/>
          <w:b w:val="0"/>
          <w:bCs w:val="0"/>
          <w:color w:val="000000"/>
          <w:sz w:val="24"/>
        </w:rPr>
      </w:pPr>
      <w:r>
        <w:rPr>
          <w:rFonts w:hint="eastAsia" w:ascii="宋体" w:hAnsi="宋体" w:cs="宋体"/>
          <w:b w:val="0"/>
          <w:bCs w:val="0"/>
          <w:color w:val="000000"/>
          <w:sz w:val="24"/>
        </w:rPr>
        <w:t xml:space="preserve">（4）技术文件                                </w:t>
      </w:r>
      <w:r>
        <w:rPr>
          <w:rFonts w:hint="eastAsia" w:ascii="宋体" w:hAnsi="宋体" w:cs="宋体"/>
          <w:b w:val="0"/>
          <w:bCs w:val="0"/>
          <w:color w:val="000000"/>
          <w:sz w:val="24"/>
          <w:lang w:val="en-US" w:eastAsia="zh-CN"/>
        </w:rPr>
        <w:t xml:space="preserve">65</w:t>
      </w:r>
      <w:r>
        <w:rPr>
          <w:rFonts w:hint="eastAsia" w:ascii="宋体" w:hAnsi="宋体" w:cs="宋体"/>
          <w:b w:val="0"/>
          <w:bCs w:val="0"/>
          <w:color w:val="000000"/>
          <w:sz w:val="24"/>
        </w:rPr>
        <w:t xml:space="preserve">分</w:t>
      </w:r>
      <w:r>
        <w:rPr>
          <w:rFonts w:hint="eastAsia" w:ascii="宋体" w:hAnsi="宋体"/>
          <w:b w:val="0"/>
          <w:bCs w:val="0"/>
          <w:color w:val="000000"/>
          <w:sz w:val="24"/>
        </w:rPr>
      </w:r>
      <w:r/>
    </w:p>
    <w:p>
      <w:pPr>
        <w:pStyle w:val="899"/>
        <w:ind w:firstLine="482"/>
        <w:jc w:val="both"/>
        <w:spacing w:beforeAutospacing="0" w:afterAutospacing="0" w:line="360" w:lineRule="auto"/>
        <w:rPr>
          <w:rFonts w:ascii="宋体" w:hAnsi="宋体"/>
          <w:b w:val="0"/>
          <w:bCs w:val="0"/>
          <w:color w:val="000000"/>
        </w:rPr>
      </w:pPr>
      <w:r>
        <w:rPr>
          <w:rFonts w:hint="eastAsia" w:ascii="宋体" w:hAnsi="宋体"/>
          <w:b w:val="0"/>
          <w:bCs w:val="0"/>
          <w:color w:val="000000"/>
        </w:rPr>
        <w:t xml:space="preserve">6.2</w:t>
      </w:r>
      <w:r>
        <w:rPr>
          <w:rFonts w:hint="eastAsia" w:ascii="宋体" w:hAnsi="宋体" w:cs="宋体"/>
          <w:b w:val="0"/>
          <w:bCs w:val="0"/>
          <w:color w:val="000000"/>
          <w:sz w:val="24"/>
          <w:shd w:val="clear" w:color="auto" w:fill="ffffff"/>
        </w:rPr>
        <w:t xml:space="preserve">各项目评分标准：</w:t>
      </w:r>
      <w:r>
        <w:rPr>
          <w:rFonts w:ascii="宋体" w:hAnsi="宋体"/>
          <w:b w:val="0"/>
          <w:bCs w:val="0"/>
          <w:color w:val="000000"/>
        </w:rPr>
      </w:r>
      <w:r/>
    </w:p>
    <w:p>
      <w:pPr>
        <w:pStyle w:val="775"/>
        <w:ind w:firstLine="480"/>
        <w:jc w:val="left"/>
        <w:spacing w:line="360" w:lineRule="auto"/>
        <w:rPr>
          <w:rFonts w:ascii="宋体" w:hAnsi="宋体" w:cs="宋体"/>
          <w:b w:val="0"/>
          <w:bCs w:val="0"/>
          <w:color w:val="000000"/>
          <w:sz w:val="24"/>
          <w:shd w:val="clear" w:color="auto" w:fill="ffffff"/>
        </w:rPr>
      </w:pPr>
      <w:r>
        <w:rPr>
          <w:rFonts w:hint="eastAsia" w:ascii="宋体" w:hAnsi="宋体"/>
          <w:b w:val="0"/>
          <w:bCs w:val="0"/>
          <w:color w:val="000000"/>
          <w:sz w:val="24"/>
        </w:rPr>
        <w:t xml:space="preserve">（1）投标报价（</w:t>
      </w:r>
      <w:r>
        <w:rPr>
          <w:rFonts w:hint="eastAsia" w:ascii="宋体" w:hAnsi="宋体" w:cs="宋体"/>
          <w:b w:val="0"/>
          <w:bCs w:val="0"/>
          <w:color w:val="000000"/>
          <w:sz w:val="24"/>
          <w:lang w:val="en-US" w:eastAsia="zh-CN"/>
        </w:rPr>
        <w:t xml:space="preserve">18</w:t>
      </w:r>
      <w:r>
        <w:rPr>
          <w:rFonts w:hint="eastAsia" w:ascii="宋体" w:hAnsi="宋体"/>
          <w:b w:val="0"/>
          <w:bCs w:val="0"/>
          <w:color w:val="000000"/>
          <w:sz w:val="24"/>
        </w:rPr>
        <w:t xml:space="preserve">分）</w:t>
      </w:r>
      <w:r>
        <w:rPr>
          <w:rFonts w:ascii="宋体" w:hAnsi="宋体" w:cs="宋体"/>
          <w:b w:val="0"/>
          <w:bCs w:val="0"/>
          <w:color w:val="000000"/>
          <w:sz w:val="24"/>
          <w:shd w:val="clear" w:color="auto" w:fill="ffffff"/>
        </w:rPr>
      </w:r>
      <w:r/>
    </w:p>
    <w:p>
      <w:pPr>
        <w:pStyle w:val="775"/>
        <w:ind w:firstLine="480"/>
        <w:jc w:val="left"/>
        <w:spacing w:line="360" w:lineRule="auto"/>
        <w:rPr>
          <w:rFonts w:ascii="宋体" w:hAnsi="宋体"/>
          <w:b w:val="0"/>
          <w:bCs w:val="0"/>
          <w:color w:val="000000"/>
          <w:sz w:val="24"/>
          <w:szCs w:val="22"/>
        </w:rPr>
      </w:pPr>
      <w:r>
        <w:rPr>
          <w:rFonts w:hint="eastAsia" w:ascii="宋体" w:hAnsi="宋体"/>
          <w:b w:val="0"/>
          <w:bCs w:val="0"/>
          <w:color w:val="000000"/>
          <w:sz w:val="24"/>
          <w:szCs w:val="22"/>
        </w:rPr>
        <w:t xml:space="preserve">价格分统一采用低价优先法计算，即满足</w:t>
      </w:r>
      <w:r>
        <w:rPr>
          <w:rFonts w:hint="eastAsia" w:ascii="宋体" w:hAnsi="宋体"/>
          <w:b w:val="0"/>
          <w:bCs w:val="0"/>
          <w:color w:val="000000"/>
          <w:sz w:val="24"/>
          <w:szCs w:val="22"/>
          <w:lang w:val="en-US" w:eastAsia="zh-CN"/>
        </w:rPr>
        <w:t xml:space="preserve">招标</w:t>
      </w:r>
      <w:r>
        <w:rPr>
          <w:rFonts w:hint="eastAsia" w:ascii="宋体" w:hAnsi="宋体"/>
          <w:b w:val="0"/>
          <w:bCs w:val="0"/>
          <w:color w:val="000000"/>
          <w:sz w:val="24"/>
          <w:szCs w:val="22"/>
        </w:rPr>
        <w:t xml:space="preserve">文件要求且投标报价最低的供应商的价格为评标基准价，其价格分为满分。其他供应商的价格分统一按照下列公式计算：</w:t>
      </w:r>
      <w:r>
        <w:rPr>
          <w:rFonts w:ascii="宋体" w:hAnsi="宋体"/>
          <w:b w:val="0"/>
          <w:bCs w:val="0"/>
          <w:color w:val="000000"/>
          <w:sz w:val="24"/>
          <w:szCs w:val="22"/>
        </w:rPr>
      </w:r>
      <w:r/>
    </w:p>
    <w:p>
      <w:pPr>
        <w:pStyle w:val="775"/>
        <w:ind w:firstLine="480"/>
        <w:jc w:val="left"/>
        <w:spacing w:line="360" w:lineRule="auto"/>
        <w:rPr>
          <w:rFonts w:hint="eastAsia" w:ascii="宋体" w:hAnsi="宋体"/>
          <w:b w:val="0"/>
          <w:bCs w:val="0"/>
          <w:color w:val="000000"/>
          <w:sz w:val="24"/>
          <w:szCs w:val="22"/>
        </w:rPr>
      </w:pPr>
      <w:r>
        <w:rPr>
          <w:rFonts w:hint="eastAsia" w:ascii="宋体" w:hAnsi="宋体"/>
          <w:b w:val="0"/>
          <w:bCs w:val="0"/>
          <w:color w:val="000000"/>
          <w:sz w:val="24"/>
          <w:szCs w:val="22"/>
          <w:lang w:val="en-US" w:eastAsia="zh-CN"/>
        </w:rPr>
        <w:t xml:space="preserve">投标</w:t>
      </w:r>
      <w:r>
        <w:rPr>
          <w:rFonts w:hint="eastAsia" w:ascii="宋体" w:hAnsi="宋体"/>
          <w:b w:val="0"/>
          <w:bCs w:val="0"/>
          <w:color w:val="000000"/>
          <w:sz w:val="24"/>
          <w:szCs w:val="22"/>
        </w:rPr>
        <w:t xml:space="preserve">报价得分=（</w:t>
      </w:r>
      <w:r>
        <w:rPr>
          <w:rFonts w:hint="eastAsia" w:ascii="宋体" w:hAnsi="宋体"/>
          <w:b w:val="0"/>
          <w:bCs w:val="0"/>
          <w:color w:val="000000"/>
          <w:sz w:val="24"/>
          <w:szCs w:val="22"/>
          <w:lang w:val="en-US" w:eastAsia="zh-CN"/>
        </w:rPr>
        <w:t xml:space="preserve">评标</w:t>
      </w:r>
      <w:r>
        <w:rPr>
          <w:rFonts w:hint="eastAsia" w:ascii="宋体" w:hAnsi="宋体"/>
          <w:b w:val="0"/>
          <w:bCs w:val="0"/>
          <w:color w:val="000000"/>
          <w:sz w:val="24"/>
          <w:szCs w:val="22"/>
        </w:rPr>
        <w:t xml:space="preserve">基准价/</w:t>
      </w:r>
      <w:r>
        <w:rPr>
          <w:rFonts w:hint="eastAsia" w:ascii="宋体" w:hAnsi="宋体"/>
          <w:b w:val="0"/>
          <w:bCs w:val="0"/>
          <w:color w:val="000000"/>
          <w:sz w:val="24"/>
          <w:szCs w:val="22"/>
          <w:lang w:val="en-US" w:eastAsia="zh-CN"/>
        </w:rPr>
        <w:t xml:space="preserve">投标</w:t>
      </w:r>
      <w:r>
        <w:rPr>
          <w:rFonts w:hint="eastAsia" w:ascii="宋体" w:hAnsi="宋体"/>
          <w:b w:val="0"/>
          <w:bCs w:val="0"/>
          <w:color w:val="000000"/>
          <w:sz w:val="24"/>
          <w:szCs w:val="22"/>
        </w:rPr>
        <w:t xml:space="preserve">报价）×价格权值×100。</w:t>
      </w:r>
      <w:r>
        <w:rPr>
          <w:rFonts w:hint="eastAsia" w:ascii="宋体" w:hAnsi="宋体"/>
          <w:b w:val="0"/>
          <w:bCs w:val="0"/>
          <w:color w:val="000000"/>
          <w:sz w:val="24"/>
          <w:szCs w:val="22"/>
        </w:rPr>
      </w:r>
      <w:r/>
    </w:p>
    <w:p>
      <w:pPr>
        <w:pStyle w:val="775"/>
        <w:ind w:firstLine="480"/>
        <w:jc w:val="left"/>
        <w:spacing w:line="360" w:lineRule="auto"/>
        <w:rPr>
          <w:rFonts w:ascii="宋体" w:hAnsi="宋体" w:cs="宋体"/>
          <w:b w:val="0"/>
          <w:bCs w:val="0"/>
          <w:color w:val="000000"/>
          <w:sz w:val="24"/>
          <w:shd w:val="clear" w:color="auto" w:fill="ffffff"/>
        </w:rPr>
      </w:pPr>
      <w:r>
        <w:rPr>
          <w:rFonts w:hint="eastAsia" w:ascii="宋体" w:hAnsi="宋体"/>
          <w:b w:val="0"/>
          <w:bCs w:val="0"/>
          <w:color w:val="000000"/>
          <w:sz w:val="24"/>
        </w:rPr>
        <w:t xml:space="preserve">（2）</w:t>
      </w:r>
      <w:r>
        <w:rPr>
          <w:rFonts w:hint="eastAsia" w:ascii="宋体" w:hAnsi="宋体" w:cs="宋体"/>
          <w:b w:val="0"/>
          <w:bCs w:val="0"/>
          <w:color w:val="000000"/>
          <w:sz w:val="24"/>
        </w:rPr>
        <w:t xml:space="preserve">供应商评价</w:t>
      </w:r>
      <w:r>
        <w:rPr>
          <w:rFonts w:hint="eastAsia" w:ascii="宋体" w:hAnsi="宋体"/>
          <w:b w:val="0"/>
          <w:bCs w:val="0"/>
          <w:color w:val="000000"/>
          <w:sz w:val="24"/>
        </w:rPr>
        <w:t xml:space="preserve">（</w:t>
      </w:r>
      <w:r>
        <w:rPr>
          <w:rFonts w:hint="eastAsia" w:ascii="宋体" w:hAnsi="宋体"/>
          <w:b w:val="0"/>
          <w:bCs w:val="0"/>
          <w:color w:val="000000"/>
          <w:sz w:val="24"/>
          <w:lang w:val="en-US" w:eastAsia="zh-CN"/>
        </w:rPr>
        <w:t xml:space="preserve">2.5</w:t>
      </w:r>
      <w:r>
        <w:rPr>
          <w:rFonts w:hint="eastAsia" w:ascii="宋体" w:hAnsi="宋体"/>
          <w:b w:val="0"/>
          <w:bCs w:val="0"/>
          <w:color w:val="000000"/>
          <w:sz w:val="24"/>
        </w:rPr>
        <w:t xml:space="preserve">分）</w:t>
      </w:r>
      <w:r>
        <w:rPr>
          <w:rFonts w:ascii="宋体" w:hAnsi="宋体" w:cs="宋体"/>
          <w:b w:val="0"/>
          <w:bCs w:val="0"/>
          <w:color w:val="000000"/>
          <w:sz w:val="24"/>
          <w:shd w:val="clear" w:color="auto" w:fill="ffffff"/>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67"/>
        <w:gridCol w:w="779"/>
        <w:gridCol w:w="4096"/>
        <w:gridCol w:w="2714"/>
      </w:tblGrid>
      <w:tr>
        <w:trPr>
          <w:trHeight w:val="555"/>
        </w:trPr>
        <w:tc>
          <w:tcPr>
            <w:tcW w:w="731" w:type="dxa"/>
            <w:vAlign w:val="center"/>
            <w:textDirection w:val="lrTb"/>
            <w:noWrap w:val="false"/>
          </w:tcPr>
          <w:p>
            <w:pPr>
              <w:pStyle w:val="775"/>
              <w:jc w:val="center"/>
              <w:widowControl/>
              <w:rPr>
                <w:rFonts w:ascii="宋体" w:cs="宋体"/>
                <w:b/>
                <w:bCs/>
                <w:color w:val="000000"/>
                <w:sz w:val="24"/>
              </w:rPr>
            </w:pPr>
            <w:r>
              <w:rPr>
                <w:rFonts w:hint="eastAsia" w:ascii="宋体" w:hAnsi="宋体" w:cs="宋体"/>
                <w:b/>
                <w:bCs/>
                <w:color w:val="000000"/>
                <w:sz w:val="24"/>
              </w:rPr>
              <w:t xml:space="preserve">序号</w:t>
            </w:r>
            <w:r>
              <w:rPr>
                <w:rFonts w:ascii="宋体" w:cs="宋体"/>
                <w:b/>
                <w:bCs/>
                <w:color w:val="000000"/>
                <w:sz w:val="24"/>
              </w:rPr>
            </w:r>
            <w:r/>
          </w:p>
        </w:tc>
        <w:tc>
          <w:tcPr>
            <w:tcW w:w="1067" w:type="dxa"/>
            <w:vAlign w:val="center"/>
            <w:textDirection w:val="lrTb"/>
            <w:noWrap w:val="false"/>
          </w:tcPr>
          <w:p>
            <w:pPr>
              <w:pStyle w:val="775"/>
              <w:jc w:val="center"/>
              <w:widowControl/>
              <w:rPr>
                <w:rFonts w:ascii="宋体" w:hAnsi="宋体" w:cs="宋体"/>
                <w:b/>
                <w:bCs/>
                <w:color w:val="000000"/>
                <w:sz w:val="24"/>
              </w:rPr>
            </w:pPr>
            <w:r>
              <w:rPr>
                <w:rFonts w:hint="eastAsia" w:ascii="宋体" w:hAnsi="宋体" w:cs="宋体"/>
                <w:b/>
                <w:bCs/>
                <w:color w:val="000000"/>
                <w:sz w:val="24"/>
              </w:rPr>
              <w:t xml:space="preserve">评分</w:t>
            </w:r>
            <w:r>
              <w:rPr>
                <w:rFonts w:ascii="宋体" w:hAnsi="宋体" w:cs="宋体"/>
                <w:b/>
                <w:bCs/>
                <w:color w:val="000000"/>
                <w:sz w:val="24"/>
              </w:rPr>
            </w:r>
            <w:r/>
          </w:p>
          <w:p>
            <w:pPr>
              <w:pStyle w:val="775"/>
              <w:jc w:val="center"/>
              <w:widowControl/>
              <w:rPr>
                <w:rFonts w:ascii="宋体" w:cs="宋体"/>
                <w:b/>
                <w:bCs/>
                <w:color w:val="000000"/>
                <w:sz w:val="24"/>
              </w:rPr>
            </w:pPr>
            <w:r>
              <w:rPr>
                <w:rFonts w:hint="eastAsia" w:ascii="宋体" w:hAnsi="宋体" w:cs="宋体"/>
                <w:b/>
                <w:bCs/>
                <w:color w:val="000000"/>
                <w:sz w:val="24"/>
              </w:rPr>
              <w:t xml:space="preserve">项目</w:t>
            </w:r>
            <w:r>
              <w:rPr>
                <w:rFonts w:ascii="宋体" w:cs="宋体"/>
                <w:b/>
                <w:bCs/>
                <w:color w:val="000000"/>
                <w:sz w:val="24"/>
              </w:rPr>
            </w:r>
            <w:r/>
          </w:p>
        </w:tc>
        <w:tc>
          <w:tcPr>
            <w:tcW w:w="779" w:type="dxa"/>
            <w:vAlign w:val="center"/>
            <w:textDirection w:val="lrTb"/>
            <w:noWrap w:val="false"/>
          </w:tcPr>
          <w:p>
            <w:pPr>
              <w:pStyle w:val="775"/>
              <w:jc w:val="center"/>
              <w:widowControl/>
              <w:rPr>
                <w:rFonts w:ascii="宋体" w:cs="宋体"/>
                <w:b/>
                <w:color w:val="000000"/>
                <w:sz w:val="24"/>
              </w:rPr>
            </w:pPr>
            <w:r>
              <w:rPr>
                <w:rFonts w:hint="eastAsia" w:ascii="宋体" w:hAnsi="宋体" w:cs="宋体"/>
                <w:b/>
                <w:color w:val="000000"/>
                <w:sz w:val="24"/>
              </w:rPr>
              <w:t xml:space="preserve">分值</w:t>
            </w:r>
            <w:r>
              <w:rPr>
                <w:rFonts w:ascii="宋体" w:cs="宋体"/>
                <w:b/>
                <w:color w:val="000000"/>
                <w:sz w:val="24"/>
              </w:rPr>
            </w:r>
            <w:r/>
          </w:p>
        </w:tc>
        <w:tc>
          <w:tcPr>
            <w:tcW w:w="4096" w:type="dxa"/>
            <w:vAlign w:val="center"/>
            <w:textDirection w:val="lrTb"/>
            <w:noWrap w:val="false"/>
          </w:tcPr>
          <w:p>
            <w:pPr>
              <w:pStyle w:val="775"/>
              <w:jc w:val="center"/>
              <w:widowControl/>
              <w:rPr>
                <w:rFonts w:ascii="宋体" w:cs="宋体"/>
                <w:b/>
                <w:bCs/>
                <w:color w:val="000000"/>
                <w:sz w:val="24"/>
              </w:rPr>
            </w:pPr>
            <w:r>
              <w:rPr>
                <w:rFonts w:hint="eastAsia" w:ascii="宋体" w:hAnsi="宋体" w:cs="宋体"/>
                <w:b/>
                <w:bCs/>
                <w:color w:val="000000"/>
                <w:sz w:val="24"/>
              </w:rPr>
              <w:t xml:space="preserve">评分标准</w:t>
            </w:r>
            <w:r>
              <w:rPr>
                <w:rFonts w:ascii="宋体" w:cs="宋体"/>
                <w:b/>
                <w:bCs/>
                <w:color w:val="000000"/>
                <w:sz w:val="24"/>
              </w:rPr>
            </w:r>
            <w:r/>
          </w:p>
        </w:tc>
        <w:tc>
          <w:tcPr>
            <w:tcW w:w="2714" w:type="dxa"/>
            <w:vAlign w:val="center"/>
            <w:textDirection w:val="lrTb"/>
            <w:noWrap w:val="false"/>
          </w:tcPr>
          <w:p>
            <w:pPr>
              <w:pStyle w:val="775"/>
              <w:jc w:val="center"/>
              <w:widowControl/>
              <w:rPr>
                <w:rFonts w:ascii="宋体" w:cs="宋体"/>
                <w:b/>
                <w:color w:val="000000"/>
                <w:sz w:val="24"/>
              </w:rPr>
            </w:pPr>
            <w:r>
              <w:rPr>
                <w:rFonts w:hint="eastAsia" w:ascii="宋体" w:hAnsi="宋体" w:cs="宋体"/>
                <w:b/>
                <w:color w:val="000000"/>
                <w:sz w:val="24"/>
              </w:rPr>
              <w:t xml:space="preserve">备注</w:t>
            </w:r>
            <w:r>
              <w:rPr>
                <w:rFonts w:ascii="宋体" w:cs="宋体"/>
                <w:b/>
                <w:color w:val="000000"/>
                <w:sz w:val="24"/>
              </w:rPr>
            </w:r>
            <w:r/>
          </w:p>
        </w:tc>
      </w:tr>
      <w:tr>
        <w:trPr>
          <w:trHeight w:val="1124"/>
        </w:trPr>
        <w:tc>
          <w:tcPr>
            <w:tcW w:w="73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7" w:type="dxa"/>
            <w:vAlign w:val="center"/>
            <w:textDirection w:val="lrTb"/>
            <w:noWrap w:val="false"/>
          </w:tcPr>
          <w:p>
            <w:pPr>
              <w:pStyle w:val="775"/>
              <w:jc w:val="center"/>
              <w:widowControl/>
              <w:rPr>
                <w:rFonts w:hint="eastAsia" w:hAnsi="宋体" w:cs="宋体"/>
                <w:color w:val="000000"/>
                <w:sz w:val="24"/>
              </w:rPr>
            </w:pPr>
            <w:r>
              <w:rPr>
                <w:rFonts w:hint="eastAsia" w:ascii="宋体" w:hAnsi="宋体" w:cs="宋体"/>
                <w:color w:val="000000"/>
                <w:sz w:val="24"/>
              </w:rPr>
              <w:t xml:space="preserve">企业业绩</w:t>
            </w:r>
            <w:r>
              <w:rPr>
                <w:rFonts w:hint="eastAsia" w:hAnsi="宋体" w:cs="宋体"/>
                <w:color w:val="000000"/>
                <w:sz w:val="24"/>
              </w:rPr>
            </w:r>
            <w:r/>
          </w:p>
        </w:tc>
        <w:tc>
          <w:tcPr>
            <w:tcW w:w="779" w:type="dxa"/>
            <w:vAlign w:val="center"/>
            <w:textDirection w:val="lrTb"/>
            <w:noWrap w:val="false"/>
          </w:tcPr>
          <w:p>
            <w:pPr>
              <w:pStyle w:val="775"/>
              <w:jc w:val="center"/>
              <w:widowControl/>
              <w:rPr>
                <w:rFonts w:ascii="宋体" w:hAnsi="宋体" w:eastAsia="宋体" w:cs="宋体"/>
                <w:color w:val="000000"/>
                <w:sz w:val="24"/>
                <w:lang w:val="en-US"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lang w:val="en-US" w:eastAsia="zh-CN"/>
              </w:rPr>
            </w:r>
            <w:r/>
          </w:p>
        </w:tc>
        <w:tc>
          <w:tcPr>
            <w:tcW w:w="4096" w:type="dxa"/>
            <w:vAlign w:val="center"/>
            <w:textDirection w:val="lrTb"/>
            <w:noWrap w:val="false"/>
          </w:tcPr>
          <w:p>
            <w:pPr>
              <w:pStyle w:val="775"/>
              <w:jc w:val="left"/>
              <w:widowControl/>
              <w:rPr>
                <w:rFonts w:hint="eastAsia" w:ascii="宋体" w:cs="宋体"/>
                <w:color w:val="000000"/>
                <w:sz w:val="24"/>
              </w:rPr>
            </w:pPr>
            <w:r>
              <w:rPr>
                <w:rFonts w:hint="eastAsia" w:ascii="宋体" w:cs="宋体"/>
                <w:color w:val="000000"/>
                <w:sz w:val="24"/>
              </w:rPr>
              <w:t xml:space="preserve">供应商</w:t>
            </w:r>
            <w:r>
              <w:rPr>
                <w:rFonts w:hint="eastAsia" w:ascii="宋体" w:hAnsi="宋体"/>
                <w:color w:val="000000"/>
                <w:sz w:val="24"/>
                <w:lang w:val="en-US" w:eastAsia="zh-CN"/>
              </w:rPr>
              <w:t xml:space="preserve">自</w:t>
            </w:r>
            <w:r>
              <w:rPr>
                <w:rFonts w:hint="eastAsia" w:ascii="宋体" w:hAnsi="宋体"/>
                <w:color w:val="000000"/>
                <w:sz w:val="24"/>
              </w:rPr>
              <w:t xml:space="preserve">202</w:t>
            </w:r>
            <w:r>
              <w:rPr>
                <w:rFonts w:hint="eastAsia" w:ascii="宋体" w:hAnsi="宋体"/>
                <w:color w:val="000000"/>
                <w:sz w:val="24"/>
                <w:lang w:val="en-US" w:eastAsia="zh-CN"/>
              </w:rPr>
              <w:t xml:space="preserve">3</w:t>
            </w:r>
            <w:r>
              <w:rPr>
                <w:rFonts w:hint="eastAsia" w:ascii="宋体" w:hAnsi="宋体"/>
                <w:color w:val="000000"/>
                <w:sz w:val="24"/>
              </w:rPr>
              <w:t xml:space="preserve">年1月1日</w:t>
            </w:r>
            <w:r>
              <w:rPr>
                <w:rFonts w:hint="eastAsia" w:ascii="宋体" w:hAnsi="宋体"/>
                <w:color w:val="000000"/>
                <w:sz w:val="24"/>
                <w:lang w:val="en-US" w:eastAsia="zh-CN"/>
              </w:rPr>
              <w:t xml:space="preserve">以来</w:t>
            </w:r>
            <w:r>
              <w:rPr>
                <w:rFonts w:hint="eastAsia" w:ascii="宋体" w:hAnsi="宋体"/>
                <w:color w:val="000000"/>
                <w:sz w:val="24"/>
              </w:rPr>
              <w:t xml:space="preserve">承担过类似项目的，有一个得2</w:t>
            </w:r>
            <w:r>
              <w:rPr>
                <w:rFonts w:hint="eastAsia" w:ascii="宋体" w:hAnsi="宋体"/>
                <w:color w:val="000000"/>
                <w:sz w:val="24"/>
                <w:lang w:val="en-US" w:eastAsia="zh-CN"/>
              </w:rPr>
              <w:t xml:space="preserve">.5</w:t>
            </w:r>
            <w:r>
              <w:rPr>
                <w:rFonts w:hint="eastAsia" w:ascii="宋体" w:hAnsi="宋体"/>
                <w:color w:val="000000"/>
                <w:sz w:val="24"/>
              </w:rPr>
              <w:t xml:space="preserve">分，本项最多得2</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s="宋体"/>
                <w:color w:val="000000"/>
                <w:sz w:val="24"/>
              </w:rPr>
              <w:t xml:space="preserve">。</w:t>
            </w:r>
            <w:r>
              <w:rPr>
                <w:rFonts w:hint="eastAsia" w:ascii="宋体" w:cs="宋体"/>
                <w:color w:val="000000"/>
                <w:sz w:val="24"/>
              </w:rPr>
            </w:r>
            <w:r/>
          </w:p>
        </w:tc>
        <w:tc>
          <w:tcPr>
            <w:tcW w:w="2714" w:type="dxa"/>
            <w:vAlign w:val="center"/>
            <w:textDirection w:val="lrTb"/>
            <w:noWrap w:val="false"/>
          </w:tcPr>
          <w:p>
            <w:pPr>
              <w:pStyle w:val="775"/>
              <w:jc w:val="left"/>
              <w:widowControl/>
              <w:rPr>
                <w:rFonts w:hint="eastAsia" w:ascii="宋体" w:hAnsi="宋体"/>
                <w:color w:val="000000"/>
                <w:sz w:val="24"/>
              </w:rPr>
            </w:pPr>
            <w:r>
              <w:rPr>
                <w:rFonts w:hint="eastAsia" w:ascii="宋体" w:hAnsi="宋体"/>
                <w:bCs/>
                <w:color w:val="000000"/>
                <w:sz w:val="24"/>
              </w:rPr>
              <w:t xml:space="preserve">提供中标通知书（或项目委托书）、合同（合同内容需体现城市照明控制中心、城市照明控制终端</w:t>
            </w:r>
            <w:r>
              <w:rPr>
                <w:rFonts w:hint="eastAsia" w:ascii="宋体" w:hAnsi="宋体"/>
                <w:color w:val="000000"/>
                <w:sz w:val="24"/>
              </w:rPr>
              <w:t xml:space="preserve">养护</w:t>
            </w:r>
            <w:r>
              <w:rPr>
                <w:rFonts w:hint="eastAsia" w:ascii="宋体" w:hAnsi="宋体"/>
                <w:bCs/>
                <w:color w:val="000000"/>
                <w:sz w:val="24"/>
              </w:rPr>
              <w:t xml:space="preserve">工作，如不能体现的还需合同甲方提供的证明材料）、竣工验收证明文件扫描件加盖公章，不提供或提供不齐全不得分，有效期以合同签订日期为准。</w:t>
            </w:r>
            <w:r>
              <w:rPr>
                <w:rFonts w:hint="eastAsia" w:ascii="宋体" w:hAnsi="宋体"/>
                <w:color w:val="000000"/>
                <w:sz w:val="24"/>
              </w:rPr>
            </w:r>
            <w:r/>
          </w:p>
        </w:tc>
      </w:tr>
    </w:tbl>
    <w:p>
      <w:pPr>
        <w:pStyle w:val="775"/>
        <w:ind w:firstLine="480"/>
        <w:spacing w:line="360" w:lineRule="auto"/>
        <w:rPr>
          <w:rFonts w:ascii="宋体" w:hAnsi="宋体" w:cs="宋体"/>
          <w:b w:val="0"/>
          <w:bCs/>
          <w:color w:val="000000"/>
          <w:sz w:val="24"/>
        </w:rPr>
      </w:pPr>
      <w:r>
        <w:rPr>
          <w:rFonts w:ascii="宋体" w:hAnsi="宋体" w:cs="宋体"/>
          <w:b w:val="0"/>
          <w:bCs/>
          <w:color w:val="000000"/>
          <w:sz w:val="24"/>
        </w:rPr>
      </w:r>
      <w:r/>
    </w:p>
    <w:p>
      <w:pPr>
        <w:pStyle w:val="775"/>
        <w:ind w:firstLine="480"/>
        <w:spacing w:line="360" w:lineRule="auto"/>
        <w:rPr>
          <w:rFonts w:ascii="宋体" w:hAnsi="宋体" w:cs="宋体"/>
          <w:b w:val="0"/>
          <w:bCs/>
          <w:color w:val="000000"/>
          <w:sz w:val="24"/>
        </w:rPr>
      </w:pPr>
      <w:r>
        <w:rPr>
          <w:rFonts w:ascii="宋体" w:hAnsi="宋体" w:cs="宋体"/>
          <w:b w:val="0"/>
          <w:bCs/>
          <w:color w:val="000000"/>
          <w:sz w:val="24"/>
        </w:rPr>
        <w:t xml:space="preserve">（3）</w:t>
      </w:r>
      <w:r>
        <w:rPr>
          <w:rFonts w:hint="eastAsia" w:ascii="宋体" w:hAnsi="宋体" w:cs="宋体"/>
          <w:b w:val="0"/>
          <w:bCs/>
          <w:color w:val="000000"/>
          <w:sz w:val="24"/>
        </w:rPr>
        <w:t xml:space="preserve">拟投入本项目人员、车辆配备（</w:t>
      </w:r>
      <w:r>
        <w:rPr>
          <w:rFonts w:hint="eastAsia" w:ascii="宋体" w:hAnsi="宋体" w:cs="宋体"/>
          <w:b w:val="0"/>
          <w:bCs/>
          <w:color w:val="000000"/>
          <w:sz w:val="24"/>
          <w:lang w:val="en-US" w:eastAsia="zh-CN"/>
        </w:rPr>
        <w:t xml:space="preserve">14.5</w:t>
      </w:r>
      <w:r>
        <w:rPr>
          <w:rFonts w:hint="eastAsia" w:ascii="宋体" w:hAnsi="宋体" w:cs="宋体"/>
          <w:b w:val="0"/>
          <w:bCs/>
          <w:color w:val="000000"/>
          <w:sz w:val="24"/>
        </w:rPr>
        <w:t xml:space="preserve">分）</w:t>
      </w:r>
      <w:r>
        <w:rPr>
          <w:rFonts w:hint="eastAsia" w:ascii="宋体" w:hAnsi="宋体" w:cs="宋体"/>
          <w:b w:val="0"/>
          <w:bCs/>
          <w:color w:val="000000"/>
          <w:sz w:val="24"/>
        </w:rPr>
        <w:t xml:space="preserve"> </w:t>
      </w:r>
      <w:r>
        <w:rPr>
          <w:rFonts w:ascii="宋体" w:hAnsi="宋体" w:cs="宋体"/>
          <w:b w:val="0"/>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065"/>
        <w:gridCol w:w="780"/>
        <w:gridCol w:w="4095"/>
        <w:gridCol w:w="2746"/>
      </w:tblGrid>
      <w:tr>
        <w:trPr/>
        <w:tc>
          <w:tcPr>
            <w:tcW w:w="750" w:type="dxa"/>
            <w:vAlign w:val="center"/>
            <w:textDirection w:val="lrTb"/>
            <w:noWrap w:val="false"/>
          </w:tcPr>
          <w:p>
            <w:pPr>
              <w:pStyle w:val="775"/>
              <w:jc w:val="center"/>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1065" w:type="dxa"/>
            <w:vAlign w:val="center"/>
            <w:textDirection w:val="lrTb"/>
            <w:noWrap w:val="false"/>
          </w:tcPr>
          <w:p>
            <w:pPr>
              <w:pStyle w:val="775"/>
              <w:jc w:val="center"/>
              <w:rPr>
                <w:rFonts w:hint="eastAsia" w:ascii="宋体" w:hAnsi="宋体" w:cs="宋体"/>
                <w:b/>
                <w:bCs/>
                <w:color w:val="000000"/>
                <w:sz w:val="24"/>
              </w:rPr>
            </w:pPr>
            <w:r>
              <w:rPr>
                <w:rFonts w:hint="eastAsia" w:ascii="宋体" w:hAnsi="宋体" w:cs="宋体"/>
                <w:b/>
                <w:bCs/>
                <w:color w:val="000000"/>
                <w:sz w:val="24"/>
              </w:rPr>
              <w:t xml:space="preserve">评分项目</w:t>
            </w:r>
            <w:r>
              <w:rPr>
                <w:rFonts w:hint="eastAsia" w:ascii="宋体" w:hAnsi="宋体" w:cs="宋体"/>
                <w:b/>
                <w:bCs/>
                <w:color w:val="000000"/>
                <w:sz w:val="24"/>
              </w:rPr>
            </w:r>
            <w:r/>
          </w:p>
        </w:tc>
        <w:tc>
          <w:tcPr>
            <w:tcW w:w="780" w:type="dxa"/>
            <w:vAlign w:val="center"/>
            <w:textDirection w:val="lrTb"/>
            <w:noWrap w:val="false"/>
          </w:tcPr>
          <w:p>
            <w:pPr>
              <w:pStyle w:val="775"/>
              <w:jc w:val="center"/>
              <w:rPr>
                <w:rFonts w:hint="eastAsia" w:ascii="宋体" w:hAnsi="宋体" w:cs="宋体"/>
                <w:b/>
                <w:bCs/>
                <w:color w:val="000000"/>
                <w:sz w:val="24"/>
              </w:rPr>
            </w:pPr>
            <w:r>
              <w:rPr>
                <w:rFonts w:hint="eastAsia" w:ascii="宋体" w:hAnsi="宋体" w:cs="宋体"/>
                <w:b/>
                <w:bCs/>
                <w:color w:val="000000"/>
                <w:sz w:val="24"/>
              </w:rPr>
              <w:t xml:space="preserve">分值</w:t>
            </w:r>
            <w:r>
              <w:rPr>
                <w:rFonts w:hint="eastAsia" w:ascii="宋体" w:hAnsi="宋体" w:cs="宋体"/>
                <w:b/>
                <w:bCs/>
                <w:color w:val="000000"/>
                <w:sz w:val="24"/>
              </w:rPr>
            </w:r>
            <w:r/>
          </w:p>
        </w:tc>
        <w:tc>
          <w:tcPr>
            <w:tcW w:w="4095" w:type="dxa"/>
            <w:vAlign w:val="center"/>
            <w:textDirection w:val="lrTb"/>
            <w:noWrap w:val="false"/>
          </w:tcPr>
          <w:p>
            <w:pPr>
              <w:pStyle w:val="775"/>
              <w:jc w:val="center"/>
              <w:rPr>
                <w:rFonts w:hint="eastAsia" w:ascii="宋体" w:hAnsi="宋体" w:cs="宋体"/>
                <w:b/>
                <w:bCs/>
                <w:color w:val="000000"/>
                <w:sz w:val="24"/>
              </w:rPr>
            </w:pPr>
            <w:r>
              <w:rPr>
                <w:rFonts w:hint="eastAsia" w:ascii="宋体" w:hAnsi="宋体" w:cs="宋体"/>
                <w:b/>
                <w:bCs/>
                <w:color w:val="000000"/>
                <w:sz w:val="24"/>
              </w:rPr>
              <w:t xml:space="preserve">评分标准</w:t>
            </w:r>
            <w:r>
              <w:rPr>
                <w:rFonts w:hint="eastAsia" w:ascii="宋体" w:hAnsi="宋体" w:cs="宋体"/>
                <w:b/>
                <w:bCs/>
                <w:color w:val="000000"/>
                <w:sz w:val="24"/>
              </w:rPr>
            </w:r>
            <w:r/>
          </w:p>
        </w:tc>
        <w:tc>
          <w:tcPr>
            <w:tcW w:w="2746" w:type="dxa"/>
            <w:vAlign w:val="center"/>
            <w:textDirection w:val="lrTb"/>
            <w:noWrap w:val="false"/>
          </w:tcPr>
          <w:p>
            <w:pPr>
              <w:pStyle w:val="775"/>
              <w:jc w:val="center"/>
              <w:rPr>
                <w:rFonts w:hint="eastAsia" w:ascii="宋体" w:hAnsi="宋体" w:cs="宋体"/>
                <w:b/>
                <w:bCs/>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r>
            <w:r/>
          </w:p>
        </w:tc>
      </w:tr>
      <w:tr>
        <w:trPr>
          <w:trHeight w:val="677"/>
        </w:trPr>
        <w:tc>
          <w:tcPr>
            <w:tcW w:w="750" w:type="dxa"/>
            <w:vAlign w:val="center"/>
            <w:textDirection w:val="lrTb"/>
            <w:noWrap w:val="false"/>
          </w:tcPr>
          <w:p>
            <w:pPr>
              <w:pStyle w:val="775"/>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项目负责人</w:t>
            </w:r>
            <w:r>
              <w:rPr>
                <w:rFonts w:hint="eastAsia" w:ascii="宋体" w:hAnsi="宋体" w:cs="宋体"/>
                <w:bCs/>
                <w:color w:val="000000"/>
                <w:sz w:val="24"/>
              </w:rPr>
            </w:r>
            <w:r/>
          </w:p>
        </w:tc>
        <w:tc>
          <w:tcPr>
            <w:tcW w:w="780" w:type="dxa"/>
            <w:vAlign w:val="center"/>
            <w:textDirection w:val="lrTb"/>
            <w:noWrap w:val="false"/>
          </w:tcPr>
          <w:p>
            <w:pPr>
              <w:pStyle w:val="775"/>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095" w:type="dxa"/>
            <w:vAlign w:val="center"/>
            <w:textDirection w:val="lrTb"/>
            <w:noWrap w:val="false"/>
          </w:tcPr>
          <w:p>
            <w:pPr>
              <w:pStyle w:val="775"/>
              <w:rPr>
                <w:rFonts w:hint="eastAsia" w:ascii="宋体" w:hAnsi="宋体" w:cs="宋体"/>
                <w:color w:val="000000"/>
                <w:sz w:val="24"/>
              </w:rPr>
            </w:pPr>
            <w:r>
              <w:rPr>
                <w:rFonts w:hint="eastAsia" w:ascii="宋体" w:hAnsi="宋体" w:cs="宋体"/>
                <w:bCs/>
                <w:color w:val="000000"/>
                <w:sz w:val="24"/>
              </w:rPr>
              <w:t xml:space="preserve">本项目的项目负责人具备照明、电气或机电设备安装或工程管理相关专业</w:t>
            </w:r>
            <w:bookmarkStart w:id="11" w:name="OLE_LINK40"/>
            <w:r>
              <w:rPr>
                <w:rFonts w:hint="eastAsia" w:ascii="宋体" w:hAnsi="宋体" w:cs="宋体"/>
                <w:bCs/>
                <w:color w:val="000000"/>
                <w:sz w:val="24"/>
              </w:rPr>
              <w:t xml:space="preserve">高级工程师</w:t>
            </w:r>
            <w:bookmarkEnd w:id="11"/>
            <w:r/>
            <w:bookmarkStart w:id="12" w:name="OLE_LINK41"/>
            <w:r>
              <w:rPr>
                <w:rFonts w:hint="eastAsia" w:ascii="宋体" w:hAnsi="宋体" w:cs="宋体"/>
                <w:bCs/>
                <w:color w:val="000000"/>
                <w:sz w:val="24"/>
              </w:rPr>
              <w:t xml:space="preserve">（含）</w:t>
            </w:r>
            <w:bookmarkEnd w:id="12"/>
            <w:r>
              <w:rPr>
                <w:rFonts w:hint="eastAsia" w:ascii="宋体" w:hAnsi="宋体" w:cs="宋体"/>
                <w:bCs/>
                <w:color w:val="000000"/>
                <w:sz w:val="24"/>
              </w:rPr>
              <w:t xml:space="preserve">以上职称的得2分；具备</w:t>
            </w:r>
            <w:r>
              <w:rPr>
                <w:rFonts w:hint="eastAsia" w:ascii="宋体" w:hAnsi="宋体"/>
                <w:color w:val="000000"/>
                <w:sz w:val="24"/>
                <w:lang w:val="zh-CN"/>
              </w:rPr>
              <w:t xml:space="preserve">中级职称</w:t>
            </w:r>
            <w:r>
              <w:rPr>
                <w:rFonts w:hint="eastAsia" w:ascii="宋体" w:hAnsi="宋体"/>
                <w:color w:val="000000"/>
                <w:sz w:val="24"/>
              </w:rPr>
              <w:t xml:space="preserve">的</w:t>
            </w:r>
            <w:r>
              <w:rPr>
                <w:rFonts w:hint="eastAsia" w:ascii="宋体" w:hAnsi="宋体" w:cs="宋体"/>
                <w:bCs/>
                <w:color w:val="000000"/>
                <w:sz w:val="24"/>
              </w:rPr>
              <w:t xml:space="preserve">得1分，</w:t>
            </w:r>
            <w:bookmarkStart w:id="13" w:name="OLE_LINK42"/>
            <w:r>
              <w:rPr>
                <w:rFonts w:hint="eastAsia" w:ascii="宋体" w:hAnsi="宋体" w:cs="宋体"/>
                <w:bCs/>
                <w:color w:val="000000"/>
                <w:sz w:val="24"/>
              </w:rPr>
              <w:t xml:space="preserve">本项</w:t>
            </w:r>
            <w:bookmarkEnd w:id="13"/>
            <w:r>
              <w:rPr>
                <w:rFonts w:hint="eastAsia" w:ascii="宋体" w:hAnsi="宋体" w:cs="宋体"/>
                <w:bCs/>
                <w:color w:val="000000"/>
                <w:sz w:val="24"/>
              </w:rPr>
              <w:t xml:space="preserve">最高得2分。</w:t>
            </w:r>
            <w:r>
              <w:rPr>
                <w:rFonts w:hint="eastAsia" w:ascii="宋体" w:hAnsi="宋体" w:cs="宋体"/>
                <w:color w:val="000000"/>
                <w:sz w:val="24"/>
              </w:rPr>
            </w:r>
            <w:r/>
          </w:p>
        </w:tc>
        <w:tc>
          <w:tcPr>
            <w:tcW w:w="2746" w:type="dxa"/>
            <w:vAlign w:val="center"/>
            <w:vMerge w:val="restart"/>
            <w:textDirection w:val="lrTb"/>
            <w:noWrap w:val="false"/>
          </w:tcPr>
          <w:p>
            <w:pPr>
              <w:pStyle w:val="775"/>
              <w:jc w:val="left"/>
              <w:spacing w:line="360" w:lineRule="exact"/>
              <w:rPr>
                <w:rFonts w:hint="eastAsia" w:ascii="宋体" w:hAnsi="宋体" w:cs="宋体"/>
                <w:color w:val="000000"/>
                <w:sz w:val="24"/>
              </w:rPr>
            </w:pPr>
            <w:r>
              <w:rPr>
                <w:rFonts w:hint="eastAsia" w:ascii="宋体" w:hAnsi="宋体" w:cs="宋体"/>
                <w:color w:val="000000"/>
                <w:sz w:val="24"/>
              </w:rPr>
              <w:t xml:space="preserve">1.项目负责人：提供项目负责人的职称证书</w:t>
            </w:r>
            <w:r>
              <w:rPr>
                <w:rFonts w:hint="eastAsia" w:ascii="宋体" w:hAnsi="宋体" w:cs="宋体"/>
                <w:color w:val="000000"/>
                <w:sz w:val="24"/>
                <w:lang w:eastAsia="zh-CN"/>
              </w:rPr>
              <w:t xml:space="preserve">、</w:t>
            </w:r>
            <w:r>
              <w:rPr>
                <w:rFonts w:hint="eastAsia" w:hAnsi="宋体" w:cs="宋体"/>
                <w:color w:val="000000"/>
                <w:sz w:val="24"/>
              </w:rPr>
              <w:t xml:space="preserve">提供劳动合同和</w:t>
            </w:r>
            <w:r>
              <w:rPr>
                <w:rFonts w:hint="eastAsia" w:hAnsi="宋体" w:cs="宋体"/>
                <w:bCs/>
                <w:color w:val="000000"/>
                <w:sz w:val="24"/>
              </w:rPr>
              <w:t xml:space="preserve">近</w:t>
            </w:r>
            <w:r>
              <w:rPr>
                <w:rFonts w:hint="eastAsia" w:hAnsi="宋体" w:cs="宋体"/>
                <w:bCs/>
                <w:color w:val="000000"/>
                <w:sz w:val="24"/>
                <w:lang w:val="en-US" w:eastAsia="zh-CN"/>
              </w:rPr>
              <w:t xml:space="preserve">三个月</w:t>
            </w:r>
            <w:r>
              <w:rPr>
                <w:rFonts w:hint="eastAsia" w:hAnsi="宋体" w:cs="宋体"/>
                <w:bCs/>
                <w:color w:val="000000"/>
                <w:sz w:val="24"/>
              </w:rPr>
              <w:t xml:space="preserve">中任意一个月份</w:t>
            </w:r>
            <w:r>
              <w:rPr>
                <w:rFonts w:hint="eastAsia" w:hAnsi="宋体" w:cs="宋体"/>
                <w:color w:val="000000"/>
                <w:sz w:val="24"/>
              </w:rPr>
              <w:t xml:space="preserve">（不含</w:t>
            </w:r>
            <w:r>
              <w:rPr>
                <w:rFonts w:hint="eastAsia" w:hAnsi="宋体" w:cs="宋体"/>
                <w:color w:val="000000"/>
                <w:sz w:val="24"/>
                <w:lang w:val="en-US" w:eastAsia="zh-CN"/>
              </w:rPr>
              <w:t xml:space="preserve">开标</w:t>
            </w:r>
            <w:r>
              <w:rPr>
                <w:rFonts w:hint="eastAsia" w:hAnsi="宋体" w:cs="宋体"/>
                <w:color w:val="000000"/>
                <w:sz w:val="24"/>
              </w:rPr>
              <w:t xml:space="preserve">当月）的社保缴费证明</w:t>
            </w:r>
            <w:r>
              <w:rPr>
                <w:rFonts w:hint="eastAsia" w:hAnsi="宋体" w:cs="宋体"/>
                <w:color w:val="000000"/>
                <w:sz w:val="24"/>
                <w:lang w:eastAsia="zh-CN"/>
              </w:rPr>
              <w:t xml:space="preserve">。</w:t>
            </w:r>
            <w:r>
              <w:rPr>
                <w:rFonts w:hint="eastAsia" w:ascii="宋体" w:hAnsi="宋体" w:cs="宋体"/>
                <w:color w:val="000000"/>
                <w:sz w:val="24"/>
              </w:rPr>
              <w:t xml:space="preserve">（如职称证书不显示专业的，另需提供职称申报评审表或毕业证书）（原件扫描件加盖公章，未按要求提供的不得分）；</w:t>
            </w:r>
            <w:r>
              <w:rPr>
                <w:rFonts w:hint="eastAsia" w:ascii="宋体" w:hAnsi="宋体" w:cs="宋体"/>
                <w:color w:val="000000"/>
                <w:sz w:val="24"/>
              </w:rPr>
            </w:r>
            <w:r/>
          </w:p>
          <w:p>
            <w:pPr>
              <w:pStyle w:val="775"/>
              <w:jc w:val="left"/>
              <w:spacing w:line="320" w:lineRule="exact"/>
              <w:rPr>
                <w:rFonts w:hint="eastAsia" w:ascii="宋体" w:hAnsi="宋体" w:cs="宋体"/>
                <w:color w:val="000000"/>
                <w:sz w:val="24"/>
              </w:rPr>
            </w:pPr>
            <w:r>
              <w:rPr>
                <w:rFonts w:hint="eastAsia" w:ascii="宋体" w:hAnsi="宋体" w:cs="宋体"/>
                <w:color w:val="000000"/>
                <w:sz w:val="24"/>
              </w:rPr>
              <w:t xml:space="preserve">2.运维人员：均</w:t>
            </w:r>
            <w:r>
              <w:rPr>
                <w:rFonts w:hint="eastAsia" w:hAnsi="宋体" w:cs="宋体"/>
                <w:color w:val="000000"/>
                <w:sz w:val="24"/>
              </w:rPr>
              <w:t xml:space="preserve">需体现在《项目人员配备表》中，</w:t>
            </w:r>
            <w:r>
              <w:rPr>
                <w:rFonts w:hint="eastAsia" w:ascii="宋体" w:hAnsi="宋体"/>
                <w:bCs/>
                <w:color w:val="000000"/>
                <w:sz w:val="24"/>
                <w:lang w:val="en-US" w:eastAsia="zh-CN"/>
              </w:rPr>
              <w:t xml:space="preserve">投标</w:t>
            </w:r>
            <w:r>
              <w:rPr>
                <w:rFonts w:hint="eastAsia" w:hAnsi="宋体" w:cs="宋体"/>
                <w:color w:val="000000"/>
                <w:sz w:val="24"/>
              </w:rPr>
              <w:t xml:space="preserve">文件中提供人员的</w:t>
            </w:r>
            <w:r>
              <w:rPr>
                <w:rFonts w:hint="eastAsia" w:ascii="宋体" w:hAnsi="宋体"/>
                <w:color w:val="000000"/>
                <w:sz w:val="24"/>
              </w:rPr>
              <w:t xml:space="preserve">学历或学位证书或毕业证书；</w:t>
            </w:r>
            <w:r>
              <w:rPr>
                <w:rFonts w:hint="eastAsia" w:hAnsi="宋体" w:cs="宋体"/>
                <w:color w:val="000000"/>
                <w:sz w:val="24"/>
              </w:rPr>
              <w:t xml:space="preserve">职称证书（如职称证书不显示专业的，另需提供职称申报评审表或毕业证书）；</w:t>
            </w:r>
            <w:r>
              <w:rPr>
                <w:rFonts w:hint="eastAsia" w:ascii="宋体" w:hAnsi="宋体"/>
                <w:color w:val="000000"/>
                <w:sz w:val="24"/>
              </w:rPr>
              <w:t xml:space="preserve">高压</w:t>
            </w:r>
            <w:r>
              <w:rPr>
                <w:rFonts w:hint="eastAsia" w:hAnsi="宋体" w:cs="宋体"/>
                <w:color w:val="000000"/>
                <w:sz w:val="24"/>
              </w:rPr>
              <w:t xml:space="preserve">电工证提供由国家安全生产监督管理总局监制或</w:t>
            </w:r>
            <w:bookmarkStart w:id="14" w:name="OLE_LINK53"/>
            <w:r>
              <w:rPr>
                <w:rFonts w:hint="eastAsia" w:hAnsi="宋体" w:cs="宋体"/>
                <w:color w:val="000000"/>
                <w:sz w:val="24"/>
              </w:rPr>
              <w:t xml:space="preserve">中华人民共和</w:t>
            </w:r>
            <w:bookmarkEnd w:id="14"/>
            <w:r/>
            <w:bookmarkStart w:id="15" w:name="OLE_LINK43"/>
            <w:r>
              <w:rPr>
                <w:rFonts w:hint="eastAsia" w:hAnsi="宋体" w:cs="宋体"/>
                <w:color w:val="000000"/>
                <w:sz w:val="24"/>
              </w:rPr>
              <w:t xml:space="preserve">国应急管理部监制或省级应急管理厅</w:t>
            </w:r>
            <w:bookmarkEnd w:id="15"/>
            <w:r>
              <w:rPr>
                <w:rFonts w:hint="eastAsia" w:hAnsi="宋体" w:cs="宋体"/>
                <w:color w:val="000000"/>
                <w:sz w:val="24"/>
              </w:rPr>
              <w:t xml:space="preserve">或省级建设主管部门签发的证书；高处作业证提供由中华人民共和国应急管理部监制或省级应急管理厅签发的证书。人员还需提供劳动合同和</w:t>
            </w:r>
            <w:r>
              <w:rPr>
                <w:rFonts w:hint="eastAsia" w:hAnsi="宋体" w:cs="宋体"/>
                <w:bCs/>
                <w:color w:val="000000"/>
                <w:sz w:val="24"/>
              </w:rPr>
              <w:t xml:space="preserve">近</w:t>
            </w:r>
            <w:r>
              <w:rPr>
                <w:rFonts w:hint="eastAsia" w:hAnsi="宋体" w:cs="宋体"/>
                <w:bCs/>
                <w:color w:val="000000"/>
                <w:sz w:val="24"/>
                <w:lang w:val="en-US" w:eastAsia="zh-CN"/>
              </w:rPr>
              <w:t xml:space="preserve">三个月</w:t>
            </w:r>
            <w:r>
              <w:rPr>
                <w:rFonts w:hint="eastAsia" w:hAnsi="宋体" w:cs="宋体"/>
                <w:bCs/>
                <w:color w:val="000000"/>
                <w:sz w:val="24"/>
              </w:rPr>
              <w:t xml:space="preserve">中任意一个月份</w:t>
            </w:r>
            <w:r>
              <w:rPr>
                <w:rFonts w:hint="eastAsia" w:hAnsi="宋体" w:cs="宋体"/>
                <w:color w:val="000000"/>
                <w:sz w:val="24"/>
              </w:rPr>
              <w:t xml:space="preserve">（不含</w:t>
            </w:r>
            <w:r>
              <w:rPr>
                <w:rFonts w:hint="eastAsia" w:hAnsi="宋体" w:cs="宋体"/>
                <w:color w:val="000000"/>
                <w:sz w:val="24"/>
                <w:lang w:val="en-US" w:eastAsia="zh-CN"/>
              </w:rPr>
              <w:t xml:space="preserve">开标</w:t>
            </w:r>
            <w:r>
              <w:rPr>
                <w:rFonts w:hint="eastAsia" w:hAnsi="宋体" w:cs="宋体"/>
                <w:color w:val="000000"/>
                <w:sz w:val="24"/>
              </w:rPr>
              <w:t xml:space="preserve">当月）的社保缴费证明（以上资料的原件扫描件加盖公章，未按要求提供的不得分）。</w:t>
            </w:r>
            <w:r>
              <w:rPr>
                <w:rFonts w:hint="eastAsia" w:ascii="宋体" w:hAnsi="宋体" w:cs="宋体"/>
                <w:color w:val="000000"/>
                <w:sz w:val="24"/>
              </w:rPr>
            </w:r>
            <w:r/>
          </w:p>
        </w:tc>
      </w:tr>
      <w:tr>
        <w:trPr>
          <w:trHeight w:val="677"/>
        </w:trPr>
        <w:tc>
          <w:tcPr>
            <w:tcW w:w="750" w:type="dxa"/>
            <w:vAlign w:val="center"/>
            <w:textDirection w:val="lrTb"/>
            <w:noWrap w:val="false"/>
          </w:tcPr>
          <w:p>
            <w:pPr>
              <w:pStyle w:val="775"/>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人员配备</w:t>
            </w:r>
            <w:r>
              <w:rPr>
                <w:rFonts w:hint="eastAsia" w:ascii="宋体" w:hAnsi="宋体" w:cs="宋体"/>
                <w:bCs/>
                <w:color w:val="000000"/>
                <w:sz w:val="24"/>
              </w:rPr>
            </w:r>
            <w:r/>
          </w:p>
        </w:tc>
        <w:tc>
          <w:tcPr>
            <w:tcW w:w="780" w:type="dxa"/>
            <w:vAlign w:val="center"/>
            <w:textDirection w:val="lrTb"/>
            <w:noWrap w:val="false"/>
          </w:tcPr>
          <w:p>
            <w:pPr>
              <w:pStyle w:val="775"/>
              <w:jc w:val="center"/>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4095" w:type="dxa"/>
            <w:vAlign w:val="center"/>
            <w:textDirection w:val="lrTb"/>
            <w:noWrap w:val="false"/>
          </w:tcPr>
          <w:p>
            <w:pPr>
              <w:pStyle w:val="775"/>
              <w:jc w:val="left"/>
              <w:spacing w:line="360" w:lineRule="exact"/>
              <w:rPr>
                <w:rFonts w:hint="eastAsia" w:ascii="宋体" w:hAnsi="宋体"/>
                <w:bCs/>
                <w:color w:val="000000"/>
                <w:sz w:val="24"/>
              </w:rPr>
            </w:pPr>
            <w:r>
              <w:rPr>
                <w:rFonts w:hint="eastAsia" w:ascii="宋体" w:hAnsi="宋体"/>
                <w:bCs/>
                <w:color w:val="000000"/>
                <w:sz w:val="24"/>
              </w:rPr>
              <w:t xml:space="preserve">运维人员配备满足</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文件采购需求的前提下，额外配置以下人员：</w:t>
            </w:r>
            <w:r>
              <w:rPr>
                <w:rFonts w:hint="eastAsia" w:ascii="宋体" w:hAnsi="宋体"/>
                <w:bCs/>
                <w:color w:val="000000"/>
                <w:sz w:val="24"/>
              </w:rPr>
            </w:r>
            <w:r/>
          </w:p>
          <w:p>
            <w:pPr>
              <w:pStyle w:val="775"/>
              <w:jc w:val="left"/>
              <w:spacing w:line="360" w:lineRule="exact"/>
              <w:rPr>
                <w:rFonts w:hint="eastAsia" w:ascii="宋体" w:hAnsi="宋体" w:cs="宋体"/>
                <w:color w:val="000000"/>
                <w:sz w:val="24"/>
                <w:lang w:val="zh-CN"/>
              </w:rPr>
            </w:pPr>
            <w:r>
              <w:rPr>
                <w:rFonts w:hint="eastAsia" w:ascii="宋体" w:hAnsi="宋体" w:cs="宋体"/>
                <w:color w:val="000000"/>
                <w:sz w:val="24"/>
              </w:rPr>
              <w:t xml:space="preserve">1.</w:t>
            </w:r>
            <w:r>
              <w:rPr>
                <w:rFonts w:hint="eastAsia" w:ascii="宋体" w:hAnsi="宋体" w:cs="宋体"/>
                <w:color w:val="000000"/>
                <w:sz w:val="24"/>
                <w:lang w:val="zh-CN"/>
              </w:rPr>
              <w:t xml:space="preserve">具有</w:t>
            </w:r>
            <w:r>
              <w:rPr>
                <w:rFonts w:hint="eastAsia" w:ascii="宋体" w:hAnsi="宋体" w:cs="宋体"/>
                <w:color w:val="000000"/>
                <w:sz w:val="24"/>
              </w:rPr>
              <w:t xml:space="preserve">1名计算机专业且同时具备</w:t>
            </w:r>
            <w:r>
              <w:rPr>
                <w:rFonts w:hint="eastAsia" w:ascii="宋体" w:hAnsi="宋体" w:cs="宋体"/>
                <w:bCs/>
                <w:color w:val="000000"/>
                <w:sz w:val="24"/>
              </w:rPr>
              <w:t xml:space="preserve">高级工程师（含）以上职称的得2分，最高得2分；</w:t>
            </w:r>
            <w:r>
              <w:rPr>
                <w:rFonts w:hint="eastAsia" w:ascii="宋体" w:hAnsi="宋体" w:cs="宋体"/>
                <w:color w:val="000000"/>
                <w:sz w:val="24"/>
                <w:lang w:val="zh-CN"/>
              </w:rPr>
            </w:r>
            <w:r/>
          </w:p>
          <w:p>
            <w:pPr>
              <w:pStyle w:val="775"/>
              <w:jc w:val="left"/>
              <w:spacing w:line="360" w:lineRule="exact"/>
              <w:rPr>
                <w:rFonts w:hint="eastAsia" w:ascii="宋体" w:hAnsi="宋体" w:cs="宋体"/>
                <w:color w:val="000000"/>
                <w:sz w:val="24"/>
                <w:lang w:val="zh-CN"/>
              </w:rPr>
            </w:pPr>
            <w:r>
              <w:rPr>
                <w:rFonts w:hint="eastAsia" w:ascii="宋体" w:hAnsi="宋体" w:cs="宋体"/>
                <w:bCs/>
                <w:color w:val="000000"/>
                <w:sz w:val="24"/>
              </w:rPr>
              <w:t xml:space="preserve">2.具有1名软件专业且同时具备高级工程师（含）以上职称的得2分，最高得2分；</w:t>
            </w:r>
            <w:r>
              <w:rPr>
                <w:rFonts w:hint="eastAsia" w:ascii="宋体" w:hAnsi="宋体" w:cs="宋体"/>
                <w:color w:val="000000"/>
                <w:sz w:val="24"/>
                <w:lang w:val="zh-CN"/>
              </w:rPr>
            </w:r>
            <w:r/>
          </w:p>
          <w:p>
            <w:pPr>
              <w:pStyle w:val="775"/>
              <w:jc w:val="left"/>
              <w:spacing w:line="360" w:lineRule="exact"/>
              <w:rPr>
                <w:rFonts w:hint="eastAsia" w:ascii="宋体" w:hAnsi="宋体" w:cs="宋体"/>
                <w:color w:val="000000"/>
                <w:sz w:val="24"/>
                <w:lang w:val="zh-CN"/>
              </w:rPr>
            </w:pPr>
            <w:r>
              <w:rPr>
                <w:rFonts w:hint="eastAsia" w:ascii="宋体" w:hAnsi="宋体" w:cs="宋体"/>
                <w:bCs/>
                <w:color w:val="000000"/>
                <w:sz w:val="24"/>
              </w:rPr>
              <w:t xml:space="preserve">3.具有1名</w:t>
            </w:r>
            <w:r>
              <w:rPr>
                <w:rFonts w:hint="eastAsia" w:hAnsi="宋体" w:cs="宋体"/>
                <w:bCs/>
                <w:color w:val="000000"/>
                <w:sz w:val="24"/>
              </w:rPr>
              <w:t xml:space="preserve">注册电气工程师</w:t>
            </w:r>
            <w:r>
              <w:rPr>
                <w:rFonts w:hint="eastAsia" w:ascii="宋体" w:hAnsi="宋体" w:cs="宋体"/>
                <w:bCs/>
                <w:color w:val="000000"/>
                <w:sz w:val="24"/>
              </w:rPr>
              <w:t xml:space="preserve">的</w:t>
            </w:r>
            <w:r>
              <w:rPr>
                <w:rFonts w:hint="eastAsia" w:ascii="宋体" w:hAnsi="宋体" w:cs="宋体"/>
                <w:color w:val="000000"/>
                <w:sz w:val="24"/>
                <w:lang w:val="zh-CN"/>
              </w:rPr>
              <w:t xml:space="preserve">得2分，最高得2分；</w:t>
            </w:r>
            <w:r>
              <w:rPr>
                <w:rFonts w:hint="eastAsia" w:ascii="宋体" w:hAnsi="宋体" w:cs="宋体"/>
                <w:color w:val="000000"/>
                <w:sz w:val="24"/>
                <w:lang w:val="zh-CN"/>
              </w:rPr>
            </w:r>
            <w:r/>
          </w:p>
          <w:p>
            <w:pPr>
              <w:pStyle w:val="775"/>
              <w:jc w:val="left"/>
              <w:spacing w:line="360" w:lineRule="exact"/>
              <w:rPr>
                <w:rFonts w:hint="eastAsia" w:ascii="宋体" w:hAnsi="宋体"/>
                <w:bCs/>
                <w:color w:val="000000"/>
                <w:sz w:val="24"/>
              </w:rPr>
            </w:pPr>
            <w:r>
              <w:rPr>
                <w:rFonts w:hint="eastAsia" w:ascii="宋体" w:hAnsi="宋体" w:cs="宋体"/>
                <w:color w:val="000000"/>
                <w:sz w:val="24"/>
              </w:rPr>
              <w:t xml:space="preserve">4.</w:t>
            </w:r>
            <w:r>
              <w:rPr>
                <w:rFonts w:hint="eastAsia" w:ascii="宋体" w:hAnsi="宋体"/>
                <w:bCs/>
                <w:color w:val="000000"/>
                <w:sz w:val="24"/>
              </w:rPr>
              <w:t xml:space="preserve">具有1名高压电工证且具备高处作业证的得1分，</w:t>
            </w:r>
            <w:r>
              <w:rPr>
                <w:rFonts w:hint="eastAsia" w:ascii="宋体" w:hAnsi="宋体" w:cs="宋体"/>
                <w:color w:val="000000"/>
                <w:sz w:val="24"/>
                <w:lang w:val="zh-CN"/>
              </w:rPr>
              <w:t xml:space="preserve">最高得</w:t>
            </w:r>
            <w:r>
              <w:rPr>
                <w:rFonts w:hint="eastAsia" w:ascii="宋体" w:hAnsi="宋体" w:cs="宋体"/>
                <w:color w:val="000000"/>
                <w:sz w:val="24"/>
              </w:rPr>
              <w:t xml:space="preserve">4</w:t>
            </w:r>
            <w:r>
              <w:rPr>
                <w:rFonts w:hint="eastAsia" w:ascii="宋体" w:hAnsi="宋体" w:cs="宋体"/>
                <w:color w:val="000000"/>
                <w:sz w:val="24"/>
                <w:lang w:val="zh-CN"/>
              </w:rPr>
              <w:t xml:space="preserve">分</w:t>
            </w:r>
            <w:r>
              <w:rPr>
                <w:rFonts w:hint="eastAsia" w:ascii="宋体" w:hAnsi="宋体"/>
                <w:bCs/>
                <w:color w:val="000000"/>
                <w:sz w:val="24"/>
              </w:rPr>
              <w:t xml:space="preserve">。</w:t>
            </w:r>
            <w:r>
              <w:rPr>
                <w:rFonts w:hint="eastAsia" w:ascii="宋体" w:hAnsi="宋体"/>
                <w:bCs/>
                <w:color w:val="000000"/>
                <w:sz w:val="24"/>
              </w:rPr>
            </w:r>
            <w:r/>
          </w:p>
          <w:p>
            <w:pPr>
              <w:pStyle w:val="775"/>
              <w:rPr>
                <w:rFonts w:hint="eastAsia" w:ascii="宋体" w:hAnsi="宋体" w:cs="宋体"/>
                <w:color w:val="000000"/>
                <w:sz w:val="24"/>
              </w:rPr>
            </w:pPr>
            <w:r>
              <w:rPr>
                <w:rFonts w:hint="eastAsia" w:ascii="宋体" w:hAnsi="宋体"/>
                <w:bCs/>
                <w:color w:val="000000"/>
                <w:sz w:val="24"/>
              </w:rPr>
              <w:t xml:space="preserve">本项最高得10分。</w:t>
            </w:r>
            <w:r>
              <w:rPr>
                <w:rFonts w:hint="eastAsia" w:ascii="宋体" w:hAnsi="宋体"/>
                <w:color w:val="000000"/>
                <w:sz w:val="24"/>
              </w:rPr>
              <w:t xml:space="preserve">同一人员具备多张证书的仅获一项得分，不重复计分。</w:t>
            </w:r>
            <w:r>
              <w:rPr>
                <w:rFonts w:hint="eastAsia" w:ascii="宋体" w:hAnsi="宋体" w:cs="宋体"/>
                <w:color w:val="000000"/>
                <w:sz w:val="24"/>
              </w:rPr>
            </w:r>
            <w:r/>
          </w:p>
        </w:tc>
        <w:tc>
          <w:tcPr>
            <w:tcW w:w="2746" w:type="dxa"/>
            <w:vAlign w:val="center"/>
            <w:vMerge w:val="continue"/>
            <w:textDirection w:val="lrTb"/>
            <w:noWrap w:val="false"/>
          </w:tcPr>
          <w:p>
            <w:pPr>
              <w:pStyle w:val="775"/>
              <w:jc w:val="left"/>
              <w:spacing w:line="320" w:lineRule="exact"/>
              <w:rPr>
                <w:rFonts w:hint="eastAsia" w:ascii="宋体" w:hAnsi="宋体" w:cs="宋体"/>
                <w:color w:val="000000"/>
                <w:sz w:val="24"/>
              </w:rPr>
            </w:pPr>
            <w:r>
              <w:rPr>
                <w:rFonts w:hint="eastAsia" w:ascii="宋体" w:hAnsi="宋体" w:cs="宋体"/>
                <w:color w:val="000000"/>
                <w:sz w:val="24"/>
              </w:rPr>
            </w:r>
            <w:r/>
          </w:p>
        </w:tc>
      </w:tr>
      <w:tr>
        <w:trPr>
          <w:trHeight w:val="677"/>
        </w:trPr>
        <w:tc>
          <w:tcPr>
            <w:tcW w:w="750" w:type="dxa"/>
            <w:vAlign w:val="center"/>
            <w:textDirection w:val="lrTb"/>
            <w:noWrap w:val="false"/>
          </w:tcPr>
          <w:p>
            <w:pPr>
              <w:pStyle w:val="775"/>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bCs/>
                <w:color w:val="000000"/>
                <w:sz w:val="24"/>
              </w:rPr>
              <w:t xml:space="preserve">车辆配备</w:t>
            </w:r>
            <w:r>
              <w:rPr>
                <w:rFonts w:hint="eastAsia" w:ascii="宋体" w:hAnsi="宋体" w:cs="宋体"/>
                <w:bCs/>
                <w:color w:val="000000"/>
                <w:sz w:val="24"/>
              </w:rPr>
            </w:r>
            <w:r/>
          </w:p>
        </w:tc>
        <w:tc>
          <w:tcPr>
            <w:tcW w:w="780" w:type="dxa"/>
            <w:vAlign w:val="center"/>
            <w:textDirection w:val="lrTb"/>
            <w:noWrap w:val="false"/>
          </w:tcPr>
          <w:p>
            <w:pPr>
              <w:pStyle w:val="775"/>
              <w:jc w:val="center"/>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2.5</w:t>
            </w:r>
            <w:r>
              <w:rPr>
                <w:rFonts w:ascii="宋体" w:hAnsi="宋体" w:eastAsia="宋体" w:cs="宋体"/>
                <w:color w:val="000000"/>
                <w:sz w:val="24"/>
                <w:lang w:val="en-US" w:eastAsia="zh-CN"/>
              </w:rPr>
            </w:r>
            <w:r/>
          </w:p>
        </w:tc>
        <w:tc>
          <w:tcPr>
            <w:tcW w:w="4095" w:type="dxa"/>
            <w:vAlign w:val="center"/>
            <w:textDirection w:val="lrTb"/>
            <w:noWrap w:val="false"/>
          </w:tcPr>
          <w:p>
            <w:pPr>
              <w:pStyle w:val="775"/>
              <w:jc w:val="left"/>
              <w:spacing w:line="360" w:lineRule="exact"/>
              <w:rPr>
                <w:rFonts w:hint="eastAsia" w:ascii="宋体" w:hAnsi="宋体"/>
                <w:bCs/>
                <w:color w:val="000000"/>
                <w:sz w:val="24"/>
              </w:rPr>
            </w:pPr>
            <w:r>
              <w:rPr>
                <w:rFonts w:hint="eastAsia" w:ascii="宋体" w:hAnsi="宋体"/>
                <w:bCs/>
                <w:color w:val="000000"/>
                <w:sz w:val="24"/>
              </w:rPr>
              <w:t xml:space="preserve">自主拥有或租赁：</w:t>
            </w:r>
            <w:r>
              <w:rPr>
                <w:rFonts w:hint="eastAsia" w:ascii="宋体" w:hAnsi="宋体"/>
                <w:bCs/>
                <w:color w:val="000000"/>
                <w:sz w:val="24"/>
              </w:rPr>
            </w:r>
            <w:r/>
          </w:p>
          <w:p>
            <w:pPr>
              <w:pStyle w:val="775"/>
              <w:numPr>
                <w:ilvl w:val="0"/>
                <w:numId w:val="0"/>
              </w:numPr>
              <w:jc w:val="left"/>
              <w:spacing w:line="360" w:lineRule="exact"/>
              <w:rPr>
                <w:rFonts w:hint="eastAsia" w:ascii="宋体" w:hAnsi="宋体"/>
                <w:bCs/>
                <w:strike/>
                <w:color w:val="000000"/>
                <w:sz w:val="24"/>
              </w:rPr>
            </w:pPr>
            <w:r>
              <w:rPr>
                <w:rFonts w:hint="eastAsia" w:ascii="宋体" w:hAnsi="宋体"/>
                <w:bCs/>
                <w:color w:val="000000"/>
                <w:sz w:val="24"/>
              </w:rPr>
              <w:t xml:space="preserve">14米及以上升降车2.5分；</w:t>
            </w:r>
            <w:r>
              <w:rPr>
                <w:rFonts w:hint="eastAsia" w:ascii="宋体" w:hAnsi="宋体"/>
                <w:bCs/>
                <w:strike/>
                <w:color w:val="000000"/>
                <w:sz w:val="24"/>
              </w:rPr>
            </w:r>
            <w:r/>
          </w:p>
          <w:p>
            <w:pPr>
              <w:pStyle w:val="775"/>
              <w:rPr>
                <w:rFonts w:hint="eastAsia" w:ascii="宋体" w:hAnsi="宋体"/>
                <w:bCs/>
                <w:color w:val="000000"/>
                <w:sz w:val="24"/>
              </w:rPr>
            </w:pPr>
            <w:r>
              <w:rPr>
                <w:rFonts w:hint="eastAsia" w:ascii="宋体" w:hAnsi="宋体"/>
                <w:bCs/>
                <w:color w:val="000000"/>
                <w:sz w:val="24"/>
              </w:rPr>
              <w:t xml:space="preserve">本项最高得</w:t>
            </w:r>
            <w:r>
              <w:rPr>
                <w:rFonts w:hint="eastAsia" w:ascii="宋体" w:hAnsi="宋体"/>
                <w:bCs/>
                <w:color w:val="000000"/>
                <w:sz w:val="24"/>
                <w:lang w:val="en-US" w:eastAsia="zh-CN"/>
              </w:rPr>
              <w:t xml:space="preserve">2.5</w:t>
            </w:r>
            <w:r>
              <w:rPr>
                <w:rFonts w:hint="eastAsia" w:ascii="宋体" w:hAnsi="宋体"/>
                <w:bCs/>
                <w:color w:val="000000"/>
                <w:sz w:val="24"/>
              </w:rPr>
              <w:t xml:space="preserve">分。</w:t>
            </w:r>
            <w:r>
              <w:rPr>
                <w:rFonts w:hint="eastAsia" w:ascii="宋体" w:hAnsi="宋体"/>
                <w:bCs/>
                <w:color w:val="000000"/>
                <w:sz w:val="24"/>
              </w:rPr>
            </w:r>
            <w:r/>
          </w:p>
          <w:p>
            <w:pPr>
              <w:pStyle w:val="775"/>
              <w:rPr>
                <w:rFonts w:hint="eastAsia" w:ascii="宋体" w:hAnsi="宋体" w:cs="宋体"/>
                <w:color w:val="000000"/>
                <w:sz w:val="24"/>
              </w:rPr>
            </w:pPr>
            <w:r>
              <w:rPr>
                <w:rFonts w:hint="eastAsia" w:ascii="宋体" w:hAnsi="宋体"/>
                <w:bCs/>
                <w:color w:val="000000"/>
                <w:sz w:val="24"/>
              </w:rPr>
              <w:t xml:space="preserve">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w:t>
            </w:r>
            <w:r>
              <w:rPr>
                <w:rFonts w:hint="eastAsia" w:ascii="宋体" w:hAnsi="宋体" w:cs="宋体"/>
                <w:color w:val="000000"/>
                <w:sz w:val="24"/>
              </w:rPr>
            </w:r>
            <w:r/>
          </w:p>
        </w:tc>
        <w:tc>
          <w:tcPr>
            <w:tcW w:w="2746" w:type="dxa"/>
            <w:vAlign w:val="center"/>
            <w:textDirection w:val="lrTb"/>
            <w:noWrap w:val="false"/>
          </w:tcPr>
          <w:p>
            <w:pPr>
              <w:pStyle w:val="775"/>
              <w:jc w:val="left"/>
              <w:spacing w:line="360" w:lineRule="exact"/>
              <w:rPr>
                <w:rFonts w:hint="eastAsia" w:ascii="宋体" w:hAnsi="宋体" w:cs="宋体"/>
                <w:color w:val="000000"/>
                <w:sz w:val="24"/>
              </w:rPr>
            </w:pPr>
            <w:r/>
            <w:bookmarkStart w:id="16" w:name="OLE_LINK8"/>
            <w:r>
              <w:rPr>
                <w:rFonts w:hint="eastAsia" w:ascii="宋体" w:hAnsi="宋体" w:cs="宋体"/>
                <w:color w:val="000000"/>
                <w:sz w:val="24"/>
              </w:rPr>
              <w:t xml:space="preserve">1.若为自有车辆须提供：①车辆登记证原件；②车辆照片（车牌清晰可辨）；③车辆技术参数证明材料；④车辆通行证网络查询截图（须反映车牌、有效期、服务内容等信息）；（扫描件加盖公章，未按要求提供的不得分。）</w:t>
            </w:r>
            <w:r>
              <w:rPr>
                <w:rFonts w:hint="eastAsia" w:ascii="宋体" w:hAnsi="宋体" w:cs="宋体"/>
                <w:color w:val="000000"/>
                <w:sz w:val="24"/>
              </w:rPr>
            </w:r>
            <w:r/>
          </w:p>
          <w:p>
            <w:pPr>
              <w:pStyle w:val="775"/>
              <w:jc w:val="left"/>
              <w:spacing w:line="360" w:lineRule="exact"/>
              <w:rPr>
                <w:rFonts w:hint="eastAsia" w:ascii="宋体" w:hAnsi="宋体" w:cs="宋体"/>
                <w:color w:val="000000"/>
                <w:sz w:val="24"/>
              </w:rPr>
            </w:pPr>
            <w:r>
              <w:rPr>
                <w:rFonts w:hint="eastAsia" w:ascii="宋体" w:hAnsi="宋体" w:cs="宋体"/>
                <w:color w:val="000000"/>
                <w:sz w:val="24"/>
              </w:rPr>
              <w:t xml:space="preserve">2.若为租赁车辆须提供：①租赁协议原件（</w:t>
            </w:r>
            <w:r>
              <w:rPr>
                <w:rFonts w:hint="eastAsia" w:ascii="宋体" w:hAnsi="宋体" w:cs="宋体"/>
                <w:bCs/>
                <w:color w:val="000000"/>
                <w:sz w:val="24"/>
              </w:rPr>
              <w:t xml:space="preserve">租赁期涵盖本项目维护周期）</w:t>
            </w:r>
            <w:r>
              <w:rPr>
                <w:rFonts w:hint="eastAsia" w:ascii="宋体" w:hAnsi="宋体" w:cs="宋体"/>
                <w:color w:val="000000"/>
                <w:sz w:val="24"/>
              </w:rPr>
              <w:t xml:space="preserve">；②出租方的车辆登记证原件；③车辆照片（车牌清晰可辨）；④车辆技术参数证明材料；⑤车辆通行证网络查询截图（须反映车牌、有效期、服务内容等信息）；（扫描件加盖公章，未按要求提供的不得分。）</w:t>
            </w:r>
            <w:r>
              <w:rPr>
                <w:rFonts w:hint="eastAsia" w:ascii="宋体" w:hAnsi="宋体" w:cs="宋体"/>
                <w:color w:val="000000"/>
                <w:sz w:val="24"/>
              </w:rPr>
            </w:r>
            <w:r/>
          </w:p>
          <w:p>
            <w:pPr>
              <w:pStyle w:val="775"/>
              <w:jc w:val="left"/>
              <w:spacing w:line="360" w:lineRule="exact"/>
              <w:rPr>
                <w:rFonts w:hint="eastAsia" w:ascii="宋体" w:hAnsi="宋体" w:cs="宋体"/>
                <w:color w:val="000000"/>
                <w:sz w:val="24"/>
              </w:rPr>
            </w:pPr>
            <w:r>
              <w:rPr>
                <w:rFonts w:hint="eastAsia" w:hAnsi="宋体" w:cs="宋体"/>
                <w:color w:val="000000"/>
                <w:sz w:val="24"/>
              </w:rPr>
              <w:t xml:space="preserve">注：所有车辆设备均需体现在《</w:t>
            </w:r>
            <w:r>
              <w:rPr>
                <w:rFonts w:hint="eastAsia" w:ascii="宋体" w:hAnsi="宋体" w:cs="宋体"/>
                <w:color w:val="000000"/>
                <w:sz w:val="24"/>
              </w:rPr>
              <w:t xml:space="preserve">拟投入的主要机械设备表</w:t>
            </w:r>
            <w:r>
              <w:rPr>
                <w:rFonts w:hint="eastAsia" w:hAnsi="宋体" w:cs="宋体"/>
                <w:color w:val="000000"/>
                <w:sz w:val="24"/>
              </w:rPr>
              <w:t xml:space="preserve">》中。</w:t>
            </w:r>
            <w:bookmarkEnd w:id="16"/>
            <w:r>
              <w:rPr>
                <w:rFonts w:hint="eastAsia" w:ascii="宋体" w:hAnsi="宋体" w:cs="宋体"/>
                <w:color w:val="000000"/>
                <w:sz w:val="24"/>
              </w:rPr>
            </w:r>
            <w:r/>
          </w:p>
        </w:tc>
      </w:tr>
    </w:tbl>
    <w:p>
      <w:pPr>
        <w:pStyle w:val="775"/>
        <w:ind w:firstLine="480"/>
        <w:spacing w:line="360" w:lineRule="auto"/>
        <w:rPr>
          <w:rFonts w:hint="eastAsia" w:ascii="宋体" w:hAnsi="宋体" w:cs="宋体"/>
          <w:b w:val="0"/>
          <w:bCs/>
          <w:color w:val="000000"/>
          <w:sz w:val="24"/>
        </w:rPr>
      </w:pPr>
      <w:r>
        <w:rPr>
          <w:rFonts w:hint="eastAsia" w:ascii="宋体" w:hAnsi="宋体" w:cs="宋体"/>
          <w:b w:val="0"/>
          <w:bCs/>
          <w:color w:val="000000"/>
          <w:sz w:val="24"/>
        </w:rPr>
        <w:t xml:space="preserve">（4）</w:t>
      </w:r>
      <w:r>
        <w:rPr>
          <w:rFonts w:hint="eastAsia" w:ascii="宋体" w:hAnsi="宋体"/>
          <w:b w:val="0"/>
          <w:bCs/>
          <w:color w:val="000000"/>
          <w:sz w:val="24"/>
        </w:rPr>
        <w:t xml:space="preserve">技术文件</w:t>
      </w:r>
      <w:r>
        <w:rPr>
          <w:rFonts w:hint="eastAsia" w:ascii="宋体" w:hAnsi="宋体" w:cs="宋体"/>
          <w:b w:val="0"/>
          <w:bCs/>
          <w:color w:val="000000"/>
          <w:sz w:val="24"/>
        </w:rPr>
        <w:t xml:space="preserve">（</w:t>
      </w:r>
      <w:r>
        <w:rPr>
          <w:rFonts w:hint="eastAsia" w:ascii="宋体" w:hAnsi="宋体" w:cs="宋体"/>
          <w:b w:val="0"/>
          <w:bCs/>
          <w:color w:val="000000"/>
          <w:sz w:val="24"/>
          <w:lang w:val="en-US" w:eastAsia="zh-CN"/>
        </w:rPr>
        <w:t xml:space="preserve">65</w:t>
      </w:r>
      <w:r>
        <w:rPr>
          <w:rFonts w:hint="eastAsia" w:ascii="宋体" w:hAnsi="宋体" w:cs="宋体"/>
          <w:b w:val="0"/>
          <w:bCs/>
          <w:color w:val="000000"/>
          <w:sz w:val="24"/>
        </w:rPr>
        <w:t xml:space="preserve">分）</w:t>
      </w:r>
      <w:r>
        <w:rPr>
          <w:rFonts w:hint="eastAsia" w:ascii="宋体" w:hAnsi="宋体" w:cs="宋体"/>
          <w:b w:val="0"/>
          <w:bCs/>
          <w:color w:val="000000"/>
          <w:sz w:val="24"/>
        </w:rPr>
      </w:r>
      <w:r/>
    </w:p>
    <w:tbl>
      <w:tblPr>
        <w:tblpPr w:horzAnchor="page" w:tblpX="1293" w:vertAnchor="text" w:tblpY="9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971"/>
        <w:gridCol w:w="968"/>
        <w:gridCol w:w="6038"/>
      </w:tblGrid>
      <w:tr>
        <w:trPr>
          <w:trHeight w:val="437"/>
        </w:trPr>
        <w:tc>
          <w:tcPr>
            <w:tcW w:w="762" w:type="dxa"/>
            <w:vAlign w:val="center"/>
            <w:textDirection w:val="lrTb"/>
            <w:noWrap w:val="false"/>
          </w:tcPr>
          <w:p>
            <w:pPr>
              <w:pStyle w:val="973"/>
              <w:jc w:val="center"/>
              <w:spacing w:line="360" w:lineRule="auto"/>
              <w:rPr>
                <w:rFonts w:hint="eastAsia" w:ascii="宋体" w:hAnsi="宋体" w:eastAsia="宋体" w:cs="宋体"/>
                <w:b/>
                <w:color w:val="000000"/>
                <w:sz w:val="24"/>
                <w:szCs w:val="24"/>
                <w:lang w:val="en-US" w:eastAsia="zh-CN"/>
              </w:rPr>
              <w:framePr w:vAnchor="text" w:hAnchor="page" w:x="1293" w:y="93"/>
            </w:pPr>
            <w:r>
              <w:rPr>
                <w:rFonts w:hint="eastAsia" w:ascii="宋体" w:hAnsi="宋体" w:eastAsia="宋体" w:cs="宋体"/>
                <w:b/>
                <w:color w:val="000000"/>
                <w:sz w:val="24"/>
                <w:szCs w:val="24"/>
                <w:lang w:val="en-US" w:eastAsia="zh-CN"/>
              </w:rPr>
              <w:t xml:space="preserve">序号</w:t>
            </w:r>
            <w:r>
              <w:rPr>
                <w:rFonts w:hint="eastAsia" w:ascii="宋体" w:hAnsi="宋体" w:eastAsia="宋体" w:cs="宋体"/>
                <w:b/>
                <w:color w:val="000000"/>
                <w:sz w:val="24"/>
                <w:szCs w:val="24"/>
                <w:lang w:val="en-US" w:eastAsia="zh-CN"/>
              </w:rPr>
            </w:r>
            <w:r/>
          </w:p>
        </w:tc>
        <w:tc>
          <w:tcPr>
            <w:tcW w:w="1971" w:type="dxa"/>
            <w:vAlign w:val="center"/>
            <w:textDirection w:val="lrTb"/>
            <w:noWrap w:val="false"/>
          </w:tcPr>
          <w:p>
            <w:pPr>
              <w:pStyle w:val="973"/>
              <w:jc w:val="center"/>
              <w:spacing w:line="360" w:lineRule="auto"/>
              <w:rPr>
                <w:rFonts w:hint="eastAsia" w:ascii="宋体" w:hAnsi="宋体" w:eastAsia="宋体" w:cs="宋体"/>
                <w:b/>
                <w:color w:val="000000"/>
                <w:sz w:val="24"/>
                <w:szCs w:val="24"/>
                <w:lang w:val="en-US" w:eastAsia="zh-CN"/>
              </w:rPr>
              <w:framePr w:vAnchor="text" w:hAnchor="page" w:x="1293" w:y="93"/>
            </w:pPr>
            <w:r>
              <w:rPr>
                <w:rFonts w:hint="eastAsia" w:ascii="宋体" w:hAnsi="宋体" w:eastAsia="宋体" w:cs="宋体"/>
                <w:b/>
                <w:color w:val="000000"/>
                <w:sz w:val="24"/>
                <w:szCs w:val="24"/>
                <w:lang w:val="en-US" w:eastAsia="zh-CN"/>
              </w:rPr>
              <w:t xml:space="preserve">评分项目</w:t>
            </w:r>
            <w:r>
              <w:rPr>
                <w:rFonts w:hint="eastAsia" w:ascii="宋体" w:hAnsi="宋体" w:eastAsia="宋体" w:cs="宋体"/>
                <w:b/>
                <w:color w:val="000000"/>
                <w:sz w:val="24"/>
                <w:szCs w:val="24"/>
                <w:lang w:val="en-US" w:eastAsia="zh-CN"/>
              </w:rPr>
            </w:r>
            <w:r/>
          </w:p>
        </w:tc>
        <w:tc>
          <w:tcPr>
            <w:tcW w:w="968" w:type="dxa"/>
            <w:vAlign w:val="center"/>
            <w:textDirection w:val="lrTb"/>
            <w:noWrap w:val="false"/>
          </w:tcPr>
          <w:p>
            <w:pPr>
              <w:pStyle w:val="973"/>
              <w:jc w:val="center"/>
              <w:spacing w:line="360" w:lineRule="auto"/>
              <w:rPr>
                <w:rFonts w:hint="eastAsia" w:ascii="宋体" w:hAnsi="宋体" w:eastAsia="宋体" w:cs="宋体"/>
                <w:b/>
                <w:color w:val="000000"/>
                <w:sz w:val="24"/>
                <w:szCs w:val="24"/>
                <w:lang w:val="en-US" w:eastAsia="zh-CN"/>
              </w:rPr>
              <w:framePr w:vAnchor="text" w:hAnchor="page" w:x="1293" w:y="93"/>
            </w:pPr>
            <w:r>
              <w:rPr>
                <w:rFonts w:hint="eastAsia" w:ascii="宋体" w:hAnsi="宋体" w:eastAsia="宋体" w:cs="宋体"/>
                <w:b/>
                <w:color w:val="000000"/>
                <w:sz w:val="24"/>
                <w:szCs w:val="24"/>
                <w:lang w:val="en-US" w:eastAsia="zh-CN"/>
              </w:rPr>
              <w:t xml:space="preserve">分值</w:t>
            </w:r>
            <w:r>
              <w:rPr>
                <w:rFonts w:hint="eastAsia" w:ascii="宋体" w:hAnsi="宋体" w:eastAsia="宋体" w:cs="宋体"/>
                <w:b/>
                <w:color w:val="000000"/>
                <w:sz w:val="24"/>
                <w:szCs w:val="24"/>
                <w:lang w:val="en-US" w:eastAsia="zh-CN"/>
              </w:rPr>
            </w:r>
            <w:r/>
          </w:p>
        </w:tc>
        <w:tc>
          <w:tcPr>
            <w:tcW w:w="6038" w:type="dxa"/>
            <w:vAlign w:val="center"/>
            <w:textDirection w:val="lrTb"/>
            <w:noWrap w:val="false"/>
          </w:tcPr>
          <w:p>
            <w:pPr>
              <w:pStyle w:val="973"/>
              <w:jc w:val="center"/>
              <w:spacing w:line="360" w:lineRule="auto"/>
              <w:rPr>
                <w:rFonts w:hint="eastAsia" w:ascii="宋体" w:hAnsi="宋体" w:eastAsia="宋体" w:cs="宋体"/>
                <w:b/>
                <w:color w:val="000000"/>
                <w:sz w:val="24"/>
                <w:szCs w:val="24"/>
                <w:lang w:val="en-US" w:eastAsia="zh-CN"/>
              </w:rPr>
              <w:framePr w:vAnchor="text" w:hAnchor="page" w:x="1293" w:y="93"/>
            </w:pPr>
            <w:r>
              <w:rPr>
                <w:rFonts w:hint="eastAsia" w:ascii="宋体" w:hAnsi="宋体" w:eastAsia="宋体" w:cs="宋体"/>
                <w:b/>
                <w:color w:val="000000"/>
                <w:sz w:val="24"/>
                <w:szCs w:val="24"/>
                <w:lang w:val="en-US" w:eastAsia="zh-CN"/>
              </w:rPr>
              <w:t xml:space="preserve">评分标准</w:t>
            </w:r>
            <w:r>
              <w:rPr>
                <w:rFonts w:hint="eastAsia" w:ascii="宋体" w:hAnsi="宋体" w:eastAsia="宋体" w:cs="宋体"/>
                <w:b/>
                <w:color w:val="000000"/>
                <w:sz w:val="24"/>
                <w:szCs w:val="24"/>
                <w:lang w:val="en-US" w:eastAsia="zh-CN"/>
              </w:rPr>
            </w:r>
            <w:r/>
          </w:p>
        </w:tc>
      </w:tr>
      <w:tr>
        <w:trPr>
          <w:trHeight w:val="2516"/>
        </w:trPr>
        <w:tc>
          <w:tcPr>
            <w:tcW w:w="762" w:type="dxa"/>
            <w:vAlign w:val="center"/>
            <w:textDirection w:val="lrTb"/>
            <w:noWrap w:val="false"/>
          </w:tcPr>
          <w:p>
            <w:pPr>
              <w:pStyle w:val="973"/>
              <w:jc w:val="center"/>
              <w:rPr>
                <w:rFonts w:hint="eastAsia" w:ascii="宋体" w:hAnsi="宋体" w:eastAsia="宋体" w:cs="宋体"/>
                <w:color w:val="000000"/>
                <w:sz w:val="24"/>
                <w:szCs w:val="24"/>
                <w:lang w:val="en-US" w:eastAsia="zh-CN"/>
              </w:rPr>
              <w:framePr w:vAnchor="text" w:hAnchor="page" w:x="1293" w:y="93"/>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1971" w:type="dxa"/>
            <w:vAlign w:val="center"/>
            <w:textDirection w:val="lrTb"/>
            <w:noWrap w:val="false"/>
          </w:tcPr>
          <w:p>
            <w:pPr>
              <w:pStyle w:val="1008"/>
              <w:ind w:left="0" w:firstLine="0"/>
              <w:jc w:val="both"/>
              <w:spacing w:line="240" w:lineRule="auto"/>
              <w:rPr>
                <w:rFonts w:hint="eastAsia" w:ascii="宋体" w:hAnsi="宋体" w:eastAsia="宋体" w:cs="宋体"/>
                <w:color w:val="000000"/>
                <w:sz w:val="24"/>
                <w:szCs w:val="24"/>
                <w:lang w:val="en-US" w:eastAsia="zh-CN"/>
              </w:rPr>
              <w:framePr w:vAnchor="text" w:hAnchor="page" w:x="1293" w:y="93"/>
            </w:pPr>
            <w:r>
              <w:rPr>
                <w:rFonts w:hint="eastAsia" w:ascii="宋体" w:hAnsi="宋体" w:eastAsia="宋体" w:cs="宋体"/>
                <w:bCs/>
                <w:color w:val="000000"/>
                <w:sz w:val="24"/>
                <w:lang w:val="en-US" w:eastAsia="zh-CN"/>
              </w:rPr>
              <w:t xml:space="preserve">系统总体认识和理解</w:t>
            </w:r>
            <w:r>
              <w:rPr>
                <w:rFonts w:hint="eastAsia" w:ascii="宋体" w:hAnsi="宋体" w:eastAsia="宋体" w:cs="宋体"/>
                <w:color w:val="000000"/>
                <w:sz w:val="24"/>
                <w:szCs w:val="24"/>
                <w:lang w:val="en-US" w:eastAsia="zh-CN"/>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6038" w:type="dxa"/>
            <w:vAlign w:val="center"/>
            <w:textDirection w:val="lrTb"/>
            <w:noWrap w:val="false"/>
          </w:tcPr>
          <w:p>
            <w:pPr>
              <w:pStyle w:val="775"/>
              <w:rPr>
                <w:rFonts w:hint="eastAsia"/>
                <w:color w:val="000000"/>
              </w:rPr>
              <w:framePr w:vAnchor="text" w:hAnchor="page" w:x="1293" w:y="93"/>
            </w:pPr>
            <w:r/>
            <w:bookmarkStart w:id="17" w:name="OLE_LINK11"/>
            <w:r>
              <w:rPr>
                <w:rFonts w:hint="eastAsia"/>
                <w:color w:val="000000"/>
                <w:sz w:val="24"/>
              </w:rPr>
              <w:t xml:space="preserve">供应商分析城市照明传感控制中心及系统架构，针对城市照明传感控制中心及系统理解进行阐述，</w:t>
            </w:r>
            <w:bookmarkStart w:id="18" w:name="OLE_LINK16"/>
            <w:r>
              <w:rPr>
                <w:rFonts w:hint="eastAsia"/>
                <w:color w:val="000000"/>
                <w:sz w:val="24"/>
              </w:rPr>
              <w:t xml:space="preserve">要求阐述内容完整合理、可行性强</w:t>
            </w:r>
            <w:r>
              <w:rPr>
                <w:rFonts w:hint="eastAsia"/>
                <w:color w:val="000000"/>
              </w:rPr>
              <w:t xml:space="preserve">。</w:t>
            </w:r>
            <w:bookmarkEnd w:id="18"/>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color w:val="000000"/>
              </w:rPr>
              <w:framePr w:vAnchor="text" w:hAnchor="page" w:x="1293" w:y="93"/>
            </w:pPr>
            <w:r>
              <w:rPr>
                <w:rFonts w:hint="eastAsia" w:ascii="宋体" w:hAnsi="宋体" w:cs="宋体"/>
                <w:bCs/>
                <w:color w:val="000000"/>
                <w:sz w:val="24"/>
              </w:rPr>
              <w:t xml:space="preserve">未提供方案或不满足</w:t>
            </w:r>
            <w:bookmarkStart w:id="19" w:name="OLE_LINK45"/>
            <w:r/>
            <w:bookmarkStart w:id="20" w:name="OLE_LINK46"/>
            <w:r>
              <w:rPr>
                <w:rFonts w:hint="eastAsia" w:ascii="宋体" w:hAnsi="宋体" w:cs="宋体"/>
                <w:bCs/>
                <w:color w:val="000000"/>
                <w:sz w:val="24"/>
              </w:rPr>
              <w:t xml:space="preserve">采购</w:t>
            </w:r>
            <w:bookmarkEnd w:id="19"/>
            <w:r>
              <w:rPr>
                <w:rFonts w:hint="eastAsia" w:ascii="宋体" w:hAnsi="宋体" w:cs="宋体"/>
                <w:bCs/>
                <w:color w:val="000000"/>
                <w:sz w:val="24"/>
              </w:rPr>
              <w:t xml:space="preserve">需求</w:t>
            </w:r>
            <w:bookmarkEnd w:id="20"/>
            <w:r>
              <w:rPr>
                <w:rFonts w:hint="eastAsia" w:ascii="宋体" w:hAnsi="宋体" w:cs="宋体"/>
                <w:bCs/>
                <w:color w:val="000000"/>
                <w:sz w:val="24"/>
              </w:rPr>
              <w:t xml:space="preserve">要求：0分</w:t>
            </w:r>
            <w:r>
              <w:rPr>
                <w:rFonts w:hint="eastAsia" w:ascii="宋体" w:hAnsi="宋体"/>
                <w:color w:val="000000"/>
                <w:sz w:val="24"/>
              </w:rPr>
              <w:t xml:space="preserve">。</w:t>
            </w:r>
            <w:bookmarkEnd w:id="17"/>
            <w:r>
              <w:rPr>
                <w:color w:val="000000"/>
              </w:rPr>
            </w:r>
            <w:r/>
          </w:p>
        </w:tc>
      </w:tr>
      <w:tr>
        <w:trPr>
          <w:trHeight w:val="90"/>
        </w:trPr>
        <w:tc>
          <w:tcPr>
            <w:tcW w:w="762" w:type="dxa"/>
            <w:vAlign w:val="center"/>
            <w:textDirection w:val="lrTb"/>
            <w:noWrap w:val="false"/>
          </w:tcPr>
          <w:p>
            <w:pPr>
              <w:pStyle w:val="775"/>
              <w:ind w:firstLine="240"/>
              <w:rPr>
                <w:rFonts w:hint="eastAsia" w:ascii="宋体" w:hAnsi="宋体" w:cs="宋体"/>
                <w:color w:val="000000"/>
                <w:sz w:val="24"/>
              </w:rPr>
              <w:framePr w:vAnchor="text" w:hAnchor="page" w:x="1293" w:y="93"/>
            </w:pPr>
            <w:r>
              <w:rPr>
                <w:rFonts w:hint="eastAsia" w:ascii="宋体" w:hAnsi="宋体" w:cs="宋体"/>
                <w:color w:val="000000"/>
                <w:sz w:val="24"/>
              </w:rPr>
              <w:t xml:space="preserve">2</w:t>
            </w:r>
            <w:r>
              <w:rPr>
                <w:rFonts w:hint="eastAsia"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s="宋体"/>
                <w:color w:val="000000"/>
                <w:sz w:val="24"/>
              </w:rPr>
              <w:framePr w:vAnchor="text" w:hAnchor="page" w:x="1293" w:y="93"/>
            </w:pPr>
            <w:r>
              <w:rPr>
                <w:rFonts w:hint="eastAsia" w:ascii="宋体" w:hAnsi="宋体" w:cs="宋体"/>
                <w:bCs/>
                <w:color w:val="000000"/>
                <w:sz w:val="24"/>
              </w:rPr>
              <w:t xml:space="preserve">运维总体服务方案完整、合理（</w:t>
            </w:r>
            <w:bookmarkStart w:id="21" w:name="OLE_LINK15"/>
            <w:r>
              <w:rPr>
                <w:rFonts w:hint="eastAsia" w:ascii="宋体" w:hAnsi="宋体" w:cs="宋体"/>
                <w:bCs/>
                <w:color w:val="000000"/>
                <w:sz w:val="24"/>
              </w:rPr>
              <w:t xml:space="preserve">包括运维体系建设、运维服务内容、运维设施投入及运维服务机构设置</w:t>
            </w:r>
            <w:bookmarkEnd w:id="21"/>
            <w:r>
              <w:rPr>
                <w:rFonts w:hint="eastAsia" w:ascii="宋体" w:hAnsi="宋体" w:cs="宋体"/>
                <w:bCs/>
                <w:color w:val="000000"/>
                <w:sz w:val="24"/>
              </w:rPr>
              <w:t xml:space="preserve">）</w:t>
            </w:r>
            <w:r>
              <w:rPr>
                <w:rFonts w:hint="eastAsia" w:ascii="宋体" w:hAnsi="宋体" w:cs="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8</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rPr>
                <w:rFonts w:hint="eastAsia" w:ascii="宋体" w:hAnsi="宋体"/>
                <w:color w:val="000000"/>
                <w:sz w:val="24"/>
              </w:rPr>
              <w:t xml:space="preserve">内容包括但不限于</w:t>
            </w:r>
            <w:r>
              <w:rPr>
                <w:rFonts w:hint="eastAsia" w:ascii="宋体" w:hAnsi="宋体" w:cs="宋体"/>
                <w:bCs/>
                <w:color w:val="000000"/>
                <w:sz w:val="24"/>
              </w:rPr>
              <w:t xml:space="preserve">运维体系建设、运维服务内容、运维设施投入及运维服务机构设置，</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olor w:val="000000"/>
                <w:sz w:val="24"/>
                <w:lang w:val="zh-CN"/>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r>
              <w:rPr>
                <w:rFonts w:hint="eastAsia" w:ascii="宋体" w:hAnsi="宋体"/>
                <w:color w:val="000000"/>
                <w:sz w:val="24"/>
                <w:lang w:val="zh-CN"/>
              </w:rPr>
            </w:r>
            <w:r/>
          </w:p>
        </w:tc>
      </w:tr>
      <w:tr>
        <w:trPr>
          <w:trHeight w:val="960"/>
        </w:trPr>
        <w:tc>
          <w:tcPr>
            <w:tcW w:w="762" w:type="dxa"/>
            <w:vAlign w:val="center"/>
            <w:textDirection w:val="lrTb"/>
            <w:noWrap w:val="false"/>
          </w:tcPr>
          <w:p>
            <w:pPr>
              <w:pStyle w:val="775"/>
              <w:ind w:firstLine="240"/>
              <w:rPr>
                <w:rFonts w:ascii="宋体" w:hAnsi="宋体" w:cs="宋体"/>
                <w:color w:val="000000"/>
                <w:sz w:val="24"/>
              </w:rPr>
              <w:framePr w:vAnchor="text" w:hAnchor="page" w:x="1293" w:y="93"/>
            </w:pPr>
            <w:r>
              <w:rPr>
                <w:rFonts w:hint="eastAsia" w:ascii="宋体" w:hAnsi="宋体" w:cs="宋体"/>
                <w:color w:val="000000"/>
                <w:sz w:val="24"/>
              </w:rPr>
              <w:t xml:space="preserve">3</w:t>
            </w:r>
            <w:r>
              <w:rPr>
                <w:rFonts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s="宋体"/>
                <w:color w:val="000000"/>
                <w:sz w:val="24"/>
              </w:rPr>
              <w:framePr w:vAnchor="text" w:hAnchor="page" w:x="1293" w:y="93"/>
            </w:pPr>
            <w:r>
              <w:rPr>
                <w:rFonts w:hint="eastAsia" w:ascii="宋体" w:hAnsi="宋体" w:cs="宋体"/>
                <w:bCs/>
                <w:color w:val="000000"/>
                <w:sz w:val="24"/>
              </w:rPr>
              <w:t xml:space="preserve">日常巡查计划及维修保障措施</w:t>
            </w:r>
            <w:r>
              <w:rPr>
                <w:rFonts w:hint="eastAsia" w:ascii="宋体" w:hAnsi="宋体" w:cs="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22" w:name="OLE_LINK12"/>
            <w:r>
              <w:rPr>
                <w:rFonts w:hint="eastAsia"/>
                <w:color w:val="000000"/>
                <w:sz w:val="24"/>
              </w:rPr>
              <w:t xml:space="preserve">供应商针对</w:t>
            </w:r>
            <w:r>
              <w:rPr>
                <w:rFonts w:hint="eastAsia" w:ascii="宋体" w:hAnsi="宋体" w:cs="宋体"/>
                <w:bCs/>
                <w:color w:val="000000"/>
                <w:sz w:val="24"/>
              </w:rPr>
              <w:t xml:space="preserve">日常巡查计划及维修保障措施进行阐述，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：2分；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22"/>
            <w:r>
              <w:rPr>
                <w:rFonts w:hint="eastAsia" w:ascii="宋体" w:hAnsi="宋体" w:cs="宋体"/>
                <w:color w:val="000000"/>
                <w:sz w:val="24"/>
              </w:rPr>
            </w:r>
            <w:r/>
          </w:p>
        </w:tc>
      </w:tr>
      <w:tr>
        <w:trPr>
          <w:trHeight w:val="960"/>
        </w:trPr>
        <w:tc>
          <w:tcPr>
            <w:tcW w:w="762" w:type="dxa"/>
            <w:vAlign w:val="center"/>
            <w:textDirection w:val="lrTb"/>
            <w:noWrap w:val="false"/>
          </w:tcPr>
          <w:p>
            <w:pPr>
              <w:pStyle w:val="775"/>
              <w:ind w:firstLine="240"/>
              <w:rPr>
                <w:rFonts w:hint="eastAsia" w:ascii="宋体" w:hAnsi="宋体" w:cs="宋体"/>
                <w:color w:val="000000"/>
                <w:sz w:val="24"/>
              </w:rPr>
              <w:framePr w:vAnchor="text" w:hAnchor="page" w:x="1293" w:y="93"/>
            </w:pPr>
            <w:r>
              <w:rPr>
                <w:rFonts w:hint="eastAsia" w:ascii="宋体" w:hAnsi="宋体" w:cs="宋体"/>
                <w:color w:val="000000"/>
                <w:sz w:val="24"/>
              </w:rPr>
              <w:t xml:space="preserve">4</w:t>
            </w:r>
            <w:r>
              <w:rPr>
                <w:rFonts w:hint="eastAsia"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s="宋体"/>
                <w:color w:val="000000"/>
                <w:sz w:val="24"/>
              </w:rPr>
              <w:framePr w:vAnchor="text" w:hAnchor="page" w:x="1293" w:y="93"/>
            </w:pPr>
            <w:r/>
            <w:bookmarkStart w:id="23" w:name="OLE_LINK20"/>
            <w:r>
              <w:rPr>
                <w:rFonts w:hint="eastAsia" w:ascii="宋体" w:hAnsi="宋体" w:cs="宋体"/>
                <w:bCs/>
                <w:color w:val="000000"/>
                <w:sz w:val="24"/>
              </w:rPr>
              <w:t xml:space="preserve">重大安全运行故障、突发事件等应急响应保障措施</w:t>
            </w:r>
            <w:bookmarkEnd w:id="23"/>
            <w:r>
              <w:rPr>
                <w:rFonts w:hint="eastAsia" w:ascii="宋体" w:hAnsi="宋体" w:cs="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24" w:name="OLE_LINK21"/>
            <w:r/>
            <w:bookmarkStart w:id="25" w:name="OLE_LINK13"/>
            <w:r>
              <w:rPr>
                <w:rFonts w:hint="eastAsia"/>
                <w:color w:val="000000"/>
                <w:sz w:val="24"/>
              </w:rPr>
              <w:t xml:space="preserve">供应商针对</w:t>
            </w:r>
            <w:bookmarkEnd w:id="24"/>
            <w:r>
              <w:rPr>
                <w:rFonts w:hint="eastAsia" w:ascii="宋体" w:hAnsi="宋体" w:cs="宋体"/>
                <w:bCs/>
                <w:color w:val="000000"/>
                <w:sz w:val="24"/>
              </w:rPr>
              <w:t xml:space="preserve">重大安全运行故障、突发事件等应急响应保障措施</w:t>
            </w:r>
            <w:bookmarkStart w:id="26" w:name="OLE_LINK23"/>
            <w:r>
              <w:rPr>
                <w:rFonts w:hint="eastAsia" w:ascii="宋体" w:hAnsi="宋体" w:cs="宋体"/>
                <w:bCs/>
                <w:color w:val="000000"/>
                <w:sz w:val="24"/>
              </w:rPr>
              <w:t xml:space="preserve">进行阐述</w:t>
            </w:r>
            <w:bookmarkEnd w:id="26"/>
            <w:r>
              <w:rPr>
                <w:rFonts w:hint="eastAsia" w:ascii="宋体" w:hAnsi="宋体" w:cs="宋体"/>
                <w:bCs/>
                <w:color w:val="000000"/>
                <w:sz w:val="24"/>
              </w:rPr>
              <w:t xml:space="preserve">，</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25"/>
            <w:r>
              <w:rPr>
                <w:rFonts w:hint="eastAsia" w:ascii="宋体" w:hAnsi="宋体" w:cs="宋体"/>
                <w:color w:val="000000"/>
                <w:sz w:val="24"/>
              </w:rPr>
            </w:r>
            <w:r/>
          </w:p>
        </w:tc>
      </w:tr>
      <w:tr>
        <w:trPr>
          <w:trHeight w:val="527"/>
        </w:trPr>
        <w:tc>
          <w:tcPr>
            <w:tcW w:w="762" w:type="dxa"/>
            <w:vAlign w:val="center"/>
            <w:textDirection w:val="lrTb"/>
            <w:noWrap w:val="false"/>
          </w:tcPr>
          <w:p>
            <w:pPr>
              <w:pStyle w:val="775"/>
              <w:ind w:firstLine="240"/>
              <w:rPr>
                <w:rFonts w:hint="eastAsia" w:ascii="宋体" w:hAnsi="宋体" w:cs="宋体"/>
                <w:color w:val="000000"/>
                <w:sz w:val="24"/>
              </w:rPr>
              <w:framePr w:vAnchor="text" w:hAnchor="page" w:x="1293" w:y="93"/>
            </w:pPr>
            <w:r>
              <w:rPr>
                <w:rFonts w:hint="eastAsia" w:ascii="宋体" w:hAnsi="宋体" w:cs="宋体"/>
                <w:color w:val="000000"/>
                <w:sz w:val="24"/>
              </w:rPr>
              <w:t xml:space="preserve">5</w:t>
            </w:r>
            <w:r>
              <w:rPr>
                <w:rFonts w:hint="eastAsia"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s="宋体"/>
                <w:color w:val="000000"/>
                <w:sz w:val="24"/>
              </w:rPr>
              <w:framePr w:vAnchor="text" w:hAnchor="page" w:x="1293" w:y="93"/>
            </w:pPr>
            <w:r>
              <w:rPr>
                <w:rFonts w:hint="eastAsia" w:ascii="宋体" w:hAnsi="宋体" w:cs="宋体"/>
                <w:bCs/>
                <w:color w:val="000000"/>
                <w:sz w:val="24"/>
              </w:rPr>
              <w:t xml:space="preserve">汛期运维保障实施方案</w:t>
            </w:r>
            <w:r>
              <w:rPr>
                <w:rFonts w:hint="eastAsia" w:ascii="宋体" w:hAnsi="宋体" w:cs="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27" w:name="OLE_LINK14"/>
            <w:r>
              <w:rPr>
                <w:rFonts w:hint="eastAsia"/>
                <w:color w:val="000000"/>
                <w:sz w:val="24"/>
              </w:rPr>
              <w:t xml:space="preserve">供应商针对</w:t>
            </w:r>
            <w:r>
              <w:rPr>
                <w:rFonts w:hint="eastAsia" w:ascii="宋体" w:hAnsi="宋体" w:cs="宋体"/>
                <w:bCs/>
                <w:color w:val="000000"/>
                <w:sz w:val="24"/>
              </w:rPr>
              <w:t xml:space="preserve">汛期运维保障实施方案进行阐述，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color w:val="000000"/>
                <w:sz w:val="24"/>
                <w:lang w:val="zh-CN"/>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27"/>
            <w:r>
              <w:rPr>
                <w:rFonts w:hint="eastAsia" w:ascii="宋体" w:hAnsi="宋体" w:cs="宋体"/>
                <w:color w:val="000000"/>
                <w:sz w:val="24"/>
                <w:lang w:val="zh-CN"/>
              </w:rPr>
            </w:r>
            <w:r/>
          </w:p>
        </w:tc>
      </w:tr>
      <w:tr>
        <w:trPr>
          <w:trHeight w:val="960"/>
        </w:trPr>
        <w:tc>
          <w:tcPr>
            <w:tcW w:w="762" w:type="dxa"/>
            <w:vAlign w:val="center"/>
            <w:textDirection w:val="lrTb"/>
            <w:noWrap w:val="false"/>
          </w:tcPr>
          <w:p>
            <w:pPr>
              <w:pStyle w:val="775"/>
              <w:ind w:firstLine="240"/>
              <w:rPr>
                <w:rFonts w:ascii="宋体" w:hAnsi="宋体" w:cs="宋体"/>
                <w:color w:val="000000"/>
                <w:sz w:val="24"/>
              </w:rPr>
              <w:framePr w:vAnchor="text" w:hAnchor="page" w:x="1293" w:y="93"/>
            </w:pPr>
            <w:r>
              <w:rPr>
                <w:rFonts w:hint="eastAsia" w:ascii="宋体" w:hAnsi="宋体" w:cs="宋体"/>
                <w:color w:val="000000"/>
                <w:sz w:val="24"/>
              </w:rPr>
              <w:t xml:space="preserve">6</w:t>
            </w:r>
            <w:r>
              <w:rPr>
                <w:rFonts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olor w:val="000000"/>
                <w:sz w:val="24"/>
              </w:rPr>
              <w:framePr w:vAnchor="text" w:hAnchor="page" w:x="1293" w:y="93"/>
            </w:pPr>
            <w:r/>
            <w:bookmarkStart w:id="28" w:name="OLE_LINK24"/>
            <w:r>
              <w:rPr>
                <w:rFonts w:hint="eastAsia" w:ascii="宋体" w:hAnsi="宋体" w:cs="宋体"/>
                <w:bCs/>
                <w:color w:val="000000"/>
                <w:sz w:val="24"/>
              </w:rPr>
              <w:t xml:space="preserve">重大节假日运维保障实施方案</w:t>
            </w:r>
            <w:bookmarkEnd w:id="28"/>
            <w:r>
              <w:rPr>
                <w:rFonts w:hint="eastAsia" w:ascii="宋体" w:hAnsi="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29" w:name="OLE_LINK17"/>
            <w:r>
              <w:rPr>
                <w:rFonts w:hint="eastAsia"/>
                <w:color w:val="000000"/>
                <w:sz w:val="24"/>
              </w:rPr>
              <w:t xml:space="preserve">供应商针对</w:t>
            </w:r>
            <w:r>
              <w:rPr>
                <w:rFonts w:hint="eastAsia" w:ascii="宋体" w:hAnsi="宋体" w:cs="宋体"/>
                <w:bCs/>
                <w:color w:val="000000"/>
                <w:sz w:val="24"/>
              </w:rPr>
              <w:t xml:space="preserve">重大节假日运维保障实施方案进行阐述，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29"/>
            <w:r>
              <w:rPr>
                <w:rFonts w:hint="eastAsia" w:ascii="宋体" w:hAnsi="宋体"/>
                <w:color w:val="000000"/>
                <w:sz w:val="24"/>
              </w:rPr>
            </w:r>
            <w:r/>
          </w:p>
        </w:tc>
      </w:tr>
      <w:tr>
        <w:trPr>
          <w:trHeight w:val="435"/>
        </w:trPr>
        <w:tc>
          <w:tcPr>
            <w:tcW w:w="762" w:type="dxa"/>
            <w:vAlign w:val="center"/>
            <w:textDirection w:val="lrTb"/>
            <w:noWrap w:val="false"/>
          </w:tcPr>
          <w:p>
            <w:pPr>
              <w:pStyle w:val="775"/>
              <w:ind w:firstLine="240"/>
              <w:rPr>
                <w:rFonts w:ascii="宋体" w:hAnsi="宋体" w:cs="宋体"/>
                <w:color w:val="000000"/>
                <w:sz w:val="24"/>
              </w:rPr>
              <w:framePr w:vAnchor="text" w:hAnchor="page" w:x="1293" w:y="93"/>
            </w:pPr>
            <w:r>
              <w:rPr>
                <w:rFonts w:hint="eastAsia" w:ascii="宋体" w:hAnsi="宋体" w:cs="宋体"/>
                <w:color w:val="000000"/>
                <w:sz w:val="24"/>
              </w:rPr>
              <w:t xml:space="preserve">7</w:t>
            </w:r>
            <w:r>
              <w:rPr>
                <w:rFonts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olor w:val="000000"/>
                <w:sz w:val="24"/>
              </w:rPr>
              <w:framePr w:vAnchor="text" w:hAnchor="page" w:x="1293" w:y="93"/>
            </w:pPr>
            <w:r>
              <w:rPr>
                <w:rFonts w:hint="eastAsia" w:ascii="宋体" w:hAnsi="宋体" w:cs="宋体"/>
                <w:bCs/>
                <w:color w:val="000000"/>
                <w:sz w:val="24"/>
              </w:rPr>
              <w:t xml:space="preserve">设施清洁、数据检测、隐患排查等专项维护工作计划方案</w:t>
            </w:r>
            <w:r>
              <w:rPr>
                <w:rFonts w:hint="eastAsia" w:ascii="宋体" w:hAnsi="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30" w:name="OLE_LINK18"/>
            <w:r>
              <w:rPr>
                <w:rFonts w:hint="eastAsia" w:ascii="宋体" w:hAnsi="宋体" w:cs="宋体"/>
                <w:color w:val="000000"/>
                <w:sz w:val="24"/>
              </w:rPr>
              <w:t xml:space="preserve">供应商针对设施清洁、数据检测、隐患排查等专项维护工作计划方案进行阐述，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：2分；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30"/>
            <w:r>
              <w:rPr>
                <w:rFonts w:hint="eastAsia" w:ascii="宋体" w:hAnsi="宋体"/>
                <w:color w:val="000000"/>
                <w:sz w:val="24"/>
              </w:rPr>
            </w:r>
            <w:r/>
          </w:p>
        </w:tc>
      </w:tr>
      <w:tr>
        <w:trPr>
          <w:trHeight w:val="546"/>
        </w:trPr>
        <w:tc>
          <w:tcPr>
            <w:tcW w:w="762" w:type="dxa"/>
            <w:vAlign w:val="center"/>
            <w:textDirection w:val="lrTb"/>
            <w:noWrap w:val="false"/>
          </w:tcPr>
          <w:p>
            <w:pPr>
              <w:pStyle w:val="775"/>
              <w:ind w:firstLine="240"/>
              <w:rPr>
                <w:rFonts w:hint="eastAsia" w:ascii="宋体" w:hAnsi="宋体" w:cs="宋体"/>
                <w:color w:val="000000"/>
                <w:sz w:val="24"/>
              </w:rPr>
              <w:framePr w:vAnchor="text" w:hAnchor="page" w:x="1293" w:y="93"/>
            </w:pPr>
            <w:r>
              <w:rPr>
                <w:rFonts w:hint="eastAsia" w:ascii="宋体" w:hAnsi="宋体" w:cs="宋体"/>
                <w:color w:val="000000"/>
                <w:sz w:val="24"/>
              </w:rPr>
              <w:t xml:space="preserve">8</w:t>
            </w:r>
            <w:r>
              <w:rPr>
                <w:rFonts w:hint="eastAsia"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olor w:val="000000"/>
                <w:sz w:val="24"/>
              </w:rPr>
              <w:framePr w:vAnchor="text" w:hAnchor="page" w:x="1293" w:y="93"/>
            </w:pPr>
            <w:r/>
            <w:bookmarkStart w:id="31" w:name="OLE_LINK25"/>
            <w:r>
              <w:rPr>
                <w:rFonts w:hint="eastAsia" w:ascii="宋体" w:hAnsi="宋体" w:cs="宋体"/>
                <w:bCs/>
                <w:color w:val="000000"/>
                <w:sz w:val="24"/>
              </w:rPr>
              <w:t xml:space="preserve">安全文明管理保障措施</w:t>
            </w:r>
            <w:bookmarkEnd w:id="31"/>
            <w:r>
              <w:rPr>
                <w:rFonts w:hint="eastAsia" w:ascii="宋体" w:hAnsi="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32" w:name="OLE_LINK19"/>
            <w:r>
              <w:rPr>
                <w:rFonts w:hint="eastAsia" w:ascii="宋体" w:hAnsi="宋体" w:cs="宋体"/>
                <w:bCs/>
                <w:color w:val="000000"/>
                <w:sz w:val="24"/>
              </w:rPr>
              <w:t xml:space="preserve">供应商针对安全文明管理保障措施进行阐述，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32"/>
            <w:r>
              <w:rPr>
                <w:rFonts w:hint="eastAsia" w:ascii="宋体" w:hAnsi="宋体"/>
                <w:color w:val="000000"/>
                <w:sz w:val="24"/>
              </w:rPr>
            </w:r>
            <w:r/>
          </w:p>
        </w:tc>
      </w:tr>
      <w:tr>
        <w:trPr>
          <w:trHeight w:val="960"/>
        </w:trPr>
        <w:tc>
          <w:tcPr>
            <w:tcW w:w="762" w:type="dxa"/>
            <w:vAlign w:val="center"/>
            <w:textDirection w:val="lrTb"/>
            <w:noWrap w:val="false"/>
          </w:tcPr>
          <w:p>
            <w:pPr>
              <w:pStyle w:val="775"/>
              <w:ind w:firstLine="240"/>
              <w:rPr>
                <w:rFonts w:ascii="宋体" w:hAnsi="宋体" w:cs="宋体"/>
                <w:color w:val="000000"/>
                <w:sz w:val="24"/>
              </w:rPr>
              <w:framePr w:vAnchor="text" w:hAnchor="page" w:x="1293" w:y="93"/>
            </w:pPr>
            <w:r>
              <w:rPr>
                <w:rFonts w:hint="eastAsia" w:ascii="宋体" w:hAnsi="宋体" w:cs="宋体"/>
                <w:color w:val="000000"/>
                <w:sz w:val="24"/>
              </w:rPr>
              <w:t xml:space="preserve">9</w:t>
            </w:r>
            <w:r>
              <w:rPr>
                <w:rFonts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olor w:val="000000"/>
                <w:sz w:val="24"/>
              </w:rPr>
              <w:framePr w:vAnchor="text" w:hAnchor="page" w:x="1293" w:y="93"/>
            </w:pPr>
            <w:r>
              <w:rPr>
                <w:rFonts w:hint="eastAsia" w:ascii="宋体" w:hAnsi="宋体" w:cs="宋体"/>
                <w:bCs/>
                <w:color w:val="000000"/>
                <w:sz w:val="24"/>
              </w:rPr>
              <w:t xml:space="preserve">运维技术资料及台账</w:t>
            </w:r>
            <w:r>
              <w:rPr>
                <w:rFonts w:hint="eastAsia" w:ascii="宋体" w:hAnsi="宋体"/>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rPr>
                <w:rFonts w:hint="eastAsia" w:ascii="宋体" w:hAnsi="宋体" w:cs="宋体"/>
                <w:bCs/>
                <w:color w:val="000000"/>
                <w:sz w:val="24"/>
              </w:rPr>
              <w:t xml:space="preserve">供应商针对运维技术资料及台账完整性进行阐述，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r>
              <w:rPr>
                <w:rFonts w:hint="eastAsia" w:ascii="宋体" w:hAnsi="宋体"/>
                <w:color w:val="000000"/>
                <w:sz w:val="24"/>
              </w:rPr>
            </w:r>
            <w:r/>
          </w:p>
        </w:tc>
      </w:tr>
      <w:tr>
        <w:trPr>
          <w:trHeight w:val="960"/>
        </w:trPr>
        <w:tc>
          <w:tcPr>
            <w:tcW w:w="762" w:type="dxa"/>
            <w:vAlign w:val="center"/>
            <w:textDirection w:val="lrTb"/>
            <w:noWrap w:val="false"/>
          </w:tcPr>
          <w:p>
            <w:pPr>
              <w:pStyle w:val="775"/>
              <w:ind w:firstLine="240"/>
              <w:rPr>
                <w:rFonts w:ascii="宋体" w:hAnsi="宋体" w:cs="宋体"/>
                <w:color w:val="000000"/>
                <w:sz w:val="24"/>
              </w:rPr>
              <w:framePr w:vAnchor="text" w:hAnchor="page" w:x="1293" w:y="93"/>
            </w:pPr>
            <w:r>
              <w:rPr>
                <w:rFonts w:hint="eastAsia" w:ascii="宋体" w:hAnsi="宋体" w:cs="宋体"/>
                <w:color w:val="000000"/>
                <w:sz w:val="24"/>
              </w:rPr>
              <w:t xml:space="preserve">10</w:t>
            </w:r>
            <w:r>
              <w:rPr>
                <w:rFonts w:ascii="宋体" w:hAnsi="宋体" w:cs="宋体"/>
                <w:color w:val="000000"/>
                <w:sz w:val="24"/>
              </w:rPr>
            </w:r>
            <w:r/>
          </w:p>
        </w:tc>
        <w:tc>
          <w:tcPr>
            <w:tcW w:w="1971" w:type="dxa"/>
            <w:vAlign w:val="center"/>
            <w:textDirection w:val="lrTb"/>
            <w:noWrap w:val="false"/>
          </w:tcPr>
          <w:p>
            <w:pPr>
              <w:pStyle w:val="775"/>
              <w:jc w:val="both"/>
              <w:widowControl/>
              <w:rPr>
                <w:rFonts w:hint="eastAsia" w:ascii="宋体" w:hAnsi="宋体" w:cs="宋体"/>
                <w:bCs/>
                <w:color w:val="000000"/>
                <w:sz w:val="24"/>
              </w:rPr>
              <w:framePr w:vAnchor="text" w:hAnchor="page" w:x="1293" w:y="93"/>
            </w:pPr>
            <w:r>
              <w:rPr>
                <w:rFonts w:hint="eastAsia" w:ascii="宋体" w:hAnsi="宋体" w:cs="宋体"/>
                <w:bCs/>
                <w:color w:val="000000"/>
                <w:sz w:val="24"/>
              </w:rPr>
              <w:t xml:space="preserve">维护材料质量管理及备品备件保障措施</w:t>
            </w:r>
            <w:r>
              <w:rPr>
                <w:rFonts w:hint="eastAsia" w:ascii="宋体" w:hAnsi="宋体" w:cs="宋体"/>
                <w:bCs/>
                <w:color w:val="000000"/>
                <w:sz w:val="24"/>
              </w:rPr>
            </w:r>
            <w:r/>
          </w:p>
        </w:tc>
        <w:tc>
          <w:tcPr>
            <w:tcW w:w="968" w:type="dxa"/>
            <w:vAlign w:val="center"/>
            <w:textDirection w:val="lrTb"/>
            <w:noWrap w:val="false"/>
          </w:tcPr>
          <w:p>
            <w:pPr>
              <w:pStyle w:val="775"/>
              <w:jc w:val="center"/>
              <w:rPr>
                <w:rFonts w:hint="eastAsia" w:ascii="宋体" w:hAnsi="宋体" w:eastAsia="宋体" w:cs="宋体"/>
                <w:color w:val="000000"/>
                <w:sz w:val="24"/>
                <w:lang w:eastAsia="zh-CN"/>
              </w:rPr>
              <w:framePr w:vAnchor="text" w:hAnchor="page" w:x="1293" w:y="93"/>
            </w:pP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33" w:name="OLE_LINK22"/>
            <w:r>
              <w:rPr>
                <w:rFonts w:hint="eastAsia" w:ascii="宋体" w:hAnsi="宋体" w:cs="宋体"/>
                <w:bCs/>
                <w:color w:val="000000"/>
                <w:sz w:val="24"/>
              </w:rPr>
              <w:t xml:space="preserve">供应商针对维护材料质量管理及备品备件保障措施进行阐述，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olor w:val="000000"/>
                <w:sz w:val="24"/>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33"/>
            <w:r>
              <w:rPr>
                <w:rFonts w:hint="eastAsia" w:ascii="宋体" w:hAnsi="宋体"/>
                <w:color w:val="000000"/>
                <w:sz w:val="24"/>
              </w:rPr>
            </w:r>
            <w:r/>
          </w:p>
        </w:tc>
      </w:tr>
      <w:tr>
        <w:trPr>
          <w:trHeight w:val="960"/>
        </w:trPr>
        <w:tc>
          <w:tcPr>
            <w:tcW w:w="762" w:type="dxa"/>
            <w:vAlign w:val="center"/>
            <w:textDirection w:val="lrTb"/>
            <w:noWrap w:val="false"/>
          </w:tcPr>
          <w:p>
            <w:pPr>
              <w:pStyle w:val="775"/>
              <w:ind w:firstLine="240"/>
              <w:rPr>
                <w:rFonts w:hint="eastAsia" w:ascii="宋体" w:hAnsi="宋体" w:eastAsia="宋体" w:cs="宋体"/>
                <w:color w:val="000000"/>
                <w:sz w:val="24"/>
                <w:szCs w:val="24"/>
                <w:lang w:val="en-US" w:eastAsia="zh-CN" w:bidi="ar-SA"/>
              </w:rPr>
              <w:framePr w:vAnchor="text" w:hAnchor="page" w:x="1293" w:y="93"/>
            </w:pPr>
            <w:r>
              <w:rPr>
                <w:rFonts w:hint="eastAsia" w:ascii="宋体" w:hAnsi="宋体" w:cs="宋体"/>
                <w:color w:val="000000"/>
                <w:sz w:val="24"/>
                <w:lang w:val="en-US" w:eastAsia="zh-CN"/>
              </w:rPr>
              <w:t xml:space="preserve">11</w:t>
            </w:r>
            <w:r>
              <w:rPr>
                <w:rFonts w:hint="eastAsia" w:ascii="宋体" w:hAnsi="宋体" w:eastAsia="宋体" w:cs="宋体"/>
                <w:color w:val="000000"/>
                <w:sz w:val="24"/>
                <w:szCs w:val="24"/>
                <w:lang w:val="en-US" w:eastAsia="zh-CN" w:bidi="ar-SA"/>
              </w:rPr>
            </w:r>
            <w:r/>
          </w:p>
        </w:tc>
        <w:tc>
          <w:tcPr>
            <w:tcW w:w="1971" w:type="dxa"/>
            <w:vAlign w:val="center"/>
            <w:textDirection w:val="lrTb"/>
            <w:noWrap w:val="false"/>
          </w:tcPr>
          <w:p>
            <w:pPr>
              <w:pStyle w:val="775"/>
              <w:jc w:val="both"/>
              <w:widowControl/>
              <w:rPr>
                <w:rFonts w:hint="eastAsia" w:ascii="宋体" w:hAnsi="宋体" w:eastAsia="宋体" w:cs="宋体"/>
                <w:bCs/>
                <w:color w:val="000000"/>
                <w:sz w:val="24"/>
                <w:szCs w:val="24"/>
                <w:lang w:val="en-US" w:eastAsia="zh-CN" w:bidi="ar-SA"/>
              </w:rPr>
              <w:framePr w:vAnchor="text" w:hAnchor="page" w:x="1293" w:y="93"/>
            </w:pPr>
            <w:r>
              <w:rPr>
                <w:rFonts w:hint="eastAsia" w:ascii="宋体" w:hAnsi="宋体" w:cs="宋体"/>
                <w:bCs/>
                <w:color w:val="000000"/>
                <w:sz w:val="24"/>
                <w:lang w:val="en-US" w:eastAsia="zh-CN"/>
              </w:rPr>
              <w:t xml:space="preserve">传感终端迁移方案</w:t>
            </w:r>
            <w:r>
              <w:rPr>
                <w:rFonts w:hint="eastAsia" w:ascii="宋体" w:hAnsi="宋体" w:eastAsia="宋体" w:cs="宋体"/>
                <w:bCs/>
                <w:color w:val="000000"/>
                <w:sz w:val="24"/>
                <w:szCs w:val="24"/>
                <w:lang w:val="en-US" w:eastAsia="zh-CN" w:bidi="ar-SA"/>
              </w:rPr>
            </w:r>
            <w:r/>
          </w:p>
        </w:tc>
        <w:tc>
          <w:tcPr>
            <w:tcW w:w="968" w:type="dxa"/>
            <w:vAlign w:val="center"/>
            <w:textDirection w:val="lrTb"/>
            <w:noWrap w:val="false"/>
          </w:tcPr>
          <w:p>
            <w:pPr>
              <w:pStyle w:val="775"/>
              <w:jc w:val="center"/>
              <w:rPr>
                <w:rFonts w:ascii="宋体" w:hAnsi="宋体" w:eastAsia="宋体" w:cs="宋体"/>
                <w:color w:val="000000"/>
                <w:sz w:val="24"/>
                <w:szCs w:val="24"/>
                <w:lang w:val="en-US" w:eastAsia="zh-CN" w:bidi="ar-SA"/>
              </w:rPr>
              <w:framePr w:vAnchor="text" w:hAnchor="page" w:x="1293" w:y="93"/>
            </w:pPr>
            <w:r>
              <w:rPr>
                <w:rFonts w:hint="eastAsia" w:ascii="宋体" w:hAnsi="宋体" w:cs="宋体"/>
                <w:color w:val="000000"/>
                <w:sz w:val="24"/>
                <w:lang w:val="en-US" w:eastAsia="zh-CN"/>
              </w:rPr>
              <w:t xml:space="preserve">4</w:t>
            </w:r>
            <w:r>
              <w:rPr>
                <w:rFonts w:ascii="宋体" w:hAnsi="宋体" w:eastAsia="宋体" w:cs="宋体"/>
                <w:color w:val="000000"/>
                <w:sz w:val="24"/>
                <w:szCs w:val="24"/>
                <w:lang w:val="en-US" w:eastAsia="zh-CN" w:bidi="ar-SA"/>
              </w:rPr>
            </w:r>
            <w:r/>
          </w:p>
        </w:tc>
        <w:tc>
          <w:tcPr>
            <w:tcW w:w="6038" w:type="dxa"/>
            <w:vAlign w:val="center"/>
            <w:textDirection w:val="lrTb"/>
            <w:noWrap w:val="false"/>
          </w:tcPr>
          <w:p>
            <w:pPr>
              <w:pStyle w:val="775"/>
              <w:tabs>
                <w:tab w:val="left" w:pos="945" w:leader="none"/>
                <w:tab w:val="left" w:pos="1155" w:leader="none"/>
              </w:tabs>
              <w:rPr>
                <w:rFonts w:hint="eastAsia"/>
                <w:color w:val="000000"/>
              </w:rPr>
              <w:framePr w:vAnchor="text" w:hAnchor="page" w:x="1293" w:y="93"/>
            </w:pPr>
            <w:r/>
            <w:bookmarkStart w:id="34" w:name="OLE_LINK26"/>
            <w:r>
              <w:rPr>
                <w:rFonts w:hint="eastAsia" w:ascii="宋体" w:hAnsi="宋体" w:cs="宋体"/>
                <w:bCs/>
                <w:color w:val="000000"/>
                <w:sz w:val="24"/>
              </w:rPr>
              <w:t xml:space="preserve">供应商针</w:t>
            </w:r>
            <w:r>
              <w:rPr>
                <w:rFonts w:hint="eastAsia" w:ascii="宋体" w:hAnsi="宋体" w:cs="宋体"/>
                <w:bCs/>
                <w:color w:val="000000"/>
                <w:sz w:val="24"/>
                <w:lang w:val="en-US" w:eastAsia="zh-CN"/>
              </w:rPr>
              <w:t xml:space="preserve">对传感终端迁移方案</w:t>
            </w:r>
            <w:r>
              <w:rPr>
                <w:rFonts w:hint="eastAsia" w:ascii="宋体" w:hAnsi="宋体" w:cs="宋体"/>
                <w:bCs/>
                <w:color w:val="000000"/>
                <w:sz w:val="24"/>
              </w:rPr>
              <w:t xml:space="preserve">进行阐述，</w:t>
            </w:r>
            <w:r>
              <w:rPr>
                <w:rFonts w:hint="eastAsia"/>
                <w:color w:val="000000"/>
                <w:sz w:val="24"/>
              </w:rPr>
              <w:t xml:space="preserve">要求阐述内容完整合理、可行性强</w:t>
            </w:r>
            <w:r>
              <w:rPr>
                <w:rFonts w:hint="eastAsia"/>
                <w:color w:val="000000"/>
              </w:rPr>
              <w:t xml:space="preserve">。</w:t>
            </w:r>
            <w:r>
              <w:rPr>
                <w:rFonts w:hint="eastAsia"/>
                <w:color w:val="000000"/>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阐述详尽、合理</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描述一般，可行性一般，或者有缺失的</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rPr>
              <w:framePr w:vAnchor="text" w:hAnchor="page" w:x="1293" w:y="93"/>
            </w:pPr>
            <w:r>
              <w:rPr>
                <w:rFonts w:hint="eastAsia" w:ascii="宋体" w:hAnsi="宋体" w:cs="宋体"/>
                <w:color w:val="000000"/>
                <w:sz w:val="24"/>
                <w:szCs w:val="24"/>
                <w:highlight w:val="none"/>
                <w:lang w:val="en-US" w:eastAsia="zh-CN"/>
              </w:rPr>
              <w:t xml:space="preserve">描述不够详尽，缺少合理性，缺失较多</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分；</w:t>
            </w:r>
            <w:r>
              <w:rPr>
                <w:rFonts w:hint="eastAsia" w:ascii="宋体" w:hAnsi="宋体" w:cs="宋体"/>
                <w:bCs/>
                <w:color w:val="000000"/>
                <w:sz w:val="24"/>
              </w:rPr>
            </w:r>
            <w:r/>
          </w:p>
          <w:p>
            <w:pPr>
              <w:pStyle w:val="775"/>
              <w:tabs>
                <w:tab w:val="left" w:pos="945" w:leader="none"/>
                <w:tab w:val="left" w:pos="1155" w:leader="none"/>
              </w:tabs>
              <w:rPr>
                <w:rFonts w:hint="eastAsia" w:ascii="宋体" w:hAnsi="宋体" w:cs="宋体"/>
                <w:bCs/>
                <w:color w:val="000000"/>
                <w:sz w:val="24"/>
                <w:szCs w:val="24"/>
                <w:lang w:val="en-US" w:eastAsia="zh-CN" w:bidi="ar-SA"/>
              </w:rPr>
              <w:framePr w:vAnchor="text" w:hAnchor="page" w:x="1293" w:y="93"/>
            </w:pPr>
            <w:r>
              <w:rPr>
                <w:rFonts w:hint="eastAsia" w:ascii="宋体" w:hAnsi="宋体" w:cs="宋体"/>
                <w:bCs/>
                <w:color w:val="000000"/>
                <w:sz w:val="24"/>
              </w:rPr>
              <w:t xml:space="preserve">未提供方案或不满足采购需求要求：0分</w:t>
            </w:r>
            <w:r>
              <w:rPr>
                <w:rFonts w:hint="eastAsia" w:ascii="宋体" w:hAnsi="宋体"/>
                <w:color w:val="000000"/>
                <w:sz w:val="24"/>
              </w:rPr>
              <w:t xml:space="preserve">。</w:t>
            </w:r>
            <w:bookmarkEnd w:id="34"/>
            <w:r>
              <w:rPr>
                <w:rFonts w:hint="eastAsia" w:ascii="宋体" w:hAnsi="宋体" w:cs="宋体"/>
                <w:bCs/>
                <w:color w:val="000000"/>
                <w:sz w:val="24"/>
                <w:szCs w:val="24"/>
                <w:lang w:val="en-US" w:eastAsia="zh-CN" w:bidi="ar-SA"/>
              </w:rPr>
            </w:r>
            <w:r/>
          </w:p>
        </w:tc>
      </w:tr>
      <w:tr>
        <w:trPr>
          <w:trHeight w:val="1035"/>
        </w:trPr>
        <w:tc>
          <w:tcPr>
            <w:gridSpan w:val="4"/>
            <w:tcW w:w="9739" w:type="dxa"/>
            <w:vAlign w:val="center"/>
            <w:textDirection w:val="lrTb"/>
            <w:noWrap w:val="false"/>
          </w:tcPr>
          <w:p>
            <w:pPr>
              <w:pStyle w:val="775"/>
              <w:rPr>
                <w:rFonts w:ascii="宋体" w:hAnsi="宋体"/>
                <w:color w:val="000000"/>
                <w:sz w:val="24"/>
              </w:rPr>
              <w:framePr w:vAnchor="text" w:hAnchor="page" w:x="1293" w:y="93"/>
            </w:pPr>
            <w:r>
              <w:rPr>
                <w:rFonts w:hint="eastAsia" w:ascii="宋体" w:hAnsi="宋体" w:cs="宋体"/>
                <w:b/>
                <w:bCs/>
                <w:color w:val="000000"/>
                <w:sz w:val="24"/>
              </w:rPr>
              <w:t xml:space="preserve">注：除技术文件编制粗糙、缺漏项较多的外，</w:t>
            </w:r>
            <w:r>
              <w:rPr>
                <w:rFonts w:ascii="宋体" w:hAnsi="宋体" w:cs="宋体"/>
                <w:b/>
                <w:bCs/>
                <w:color w:val="000000"/>
                <w:sz w:val="24"/>
              </w:rPr>
              <w:t xml:space="preserve">评委一般按照上述评分要求及投标技术文件实际内容评分</w:t>
            </w:r>
            <w:r>
              <w:rPr>
                <w:rFonts w:hint="eastAsia" w:ascii="宋体" w:hAnsi="宋体" w:cs="宋体"/>
                <w:b/>
                <w:bCs/>
                <w:color w:val="000000"/>
                <w:sz w:val="24"/>
              </w:rPr>
              <w:t xml:space="preserve">。</w:t>
            </w:r>
            <w:r>
              <w:rPr>
                <w:rFonts w:ascii="宋体" w:hAnsi="宋体"/>
                <w:color w:val="000000"/>
                <w:sz w:val="24"/>
              </w:rPr>
            </w:r>
            <w:r/>
          </w:p>
        </w:tc>
      </w:tr>
    </w:tbl>
    <w:p>
      <w:pPr>
        <w:pStyle w:val="775"/>
        <w:ind w:firstLine="480"/>
        <w:spacing w:line="360" w:lineRule="auto"/>
        <w:tabs>
          <w:tab w:val="left" w:pos="525" w:leader="none"/>
        </w:tabs>
        <w:rPr>
          <w:rFonts w:ascii="宋体" w:hAnsi="宋体" w:cs="宋体"/>
          <w:color w:val="000000"/>
          <w:sz w:val="24"/>
          <w:highlight w:val="yellow"/>
        </w:rPr>
      </w:pPr>
      <w:r>
        <w:rPr>
          <w:rFonts w:hint="eastAsia" w:ascii="宋体" w:hAnsi="宋体" w:eastAsia="宋体" w:cs="宋体"/>
          <w:color w:val="000000"/>
          <w:sz w:val="24"/>
        </w:rPr>
        <w:t xml:space="preserve">评委为5人以上的单数（含5人）时，计算分项得分时取平均值为投标单位的得分，各分项得分合计即为投标单位的总得分。投标文件无相应评分内容时</w:t>
      </w:r>
      <w:r>
        <w:rPr>
          <w:rFonts w:hint="eastAsia" w:hAnsi="宋体"/>
          <w:color w:val="000000"/>
          <w:sz w:val="24"/>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000000"/>
          <w:sz w:val="24"/>
        </w:rPr>
        <w:t xml:space="preserve">最终</w:t>
      </w:r>
      <w:r>
        <w:rPr>
          <w:rFonts w:hint="eastAsia" w:ascii="宋体" w:hAnsi="宋体"/>
          <w:color w:val="000000"/>
          <w:sz w:val="24"/>
        </w:rPr>
        <w:t xml:space="preserve">得分第一名的投标</w:t>
      </w:r>
      <w:r>
        <w:rPr>
          <w:rFonts w:hint="eastAsia" w:ascii="宋体" w:hAnsi="宋体" w:eastAsia="宋体"/>
          <w:color w:val="000000"/>
          <w:sz w:val="24"/>
          <w:szCs w:val="24"/>
        </w:rPr>
        <w:t xml:space="preserve">供应商</w:t>
      </w:r>
      <w:r>
        <w:rPr>
          <w:rFonts w:hint="eastAsia" w:ascii="宋体" w:hAnsi="宋体"/>
          <w:color w:val="000000"/>
          <w:sz w:val="24"/>
        </w:rPr>
        <w:t xml:space="preserve">确定为</w:t>
      </w:r>
      <w:r>
        <w:rPr>
          <w:rFonts w:hint="eastAsia" w:ascii="宋体" w:hAnsi="宋体"/>
          <w:color w:val="000000"/>
          <w:sz w:val="24"/>
          <w:lang w:val="en-US" w:eastAsia="zh-CN"/>
        </w:rPr>
        <w:t xml:space="preserve">第一中标候选人</w:t>
      </w:r>
      <w:r>
        <w:rPr>
          <w:rFonts w:hint="eastAsia" w:ascii="宋体" w:hAnsi="宋体" w:cs="宋体"/>
          <w:color w:val="000000"/>
          <w:sz w:val="24"/>
          <w:lang w:bidi="ar"/>
        </w:rPr>
        <w:t xml:space="preserve">（注：</w:t>
      </w:r>
      <w:r>
        <w:rPr>
          <w:rFonts w:hint="eastAsia" w:ascii="宋体" w:hAnsi="宋体" w:eastAsia="宋体"/>
          <w:color w:val="000000"/>
          <w:sz w:val="24"/>
          <w:szCs w:val="24"/>
        </w:rPr>
        <w:t xml:space="preserve">若总得分相同，则按报价得分由高到低进行排列；若总得分和报价得分均相同，则按技术部分得分由高到低进行排列。</w:t>
      </w:r>
      <w:r>
        <w:rPr>
          <w:rFonts w:hint="eastAsia" w:ascii="宋体" w:hAnsi="宋体" w:cs="宋体"/>
          <w:color w:val="000000"/>
          <w:sz w:val="24"/>
          <w:highlight w:val="none"/>
          <w:lang w:bidi="ar"/>
        </w:rPr>
        <w:t xml:space="preserve">）</w:t>
      </w:r>
      <w:r>
        <w:rPr>
          <w:rFonts w:ascii="宋体" w:hAnsi="宋体" w:cs="宋体"/>
          <w:color w:val="000000"/>
          <w:sz w:val="24"/>
          <w:highlight w:val="yellow"/>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Cs/>
          <w:color w:val="000000"/>
          <w:sz w:val="24"/>
        </w:rPr>
        <w:t xml:space="preserve">（十） 确定中标供应商：</w:t>
      </w:r>
      <w:r>
        <w:rPr>
          <w:rFonts w:ascii="黑体" w:hAnsi="宋体" w:eastAsia="黑体"/>
          <w:bCs/>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bCs/>
          <w:color w:val="000000"/>
          <w:sz w:val="24"/>
        </w:rPr>
        <w:t xml:space="preserve">评标委员会根据</w:t>
      </w: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文件规定的评标方法和评标标准进行评审，最终得分最高者将推荐为该标段中标候选人，</w:t>
      </w:r>
      <w:r>
        <w:rPr>
          <w:rFonts w:hint="eastAsia" w:ascii="宋体" w:hAnsi="宋体" w:cs="宋体"/>
          <w:color w:val="000000"/>
          <w:sz w:val="24"/>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rPr>
        <w:t xml:space="preserve">。</w:t>
      </w:r>
      <w:r>
        <w:rPr>
          <w:rFonts w:hint="eastAsia" w:ascii="宋体" w:hAnsi="宋体"/>
          <w:bCs/>
          <w:color w:val="000000"/>
          <w:sz w:val="24"/>
          <w:lang w:val="en-US" w:eastAsia="zh-CN"/>
        </w:rPr>
        <w:t xml:space="preserve">江阴方正建设工程造价事务所有限公司</w:t>
      </w:r>
      <w:r>
        <w:rPr>
          <w:rFonts w:hint="eastAsia" w:ascii="宋体" w:hAnsi="宋体" w:cs="宋体"/>
          <w:color w:val="000000"/>
          <w:sz w:val="24"/>
        </w:rPr>
        <w:t xml:space="preserve">自中标供应商确定之日起2个工作日内，发出</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通知书并</w:t>
      </w:r>
      <w:r>
        <w:rPr>
          <w:rFonts w:hint="eastAsia" w:ascii="宋体" w:hAnsi="宋体"/>
          <w:bCs/>
          <w:color w:val="000000"/>
          <w:sz w:val="24"/>
        </w:rPr>
        <w:t xml:space="preserve">在财政部门指定的政府采购信息发布媒体（</w:t>
      </w:r>
      <w:r>
        <w:rPr>
          <w:rFonts w:hint="eastAsia" w:ascii="宋体" w:hAnsi="宋体"/>
          <w:color w:val="000000"/>
          <w:sz w:val="24"/>
        </w:rPr>
        <w:t xml:space="preserve">江苏政府采购网</w:t>
      </w:r>
      <w:r>
        <w:rPr>
          <w:rFonts w:hint="eastAsia" w:ascii="宋体" w:hAnsi="宋体"/>
          <w:bCs/>
          <w:color w:val="000000"/>
          <w:sz w:val="24"/>
        </w:rPr>
        <w:t xml:space="preserve">）发布公告中标、</w:t>
      </w:r>
      <w:r>
        <w:rPr>
          <w:rFonts w:hint="eastAsia" w:ascii="宋体" w:hAnsi="宋体" w:cs="宋体"/>
          <w:color w:val="000000"/>
          <w:sz w:val="24"/>
          <w:lang w:val="en-US" w:eastAsia="zh-CN"/>
        </w:rPr>
        <w:t xml:space="preserve">中标</w:t>
      </w:r>
      <w:r>
        <w:rPr>
          <w:rFonts w:hint="eastAsia" w:ascii="宋体" w:hAnsi="宋体"/>
          <w:bCs/>
          <w:color w:val="000000"/>
          <w:sz w:val="24"/>
        </w:rPr>
        <w:t xml:space="preserve">结果公告。</w:t>
      </w:r>
      <w:r>
        <w:rPr>
          <w:rFonts w:hint="eastAsia" w:ascii="宋体" w:hAnsi="宋体" w:cs="宋体"/>
          <w:color w:val="000000"/>
          <w:sz w:val="24"/>
        </w:rPr>
        <w:t xml:space="preserve">如有质疑，按《中华人民共和国政府采购法》《中华人民共和国政府采购法实施条例》、财政部《政府采购货物和服务招标投标管理办法》等有关法规处理。</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bCs/>
          <w:color w:val="000000"/>
          <w:sz w:val="24"/>
        </w:rPr>
        <w:t xml:space="preserve">投标、开标及定标的整个过程均接受</w:t>
      </w:r>
      <w:r>
        <w:rPr>
          <w:rFonts w:hint="eastAsia" w:ascii="宋体" w:hAnsi="宋体"/>
          <w:bCs/>
          <w:color w:val="000000"/>
          <w:sz w:val="24"/>
          <w:lang w:val="en-US" w:eastAsia="zh-CN"/>
        </w:rPr>
        <w:t xml:space="preserve">同级</w:t>
      </w:r>
      <w:r>
        <w:rPr>
          <w:rFonts w:hint="eastAsia" w:ascii="宋体" w:hAnsi="宋体"/>
          <w:color w:val="000000"/>
          <w:sz w:val="24"/>
        </w:rPr>
        <w:t xml:space="preserve">政府采购监管部门</w:t>
      </w:r>
      <w:r>
        <w:rPr>
          <w:rFonts w:hint="eastAsia" w:ascii="宋体" w:hAnsi="宋体"/>
          <w:bCs/>
          <w:color w:val="000000"/>
          <w:sz w:val="24"/>
        </w:rPr>
        <w:t xml:space="preserve">的监督</w:t>
      </w:r>
      <w:r>
        <w:rPr>
          <w:rFonts w:hint="eastAsia" w:ascii="宋体" w:hAnsi="宋体" w:cs="宋体"/>
          <w:color w:val="000000"/>
          <w:sz w:val="24"/>
        </w:rPr>
        <w:t xml:space="preserve">。</w:t>
      </w:r>
      <w:r>
        <w:rPr>
          <w:rFonts w:ascii="宋体" w:hAnsi="宋体" w:cs="宋体"/>
          <w:color w:val="000000"/>
          <w:sz w:val="24"/>
        </w:rPr>
      </w:r>
      <w:r/>
    </w:p>
    <w:p>
      <w:pPr>
        <w:pStyle w:val="775"/>
        <w:ind w:firstLine="480"/>
        <w:spacing w:line="360" w:lineRule="auto"/>
        <w:rPr>
          <w:rFonts w:hint="eastAsia" w:ascii="黑体" w:hAnsi="宋体" w:eastAsia="黑体"/>
          <w:bCs/>
          <w:color w:val="000000"/>
          <w:sz w:val="24"/>
        </w:rPr>
        <w:outlineLvl w:val="0"/>
      </w:pP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在发布中标公告的同时，</w:t>
      </w:r>
      <w:r>
        <w:rPr>
          <w:rFonts w:hint="eastAsia" w:ascii="宋体" w:hAnsi="宋体"/>
          <w:bCs/>
          <w:color w:val="000000"/>
          <w:sz w:val="24"/>
          <w:lang w:val="en-US" w:eastAsia="zh-CN"/>
        </w:rPr>
        <w:t xml:space="preserve">江阴方正建设工程造价事务所有限公司</w:t>
      </w:r>
      <w:r>
        <w:rPr>
          <w:rFonts w:hint="eastAsia" w:ascii="宋体" w:hAnsi="宋体" w:cs="宋体"/>
          <w:color w:val="000000"/>
          <w:sz w:val="24"/>
        </w:rPr>
        <w:t xml:space="preserve">将向中标供应商发出中标通知书。</w:t>
      </w:r>
      <w:r>
        <w:rPr>
          <w:rFonts w:hint="eastAsia" w:ascii="黑体" w:hAnsi="宋体" w:eastAsia="黑体"/>
          <w:bCs/>
          <w:color w:val="000000"/>
          <w:sz w:val="24"/>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Cs/>
          <w:color w:val="000000"/>
          <w:sz w:val="24"/>
        </w:rPr>
        <w:t xml:space="preserve">（十</w:t>
      </w:r>
      <w:r>
        <w:rPr>
          <w:rFonts w:hint="eastAsia" w:ascii="黑体" w:hAnsi="宋体" w:eastAsia="黑体"/>
          <w:bCs/>
          <w:color w:val="000000"/>
          <w:sz w:val="24"/>
          <w:lang w:val="en-US" w:eastAsia="zh-CN"/>
        </w:rPr>
        <w:t xml:space="preserve">一</w:t>
      </w:r>
      <w:r>
        <w:rPr>
          <w:rFonts w:hint="eastAsia" w:ascii="黑体" w:hAnsi="宋体" w:eastAsia="黑体"/>
          <w:bCs/>
          <w:color w:val="000000"/>
          <w:sz w:val="24"/>
        </w:rPr>
        <w:t xml:space="preserve">） </w:t>
      </w:r>
      <w:r>
        <w:rPr>
          <w:rFonts w:hint="eastAsia" w:ascii="黑体" w:hAnsi="宋体" w:eastAsia="黑体"/>
          <w:bCs/>
          <w:color w:val="000000"/>
          <w:sz w:val="24"/>
          <w:lang w:val="en-US" w:eastAsia="zh-CN"/>
        </w:rPr>
        <w:t xml:space="preserve">质疑处理</w:t>
      </w:r>
      <w:r>
        <w:rPr>
          <w:rFonts w:hint="eastAsia" w:ascii="黑体" w:hAnsi="宋体" w:eastAsia="黑体"/>
          <w:bCs/>
          <w:color w:val="000000"/>
          <w:sz w:val="24"/>
        </w:rPr>
        <w:t xml:space="preserve">：</w:t>
      </w:r>
      <w:r>
        <w:rPr>
          <w:rFonts w:ascii="黑体" w:hAnsi="宋体" w:eastAsia="黑体"/>
          <w:bCs/>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提出质疑的供应商应当是参与所质疑项目采购活动的供应商。潜在供应商依法获取其可质疑的</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文件的，可以对</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文件提出质疑。供应商针对</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文件提出书面质疑的，须同时提供对可质疑的</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文件已进行依法获取的证明，且采购人或</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有权向“苏采云”系统平台方进行核实。供应商对可质疑的</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文件已进行依法获取的证明是指：本项目的《投标供应商确认函》和已在“苏采云”系统中对本项目</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供应商认为</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文件、采购过程和采购结果使自己的权益受到损害的，可以在知道或应知其权益受到损害之日起七个工作日内，以书面形式根据下述4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条款的规定向采购人或</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lang w:val="en-US" w:eastAsia="zh-CN"/>
        </w:rPr>
        <w:t xml:space="preserve">2.1</w:t>
      </w:r>
      <w:r>
        <w:rPr>
          <w:rFonts w:hint="eastAsia" w:ascii="宋体" w:hAnsi="宋体" w:cs="宋体"/>
          <w:color w:val="000000"/>
          <w:sz w:val="24"/>
        </w:rPr>
        <w:t xml:space="preserve">对可以质疑的</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文件提出质疑的，为收到</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文件之日或者</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文件公告期限届满之日；</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bookmarkStart w:id="35" w:name="bookmark8"/>
      <w:r/>
      <w:bookmarkEnd w:id="35"/>
      <w:r>
        <w:rPr>
          <w:rFonts w:hint="eastAsia" w:ascii="宋体" w:hAnsi="宋体" w:cs="宋体"/>
          <w:color w:val="000000"/>
          <w:sz w:val="24"/>
        </w:rPr>
        <w:t xml:space="preserve">2.2对采购过程提出质疑的，为各采购程序环节结束之日；</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2.3对中标或者成交结果提出质疑的，为中标或者成交结果公告期限届满之日。</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、采购人将只对供应商第一次质疑作出答复。</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提出，由</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负责答复。</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只接收以纸质原件形式送达的质疑，质疑供应商可通过面交或邮寄方式送达（采购人和</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不接受未填写快递运单的快件）。</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联系人、联系方式、通信地址见招标文件第一章。</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以下情形的质疑不予受理</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5.1 内容不符合《政府采购质疑和投诉办法》第十二条规定的质疑。</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5.2 超出政府采购法定期限的质疑。</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5.3 以传真、电子邮件等方式递交的非原件形式的质疑。</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5.4未参加投标活动的供应商或在投标活动中自身权益未受到损害的供应商所提出的质疑。</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cs="宋体"/>
          <w:color w:val="000000"/>
          <w:sz w:val="24"/>
        </w:rPr>
      </w:pPr>
      <w:r>
        <w:rPr>
          <w:rFonts w:hint="eastAsia" w:ascii="宋体" w:hAnsi="宋体" w:cs="宋体"/>
          <w:color w:val="000000"/>
          <w:sz w:val="24"/>
        </w:rPr>
        <w:t xml:space="preserve">5.5供应商组成联合体参加投标，联合体中任何一方或多方未按要求签字、盖章、加盖公章的质疑。</w:t>
      </w:r>
      <w:r>
        <w:rPr>
          <w:rFonts w:hint="eastAsia" w:ascii="宋体" w:hAnsi="宋体" w:cs="宋体"/>
          <w:color w:val="000000"/>
          <w:sz w:val="24"/>
        </w:rPr>
      </w:r>
      <w:r/>
    </w:p>
    <w:p>
      <w:pPr>
        <w:pStyle w:val="775"/>
        <w:ind w:firstLine="480"/>
        <w:spacing w:line="360" w:lineRule="auto"/>
        <w:tabs>
          <w:tab w:val="left" w:pos="525" w:leader="none"/>
          <w:tab w:val="left" w:pos="1155" w:leader="none"/>
        </w:tabs>
        <w:rPr>
          <w:rFonts w:hint="eastAsia" w:ascii="宋体" w:hAnsi="宋体"/>
          <w:bCs/>
          <w:color w:val="000000"/>
          <w:sz w:val="24"/>
          <w:highlight w:val="yellow"/>
        </w:rPr>
      </w:pPr>
      <w:r>
        <w:rPr>
          <w:rFonts w:hint="eastAsia" w:ascii="宋体" w:hAnsi="宋体" w:cs="宋体"/>
          <w:color w:val="000000"/>
          <w:sz w:val="24"/>
        </w:rPr>
        <w:t xml:space="preserve">6供应商提出书面质疑必须有理、有据，如质疑查无实据或供应商捏造事实，提供虚假材料进行恶意质疑或举报，不配合或采用不正当手段干扰政府采购质疑的， 一经查实，</w:t>
      </w:r>
      <w:r>
        <w:rPr>
          <w:rFonts w:hint="eastAsia" w:ascii="宋体" w:hAnsi="宋体" w:cs="宋体"/>
          <w:color w:val="000000"/>
          <w:sz w:val="24"/>
          <w:lang w:val="en-US" w:eastAsia="zh-CN"/>
        </w:rPr>
        <w:t xml:space="preserve">采购代理</w:t>
      </w:r>
      <w:r>
        <w:rPr>
          <w:rFonts w:hint="eastAsia" w:ascii="宋体" w:hAnsi="宋体" w:cs="宋体"/>
          <w:color w:val="000000"/>
          <w:sz w:val="24"/>
        </w:rPr>
        <w:t xml:space="preserve">有权依据政府采购的有关规定，报请政府采购监管部门对该供应商进行相应的行政处罚和记录该供应商的失信信息。</w:t>
      </w:r>
      <w:r>
        <w:rPr>
          <w:rFonts w:hint="eastAsia" w:ascii="宋体" w:hAnsi="宋体"/>
          <w:bCs/>
          <w:color w:val="000000"/>
          <w:sz w:val="24"/>
          <w:highlight w:val="yellow"/>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Cs/>
          <w:color w:val="000000"/>
          <w:sz w:val="24"/>
        </w:rPr>
        <w:t xml:space="preserve">（十</w:t>
      </w:r>
      <w:r>
        <w:rPr>
          <w:rFonts w:hint="eastAsia" w:ascii="黑体" w:hAnsi="宋体" w:eastAsia="黑体"/>
          <w:bCs/>
          <w:color w:val="000000"/>
          <w:sz w:val="24"/>
          <w:lang w:val="en-US" w:eastAsia="zh-CN"/>
        </w:rPr>
        <w:t xml:space="preserve">二</w:t>
      </w:r>
      <w:r>
        <w:rPr>
          <w:rFonts w:hint="eastAsia" w:ascii="黑体" w:hAnsi="宋体" w:eastAsia="黑体"/>
          <w:bCs/>
          <w:color w:val="000000"/>
          <w:sz w:val="24"/>
        </w:rPr>
        <w:t xml:space="preserve">） 废标的确认：</w:t>
      </w:r>
      <w:r>
        <w:rPr>
          <w:rFonts w:ascii="黑体" w:hAnsi="宋体" w:eastAsia="黑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在招标采购中，出现下列情况之一的，该标包应予废标：</w:t>
      </w:r>
      <w:r>
        <w:rPr>
          <w:rFonts w:ascii="宋体" w:hAnsi="宋体"/>
          <w:bCs/>
          <w:color w:val="000000"/>
          <w:sz w:val="24"/>
        </w:rPr>
      </w:r>
      <w:r/>
    </w:p>
    <w:p>
      <w:pPr>
        <w:pStyle w:val="775"/>
        <w:numPr>
          <w:ilvl w:val="0"/>
          <w:numId w:val="0"/>
        </w:numPr>
        <w:ind w:firstLine="480"/>
        <w:spacing w:line="360" w:lineRule="auto"/>
        <w:tabs>
          <w:tab w:val="left" w:pos="525" w:leader="none"/>
          <w:tab w:val="left" w:pos="1155" w:leader="none"/>
          <w:tab w:val="left" w:pos="1260" w:leader="none"/>
        </w:tabs>
        <w:rPr>
          <w:rFonts w:ascii="宋体" w:hAnsi="宋体"/>
          <w:bCs/>
          <w:color w:val="000000"/>
          <w:sz w:val="24"/>
        </w:rPr>
      </w:pPr>
      <w:r>
        <w:rPr>
          <w:rFonts w:hint="eastAsia" w:ascii="宋体" w:hAnsi="宋体"/>
          <w:bCs/>
          <w:color w:val="000000"/>
          <w:sz w:val="24"/>
          <w:lang w:val="en-US" w:eastAsia="zh-CN"/>
        </w:rPr>
        <w:t xml:space="preserve">1.</w:t>
      </w:r>
      <w:r>
        <w:rPr>
          <w:rFonts w:hint="eastAsia" w:ascii="宋体" w:hAnsi="宋体"/>
          <w:bCs/>
          <w:color w:val="000000"/>
          <w:sz w:val="24"/>
        </w:rPr>
        <w:t xml:space="preserve">符合专业条件的投标供应商或者对</w:t>
      </w: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文件作出实质性响应的供应商不足三家；</w:t>
      </w:r>
      <w:r>
        <w:rPr>
          <w:rFonts w:ascii="宋体" w:hAnsi="宋体"/>
          <w:bCs/>
          <w:color w:val="000000"/>
          <w:sz w:val="24"/>
        </w:rPr>
      </w:r>
      <w:r/>
    </w:p>
    <w:p>
      <w:pPr>
        <w:pStyle w:val="775"/>
        <w:numPr>
          <w:ilvl w:val="0"/>
          <w:numId w:val="0"/>
        </w:numPr>
        <w:ind w:firstLine="480"/>
        <w:spacing w:line="360" w:lineRule="auto"/>
        <w:tabs>
          <w:tab w:val="left" w:pos="525" w:leader="none"/>
          <w:tab w:val="left" w:pos="1155" w:leader="none"/>
          <w:tab w:val="left" w:pos="1260" w:leader="none"/>
        </w:tabs>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出现影响采购公正的违法、违规行为；</w:t>
      </w:r>
      <w:r>
        <w:rPr>
          <w:rFonts w:ascii="宋体" w:hAnsi="宋体"/>
          <w:bCs/>
          <w:color w:val="000000"/>
          <w:sz w:val="24"/>
        </w:rPr>
      </w:r>
      <w:r/>
    </w:p>
    <w:p>
      <w:pPr>
        <w:pStyle w:val="775"/>
        <w:numPr>
          <w:ilvl w:val="0"/>
          <w:numId w:val="0"/>
        </w:numPr>
        <w:ind w:firstLine="480"/>
        <w:spacing w:line="360" w:lineRule="auto"/>
        <w:tabs>
          <w:tab w:val="left" w:pos="525" w:leader="none"/>
          <w:tab w:val="left" w:pos="1155" w:leader="none"/>
          <w:tab w:val="left" w:pos="1260" w:leader="none"/>
        </w:tabs>
        <w:rPr>
          <w:rFonts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供应商的报价均超过采购预算，采购人不能支付的；</w:t>
      </w:r>
      <w:r>
        <w:rPr>
          <w:rFonts w:ascii="宋体" w:hAnsi="宋体"/>
          <w:bCs/>
          <w:color w:val="000000"/>
          <w:sz w:val="24"/>
        </w:rPr>
      </w:r>
      <w:r/>
    </w:p>
    <w:p>
      <w:pPr>
        <w:pStyle w:val="775"/>
        <w:numPr>
          <w:ilvl w:val="0"/>
          <w:numId w:val="0"/>
        </w:numPr>
        <w:ind w:firstLine="480"/>
        <w:spacing w:line="360" w:lineRule="auto"/>
        <w:tabs>
          <w:tab w:val="right" w:pos="180" w:leader="none"/>
          <w:tab w:val="left" w:pos="525" w:leader="none"/>
          <w:tab w:val="left" w:pos="1155" w:leader="none"/>
          <w:tab w:val="left" w:pos="1260" w:leader="none"/>
        </w:tabs>
        <w:rPr>
          <w:rFonts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因重大变故，采购任务取消。</w:t>
      </w:r>
      <w:r>
        <w:rPr>
          <w:rFonts w:ascii="宋体" w:hAnsi="宋体"/>
          <w:bCs/>
          <w:color w:val="000000"/>
          <w:sz w:val="24"/>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
          <w:color w:val="000000"/>
          <w:sz w:val="24"/>
        </w:rPr>
        <w:t xml:space="preserve">（十</w:t>
      </w:r>
      <w:r>
        <w:rPr>
          <w:rFonts w:hint="eastAsia" w:ascii="黑体" w:hAnsi="宋体" w:eastAsia="黑体"/>
          <w:b/>
          <w:color w:val="000000"/>
          <w:sz w:val="24"/>
          <w:lang w:val="en-US" w:eastAsia="zh-CN"/>
        </w:rPr>
        <w:t xml:space="preserve">三</w:t>
      </w:r>
      <w:r>
        <w:rPr>
          <w:rFonts w:hint="eastAsia" w:ascii="黑体" w:hAnsi="宋体" w:eastAsia="黑体"/>
          <w:b/>
          <w:color w:val="000000"/>
          <w:sz w:val="24"/>
        </w:rPr>
        <w:t xml:space="preserve">）</w:t>
      </w:r>
      <w:r>
        <w:rPr>
          <w:rFonts w:hint="eastAsia" w:ascii="黑体" w:hAnsi="宋体" w:eastAsia="黑体"/>
          <w:bCs/>
          <w:color w:val="000000"/>
          <w:sz w:val="24"/>
        </w:rPr>
        <w:t xml:space="preserve">中标无效的确认：</w:t>
      </w:r>
      <w:r>
        <w:rPr>
          <w:rFonts w:ascii="黑体" w:hAnsi="宋体" w:eastAsia="黑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（1）提供虚假材料谋取中标的；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（2）采取不正当手段诋毁、排挤其他投标供应商的；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（3）与招标采购单位、其他投标供应商恶意串通的；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（4）向采购人行贿或者提供其他不正当利益的；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（5）在招标过程中与采购人进行协商谈判、不按照</w:t>
      </w: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文件和中标供应商的投标文件订立合同，或者与采购人另行订立背离合同实质性内容的协议的；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（6）拒绝有关部门监督检查或者提供虚假情况的。</w:t>
      </w:r>
      <w:r>
        <w:rPr>
          <w:rFonts w:ascii="宋体" w:hAnsi="宋体"/>
          <w:bCs/>
          <w:color w:val="000000"/>
          <w:sz w:val="24"/>
        </w:rPr>
      </w:r>
      <w:r/>
    </w:p>
    <w:p>
      <w:pPr>
        <w:pStyle w:val="775"/>
        <w:ind w:firstLine="480"/>
        <w:spacing w:line="360" w:lineRule="auto"/>
        <w:rPr>
          <w:rFonts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 w:val="0"/>
          <w:bCs/>
          <w:color w:val="000000"/>
          <w:sz w:val="24"/>
        </w:rPr>
        <w:t xml:space="preserve">（十</w:t>
      </w:r>
      <w:r>
        <w:rPr>
          <w:rFonts w:hint="eastAsia" w:ascii="黑体" w:hAnsi="宋体" w:eastAsia="黑体"/>
          <w:b w:val="0"/>
          <w:bCs/>
          <w:color w:val="000000"/>
          <w:sz w:val="24"/>
          <w:lang w:val="en-US" w:eastAsia="zh-CN"/>
        </w:rPr>
        <w:t xml:space="preserve">四</w:t>
      </w:r>
      <w:r>
        <w:rPr>
          <w:rFonts w:hint="eastAsia" w:ascii="黑体" w:hAnsi="宋体" w:eastAsia="黑体"/>
          <w:b w:val="0"/>
          <w:bCs/>
          <w:color w:val="000000"/>
          <w:sz w:val="24"/>
        </w:rPr>
        <w:t xml:space="preserve">）签订、履行合同</w:t>
      </w:r>
      <w:r>
        <w:rPr>
          <w:rFonts w:hint="eastAsia" w:ascii="黑体" w:hAnsi="宋体" w:eastAsia="黑体"/>
          <w:bCs/>
          <w:color w:val="000000"/>
          <w:sz w:val="24"/>
        </w:rPr>
        <w:t xml:space="preserve">：</w:t>
      </w:r>
      <w:r>
        <w:rPr>
          <w:rFonts w:ascii="黑体" w:hAnsi="宋体" w:eastAsia="黑体"/>
          <w:bCs/>
          <w:color w:val="000000"/>
          <w:sz w:val="24"/>
        </w:rPr>
      </w:r>
      <w:r/>
    </w:p>
    <w:p>
      <w:pPr>
        <w:pStyle w:val="775"/>
        <w:ind w:firstLine="480"/>
        <w:spacing w:line="360" w:lineRule="auto"/>
        <w:tabs>
          <w:tab w:val="left" w:pos="525" w:leader="none"/>
          <w:tab w:val="left" w:pos="1050" w:leader="none"/>
        </w:tabs>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w:t>
      </w:r>
      <w:r>
        <w:rPr>
          <w:rFonts w:ascii="宋体" w:hAnsi="宋体"/>
          <w:bCs/>
          <w:color w:val="000000"/>
          <w:sz w:val="24"/>
        </w:rPr>
        <w:t xml:space="preserve">采购人应当自中标通知书发出之日起</w:t>
      </w:r>
      <w:r>
        <w:rPr>
          <w:rFonts w:hint="eastAsia" w:ascii="宋体" w:hAnsi="宋体"/>
          <w:bCs/>
          <w:color w:val="000000"/>
          <w:sz w:val="24"/>
        </w:rPr>
        <w:t xml:space="preserve">三十</w:t>
      </w:r>
      <w:r>
        <w:rPr>
          <w:rFonts w:ascii="宋体" w:hAnsi="宋体"/>
          <w:bCs/>
          <w:color w:val="000000"/>
          <w:sz w:val="24"/>
        </w:rPr>
        <w:t xml:space="preserve">日内，按照</w:t>
      </w: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w:t>
      </w:r>
      <w:r>
        <w:rPr>
          <w:rFonts w:ascii="宋体" w:hAnsi="宋体"/>
          <w:bCs/>
          <w:color w:val="000000"/>
          <w:sz w:val="24"/>
        </w:rPr>
        <w:t xml:space="preserve">和中标供应商投标文件的约定，与中标供应商签订书面合同。所签订的合同不得对</w:t>
      </w: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w:t>
      </w:r>
      <w:r>
        <w:rPr>
          <w:rFonts w:ascii="宋体" w:hAnsi="宋体"/>
          <w:bCs/>
          <w:color w:val="000000"/>
          <w:sz w:val="24"/>
        </w:rPr>
        <w:t xml:space="preserve">和中标供应商投标文件作实质性修改。</w:t>
      </w:r>
      <w:r>
        <w:rPr>
          <w:rFonts w:hint="eastAsia" w:ascii="宋体" w:hAnsi="宋体"/>
          <w:bCs/>
          <w:color w:val="000000"/>
          <w:sz w:val="24"/>
        </w:rPr>
        <w:t xml:space="preserve">采购人</w:t>
      </w:r>
      <w:r>
        <w:rPr>
          <w:rFonts w:ascii="宋体" w:hAnsi="宋体"/>
          <w:bCs/>
          <w:color w:val="000000"/>
          <w:sz w:val="24"/>
        </w:rPr>
        <w:t xml:space="preserve">不得向中标供应商提出任何不合理的要求，作为签订合同的条件，不得与中标供应商私下订立背离合同实质性内容的协议。</w:t>
      </w:r>
      <w:r>
        <w:rPr>
          <w:rFonts w:ascii="宋体" w:hAnsi="宋体"/>
          <w:bCs/>
          <w:color w:val="000000"/>
          <w:sz w:val="24"/>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Cs/>
          <w:color w:val="000000"/>
          <w:sz w:val="24"/>
        </w:rPr>
        <w:t xml:space="preserve">（十</w:t>
      </w:r>
      <w:r>
        <w:rPr>
          <w:rFonts w:hint="eastAsia" w:ascii="黑体" w:hAnsi="宋体" w:eastAsia="黑体"/>
          <w:bCs/>
          <w:color w:val="000000"/>
          <w:sz w:val="24"/>
          <w:lang w:val="en-US" w:eastAsia="zh-CN"/>
        </w:rPr>
        <w:t xml:space="preserve">五</w:t>
      </w:r>
      <w:r>
        <w:rPr>
          <w:rFonts w:hint="eastAsia" w:ascii="黑体" w:hAnsi="宋体" w:eastAsia="黑体"/>
          <w:bCs/>
          <w:color w:val="000000"/>
          <w:sz w:val="24"/>
        </w:rPr>
        <w:t xml:space="preserve">）代理服务费：</w:t>
      </w:r>
      <w:r>
        <w:rPr>
          <w:rFonts w:ascii="黑体" w:hAnsi="宋体" w:eastAsia="黑体"/>
          <w:bCs/>
          <w:color w:val="000000"/>
          <w:sz w:val="24"/>
        </w:rPr>
      </w:r>
      <w:r/>
    </w:p>
    <w:p>
      <w:pPr>
        <w:pStyle w:val="775"/>
        <w:ind w:firstLine="480"/>
        <w:spacing w:line="360" w:lineRule="auto"/>
        <w:tabs>
          <w:tab w:val="left" w:pos="0" w:leader="none"/>
        </w:tabs>
        <w:rPr>
          <w:rFonts w:hint="eastAsia" w:ascii="宋体" w:hAnsi="宋体"/>
          <w:bCs/>
          <w:color w:val="000000"/>
          <w:sz w:val="24"/>
        </w:rPr>
      </w:pPr>
      <w:r>
        <w:rPr>
          <w:rFonts w:hint="eastAsia" w:ascii="宋体" w:hAnsi="宋体"/>
          <w:bCs/>
          <w:color w:val="000000"/>
          <w:sz w:val="24"/>
        </w:rPr>
        <w:t xml:space="preserve">1.本项目代理服务费由</w:t>
      </w:r>
      <w:r>
        <w:rPr>
          <w:rFonts w:hint="eastAsia" w:ascii="宋体" w:hAnsi="宋体"/>
          <w:bCs/>
          <w:color w:val="000000"/>
          <w:sz w:val="24"/>
          <w:lang w:val="en-US" w:eastAsia="zh-CN"/>
        </w:rPr>
        <w:t xml:space="preserve">中标</w:t>
      </w:r>
      <w:r>
        <w:rPr>
          <w:rFonts w:hint="eastAsia" w:ascii="宋体" w:hAnsi="宋体"/>
          <w:bCs/>
          <w:color w:val="000000"/>
          <w:sz w:val="24"/>
        </w:rPr>
        <w:t xml:space="preserve">供应商领取</w:t>
      </w:r>
      <w:r>
        <w:rPr>
          <w:rFonts w:hint="eastAsia" w:ascii="宋体" w:hAnsi="宋体"/>
          <w:bCs/>
          <w:color w:val="000000"/>
          <w:sz w:val="24"/>
          <w:lang w:val="en-US" w:eastAsia="zh-CN"/>
        </w:rPr>
        <w:t xml:space="preserve">中标</w:t>
      </w:r>
      <w:r>
        <w:rPr>
          <w:rFonts w:hint="eastAsia" w:ascii="宋体" w:hAnsi="宋体"/>
          <w:bCs/>
          <w:color w:val="000000"/>
          <w:sz w:val="24"/>
        </w:rPr>
        <w:t xml:space="preserve">通知书时向采购代理机构一次性付清。</w:t>
      </w:r>
      <w:r>
        <w:rPr>
          <w:rFonts w:hint="eastAsia" w:ascii="宋体" w:hAnsi="宋体"/>
          <w:bCs/>
          <w:color w:val="000000"/>
          <w:sz w:val="24"/>
        </w:rPr>
      </w:r>
      <w:r/>
    </w:p>
    <w:p>
      <w:pPr>
        <w:pStyle w:val="775"/>
        <w:ind w:firstLine="480"/>
        <w:spacing w:line="360" w:lineRule="auto"/>
        <w:tabs>
          <w:tab w:val="left" w:pos="0" w:leader="none"/>
        </w:tabs>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w:t>
      </w:r>
      <w:r>
        <w:rPr>
          <w:rFonts w:hint="eastAsia" w:ascii="宋体" w:hAnsi="宋体"/>
          <w:bCs/>
          <w:color w:val="000000"/>
          <w:sz w:val="24"/>
        </w:rPr>
        <w:t xml:space="preserve">本项目采购代理服务费以</w:t>
      </w:r>
      <w:r>
        <w:rPr>
          <w:rFonts w:hint="eastAsia" w:ascii="宋体" w:hAnsi="宋体"/>
          <w:bCs/>
          <w:color w:val="000000"/>
          <w:sz w:val="24"/>
          <w:lang w:val="en-US" w:eastAsia="zh-CN"/>
        </w:rPr>
        <w:t xml:space="preserve">中标</w:t>
      </w:r>
      <w:r>
        <w:rPr>
          <w:rFonts w:hint="eastAsia" w:ascii="宋体" w:hAnsi="宋体"/>
          <w:bCs/>
          <w:color w:val="000000"/>
          <w:sz w:val="24"/>
        </w:rPr>
        <w:t xml:space="preserve">金额为计费基础，按差额定率累进法计算，费率：</w:t>
      </w:r>
      <w:r>
        <w:rPr>
          <w:rFonts w:hint="eastAsia" w:ascii="宋体" w:hAnsi="宋体"/>
          <w:bCs/>
          <w:color w:val="000000"/>
          <w:sz w:val="24"/>
          <w:lang w:val="en-US" w:eastAsia="zh-CN"/>
        </w:rPr>
        <w:t xml:space="preserve">中标</w:t>
      </w:r>
      <w:r>
        <w:rPr>
          <w:rFonts w:hint="eastAsia" w:ascii="宋体" w:hAnsi="宋体"/>
          <w:bCs/>
          <w:color w:val="000000"/>
          <w:sz w:val="24"/>
        </w:rPr>
        <w:t xml:space="preserve">金额</w:t>
      </w:r>
      <w:r>
        <w:rPr>
          <w:rFonts w:hint="eastAsia" w:ascii="宋体" w:hAnsi="宋体"/>
          <w:bCs/>
          <w:color w:val="000000"/>
          <w:sz w:val="24"/>
          <w:lang w:eastAsia="zh-CN"/>
        </w:rPr>
        <w:t xml:space="preserve">100万元以下</w:t>
      </w:r>
      <w:r>
        <w:rPr>
          <w:rFonts w:hint="eastAsia" w:ascii="宋体" w:hAnsi="宋体"/>
          <w:bCs/>
          <w:color w:val="000000"/>
          <w:sz w:val="24"/>
        </w:rPr>
        <w:t xml:space="preserve">费率为1.316%，</w:t>
      </w:r>
      <w:r>
        <w:rPr>
          <w:rFonts w:hint="eastAsia" w:ascii="宋体" w:hAnsi="宋体" w:cs="宋体"/>
          <w:color w:val="000000"/>
          <w:sz w:val="24"/>
        </w:rPr>
        <w:t xml:space="preserve">100万元-500万元为0.826%。</w:t>
      </w:r>
      <w:r>
        <w:rPr>
          <w:rFonts w:hint="eastAsia" w:ascii="宋体" w:hAnsi="宋体" w:cs="宋体"/>
          <w:color w:val="000000"/>
          <w:sz w:val="24"/>
          <w:shd w:val="clear" w:color="auto" w:fill="ffffff"/>
        </w:rPr>
      </w:r>
      <w:r/>
    </w:p>
    <w:p>
      <w:pPr>
        <w:pStyle w:val="775"/>
        <w:ind w:firstLine="480"/>
        <w:spacing w:line="360" w:lineRule="auto"/>
        <w:tabs>
          <w:tab w:val="left" w:pos="0" w:leader="none"/>
        </w:tabs>
        <w:rPr>
          <w:rFonts w:ascii="宋体" w:hAnsi="宋体"/>
          <w:bCs/>
          <w:color w:val="000000"/>
          <w:sz w:val="24"/>
        </w:rPr>
      </w:pPr>
      <w:r>
        <w:rPr>
          <w:rFonts w:hint="eastAsia" w:ascii="宋体" w:hAnsi="宋体" w:cs="宋体"/>
          <w:color w:val="000000"/>
          <w:sz w:val="24"/>
          <w:shd w:val="clear" w:color="auto" w:fill="ffffff"/>
        </w:rPr>
        <w:t xml:space="preserve">3.</w:t>
      </w:r>
      <w:r>
        <w:rPr>
          <w:rFonts w:hint="eastAsia" w:ascii="宋体" w:hAnsi="宋体"/>
          <w:bCs/>
          <w:color w:val="000000"/>
          <w:sz w:val="24"/>
          <w:lang w:val="en-US" w:eastAsia="zh-CN"/>
        </w:rPr>
        <w:t xml:space="preserve">中标</w:t>
      </w:r>
      <w:r>
        <w:rPr>
          <w:rFonts w:hint="eastAsia" w:ascii="宋体" w:hAnsi="宋体"/>
          <w:bCs/>
          <w:color w:val="000000"/>
          <w:sz w:val="24"/>
        </w:rPr>
        <w:t xml:space="preserve">供应商如果未按规定缴纳代理服务费，采购代理机构将保留诉讼的权利。</w:t>
      </w:r>
      <w:r>
        <w:rPr>
          <w:rFonts w:ascii="宋体" w:hAnsi="宋体"/>
          <w:bCs/>
          <w:color w:val="000000"/>
          <w:sz w:val="24"/>
        </w:rPr>
      </w:r>
      <w:r/>
    </w:p>
    <w:p>
      <w:pPr>
        <w:pStyle w:val="775"/>
        <w:ind w:left="-2" w:firstLine="420"/>
        <w:spacing w:line="360" w:lineRule="auto"/>
        <w:rPr>
          <w:rFonts w:ascii="黑体" w:hAnsi="宋体" w:eastAsia="黑体"/>
          <w:bCs/>
          <w:color w:val="000000"/>
          <w:sz w:val="24"/>
        </w:rPr>
        <w:outlineLvl w:val="0"/>
      </w:pPr>
      <w:r>
        <w:rPr>
          <w:rFonts w:hint="eastAsia" w:ascii="黑体" w:hAnsi="宋体" w:eastAsia="黑体"/>
          <w:bCs/>
          <w:color w:val="000000"/>
          <w:sz w:val="24"/>
        </w:rPr>
        <w:t xml:space="preserve">（十</w:t>
      </w:r>
      <w:r>
        <w:rPr>
          <w:rFonts w:hint="eastAsia" w:ascii="黑体" w:hAnsi="宋体" w:eastAsia="黑体"/>
          <w:bCs/>
          <w:color w:val="000000"/>
          <w:sz w:val="24"/>
          <w:lang w:val="en-US" w:eastAsia="zh-CN"/>
        </w:rPr>
        <w:t xml:space="preserve">六</w:t>
      </w:r>
      <w:r>
        <w:rPr>
          <w:rFonts w:hint="eastAsia" w:ascii="黑体" w:hAnsi="宋体" w:eastAsia="黑体"/>
          <w:bCs/>
          <w:color w:val="000000"/>
          <w:sz w:val="24"/>
        </w:rPr>
        <w:t xml:space="preserve">）其他：</w:t>
      </w:r>
      <w:r>
        <w:rPr>
          <w:rFonts w:ascii="黑体" w:hAnsi="宋体" w:eastAsia="黑体"/>
          <w:bCs/>
          <w:color w:val="000000"/>
          <w:sz w:val="24"/>
        </w:rPr>
      </w:r>
      <w:r/>
    </w:p>
    <w:p>
      <w:pPr>
        <w:pStyle w:val="775"/>
        <w:ind w:firstLine="480"/>
        <w:spacing w:line="360" w:lineRule="auto"/>
        <w:tabs>
          <w:tab w:val="left" w:pos="525" w:leader="none"/>
          <w:tab w:val="left" w:pos="1050" w:leader="none"/>
        </w:tabs>
        <w:rPr>
          <w:rFonts w:ascii="宋体" w:hAnsi="宋体"/>
          <w:bCs/>
          <w:color w:val="000000"/>
          <w:sz w:val="24"/>
        </w:rPr>
      </w:pP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文件的条款必须认真审阅，投标供应商应自行检查投标文件页数是否齐全。若有遗漏、重复或不清楚，需立刻通知采购人予以更正；凡属对条款的误解所造成的投标价格失误，由投标供应商负责。</w:t>
      </w:r>
      <w:r>
        <w:rPr>
          <w:rFonts w:ascii="宋体" w:hAnsi="宋体"/>
          <w:bCs/>
          <w:color w:val="000000"/>
          <w:sz w:val="24"/>
        </w:rPr>
      </w:r>
      <w:r/>
    </w:p>
    <w:p>
      <w:pPr>
        <w:pStyle w:val="775"/>
        <w:ind w:firstLine="360"/>
        <w:spacing w:line="360" w:lineRule="auto"/>
        <w:rPr>
          <w:rFonts w:ascii="黑体" w:hAnsi="宋体" w:eastAsia="黑体"/>
          <w:color w:val="000000"/>
          <w:sz w:val="24"/>
        </w:rPr>
        <w:outlineLvl w:val="0"/>
      </w:pPr>
      <w:r>
        <w:rPr>
          <w:rFonts w:hint="eastAsia" w:ascii="黑体" w:hAnsi="宋体" w:eastAsia="黑体"/>
          <w:color w:val="000000"/>
          <w:sz w:val="24"/>
        </w:rPr>
        <w:t xml:space="preserve">（十</w:t>
      </w:r>
      <w:r>
        <w:rPr>
          <w:rFonts w:hint="eastAsia" w:ascii="黑体" w:hAnsi="宋体" w:eastAsia="黑体"/>
          <w:color w:val="000000"/>
          <w:sz w:val="24"/>
          <w:lang w:val="en-US" w:eastAsia="zh-CN"/>
        </w:rPr>
        <w:t xml:space="preserve">七</w:t>
      </w:r>
      <w:r>
        <w:rPr>
          <w:rFonts w:hint="eastAsia" w:ascii="黑体" w:hAnsi="宋体" w:eastAsia="黑体"/>
          <w:color w:val="000000"/>
          <w:sz w:val="24"/>
        </w:rPr>
        <w:t xml:space="preserve">）政府采购履约担保（本项目不需要履约保证金）</w:t>
      </w:r>
      <w:r>
        <w:rPr>
          <w:rFonts w:ascii="黑体" w:hAnsi="宋体" w:eastAsia="黑体"/>
          <w:color w:val="000000"/>
          <w:sz w:val="24"/>
        </w:rPr>
      </w:r>
      <w:r/>
    </w:p>
    <w:p>
      <w:pPr>
        <w:pStyle w:val="775"/>
        <w:ind w:firstLine="480"/>
        <w:spacing w:line="360" w:lineRule="auto"/>
        <w:rPr>
          <w:rFonts w:ascii="宋体" w:hAnsi="宋体"/>
          <w:b/>
          <w:color w:val="000000"/>
          <w:sz w:val="24"/>
          <w:shd w:val="clear" w:color="auto" w:fill="ffffff"/>
        </w:rPr>
      </w:pPr>
      <w:r>
        <w:rPr>
          <w:rFonts w:hint="eastAsia" w:ascii="宋体" w:hAnsi="宋体"/>
          <w:b/>
          <w:color w:val="000000"/>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保函约定履行担保责任。供应商可以自愿选择是否采取履约担保函的形式交纳履约保证金。</w:t>
      </w:r>
      <w:r>
        <w:rPr>
          <w:rFonts w:ascii="宋体" w:hAnsi="宋体"/>
          <w:b/>
          <w:color w:val="000000"/>
          <w:sz w:val="24"/>
          <w:shd w:val="clear" w:color="auto" w:fill="ffffff"/>
        </w:rPr>
      </w:r>
      <w:r/>
    </w:p>
    <w:p>
      <w:pPr>
        <w:pStyle w:val="775"/>
        <w:ind w:firstLine="480"/>
        <w:spacing w:line="360" w:lineRule="auto"/>
        <w:rPr>
          <w:rFonts w:ascii="宋体" w:hAnsi="宋体"/>
          <w:b/>
          <w:color w:val="000000"/>
          <w:sz w:val="24"/>
          <w:shd w:val="clear" w:color="auto" w:fill="ffffff"/>
        </w:rPr>
      </w:pPr>
      <w:r>
        <w:rPr>
          <w:rFonts w:hint="eastAsia" w:ascii="宋体" w:hAnsi="宋体"/>
          <w:b/>
          <w:color w:val="000000"/>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
          <w:color w:val="000000"/>
          <w:sz w:val="24"/>
          <w:shd w:val="clear" w:color="auto" w:fill="ffffff"/>
        </w:rPr>
      </w:r>
      <w:r/>
    </w:p>
    <w:p>
      <w:pPr>
        <w:pStyle w:val="775"/>
        <w:ind w:firstLine="240"/>
        <w:spacing w:line="360" w:lineRule="auto"/>
        <w:rPr>
          <w:rFonts w:ascii="黑体" w:hAnsi="宋体" w:eastAsia="黑体"/>
          <w:color w:val="000000"/>
          <w:sz w:val="24"/>
        </w:rPr>
        <w:outlineLvl w:val="0"/>
      </w:pPr>
      <w:r>
        <w:rPr>
          <w:rFonts w:hint="eastAsia" w:ascii="黑体" w:hAnsi="宋体" w:eastAsia="黑体"/>
          <w:color w:val="000000"/>
          <w:sz w:val="24"/>
        </w:rPr>
        <w:t xml:space="preserve">（十</w:t>
      </w:r>
      <w:r>
        <w:rPr>
          <w:rFonts w:hint="eastAsia" w:ascii="黑体" w:hAnsi="宋体" w:eastAsia="黑体"/>
          <w:color w:val="000000"/>
          <w:sz w:val="24"/>
          <w:lang w:val="en-US" w:eastAsia="zh-CN"/>
        </w:rPr>
        <w:t xml:space="preserve">八</w:t>
      </w:r>
      <w:r>
        <w:rPr>
          <w:rFonts w:hint="eastAsia" w:ascii="黑体" w:hAnsi="宋体" w:eastAsia="黑体"/>
          <w:color w:val="000000"/>
          <w:sz w:val="24"/>
        </w:rPr>
        <w:t xml:space="preserve">）政府采购合同融资</w:t>
      </w:r>
      <w:r>
        <w:rPr>
          <w:rFonts w:ascii="黑体" w:hAnsi="宋体" w:eastAsia="黑体"/>
          <w:color w:val="000000"/>
          <w:sz w:val="24"/>
        </w:rPr>
      </w:r>
      <w:r/>
    </w:p>
    <w:p>
      <w:pPr>
        <w:pStyle w:val="775"/>
        <w:ind w:firstLine="480"/>
        <w:spacing w:line="360" w:lineRule="auto"/>
        <w:rPr>
          <w:rFonts w:ascii="宋体" w:hAnsi="宋体"/>
          <w:b/>
          <w:color w:val="000000"/>
          <w:sz w:val="24"/>
          <w:shd w:val="clear" w:color="auto" w:fill="ffffff"/>
        </w:rPr>
      </w:pPr>
      <w:r>
        <w:rPr>
          <w:rFonts w:hint="eastAsia" w:ascii="宋体" w:hAnsi="宋体"/>
          <w:b/>
          <w:color w:val="000000"/>
          <w:sz w:val="24"/>
          <w:shd w:val="clear" w:color="auto" w:fill="ffffff"/>
        </w:rPr>
        <w:t xml:space="preserve">根据无锡市《关于开展政府采购合同融资工作的通知》（锡财购〔2020〕17号）要求：合同融资，是指参与政府采购的供应商，凭</w:t>
      </w:r>
      <w:r>
        <w:rPr>
          <w:rFonts w:hint="eastAsia" w:ascii="宋体" w:hAnsi="宋体"/>
          <w:b/>
          <w:color w:val="000000"/>
          <w:sz w:val="24"/>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
          <w:color w:val="000000"/>
          <w:sz w:val="24"/>
          <w:shd w:val="clear" w:color="auto" w:fill="ffffff"/>
        </w:rPr>
      </w:r>
      <w:r/>
    </w:p>
    <w:p>
      <w:pPr>
        <w:pStyle w:val="775"/>
        <w:ind w:firstLine="480"/>
        <w:spacing w:line="360" w:lineRule="auto"/>
        <w:rPr>
          <w:rFonts w:ascii="宋体" w:hAnsi="宋体"/>
          <w:b/>
          <w:color w:val="000000"/>
          <w:sz w:val="24"/>
          <w:shd w:val="clear" w:color="auto" w:fill="ffffff"/>
        </w:rPr>
      </w:pPr>
      <w:r>
        <w:rPr>
          <w:rFonts w:hint="eastAsia" w:ascii="宋体" w:hAnsi="宋体"/>
          <w:b/>
          <w:color w:val="000000"/>
          <w:sz w:val="24"/>
          <w:shd w:val="clear" w:color="auto" w:fill="ffffff"/>
        </w:rPr>
        <w:t xml:space="preserve">中标、成交供应商可根据自身情况，自行决定是否选择采用合同融资形式，在无锡政府采购网——政采贷专栏提供的银行名录内自主选择合作银行。</w:t>
      </w:r>
      <w:r>
        <w:rPr>
          <w:rFonts w:ascii="宋体" w:hAnsi="宋体"/>
          <w:b/>
          <w:color w:val="000000"/>
          <w:sz w:val="24"/>
          <w:shd w:val="clear" w:color="auto" w:fill="ffffff"/>
        </w:rPr>
      </w:r>
      <w:r/>
    </w:p>
    <w:p>
      <w:pPr>
        <w:pStyle w:val="775"/>
        <w:ind w:firstLine="360"/>
        <w:spacing w:line="440" w:lineRule="exact"/>
        <w:widowControl/>
        <w:tabs>
          <w:tab w:val="left" w:pos="360" w:leader="none"/>
          <w:tab w:val="left" w:pos="960" w:leader="none"/>
        </w:tabs>
        <w:rPr>
          <w:rFonts w:ascii="宋体" w:hAnsi="宋体"/>
          <w:color w:val="000000"/>
          <w:sz w:val="24"/>
        </w:rPr>
      </w:pPr>
      <w:r>
        <w:rPr>
          <w:rFonts w:hint="eastAsia" w:ascii="宋体" w:hAnsi="宋体"/>
          <w:b/>
          <w:color w:val="000000"/>
          <w:sz w:val="24"/>
          <w:shd w:val="clear" w:color="auto" w:fill="ffffff"/>
        </w:rPr>
        <w:br w:type="page" w:clear="all"/>
      </w:r>
      <w:r>
        <w:rPr>
          <w:rFonts w:hint="eastAsia" w:ascii="宋体" w:hAnsi="宋体"/>
          <w:bCs/>
          <w:color w:val="000000"/>
          <w:sz w:val="24"/>
        </w:rPr>
        <w:t xml:space="preserve">附件1                      </w:t>
      </w:r>
      <w:r>
        <w:rPr>
          <w:rFonts w:hint="eastAsia" w:ascii="宋体" w:hAnsi="宋体"/>
          <w:color w:val="000000"/>
          <w:sz w:val="24"/>
        </w:rPr>
        <w:t xml:space="preserve">政府采购履约担保函（项目用）</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编号：</w:t>
      </w:r>
      <w:r>
        <w:rPr>
          <w:rFonts w:ascii="宋体" w:hAnsi="宋体"/>
          <w:color w:val="000000"/>
          <w:sz w:val="24"/>
        </w:rPr>
      </w:r>
      <w:r/>
    </w:p>
    <w:p>
      <w:pPr>
        <w:pStyle w:val="775"/>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  （采购人）：</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鉴于你方与 </w:t>
      </w:r>
      <w:r>
        <w:rPr>
          <w:rFonts w:hint="eastAsia" w:ascii="宋体" w:hAnsi="宋体"/>
          <w:color w:val="000000"/>
          <w:sz w:val="24"/>
          <w:u w:val="single"/>
        </w:rPr>
        <w:t xml:space="preserve">                   </w:t>
      </w:r>
      <w:r>
        <w:rPr>
          <w:rFonts w:hint="eastAsia" w:ascii="宋体" w:hAnsi="宋体"/>
          <w:color w:val="000000"/>
          <w:sz w:val="24"/>
        </w:rPr>
        <w:t xml:space="preserve">（以下简称供应商）于   年  月  日签订编号为   的《</w:t>
      </w:r>
      <w:r>
        <w:rPr>
          <w:rFonts w:hint="eastAsia" w:ascii="宋体" w:hAnsi="宋体"/>
          <w:color w:val="000000"/>
          <w:sz w:val="24"/>
          <w:u w:val="single"/>
        </w:rPr>
        <w:t xml:space="preserve">           </w:t>
      </w:r>
      <w:r>
        <w:rPr>
          <w:rFonts w:hint="eastAsia" w:ascii="宋体" w:hAnsi="宋体"/>
          <w:color w:val="000000"/>
          <w:sz w:val="24"/>
        </w:rPr>
        <w:t xml:space="preserve">政府采购合同》（以下简称主合同），且依据该合同的约定，供应商应在</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日前向你方交纳履约保证金，且可以履约担保函的形式交纳履约保证金。应供应商的申请，我方以保证的方式向你方提供如下履约保证金担保：</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一、保证责任的情形及保证金额</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（一）在供应商出现下列情形之一时，我方承担保证责任：</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1.</w:t>
      </w:r>
      <w:r>
        <w:rPr>
          <w:rFonts w:hint="eastAsia" w:ascii="宋体" w:hAnsi="宋体"/>
          <w:color w:val="000000"/>
          <w:sz w:val="24"/>
        </w:rPr>
        <w:t xml:space="preserve">将中标项目转让给他人，或者在投标文件中未说明，且未经采购招标机构同意，将中标项目分包给他人的；</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2.</w:t>
      </w:r>
      <w:r>
        <w:rPr>
          <w:rFonts w:hint="eastAsia" w:ascii="宋体" w:hAnsi="宋体"/>
          <w:color w:val="000000"/>
          <w:sz w:val="24"/>
        </w:rPr>
        <w:t xml:space="preserve">主合同约定的应当缴纳履约保证金的情形： </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（1）未按主合同约定的质量、数量和期限供应货物/提供服务/完成工程的；</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（二）我方的保证范围是主合同约定的合同价款总额的</w:t>
      </w:r>
      <w:r>
        <w:rPr>
          <w:rFonts w:hint="eastAsia" w:ascii="宋体" w:hAnsi="宋体"/>
          <w:color w:val="000000"/>
          <w:sz w:val="24"/>
          <w:u w:val="single"/>
        </w:rPr>
        <w:t xml:space="preserve">        </w:t>
      </w:r>
      <w:r>
        <w:rPr>
          <w:rFonts w:hint="eastAsia" w:ascii="宋体" w:hAnsi="宋体"/>
          <w:color w:val="000000"/>
          <w:sz w:val="24"/>
        </w:rPr>
        <w:t xml:space="preserve">%数额为         元（大写</w:t>
      </w:r>
      <w:r>
        <w:rPr>
          <w:rFonts w:hint="eastAsia" w:ascii="宋体" w:hAnsi="宋体"/>
          <w:color w:val="000000"/>
          <w:sz w:val="24"/>
          <w:u w:val="single"/>
        </w:rPr>
        <w:t xml:space="preserve">           </w:t>
      </w:r>
      <w:r>
        <w:rPr>
          <w:rFonts w:hint="eastAsia" w:ascii="宋体" w:hAnsi="宋体"/>
          <w:color w:val="000000"/>
          <w:sz w:val="24"/>
        </w:rPr>
        <w:t xml:space="preserve">），币种为</w:t>
      </w:r>
      <w:r>
        <w:rPr>
          <w:rFonts w:hint="eastAsia" w:ascii="宋体" w:hAnsi="宋体"/>
          <w:color w:val="000000"/>
          <w:sz w:val="24"/>
          <w:u w:val="single"/>
        </w:rPr>
        <w:t xml:space="preserve">        </w:t>
      </w:r>
      <w:r>
        <w:rPr>
          <w:rFonts w:hint="eastAsia" w:ascii="宋体" w:hAnsi="宋体"/>
          <w:color w:val="000000"/>
          <w:sz w:val="24"/>
        </w:rPr>
        <w:t xml:space="preserve">。（即主合同履约保证金金额）</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二、保证的方式及保证期间</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我方保证的方式为：连带责任保证。</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我方保证的期间为：自本合同生效之日起至供应商按照主合同约定的供货/完工期限届满后</w:t>
      </w:r>
      <w:r>
        <w:rPr>
          <w:rFonts w:hint="eastAsia" w:ascii="宋体" w:hAnsi="宋体"/>
          <w:color w:val="000000"/>
          <w:sz w:val="24"/>
          <w:u w:val="single"/>
        </w:rPr>
        <w:t xml:space="preserve">     </w:t>
      </w:r>
      <w:r>
        <w:rPr>
          <w:rFonts w:hint="eastAsia" w:ascii="宋体" w:hAnsi="宋体"/>
          <w:color w:val="000000"/>
          <w:sz w:val="24"/>
        </w:rPr>
        <w:t xml:space="preserve">日内。</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如果供应商未按主合同约定向贵方供应货物/提供服务/完成工程的，由我方在保证金额内向你方支付上述款项。</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三、承担保证责任的程序</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你方要求我方承担保证责任的，应在本保函保证期间内向我方发出书面索赔通知。索赔通知应写明要求索赔的金额，支付款项应到达的账号。并附有证明供应商违约事实的证明材料。</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我方收到你方的书面索赔通知及相应证明材料，在</w:t>
      </w:r>
      <w:r>
        <w:rPr>
          <w:rFonts w:hint="eastAsia" w:ascii="宋体" w:hAnsi="宋体"/>
          <w:color w:val="000000"/>
          <w:sz w:val="24"/>
          <w:u w:val="single"/>
        </w:rPr>
        <w:t xml:space="preserve">    </w:t>
      </w:r>
      <w:r>
        <w:rPr>
          <w:rFonts w:hint="eastAsia" w:ascii="宋体" w:hAnsi="宋体"/>
          <w:color w:val="000000"/>
          <w:sz w:val="24"/>
        </w:rPr>
        <w:t xml:space="preserve">工作日内进行核定后按照本保函的承诺承担保证责任。</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四、保证责任的终止</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1.</w:t>
      </w:r>
      <w:r>
        <w:rPr>
          <w:rFonts w:hint="eastAsia" w:ascii="宋体" w:hAnsi="宋体"/>
          <w:color w:val="000000"/>
          <w:sz w:val="24"/>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2.</w:t>
      </w:r>
      <w:r>
        <w:rPr>
          <w:rFonts w:hint="eastAsia" w:ascii="宋体" w:hAnsi="宋体"/>
          <w:color w:val="000000"/>
          <w:sz w:val="24"/>
        </w:rPr>
        <w:t xml:space="preserve">我方按照本保函向你方履行了保证责任后，自我方向你方支付款项（支付款项从我方账户划出）之日起，保证责任即终止。</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rPr>
        <w:t xml:space="preserve">按照法律法规的规定或出现应终止我方保证责任的其他情形的，我方在本保函项下的保证责任亦终止。</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4.</w:t>
      </w:r>
      <w:r>
        <w:rPr>
          <w:rFonts w:hint="eastAsia" w:ascii="宋体" w:hAnsi="宋体"/>
          <w:color w:val="000000"/>
          <w:sz w:val="24"/>
        </w:rPr>
        <w:t xml:space="preserve">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五、免责条款</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1.</w:t>
      </w:r>
      <w:r>
        <w:rPr>
          <w:rFonts w:hint="eastAsia" w:ascii="宋体" w:hAnsi="宋体"/>
          <w:color w:val="000000"/>
          <w:sz w:val="24"/>
        </w:rPr>
        <w:t xml:space="preserve">因你方违反主合同约定致使供应商不能履行义务的，我方不承担保证责任。</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2.</w:t>
      </w:r>
      <w:r>
        <w:rPr>
          <w:rFonts w:hint="eastAsia" w:ascii="宋体" w:hAnsi="宋体"/>
          <w:color w:val="000000"/>
          <w:sz w:val="24"/>
        </w:rPr>
        <w:t xml:space="preserve">依照法律法规的规定或你方与供应商的另行约定，全部或者部分免除供应商应缴纳的保证金义务的，我方亦免除相应的保证责任。</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rPr>
        <w:t xml:space="preserve">因不可抗力造成供应商不能履行供货义务的，我方不承担保证责任。</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六、争议的解决</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 xml:space="preserve">法院。</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七、保函的生效</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本保函自我方加盖公章之日起生效。</w:t>
      </w:r>
      <w:r>
        <w:rPr>
          <w:rFonts w:ascii="宋体" w:hAnsi="宋体"/>
          <w:color w:val="000000"/>
          <w:sz w:val="24"/>
        </w:rPr>
      </w:r>
      <w:r/>
    </w:p>
    <w:p>
      <w:pPr>
        <w:pStyle w:val="775"/>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保证人：（公章）</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775"/>
        <w:ind w:firstLine="360"/>
        <w:jc w:val="left"/>
        <w:spacing w:line="440" w:lineRule="exact"/>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p>
      <w:pPr>
        <w:pStyle w:val="775"/>
        <w:spacing w:after="312" w:line="580" w:lineRule="exact"/>
        <w:rPr>
          <w:rFonts w:hAnsi="宋体" w:cs="宋体"/>
          <w:b/>
          <w:color w:val="000000"/>
          <w:sz w:val="24"/>
        </w:rPr>
      </w:pPr>
      <w:r>
        <w:rPr>
          <w:rFonts w:ascii="Tahoma" w:hAnsi="Tahoma"/>
          <w:color w:val="000000"/>
        </w:rPr>
        <w:br w:type="page" w:clear="all"/>
      </w:r>
      <w:r>
        <w:rPr>
          <w:rFonts w:hint="eastAsia" w:hAnsi="宋体" w:cs="宋体"/>
          <w:bCs/>
          <w:color w:val="000000"/>
          <w:sz w:val="24"/>
        </w:rPr>
        <w:t xml:space="preserve">附件2：</w:t>
      </w:r>
      <w:r>
        <w:rPr>
          <w:rFonts w:hAnsi="宋体" w:cs="宋体"/>
          <w:b/>
          <w:color w:val="000000"/>
          <w:sz w:val="24"/>
        </w:rPr>
      </w:r>
      <w:r/>
    </w:p>
    <w:p>
      <w:pPr>
        <w:pStyle w:val="775"/>
        <w:ind w:firstLine="480"/>
        <w:jc w:val="center"/>
        <w:spacing w:line="360" w:lineRule="auto"/>
        <w:rPr>
          <w:rFonts w:ascii="宋体" w:hAnsi="宋体"/>
          <w:color w:val="000000"/>
          <w:sz w:val="24"/>
        </w:rPr>
      </w:pPr>
      <w:r>
        <w:rPr>
          <w:rFonts w:hint="eastAsia" w:ascii="宋体" w:hAnsi="宋体"/>
          <w:color w:val="000000"/>
          <w:sz w:val="24"/>
        </w:rPr>
        <w:t xml:space="preserve">无锡市政府采购合同融资政策告知函</w:t>
      </w:r>
      <w:r>
        <w:rPr>
          <w:rFonts w:ascii="宋体" w:hAnsi="宋体"/>
          <w:color w:val="000000"/>
          <w:sz w:val="24"/>
        </w:rPr>
      </w:r>
      <w:r/>
    </w:p>
    <w:p>
      <w:pPr>
        <w:pStyle w:val="775"/>
        <w:spacing w:after="312" w:line="580" w:lineRule="exact"/>
        <w:rPr>
          <w:rFonts w:hAnsi="宋体" w:cs="宋体"/>
          <w:color w:val="000000"/>
          <w:sz w:val="24"/>
        </w:rPr>
      </w:pPr>
      <w:r>
        <w:rPr>
          <w:rFonts w:hAnsi="宋体" w:cs="宋体"/>
          <w:color w:val="000000"/>
          <w:sz w:val="24"/>
        </w:rPr>
      </w:r>
      <w:r/>
    </w:p>
    <w:p>
      <w:pPr>
        <w:pStyle w:val="775"/>
        <w:ind w:firstLine="48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各供应商：</w:t>
      </w:r>
      <w:r>
        <w:rPr>
          <w:rFonts w:ascii="宋体" w:hAnsi="宋体"/>
          <w:color w:val="000000"/>
          <w:sz w:val="24"/>
        </w:rPr>
      </w:r>
      <w:r/>
    </w:p>
    <w:p>
      <w:pPr>
        <w:pStyle w:val="775"/>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欢迎贵公司参与无锡市政府采购活动！</w:t>
      </w:r>
      <w:r>
        <w:rPr>
          <w:rFonts w:ascii="宋体" w:hAnsi="宋体"/>
          <w:color w:val="000000"/>
          <w:sz w:val="24"/>
        </w:rPr>
      </w:r>
      <w:r/>
    </w:p>
    <w:p>
      <w:pPr>
        <w:pStyle w:val="775"/>
        <w:ind w:firstLine="48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ascii="宋体" w:hAnsi="宋体"/>
          <w:color w:val="000000"/>
          <w:sz w:val="24"/>
        </w:rPr>
      </w:r>
      <w:r/>
    </w:p>
    <w:p>
      <w:pPr>
        <w:pStyle w:val="775"/>
        <w:ind w:firstLine="480"/>
        <w:spacing w:line="540" w:lineRule="exact"/>
        <w:rPr>
          <w:rFonts w:ascii="宋体" w:hAnsi="宋体"/>
          <w:b/>
          <w:color w:val="000000"/>
          <w:sz w:val="24"/>
          <w:shd w:val="clear" w:color="auto" w:fill="ffffff"/>
        </w:rPr>
      </w:pPr>
      <w:r>
        <w:rPr>
          <w:rFonts w:ascii="宋体" w:hAnsi="宋体"/>
          <w:b/>
          <w:color w:val="000000"/>
          <w:sz w:val="24"/>
          <w:shd w:val="clear" w:color="auto" w:fill="ffffff"/>
        </w:rPr>
      </w:r>
      <w:r/>
    </w:p>
    <w:p>
      <w:pPr>
        <w:pStyle w:val="775"/>
        <w:numPr>
          <w:ilvl w:val="0"/>
          <w:numId w:val="10"/>
        </w:numPr>
        <w:jc w:val="center"/>
        <w:spacing w:line="540" w:lineRule="exact"/>
        <w:rPr>
          <w:rFonts w:hint="eastAsia" w:ascii="黑体" w:eastAsia="黑体"/>
          <w:b/>
          <w:color w:val="000000"/>
          <w:sz w:val="44"/>
          <w:szCs w:val="44"/>
        </w:rPr>
      </w:pPr>
      <w:r>
        <w:rPr>
          <w:rFonts w:ascii="黑体" w:eastAsia="黑体"/>
          <w:b/>
          <w:color w:val="000000"/>
          <w:sz w:val="44"/>
          <w:szCs w:val="44"/>
        </w:rPr>
        <w:br w:type="page" w:clear="all"/>
      </w:r>
      <w:r>
        <w:rPr>
          <w:rFonts w:hint="eastAsia" w:ascii="黑体" w:eastAsia="黑体"/>
          <w:b/>
          <w:color w:val="000000"/>
          <w:sz w:val="44"/>
          <w:szCs w:val="44"/>
        </w:rPr>
        <w:t xml:space="preserve">采购需求</w:t>
      </w:r>
      <w:r>
        <w:rPr>
          <w:rFonts w:hint="eastAsia" w:ascii="黑体" w:eastAsia="黑体"/>
          <w:b/>
          <w:color w:val="000000"/>
          <w:sz w:val="44"/>
          <w:szCs w:val="44"/>
        </w:rPr>
      </w:r>
      <w:r/>
    </w:p>
    <w:p>
      <w:pPr>
        <w:pStyle w:val="775"/>
        <w:numPr>
          <w:ilvl w:val="0"/>
          <w:numId w:val="0"/>
        </w:numPr>
        <w:ind w:firstLine="480"/>
        <w:jc w:val="both"/>
        <w:spacing w:line="540" w:lineRule="exact"/>
        <w:rPr>
          <w:rFonts w:hint="eastAsia" w:ascii="宋体" w:hAnsi="宋体"/>
          <w:color w:val="000000"/>
          <w:sz w:val="24"/>
        </w:rPr>
      </w:pPr>
      <w:r>
        <w:rPr>
          <w:rFonts w:hint="eastAsia" w:ascii="宋体" w:hAnsi="宋体"/>
          <w:color w:val="000000"/>
          <w:sz w:val="24"/>
          <w:lang w:val="en-US" w:eastAsia="zh-CN"/>
        </w:rPr>
        <w:t xml:space="preserve">供应商</w:t>
      </w:r>
      <w:r>
        <w:rPr>
          <w:rFonts w:hint="eastAsia" w:ascii="宋体" w:hAnsi="宋体"/>
          <w:color w:val="000000"/>
          <w:sz w:val="24"/>
        </w:rPr>
        <w:t xml:space="preserve">所投内容必须满足以下要求，不得有负偏离。</w:t>
      </w:r>
      <w:r>
        <w:rPr>
          <w:rFonts w:hint="eastAsia" w:ascii="宋体" w:hAnsi="宋体"/>
          <w:color w:val="000000"/>
          <w:sz w:val="24"/>
        </w:rPr>
      </w:r>
      <w:r/>
    </w:p>
    <w:p>
      <w:pPr>
        <w:pStyle w:val="775"/>
        <w:numPr>
          <w:ilvl w:val="0"/>
          <w:numId w:val="0"/>
        </w:numPr>
        <w:jc w:val="both"/>
        <w:spacing w:line="540" w:lineRule="exact"/>
        <w:rPr>
          <w:rFonts w:hint="eastAsia" w:ascii="宋体" w:hAnsi="宋体"/>
          <w:b/>
          <w:bCs/>
          <w:color w:val="000000"/>
          <w:sz w:val="24"/>
        </w:rPr>
      </w:pPr>
      <w:r>
        <w:rPr>
          <w:rFonts w:hint="eastAsia" w:ascii="宋体" w:hAnsi="宋体"/>
          <w:b/>
          <w:bCs/>
          <w:color w:val="000000"/>
          <w:sz w:val="24"/>
        </w:rPr>
        <w:t xml:space="preserve">一、</w:t>
      </w:r>
      <w:r>
        <w:rPr>
          <w:rFonts w:hint="eastAsia" w:ascii="宋体" w:hAnsi="宋体" w:cs="Arial"/>
          <w:b/>
          <w:bCs/>
          <w:color w:val="000000"/>
          <w:sz w:val="24"/>
        </w:rPr>
        <w:t xml:space="preserve">采购标的需实现的功能或者目标，以及为落实政府采购政策需满足的要求：</w:t>
      </w:r>
      <w:r>
        <w:rPr>
          <w:rFonts w:hint="eastAsia" w:ascii="宋体" w:hAnsi="宋体"/>
          <w:b/>
          <w:bCs/>
          <w:color w:val="000000"/>
          <w:sz w:val="24"/>
        </w:rPr>
      </w:r>
      <w:r/>
    </w:p>
    <w:p>
      <w:pPr>
        <w:pStyle w:val="775"/>
        <w:ind w:firstLine="480"/>
        <w:spacing w:line="420" w:lineRule="exact"/>
        <w:rPr>
          <w:rFonts w:hint="eastAsia" w:ascii="宋体" w:hAnsi="宋体" w:cs="宋体"/>
          <w:bCs/>
          <w:color w:val="000000"/>
          <w:sz w:val="24"/>
        </w:rPr>
      </w:pPr>
      <w:r>
        <w:rPr>
          <w:rFonts w:hint="eastAsia" w:ascii="宋体" w:hAnsi="宋体" w:cs="Arial"/>
          <w:color w:val="000000"/>
          <w:sz w:val="24"/>
        </w:rPr>
        <w:t xml:space="preserve">1.采购标的需实现的功能或者目标：</w:t>
      </w: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-202</w:t>
      </w:r>
      <w:r>
        <w:rPr>
          <w:rFonts w:hint="eastAsia" w:ascii="宋体" w:hAnsi="宋体"/>
          <w:color w:val="000000"/>
          <w:sz w:val="24"/>
          <w:lang w:val="en-US" w:eastAsia="zh-CN"/>
        </w:rPr>
        <w:t xml:space="preserve">7</w:t>
      </w:r>
      <w:r>
        <w:rPr>
          <w:rFonts w:hint="eastAsia" w:ascii="宋体" w:hAnsi="宋体"/>
          <w:color w:val="000000"/>
          <w:sz w:val="24"/>
        </w:rPr>
        <w:t xml:space="preserve">城市照明传感控制中心及系统维护，</w:t>
      </w:r>
      <w:r>
        <w:rPr>
          <w:rFonts w:hint="eastAsia" w:ascii="宋体" w:hAnsi="宋体" w:cs="宋体"/>
          <w:bCs/>
          <w:color w:val="000000"/>
          <w:sz w:val="24"/>
        </w:rPr>
        <w:t xml:space="preserve">保证控制中心及系统正常运行。</w:t>
      </w:r>
      <w:r>
        <w:rPr>
          <w:rFonts w:hint="eastAsia" w:ascii="宋体" w:hAnsi="宋体" w:cs="宋体"/>
          <w:bCs/>
          <w:color w:val="000000"/>
          <w:sz w:val="24"/>
        </w:rPr>
      </w:r>
      <w:r/>
    </w:p>
    <w:p>
      <w:pPr>
        <w:pStyle w:val="775"/>
        <w:ind w:firstLine="480"/>
        <w:spacing w:line="420" w:lineRule="exact"/>
        <w:rPr>
          <w:rFonts w:hint="eastAsia" w:ascii="宋体" w:hAnsi="宋体"/>
          <w:color w:val="000000"/>
          <w:sz w:val="24"/>
        </w:rPr>
      </w:pPr>
      <w:r>
        <w:rPr>
          <w:rFonts w:hint="eastAsia" w:ascii="宋体" w:hAnsi="宋体" w:cs="Arial"/>
          <w:color w:val="000000"/>
          <w:sz w:val="24"/>
        </w:rPr>
        <w:t xml:space="preserve">2.为落实政府采购政策需满足的要求：</w:t>
      </w:r>
      <w:r>
        <w:rPr>
          <w:rFonts w:hint="eastAsia" w:ascii="宋体" w:hAnsi="宋体" w:eastAsia="宋体" w:cs="宋体"/>
          <w:color w:val="000000"/>
          <w:sz w:val="24"/>
          <w:lang w:bidi="ar"/>
        </w:rPr>
        <w:t xml:space="preserve">投标</w:t>
      </w:r>
      <w:r>
        <w:rPr>
          <w:rFonts w:hint="eastAsia" w:ascii="宋体" w:hAnsi="宋体" w:cs="宋体"/>
          <w:color w:val="000000"/>
          <w:sz w:val="24"/>
          <w:lang w:bidi="ar"/>
        </w:rPr>
        <w:t xml:space="preserve">供应商必须是中小微企业或监狱企业</w:t>
      </w:r>
      <w:r>
        <w:rPr>
          <w:rFonts w:hint="eastAsia" w:ascii="宋体" w:hAnsi="宋体" w:cs="宋体"/>
          <w:color w:val="000000"/>
          <w:sz w:val="24"/>
          <w:lang w:val="en-US" w:eastAsia="zh-CN" w:bidi="ar"/>
        </w:rPr>
        <w:t xml:space="preserve">或</w:t>
      </w:r>
      <w:r>
        <w:rPr>
          <w:rFonts w:hint="eastAsia" w:ascii="宋体" w:hAnsi="宋体" w:cs="宋体"/>
          <w:color w:val="000000"/>
          <w:sz w:val="24"/>
          <w:lang w:bidi="ar"/>
        </w:rPr>
        <w:t xml:space="preserve">残疾人福利性单位</w:t>
      </w:r>
      <w:r>
        <w:rPr>
          <w:rFonts w:hint="eastAsia" w:ascii="宋体" w:hAnsi="宋体"/>
          <w:color w:val="000000"/>
          <w:sz w:val="24"/>
        </w:rPr>
        <w:t xml:space="preserve">。</w:t>
      </w:r>
      <w:r>
        <w:rPr>
          <w:rFonts w:hint="eastAsia" w:ascii="宋体" w:hAnsi="宋体"/>
          <w:color w:val="000000"/>
          <w:sz w:val="24"/>
        </w:rPr>
      </w:r>
      <w:r/>
    </w:p>
    <w:p>
      <w:pPr>
        <w:pStyle w:val="775"/>
        <w:jc w:val="left"/>
        <w:spacing w:before="90" w:after="90" w:line="360" w:lineRule="atLeast"/>
        <w:shd w:val="clear" w:color="auto" w:fill="ffffff"/>
        <w:widowControl/>
        <w:rPr>
          <w:rFonts w:hint="eastAsia" w:ascii="宋体" w:hAnsi="宋体"/>
          <w:b/>
          <w:bCs/>
          <w:color w:val="000000"/>
          <w:sz w:val="24"/>
        </w:rPr>
      </w:pPr>
      <w:r>
        <w:rPr>
          <w:rFonts w:hint="eastAsia" w:ascii="宋体" w:hAnsi="宋体"/>
          <w:b/>
          <w:bCs/>
          <w:color w:val="000000"/>
          <w:sz w:val="24"/>
        </w:rPr>
        <w:t xml:space="preserve">二、</w:t>
      </w:r>
      <w:r>
        <w:rPr>
          <w:rFonts w:hint="eastAsia" w:ascii="宋体" w:hAnsi="宋体" w:cs="Arial"/>
          <w:b/>
          <w:bCs/>
          <w:color w:val="000000"/>
          <w:sz w:val="24"/>
        </w:rPr>
        <w:t xml:space="preserve">本项目需执行的国家相关标准、行业标准、地方标准或者其他标准、规范：</w:t>
      </w:r>
      <w:r>
        <w:rPr>
          <w:rFonts w:hint="eastAsia" w:ascii="宋体" w:hAnsi="宋体"/>
          <w:b/>
          <w:bCs/>
          <w:color w:val="000000"/>
          <w:sz w:val="24"/>
        </w:rPr>
      </w:r>
      <w:r/>
    </w:p>
    <w:p>
      <w:pPr>
        <w:pStyle w:val="775"/>
        <w:ind w:left="150" w:firstLine="480"/>
        <w:spacing w:line="440" w:lineRule="exact"/>
        <w:widowControl/>
        <w:rPr>
          <w:rFonts w:hint="eastAsia" w:ascii="宋体" w:hAnsi="宋体"/>
          <w:color w:val="000000"/>
          <w:sz w:val="24"/>
        </w:rPr>
      </w:pPr>
      <w:r>
        <w:rPr>
          <w:rFonts w:hint="eastAsia" w:ascii="宋体" w:hAnsi="宋体"/>
          <w:color w:val="000000"/>
          <w:sz w:val="24"/>
        </w:rPr>
        <w:t xml:space="preserve">《无锡市城市照明设施维护考核办法》</w:t>
      </w:r>
      <w:r>
        <w:rPr>
          <w:rFonts w:hint="eastAsia" w:ascii="宋体" w:hAnsi="宋体"/>
          <w:color w:val="000000"/>
          <w:sz w:val="24"/>
        </w:rPr>
      </w:r>
      <w:r/>
    </w:p>
    <w:p>
      <w:pPr>
        <w:pStyle w:val="775"/>
        <w:ind w:left="150" w:firstLine="480"/>
        <w:spacing w:line="440" w:lineRule="exact"/>
        <w:widowControl/>
        <w:rPr>
          <w:rFonts w:hint="eastAsia" w:ascii="宋体" w:hAnsi="宋体"/>
          <w:color w:val="000000"/>
          <w:sz w:val="24"/>
        </w:rPr>
      </w:pPr>
      <w:r>
        <w:rPr>
          <w:rFonts w:hint="eastAsia" w:ascii="宋体" w:hAnsi="宋体"/>
          <w:color w:val="000000"/>
          <w:sz w:val="24"/>
        </w:rPr>
        <w:t xml:space="preserve">《无锡市城市照明设施维护考核细则》</w:t>
      </w:r>
      <w:r>
        <w:rPr>
          <w:rFonts w:hint="eastAsia" w:ascii="宋体" w:hAnsi="宋体"/>
          <w:color w:val="000000"/>
          <w:sz w:val="24"/>
        </w:rPr>
      </w:r>
      <w:r/>
    </w:p>
    <w:p>
      <w:pPr>
        <w:pStyle w:val="775"/>
        <w:ind w:left="150" w:firstLine="480"/>
        <w:spacing w:line="440" w:lineRule="exact"/>
        <w:widowControl/>
        <w:rPr>
          <w:rFonts w:hint="eastAsia" w:ascii="宋体" w:hAnsi="宋体"/>
          <w:color w:val="000000"/>
          <w:sz w:val="24"/>
        </w:rPr>
      </w:pPr>
      <w:r>
        <w:rPr>
          <w:rFonts w:hint="eastAsia" w:ascii="宋体" w:hAnsi="宋体"/>
          <w:color w:val="000000"/>
          <w:sz w:val="24"/>
        </w:rPr>
        <w:t xml:space="preserve">《无锡市城市照明应急预案》</w:t>
      </w:r>
      <w:r>
        <w:rPr>
          <w:rFonts w:hint="eastAsia" w:ascii="宋体" w:hAnsi="宋体"/>
          <w:color w:val="000000"/>
          <w:sz w:val="24"/>
        </w:rPr>
      </w:r>
      <w:r/>
    </w:p>
    <w:p>
      <w:pPr>
        <w:pStyle w:val="775"/>
        <w:ind w:left="150" w:firstLine="480"/>
        <w:spacing w:line="440" w:lineRule="exact"/>
        <w:widowControl/>
        <w:rPr>
          <w:rFonts w:hint="eastAsia" w:ascii="宋体" w:hAnsi="宋体"/>
          <w:color w:val="000000"/>
          <w:sz w:val="24"/>
        </w:rPr>
      </w:pPr>
      <w:r>
        <w:rPr>
          <w:rFonts w:hint="eastAsia" w:ascii="宋体" w:hAnsi="宋体"/>
          <w:color w:val="000000"/>
          <w:sz w:val="24"/>
        </w:rPr>
        <w:t xml:space="preserve">CJJ 89-2012《城市道路照明工程施工及验收规程》</w:t>
      </w:r>
      <w:r>
        <w:rPr>
          <w:rFonts w:hint="eastAsia" w:ascii="宋体" w:hAnsi="宋体"/>
          <w:color w:val="000000"/>
          <w:sz w:val="24"/>
        </w:rPr>
      </w:r>
      <w:r/>
    </w:p>
    <w:p>
      <w:pPr>
        <w:pStyle w:val="775"/>
        <w:ind w:left="150" w:firstLine="480"/>
        <w:spacing w:line="440" w:lineRule="exact"/>
        <w:widowControl/>
        <w:rPr>
          <w:rFonts w:hint="eastAsia" w:ascii="宋体" w:hAnsi="宋体"/>
          <w:color w:val="000000"/>
          <w:sz w:val="24"/>
          <w:highlight w:val="none"/>
        </w:rPr>
      </w:pPr>
      <w:r/>
      <w:bookmarkStart w:id="36" w:name="OLE_LINK6"/>
      <w:r>
        <w:rPr>
          <w:rFonts w:hint="eastAsia" w:ascii="宋体" w:hAnsi="宋体"/>
          <w:color w:val="000000"/>
          <w:sz w:val="24"/>
          <w:highlight w:val="none"/>
        </w:rPr>
        <w:t xml:space="preserve">CJJ 45-</w:t>
      </w:r>
      <w:r>
        <w:rPr>
          <w:rFonts w:hint="eastAsia" w:ascii="宋体" w:hAnsi="宋体"/>
          <w:color w:val="000000"/>
          <w:sz w:val="24"/>
          <w:highlight w:val="none"/>
          <w:lang w:val="en-US" w:eastAsia="zh-CN"/>
        </w:rPr>
        <w:t xml:space="preserve">2015</w:t>
      </w:r>
      <w:r>
        <w:rPr>
          <w:rFonts w:hint="eastAsia" w:ascii="宋体" w:hAnsi="宋体"/>
          <w:color w:val="000000"/>
          <w:sz w:val="24"/>
          <w:highlight w:val="none"/>
        </w:rPr>
        <w:t xml:space="preserve">《城市道路照明设计标准》</w:t>
      </w:r>
      <w:r>
        <w:rPr>
          <w:rFonts w:hint="eastAsia" w:ascii="宋体" w:hAnsi="宋体"/>
          <w:color w:val="000000"/>
          <w:sz w:val="24"/>
          <w:highlight w:val="none"/>
        </w:rPr>
      </w:r>
      <w:r/>
    </w:p>
    <w:p>
      <w:pPr>
        <w:pStyle w:val="775"/>
        <w:ind w:left="150" w:firstLine="480"/>
        <w:spacing w:line="440" w:lineRule="exact"/>
        <w:widowControl/>
        <w:rPr>
          <w:rFonts w:hint="eastAsia" w:ascii="宋体" w:hAnsi="宋体"/>
          <w:color w:val="000000"/>
          <w:sz w:val="24"/>
          <w:highlight w:val="none"/>
        </w:rPr>
      </w:pPr>
      <w:r/>
      <w:bookmarkEnd w:id="36"/>
      <w:r>
        <w:rPr>
          <w:rFonts w:hint="eastAsia" w:ascii="宋体" w:hAnsi="宋体"/>
          <w:color w:val="000000"/>
          <w:sz w:val="24"/>
          <w:highlight w:val="none"/>
        </w:rPr>
        <w:t xml:space="preserve">GB/T 20157-2006《信息技术软件维护》</w:t>
      </w:r>
      <w:r>
        <w:rPr>
          <w:rFonts w:hint="eastAsia" w:ascii="宋体" w:hAnsi="宋体"/>
          <w:color w:val="000000"/>
          <w:sz w:val="24"/>
          <w:highlight w:val="none"/>
        </w:rPr>
      </w:r>
      <w:r/>
    </w:p>
    <w:p>
      <w:pPr>
        <w:pStyle w:val="775"/>
        <w:ind w:left="150" w:firstLine="48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项目实施时，若有相关新的规范、规程等颁布，则应按照新颁规范、规程实施。</w:t>
      </w:r>
      <w:r>
        <w:rPr>
          <w:rFonts w:hint="eastAsia" w:ascii="宋体" w:hAnsi="宋体"/>
          <w:color w:val="000000"/>
          <w:sz w:val="24"/>
          <w:highlight w:val="none"/>
        </w:rPr>
      </w:r>
      <w:r/>
    </w:p>
    <w:p>
      <w:pPr>
        <w:pStyle w:val="775"/>
        <w:numPr>
          <w:ilvl w:val="0"/>
          <w:numId w:val="11"/>
        </w:numPr>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采购标的需满足的质量、安全、技术规格、物理特性等要求：</w:t>
      </w:r>
      <w:r>
        <w:rPr>
          <w:rFonts w:hint="eastAsia" w:ascii="宋体" w:hAnsi="宋体" w:cs="宋体"/>
          <w:b/>
          <w:bCs/>
          <w:color w:val="000000"/>
          <w:sz w:val="24"/>
        </w:rPr>
      </w:r>
      <w:r/>
    </w:p>
    <w:p>
      <w:pPr>
        <w:pStyle w:val="775"/>
        <w:numPr>
          <w:ilvl w:val="0"/>
          <w:numId w:val="0"/>
        </w:numPr>
        <w:ind w:firstLine="480"/>
        <w:spacing w:line="44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质量要求：满足采购人要求。</w:t>
      </w:r>
      <w:r>
        <w:rPr>
          <w:rFonts w:hint="eastAsia" w:ascii="宋体" w:hAnsi="宋体" w:cs="宋体"/>
          <w:color w:val="000000"/>
          <w:sz w:val="24"/>
        </w:rPr>
      </w:r>
      <w:r/>
    </w:p>
    <w:p>
      <w:pPr>
        <w:pStyle w:val="775"/>
        <w:numPr>
          <w:ilvl w:val="0"/>
          <w:numId w:val="0"/>
        </w:numPr>
        <w:ind w:firstLine="480"/>
        <w:spacing w:line="44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安全要求：零安全事故。</w:t>
      </w:r>
      <w:r>
        <w:rPr>
          <w:rFonts w:hint="eastAsia" w:ascii="宋体" w:hAnsi="宋体" w:cs="宋体"/>
          <w:color w:val="000000"/>
          <w:sz w:val="24"/>
        </w:rPr>
      </w:r>
      <w:r/>
    </w:p>
    <w:p>
      <w:pPr>
        <w:pStyle w:val="775"/>
        <w:numPr>
          <w:ilvl w:val="0"/>
          <w:numId w:val="0"/>
        </w:numPr>
        <w:ind w:firstLine="480"/>
        <w:spacing w:line="44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项目清单</w:t>
      </w:r>
      <w:r>
        <w:rPr>
          <w:rFonts w:hint="eastAsia" w:ascii="宋体" w:hAnsi="宋体" w:cs="宋体"/>
          <w:color w:val="000000"/>
          <w:sz w:val="24"/>
        </w:rPr>
      </w:r>
      <w:r/>
    </w:p>
    <w:p>
      <w:pPr>
        <w:pStyle w:val="775"/>
        <w:numPr>
          <w:ilvl w:val="0"/>
          <w:numId w:val="0"/>
        </w:numPr>
        <w:ind w:firstLine="480"/>
        <w:spacing w:line="440" w:lineRule="exact"/>
        <w:widowControl/>
        <w:rPr>
          <w:rFonts w:hint="eastAsia" w:ascii="宋体" w:hAnsi="宋体" w:cs="宋体"/>
          <w:color w:val="000000"/>
          <w:sz w:val="24"/>
        </w:rPr>
      </w:pPr>
      <w:r>
        <w:rPr>
          <w:rFonts w:hint="eastAsia" w:ascii="宋体" w:hAnsi="宋体" w:cs="宋体"/>
          <w:color w:val="000000"/>
          <w:sz w:val="24"/>
        </w:rPr>
        <w:t xml:space="preserve">（1）传感控制中心维护：1处</w:t>
      </w:r>
      <w:r>
        <w:rPr>
          <w:rFonts w:hint="eastAsia" w:ascii="宋体" w:hAnsi="宋体" w:cs="宋体"/>
          <w:color w:val="000000"/>
          <w:sz w:val="24"/>
        </w:rPr>
      </w:r>
      <w:r/>
    </w:p>
    <w:p>
      <w:pPr>
        <w:pStyle w:val="775"/>
        <w:numPr>
          <w:ilvl w:val="0"/>
          <w:numId w:val="0"/>
        </w:numPr>
        <w:ind w:firstLine="480"/>
        <w:spacing w:line="440" w:lineRule="exact"/>
        <w:widowControl/>
        <w:rPr>
          <w:rFonts w:hint="eastAsia" w:ascii="宋体" w:hAnsi="宋体" w:cs="宋体"/>
          <w:color w:val="000000"/>
          <w:sz w:val="24"/>
        </w:rPr>
      </w:pPr>
      <w:r>
        <w:rPr>
          <w:rFonts w:hint="eastAsia" w:ascii="宋体" w:hAnsi="宋体" w:cs="宋体"/>
          <w:color w:val="000000"/>
          <w:sz w:val="24"/>
        </w:rPr>
        <w:t xml:space="preserve">①中心硬件维护：对系统服务器、工作站、操作电脑、照度仪、短消息器、网络防火墙、交换机、打印机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摄像头</w:t>
      </w:r>
      <w:r>
        <w:rPr>
          <w:rFonts w:hint="eastAsia" w:ascii="宋体" w:hAnsi="宋体" w:cs="宋体"/>
          <w:color w:val="000000"/>
          <w:sz w:val="24"/>
        </w:rPr>
        <w:t xml:space="preserve">及UPS等照明传感监控系统正常运行的必要硬件设备进行维护。</w:t>
      </w:r>
      <w:r>
        <w:rPr>
          <w:rFonts w:hint="eastAsia" w:ascii="宋体" w:hAnsi="宋体" w:cs="宋体"/>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3295"/>
        <w:gridCol w:w="2988"/>
        <w:gridCol w:w="1186"/>
        <w:gridCol w:w="1185"/>
      </w:tblGrid>
      <w:tr>
        <w:trPr>
          <w:trHeight w:val="37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cs="宋体"/>
                <w:b/>
                <w:bCs/>
                <w:color w:val="000000"/>
                <w:sz w:val="20"/>
                <w:szCs w:val="20"/>
              </w:rPr>
            </w:pPr>
            <w:r>
              <w:rPr>
                <w:rFonts w:hint="eastAsia" w:ascii="宋体" w:hAnsi="宋体" w:eastAsia="宋体" w:cs="宋体"/>
                <w:b/>
                <w:bCs/>
                <w:color w:val="000000"/>
                <w:sz w:val="24"/>
                <w:szCs w:val="24"/>
              </w:rPr>
              <w:t xml:space="preserve">序号</w:t>
            </w:r>
            <w:r>
              <w:rPr>
                <w:rFonts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cs="宋体"/>
                <w:b/>
                <w:bCs/>
                <w:color w:val="000000"/>
                <w:sz w:val="20"/>
                <w:szCs w:val="20"/>
              </w:rPr>
            </w:pPr>
            <w:r>
              <w:rPr>
                <w:rFonts w:hint="eastAsia" w:ascii="宋体" w:hAnsi="宋体" w:eastAsia="宋体" w:cs="宋体"/>
                <w:b/>
                <w:bCs/>
                <w:color w:val="000000"/>
                <w:sz w:val="24"/>
                <w:szCs w:val="24"/>
              </w:rPr>
              <w:t xml:space="preserve">类别</w:t>
            </w:r>
            <w:r>
              <w:rPr>
                <w:rFonts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b/>
                <w:bCs/>
                <w:color w:val="000000"/>
                <w:sz w:val="20"/>
                <w:szCs w:val="20"/>
              </w:rPr>
            </w:pPr>
            <w:r>
              <w:rPr>
                <w:rFonts w:hint="eastAsia" w:ascii="宋体" w:hAnsi="宋体" w:eastAsia="宋体" w:cs="宋体"/>
                <w:b/>
                <w:bCs/>
                <w:color w:val="000000"/>
                <w:sz w:val="24"/>
                <w:szCs w:val="24"/>
              </w:rPr>
              <w:t xml:space="preserve">型号</w:t>
            </w:r>
            <w:r>
              <w:rPr>
                <w:rFonts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cs="宋体"/>
                <w:b/>
                <w:bCs/>
                <w:color w:val="000000"/>
                <w:sz w:val="20"/>
                <w:szCs w:val="20"/>
              </w:rPr>
            </w:pPr>
            <w:r>
              <w:rPr>
                <w:rFonts w:hint="eastAsia" w:ascii="宋体" w:hAnsi="宋体" w:eastAsia="宋体" w:cs="宋体"/>
                <w:b/>
                <w:bCs/>
                <w:color w:val="000000"/>
                <w:sz w:val="24"/>
                <w:szCs w:val="24"/>
              </w:rPr>
              <w:t xml:space="preserve">单位</w:t>
            </w:r>
            <w:r>
              <w:rPr>
                <w:rFonts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b/>
                <w:bCs/>
                <w:color w:val="000000"/>
                <w:sz w:val="20"/>
                <w:szCs w:val="20"/>
              </w:rPr>
            </w:pPr>
            <w:r>
              <w:rPr>
                <w:rFonts w:hint="eastAsia" w:ascii="宋体" w:hAnsi="宋体" w:eastAsia="宋体" w:cs="宋体"/>
                <w:b/>
                <w:bCs/>
                <w:color w:val="000000"/>
                <w:sz w:val="24"/>
                <w:szCs w:val="24"/>
              </w:rPr>
              <w:t xml:space="preserve">数量</w:t>
            </w:r>
            <w:r>
              <w:rPr>
                <w:rFonts w:cs="宋体"/>
                <w:b/>
                <w:bCs/>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值班大厅操作电脑</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ThinkM8000T</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台</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7</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2</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值班大厅操作电脑</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240" w:lineRule="auto"/>
              <w:widowControl/>
              <w:rPr>
                <w:rFonts w:hint="eastAsia" w:cs="宋体"/>
                <w:color w:val="000000"/>
                <w:sz w:val="20"/>
                <w:szCs w:val="20"/>
              </w:rPr>
            </w:pPr>
            <w:r>
              <w:rPr>
                <w:rFonts w:hint="eastAsia" w:ascii="宋体" w:hAnsi="宋体" w:eastAsia="宋体" w:cs="宋体"/>
                <w:color w:val="000000"/>
                <w:sz w:val="24"/>
                <w:szCs w:val="24"/>
              </w:rPr>
              <w:t xml:space="preserve">ZHENGJIUZHE REN 7000K-281MB</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1</w:t>
            </w:r>
            <w:r>
              <w:rPr>
                <w:rFonts w:hint="eastAsia" w:ascii="宋体" w:hAnsi="宋体"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hint="eastAsia" w:ascii="宋体" w:hAnsi="宋体" w:eastAsia="宋体" w:cs="宋体"/>
                <w:color w:val="000000"/>
                <w:sz w:val="24"/>
                <w:szCs w:val="24"/>
              </w:rPr>
              <w:t xml:space="preserve">3</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值班室休息室操作电脑</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ThinkM6250T</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台</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w:t>
            </w:r>
            <w:r>
              <w:rPr>
                <w:rFonts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ascii="宋体" w:hAnsi="宋体" w:eastAsia="宋体" w:cs="宋体"/>
                <w:color w:val="000000"/>
                <w:sz w:val="24"/>
                <w:szCs w:val="24"/>
              </w:rPr>
              <w:t xml:space="preserve">4</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三遥通讯服务器</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DELL</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R710</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台</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ascii="宋体" w:hAnsi="宋体" w:eastAsia="宋体" w:cs="宋体"/>
                <w:color w:val="000000"/>
                <w:sz w:val="24"/>
                <w:szCs w:val="24"/>
              </w:rPr>
              <w:t xml:space="preserve">2</w:t>
            </w:r>
            <w:r>
              <w:rPr>
                <w:rFonts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hint="eastAsia" w:cs="宋体"/>
                <w:color w:val="000000"/>
                <w:sz w:val="20"/>
                <w:szCs w:val="20"/>
              </w:rPr>
            </w:pPr>
            <w:r>
              <w:rPr>
                <w:rFonts w:ascii="宋体" w:hAnsi="宋体" w:eastAsia="宋体" w:cs="宋体"/>
                <w:color w:val="000000"/>
                <w:sz w:val="24"/>
                <w:szCs w:val="24"/>
              </w:rPr>
              <w:t xml:space="preserve">5</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DELL服务器</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DELL</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R720</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2</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ascii="宋体" w:hAnsi="宋体" w:eastAsia="宋体" w:cs="宋体"/>
                <w:color w:val="000000"/>
                <w:sz w:val="24"/>
                <w:szCs w:val="24"/>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虚拟服务器</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DELLR730</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1</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ascii="宋体" w:hAnsi="宋体" w:eastAsia="宋体" w:cs="宋体"/>
                <w:color w:val="000000"/>
                <w:sz w:val="24"/>
                <w:szCs w:val="24"/>
              </w:rPr>
              <w:t xml:space="preserve">7</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虚拟服务器</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DELLR820</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1</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ascii="宋体" w:hAnsi="宋体" w:eastAsia="宋体" w:cs="宋体"/>
                <w:color w:val="000000"/>
                <w:sz w:val="24"/>
                <w:szCs w:val="24"/>
              </w:rPr>
              <w:t xml:space="preserve">8</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虚拟化存储设备</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NET APP NAJ-1501</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1</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ascii="宋体" w:hAnsi="宋体" w:eastAsia="宋体" w:cs="宋体"/>
                <w:color w:val="000000"/>
                <w:sz w:val="24"/>
                <w:szCs w:val="24"/>
              </w:rPr>
              <w:t xml:space="preserve">9</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显示屏切换器</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大唐保镖</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ascii="宋体" w:hAnsi="宋体" w:cs="宋体"/>
                <w:color w:val="000000"/>
                <w:sz w:val="20"/>
                <w:szCs w:val="20"/>
              </w:rPr>
            </w:pPr>
            <w:r>
              <w:rPr>
                <w:rFonts w:hint="eastAsia" w:ascii="宋体" w:hAnsi="宋体" w:eastAsia="宋体" w:cs="宋体"/>
                <w:color w:val="000000"/>
                <w:sz w:val="24"/>
                <w:szCs w:val="24"/>
              </w:rPr>
              <w:t xml:space="preserve">1</w:t>
            </w:r>
            <w:r>
              <w:rPr>
                <w:rFonts w:hint="eastAsia" w:ascii="宋体" w:hAnsi="宋体"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0</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硬件防火墙</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天融信NGFW4000</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1</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1</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上网行为管理机</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网康科技NI3200</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1</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交换机</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华为5700/AC6003-8</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CiscoWS2960 24TTL</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6</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3</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光纤交换机</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Brocade 300</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w:t>
            </w:r>
            <w:r>
              <w:rPr>
                <w:rFonts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4</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打印机</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HP LaserJet P1106</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w:t>
            </w:r>
            <w:r>
              <w:rPr>
                <w:rFonts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5</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短信息设备</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SM1103</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台</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w:t>
            </w:r>
            <w:r>
              <w:rPr>
                <w:rFonts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ascii="宋体" w:hAnsi="宋体" w:cs="宋体"/>
                <w:color w:val="000000"/>
                <w:sz w:val="20"/>
                <w:szCs w:val="20"/>
              </w:rPr>
            </w:pPr>
            <w:r>
              <w:rPr>
                <w:rFonts w:ascii="宋体" w:hAnsi="宋体" w:cs="宋体"/>
                <w:color w:val="000000"/>
                <w:sz w:val="20"/>
                <w:szCs w:val="20"/>
              </w:rPr>
              <w:t xml:space="preserve">16</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四路照度计</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Kyoritsu 5202</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台</w:t>
            </w:r>
            <w:r>
              <w:rPr>
                <w:rFonts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5</w:t>
            </w:r>
            <w:r>
              <w:rPr>
                <w:rFonts w:hint="eastAsia" w:cs="宋体"/>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eastAsia="宋体" w:cs="宋体"/>
                <w:color w:val="000000"/>
                <w:sz w:val="20"/>
                <w:szCs w:val="20"/>
              </w:rPr>
            </w:pPr>
            <w:r>
              <w:rPr>
                <w:rFonts w:hint="eastAsia" w:ascii="宋体" w:hAnsi="宋体" w:eastAsia="宋体" w:cs="宋体"/>
                <w:color w:val="000000"/>
                <w:sz w:val="24"/>
                <w:szCs w:val="24"/>
              </w:rPr>
              <w:t xml:space="preserve">17</w:t>
            </w:r>
            <w:r>
              <w:rPr>
                <w:rFonts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内部安防摄像头</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eastAsia="宋体" w:cs="宋体"/>
                <w:color w:val="000000"/>
                <w:sz w:val="20"/>
                <w:szCs w:val="20"/>
              </w:rPr>
            </w:pPr>
            <w:r>
              <w:rPr>
                <w:rFonts w:hint="eastAsia" w:ascii="宋体" w:hAnsi="宋体" w:eastAsia="宋体" w:cs="宋体"/>
                <w:color w:val="000000"/>
                <w:sz w:val="24"/>
                <w:szCs w:val="24"/>
              </w:rPr>
              <w:t xml:space="preserve"> DS-2DE4423IW-DE DS-2CD2245CV8-L </w:t>
            </w:r>
            <w:r>
              <w:rPr>
                <w:rFonts w:hint="eastAsia"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10</w:t>
            </w:r>
            <w:r>
              <w:rPr>
                <w:rFonts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eastAsia="宋体" w:cs="宋体"/>
                <w:color w:val="000000"/>
                <w:sz w:val="20"/>
                <w:szCs w:val="20"/>
              </w:rPr>
            </w:pPr>
            <w:r>
              <w:rPr>
                <w:rFonts w:hint="eastAsia" w:ascii="宋体" w:hAnsi="宋体" w:eastAsia="宋体" w:cs="宋体"/>
                <w:color w:val="000000"/>
                <w:sz w:val="24"/>
                <w:szCs w:val="24"/>
              </w:rPr>
              <w:t xml:space="preserve">18</w:t>
            </w:r>
            <w:r>
              <w:rPr>
                <w:rFonts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外部景观摄像头</w:t>
            </w:r>
            <w:r>
              <w:rPr>
                <w:rFonts w:hint="eastAsia"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DS-B832N-K8</w:t>
            </w:r>
            <w:r>
              <w:rPr>
                <w:rFonts w:hint="eastAsia"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eastAsia="宋体" w:cs="宋体"/>
                <w:color w:val="000000"/>
                <w:sz w:val="20"/>
                <w:szCs w:val="20"/>
                <w:lang w:eastAsia="zh-CN"/>
              </w:rPr>
            </w:pPr>
            <w:r>
              <w:rPr>
                <w:rFonts w:hint="eastAsia" w:ascii="宋体" w:hAnsi="宋体" w:eastAsia="宋体" w:cs="宋体"/>
                <w:color w:val="000000"/>
                <w:sz w:val="24"/>
                <w:szCs w:val="24"/>
                <w:lang w:val="en-US" w:eastAsia="zh-CN"/>
              </w:rPr>
              <w:t xml:space="preserve">7</w:t>
            </w:r>
            <w:r>
              <w:rPr>
                <w:rFonts w:hint="eastAsia" w:eastAsia="宋体" w:cs="宋体"/>
                <w:color w:val="000000"/>
                <w:sz w:val="20"/>
                <w:szCs w:val="20"/>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eastAsia="宋体" w:cs="宋体"/>
                <w:color w:val="000000"/>
                <w:sz w:val="20"/>
                <w:szCs w:val="20"/>
              </w:rPr>
            </w:pPr>
            <w:r>
              <w:rPr>
                <w:rFonts w:hint="eastAsia" w:ascii="宋体" w:hAnsi="宋体" w:eastAsia="宋体" w:cs="宋体"/>
                <w:color w:val="000000"/>
                <w:sz w:val="24"/>
                <w:szCs w:val="24"/>
              </w:rPr>
              <w:t xml:space="preserve">19</w:t>
            </w:r>
            <w:r>
              <w:rPr>
                <w:rFonts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视频硬盘刻录机</w:t>
            </w:r>
            <w:r>
              <w:rPr>
                <w:rFonts w:hint="eastAsia"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海康威视</w:t>
            </w:r>
            <w:r>
              <w:rPr>
                <w:rFonts w:hint="eastAsia"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cs="宋体"/>
                <w:color w:val="000000"/>
                <w:sz w:val="20"/>
                <w:szCs w:val="20"/>
              </w:rPr>
            </w:pPr>
            <w:r>
              <w:rPr>
                <w:rFonts w:hint="eastAsia" w:ascii="宋体" w:hAnsi="宋体" w:eastAsia="宋体" w:cs="宋体"/>
                <w:color w:val="000000"/>
                <w:sz w:val="24"/>
                <w:szCs w:val="24"/>
              </w:rPr>
              <w:t xml:space="preserve">台</w:t>
            </w:r>
            <w:r>
              <w:rPr>
                <w:rFonts w:hint="eastAsia"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cs="宋体"/>
                <w:color w:val="000000"/>
                <w:sz w:val="20"/>
                <w:szCs w:val="20"/>
              </w:rPr>
            </w:pPr>
            <w:r>
              <w:rPr>
                <w:rFonts w:hint="eastAsia" w:ascii="宋体" w:hAnsi="宋体" w:eastAsia="宋体" w:cs="宋体"/>
                <w:color w:val="000000"/>
                <w:sz w:val="24"/>
                <w:szCs w:val="24"/>
              </w:rPr>
              <w:t xml:space="preserve">2</w:t>
            </w:r>
            <w:r>
              <w:rPr>
                <w:rFonts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UPS主机</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山特EX30KVA</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r>
            <w:r/>
          </w:p>
        </w:tc>
      </w:tr>
    </w:tbl>
    <w:p>
      <w:pPr>
        <w:pStyle w:val="775"/>
        <w:ind w:firstLine="470"/>
        <w:jc w:val="left"/>
        <w:spacing w:line="46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②</w:t>
      </w:r>
      <w:r>
        <w:rPr>
          <w:rFonts w:hint="eastAsia" w:ascii="宋体" w:hAnsi="宋体" w:cs="宋体"/>
          <w:color w:val="000000"/>
          <w:sz w:val="24"/>
        </w:rPr>
        <w:t xml:space="preserve">维护单位</w:t>
      </w:r>
      <w:r>
        <w:rPr>
          <w:rFonts w:hint="eastAsia" w:ascii="宋体" w:hAnsi="宋体" w:cs="宋体"/>
          <w:color w:val="000000"/>
          <w:sz w:val="24"/>
          <w:lang w:eastAsia="zh-CN"/>
        </w:rPr>
        <w:t xml:space="preserve">需</w:t>
      </w:r>
      <w:r>
        <w:rPr>
          <w:rFonts w:ascii="Segoe UI" w:hAnsi="Segoe UI" w:eastAsia="Segoe UI" w:cs="Segoe UI"/>
          <w:i w:val="0"/>
          <w:iCs w:val="0"/>
          <w:caps w:val="0"/>
          <w:color w:val="000000"/>
          <w:spacing w:val="0"/>
          <w:sz w:val="24"/>
          <w:szCs w:val="24"/>
          <w:shd w:val="clear" w:color="auto" w:fill="ffffff"/>
        </w:rPr>
        <w:t xml:space="preserve">对新建项目亮化智慧管控平台内的服务器、存储及网络设备等硬件进行日常巡查。巡检工作</w:t>
      </w:r>
      <w:r>
        <w:rPr>
          <w:rFonts w:hint="eastAsia" w:ascii="Segoe UI" w:hAnsi="Segoe UI" w:cs="Segoe UI"/>
          <w:i w:val="0"/>
          <w:iCs w:val="0"/>
          <w:caps w:val="0"/>
          <w:color w:val="000000"/>
          <w:spacing w:val="0"/>
          <w:sz w:val="24"/>
          <w:szCs w:val="24"/>
          <w:shd w:val="clear" w:color="auto" w:fill="ffffff"/>
          <w:lang w:eastAsia="zh-CN"/>
        </w:rPr>
        <w:t xml:space="preserve">须具备</w:t>
      </w:r>
      <w:r>
        <w:rPr>
          <w:rFonts w:ascii="Segoe UI" w:hAnsi="Segoe UI" w:eastAsia="Segoe UI" w:cs="Segoe UI"/>
          <w:i w:val="0"/>
          <w:iCs w:val="0"/>
          <w:caps w:val="0"/>
          <w:color w:val="000000"/>
          <w:spacing w:val="0"/>
          <w:sz w:val="24"/>
          <w:szCs w:val="24"/>
          <w:shd w:val="clear" w:color="auto" w:fill="ffffff"/>
        </w:rPr>
        <w:t xml:space="preserve">故障</w:t>
      </w:r>
      <w:r>
        <w:rPr>
          <w:rFonts w:hint="eastAsia" w:ascii="Segoe UI" w:hAnsi="Segoe UI" w:eastAsia="宋体" w:cs="Segoe UI"/>
          <w:i w:val="0"/>
          <w:iCs w:val="0"/>
          <w:caps w:val="0"/>
          <w:color w:val="000000"/>
          <w:spacing w:val="0"/>
          <w:sz w:val="24"/>
          <w:szCs w:val="24"/>
          <w:shd w:val="clear" w:color="auto" w:fill="ffffff"/>
          <w:lang w:val="en-US" w:eastAsia="zh-CN"/>
        </w:rPr>
        <w:t xml:space="preserve">判断</w:t>
      </w:r>
      <w:r>
        <w:rPr>
          <w:rFonts w:ascii="Segoe UI" w:hAnsi="Segoe UI" w:eastAsia="Segoe UI" w:cs="Segoe UI"/>
          <w:i w:val="0"/>
          <w:iCs w:val="0"/>
          <w:caps w:val="0"/>
          <w:color w:val="000000"/>
          <w:spacing w:val="0"/>
          <w:sz w:val="24"/>
          <w:szCs w:val="24"/>
          <w:shd w:val="clear" w:color="auto" w:fill="ffffff"/>
        </w:rPr>
        <w:t xml:space="preserve">能力，确保能及时发现设备潜在故障与运行隐患，保障平台</w:t>
      </w:r>
      <w:r>
        <w:rPr>
          <w:rFonts w:hint="eastAsia" w:ascii="Segoe UI" w:hAnsi="Segoe UI" w:eastAsia="宋体" w:cs="Segoe UI"/>
          <w:i w:val="0"/>
          <w:iCs w:val="0"/>
          <w:caps w:val="0"/>
          <w:color w:val="000000"/>
          <w:spacing w:val="0"/>
          <w:sz w:val="24"/>
          <w:szCs w:val="24"/>
          <w:shd w:val="clear" w:color="auto" w:fill="ffffff"/>
          <w:lang w:val="en-US" w:eastAsia="zh-CN"/>
        </w:rPr>
        <w:t xml:space="preserve">运行</w:t>
      </w:r>
      <w:r>
        <w:rPr>
          <w:rFonts w:ascii="Segoe UI" w:hAnsi="Segoe UI" w:eastAsia="Segoe UI" w:cs="Segoe UI"/>
          <w:i w:val="0"/>
          <w:iCs w:val="0"/>
          <w:caps w:val="0"/>
          <w:color w:val="000000"/>
          <w:spacing w:val="0"/>
          <w:sz w:val="24"/>
          <w:szCs w:val="24"/>
          <w:shd w:val="clear" w:color="auto" w:fill="ffffff"/>
        </w:rPr>
        <w:t xml:space="preserve">的连续性与稳定性。</w:t>
      </w:r>
      <w:r>
        <w:rPr>
          <w:rFonts w:hint="eastAsia" w:ascii="宋体" w:hAnsi="宋体" w:cs="宋体"/>
          <w:color w:val="000000"/>
          <w:sz w:val="24"/>
        </w:rPr>
      </w:r>
      <w:r/>
    </w:p>
    <w:p>
      <w:pPr>
        <w:pStyle w:val="775"/>
        <w:ind w:firstLine="47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③24小时值守：值班人员按要求到无锡照明传感控制中心8楼值班室现场24小时轮值，值班人员总数不得少于2人。值班人员</w:t>
      </w:r>
      <w:r>
        <w:rPr>
          <w:rFonts w:hint="eastAsia" w:ascii="宋体" w:hAnsi="宋体" w:eastAsia="宋体" w:cs="宋体"/>
          <w:color w:val="000000"/>
          <w:sz w:val="24"/>
          <w:szCs w:val="24"/>
        </w:rPr>
        <w:t xml:space="preserve">要</w:t>
      </w:r>
      <w:r>
        <w:rPr>
          <w:rFonts w:hint="eastAsia" w:ascii="宋体" w:hAnsi="宋体" w:eastAsia="宋体" w:cs="宋体"/>
          <w:color w:val="000000"/>
          <w:sz w:val="24"/>
          <w:szCs w:val="24"/>
        </w:rPr>
        <w:t xml:space="preserve">求熟练掌握无锡照明传感监控系统的操作，及时发现运行故障并派单处置。值守期间应对传感控制中心（含机房）进行巡查一次，主要检查线路、电源是否正常，服务器、值班电脑等相关设备硬盘空间、CPU及内存占用率是否在正常范围内，机房温湿度是否正常；应监测网络以及各系统的运行情况、数据备份情况，做好工作日志。值守人员应熟悉传感控制中心（含机房）消防安全操作和规则，熟悉消防设备存放位置、操作原理、掌握消防应急处理步骤、措施和要领，并每月对消防设备进行检查，以保证其有效性；应保证传感控制中心（含机房）的整洁，每天进行一次清洁。</w:t>
      </w:r>
      <w:r>
        <w:rPr>
          <w:rFonts w:hint="eastAsia" w:ascii="宋体" w:hAnsi="宋体" w:cs="宋体"/>
          <w:color w:val="000000"/>
          <w:sz w:val="24"/>
        </w:rPr>
      </w:r>
      <w:r/>
    </w:p>
    <w:p>
      <w:pPr>
        <w:pStyle w:val="775"/>
        <w:ind w:firstLine="47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（2）传感控制终端维护：</w:t>
      </w:r>
      <w:r>
        <w:rPr>
          <w:rFonts w:hint="eastAsia" w:ascii="宋体" w:hAnsi="宋体" w:cs="宋体"/>
          <w:color w:val="000000"/>
          <w:sz w:val="24"/>
        </w:rPr>
      </w:r>
      <w:r/>
    </w:p>
    <w:p>
      <w:pPr>
        <w:pStyle w:val="775"/>
        <w:ind w:firstLine="47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无锡照明传感控制终端</w:t>
      </w:r>
      <w:r>
        <w:rPr>
          <w:rFonts w:hint="eastAsia" w:ascii="宋体" w:hAnsi="宋体" w:cs="宋体"/>
          <w:color w:val="000000"/>
          <w:sz w:val="24"/>
          <w:lang w:val="en-US" w:eastAsia="zh-CN"/>
        </w:rPr>
        <w:t xml:space="preserve">1588</w:t>
      </w:r>
      <w:r>
        <w:rPr>
          <w:rFonts w:hint="eastAsia" w:ascii="宋体" w:hAnsi="宋体" w:cs="宋体"/>
          <w:color w:val="000000"/>
          <w:sz w:val="24"/>
        </w:rPr>
        <w:t xml:space="preserve">处（含主板、显示屏、电源模块、通讯模块、电压电流测量模块、蓄电池、继电器板等全套硬件）。</w:t>
      </w:r>
      <w:r>
        <w:rPr>
          <w:rFonts w:hint="eastAsia" w:ascii="宋体" w:hAnsi="宋体" w:cs="宋体"/>
          <w:color w:val="000000"/>
          <w:sz w:val="24"/>
        </w:rPr>
      </w:r>
      <w:r/>
    </w:p>
    <w:p>
      <w:pPr>
        <w:pStyle w:val="775"/>
        <w:ind w:firstLine="470"/>
        <w:jc w:val="left"/>
        <w:spacing w:line="460" w:lineRule="exact"/>
        <w:widowControl/>
        <w:rPr>
          <w:rFonts w:hint="eastAsia"/>
          <w:color w:val="000000"/>
        </w:rPr>
      </w:pPr>
      <w:r>
        <w:rPr>
          <w:rFonts w:hint="eastAsia" w:ascii="宋体" w:hAnsi="宋体" w:cs="宋体"/>
          <w:color w:val="000000"/>
          <w:sz w:val="24"/>
        </w:rPr>
        <w:t xml:space="preserve">维护单位须做好日常巡检维护、采购人要求的专项检查维护以及采购人在报修故障后进行处理。</w:t>
      </w:r>
      <w:r>
        <w:rPr>
          <w:rFonts w:hint="eastAsia" w:ascii="宋体" w:hAnsi="宋体" w:eastAsia="宋体" w:cs="宋体"/>
          <w:color w:val="000000"/>
          <w:sz w:val="24"/>
          <w:szCs w:val="24"/>
        </w:rPr>
        <w:t xml:space="preserve">掌握需要维护的相关传感终端的故障情况，地址名称、设施编号、通讯地址码、地理位置、钥匙情况，做好维护的前期工作，做好现场维护人员维护的指导工作，并做好相关台账。</w:t>
      </w:r>
      <w:r>
        <w:rPr>
          <w:rFonts w:hint="eastAsia" w:ascii="宋体" w:hAnsi="宋体" w:cs="宋体"/>
          <w:color w:val="000000"/>
          <w:sz w:val="24"/>
        </w:rPr>
        <w:t xml:space="preserve">通过日常巡检、现场维护及时有效地解决现有问题，防范潜在问题。通过小故障及时修理，大故障及隐患及时上报等手段保证城市照明传感控制中心和传感控制终端的正常运转。</w:t>
      </w: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2626360</wp:posOffset>
                </wp:positionH>
                <wp:positionV relativeFrom="page">
                  <wp:posOffset>4192905</wp:posOffset>
                </wp:positionV>
                <wp:extent cx="3084830" cy="258254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17686" t="0" r="15096" b="0"/>
                        <a:stretch/>
                      </pic:blipFill>
                      <pic:spPr bwMode="auto">
                        <a:xfrm>
                          <a:off x="0" y="0"/>
                          <a:ext cx="3084829" cy="258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206.8pt;mso-position-horizontal:absolute;mso-position-vertical-relative:page;margin-top:330.1pt;mso-position-vertical:absolute;width:242.9pt;height:203.3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-505459</wp:posOffset>
                </wp:positionH>
                <wp:positionV relativeFrom="page">
                  <wp:posOffset>4192905</wp:posOffset>
                </wp:positionV>
                <wp:extent cx="3067685" cy="259651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15051" r="0" b="21109"/>
                        <a:stretch/>
                      </pic:blipFill>
                      <pic:spPr bwMode="auto">
                        <a:xfrm>
                          <a:off x="0" y="0"/>
                          <a:ext cx="3067685" cy="2596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39.8pt;mso-position-horizontal:absolute;mso-position-vertical-relative:page;margin-top:330.1pt;mso-position-vertical:absolute;width:241.5pt;height:204.4pt;mso-wrap-distance-left:9.0pt;mso-wrap-distance-top:0.0pt;mso-wrap-distance-right:9.0pt;mso-wrap-distance-bottom:0.0pt;" stroked="f">
                <v:path textboxrect="0,0,0,0"/>
                <w10:wrap type="topAndBottom"/>
                <v:imagedata r:id="rId14" o:title=""/>
              </v:shape>
            </w:pict>
          </mc:Fallback>
        </mc:AlternateContent>
      </w:r>
      <w:r>
        <w:rPr>
          <w:rFonts w:hint="eastAsia"/>
          <w:color w:val="000000"/>
        </w:rPr>
      </w:r>
      <w:r/>
    </w:p>
    <w:p>
      <w:pPr>
        <w:pStyle w:val="775"/>
        <w:numPr>
          <w:ilvl w:val="0"/>
          <w:numId w:val="12"/>
        </w:numPr>
        <w:ind w:firstLine="47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传感控制终端迁移</w:t>
      </w:r>
      <w:r>
        <w:rPr>
          <w:rFonts w:hint="eastAsia" w:ascii="宋体" w:hAnsi="宋体" w:cs="宋体"/>
          <w:color w:val="000000"/>
          <w:sz w:val="24"/>
          <w:lang w:eastAsia="zh-CN"/>
        </w:rPr>
        <w:t xml:space="preserve">：</w:t>
      </w:r>
      <w:r>
        <w:rPr>
          <w:rFonts w:hint="eastAsia" w:ascii="宋体" w:hAnsi="宋体" w:cs="宋体"/>
          <w:color w:val="000000"/>
          <w:sz w:val="24"/>
        </w:rPr>
      </w:r>
      <w:r/>
    </w:p>
    <w:p>
      <w:pPr>
        <w:pStyle w:val="775"/>
        <w:ind w:firstLine="470"/>
        <w:jc w:val="left"/>
        <w:spacing w:line="460" w:lineRule="exact"/>
        <w:widowControl/>
        <w:rPr>
          <w:rFonts w:hint="eastAsia" w:ascii="宋体" w:hAnsi="宋体" w:cs="宋体"/>
          <w:color w:val="000000"/>
          <w:sz w:val="24"/>
        </w:rPr>
      </w:pPr>
      <w:r>
        <w:rPr>
          <w:rFonts w:hint="eastAsia" w:ascii="宋体" w:hAnsi="宋体"/>
          <w:color w:val="000000"/>
          <w:sz w:val="24"/>
        </w:rPr>
        <w:t xml:space="preserve">配合亮化智慧管控平台建设进行传感控制终端的系统迁移</w:t>
      </w:r>
      <w:r>
        <w:rPr>
          <w:rFonts w:hint="eastAsia" w:ascii="宋体" w:hAnsi="宋体"/>
          <w:color w:val="000000"/>
          <w:sz w:val="24"/>
          <w:lang w:eastAsia="zh-CN"/>
        </w:rPr>
        <w:t xml:space="preserve">，</w:t>
      </w:r>
      <w:r>
        <w:rPr>
          <w:rFonts w:hint="eastAsia" w:ascii="宋体" w:hAnsi="宋体"/>
          <w:color w:val="000000"/>
          <w:sz w:val="24"/>
        </w:rPr>
        <w:t xml:space="preserve">保障终端的正常运行。</w:t>
      </w:r>
      <w:r>
        <w:rPr>
          <w:rFonts w:hint="eastAsia" w:ascii="宋体" w:hAnsi="宋体" w:cs="宋体"/>
          <w:color w:val="000000"/>
          <w:sz w:val="24"/>
        </w:rPr>
      </w:r>
      <w:r/>
    </w:p>
    <w:p>
      <w:pPr>
        <w:pStyle w:val="775"/>
        <w:numPr>
          <w:ilvl w:val="0"/>
          <w:numId w:val="0"/>
        </w:numPr>
        <w:ind w:firstLine="480"/>
        <w:jc w:val="left"/>
        <w:spacing w:line="360" w:lineRule="auto"/>
        <w:widowControl/>
        <w:rPr>
          <w:rFonts w:hint="eastAsia" w:ascii="宋体" w:hAnsi="宋体" w:eastAsia="宋体"/>
          <w:color w:val="000000"/>
          <w:sz w:val="24"/>
        </w:rPr>
      </w:pPr>
      <w:r>
        <w:rPr>
          <w:rFonts w:hint="eastAsia" w:ascii="宋体" w:hAnsi="宋体" w:eastAsia="宋体" w:cs="宋体"/>
          <w:color w:val="000000"/>
          <w:sz w:val="24"/>
          <w:szCs w:val="24"/>
          <w:highlight w:val="none"/>
          <w:lang w:val="en-US" w:eastAsia="zh-CN"/>
        </w:rPr>
        <w:t xml:space="preserve">（4）终端配置管理：负责所有三遥终端设备的参数配置（包括电气图配置、基础信息配置、开关量、模拟量配置、限值配置等）、程序版本更新及管理。</w:t>
      </w:r>
      <w:r>
        <w:rPr>
          <w:rFonts w:hint="eastAsia" w:ascii="宋体" w:hAnsi="宋体" w:eastAsia="宋体"/>
          <w:color w:val="000000"/>
          <w:sz w:val="24"/>
        </w:rPr>
      </w:r>
      <w:r/>
    </w:p>
    <w:p>
      <w:pPr>
        <w:pStyle w:val="775"/>
        <w:ind w:firstLine="470"/>
        <w:jc w:val="left"/>
        <w:spacing w:line="460" w:lineRule="exact"/>
        <w:widowControl/>
        <w:rPr>
          <w:rFonts w:hint="eastAsia" w:ascii="宋体" w:hAnsi="宋体" w:eastAsia="宋体"/>
          <w:color w:val="000000"/>
          <w:sz w:val="24"/>
        </w:rPr>
      </w:pPr>
      <w:r>
        <w:rPr>
          <w:rFonts w:hint="eastAsia" w:ascii="宋体" w:hAnsi="宋体" w:eastAsia="宋体"/>
          <w:color w:val="000000"/>
          <w:sz w:val="24"/>
        </w:rPr>
        <w:t xml:space="preserve">4.备品备件要求：</w:t>
      </w:r>
      <w:r>
        <w:rPr>
          <w:rFonts w:hint="eastAsia" w:ascii="宋体" w:hAnsi="宋体" w:eastAsia="宋体"/>
          <w:color w:val="000000"/>
          <w:sz w:val="24"/>
        </w:rPr>
      </w:r>
      <w:r/>
    </w:p>
    <w:p>
      <w:pPr>
        <w:pStyle w:val="775"/>
        <w:ind w:firstLine="470"/>
        <w:jc w:val="left"/>
        <w:spacing w:line="460" w:lineRule="exact"/>
        <w:widowControl/>
        <w:rPr>
          <w:rFonts w:hint="eastAsia" w:ascii="宋体" w:hAnsi="宋体" w:eastAsia="宋体"/>
          <w:color w:val="000000"/>
          <w:sz w:val="24"/>
        </w:rPr>
      </w:pPr>
      <w:r>
        <w:rPr>
          <w:rFonts w:hint="eastAsia" w:ascii="宋体" w:hAnsi="宋体" w:eastAsia="宋体"/>
          <w:color w:val="000000"/>
          <w:sz w:val="24"/>
        </w:rPr>
        <w:t xml:space="preserve">为保障日常维护及应急抢修需要，供应商应购置一定数量的备品备件，最低库存量需满足以下要求：</w:t>
      </w:r>
      <w:r>
        <w:rPr>
          <w:rFonts w:hint="eastAsia" w:ascii="宋体" w:hAnsi="宋体" w:eastAsia="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476"/>
        <w:gridCol w:w="4943"/>
        <w:gridCol w:w="840"/>
        <w:gridCol w:w="845"/>
      </w:tblGrid>
      <w:tr>
        <w:trPr>
          <w:trHeight w:val="567"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序号</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名称</w:t>
            </w:r>
            <w:r>
              <w:rPr>
                <w:rFonts w:hint="eastAsia" w:ascii="宋体" w:hAnsi="宋体" w:cs="宋体"/>
                <w:bCs/>
                <w:color w:val="000000"/>
                <w:sz w:val="24"/>
              </w:rPr>
            </w:r>
            <w:r/>
          </w:p>
        </w:tc>
        <w:tc>
          <w:tcPr>
            <w:tcW w:w="4943"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规格参数</w:t>
            </w:r>
            <w:r>
              <w:rPr>
                <w:rFonts w:hint="eastAsia" w:ascii="宋体" w:hAnsi="宋体" w:cs="宋体"/>
                <w:bCs/>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备注</w:t>
            </w:r>
            <w:r>
              <w:rPr>
                <w:rFonts w:hint="eastAsia" w:ascii="宋体" w:hAnsi="宋体" w:cs="宋体"/>
                <w:bCs/>
                <w:color w:val="000000"/>
                <w:sz w:val="24"/>
              </w:rPr>
            </w:r>
            <w:r/>
          </w:p>
        </w:tc>
      </w:tr>
      <w:tr>
        <w:trPr>
          <w:trHeight w:val="1258"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传感控制终端（成套）</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3路电压、3路电流（5A）、24路分支电流（5A）、8路开关输出、8路开关输入，液晶显示面板及键盘、门禁、LOGO控制，全网通通讯模块</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374"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蓄电池</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12V-7AH</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508"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主控模块</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数据采集、输出输入、通讯控制等，总线插口</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431"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通讯模块</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全网通通讯模块，支持LOGO控制</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628"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电流、电压组合模块</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3相电压、3相电流（5A），精度1%，总线插口</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580"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分支电流检测模块</w:t>
            </w:r>
            <w:r>
              <w:rPr>
                <w:rFonts w:hint="eastAsia" w:ascii="宋体" w:hAnsi="宋体" w:cs="宋体"/>
                <w:bCs/>
                <w:color w:val="000000"/>
                <w:sz w:val="24"/>
              </w:rPr>
            </w:r>
            <w:r/>
          </w:p>
        </w:tc>
        <w:tc>
          <w:tcPr>
            <w:tcW w:w="4943" w:type="dxa"/>
            <w:vAlign w:val="center"/>
            <w:textDirection w:val="lrTb"/>
            <w:noWrap w:val="false"/>
          </w:tcPr>
          <w:p>
            <w:pPr>
              <w:pStyle w:val="775"/>
              <w:jc w:val="left"/>
              <w:rPr>
                <w:rFonts w:hint="eastAsia" w:ascii="宋体" w:hAnsi="宋体" w:cs="宋体"/>
                <w:color w:val="000000"/>
                <w:sz w:val="24"/>
              </w:rPr>
            </w:pPr>
            <w:r>
              <w:rPr>
                <w:rFonts w:hint="eastAsia" w:ascii="宋体" w:hAnsi="宋体" w:cs="宋体"/>
                <w:color w:val="000000"/>
                <w:sz w:val="24"/>
              </w:rPr>
              <w:t xml:space="preserve">6路电流（5A），总线插口，精度1%，总线插口</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752"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7</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电源模块</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13.3V（1A）、10V(1A</w:t>
            </w:r>
            <w:r>
              <w:rPr>
                <w:rFonts w:hint="eastAsia" w:ascii="宋体" w:hAnsi="宋体" w:cs="宋体"/>
                <w:color w:val="000000"/>
                <w:sz w:val="24"/>
                <w:lang w:eastAsia="zh-CN"/>
              </w:rPr>
              <w:t xml:space="preserve">）</w:t>
            </w:r>
            <w:r>
              <w:rPr>
                <w:rFonts w:hint="eastAsia" w:ascii="宋体" w:hAnsi="宋体" w:cs="宋体"/>
                <w:color w:val="000000"/>
                <w:sz w:val="24"/>
              </w:rPr>
              <w:t xml:space="preserve">、5V（1A），具备后备电池切换及充电功能，总线插口，</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630"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8</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主板</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总线底板（可插主控模块，电源模块，采集模块）</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603"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9</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继电器板</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8路继电器12v控制电压、输出负载：250V，5A</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388"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固态继电器</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GTJ48-10A</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403"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11</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过压保护器</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220V交流过压防雷保护</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446" w:hRule="exact"/>
        </w:trPr>
        <w:tc>
          <w:tcPr>
            <w:tcW w:w="76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12</w:t>
            </w:r>
            <w:r>
              <w:rPr>
                <w:rFonts w:hint="eastAsia" w:ascii="宋体" w:hAnsi="宋体" w:cs="宋体"/>
                <w:bCs/>
                <w:color w:val="000000"/>
                <w:sz w:val="24"/>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电流互感器</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20</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972" w:hRule="exact"/>
        </w:trPr>
        <w:tc>
          <w:tcPr>
            <w:tcW w:w="765" w:type="dxa"/>
            <w:vAlign w:val="center"/>
            <w:textDirection w:val="lrTb"/>
            <w:noWrap w:val="false"/>
          </w:tcPr>
          <w:p>
            <w:pPr>
              <w:pStyle w:val="775"/>
              <w:jc w:val="center"/>
              <w:rPr>
                <w:rFonts w:ascii="宋体" w:hAnsi="宋体" w:eastAsia="宋体" w:cs="宋体"/>
                <w:bCs/>
                <w:color w:val="000000"/>
                <w:sz w:val="24"/>
                <w:lang w:val="en-US" w:eastAsia="zh-CN"/>
              </w:rPr>
            </w:pPr>
            <w:r>
              <w:rPr>
                <w:rFonts w:hint="eastAsia" w:ascii="宋体" w:hAnsi="宋体" w:cs="宋体"/>
                <w:bCs/>
                <w:color w:val="000000"/>
                <w:sz w:val="24"/>
                <w:lang w:val="en-US" w:eastAsia="zh-CN"/>
              </w:rPr>
              <w:t xml:space="preserve">13</w:t>
            </w:r>
            <w:r>
              <w:rPr>
                <w:rFonts w:ascii="宋体" w:hAnsi="宋体" w:eastAsia="宋体" w:cs="宋体"/>
                <w:bCs/>
                <w:color w:val="000000"/>
                <w:sz w:val="24"/>
                <w:lang w:val="en-US" w:eastAsia="zh-CN"/>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照度计</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照度量程0-200000Lux，照度精度：小于10000Lux时，±3%rdg，大于10000Lux时，±5%rdg</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r>
        <w:trPr>
          <w:trHeight w:val="1876" w:hRule="exact"/>
        </w:trPr>
        <w:tc>
          <w:tcPr>
            <w:tcW w:w="765" w:type="dxa"/>
            <w:vAlign w:val="center"/>
            <w:textDirection w:val="lrTb"/>
            <w:noWrap w:val="false"/>
          </w:tcPr>
          <w:p>
            <w:pPr>
              <w:pStyle w:val="775"/>
              <w:jc w:val="center"/>
              <w:rPr>
                <w:rFonts w:ascii="宋体" w:hAnsi="宋体" w:eastAsia="宋体" w:cs="宋体"/>
                <w:bCs/>
                <w:color w:val="000000"/>
                <w:sz w:val="24"/>
                <w:lang w:val="en-US" w:eastAsia="zh-CN"/>
              </w:rPr>
            </w:pPr>
            <w:r>
              <w:rPr>
                <w:rFonts w:hint="eastAsia" w:ascii="宋体" w:hAnsi="宋体" w:cs="宋体"/>
                <w:bCs/>
                <w:color w:val="000000"/>
                <w:sz w:val="24"/>
                <w:lang w:val="en-US" w:eastAsia="zh-CN"/>
              </w:rPr>
              <w:t xml:space="preserve">14</w:t>
            </w:r>
            <w:r>
              <w:rPr>
                <w:rFonts w:ascii="宋体" w:hAnsi="宋体" w:eastAsia="宋体" w:cs="宋体"/>
                <w:bCs/>
                <w:color w:val="000000"/>
                <w:sz w:val="24"/>
                <w:lang w:val="en-US" w:eastAsia="zh-CN"/>
              </w:rPr>
            </w:r>
            <w:r/>
          </w:p>
        </w:tc>
        <w:tc>
          <w:tcPr>
            <w:tcW w:w="2476"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漏电检测仪</w:t>
            </w:r>
            <w:r>
              <w:rPr>
                <w:rFonts w:hint="eastAsia" w:ascii="宋体" w:hAnsi="宋体" w:cs="宋体"/>
                <w:bCs/>
                <w:color w:val="000000"/>
                <w:sz w:val="24"/>
              </w:rPr>
            </w:r>
            <w:r/>
          </w:p>
        </w:tc>
        <w:tc>
          <w:tcPr>
            <w:tcW w:w="4943" w:type="dxa"/>
            <w:vAlign w:val="center"/>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量程：0.00mA~300.0A；</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测量精度：0~60A:+1.5%rdg±5dgt，60A~300A:+2%rdg±5dgt；</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分辨率：10uA；</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采样速率：约2次/秒；</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频率：50Hz、60Hz自动识别。</w:t>
            </w:r>
            <w:r>
              <w:rPr>
                <w:rFonts w:hint="eastAsia" w:ascii="宋体" w:hAnsi="宋体" w:cs="宋体"/>
                <w:color w:val="000000"/>
                <w:sz w:val="24"/>
              </w:rPr>
            </w:r>
            <w:r/>
          </w:p>
        </w:tc>
        <w:tc>
          <w:tcPr>
            <w:tcW w:w="840"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845"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bCs/>
                <w:color w:val="000000"/>
                <w:sz w:val="24"/>
              </w:rPr>
            </w:r>
            <w:r/>
          </w:p>
        </w:tc>
      </w:tr>
    </w:tbl>
    <w:p>
      <w:pPr>
        <w:pStyle w:val="953"/>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注：本项目维护作业必须使用原品牌型号或高于原品牌性能的产品，如遇无法及时配置等特殊情况，应书面提请采购人批准后，方可使用</w:t>
      </w:r>
      <w:r>
        <w:rPr>
          <w:rFonts w:hint="eastAsia" w:ascii="宋体" w:hAnsi="宋体" w:eastAsia="宋体" w:cs="宋体"/>
          <w:color w:val="000000"/>
          <w:sz w:val="24"/>
          <w:lang w:val="en-US" w:eastAsia="zh-CN"/>
        </w:rPr>
        <w:t xml:space="preserve">符合规定</w:t>
      </w:r>
      <w:r>
        <w:rPr>
          <w:rFonts w:hint="eastAsia" w:ascii="宋体" w:hAnsi="宋体" w:eastAsia="宋体" w:cs="宋体"/>
          <w:color w:val="000000"/>
          <w:sz w:val="24"/>
        </w:rPr>
        <w:t xml:space="preserve">同等质量的其他品牌型号。</w:t>
      </w:r>
      <w:r>
        <w:rPr>
          <w:rFonts w:hint="eastAsia" w:ascii="宋体" w:hAnsi="宋体" w:eastAsia="宋体" w:cs="宋体"/>
          <w:color w:val="000000"/>
          <w:sz w:val="24"/>
        </w:rPr>
      </w:r>
      <w:r/>
    </w:p>
    <w:p>
      <w:pPr>
        <w:pStyle w:val="953"/>
        <w:ind w:left="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5.维护工作要求：</w:t>
      </w:r>
      <w:r>
        <w:rPr>
          <w:rFonts w:hint="eastAsia" w:ascii="宋体" w:hAnsi="宋体" w:eastAsia="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7493"/>
      </w:tblGrid>
      <w:tr>
        <w:trPr>
          <w:trHeight w:val="210"/>
        </w:trPr>
        <w:tc>
          <w:tcPr>
            <w:tcW w:w="2376" w:type="dxa"/>
            <w:vAlign w:val="center"/>
            <w:textDirection w:val="lrTb"/>
            <w:noWrap w:val="false"/>
          </w:tcPr>
          <w:p>
            <w:pPr>
              <w:pStyle w:val="775"/>
              <w:jc w:val="center"/>
              <w:spacing w:line="360" w:lineRule="auto"/>
              <w:rPr>
                <w:rFonts w:hint="eastAsia" w:ascii="宋体" w:hAnsi="宋体" w:cs="宋体"/>
                <w:color w:val="000000"/>
                <w:sz w:val="24"/>
              </w:rPr>
            </w:pPr>
            <w:r>
              <w:rPr>
                <w:rFonts w:hint="eastAsia" w:ascii="宋体" w:hAnsi="宋体" w:cs="宋体"/>
                <w:color w:val="000000"/>
                <w:sz w:val="24"/>
              </w:rPr>
              <w:t xml:space="preserve">工作职责</w:t>
            </w:r>
            <w:r>
              <w:rPr>
                <w:rFonts w:hint="eastAsia" w:ascii="宋体" w:hAnsi="宋体" w:cs="宋体"/>
                <w:color w:val="000000"/>
                <w:sz w:val="24"/>
              </w:rPr>
            </w:r>
            <w:r/>
          </w:p>
        </w:tc>
        <w:tc>
          <w:tcPr>
            <w:tcW w:w="7493" w:type="dxa"/>
            <w:vAlign w:val="center"/>
            <w:textDirection w:val="lrTb"/>
            <w:noWrap w:val="false"/>
          </w:tcPr>
          <w:p>
            <w:pPr>
              <w:pStyle w:val="775"/>
              <w:jc w:val="center"/>
              <w:spacing w:line="360" w:lineRule="auto"/>
              <w:rPr>
                <w:rFonts w:hint="eastAsia" w:ascii="宋体" w:hAnsi="宋体" w:cs="宋体"/>
                <w:color w:val="000000"/>
                <w:sz w:val="24"/>
              </w:rPr>
            </w:pPr>
            <w:r>
              <w:rPr>
                <w:rFonts w:hint="eastAsia" w:ascii="宋体" w:hAnsi="宋体" w:cs="宋体"/>
                <w:color w:val="000000"/>
                <w:sz w:val="24"/>
              </w:rPr>
              <w:t xml:space="preserve">工作内容</w:t>
            </w:r>
            <w:r>
              <w:rPr>
                <w:rFonts w:hint="eastAsia" w:ascii="宋体" w:hAnsi="宋体" w:cs="宋体"/>
                <w:color w:val="000000"/>
                <w:sz w:val="24"/>
              </w:rPr>
            </w:r>
            <w:r/>
          </w:p>
        </w:tc>
      </w:tr>
      <w:tr>
        <w:trPr/>
        <w:tc>
          <w:tcPr>
            <w:tcW w:w="2376" w:type="dxa"/>
            <w:vAlign w:val="center"/>
            <w:textDirection w:val="lrTb"/>
            <w:noWrap w:val="false"/>
          </w:tcPr>
          <w:p>
            <w:pPr>
              <w:pStyle w:val="775"/>
              <w:spacing w:line="360" w:lineRule="auto"/>
              <w:rPr>
                <w:rFonts w:hint="eastAsia" w:ascii="宋体" w:hAnsi="宋体" w:cs="宋体"/>
                <w:color w:val="000000"/>
                <w:sz w:val="24"/>
              </w:rPr>
            </w:pPr>
            <w:r>
              <w:rPr>
                <w:rFonts w:hint="eastAsia" w:ascii="宋体" w:hAnsi="宋体" w:cs="宋体"/>
                <w:color w:val="000000"/>
                <w:sz w:val="24"/>
              </w:rPr>
              <w:t xml:space="preserve">中心系统设备的维护检查</w:t>
            </w:r>
            <w:r>
              <w:rPr>
                <w:rFonts w:hint="eastAsia" w:ascii="宋体" w:hAnsi="宋体" w:cs="宋体"/>
                <w:color w:val="000000"/>
                <w:sz w:val="24"/>
              </w:rPr>
            </w:r>
            <w:r/>
          </w:p>
        </w:tc>
        <w:tc>
          <w:tcPr>
            <w:tcW w:w="7493" w:type="dxa"/>
            <w:vAlign w:val="top"/>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保证传感控制中心所有相关系统设备的正常运行。每天检查相关系统设备的运行情况，及时发现异常并报告</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工作人员。</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做好每月至少一次的显示设备、视频探头、服务器、照度仪清洁维护保养工作。保证设备显示正常、图像清晰、控制测量正常。损坏设备及时维修更换。</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做好UPS设备的电池充放电工作。做到每季度至少完整充放电一次。</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控制中心传感控制软件的故障排查，保证系统正常运行。对采购人现有软件进行维护，包括操作系统及应用程序等各类软件系统的安装和调试、各种程序编写完善、网络病毒防护和安全管理，负责合同期内各类软件的升级及更新。为采购人提出系统改进及软硬件的升级方案。</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每月对系统运行参数及采集数据进行日常备份，备份方式为一般数据异机备份，重要数据异地备份。</w:t>
            </w:r>
            <w:r>
              <w:rPr>
                <w:rFonts w:hint="eastAsia" w:ascii="宋体" w:hAnsi="宋体" w:cs="宋体"/>
                <w:color w:val="000000"/>
                <w:sz w:val="24"/>
              </w:rPr>
            </w:r>
            <w:r/>
          </w:p>
        </w:tc>
      </w:tr>
      <w:tr>
        <w:trPr/>
        <w:tc>
          <w:tcPr>
            <w:tcW w:w="2376" w:type="dxa"/>
            <w:vAlign w:val="center"/>
            <w:textDirection w:val="lrTb"/>
            <w:noWrap w:val="false"/>
          </w:tcPr>
          <w:p>
            <w:pPr>
              <w:pStyle w:val="775"/>
              <w:spacing w:line="360" w:lineRule="auto"/>
              <w:rPr>
                <w:rFonts w:hint="eastAsia" w:ascii="宋体" w:hAnsi="宋体" w:cs="宋体"/>
                <w:color w:val="000000"/>
                <w:sz w:val="24"/>
              </w:rPr>
            </w:pPr>
            <w:r>
              <w:rPr>
                <w:rFonts w:hint="eastAsia" w:ascii="宋体" w:hAnsi="宋体" w:cs="宋体"/>
                <w:color w:val="000000"/>
                <w:sz w:val="24"/>
              </w:rPr>
              <w:t xml:space="preserve">照明传感控制终端的维护</w:t>
            </w:r>
            <w:r>
              <w:rPr>
                <w:rFonts w:hint="eastAsia" w:ascii="宋体" w:hAnsi="宋体" w:cs="宋体"/>
                <w:color w:val="000000"/>
                <w:sz w:val="24"/>
              </w:rPr>
            </w:r>
            <w:r/>
          </w:p>
        </w:tc>
        <w:tc>
          <w:tcPr>
            <w:tcW w:w="7493" w:type="dxa"/>
            <w:vAlign w:val="top"/>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掌握传感控制终端的安装调试技术，做到安装到位，接线合理，控制反馈正确，测量数据同实际数据差异在±5%范围之内，符合安装终端标准。</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做到现场维护工具设备材料齐全充足，能够在现场无电源的情况下调试检测传感控制终端。</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会分析排除传感控制终端的故障，保证传感控制终端设备的正常运行，做到简单故障及时排除，维护单位接到维修通知后，要求一般故障在24小时内修复；可能影响开关灯的故障，必须在当天开灯前修复；紧急故障要求半小时内到达故障现场，并在2小时内排除故障，并随时报告抢修进程。特殊故障确难在规定时间内修复的，由</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根据实际情况确定延长时限。</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每季度至少一次对维护范围内的传感终端及附属设备进行例行巡查维护，要制定月巡检计划，按月实施，巡检过程中发现问题及时修复，无法及时修复的要立即上报，包括灰尘清洁、线路整理、数据测量、电池电压、开关量检查和私自占用或拆除城市照明传感设施等情况。</w:t>
            </w:r>
            <w:r>
              <w:rPr>
                <w:rFonts w:hint="eastAsia" w:ascii="宋体" w:hAnsi="宋体" w:cs="宋体"/>
                <w:color w:val="000000"/>
                <w:sz w:val="24"/>
              </w:rPr>
            </w:r>
            <w:r/>
          </w:p>
          <w:p>
            <w:pPr>
              <w:pStyle w:val="775"/>
              <w:numPr>
                <w:ilvl w:val="0"/>
                <w:numId w:val="0"/>
              </w:numPr>
              <w:ind w:left="0" w:firstLine="0"/>
              <w:jc w:val="left"/>
              <w:keepLines w:val="0"/>
              <w:keepNext w:val="0"/>
              <w:spacing w:before="0" w:beforeAutospacing="0" w:after="0" w:afterAutospacing="0"/>
              <w:widowControl/>
              <w:rPr>
                <w:rFonts w:hint="eastAsia" w:ascii="宋体" w:hAnsi="宋体" w:cs="宋体"/>
                <w:color w:val="000000"/>
                <w:sz w:val="24"/>
              </w:rPr>
              <w:suppressLineNumbers w:val="0"/>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每半年做好一次终端配电设施电</w:t>
            </w:r>
            <w:r>
              <w:rPr>
                <w:rFonts w:hint="eastAsia" w:ascii="宋体" w:hAnsi="宋体" w:cs="宋体"/>
                <w:color w:val="000000"/>
                <w:sz w:val="24"/>
                <w:lang w:val="en-US" w:eastAsia="zh-CN"/>
              </w:rPr>
              <w:t xml:space="preserve">压</w:t>
            </w:r>
            <w:r>
              <w:rPr>
                <w:rFonts w:hint="eastAsia" w:ascii="宋体" w:hAnsi="宋体" w:cs="宋体"/>
                <w:color w:val="000000"/>
                <w:sz w:val="24"/>
              </w:rPr>
              <w:t xml:space="preserve">、电流数据的整定和测试工作、并与控制中心测试数据和GIS表格核准（电压、电流、控制），</w:t>
            </w:r>
            <w:r>
              <w:rPr>
                <w:rFonts w:hint="eastAsia" w:ascii="宋体" w:hAnsi="宋体" w:eastAsia="宋体" w:cs="宋体"/>
                <w:i w:val="0"/>
                <w:iCs w:val="0"/>
                <w:caps w:val="0"/>
                <w:color w:val="000000"/>
                <w:spacing w:val="0"/>
                <w:sz w:val="24"/>
                <w:szCs w:val="24"/>
                <w:shd w:val="clear" w:color="auto" w:fill="auto"/>
              </w:rPr>
              <w:t xml:space="preserve">根据实际运行数据与业务需求，对系统内</w:t>
            </w:r>
            <w:r>
              <w:rPr>
                <w:rFonts w:hint="eastAsia" w:ascii="宋体" w:hAnsi="宋体" w:cs="宋体"/>
                <w:i w:val="0"/>
                <w:iCs w:val="0"/>
                <w:caps w:val="0"/>
                <w:color w:val="000000"/>
                <w:spacing w:val="0"/>
                <w:sz w:val="24"/>
                <w:szCs w:val="24"/>
                <w:shd w:val="clear" w:color="auto" w:fill="auto"/>
                <w:lang w:val="en-US" w:eastAsia="zh-CN"/>
              </w:rPr>
              <w:t xml:space="preserve">终端</w:t>
            </w:r>
            <w:r>
              <w:rPr>
                <w:rFonts w:hint="eastAsia" w:ascii="宋体" w:hAnsi="宋体" w:eastAsia="宋体" w:cs="宋体"/>
                <w:i w:val="0"/>
                <w:iCs w:val="0"/>
                <w:caps w:val="0"/>
                <w:color w:val="000000"/>
                <w:spacing w:val="0"/>
                <w:sz w:val="24"/>
                <w:szCs w:val="24"/>
                <w:shd w:val="clear" w:color="auto" w:fill="auto"/>
              </w:rPr>
              <w:t xml:space="preserve">的报警限值进行科学调整与优化</w:t>
            </w:r>
            <w:r>
              <w:rPr>
                <w:rFonts w:hint="eastAsia" w:ascii="宋体" w:hAnsi="宋体" w:cs="宋体"/>
                <w:i w:val="0"/>
                <w:iCs w:val="0"/>
                <w:caps w:val="0"/>
                <w:color w:val="000000"/>
                <w:spacing w:val="0"/>
                <w:sz w:val="24"/>
                <w:szCs w:val="24"/>
                <w:shd w:val="clear" w:color="auto" w:fill="auto"/>
                <w:lang w:eastAsia="zh-CN"/>
              </w:rPr>
              <w:t xml:space="preserve">，</w:t>
            </w:r>
            <w:r>
              <w:rPr>
                <w:rFonts w:hint="eastAsia" w:ascii="宋体" w:hAnsi="宋体" w:cs="宋体"/>
                <w:color w:val="000000"/>
                <w:sz w:val="24"/>
              </w:rPr>
              <w:t xml:space="preserve">建立传感终端设施检修台账。</w:t>
            </w:r>
            <w:r>
              <w:rPr>
                <w:rFonts w:hint="eastAsia" w:ascii="宋体" w:hAnsi="宋体" w:cs="宋体"/>
                <w:color w:val="000000"/>
                <w:sz w:val="24"/>
              </w:rPr>
            </w:r>
            <w:r/>
          </w:p>
          <w:p>
            <w:pPr>
              <w:pStyle w:val="775"/>
              <w:numPr>
                <w:ilvl w:val="0"/>
                <w:numId w:val="0"/>
              </w:numPr>
              <w:jc w:val="left"/>
              <w:widowControl/>
              <w:rPr>
                <w:rFonts w:hint="eastAsia" w:ascii="宋体" w:hAnsi="宋体" w:cs="宋体"/>
                <w:color w:val="000000"/>
                <w:sz w:val="24"/>
              </w:rPr>
            </w:pPr>
            <w:r>
              <w:rPr>
                <w:rFonts w:hint="eastAsia" w:ascii="宋体" w:hAnsi="宋体" w:cs="宋体"/>
                <w:i w:val="0"/>
                <w:iCs w:val="0"/>
                <w:caps w:val="0"/>
                <w:color w:val="000000"/>
                <w:spacing w:val="0"/>
                <w:sz w:val="24"/>
                <w:szCs w:val="24"/>
                <w:shd w:val="clear" w:color="auto" w:fill="auto"/>
                <w:lang w:val="en-US" w:eastAsia="zh-CN"/>
              </w:rPr>
              <w:t xml:space="preserve">6.</w:t>
            </w:r>
            <w:r>
              <w:rPr>
                <w:rFonts w:hint="eastAsia" w:ascii="宋体" w:hAnsi="宋体" w:eastAsia="宋体" w:cs="宋体"/>
                <w:i w:val="0"/>
                <w:iCs w:val="0"/>
                <w:caps w:val="0"/>
                <w:color w:val="000000"/>
                <w:spacing w:val="0"/>
                <w:sz w:val="24"/>
                <w:szCs w:val="24"/>
                <w:shd w:val="clear" w:color="auto" w:fill="auto"/>
              </w:rPr>
              <w:t xml:space="preserve">终端配置管理：负责所有</w:t>
            </w:r>
            <w:r>
              <w:rPr>
                <w:rFonts w:hint="eastAsia" w:ascii="宋体" w:hAnsi="宋体" w:cs="宋体"/>
                <w:i w:val="0"/>
                <w:iCs w:val="0"/>
                <w:caps w:val="0"/>
                <w:color w:val="000000"/>
                <w:spacing w:val="0"/>
                <w:sz w:val="24"/>
                <w:szCs w:val="24"/>
                <w:shd w:val="clear" w:color="auto" w:fill="auto"/>
                <w:lang w:val="en-US" w:eastAsia="zh-CN"/>
              </w:rPr>
              <w:t xml:space="preserve">三遥</w:t>
            </w:r>
            <w:r>
              <w:rPr>
                <w:rFonts w:hint="eastAsia" w:ascii="宋体" w:hAnsi="宋体" w:eastAsia="宋体" w:cs="宋体"/>
                <w:i w:val="0"/>
                <w:iCs w:val="0"/>
                <w:caps w:val="0"/>
                <w:color w:val="000000"/>
                <w:spacing w:val="0"/>
                <w:sz w:val="24"/>
                <w:szCs w:val="24"/>
                <w:shd w:val="clear" w:color="auto" w:fill="auto"/>
              </w:rPr>
              <w:t xml:space="preserve">终端设备的参数配置</w:t>
            </w:r>
            <w:r>
              <w:rPr>
                <w:rFonts w:hint="eastAsia" w:ascii="宋体" w:hAnsi="宋体" w:cs="宋体"/>
                <w:i w:val="0"/>
                <w:iCs w:val="0"/>
                <w:caps w:val="0"/>
                <w:color w:val="000000"/>
                <w:spacing w:val="0"/>
                <w:sz w:val="24"/>
                <w:szCs w:val="24"/>
                <w:shd w:val="clear" w:color="auto" w:fill="auto"/>
                <w:lang w:eastAsia="zh-CN"/>
              </w:rPr>
              <w:t xml:space="preserve">（</w:t>
            </w:r>
            <w:r>
              <w:rPr>
                <w:rFonts w:hint="eastAsia" w:ascii="宋体" w:hAnsi="宋体" w:cs="宋体"/>
                <w:i w:val="0"/>
                <w:iCs w:val="0"/>
                <w:caps w:val="0"/>
                <w:color w:val="000000"/>
                <w:spacing w:val="0"/>
                <w:sz w:val="24"/>
                <w:szCs w:val="24"/>
                <w:shd w:val="clear" w:color="auto" w:fill="auto"/>
                <w:lang w:val="en-US" w:eastAsia="zh-CN"/>
              </w:rPr>
              <w:t xml:space="preserve">包括电气图配置、基础信息配置、开关量、模拟量配置、限值配置等</w:t>
            </w:r>
            <w:r>
              <w:rPr>
                <w:rFonts w:hint="eastAsia" w:ascii="宋体" w:hAnsi="宋体" w:cs="宋体"/>
                <w:i w:val="0"/>
                <w:iCs w:val="0"/>
                <w:caps w:val="0"/>
                <w:color w:val="000000"/>
                <w:spacing w:val="0"/>
                <w:sz w:val="24"/>
                <w:szCs w:val="24"/>
                <w:shd w:val="clear" w:color="auto" w:fill="auto"/>
                <w:lang w:eastAsia="zh-CN"/>
              </w:rPr>
              <w:t xml:space="preserve">）</w:t>
            </w:r>
            <w:r>
              <w:rPr>
                <w:rFonts w:ascii="Segoe UI" w:hAnsi="Segoe UI" w:eastAsia="Segoe UI" w:cs="Segoe UI"/>
                <w:i w:val="0"/>
                <w:iCs w:val="0"/>
                <w:caps w:val="0"/>
                <w:color w:val="000000"/>
                <w:spacing w:val="0"/>
                <w:sz w:val="24"/>
                <w:szCs w:val="24"/>
                <w:shd w:val="clear" w:color="auto" w:fill="ffffff"/>
              </w:rPr>
              <w:t xml:space="preserve">、</w:t>
            </w:r>
            <w:r>
              <w:rPr>
                <w:rFonts w:hint="eastAsia" w:ascii="Segoe UI" w:hAnsi="Segoe UI" w:eastAsia="宋体" w:cs="Segoe UI"/>
                <w:i w:val="0"/>
                <w:iCs w:val="0"/>
                <w:caps w:val="0"/>
                <w:color w:val="000000"/>
                <w:spacing w:val="0"/>
                <w:sz w:val="24"/>
                <w:szCs w:val="24"/>
                <w:shd w:val="clear" w:color="auto" w:fill="ffffff"/>
                <w:lang w:val="en-US" w:eastAsia="zh-CN"/>
              </w:rPr>
              <w:t xml:space="preserve">程序版本更新及</w:t>
            </w:r>
            <w:r>
              <w:rPr>
                <w:rFonts w:ascii="Segoe UI" w:hAnsi="Segoe UI" w:eastAsia="Segoe UI" w:cs="Segoe UI"/>
                <w:i w:val="0"/>
                <w:iCs w:val="0"/>
                <w:caps w:val="0"/>
                <w:color w:val="000000"/>
                <w:spacing w:val="0"/>
                <w:sz w:val="24"/>
                <w:szCs w:val="24"/>
                <w:shd w:val="clear" w:color="auto" w:fill="ffffff"/>
              </w:rPr>
              <w:t xml:space="preserve">管理。</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熟知维护范围内的配电设施情况，做到熟悉地理位置，了解供配电情况，开关控制情况。</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及时完成</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交办的维护事项。</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遇到重大活动或重大节假日做好保障工作。</w:t>
            </w:r>
            <w:r>
              <w:rPr>
                <w:rFonts w:hint="eastAsia" w:ascii="宋体" w:hAnsi="宋体" w:cs="宋体"/>
                <w:color w:val="000000"/>
                <w:sz w:val="24"/>
              </w:rPr>
            </w:r>
            <w:r/>
          </w:p>
        </w:tc>
      </w:tr>
      <w:tr>
        <w:trPr/>
        <w:tc>
          <w:tcPr>
            <w:tcW w:w="2376" w:type="dxa"/>
            <w:vAlign w:val="center"/>
            <w:textDirection w:val="lrTb"/>
            <w:noWrap w:val="false"/>
          </w:tcPr>
          <w:p>
            <w:pPr>
              <w:pStyle w:val="775"/>
              <w:spacing w:line="360" w:lineRule="auto"/>
              <w:rPr>
                <w:rFonts w:hint="eastAsia" w:ascii="宋体" w:hAnsi="宋体" w:cs="宋体"/>
                <w:color w:val="000000"/>
                <w:sz w:val="24"/>
              </w:rPr>
            </w:pPr>
            <w:r>
              <w:rPr>
                <w:rFonts w:hint="eastAsia" w:ascii="宋体" w:hAnsi="宋体" w:cs="宋体"/>
                <w:color w:val="000000"/>
                <w:sz w:val="24"/>
              </w:rPr>
              <w:t xml:space="preserve">值班值守</w:t>
            </w:r>
            <w:r>
              <w:rPr>
                <w:rFonts w:hint="eastAsia" w:ascii="宋体" w:hAnsi="宋体" w:cs="宋体"/>
                <w:color w:val="000000"/>
                <w:sz w:val="24"/>
              </w:rPr>
            </w:r>
            <w:r/>
          </w:p>
        </w:tc>
        <w:tc>
          <w:tcPr>
            <w:tcW w:w="7493" w:type="dxa"/>
            <w:vAlign w:val="top"/>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做好传感控制系统的日常监控值守，包括城市照明启闭及模式控制、报警处理、故障排查分析</w:t>
            </w:r>
            <w:r>
              <w:rPr>
                <w:rFonts w:hint="eastAsia" w:ascii="宋体" w:hAnsi="宋体" w:cs="宋体"/>
                <w:color w:val="000000"/>
                <w:sz w:val="24"/>
                <w:lang w:val="en-US" w:eastAsia="zh-CN"/>
              </w:rPr>
              <w:t xml:space="preserve">、故障关闭核准</w:t>
            </w:r>
            <w:r>
              <w:rPr>
                <w:rFonts w:hint="eastAsia" w:ascii="宋体" w:hAnsi="宋体" w:cs="宋体"/>
                <w:color w:val="000000"/>
                <w:sz w:val="24"/>
              </w:rPr>
              <w:t xml:space="preserve">、数据查询及校对、白天送电核准、远程开门等。</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按要求做好城市照明应急抢险保障工作。</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做好投诉电话、热线工单、运维故障等接报处置及跟踪工作。</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每日做好监控中心安全保卫、日常保洁等工作，每周进行一次全面清洁。</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保证系统各终端通讯正常（含智能电表远程抄表系统通讯），及时检查发现系统的通讯故障，并通知现场维护人员按要求修复异常。</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lang w:val="en-US" w:eastAsia="zh-CN"/>
              </w:rPr>
              <w:t xml:space="preserve">.</w:t>
            </w:r>
            <w:r>
              <w:rPr>
                <w:rFonts w:hint="eastAsia" w:ascii="宋体" w:hAnsi="宋体" w:cs="宋体"/>
                <w:color w:val="000000"/>
                <w:sz w:val="24"/>
              </w:rPr>
              <w:t xml:space="preserve">随时掌握需要维护的相关传感终端的故障情况，地址名称、设施编号、通讯地址码、地理位置、钥匙情况，做好维护的前期工作，做好现场维护人员维护的指导工作，并做好相关台账。</w:t>
            </w:r>
            <w:r>
              <w:rPr>
                <w:rFonts w:hint="eastAsia" w:ascii="宋体" w:hAnsi="宋体" w:cs="宋体"/>
                <w:color w:val="000000"/>
                <w:sz w:val="24"/>
              </w:rPr>
            </w:r>
            <w:r/>
          </w:p>
        </w:tc>
      </w:tr>
      <w:tr>
        <w:trPr/>
        <w:tc>
          <w:tcPr>
            <w:tcW w:w="2376" w:type="dxa"/>
            <w:vAlign w:val="center"/>
            <w:textDirection w:val="lrTb"/>
            <w:noWrap w:val="false"/>
          </w:tcPr>
          <w:p>
            <w:pPr>
              <w:pStyle w:val="905"/>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应急管理</w:t>
            </w:r>
            <w:r>
              <w:rPr>
                <w:rFonts w:hint="eastAsia" w:ascii="宋体" w:hAnsi="宋体" w:cs="宋体"/>
                <w:color w:val="000000"/>
                <w:sz w:val="24"/>
                <w:lang w:val="en-US" w:eastAsia="zh-CN"/>
              </w:rPr>
            </w:r>
            <w:r/>
          </w:p>
          <w:p>
            <w:pPr>
              <w:pStyle w:val="775"/>
              <w:spacing w:line="360" w:lineRule="auto"/>
              <w:rPr>
                <w:rFonts w:hint="eastAsia" w:ascii="宋体" w:hAnsi="宋体" w:cs="宋体"/>
                <w:color w:val="000000"/>
                <w:sz w:val="24"/>
              </w:rPr>
            </w:pPr>
            <w:r>
              <w:rPr>
                <w:rFonts w:hint="eastAsia" w:ascii="宋体" w:hAnsi="宋体" w:cs="宋体"/>
                <w:color w:val="000000"/>
                <w:sz w:val="24"/>
              </w:rPr>
            </w:r>
            <w:r/>
          </w:p>
        </w:tc>
        <w:tc>
          <w:tcPr>
            <w:tcW w:w="7493" w:type="dxa"/>
            <w:vAlign w:val="top"/>
            <w:textDirection w:val="lrTb"/>
            <w:noWrap w:val="false"/>
          </w:tcPr>
          <w:p>
            <w:pPr>
              <w:pStyle w:val="775"/>
              <w:jc w:val="lef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做好网络信息系统安全的日常巡查及其日志保存工作，以保障最先发现灾害并及时处置突发性事件。</w:t>
            </w:r>
            <w:r>
              <w:rPr>
                <w:rFonts w:hint="eastAsia" w:ascii="宋体" w:hAnsi="宋体" w:cs="宋体"/>
                <w:color w:val="000000"/>
                <w:sz w:val="24"/>
              </w:rPr>
            </w:r>
            <w:r/>
          </w:p>
          <w:p>
            <w:pPr>
              <w:pStyle w:val="775"/>
              <w:jc w:val="lef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在发生突发事件后，除在第一时间组织人员进行解决并及时向</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工作人员报告，并视安全突发事件的严重程度，及时协调公安、网信办、电信等部门进行处理。</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维护人员保证手机24小时畅通，做到紧急情况立刻响应处理。</w:t>
            </w:r>
            <w:r>
              <w:rPr>
                <w:rFonts w:hint="eastAsia" w:ascii="宋体" w:hAnsi="宋体" w:cs="宋体"/>
                <w:color w:val="000000"/>
                <w:sz w:val="24"/>
              </w:rPr>
            </w:r>
            <w:r/>
          </w:p>
        </w:tc>
      </w:tr>
      <w:tr>
        <w:trPr/>
        <w:tc>
          <w:tcPr>
            <w:tcW w:w="2376" w:type="dxa"/>
            <w:vAlign w:val="center"/>
            <w:textDirection w:val="lrTb"/>
            <w:noWrap w:val="false"/>
          </w:tcPr>
          <w:p>
            <w:pPr>
              <w:pStyle w:val="775"/>
              <w:spacing w:line="360" w:lineRule="auto"/>
              <w:rPr>
                <w:rFonts w:hint="eastAsia" w:ascii="宋体" w:hAnsi="宋体" w:cs="宋体"/>
                <w:color w:val="000000"/>
                <w:sz w:val="24"/>
              </w:rPr>
            </w:pPr>
            <w:r>
              <w:rPr>
                <w:rFonts w:hint="eastAsia" w:ascii="宋体" w:hAnsi="宋体" w:cs="宋体"/>
                <w:color w:val="000000"/>
                <w:sz w:val="24"/>
              </w:rPr>
              <w:t xml:space="preserve">安全管理</w:t>
            </w:r>
            <w:r>
              <w:rPr>
                <w:rFonts w:hint="eastAsia" w:ascii="宋体" w:hAnsi="宋体" w:cs="宋体"/>
                <w:color w:val="000000"/>
                <w:sz w:val="24"/>
              </w:rPr>
            </w:r>
            <w:r/>
          </w:p>
        </w:tc>
        <w:tc>
          <w:tcPr>
            <w:tcW w:w="7493" w:type="dxa"/>
            <w:vAlign w:val="top"/>
            <w:textDirection w:val="lrTb"/>
            <w:noWrap w:val="false"/>
          </w:tcPr>
          <w:p>
            <w:pPr>
              <w:pStyle w:val="775"/>
              <w:numPr>
                <w:ilvl w:val="0"/>
                <w:numId w:val="0"/>
              </w:numPr>
              <w:jc w:val="left"/>
              <w:widowControl/>
              <w:rPr>
                <w:rFonts w:hint="eastAsia" w:ascii="宋体" w:hAnsi="宋体" w:cs="宋体"/>
                <w:color w:val="000000"/>
                <w:sz w:val="24"/>
              </w:rPr>
            </w:pPr>
            <w:r>
              <w:rPr>
                <w:rFonts w:hint="eastAsia" w:ascii="宋体" w:hAnsi="宋体" w:cs="宋体"/>
                <w:color w:val="000000"/>
                <w:sz w:val="24"/>
                <w:lang w:val="en-US" w:eastAsia="zh-CN"/>
              </w:rPr>
              <w:t xml:space="preserve">1.服务承接</w:t>
            </w:r>
            <w:r>
              <w:rPr>
                <w:rFonts w:hint="eastAsia" w:ascii="宋体" w:hAnsi="宋体" w:cs="宋体"/>
                <w:color w:val="000000"/>
                <w:sz w:val="24"/>
              </w:rPr>
              <w:t xml:space="preserve">供应商应制定完善的安全规章制度，其维护人员应严格遵守。</w:t>
            </w:r>
            <w:r>
              <w:rPr>
                <w:rFonts w:hint="eastAsia" w:ascii="宋体" w:hAnsi="宋体" w:cs="宋体"/>
                <w:color w:val="000000"/>
                <w:sz w:val="24"/>
              </w:rPr>
            </w:r>
            <w:r/>
          </w:p>
          <w:p>
            <w:pPr>
              <w:pStyle w:val="775"/>
              <w:numPr>
                <w:ilvl w:val="0"/>
                <w:numId w:val="0"/>
              </w:numPr>
              <w:jc w:val="left"/>
              <w:widowControl/>
              <w:rPr>
                <w:rFonts w:hint="eastAsia" w:ascii="宋体" w:hAnsi="宋体" w:cs="宋体"/>
                <w:color w:val="000000"/>
                <w:sz w:val="24"/>
              </w:rPr>
            </w:pPr>
            <w:r>
              <w:rPr>
                <w:rFonts w:hint="eastAsia" w:ascii="宋体" w:hAnsi="宋体" w:cs="宋体"/>
                <w:color w:val="000000"/>
                <w:sz w:val="24"/>
                <w:lang w:val="en-US" w:eastAsia="zh-CN"/>
              </w:rPr>
              <w:t xml:space="preserve">2.服务承接</w:t>
            </w:r>
            <w:r>
              <w:rPr>
                <w:rFonts w:hint="eastAsia" w:ascii="宋体" w:hAnsi="宋体" w:cs="宋体"/>
                <w:color w:val="000000"/>
                <w:sz w:val="24"/>
              </w:rPr>
              <w:t xml:space="preserve">供应商应为维护人员购买安全生产责任保险。</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每月组织维护人员进行安全教育培训，并做好相关台账。</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现场维护时严格按照电工手册、维护安全要求作业。</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w:t>
            </w:r>
            <w:r>
              <w:rPr>
                <w:rFonts w:hint="eastAsia" w:ascii="宋体" w:hAnsi="宋体" w:cs="宋体"/>
                <w:color w:val="000000"/>
                <w:sz w:val="24"/>
              </w:rPr>
              <w:t xml:space="preserve">维护期间因未按照作业要求出现安全问题，均由</w:t>
            </w:r>
            <w:r>
              <w:rPr>
                <w:rFonts w:hint="eastAsia" w:ascii="宋体" w:hAnsi="宋体" w:cs="宋体"/>
                <w:color w:val="000000"/>
                <w:sz w:val="24"/>
                <w:lang w:val="en-US" w:eastAsia="zh-CN"/>
              </w:rPr>
              <w:t xml:space="preserve">服务承接</w:t>
            </w:r>
            <w:r>
              <w:rPr>
                <w:rFonts w:hint="eastAsia" w:ascii="宋体" w:hAnsi="宋体" w:cs="宋体"/>
                <w:color w:val="000000"/>
                <w:sz w:val="24"/>
              </w:rPr>
              <w:t xml:space="preserve">供应商自行承担责任。</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控制终端维护期间，不能损坏配电间、配电设施元器件，发现故意损坏行为的，发现一起赔偿一起，并根据损坏程度进行罚款处理。</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lang w:val="en-US" w:eastAsia="zh-CN"/>
              </w:rPr>
              <w:t xml:space="preserve">.</w:t>
            </w:r>
            <w:r>
              <w:rPr>
                <w:rFonts w:hint="eastAsia" w:ascii="宋体" w:hAnsi="宋体" w:cs="宋体"/>
                <w:color w:val="000000"/>
                <w:sz w:val="24"/>
              </w:rPr>
              <w:t xml:space="preserve">维护期间杜绝发生任何安全事故，否则由</w:t>
            </w:r>
            <w:r>
              <w:rPr>
                <w:rFonts w:hint="eastAsia" w:ascii="宋体" w:hAnsi="宋体" w:cs="宋体"/>
                <w:color w:val="000000"/>
                <w:sz w:val="24"/>
                <w:lang w:val="en-US" w:eastAsia="zh-CN"/>
              </w:rPr>
              <w:t xml:space="preserve">服务承接</w:t>
            </w:r>
            <w:r>
              <w:rPr>
                <w:rFonts w:hint="eastAsia" w:ascii="宋体" w:hAnsi="宋体" w:cs="宋体"/>
                <w:color w:val="000000"/>
                <w:sz w:val="24"/>
              </w:rPr>
              <w:t xml:space="preserve">供应商负全部责任。</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lang w:val="en-US" w:eastAsia="zh-CN"/>
              </w:rPr>
              <w:t xml:space="preserve">.</w:t>
            </w:r>
            <w:r>
              <w:rPr>
                <w:rFonts w:hint="eastAsia" w:ascii="宋体" w:hAnsi="宋体" w:cs="宋体"/>
                <w:color w:val="000000"/>
                <w:sz w:val="24"/>
              </w:rPr>
              <w:t xml:space="preserve">网络安全相关要求</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（1）严格按照约定进行收集、使用、存储、处理数据和个人信息，保证</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对系统数据的访问、利用、支配。</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（2）严格将政务数据与其他数据分存、处理，未经</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同意，不得变更用途、用法，不得访问、修改、公开、披露、利用、转让、销毁、私自留存或向第三方提供；合同终止时，应当按照</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的要求及时处理。</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（3）严格按照数据安全和个人信息保护相关法律法规和制度要求，履行相关责任义务，加强个人信息保护。</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（4）加强网络安全漏洞筛查和隐患排查，发现的网络安全漏洞和其他风险隐患，应及时向</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报告，未经</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同意，不得公开或向第三方提供。</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（5）当发生业务转型、合并重组、投资并购等重大事项，或者管理技术团队人员发生重大变更，应提前向</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报告。</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（6）积极配合网信、公安、国安、审计、保密、密码管理等部门开展网络安全检查、测评、审计等监督管理工作，如实、完整提供外包网络安全管理相关情况，不得拒绝、隐匿、瞒报。</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（7）建立相对独立的管理技术团队，管理技术团队人员为正式员工，并指定网络安全负责人。</w:t>
            </w:r>
            <w:r>
              <w:rPr>
                <w:rFonts w:hint="eastAsia" w:ascii="宋体" w:hAnsi="宋体" w:cs="宋体"/>
                <w:color w:val="000000"/>
                <w:sz w:val="24"/>
              </w:rPr>
            </w:r>
            <w:r/>
          </w:p>
        </w:tc>
      </w:tr>
      <w:tr>
        <w:trPr/>
        <w:tc>
          <w:tcPr>
            <w:tcW w:w="2376" w:type="dxa"/>
            <w:vAlign w:val="center"/>
            <w:textDirection w:val="lrTb"/>
            <w:noWrap w:val="false"/>
          </w:tcPr>
          <w:p>
            <w:pPr>
              <w:pStyle w:val="775"/>
              <w:spacing w:line="360" w:lineRule="auto"/>
              <w:rPr>
                <w:rFonts w:hint="eastAsia" w:ascii="宋体" w:hAnsi="宋体" w:cs="宋体"/>
                <w:color w:val="000000"/>
                <w:sz w:val="24"/>
              </w:rPr>
            </w:pPr>
            <w:r>
              <w:rPr>
                <w:rFonts w:hint="eastAsia" w:ascii="宋体" w:hAnsi="宋体" w:cs="宋体"/>
                <w:color w:val="000000"/>
                <w:sz w:val="24"/>
              </w:rPr>
              <w:t xml:space="preserve">其他</w:t>
            </w:r>
            <w:r>
              <w:rPr>
                <w:rFonts w:hint="eastAsia" w:ascii="宋体" w:hAnsi="宋体" w:cs="宋体"/>
                <w:color w:val="000000"/>
                <w:sz w:val="24"/>
              </w:rPr>
            </w:r>
            <w:r/>
          </w:p>
        </w:tc>
        <w:tc>
          <w:tcPr>
            <w:tcW w:w="7493" w:type="dxa"/>
            <w:vAlign w:val="top"/>
            <w:textDirection w:val="lrTb"/>
            <w:noWrap w:val="false"/>
          </w:tcPr>
          <w:p>
            <w:pPr>
              <w:pStyle w:val="775"/>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台账资料整理：</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（1）及时上交相关工作台账，做到真实清晰准确。</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（2）及时整理GIS数据表格，录入相关表格，协助</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工作人员修正系统数据。</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技术支持：</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服务承接</w:t>
            </w:r>
            <w:r>
              <w:rPr>
                <w:rFonts w:hint="eastAsia" w:ascii="宋体" w:hAnsi="宋体" w:cs="宋体"/>
                <w:color w:val="000000"/>
                <w:sz w:val="24"/>
              </w:rPr>
              <w:t xml:space="preserve">供应商为采购人提供远程技术支持，形式可以是电话、传真、电邮、网络等服务。</w:t>
            </w:r>
            <w:r>
              <w:rPr>
                <w:rFonts w:hint="eastAsia" w:ascii="宋体" w:hAnsi="宋体" w:cs="宋体"/>
                <w:color w:val="000000"/>
                <w:sz w:val="24"/>
              </w:rPr>
            </w:r>
            <w:r/>
          </w:p>
          <w:p>
            <w:pPr>
              <w:pStyle w:val="775"/>
              <w:jc w:val="left"/>
              <w:widowControl/>
              <w:rPr>
                <w:rFonts w:hint="eastAsia" w:ascii="宋体" w:hAnsi="宋体" w:cs="宋体"/>
                <w:color w:val="000000"/>
                <w:sz w:val="24"/>
              </w:rPr>
            </w:pPr>
            <w:r>
              <w:rPr>
                <w:rFonts w:hint="eastAsia" w:ascii="宋体" w:hAnsi="宋体" w:cs="宋体"/>
                <w:color w:val="000000"/>
                <w:sz w:val="24"/>
              </w:rPr>
              <w:t xml:space="preserve">（2）根据采购人要求不定期对运行人员进行操作培训，确保能正常使用各软件及一些故障的判断及应对方法。</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其他要求</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（1）严格遵守</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的相关规章制度和劳动纪律。</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（2）严格遵守</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的保密要求，未经允许不得透露</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的相关信息。</w:t>
            </w:r>
            <w:r>
              <w:rPr>
                <w:rFonts w:hint="eastAsia" w:ascii="宋体" w:hAnsi="宋体" w:cs="宋体"/>
                <w:color w:val="000000"/>
                <w:sz w:val="24"/>
              </w:rPr>
            </w:r>
            <w:r/>
          </w:p>
          <w:p>
            <w:pPr>
              <w:pStyle w:val="775"/>
              <w:rPr>
                <w:rFonts w:hint="eastAsia" w:ascii="宋体" w:hAnsi="宋体" w:cs="宋体"/>
                <w:color w:val="000000"/>
                <w:sz w:val="24"/>
              </w:rPr>
            </w:pPr>
            <w:r>
              <w:rPr>
                <w:rFonts w:hint="eastAsia" w:ascii="宋体" w:hAnsi="宋体" w:cs="宋体"/>
                <w:color w:val="000000"/>
                <w:sz w:val="24"/>
              </w:rPr>
              <w:t xml:space="preserve">（3）完成</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布置的各项任务。</w:t>
            </w:r>
            <w:r>
              <w:rPr>
                <w:rFonts w:hint="eastAsia" w:ascii="宋体" w:hAnsi="宋体" w:cs="宋体"/>
                <w:color w:val="000000"/>
                <w:sz w:val="24"/>
              </w:rPr>
            </w:r>
            <w:r/>
          </w:p>
        </w:tc>
      </w:tr>
    </w:tbl>
    <w:p>
      <w:pPr>
        <w:pStyle w:val="775"/>
        <w:numPr>
          <w:ilvl w:val="0"/>
          <w:numId w:val="0"/>
        </w:numPr>
        <w:spacing w:line="360" w:lineRule="auto"/>
        <w:rPr>
          <w:rFonts w:hint="eastAsia" w:ascii="宋体" w:hAnsi="宋体" w:cs="宋体"/>
          <w:color w:val="000000"/>
          <w:sz w:val="24"/>
        </w:rPr>
      </w:pPr>
      <w:r>
        <w:rPr>
          <w:rFonts w:hint="eastAsia" w:ascii="宋体" w:hAnsi="宋体" w:cs="Arial"/>
          <w:b/>
          <w:bCs/>
          <w:color w:val="000000"/>
          <w:sz w:val="24"/>
          <w:lang w:val="en-US" w:eastAsia="zh-CN"/>
        </w:rPr>
        <w:t xml:space="preserve">四、</w:t>
      </w:r>
      <w:r>
        <w:rPr>
          <w:rFonts w:hint="eastAsia" w:ascii="宋体" w:hAnsi="宋体" w:cs="Arial"/>
          <w:b/>
          <w:bCs/>
          <w:color w:val="000000"/>
          <w:sz w:val="24"/>
        </w:rPr>
        <w:t xml:space="preserve">本项目采购标的的数量、采购项目交付或者实施的时间和地点要求</w:t>
      </w:r>
      <w:r>
        <w:rPr>
          <w:rFonts w:hint="eastAsia" w:ascii="宋体" w:hAnsi="宋体" w:cs="宋体"/>
          <w:color w:val="000000"/>
          <w:sz w:val="24"/>
        </w:rPr>
      </w:r>
      <w:r/>
    </w:p>
    <w:p>
      <w:pPr>
        <w:pStyle w:val="775"/>
        <w:numPr>
          <w:ilvl w:val="0"/>
          <w:numId w:val="0"/>
        </w:numPr>
        <w:ind w:firstLine="480"/>
        <w:spacing w:line="360" w:lineRule="auto"/>
        <w:rPr>
          <w:rFonts w:hint="eastAsia" w:ascii="宋体" w:hAnsi="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采购标的的数量：</w:t>
      </w: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—202</w:t>
      </w:r>
      <w:r>
        <w:rPr>
          <w:rFonts w:hint="eastAsia" w:ascii="宋体" w:hAnsi="宋体"/>
          <w:color w:val="000000"/>
          <w:sz w:val="24"/>
          <w:lang w:val="en-US" w:eastAsia="zh-CN"/>
        </w:rPr>
        <w:t xml:space="preserve">7</w:t>
      </w:r>
      <w:r>
        <w:rPr>
          <w:rFonts w:hint="eastAsia" w:ascii="宋体" w:hAnsi="宋体"/>
          <w:color w:val="000000"/>
          <w:sz w:val="24"/>
        </w:rPr>
        <w:t xml:space="preserve">年城市照明传感控制中心及系统维护项目</w:t>
      </w:r>
      <w:r>
        <w:rPr>
          <w:rFonts w:hint="eastAsia" w:ascii="宋体" w:hAnsi="宋体"/>
          <w:color w:val="000000"/>
          <w:sz w:val="24"/>
        </w:rPr>
      </w:r>
      <w:r/>
    </w:p>
    <w:p>
      <w:pPr>
        <w:pStyle w:val="775"/>
        <w:numPr>
          <w:ilvl w:val="0"/>
          <w:numId w:val="0"/>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2.维护期：1年，202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年7月1日—202</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年6月30日</w:t>
      </w:r>
      <w:r>
        <w:rPr>
          <w:rFonts w:hint="eastAsia" w:ascii="宋体" w:hAnsi="宋体" w:cs="宋体"/>
          <w:color w:val="000000"/>
          <w:sz w:val="24"/>
        </w:rPr>
      </w:r>
      <w:r/>
    </w:p>
    <w:p>
      <w:pPr>
        <w:pStyle w:val="775"/>
        <w:spacing w:line="360" w:lineRule="auto"/>
        <w:rPr>
          <w:rFonts w:hint="eastAsia" w:ascii="宋体" w:hAnsi="宋体" w:cs="宋体"/>
          <w:b/>
          <w:bCs/>
          <w:color w:val="000000"/>
          <w:sz w:val="24"/>
        </w:rPr>
      </w:pPr>
      <w:r>
        <w:rPr>
          <w:rFonts w:hint="eastAsia" w:ascii="宋体" w:hAnsi="宋体" w:cs="Arial"/>
          <w:b/>
          <w:bCs/>
          <w:color w:val="000000"/>
          <w:sz w:val="24"/>
          <w:lang w:val="en-US" w:eastAsia="zh-CN"/>
        </w:rPr>
        <w:t xml:space="preserve">五、</w:t>
      </w:r>
      <w:r>
        <w:rPr>
          <w:rFonts w:hint="eastAsia" w:ascii="宋体" w:hAnsi="宋体" w:cs="Arial"/>
          <w:b/>
          <w:bCs/>
          <w:color w:val="000000"/>
          <w:sz w:val="24"/>
        </w:rPr>
        <w:t xml:space="preserve">本项目采购标的需满足的服务标准、期限、效率等要求</w:t>
      </w:r>
      <w:r>
        <w:rPr>
          <w:rFonts w:hint="eastAsia" w:ascii="宋体" w:hAnsi="宋体" w:cs="宋体"/>
          <w:b/>
          <w:bCs/>
          <w:color w:val="000000"/>
          <w:sz w:val="24"/>
        </w:rPr>
        <w:t xml:space="preserve">：</w:t>
      </w:r>
      <w:r>
        <w:rPr>
          <w:rFonts w:hint="eastAsia" w:ascii="宋体" w:hAnsi="宋体" w:cs="宋体"/>
          <w:b/>
          <w:bCs/>
          <w:color w:val="000000"/>
          <w:sz w:val="24"/>
        </w:rPr>
      </w:r>
      <w:r/>
    </w:p>
    <w:p>
      <w:pPr>
        <w:pStyle w:val="77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1.维护目标：严格遵守</w:t>
      </w:r>
      <w:r>
        <w:rPr>
          <w:rFonts w:hint="eastAsia" w:ascii="宋体" w:hAnsi="宋体" w:cs="宋体"/>
          <w:bCs/>
          <w:color w:val="000000"/>
          <w:sz w:val="24"/>
        </w:rPr>
        <w:t xml:space="preserve">《无锡市城市照明设施维护考核办法》《无锡市城市照明设施维护考核细则》</w:t>
      </w:r>
      <w:r>
        <w:rPr>
          <w:rFonts w:hint="eastAsia" w:ascii="宋体" w:hAnsi="宋体" w:cs="宋体"/>
          <w:color w:val="000000"/>
          <w:sz w:val="24"/>
        </w:rPr>
        <w:t xml:space="preserve">《无锡市城市照明应急预案》</w:t>
      </w:r>
      <w:r>
        <w:rPr>
          <w:rFonts w:hint="eastAsia" w:ascii="宋体" w:hAnsi="宋体" w:cs="宋体"/>
          <w:color w:val="000000"/>
          <w:sz w:val="24"/>
        </w:rPr>
        <w:t xml:space="preserve">等维护要求，正常运行率100%，设施完好率100%，修复及时率100%。</w:t>
      </w:r>
      <w:r>
        <w:rPr>
          <w:rFonts w:hint="eastAsia" w:ascii="宋体" w:hAnsi="宋体" w:cs="宋体"/>
          <w:color w:val="000000"/>
          <w:sz w:val="24"/>
        </w:rPr>
      </w:r>
      <w:r/>
    </w:p>
    <w:p>
      <w:pPr>
        <w:pStyle w:val="77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2.维修响应时间：接到采购人报修通知后，30分钟内到现场，2小时内完成维修。</w:t>
      </w:r>
      <w:r>
        <w:rPr>
          <w:rFonts w:hint="eastAsia" w:ascii="宋体" w:hAnsi="宋体" w:cs="宋体"/>
          <w:color w:val="000000"/>
          <w:sz w:val="24"/>
        </w:rPr>
      </w:r>
      <w:r/>
    </w:p>
    <w:p>
      <w:pPr>
        <w:pStyle w:val="775"/>
        <w:numPr>
          <w:ilvl w:val="0"/>
          <w:numId w:val="13"/>
        </w:numPr>
        <w:spacing w:line="360" w:lineRule="auto"/>
        <w:rPr>
          <w:rFonts w:hint="eastAsia" w:ascii="宋体" w:hAnsi="宋体" w:cs="宋体"/>
          <w:b/>
          <w:bCs/>
          <w:color w:val="000000"/>
          <w:sz w:val="24"/>
        </w:rPr>
      </w:pPr>
      <w:r>
        <w:rPr>
          <w:rFonts w:hint="eastAsia" w:ascii="宋体" w:hAnsi="宋体" w:cs="Arial"/>
          <w:b/>
          <w:bCs/>
          <w:color w:val="000000"/>
          <w:sz w:val="24"/>
        </w:rPr>
        <w:t xml:space="preserve">本项目验收标准</w:t>
      </w:r>
      <w:r>
        <w:rPr>
          <w:rFonts w:hint="eastAsia" w:ascii="宋体" w:hAnsi="宋体" w:cs="宋体"/>
          <w:b/>
          <w:bCs/>
          <w:color w:val="000000"/>
          <w:sz w:val="24"/>
        </w:rPr>
        <w:t xml:space="preserve">：</w:t>
      </w:r>
      <w:r>
        <w:rPr>
          <w:rFonts w:hint="eastAsia" w:ascii="宋体" w:hAnsi="宋体" w:cs="宋体"/>
          <w:b/>
          <w:bCs/>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《无锡市城市照明设施维护考核办法》《无锡市城市照明设施维护考核细则》《无锡市城市照明应急预案》等维护要求，维护考核办法、应急预案等如发生修订，以最新修订稿为准。</w:t>
      </w:r>
      <w:r>
        <w:rPr>
          <w:rFonts w:hint="eastAsia" w:ascii="宋体" w:hAnsi="宋体" w:cs="宋体"/>
          <w:color w:val="000000"/>
          <w:sz w:val="24"/>
        </w:rPr>
      </w:r>
      <w:r/>
    </w:p>
    <w:p>
      <w:pPr>
        <w:pStyle w:val="775"/>
        <w:numPr>
          <w:ilvl w:val="0"/>
          <w:numId w:val="13"/>
        </w:numPr>
        <w:spacing w:line="360" w:lineRule="auto"/>
        <w:rPr>
          <w:rFonts w:hint="eastAsia" w:ascii="宋体" w:hAnsi="宋体" w:cs="Arial"/>
          <w:b/>
          <w:bCs/>
          <w:color w:val="000000"/>
          <w:sz w:val="24"/>
        </w:rPr>
      </w:pPr>
      <w:r>
        <w:rPr>
          <w:rFonts w:hint="eastAsia" w:ascii="宋体" w:hAnsi="宋体" w:cs="Arial"/>
          <w:b/>
          <w:bCs/>
          <w:color w:val="000000"/>
          <w:sz w:val="24"/>
        </w:rPr>
        <w:t xml:space="preserve">其他技术、服务要求：</w:t>
      </w:r>
      <w:r>
        <w:rPr>
          <w:rFonts w:hint="eastAsia" w:ascii="宋体" w:hAnsi="宋体" w:cs="Arial"/>
          <w:b/>
          <w:bCs/>
          <w:color w:val="000000"/>
          <w:sz w:val="24"/>
        </w:rPr>
      </w:r>
      <w:r/>
    </w:p>
    <w:p>
      <w:pPr>
        <w:pStyle w:val="775"/>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供应商必须具备履行合同所必需的</w:t>
      </w:r>
      <w:r>
        <w:rPr>
          <w:rFonts w:hint="eastAsia" w:ascii="宋体" w:hAnsi="宋体" w:cs="宋体"/>
          <w:color w:val="000000"/>
          <w:sz w:val="24"/>
        </w:rPr>
        <w:t xml:space="preserve">人员、车辆、设备、场所等基本配备，</w:t>
      </w:r>
      <w:r>
        <w:rPr>
          <w:rFonts w:hint="eastAsia" w:ascii="宋体" w:hAnsi="宋体" w:cs="宋体"/>
          <w:color w:val="000000"/>
          <w:sz w:val="24"/>
        </w:rPr>
        <w:t xml:space="preserve">要求</w:t>
      </w:r>
      <w:r>
        <w:rPr>
          <w:rFonts w:hint="eastAsia" w:ascii="宋体" w:hAnsi="宋体"/>
          <w:color w:val="000000"/>
          <w:sz w:val="24"/>
        </w:rPr>
        <w:t xml:space="preserve">如下：</w:t>
      </w:r>
      <w:r>
        <w:rPr>
          <w:rFonts w:hint="eastAsia" w:ascii="宋体" w:hAnsi="宋体"/>
          <w:color w:val="000000"/>
          <w:sz w:val="24"/>
        </w:rPr>
      </w:r>
      <w:r/>
    </w:p>
    <w:p>
      <w:pPr>
        <w:pStyle w:val="775"/>
        <w:ind w:firstLine="480"/>
        <w:spacing w:line="360" w:lineRule="auto"/>
        <w:rPr>
          <w:rFonts w:ascii="宋体" w:hAnsi="宋体"/>
          <w:color w:val="000000"/>
          <w:sz w:val="24"/>
        </w:rPr>
      </w:pPr>
      <w:r>
        <w:rPr>
          <w:rFonts w:hint="eastAsia" w:ascii="宋体" w:hAnsi="宋体" w:cs="宋体"/>
          <w:color w:val="000000"/>
          <w:sz w:val="24"/>
        </w:rPr>
        <w:t xml:space="preserve">1.人员基本配备要求表</w:t>
      </w:r>
      <w:r>
        <w:rPr>
          <w:rFonts w:ascii="宋体" w:hAnsi="宋体"/>
          <w:color w:val="000000"/>
          <w:sz w:val="24"/>
        </w:rPr>
      </w:r>
      <w:r/>
    </w:p>
    <w:tbl>
      <w:tblPr>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500"/>
        <w:gridCol w:w="981"/>
        <w:gridCol w:w="1644"/>
        <w:gridCol w:w="4442"/>
      </w:tblGrid>
      <w:tr>
        <w:trPr>
          <w:trHeight w:val="400"/>
        </w:trPr>
        <w:tc>
          <w:tcPr>
            <w:tcW w:w="734" w:type="dxa"/>
            <w:vAlign w:val="center"/>
            <w:textDirection w:val="lrTb"/>
            <w:noWrap w:val="false"/>
          </w:tcPr>
          <w:p>
            <w:pPr>
              <w:pStyle w:val="775"/>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W w:w="1500" w:type="dxa"/>
            <w:vAlign w:val="center"/>
            <w:textDirection w:val="lrTb"/>
            <w:noWrap w:val="false"/>
          </w:tcPr>
          <w:p>
            <w:pPr>
              <w:pStyle w:val="77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人员岗位</w:t>
            </w:r>
            <w:r>
              <w:rPr>
                <w:rFonts w:hint="eastAsia" w:ascii="宋体" w:hAnsi="宋体" w:cs="宋体"/>
                <w:b/>
                <w:bCs/>
                <w:color w:val="000000"/>
                <w:sz w:val="24"/>
              </w:rPr>
            </w:r>
            <w:r/>
          </w:p>
        </w:tc>
        <w:tc>
          <w:tcPr>
            <w:tcW w:w="981" w:type="dxa"/>
            <w:vAlign w:val="center"/>
            <w:textDirection w:val="lrTb"/>
            <w:noWrap w:val="false"/>
          </w:tcPr>
          <w:p>
            <w:pPr>
              <w:pStyle w:val="77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人数</w:t>
            </w:r>
            <w:r>
              <w:rPr>
                <w:rFonts w:hint="eastAsia" w:ascii="宋体" w:hAnsi="宋体" w:cs="宋体"/>
                <w:b/>
                <w:bCs/>
                <w:color w:val="000000"/>
                <w:sz w:val="24"/>
              </w:rPr>
            </w:r>
            <w:r/>
          </w:p>
        </w:tc>
        <w:tc>
          <w:tcPr>
            <w:tcW w:w="1644" w:type="dxa"/>
            <w:vAlign w:val="center"/>
            <w:textDirection w:val="lrTb"/>
            <w:noWrap w:val="false"/>
          </w:tcPr>
          <w:p>
            <w:pPr>
              <w:pStyle w:val="77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学历要求</w:t>
            </w:r>
            <w:r>
              <w:rPr>
                <w:rFonts w:hint="eastAsia" w:ascii="宋体" w:hAnsi="宋体" w:cs="宋体"/>
                <w:b/>
                <w:bCs/>
                <w:color w:val="000000"/>
                <w:sz w:val="24"/>
              </w:rPr>
            </w:r>
            <w:r/>
          </w:p>
        </w:tc>
        <w:tc>
          <w:tcPr>
            <w:tcW w:w="4442" w:type="dxa"/>
            <w:vAlign w:val="center"/>
            <w:textDirection w:val="lrTb"/>
            <w:noWrap w:val="false"/>
          </w:tcPr>
          <w:p>
            <w:pPr>
              <w:pStyle w:val="775"/>
              <w:jc w:val="center"/>
              <w:widowControl/>
              <w:rPr>
                <w:rFonts w:ascii="宋体" w:hAnsi="宋体" w:cs="宋体"/>
                <w:b/>
                <w:bCs/>
                <w:color w:val="000000"/>
                <w:sz w:val="24"/>
              </w:rPr>
            </w:pPr>
            <w:r>
              <w:rPr>
                <w:rFonts w:hint="eastAsia" w:ascii="宋体" w:hAnsi="宋体" w:cs="宋体"/>
                <w:b/>
                <w:bCs/>
                <w:color w:val="000000"/>
                <w:sz w:val="24"/>
                <w:lang w:bidi="ar"/>
              </w:rPr>
              <w:t xml:space="preserve">其他要求</w:t>
            </w:r>
            <w:r>
              <w:rPr>
                <w:rFonts w:ascii="宋体" w:hAnsi="宋体" w:cs="宋体"/>
                <w:b/>
                <w:bCs/>
                <w:color w:val="000000"/>
                <w:sz w:val="24"/>
              </w:rPr>
            </w:r>
            <w:r/>
          </w:p>
        </w:tc>
      </w:tr>
      <w:tr>
        <w:trPr>
          <w:trHeight w:val="326"/>
        </w:trPr>
        <w:tc>
          <w:tcPr>
            <w:tcW w:w="734"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00"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项目负责人</w:t>
            </w:r>
            <w:r>
              <w:rPr>
                <w:rFonts w:ascii="宋体" w:hAnsi="宋体" w:cs="宋体"/>
                <w:color w:val="000000"/>
                <w:sz w:val="24"/>
                <w:lang w:bidi="ar"/>
              </w:rPr>
            </w:r>
            <w:r/>
          </w:p>
        </w:tc>
        <w:tc>
          <w:tcPr>
            <w:tcW w:w="981"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1人</w:t>
            </w:r>
            <w:r>
              <w:rPr>
                <w:rFonts w:hint="eastAsia" w:ascii="宋体" w:hAnsi="宋体" w:cs="宋体"/>
                <w:color w:val="000000"/>
                <w:sz w:val="24"/>
                <w:lang w:bidi="ar"/>
              </w:rPr>
            </w:r>
            <w:r/>
          </w:p>
        </w:tc>
        <w:tc>
          <w:tcPr>
            <w:tcW w:w="1644"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本科及以上</w:t>
            </w:r>
            <w:r>
              <w:rPr>
                <w:rFonts w:hint="eastAsia" w:ascii="宋体" w:hAnsi="宋体" w:cs="宋体"/>
                <w:color w:val="000000"/>
                <w:sz w:val="24"/>
                <w:lang w:bidi="ar"/>
              </w:rPr>
            </w:r>
            <w:r/>
          </w:p>
        </w:tc>
        <w:tc>
          <w:tcPr>
            <w:tcW w:w="4442"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w:t>
            </w:r>
            <w:r>
              <w:rPr>
                <w:rFonts w:ascii="宋体" w:hAnsi="宋体" w:cs="宋体"/>
                <w:color w:val="000000"/>
                <w:sz w:val="24"/>
                <w:lang w:bidi="ar"/>
              </w:rPr>
            </w:r>
            <w:r/>
          </w:p>
        </w:tc>
      </w:tr>
      <w:tr>
        <w:trPr>
          <w:trHeight w:val="384"/>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技术负责人</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1人</w:t>
            </w:r>
            <w:r>
              <w:rPr>
                <w:rFonts w:hint="eastAsia" w:ascii="宋体" w:hAnsi="宋体" w:cs="宋体"/>
                <w:color w:val="000000"/>
                <w:sz w:val="24"/>
              </w:rPr>
            </w:r>
            <w:r/>
          </w:p>
        </w:tc>
        <w:tc>
          <w:tcPr>
            <w:tcW w:w="164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本科及以上</w:t>
            </w:r>
            <w:r>
              <w:rPr>
                <w:rFonts w:hint="eastAsia" w:ascii="宋体" w:hAnsi="宋体" w:cs="宋体"/>
                <w:color w:val="000000"/>
                <w:sz w:val="24"/>
              </w:rPr>
            </w:r>
            <w:r/>
          </w:p>
        </w:tc>
        <w:tc>
          <w:tcPr>
            <w:tcW w:w="4442"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w:t>
            </w:r>
            <w:r>
              <w:rPr>
                <w:rFonts w:hint="eastAsia" w:ascii="宋体" w:hAnsi="宋体" w:cs="宋体"/>
                <w:color w:val="000000"/>
                <w:sz w:val="24"/>
              </w:rPr>
            </w:r>
            <w:r/>
          </w:p>
        </w:tc>
      </w:tr>
      <w:tr>
        <w:trPr>
          <w:trHeight w:val="354"/>
        </w:trPr>
        <w:tc>
          <w:tcPr>
            <w:tcW w:w="734"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500"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技术员</w:t>
            </w:r>
            <w:r>
              <w:rPr>
                <w:rFonts w:ascii="宋体" w:hAnsi="宋体" w:cs="宋体"/>
                <w:color w:val="000000"/>
                <w:sz w:val="24"/>
                <w:lang w:bidi="ar"/>
              </w:rPr>
            </w:r>
            <w:r/>
          </w:p>
        </w:tc>
        <w:tc>
          <w:tcPr>
            <w:tcW w:w="981"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1人</w:t>
            </w:r>
            <w:r>
              <w:rPr>
                <w:rFonts w:hint="eastAsia" w:ascii="宋体" w:hAnsi="宋体" w:cs="宋体"/>
                <w:color w:val="000000"/>
                <w:sz w:val="24"/>
                <w:lang w:bidi="ar"/>
              </w:rPr>
            </w:r>
            <w:r/>
          </w:p>
        </w:tc>
        <w:tc>
          <w:tcPr>
            <w:tcW w:w="1644"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本科及以上</w:t>
            </w:r>
            <w:r>
              <w:rPr>
                <w:rFonts w:hint="eastAsia" w:ascii="宋体" w:hAnsi="宋体" w:cs="宋体"/>
                <w:color w:val="000000"/>
                <w:sz w:val="24"/>
                <w:lang w:bidi="ar"/>
              </w:rPr>
            </w:r>
            <w:r/>
          </w:p>
        </w:tc>
        <w:tc>
          <w:tcPr>
            <w:tcW w:w="4442" w:type="dxa"/>
            <w:vAlign w:val="center"/>
            <w:textDirection w:val="lrTb"/>
            <w:noWrap w:val="false"/>
          </w:tcPr>
          <w:p>
            <w:pPr>
              <w:pStyle w:val="775"/>
              <w:jc w:val="center"/>
              <w:widowControl/>
              <w:rPr>
                <w:rFonts w:ascii="宋体" w:hAnsi="宋体" w:cs="宋体"/>
                <w:color w:val="000000"/>
                <w:sz w:val="24"/>
                <w:lang w:bidi="ar"/>
              </w:rPr>
            </w:pPr>
            <w:r>
              <w:rPr>
                <w:rFonts w:hint="eastAsia" w:ascii="宋体" w:hAnsi="宋体" w:cs="宋体"/>
                <w:color w:val="000000"/>
                <w:sz w:val="24"/>
                <w:lang w:bidi="ar"/>
              </w:rPr>
              <w:t xml:space="preserve">/</w:t>
            </w:r>
            <w:r>
              <w:rPr>
                <w:rFonts w:ascii="宋体" w:hAnsi="宋体" w:cs="宋体"/>
                <w:color w:val="000000"/>
                <w:sz w:val="24"/>
                <w:lang w:bidi="ar"/>
              </w:rPr>
            </w:r>
            <w:r/>
          </w:p>
        </w:tc>
      </w:tr>
      <w:tr>
        <w:trPr>
          <w:trHeight w:val="340"/>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高压电工</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6人</w:t>
            </w:r>
            <w:r>
              <w:rPr>
                <w:rFonts w:hint="eastAsia" w:ascii="宋体" w:hAnsi="宋体" w:cs="宋体"/>
                <w:color w:val="000000"/>
                <w:sz w:val="24"/>
                <w:lang w:bidi="ar"/>
              </w:rPr>
            </w:r>
            <w:r/>
          </w:p>
        </w:tc>
        <w:tc>
          <w:tcPr>
            <w:tcW w:w="1644"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大专及以上</w:t>
            </w:r>
            <w:r>
              <w:rPr>
                <w:rFonts w:hint="eastAsia" w:ascii="宋体" w:hAnsi="宋体" w:cs="宋体"/>
                <w:color w:val="000000"/>
                <w:sz w:val="24"/>
                <w:lang w:bidi="ar"/>
              </w:rPr>
            </w:r>
            <w:r/>
          </w:p>
        </w:tc>
        <w:tc>
          <w:tcPr>
            <w:tcW w:w="4442" w:type="dxa"/>
            <w:vAlign w:val="center"/>
            <w:textDirection w:val="lrTb"/>
            <w:noWrap w:val="false"/>
          </w:tcPr>
          <w:p>
            <w:pPr>
              <w:pStyle w:val="775"/>
              <w:jc w:val="left"/>
              <w:widowControl/>
              <w:rPr>
                <w:rFonts w:ascii="宋体" w:hAnsi="宋体" w:cs="宋体"/>
                <w:color w:val="000000"/>
                <w:sz w:val="24"/>
                <w:lang w:bidi="ar"/>
              </w:rPr>
            </w:pPr>
            <w:r>
              <w:rPr>
                <w:rFonts w:hint="eastAsia" w:hAnsi="宋体" w:cs="宋体"/>
                <w:color w:val="000000"/>
                <w:sz w:val="24"/>
              </w:rPr>
              <w:t xml:space="preserve">提供由国家安全生产监督管理总局监制或中华人民共和国应急管理部监制或省级应急管理厅或省级建设主管部门签发的证书</w:t>
            </w:r>
            <w:r>
              <w:rPr>
                <w:rFonts w:ascii="宋体" w:hAnsi="宋体" w:cs="宋体"/>
                <w:color w:val="000000"/>
                <w:sz w:val="24"/>
                <w:lang w:bidi="ar"/>
              </w:rPr>
            </w:r>
            <w:r/>
          </w:p>
        </w:tc>
      </w:tr>
      <w:tr>
        <w:trPr>
          <w:trHeight w:val="369"/>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资料员</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1人</w:t>
            </w:r>
            <w:r>
              <w:rPr>
                <w:rFonts w:hint="eastAsia" w:ascii="宋体" w:hAnsi="宋体" w:cs="宋体"/>
                <w:color w:val="000000"/>
                <w:sz w:val="24"/>
              </w:rPr>
            </w:r>
            <w:r/>
          </w:p>
        </w:tc>
        <w:tc>
          <w:tcPr>
            <w:tcW w:w="164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大专及以上</w:t>
            </w:r>
            <w:r>
              <w:rPr>
                <w:rFonts w:hint="eastAsia" w:ascii="宋体" w:hAnsi="宋体" w:cs="宋体"/>
                <w:color w:val="000000"/>
                <w:sz w:val="24"/>
              </w:rPr>
            </w:r>
            <w:r/>
          </w:p>
        </w:tc>
        <w:tc>
          <w:tcPr>
            <w:tcW w:w="4442" w:type="dxa"/>
            <w:vAlign w:val="center"/>
            <w:textDirection w:val="lrTb"/>
            <w:noWrap w:val="false"/>
          </w:tcPr>
          <w:p>
            <w:pPr>
              <w:pStyle w:val="77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w:t>
            </w:r>
            <w:r>
              <w:rPr>
                <w:rFonts w:hint="eastAsia" w:ascii="宋体" w:hAnsi="宋体" w:cs="宋体"/>
                <w:color w:val="000000"/>
                <w:sz w:val="24"/>
                <w:lang w:bidi="ar"/>
              </w:rPr>
            </w:r>
            <w:r/>
          </w:p>
        </w:tc>
      </w:tr>
      <w:tr>
        <w:trPr>
          <w:trHeight w:val="480"/>
        </w:trPr>
        <w:tc>
          <w:tcPr>
            <w:tcW w:w="73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W w:w="1500"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安全员</w:t>
            </w:r>
            <w:r>
              <w:rPr>
                <w:rFonts w:hint="eastAsia" w:ascii="宋体" w:hAnsi="宋体" w:cs="宋体"/>
                <w:color w:val="000000"/>
                <w:sz w:val="24"/>
              </w:rPr>
            </w:r>
            <w:r/>
          </w:p>
        </w:tc>
        <w:tc>
          <w:tcPr>
            <w:tcW w:w="981"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1人</w:t>
            </w:r>
            <w:r>
              <w:rPr>
                <w:rFonts w:hint="eastAsia" w:ascii="宋体" w:hAnsi="宋体" w:cs="宋体"/>
                <w:color w:val="000000"/>
                <w:sz w:val="24"/>
              </w:rPr>
            </w:r>
            <w:r/>
          </w:p>
        </w:tc>
        <w:tc>
          <w:tcPr>
            <w:tcW w:w="1644" w:type="dxa"/>
            <w:vAlign w:val="center"/>
            <w:textDirection w:val="lrTb"/>
            <w:noWrap w:val="false"/>
          </w:tcPr>
          <w:p>
            <w:pPr>
              <w:pStyle w:val="775"/>
              <w:jc w:val="center"/>
              <w:widowControl/>
              <w:rPr>
                <w:rFonts w:hint="eastAsia" w:ascii="宋体" w:hAnsi="宋体" w:cs="宋体"/>
                <w:color w:val="000000"/>
                <w:sz w:val="24"/>
              </w:rPr>
            </w:pPr>
            <w:r>
              <w:rPr>
                <w:rFonts w:hint="eastAsia" w:ascii="宋体" w:hAnsi="宋体" w:cs="宋体"/>
                <w:color w:val="000000"/>
                <w:sz w:val="24"/>
                <w:lang w:bidi="ar"/>
              </w:rPr>
              <w:t xml:space="preserve">大专及以上</w:t>
            </w:r>
            <w:r>
              <w:rPr>
                <w:rFonts w:hint="eastAsia" w:ascii="宋体" w:hAnsi="宋体" w:cs="宋体"/>
                <w:color w:val="000000"/>
                <w:sz w:val="24"/>
              </w:rPr>
            </w:r>
            <w:r/>
          </w:p>
        </w:tc>
        <w:tc>
          <w:tcPr>
            <w:tcW w:w="4442" w:type="dxa"/>
            <w:vAlign w:val="center"/>
            <w:textDirection w:val="lrTb"/>
            <w:noWrap w:val="false"/>
          </w:tcPr>
          <w:p>
            <w:pPr>
              <w:pStyle w:val="77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具备有效期内的安全生产考核合格证书（安全员C证）</w:t>
            </w:r>
            <w:r>
              <w:rPr>
                <w:rFonts w:hint="eastAsia" w:ascii="宋体" w:hAnsi="宋体" w:cs="宋体"/>
                <w:color w:val="000000"/>
                <w:sz w:val="24"/>
                <w:lang w:bidi="ar"/>
              </w:rPr>
            </w:r>
            <w:r/>
          </w:p>
        </w:tc>
      </w:tr>
      <w:tr>
        <w:trPr>
          <w:trHeight w:val="480"/>
        </w:trPr>
        <w:tc>
          <w:tcPr>
            <w:gridSpan w:val="5"/>
            <w:tcW w:w="9301" w:type="dxa"/>
            <w:vAlign w:val="center"/>
            <w:textDirection w:val="lrTb"/>
            <w:noWrap w:val="false"/>
          </w:tcPr>
          <w:p>
            <w:pPr>
              <w:pStyle w:val="775"/>
              <w:widowControl/>
              <w:rPr>
                <w:rFonts w:hint="eastAsia" w:ascii="宋体" w:hAnsi="宋体" w:cs="宋体"/>
                <w:smallCaps/>
                <w:color w:val="000000"/>
                <w:sz w:val="24"/>
              </w:rPr>
            </w:pPr>
            <w:r>
              <w:rPr>
                <w:rFonts w:hint="eastAsia" w:ascii="宋体" w:hAnsi="宋体" w:cs="宋体"/>
                <w:color w:val="000000"/>
                <w:sz w:val="24"/>
                <w:lang w:bidi="ar"/>
              </w:rPr>
              <w:t xml:space="preserve">注：1.</w:t>
            </w:r>
            <w:r>
              <w:rPr>
                <w:rFonts w:hint="eastAsia" w:ascii="宋体" w:hAnsi="宋体" w:cs="宋体"/>
                <w:smallCaps/>
                <w:color w:val="000000"/>
                <w:sz w:val="24"/>
              </w:rPr>
              <w:t xml:space="preserve">2名值班人员可从以上人员中安排，须保证人员到岗。（提供承诺书</w:t>
            </w:r>
            <w:r>
              <w:rPr>
                <w:rFonts w:hint="eastAsia" w:ascii="宋体" w:hAnsi="宋体" w:cs="宋体"/>
                <w:smallCaps/>
                <w:color w:val="000000"/>
                <w:sz w:val="24"/>
                <w:lang w:eastAsia="zh-CN"/>
              </w:rPr>
              <w:t xml:space="preserve">，</w:t>
            </w:r>
            <w:r>
              <w:rPr>
                <w:rFonts w:hint="eastAsia" w:ascii="宋体" w:hAnsi="宋体" w:cs="宋体"/>
                <w:smallCaps/>
                <w:color w:val="000000"/>
                <w:sz w:val="24"/>
                <w:lang w:val="en-US" w:eastAsia="zh-CN"/>
              </w:rPr>
              <w:t xml:space="preserve">格式自拟</w:t>
            </w:r>
            <w:r>
              <w:rPr>
                <w:rFonts w:hint="eastAsia" w:ascii="宋体" w:hAnsi="宋体" w:cs="宋体"/>
                <w:smallCaps/>
                <w:color w:val="000000"/>
                <w:sz w:val="24"/>
              </w:rPr>
              <w:t xml:space="preserve">）</w:t>
            </w:r>
            <w:r>
              <w:rPr>
                <w:rFonts w:hint="eastAsia" w:ascii="宋体" w:hAnsi="宋体" w:cs="宋体"/>
                <w:smallCaps/>
                <w:color w:val="000000"/>
                <w:sz w:val="24"/>
              </w:rPr>
            </w:r>
            <w:r/>
          </w:p>
          <w:p>
            <w:pPr>
              <w:pStyle w:val="775"/>
              <w:widowControl/>
              <w:rPr>
                <w:rFonts w:hint="eastAsia" w:ascii="宋体" w:hAnsi="宋体" w:cs="宋体"/>
                <w:color w:val="000000"/>
                <w:sz w:val="24"/>
              </w:rPr>
            </w:pPr>
            <w:r>
              <w:rPr>
                <w:rFonts w:hint="eastAsia" w:ascii="宋体" w:hAnsi="宋体" w:cs="宋体"/>
                <w:color w:val="000000"/>
                <w:sz w:val="24"/>
              </w:rPr>
              <w:t xml:space="preserve">2.上述人员在合同期内不得更换，如需更换须得到采购人同意。</w:t>
            </w:r>
            <w:r>
              <w:rPr>
                <w:rFonts w:hint="eastAsia" w:ascii="宋体" w:hAnsi="宋体" w:cs="宋体"/>
                <w:color w:val="000000"/>
                <w:sz w:val="24"/>
              </w:rPr>
            </w:r>
            <w:r/>
          </w:p>
        </w:tc>
      </w:tr>
    </w:tbl>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2.车辆基本配备</w:t>
      </w:r>
      <w:r>
        <w:rPr>
          <w:rFonts w:hint="eastAsia" w:ascii="宋体" w:hAnsi="宋体"/>
          <w:color w:val="000000"/>
          <w:sz w:val="24"/>
        </w:rPr>
      </w:r>
      <w:r/>
    </w:p>
    <w:p>
      <w:pPr>
        <w:pStyle w:val="775"/>
        <w:ind w:firstLine="480"/>
        <w:jc w:val="left"/>
        <w:spacing w:line="360" w:lineRule="auto"/>
        <w:rPr>
          <w:rFonts w:hint="eastAsia" w:ascii="宋体" w:hAnsi="宋体" w:cs="宋体"/>
          <w:smallCaps/>
          <w:color w:val="000000"/>
          <w:sz w:val="24"/>
        </w:rPr>
      </w:pPr>
      <w:r>
        <w:rPr>
          <w:rFonts w:hint="eastAsia" w:ascii="宋体" w:hAnsi="宋体" w:cs="宋体"/>
          <w:smallCaps/>
          <w:color w:val="000000"/>
          <w:sz w:val="24"/>
        </w:rPr>
        <w:t xml:space="preserve">须配备两辆（5座及以上）可在无锡（不含江阴、宜兴）范围内行驶的巡查车辆。</w:t>
      </w:r>
      <w:r>
        <w:rPr>
          <w:rFonts w:hint="eastAsia" w:ascii="宋体" w:hAnsi="宋体" w:cs="宋体"/>
          <w:smallCaps/>
          <w:color w:val="000000"/>
          <w:sz w:val="24"/>
        </w:rPr>
      </w:r>
      <w:r/>
    </w:p>
    <w:p>
      <w:pPr>
        <w:pStyle w:val="775"/>
        <w:ind w:firstLine="480"/>
        <w:jc w:val="left"/>
        <w:spacing w:line="360" w:lineRule="auto"/>
        <w:rPr>
          <w:rFonts w:hint="eastAsia" w:ascii="宋体" w:hAnsi="宋体" w:cs="宋体"/>
          <w:smallCaps/>
          <w:color w:val="000000"/>
          <w:sz w:val="24"/>
        </w:rPr>
      </w:pPr>
      <w:r>
        <w:rPr>
          <w:rFonts w:hint="eastAsia" w:ascii="宋体" w:hAnsi="宋体" w:cs="宋体"/>
          <w:smallCaps/>
          <w:color w:val="000000"/>
          <w:sz w:val="24"/>
        </w:rPr>
        <w:t xml:space="preserve">注：</w:t>
      </w:r>
      <w:r>
        <w:rPr>
          <w:rFonts w:hint="eastAsia" w:ascii="宋体" w:hAnsi="宋体" w:cs="宋体"/>
          <w:smallCaps/>
          <w:color w:val="000000"/>
          <w:sz w:val="24"/>
          <w:lang w:val="en-US" w:eastAsia="zh-CN"/>
        </w:rPr>
        <w:t xml:space="preserve">中标</w:t>
      </w:r>
      <w:r>
        <w:rPr>
          <w:rFonts w:hint="eastAsia" w:ascii="宋体" w:hAnsi="宋体" w:cs="宋体"/>
          <w:color w:val="000000"/>
          <w:sz w:val="24"/>
        </w:rPr>
        <w:t xml:space="preserve">供应商</w:t>
      </w:r>
      <w:r>
        <w:rPr>
          <w:rFonts w:hint="eastAsia" w:ascii="宋体" w:hAnsi="宋体" w:cs="宋体"/>
          <w:smallCaps/>
          <w:color w:val="000000"/>
          <w:sz w:val="24"/>
        </w:rPr>
        <w:t xml:space="preserve">应按采购人的要求，办理通行证，同时按采购人提供的标识等对车辆进行统一装饰。（提供承诺书）</w:t>
      </w:r>
      <w:r>
        <w:rPr>
          <w:rFonts w:hint="eastAsia" w:ascii="宋体" w:hAnsi="宋体" w:cs="宋体"/>
          <w:smallCaps/>
          <w:color w:val="000000"/>
          <w:sz w:val="24"/>
        </w:rPr>
      </w:r>
      <w:r/>
    </w:p>
    <w:p>
      <w:pPr>
        <w:pStyle w:val="775"/>
        <w:ind w:firstLine="480"/>
        <w:jc w:val="left"/>
        <w:spacing w:line="360" w:lineRule="auto"/>
        <w:rPr>
          <w:rFonts w:hint="eastAsia" w:ascii="宋体" w:hAnsi="宋体" w:cs="宋体"/>
          <w:smallCaps/>
          <w:color w:val="000000"/>
          <w:sz w:val="24"/>
        </w:rPr>
      </w:pPr>
      <w:r>
        <w:rPr>
          <w:rFonts w:hint="eastAsia" w:ascii="宋体" w:hAnsi="宋体" w:cs="宋体"/>
          <w:smallCaps/>
          <w:color w:val="000000"/>
          <w:sz w:val="24"/>
        </w:rPr>
        <w:t xml:space="preserve">3.维护设备基本配备</w:t>
      </w:r>
      <w:r>
        <w:rPr>
          <w:rFonts w:hint="eastAsia" w:ascii="宋体" w:hAnsi="宋体" w:cs="宋体"/>
          <w:smallCaps/>
          <w:color w:val="000000"/>
          <w:sz w:val="24"/>
        </w:rPr>
      </w:r>
      <w:r/>
    </w:p>
    <w:p>
      <w:pPr>
        <w:pStyle w:val="775"/>
        <w:jc w:val="left"/>
        <w:spacing w:line="360" w:lineRule="auto"/>
        <w:rPr>
          <w:rFonts w:hint="eastAsia" w:ascii="宋体" w:hAnsi="宋体" w:cs="宋体"/>
          <w:color w:val="000000"/>
          <w:sz w:val="24"/>
        </w:rPr>
      </w:pPr>
      <w:r>
        <w:rPr>
          <w:rFonts w:hint="eastAsia" w:ascii="宋体" w:hAnsi="宋体" w:cs="宋体"/>
          <w:smallCaps/>
          <w:color w:val="000000"/>
          <w:sz w:val="24"/>
        </w:rPr>
        <w:t xml:space="preserve">    </w:t>
      </w:r>
      <w:r>
        <w:rPr>
          <w:rFonts w:hint="eastAsia" w:ascii="宋体" w:hAnsi="宋体" w:cs="宋体"/>
          <w:color w:val="000000"/>
          <w:sz w:val="24"/>
        </w:rPr>
        <w:t xml:space="preserve">万用表、钳形表、接地电阻表、安全锥筒、防护用品等</w:t>
      </w:r>
      <w:r>
        <w:rPr>
          <w:rFonts w:hint="eastAsia" w:ascii="宋体" w:hAnsi="宋体" w:cs="宋体"/>
          <w:color w:val="000000"/>
          <w:sz w:val="24"/>
          <w:lang w:val="en-US" w:eastAsia="zh-CN"/>
        </w:rPr>
        <w:t xml:space="preserve">必要的维护设备</w:t>
      </w:r>
      <w:r>
        <w:rPr>
          <w:rFonts w:hint="eastAsia" w:ascii="宋体" w:hAnsi="宋体" w:cs="宋体"/>
          <w:color w:val="000000"/>
          <w:sz w:val="24"/>
        </w:rPr>
        <w:t xml:space="preserve">。</w:t>
      </w:r>
      <w:r>
        <w:rPr>
          <w:rFonts w:hint="eastAsia" w:ascii="宋体" w:hAnsi="宋体" w:cs="宋体"/>
          <w:color w:val="000000"/>
          <w:sz w:val="24"/>
        </w:rPr>
      </w:r>
      <w:r/>
    </w:p>
    <w:p>
      <w:pPr>
        <w:pStyle w:val="77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4.办公场所</w:t>
      </w:r>
      <w:r>
        <w:rPr>
          <w:rFonts w:hint="eastAsia" w:ascii="宋体" w:hAnsi="宋体" w:cs="宋体"/>
          <w:color w:val="000000"/>
          <w:sz w:val="24"/>
        </w:rPr>
      </w:r>
      <w:r/>
    </w:p>
    <w:p>
      <w:pPr>
        <w:pStyle w:val="775"/>
        <w:ind w:firstLine="480"/>
        <w:jc w:val="left"/>
        <w:spacing w:line="360" w:lineRule="auto"/>
        <w:rPr>
          <w:rFonts w:hAnsi="宋体"/>
          <w:color w:val="000000"/>
          <w:sz w:val="24"/>
        </w:rPr>
      </w:pPr>
      <w:r>
        <w:rPr>
          <w:rFonts w:hint="eastAsia" w:hAnsi="宋体"/>
          <w:color w:val="000000"/>
          <w:sz w:val="24"/>
        </w:rPr>
        <w:t xml:space="preserve">投标供应商须在无锡市（不含江阴、宜兴）范围内设有固定的项目组办公场所，面积不小于</w:t>
      </w:r>
      <w:r>
        <w:rPr>
          <w:rFonts w:hint="eastAsia" w:ascii="宋体" w:hAnsi="宋体" w:cs="宋体"/>
          <w:color w:val="000000"/>
          <w:sz w:val="24"/>
        </w:rPr>
        <w:t xml:space="preserve">100平方米，办公场所具有办公区、值班区（24小时值班）、车辆停放区、器材堆放区等区域合计面积≥100</w:t>
      </w:r>
      <w:r>
        <w:rPr>
          <w:rFonts w:hAnsi="宋体"/>
          <w:color w:val="000000"/>
          <w:sz w:val="24"/>
        </w:rPr>
        <w:t xml:space="preserve">平方米。且</w:t>
      </w:r>
      <w:bookmarkStart w:id="37" w:name="OLE_LINK51"/>
      <w:r>
        <w:rPr>
          <w:rFonts w:hAnsi="宋体"/>
          <w:color w:val="000000"/>
          <w:sz w:val="24"/>
        </w:rPr>
        <w:t xml:space="preserve">承诺办公场所为本项目专用，不得用于其他项目</w:t>
      </w:r>
      <w:bookmarkEnd w:id="37"/>
      <w:r>
        <w:rPr>
          <w:rFonts w:hAnsi="宋体"/>
          <w:color w:val="000000"/>
          <w:sz w:val="24"/>
        </w:rPr>
        <w:t xml:space="preserve">。相关证明材料须在进场核验时向采购人提交。相关证明材料要求如下</w:t>
      </w:r>
      <w:r>
        <w:rPr>
          <w:rFonts w:hint="eastAsia" w:hAnsi="宋体"/>
          <w:color w:val="000000"/>
          <w:sz w:val="24"/>
        </w:rPr>
        <w:t xml:space="preserve">：</w:t>
      </w:r>
      <w:r>
        <w:rPr>
          <w:rFonts w:hAnsi="宋体"/>
          <w:color w:val="000000"/>
          <w:sz w:val="24"/>
        </w:rPr>
        <w:t xml:space="preserve">如为自有的，提供房产证扫描件</w:t>
      </w:r>
      <w:r>
        <w:rPr>
          <w:rFonts w:hint="eastAsia" w:hAnsi="宋体"/>
          <w:color w:val="000000"/>
          <w:sz w:val="24"/>
          <w:lang w:eastAsia="zh-CN"/>
        </w:rPr>
        <w:t xml:space="preserve">；</w:t>
      </w:r>
      <w:r>
        <w:rPr>
          <w:rFonts w:hAnsi="宋体"/>
          <w:color w:val="000000"/>
          <w:sz w:val="24"/>
        </w:rPr>
        <w:t xml:space="preserve">如为租赁的，提供租赁合同</w:t>
      </w:r>
      <w:r>
        <w:rPr>
          <w:rFonts w:hint="eastAsia" w:hAnsi="宋体"/>
          <w:color w:val="000000"/>
          <w:sz w:val="24"/>
        </w:rPr>
        <w:t xml:space="preserve">（</w:t>
      </w:r>
      <w:r>
        <w:rPr>
          <w:rFonts w:hAnsi="宋体"/>
          <w:color w:val="000000"/>
          <w:sz w:val="24"/>
        </w:rPr>
        <w:t xml:space="preserve">租赁结束日期不得早于本项目服务结束日期</w:t>
      </w:r>
      <w:r>
        <w:rPr>
          <w:rFonts w:hint="eastAsia" w:hAnsi="宋体"/>
          <w:color w:val="000000"/>
          <w:sz w:val="24"/>
        </w:rPr>
        <w:t xml:space="preserve">）</w:t>
      </w:r>
      <w:r>
        <w:rPr>
          <w:rFonts w:hAnsi="宋体"/>
          <w:color w:val="000000"/>
          <w:sz w:val="24"/>
        </w:rPr>
        <w:t xml:space="preserve">及出租方房产证扫描件。在合同</w:t>
      </w:r>
      <w:r>
        <w:rPr>
          <w:rFonts w:hint="eastAsia" w:hAnsi="宋体"/>
          <w:color w:val="000000"/>
          <w:sz w:val="24"/>
        </w:rPr>
        <w:t xml:space="preserve">履行</w:t>
      </w:r>
      <w:r>
        <w:rPr>
          <w:rFonts w:hAnsi="宋体"/>
          <w:color w:val="000000"/>
          <w:sz w:val="24"/>
        </w:rPr>
        <w:t xml:space="preserve">过程中，如发现项目组办公场所用于</w:t>
      </w:r>
      <w:r>
        <w:rPr>
          <w:rFonts w:hint="eastAsia" w:hAnsi="宋体"/>
          <w:color w:val="000000"/>
          <w:sz w:val="24"/>
        </w:rPr>
        <w:t xml:space="preserve">其他</w:t>
      </w:r>
      <w:r>
        <w:rPr>
          <w:rFonts w:hAnsi="宋体"/>
          <w:color w:val="000000"/>
          <w:sz w:val="24"/>
        </w:rPr>
        <w:t xml:space="preserve">项目的，或在检查过程中有项目组办公场所不到位现象的，</w:t>
      </w:r>
      <w:r>
        <w:rPr>
          <w:rFonts w:hint="eastAsia" w:hAnsi="宋体"/>
          <w:color w:val="000000"/>
          <w:sz w:val="24"/>
        </w:rPr>
        <w:t xml:space="preserve">或未经采购人同意更换项目组办公场所的，将被视为违约，采购人有权按</w:t>
      </w:r>
      <w:r>
        <w:rPr>
          <w:rFonts w:hint="eastAsia" w:ascii="宋体" w:hAnsi="宋体" w:cs="宋体"/>
          <w:color w:val="000000"/>
          <w:sz w:val="24"/>
        </w:rPr>
        <w:t xml:space="preserve"> 10000</w:t>
      </w:r>
      <w:r>
        <w:rPr>
          <w:rFonts w:hAnsi="宋体"/>
          <w:color w:val="000000"/>
          <w:sz w:val="24"/>
        </w:rPr>
        <w:t xml:space="preserve"> 元/次的标准对</w:t>
      </w:r>
      <w:r>
        <w:rPr>
          <w:rFonts w:hint="eastAsia" w:ascii="宋体" w:hAnsi="宋体" w:cs="宋体"/>
          <w:color w:val="000000"/>
          <w:sz w:val="24"/>
          <w:lang w:val="en-US" w:eastAsia="zh-CN"/>
        </w:rPr>
        <w:t xml:space="preserve">中标</w:t>
      </w:r>
      <w:r>
        <w:rPr>
          <w:rFonts w:hAnsi="宋体"/>
          <w:color w:val="000000"/>
          <w:sz w:val="24"/>
        </w:rPr>
        <w:t xml:space="preserve">单位收取违约金。若出现三次</w:t>
      </w:r>
      <w:r>
        <w:rPr>
          <w:rFonts w:hint="eastAsia" w:hAnsi="宋体"/>
          <w:color w:val="000000"/>
          <w:sz w:val="24"/>
        </w:rPr>
        <w:t xml:space="preserve">（</w:t>
      </w:r>
      <w:r>
        <w:rPr>
          <w:rFonts w:hAnsi="宋体"/>
          <w:color w:val="000000"/>
          <w:sz w:val="24"/>
        </w:rPr>
        <w:t xml:space="preserve">含</w:t>
      </w:r>
      <w:r>
        <w:rPr>
          <w:rFonts w:hint="eastAsia" w:hAnsi="宋体"/>
          <w:color w:val="000000"/>
          <w:sz w:val="24"/>
        </w:rPr>
        <w:t xml:space="preserve">）</w:t>
      </w:r>
      <w:r>
        <w:rPr>
          <w:rFonts w:hAnsi="宋体"/>
          <w:color w:val="000000"/>
          <w:sz w:val="24"/>
        </w:rPr>
        <w:t xml:space="preserve">以上该违约现象，采购人有权解除合同。</w:t>
      </w:r>
      <w:r>
        <w:rPr>
          <w:rFonts w:hAnsi="宋体"/>
          <w:color w:val="000000"/>
          <w:sz w:val="24"/>
        </w:rPr>
      </w:r>
      <w:r/>
    </w:p>
    <w:p>
      <w:pPr>
        <w:pStyle w:val="1050"/>
        <w:rPr>
          <w:rFonts w:hAnsi="宋体"/>
          <w:color w:val="000000"/>
          <w:sz w:val="24"/>
        </w:rPr>
      </w:pPr>
      <w:r>
        <w:rPr>
          <w:rFonts w:hAnsi="宋体"/>
          <w:color w:val="000000"/>
          <w:sz w:val="24"/>
        </w:rPr>
      </w:r>
      <w:r/>
    </w:p>
    <w:p>
      <w:pPr>
        <w:pStyle w:val="775"/>
        <w:rPr>
          <w:rFonts w:hAnsi="宋体"/>
          <w:color w:val="000000"/>
          <w:sz w:val="24"/>
        </w:rPr>
      </w:pPr>
      <w:r>
        <w:rPr>
          <w:rFonts w:hAnsi="宋体"/>
          <w:color w:val="000000"/>
          <w:sz w:val="24"/>
        </w:rPr>
      </w:r>
      <w:r/>
    </w:p>
    <w:p>
      <w:pPr>
        <w:pStyle w:val="1050"/>
        <w:rPr>
          <w:rFonts w:hAnsi="宋体"/>
          <w:color w:val="000000"/>
          <w:sz w:val="24"/>
        </w:rPr>
      </w:pPr>
      <w:r>
        <w:rPr>
          <w:rFonts w:hAnsi="宋体"/>
          <w:color w:val="000000"/>
          <w:sz w:val="24"/>
        </w:rPr>
      </w:r>
      <w:r/>
    </w:p>
    <w:p>
      <w:pPr>
        <w:pStyle w:val="775"/>
        <w:rPr>
          <w:rFonts w:hAnsi="宋体"/>
          <w:color w:val="000000"/>
          <w:sz w:val="24"/>
        </w:rPr>
      </w:pPr>
      <w:r>
        <w:rPr>
          <w:rFonts w:hAnsi="宋体"/>
          <w:color w:val="000000"/>
          <w:sz w:val="24"/>
        </w:rPr>
      </w:r>
      <w:r/>
    </w:p>
    <w:p>
      <w:pPr>
        <w:pStyle w:val="1050"/>
        <w:rPr>
          <w:rFonts w:hAnsi="宋体"/>
          <w:color w:val="000000"/>
          <w:sz w:val="24"/>
        </w:rPr>
      </w:pPr>
      <w:r>
        <w:rPr>
          <w:rFonts w:hAnsi="宋体"/>
          <w:color w:val="000000"/>
          <w:sz w:val="24"/>
        </w:rPr>
      </w:r>
      <w:r/>
    </w:p>
    <w:p>
      <w:pPr>
        <w:pStyle w:val="775"/>
        <w:rPr>
          <w:rFonts w:hAnsi="宋体"/>
          <w:color w:val="000000"/>
          <w:sz w:val="24"/>
        </w:rPr>
      </w:pPr>
      <w:r>
        <w:rPr>
          <w:rFonts w:hAnsi="宋体"/>
          <w:color w:val="000000"/>
          <w:sz w:val="24"/>
        </w:rPr>
      </w:r>
      <w:r/>
    </w:p>
    <w:p>
      <w:pPr>
        <w:pStyle w:val="1050"/>
        <w:rPr>
          <w:rFonts w:hAnsi="宋体"/>
          <w:color w:val="000000"/>
          <w:sz w:val="24"/>
        </w:rPr>
      </w:pPr>
      <w:r>
        <w:rPr>
          <w:rFonts w:hAnsi="宋体"/>
          <w:color w:val="000000"/>
          <w:sz w:val="24"/>
        </w:rPr>
      </w:r>
      <w:r/>
    </w:p>
    <w:p>
      <w:pPr>
        <w:pStyle w:val="775"/>
        <w:rPr>
          <w:rFonts w:hAnsi="宋体"/>
          <w:color w:val="000000"/>
          <w:sz w:val="24"/>
        </w:rPr>
      </w:pPr>
      <w:r>
        <w:rPr>
          <w:rFonts w:hAnsi="宋体"/>
          <w:color w:val="000000"/>
          <w:sz w:val="24"/>
        </w:rPr>
      </w:r>
      <w:r/>
    </w:p>
    <w:p>
      <w:pPr>
        <w:pStyle w:val="1050"/>
        <w:rPr>
          <w:rFonts w:hAnsi="宋体"/>
          <w:color w:val="000000"/>
          <w:sz w:val="24"/>
        </w:rPr>
      </w:pPr>
      <w:r>
        <w:rPr>
          <w:rFonts w:hAnsi="宋体"/>
          <w:color w:val="000000"/>
          <w:sz w:val="24"/>
        </w:rPr>
      </w:r>
      <w:r/>
    </w:p>
    <w:p>
      <w:pPr>
        <w:pStyle w:val="775"/>
        <w:rPr>
          <w:rFonts w:hAnsi="宋体"/>
          <w:color w:val="000000"/>
          <w:sz w:val="24"/>
        </w:rPr>
      </w:pPr>
      <w:r>
        <w:rPr>
          <w:rFonts w:hAnsi="宋体"/>
          <w:color w:val="000000"/>
          <w:sz w:val="24"/>
        </w:rPr>
      </w:r>
      <w:r/>
    </w:p>
    <w:p>
      <w:pPr>
        <w:pStyle w:val="1050"/>
        <w:rPr>
          <w:rFonts w:hAnsi="宋体"/>
          <w:color w:val="000000"/>
          <w:sz w:val="24"/>
        </w:rPr>
      </w:pPr>
      <w:r>
        <w:rPr>
          <w:rFonts w:hAnsi="宋体"/>
          <w:color w:val="000000"/>
          <w:sz w:val="24"/>
        </w:rPr>
      </w:r>
      <w:r/>
    </w:p>
    <w:p>
      <w:pPr>
        <w:pStyle w:val="775"/>
        <w:rPr>
          <w:rFonts w:hAnsi="宋体"/>
          <w:color w:val="000000"/>
          <w:sz w:val="24"/>
        </w:rPr>
      </w:pPr>
      <w:r>
        <w:rPr>
          <w:rFonts w:hAnsi="宋体"/>
          <w:color w:val="000000"/>
          <w:sz w:val="24"/>
        </w:rPr>
      </w:r>
      <w:r/>
    </w:p>
    <w:p>
      <w:pPr>
        <w:pStyle w:val="973"/>
        <w:rPr>
          <w:rFonts w:hAnsi="宋体"/>
          <w:color w:val="000000"/>
          <w:sz w:val="24"/>
        </w:rPr>
      </w:pPr>
      <w:r>
        <w:rPr>
          <w:rFonts w:hAnsi="宋体"/>
          <w:color w:val="000000"/>
          <w:sz w:val="24"/>
        </w:rPr>
      </w:r>
      <w:r/>
    </w:p>
    <w:p>
      <w:pPr>
        <w:pStyle w:val="1045"/>
        <w:numPr>
          <w:ilvl w:val="0"/>
          <w:numId w:val="0"/>
        </w:numPr>
        <w:jc w:val="both"/>
        <w:spacing w:after="20" w:line="288" w:lineRule="auto"/>
        <w:widowControl w:val="off"/>
        <w:tabs>
          <w:tab w:val="left" w:pos="420" w:leader="none"/>
        </w:tabs>
        <w:rPr>
          <w:rFonts w:hAnsi="宋体"/>
          <w:color w:val="000000"/>
          <w:sz w:val="24"/>
        </w:rPr>
      </w:pPr>
      <w:r>
        <w:rPr>
          <w:rFonts w:hAnsi="宋体"/>
          <w:color w:val="000000"/>
          <w:sz w:val="24"/>
        </w:rPr>
      </w:r>
      <w:r/>
    </w:p>
    <w:p>
      <w:pPr>
        <w:pStyle w:val="1045"/>
        <w:numPr>
          <w:ilvl w:val="0"/>
          <w:numId w:val="0"/>
        </w:numPr>
        <w:jc w:val="both"/>
        <w:spacing w:after="20" w:line="288" w:lineRule="auto"/>
        <w:widowControl w:val="off"/>
        <w:tabs>
          <w:tab w:val="left" w:pos="420" w:leader="none"/>
        </w:tabs>
        <w:rPr>
          <w:rFonts w:hAnsi="宋体"/>
          <w:color w:val="000000"/>
          <w:sz w:val="24"/>
        </w:rPr>
      </w:pPr>
      <w:r>
        <w:rPr>
          <w:rFonts w:hAnsi="宋体"/>
          <w:color w:val="000000"/>
          <w:sz w:val="24"/>
        </w:rPr>
      </w:r>
      <w:r/>
    </w:p>
    <w:p>
      <w:pPr>
        <w:pStyle w:val="1045"/>
        <w:numPr>
          <w:ilvl w:val="0"/>
          <w:numId w:val="0"/>
        </w:numPr>
        <w:jc w:val="both"/>
        <w:spacing w:after="20" w:line="288" w:lineRule="auto"/>
        <w:widowControl w:val="off"/>
        <w:tabs>
          <w:tab w:val="left" w:pos="420" w:leader="none"/>
        </w:tabs>
        <w:rPr>
          <w:rFonts w:hAnsi="宋体"/>
          <w:color w:val="000000"/>
          <w:sz w:val="24"/>
        </w:rPr>
      </w:pPr>
      <w:r>
        <w:rPr>
          <w:rFonts w:hAnsi="宋体"/>
          <w:color w:val="000000"/>
          <w:sz w:val="24"/>
        </w:rPr>
      </w:r>
      <w:r/>
    </w:p>
    <w:p>
      <w:pPr>
        <w:pStyle w:val="1045"/>
        <w:numPr>
          <w:ilvl w:val="0"/>
          <w:numId w:val="0"/>
        </w:numPr>
        <w:jc w:val="both"/>
        <w:spacing w:after="20" w:line="288" w:lineRule="auto"/>
        <w:widowControl w:val="off"/>
        <w:tabs>
          <w:tab w:val="left" w:pos="420" w:leader="none"/>
        </w:tabs>
        <w:rPr>
          <w:rFonts w:hAnsi="宋体"/>
          <w:color w:val="000000"/>
          <w:sz w:val="24"/>
        </w:rPr>
      </w:pPr>
      <w:r>
        <w:rPr>
          <w:rFonts w:hAnsi="宋体"/>
          <w:color w:val="000000"/>
          <w:sz w:val="24"/>
        </w:rPr>
      </w:r>
      <w:r/>
    </w:p>
    <w:p>
      <w:pPr>
        <w:pStyle w:val="1045"/>
        <w:numPr>
          <w:ilvl w:val="0"/>
          <w:numId w:val="0"/>
        </w:numPr>
        <w:jc w:val="both"/>
        <w:spacing w:after="20" w:line="288" w:lineRule="auto"/>
        <w:widowControl w:val="off"/>
        <w:tabs>
          <w:tab w:val="left" w:pos="420" w:leader="none"/>
        </w:tabs>
        <w:rPr>
          <w:rFonts w:hAnsi="宋体"/>
          <w:color w:val="000000"/>
          <w:sz w:val="24"/>
        </w:rPr>
      </w:pPr>
      <w:r>
        <w:rPr>
          <w:rFonts w:hAnsi="宋体"/>
          <w:color w:val="000000"/>
          <w:sz w:val="24"/>
        </w:rPr>
      </w:r>
      <w:r/>
    </w:p>
    <w:p>
      <w:pPr>
        <w:pStyle w:val="1051"/>
        <w:ind w:left="0" w:firstLine="0"/>
        <w:rPr>
          <w:rFonts w:hAnsi="宋体"/>
          <w:color w:val="000000"/>
          <w:sz w:val="24"/>
        </w:rPr>
      </w:pPr>
      <w:r>
        <w:rPr>
          <w:rFonts w:hAnsi="宋体"/>
          <w:color w:val="000000"/>
          <w:sz w:val="24"/>
        </w:rPr>
      </w:r>
      <w:r/>
    </w:p>
    <w:p>
      <w:pPr>
        <w:pStyle w:val="775"/>
        <w:ind w:firstLine="883"/>
        <w:jc w:val="center"/>
        <w:spacing w:line="240" w:lineRule="atLeast"/>
        <w:rPr>
          <w:rFonts w:ascii="宋体" w:hAnsi="宋体" w:cs="宋体"/>
          <w:b/>
          <w:bCs/>
          <w:color w:val="000000"/>
          <w:sz w:val="44"/>
          <w:szCs w:val="44"/>
        </w:rPr>
      </w:pPr>
      <w:r>
        <w:rPr>
          <w:rFonts w:hint="eastAsia" w:ascii="黑体" w:eastAsia="黑体"/>
          <w:b/>
          <w:color w:val="000000"/>
          <w:sz w:val="44"/>
          <w:szCs w:val="44"/>
        </w:rPr>
        <w:t xml:space="preserve">第四部分</w:t>
      </w:r>
      <w:r>
        <w:rPr>
          <w:rFonts w:hint="eastAsia" w:ascii="黑体" w:eastAsia="黑体"/>
          <w:b/>
          <w:color w:val="000000"/>
          <w:sz w:val="44"/>
          <w:szCs w:val="44"/>
          <w:lang w:val="en-US" w:eastAsia="zh-CN"/>
        </w:rPr>
        <w:t xml:space="preserve"> </w:t>
      </w:r>
      <w:r>
        <w:rPr>
          <w:rFonts w:hint="eastAsia" w:ascii="黑体" w:eastAsia="黑体"/>
          <w:b/>
          <w:color w:val="000000"/>
          <w:sz w:val="44"/>
          <w:szCs w:val="44"/>
        </w:rPr>
        <w:t xml:space="preserve">合同书</w:t>
      </w:r>
      <w:bookmarkStart w:id="38" w:name="五．合同条款"/>
      <w:r/>
      <w:bookmarkEnd w:id="38"/>
      <w:r>
        <w:rPr>
          <w:rFonts w:hint="eastAsia" w:ascii="黑体" w:eastAsia="黑体"/>
          <w:b/>
          <w:color w:val="000000"/>
          <w:sz w:val="44"/>
          <w:szCs w:val="44"/>
        </w:rPr>
        <w:t xml:space="preserve">（格式）</w:t>
      </w:r>
      <w:r>
        <w:rPr>
          <w:rFonts w:ascii="宋体" w:hAnsi="宋体" w:cs="宋体"/>
          <w:b/>
          <w:bCs/>
          <w:color w:val="000000"/>
          <w:sz w:val="44"/>
          <w:szCs w:val="44"/>
        </w:rPr>
      </w:r>
      <w:r/>
    </w:p>
    <w:p>
      <w:pPr>
        <w:pStyle w:val="775"/>
        <w:jc w:val="center"/>
        <w:spacing w:line="360" w:lineRule="auto"/>
        <w:rPr>
          <w:rFonts w:hint="eastAsia" w:ascii="宋体" w:hAnsi="宋体"/>
          <w:bCs/>
          <w:color w:val="000000"/>
          <w:sz w:val="24"/>
        </w:rPr>
      </w:pPr>
      <w:r>
        <w:rPr>
          <w:rFonts w:hint="eastAsia" w:ascii="宋体" w:hAnsi="宋体"/>
          <w:bCs/>
          <w:color w:val="000000"/>
          <w:sz w:val="24"/>
        </w:rPr>
      </w:r>
      <w:r/>
    </w:p>
    <w:p>
      <w:pPr>
        <w:pStyle w:val="775"/>
        <w:ind w:firstLine="490"/>
        <w:spacing w:line="360" w:lineRule="auto"/>
        <w:rPr>
          <w:rFonts w:ascii="宋体" w:hAnsi="宋体"/>
          <w:color w:val="000000"/>
          <w:sz w:val="24"/>
          <w:u w:val="single"/>
        </w:rPr>
      </w:pPr>
      <w:r>
        <w:rPr>
          <w:rFonts w:hint="eastAsia" w:ascii="宋体" w:hAnsi="宋体"/>
          <w:color w:val="000000"/>
          <w:sz w:val="24"/>
        </w:rPr>
        <w:t xml:space="preserve">采购人：</w:t>
      </w:r>
      <w:r>
        <w:rPr>
          <w:rFonts w:hint="eastAsia" w:ascii="宋体" w:hAnsi="宋体"/>
          <w:color w:val="000000"/>
          <w:sz w:val="24"/>
          <w:u w:val="single"/>
        </w:rPr>
        <w:t xml:space="preserve">无锡市照明和排水管理中心   </w:t>
      </w:r>
      <w:r>
        <w:rPr>
          <w:rFonts w:ascii="宋体" w:hAnsi="宋体"/>
          <w:color w:val="000000"/>
          <w:sz w:val="24"/>
          <w:u w:val="single"/>
        </w:rPr>
      </w:r>
      <w:r/>
    </w:p>
    <w:p>
      <w:pPr>
        <w:pStyle w:val="775"/>
        <w:ind w:firstLine="490"/>
        <w:spacing w:line="360" w:lineRule="auto"/>
        <w:rPr>
          <w:rFonts w:ascii="宋体" w:hAnsi="宋体"/>
          <w:color w:val="000000"/>
          <w:sz w:val="24"/>
          <w:u w:val="single"/>
        </w:rPr>
      </w:pPr>
      <w:r>
        <w:rPr>
          <w:rFonts w:hint="eastAsia" w:ascii="宋体" w:hAnsi="宋体"/>
          <w:color w:val="000000"/>
          <w:sz w:val="24"/>
        </w:rPr>
        <w:t xml:space="preserve">供应商：</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（全称）</w:t>
      </w:r>
      <w:r>
        <w:rPr>
          <w:rFonts w:ascii="宋体" w:hAnsi="宋体"/>
          <w:color w:val="000000"/>
          <w:sz w:val="24"/>
          <w:u w:val="single"/>
        </w:rPr>
      </w:r>
      <w:r/>
    </w:p>
    <w:p>
      <w:pPr>
        <w:pStyle w:val="775"/>
        <w:ind w:firstLine="490"/>
        <w:spacing w:line="360" w:lineRule="auto"/>
        <w:rPr>
          <w:rFonts w:ascii="宋体" w:hAnsi="宋体"/>
          <w:color w:val="000000"/>
          <w:sz w:val="24"/>
        </w:rPr>
      </w:pPr>
      <w:r>
        <w:rPr>
          <w:rFonts w:hint="eastAsia" w:ascii="宋体" w:hAnsi="宋体"/>
          <w:color w:val="000000"/>
          <w:sz w:val="24"/>
        </w:rPr>
        <w:t xml:space="preserve">依照《中华人民共和国民法典》及其他有关法律、行政法规，遵循平等、自愿、公平和诚实信用的原则，双方就本项目事项协商一致，订立本合同。</w:t>
      </w:r>
      <w:r>
        <w:rPr>
          <w:rFonts w:ascii="宋体" w:hAnsi="宋体"/>
          <w:color w:val="000000"/>
          <w:sz w:val="24"/>
        </w:rPr>
      </w:r>
      <w:r/>
    </w:p>
    <w:p>
      <w:pPr>
        <w:pStyle w:val="1008"/>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项目</w:t>
      </w:r>
      <w:r>
        <w:rPr>
          <w:rFonts w:ascii="宋体" w:hAnsi="宋体" w:eastAsia="宋体"/>
          <w:b/>
          <w:color w:val="000000"/>
          <w:sz w:val="24"/>
          <w:szCs w:val="24"/>
        </w:rPr>
        <w:t xml:space="preserve">概况</w:t>
      </w:r>
      <w:r>
        <w:rPr>
          <w:rFonts w:ascii="宋体" w:hAnsi="宋体" w:eastAsia="宋体"/>
          <w:b/>
          <w:color w:val="000000"/>
          <w:sz w:val="24"/>
          <w:szCs w:val="24"/>
        </w:rPr>
      </w:r>
      <w:r/>
    </w:p>
    <w:p>
      <w:pPr>
        <w:pStyle w:val="775"/>
        <w:ind w:firstLine="490"/>
        <w:spacing w:line="360" w:lineRule="auto"/>
        <w:rPr>
          <w:rFonts w:ascii="宋体" w:hAnsi="宋体"/>
          <w:color w:val="000000"/>
          <w:sz w:val="24"/>
          <w:u w:val="single"/>
        </w:rPr>
      </w:pPr>
      <w:r>
        <w:rPr>
          <w:rFonts w:hint="eastAsia" w:ascii="宋体" w:hAnsi="宋体"/>
          <w:color w:val="000000"/>
          <w:sz w:val="24"/>
        </w:rPr>
        <w:t xml:space="preserve">项目名称：202</w:t>
      </w:r>
      <w:r>
        <w:rPr>
          <w:rFonts w:hint="eastAsia" w:ascii="宋体" w:hAnsi="宋体"/>
          <w:color w:val="000000"/>
          <w:sz w:val="24"/>
          <w:lang w:val="en-US" w:eastAsia="zh-CN"/>
        </w:rPr>
        <w:t xml:space="preserve">6</w:t>
      </w:r>
      <w:r>
        <w:rPr>
          <w:rFonts w:hint="eastAsia" w:ascii="宋体" w:hAnsi="宋体"/>
          <w:color w:val="000000"/>
          <w:sz w:val="24"/>
        </w:rPr>
        <w:t xml:space="preserve">—202</w:t>
      </w:r>
      <w:r>
        <w:rPr>
          <w:rFonts w:hint="eastAsia" w:ascii="宋体" w:hAnsi="宋体"/>
          <w:color w:val="000000"/>
          <w:sz w:val="24"/>
          <w:lang w:val="en-US" w:eastAsia="zh-CN"/>
        </w:rPr>
        <w:t xml:space="preserve">7</w:t>
      </w:r>
      <w:r>
        <w:rPr>
          <w:rFonts w:hint="eastAsia" w:ascii="宋体" w:hAnsi="宋体"/>
          <w:color w:val="000000"/>
          <w:sz w:val="24"/>
        </w:rPr>
        <w:t xml:space="preserve">年城市照明传感控制中心及系统维护项目</w:t>
      </w:r>
      <w:r>
        <w:rPr>
          <w:rFonts w:ascii="宋体" w:hAnsi="宋体"/>
          <w:color w:val="000000"/>
          <w:sz w:val="24"/>
          <w:u w:val="single"/>
        </w:rPr>
      </w:r>
      <w:r/>
    </w:p>
    <w:p>
      <w:pPr>
        <w:pStyle w:val="775"/>
        <w:ind w:firstLine="490"/>
        <w:spacing w:line="360" w:lineRule="auto"/>
        <w:rPr>
          <w:rFonts w:ascii="宋体" w:hAnsi="宋体"/>
          <w:color w:val="000000"/>
          <w:sz w:val="24"/>
          <w:u w:val="single"/>
        </w:rPr>
      </w:pPr>
      <w:r>
        <w:rPr>
          <w:rFonts w:hint="eastAsia" w:ascii="宋体" w:hAnsi="宋体"/>
          <w:color w:val="000000"/>
          <w:sz w:val="24"/>
        </w:rPr>
        <w:t xml:space="preserve">维护目标：</w:t>
      </w:r>
      <w:r>
        <w:rPr>
          <w:rFonts w:hint="eastAsia" w:ascii="宋体" w:hAnsi="宋体" w:cs="宋体"/>
          <w:color w:val="000000"/>
          <w:sz w:val="24"/>
        </w:rPr>
        <w:t xml:space="preserve">严格遵守</w:t>
      </w:r>
      <w:r>
        <w:rPr>
          <w:rFonts w:hint="eastAsia" w:ascii="宋体" w:hAnsi="宋体" w:cs="宋体"/>
          <w:bCs/>
          <w:color w:val="000000"/>
          <w:sz w:val="24"/>
        </w:rPr>
        <w:t xml:space="preserve">《无锡市城市照明设施维护考核办法》《无锡市城市照明设施维护考核细则》</w:t>
      </w:r>
      <w:r>
        <w:rPr>
          <w:rFonts w:hint="eastAsia" w:ascii="宋体" w:hAnsi="宋体" w:cs="宋体"/>
          <w:color w:val="000000"/>
          <w:sz w:val="24"/>
        </w:rPr>
        <w:t xml:space="preserve">《无锡市城市照明应急预案》</w:t>
      </w:r>
      <w:r>
        <w:rPr>
          <w:rFonts w:hint="eastAsia" w:ascii="宋体" w:hAnsi="宋体" w:cs="宋体"/>
          <w:color w:val="000000"/>
          <w:sz w:val="24"/>
        </w:rPr>
        <w:t xml:space="preserve">等维护要求，正常运行率100%，设施完好率100%，修复及时率100%</w:t>
      </w:r>
      <w:r>
        <w:rPr>
          <w:rFonts w:hint="eastAsia" w:ascii="宋体" w:hAnsi="宋体"/>
          <w:color w:val="000000"/>
          <w:sz w:val="24"/>
        </w:rPr>
        <w:t xml:space="preserve">。</w:t>
      </w:r>
      <w:r>
        <w:rPr>
          <w:rFonts w:ascii="宋体" w:hAnsi="宋体"/>
          <w:color w:val="000000"/>
          <w:sz w:val="24"/>
          <w:u w:val="single"/>
        </w:rPr>
      </w:r>
      <w:r/>
    </w:p>
    <w:p>
      <w:pPr>
        <w:pStyle w:val="775"/>
        <w:ind w:firstLine="142"/>
        <w:spacing w:line="360" w:lineRule="auto"/>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维护</w:t>
      </w:r>
      <w:r>
        <w:rPr>
          <w:rFonts w:ascii="宋体" w:hAnsi="宋体"/>
          <w:b/>
          <w:color w:val="000000"/>
          <w:sz w:val="24"/>
        </w:rPr>
        <w:t xml:space="preserve">范围</w:t>
      </w:r>
      <w:r>
        <w:rPr>
          <w:rFonts w:hint="eastAsia" w:ascii="宋体" w:hAnsi="宋体"/>
          <w:b/>
          <w:color w:val="000000"/>
          <w:sz w:val="24"/>
        </w:rPr>
        <w:t xml:space="preserve">和维护方式</w:t>
      </w:r>
      <w:r>
        <w:rPr>
          <w:rFonts w:ascii="宋体" w:hAnsi="宋体"/>
          <w:b/>
          <w:color w:val="000000"/>
          <w:sz w:val="24"/>
        </w:rPr>
      </w:r>
      <w:r/>
    </w:p>
    <w:p>
      <w:pPr>
        <w:pStyle w:val="775"/>
        <w:ind w:firstLine="480"/>
        <w:spacing w:line="360" w:lineRule="auto"/>
        <w:widowControl/>
        <w:rPr>
          <w:rFonts w:hint="eastAsia" w:ascii="宋体" w:hAnsi="宋体"/>
          <w:color w:val="000000"/>
          <w:sz w:val="24"/>
        </w:rPr>
      </w:pPr>
      <w:r>
        <w:rPr>
          <w:rFonts w:hint="eastAsia" w:ascii="宋体" w:hAnsi="宋体"/>
          <w:color w:val="000000"/>
          <w:sz w:val="24"/>
        </w:rPr>
        <w:t xml:space="preserve">维护范围：</w:t>
      </w:r>
      <w:r>
        <w:rPr>
          <w:rFonts w:hint="eastAsia" w:ascii="宋体" w:hAnsi="宋体"/>
          <w:color w:val="000000"/>
          <w:sz w:val="24"/>
        </w:rPr>
      </w:r>
      <w:r/>
    </w:p>
    <w:p>
      <w:pPr>
        <w:pStyle w:val="775"/>
        <w:ind w:firstLine="490"/>
        <w:spacing w:line="360" w:lineRule="auto"/>
        <w:rPr>
          <w:rFonts w:hint="eastAsia" w:ascii="宋体" w:hAnsi="宋体"/>
          <w:color w:val="000000"/>
          <w:sz w:val="24"/>
        </w:rPr>
      </w:pPr>
      <w:r>
        <w:rPr>
          <w:rFonts w:hint="eastAsia" w:ascii="宋体" w:hAnsi="宋体"/>
          <w:color w:val="000000"/>
          <w:sz w:val="24"/>
        </w:rPr>
        <w:t xml:space="preserve">1.传感控制中心维护：1处</w:t>
      </w:r>
      <w:r>
        <w:rPr>
          <w:rFonts w:hint="eastAsia" w:ascii="宋体" w:hAnsi="宋体"/>
          <w:color w:val="000000"/>
          <w:sz w:val="24"/>
        </w:rPr>
      </w:r>
      <w:r/>
    </w:p>
    <w:p>
      <w:pPr>
        <w:pStyle w:val="775"/>
        <w:ind w:firstLine="490"/>
        <w:spacing w:line="360" w:lineRule="auto"/>
        <w:rPr>
          <w:rFonts w:hint="eastAsia" w:ascii="宋体" w:hAnsi="宋体"/>
          <w:color w:val="000000"/>
          <w:sz w:val="24"/>
        </w:rPr>
      </w:pPr>
      <w:r>
        <w:rPr>
          <w:rFonts w:hint="eastAsia" w:ascii="宋体" w:hAnsi="宋体"/>
          <w:color w:val="000000"/>
          <w:sz w:val="24"/>
        </w:rPr>
        <w:t xml:space="preserve">（1）中心硬件维护：</w:t>
      </w:r>
      <w:r>
        <w:rPr>
          <w:rFonts w:hint="eastAsia" w:ascii="宋体" w:hAnsi="宋体" w:cs="宋体"/>
          <w:color w:val="000000"/>
          <w:sz w:val="24"/>
        </w:rPr>
        <w:t xml:space="preserve">对系统服务器、工作站、操作电脑、照度仪、短消息器、网络防火墙、交换机、打印机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摄像头</w:t>
      </w:r>
      <w:r>
        <w:rPr>
          <w:rFonts w:hint="eastAsia" w:ascii="宋体" w:hAnsi="宋体" w:cs="宋体"/>
          <w:color w:val="000000"/>
          <w:sz w:val="24"/>
        </w:rPr>
        <w:t xml:space="preserve">及UPS等照明传感监控系统正常运行的必要硬件设备进行维护</w:t>
      </w:r>
      <w:r>
        <w:rPr>
          <w:rFonts w:hint="eastAsia" w:ascii="宋体" w:hAnsi="宋体"/>
          <w:color w:val="000000"/>
          <w:sz w:val="24"/>
        </w:rPr>
        <w:t xml:space="preserve">。</w:t>
      </w:r>
      <w:r>
        <w:rPr>
          <w:rFonts w:hint="eastAsia" w:ascii="宋体" w:hAnsi="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4"/>
        <w:gridCol w:w="3672"/>
        <w:gridCol w:w="3552"/>
        <w:gridCol w:w="808"/>
        <w:gridCol w:w="1201"/>
      </w:tblGrid>
      <w:tr>
        <w:trPr>
          <w:trHeight w:val="283"/>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b/>
                <w:bCs/>
                <w:color w:val="000000"/>
                <w:sz w:val="24"/>
              </w:rPr>
            </w:pPr>
            <w:r>
              <w:rPr>
                <w:rFonts w:hint="eastAsia" w:ascii="宋体" w:hAnsi="宋体" w:eastAsia="宋体" w:cs="宋体"/>
                <w:b/>
                <w:bCs/>
                <w:color w:val="000000"/>
                <w:sz w:val="24"/>
                <w:szCs w:val="24"/>
              </w:rPr>
              <w:t xml:space="preserve">序号</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b/>
                <w:bCs/>
                <w:color w:val="000000"/>
                <w:sz w:val="24"/>
              </w:rPr>
            </w:pPr>
            <w:r>
              <w:rPr>
                <w:rFonts w:hint="eastAsia" w:ascii="宋体" w:hAnsi="宋体" w:eastAsia="宋体" w:cs="宋体"/>
                <w:b/>
                <w:bCs/>
                <w:color w:val="000000"/>
                <w:sz w:val="24"/>
                <w:szCs w:val="24"/>
              </w:rPr>
              <w:t xml:space="preserve">类别</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b/>
                <w:bCs/>
                <w:color w:val="000000"/>
                <w:sz w:val="24"/>
              </w:rPr>
            </w:pPr>
            <w:r>
              <w:rPr>
                <w:rFonts w:hint="eastAsia" w:ascii="宋体" w:hAnsi="宋体" w:eastAsia="宋体" w:cs="宋体"/>
                <w:b/>
                <w:bCs/>
                <w:color w:val="000000"/>
                <w:sz w:val="24"/>
                <w:szCs w:val="24"/>
              </w:rPr>
              <w:t xml:space="preserve">型号</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b/>
                <w:bCs/>
                <w:color w:val="000000"/>
                <w:sz w:val="24"/>
              </w:rPr>
            </w:pPr>
            <w:r>
              <w:rPr>
                <w:rFonts w:hint="eastAsia" w:ascii="宋体" w:hAnsi="宋体" w:eastAsia="宋体" w:cs="宋体"/>
                <w:b/>
                <w:bCs/>
                <w:color w:val="000000"/>
                <w:sz w:val="24"/>
                <w:szCs w:val="24"/>
              </w:rPr>
              <w:t xml:space="preserve">单位</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b/>
                <w:bCs/>
                <w:color w:val="000000"/>
                <w:sz w:val="24"/>
              </w:rPr>
            </w:pPr>
            <w:r>
              <w:rPr>
                <w:rFonts w:hint="eastAsia" w:ascii="宋体" w:hAnsi="宋体" w:eastAsia="宋体" w:cs="宋体"/>
                <w:b/>
                <w:bCs/>
                <w:color w:val="000000"/>
                <w:sz w:val="24"/>
                <w:szCs w:val="24"/>
              </w:rPr>
              <w:t xml:space="preserve">数量</w:t>
            </w:r>
            <w:r>
              <w:rPr>
                <w:rFonts w:hint="eastAsia" w:ascii="宋体" w:hAnsi="宋体" w:cs="宋体"/>
                <w:b/>
                <w:bCs/>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值班大厅操作电脑</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ThinkM8000T</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7</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2</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值班大厅操作电脑</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ZHENGJIUZHE REN 7000K-281MB</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3</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值班室休息室操作电脑</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ThinkM6250T</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4</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三遥通讯服务器</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DELL</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R710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2</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5</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DELL服务器</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DELL</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R720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2</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6</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虚拟服务器</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DELLR730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7</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虚拟服务器</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DELLR820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8</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虚拟化存储设备</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NET APP NAJ-1501</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438"/>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eastAsia="宋体" w:cs="宋体"/>
                <w:color w:val="000000"/>
                <w:sz w:val="24"/>
                <w:szCs w:val="24"/>
              </w:rPr>
              <w:t xml:space="preserve">9</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显示屏切换器</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大唐保镖</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硬件防火墙</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天融信NGFW4000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1</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上网行为管理机</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网康科技NI3200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2</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交换机</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华为5700/AC6003-8</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CiscoWS2960 24TTL</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6</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3</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光纤交换机</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Brocade 300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4</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打印机</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HP LaserJet P1106</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5</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短信息设备</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SM1103</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ascii="宋体" w:hAnsi="宋体" w:cs="宋体"/>
                <w:color w:val="000000"/>
                <w:sz w:val="20"/>
                <w:szCs w:val="20"/>
              </w:rPr>
              <w:t xml:space="preserve">16</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四路照度计</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Kyoritsu 5202</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5</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17</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内部安防摄像头</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 DS-2DE4423IW-DE DS-2CD2245CV8-L </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10</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18</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外部景观摄像头</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DS-B832N-K8</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lang w:val="en-US" w:eastAsia="zh-CN"/>
              </w:rPr>
              <w:t xml:space="preserve">7</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19</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视频硬盘刻录机</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海康威视</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2</w:t>
            </w:r>
            <w:r>
              <w:rPr>
                <w:rFonts w:hint="eastAsia" w:ascii="宋体" w:hAnsi="宋体" w:cs="宋体"/>
                <w:color w:val="000000"/>
                <w:sz w:val="24"/>
              </w:rPr>
            </w:r>
            <w:r/>
          </w:p>
        </w:tc>
      </w:tr>
      <w:tr>
        <w:trPr>
          <w:trHeight w:val="283"/>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7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UPS主机</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552"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lang w:val="en-US" w:eastAsia="zh-CN"/>
              </w:rPr>
              <w:t xml:space="preserve">山特EX30KVA</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台</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val="false"/>
          </w:tcPr>
          <w:p>
            <w:pPr>
              <w:pStyle w:val="775"/>
              <w:jc w:val="center"/>
              <w:spacing w:line="560" w:lineRule="exact"/>
              <w:widowControl/>
              <w:rPr>
                <w:rFonts w:hint="eastAsia" w:ascii="宋体" w:hAnsi="宋体" w:cs="宋体"/>
                <w:color w:val="000000"/>
                <w:sz w:val="24"/>
              </w:rPr>
            </w:pPr>
            <w:r>
              <w:rPr>
                <w:rFonts w:hint="eastAsia" w:ascii="宋体" w:hAnsi="宋体" w:eastAsia="宋体" w:cs="宋体"/>
                <w:color w:val="000000"/>
                <w:sz w:val="24"/>
                <w:szCs w:val="24"/>
              </w:rPr>
              <w:t xml:space="preserve">1</w:t>
            </w:r>
            <w:r>
              <w:rPr>
                <w:rFonts w:hint="eastAsia" w:ascii="宋体" w:hAnsi="宋体" w:cs="宋体"/>
                <w:color w:val="000000"/>
                <w:sz w:val="24"/>
              </w:rPr>
            </w:r>
            <w:r/>
          </w:p>
        </w:tc>
      </w:tr>
    </w:tbl>
    <w:p>
      <w:pPr>
        <w:pStyle w:val="775"/>
        <w:ind w:firstLine="470"/>
        <w:jc w:val="left"/>
        <w:spacing w:line="460" w:lineRule="exact"/>
        <w:widowControl/>
        <w:rPr>
          <w:rFonts w:hint="eastAsia" w:ascii="宋体" w:hAnsi="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维护单位</w:t>
      </w:r>
      <w:r>
        <w:rPr>
          <w:rFonts w:hint="eastAsia" w:ascii="宋体" w:hAnsi="宋体" w:cs="宋体"/>
          <w:color w:val="000000"/>
          <w:sz w:val="24"/>
          <w:lang w:eastAsia="zh-CN"/>
        </w:rPr>
        <w:t xml:space="preserve">需</w:t>
      </w:r>
      <w:r>
        <w:rPr>
          <w:rFonts w:ascii="Segoe UI" w:hAnsi="Segoe UI" w:eastAsia="Segoe UI" w:cs="Segoe UI"/>
          <w:i w:val="0"/>
          <w:iCs w:val="0"/>
          <w:caps w:val="0"/>
          <w:color w:val="000000"/>
          <w:spacing w:val="0"/>
          <w:sz w:val="24"/>
          <w:szCs w:val="24"/>
          <w:shd w:val="clear" w:color="auto" w:fill="ffffff"/>
        </w:rPr>
        <w:t xml:space="preserve">对新建项目亮化智慧管控平台内的服务器、存储及网络设备等硬件进行日常巡查。巡检工作</w:t>
      </w:r>
      <w:r>
        <w:rPr>
          <w:rFonts w:hint="eastAsia" w:ascii="Segoe UI" w:hAnsi="Segoe UI" w:cs="Segoe UI"/>
          <w:i w:val="0"/>
          <w:iCs w:val="0"/>
          <w:caps w:val="0"/>
          <w:color w:val="000000"/>
          <w:spacing w:val="0"/>
          <w:sz w:val="24"/>
          <w:szCs w:val="24"/>
          <w:shd w:val="clear" w:color="auto" w:fill="ffffff"/>
          <w:lang w:eastAsia="zh-CN"/>
        </w:rPr>
        <w:t xml:space="preserve">须具备</w:t>
      </w:r>
      <w:r>
        <w:rPr>
          <w:rFonts w:ascii="Segoe UI" w:hAnsi="Segoe UI" w:eastAsia="Segoe UI" w:cs="Segoe UI"/>
          <w:i w:val="0"/>
          <w:iCs w:val="0"/>
          <w:caps w:val="0"/>
          <w:color w:val="000000"/>
          <w:spacing w:val="0"/>
          <w:sz w:val="24"/>
          <w:szCs w:val="24"/>
          <w:shd w:val="clear" w:color="auto" w:fill="ffffff"/>
        </w:rPr>
        <w:t xml:space="preserve">故障</w:t>
      </w:r>
      <w:r>
        <w:rPr>
          <w:rFonts w:hint="eastAsia" w:ascii="Segoe UI" w:hAnsi="Segoe UI" w:eastAsia="宋体" w:cs="Segoe UI"/>
          <w:i w:val="0"/>
          <w:iCs w:val="0"/>
          <w:caps w:val="0"/>
          <w:color w:val="000000"/>
          <w:spacing w:val="0"/>
          <w:sz w:val="24"/>
          <w:szCs w:val="24"/>
          <w:shd w:val="clear" w:color="auto" w:fill="ffffff"/>
          <w:lang w:val="en-US" w:eastAsia="zh-CN"/>
        </w:rPr>
        <w:t xml:space="preserve">判断</w:t>
      </w:r>
      <w:r>
        <w:rPr>
          <w:rFonts w:ascii="Segoe UI" w:hAnsi="Segoe UI" w:eastAsia="Segoe UI" w:cs="Segoe UI"/>
          <w:i w:val="0"/>
          <w:iCs w:val="0"/>
          <w:caps w:val="0"/>
          <w:color w:val="000000"/>
          <w:spacing w:val="0"/>
          <w:sz w:val="24"/>
          <w:szCs w:val="24"/>
          <w:shd w:val="clear" w:color="auto" w:fill="ffffff"/>
        </w:rPr>
        <w:t xml:space="preserve">能力，确保能及时发现设备潜在故障与运行隐患，保障平台</w:t>
      </w:r>
      <w:r>
        <w:rPr>
          <w:rFonts w:hint="eastAsia" w:ascii="Segoe UI" w:hAnsi="Segoe UI" w:eastAsia="宋体" w:cs="Segoe UI"/>
          <w:i w:val="0"/>
          <w:iCs w:val="0"/>
          <w:caps w:val="0"/>
          <w:color w:val="000000"/>
          <w:spacing w:val="0"/>
          <w:sz w:val="24"/>
          <w:szCs w:val="24"/>
          <w:shd w:val="clear" w:color="auto" w:fill="ffffff"/>
          <w:lang w:val="en-US" w:eastAsia="zh-CN"/>
        </w:rPr>
        <w:t xml:space="preserve">运行</w:t>
      </w:r>
      <w:r>
        <w:rPr>
          <w:rFonts w:ascii="Segoe UI" w:hAnsi="Segoe UI" w:eastAsia="Segoe UI" w:cs="Segoe UI"/>
          <w:i w:val="0"/>
          <w:iCs w:val="0"/>
          <w:caps w:val="0"/>
          <w:color w:val="000000"/>
          <w:spacing w:val="0"/>
          <w:sz w:val="24"/>
          <w:szCs w:val="24"/>
          <w:shd w:val="clear" w:color="auto" w:fill="ffffff"/>
        </w:rPr>
        <w:t xml:space="preserve">的连续性与稳定性。</w:t>
      </w:r>
      <w:r>
        <w:rPr>
          <w:rFonts w:hint="eastAsia" w:ascii="宋体" w:hAnsi="宋体"/>
          <w:color w:val="000000"/>
          <w:sz w:val="24"/>
        </w:rPr>
      </w:r>
      <w:r/>
    </w:p>
    <w:p>
      <w:pPr>
        <w:pStyle w:val="775"/>
        <w:ind w:firstLine="470"/>
        <w:jc w:val="left"/>
        <w:spacing w:line="460" w:lineRule="exact"/>
        <w:widowControl/>
        <w:rPr>
          <w:rFonts w:hint="eastAsia" w:ascii="宋体" w:hAnsi="宋体" w:eastAsia="宋体" w:cs="宋体"/>
          <w:color w:val="000000"/>
          <w:sz w:val="24"/>
          <w:szCs w:val="24"/>
        </w:rPr>
      </w:pPr>
      <w:r>
        <w:rPr>
          <w:rFonts w:hint="eastAsia" w:ascii="宋体" w:hAnsi="宋体"/>
          <w:color w:val="000000"/>
          <w:sz w:val="24"/>
        </w:rPr>
        <w:t xml:space="preserve">（3）</w:t>
      </w:r>
      <w:r>
        <w:rPr>
          <w:rFonts w:hint="eastAsia" w:ascii="宋体" w:hAnsi="宋体" w:cs="宋体"/>
          <w:color w:val="000000"/>
          <w:sz w:val="24"/>
        </w:rPr>
        <w:t xml:space="preserve">24小时值守：值班人员按要求到无锡照明传感控制中心8楼值班室现场24小时轮值，值班人员总数不得少于2人。值班人员</w:t>
      </w:r>
      <w:r>
        <w:rPr>
          <w:rFonts w:hint="eastAsia" w:ascii="宋体" w:hAnsi="宋体" w:eastAsia="宋体" w:cs="宋体"/>
          <w:color w:val="000000"/>
          <w:sz w:val="24"/>
          <w:szCs w:val="24"/>
        </w:rPr>
        <w:t xml:space="preserve">要</w:t>
      </w:r>
      <w:r>
        <w:rPr>
          <w:rFonts w:hint="eastAsia" w:ascii="宋体" w:hAnsi="宋体" w:eastAsia="宋体" w:cs="宋体"/>
          <w:color w:val="000000"/>
          <w:sz w:val="24"/>
          <w:szCs w:val="24"/>
        </w:rPr>
        <w:t xml:space="preserve">求熟练掌握无锡照明传感监控系统的操作，及时发现运行故障并派单处置。值守期间应对传感控制中心（含机房）进行巡查一次，主要检查线路、电源是否正常，服务器、值班电脑等相关设备硬盘空间、CPU及内存占用率是否在正常范围内，机房温湿度是否正常；应监测网络以及各系统的运行情况、数据备份情况，做好工作日志。值守人员应熟悉传感控制中心（含机房）消防安全操作和规则，熟悉消防设备存放位置、操作原理、掌握消防应急处理步骤、措施和要领，并每月对消防设备进行检查，以保证其有效性；应保证传感控制中心（含机房）的整洁，每天进行一次清洁。</w:t>
      </w:r>
      <w:r>
        <w:rPr>
          <w:rFonts w:hint="eastAsia" w:ascii="宋体" w:hAnsi="宋体" w:eastAsia="宋体" w:cs="宋体"/>
          <w:color w:val="000000"/>
          <w:sz w:val="24"/>
          <w:szCs w:val="24"/>
        </w:rPr>
      </w:r>
      <w:r/>
    </w:p>
    <w:p>
      <w:pPr>
        <w:pStyle w:val="775"/>
        <w:ind w:firstLine="470"/>
        <w:jc w:val="left"/>
        <w:spacing w:line="460" w:lineRule="exact"/>
        <w:widowControl/>
        <w:rPr>
          <w:rFonts w:hint="eastAsia" w:ascii="宋体" w:hAnsi="宋体"/>
          <w:color w:val="000000"/>
          <w:sz w:val="24"/>
        </w:rPr>
      </w:pPr>
      <w:r>
        <w:rPr>
          <w:rFonts w:hint="eastAsia" w:ascii="宋体" w:hAnsi="宋体"/>
          <w:color w:val="000000"/>
          <w:sz w:val="24"/>
        </w:rPr>
        <w:t xml:space="preserve">2.传感控制终端维护：</w:t>
      </w:r>
      <w:r>
        <w:rPr>
          <w:rFonts w:hint="eastAsia" w:ascii="宋体" w:hAnsi="宋体"/>
          <w:color w:val="000000"/>
          <w:sz w:val="24"/>
          <w:lang w:val="en-US" w:eastAsia="zh-CN"/>
        </w:rPr>
        <w:t xml:space="preserve">1588</w:t>
      </w:r>
      <w:r>
        <w:rPr>
          <w:rFonts w:hint="eastAsia" w:ascii="宋体" w:hAnsi="宋体"/>
          <w:color w:val="000000"/>
          <w:sz w:val="24"/>
        </w:rPr>
        <w:t xml:space="preserve">处</w:t>
      </w:r>
      <w:r>
        <w:rPr>
          <w:rFonts w:hint="eastAsia" w:ascii="宋体" w:hAnsi="宋体"/>
          <w:color w:val="000000"/>
          <w:sz w:val="24"/>
        </w:rPr>
      </w:r>
      <w:r/>
    </w:p>
    <w:p>
      <w:pPr>
        <w:pStyle w:val="775"/>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（1）无锡照明传感控制终端</w:t>
      </w:r>
      <w:r>
        <w:rPr>
          <w:rFonts w:hint="eastAsia" w:ascii="宋体" w:hAnsi="宋体" w:cs="宋体"/>
          <w:color w:val="000000"/>
          <w:sz w:val="24"/>
          <w:lang w:val="en-US" w:eastAsia="zh-CN"/>
        </w:rPr>
        <w:t xml:space="preserve">1588</w:t>
      </w:r>
      <w:r>
        <w:rPr>
          <w:rFonts w:hint="eastAsia" w:ascii="宋体" w:hAnsi="宋体" w:cs="宋体"/>
          <w:color w:val="000000"/>
          <w:sz w:val="24"/>
        </w:rPr>
        <w:t xml:space="preserve">处（含主板、显示屏、电源模块、通讯模块、电压电流测量模块、蓄电池、继电器板等全套硬件</w:t>
      </w:r>
      <w:r>
        <w:rPr>
          <w:rFonts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95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（2）本项目维护作业必须使用原品牌型号或高于原品牌性能的产品，如遇无法及时配置等特殊情况，应书面提请采购人批准后，方可使用符合规定同等质量的其他品牌型号。</w:t>
      </w:r>
      <w:r>
        <w:rPr>
          <w:rFonts w:hint="eastAsia" w:ascii="宋体" w:hAnsi="宋体" w:eastAsia="宋体" w:cs="Times New Roman"/>
          <w:color w:val="000000"/>
          <w:sz w:val="24"/>
          <w:szCs w:val="24"/>
          <w:lang w:val="en-US" w:eastAsia="zh-CN" w:bidi="ar-SA"/>
        </w:rPr>
      </w:r>
      <w:r/>
    </w:p>
    <w:p>
      <w:pPr>
        <w:pStyle w:val="95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（3）维修响应时间：一般故障在24小时内修复，可能影响开关灯的故障，必须在当天开灯前修复。</w:t>
      </w:r>
      <w:r>
        <w:rPr>
          <w:rFonts w:hint="eastAsia" w:ascii="宋体" w:hAnsi="宋体" w:eastAsia="宋体" w:cs="Times New Roman"/>
          <w:color w:val="000000"/>
          <w:sz w:val="24"/>
          <w:szCs w:val="24"/>
          <w:lang w:val="en-US" w:eastAsia="zh-CN" w:bidi="ar-SA"/>
        </w:rPr>
      </w:r>
      <w:r/>
    </w:p>
    <w:p>
      <w:pPr>
        <w:pStyle w:val="953"/>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（4）维护方式：包工包料。</w:t>
      </w:r>
      <w:r>
        <w:rPr>
          <w:rFonts w:hint="eastAsia" w:ascii="宋体" w:hAnsi="宋体" w:eastAsia="宋体" w:cs="Times New Roman"/>
          <w:color w:val="000000"/>
          <w:sz w:val="24"/>
          <w:szCs w:val="24"/>
          <w:lang w:val="en-US" w:eastAsia="zh-CN" w:bidi="ar-SA"/>
        </w:rPr>
      </w:r>
      <w:r/>
    </w:p>
    <w:p>
      <w:pPr>
        <w:pStyle w:val="775"/>
        <w:numPr>
          <w:ilvl w:val="0"/>
          <w:numId w:val="0"/>
        </w:numPr>
        <w:ind w:firstLine="480"/>
        <w:jc w:val="left"/>
        <w:spacing w:line="46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3.传感控制终端迁移：</w:t>
      </w:r>
      <w:r>
        <w:rPr>
          <w:rFonts w:hint="eastAsia" w:ascii="宋体" w:hAnsi="宋体" w:cs="宋体"/>
          <w:color w:val="000000"/>
          <w:sz w:val="24"/>
          <w:szCs w:val="24"/>
          <w:highlight w:val="none"/>
          <w:lang w:val="en-US" w:eastAsia="zh-CN"/>
        </w:rPr>
      </w:r>
      <w:r/>
    </w:p>
    <w:p>
      <w:pPr>
        <w:pStyle w:val="775"/>
        <w:ind w:left="479" w:firstLine="55"/>
        <w:jc w:val="left"/>
        <w:spacing w:line="460" w:lineRule="exact"/>
        <w:widowControl/>
        <w:rPr>
          <w:rFonts w:hint="eastAsia" w:ascii="宋体" w:hAnsi="宋体" w:eastAsia="宋体"/>
          <w:color w:val="000000"/>
          <w:sz w:val="24"/>
          <w:lang w:eastAsia="zh-CN"/>
        </w:rPr>
      </w:pPr>
      <w:r>
        <w:rPr>
          <w:rFonts w:hint="eastAsia" w:ascii="宋体" w:hAnsi="宋体"/>
          <w:color w:val="000000"/>
          <w:sz w:val="24"/>
        </w:rPr>
        <w:t xml:space="preserve">配合亮化智慧管控平台建设进行传感控制终端的系统迁移</w:t>
      </w:r>
      <w:r>
        <w:rPr>
          <w:rFonts w:hint="eastAsia" w:ascii="宋体" w:hAnsi="宋体"/>
          <w:color w:val="000000"/>
          <w:sz w:val="24"/>
          <w:lang w:eastAsia="zh-CN"/>
        </w:rPr>
        <w:t xml:space="preserve">，</w:t>
      </w:r>
      <w:r>
        <w:rPr>
          <w:rFonts w:hint="eastAsia" w:ascii="宋体" w:hAnsi="宋体"/>
          <w:color w:val="000000"/>
          <w:sz w:val="24"/>
        </w:rPr>
        <w:t xml:space="preserve">保障终端的正常运行</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775"/>
        <w:ind w:firstLine="480"/>
        <w:jc w:val="left"/>
        <w:spacing w:line="460" w:lineRule="exact"/>
        <w:widowControl/>
        <w:rPr>
          <w:rFonts w:hint="eastAsia"/>
          <w:color w:val="000000"/>
        </w:rPr>
      </w:pPr>
      <w:r>
        <w:rPr>
          <w:rFonts w:hint="eastAsia" w:ascii="宋体" w:hAnsi="宋体" w:cs="宋体"/>
          <w:i w:val="0"/>
          <w:iCs w:val="0"/>
          <w:caps w:val="0"/>
          <w:color w:val="000000"/>
          <w:spacing w:val="0"/>
          <w:sz w:val="24"/>
          <w:szCs w:val="24"/>
          <w:shd w:val="clear" w:color="auto" w:fill="auto"/>
          <w:lang w:val="en-US" w:eastAsia="zh-CN"/>
        </w:rPr>
        <w:t xml:space="preserve">4.</w:t>
      </w:r>
      <w:r>
        <w:rPr>
          <w:rFonts w:hint="eastAsia" w:ascii="宋体" w:hAnsi="宋体" w:eastAsia="宋体" w:cs="宋体"/>
          <w:i w:val="0"/>
          <w:iCs w:val="0"/>
          <w:caps w:val="0"/>
          <w:color w:val="000000"/>
          <w:spacing w:val="0"/>
          <w:sz w:val="24"/>
          <w:szCs w:val="24"/>
          <w:shd w:val="clear" w:color="auto" w:fill="auto"/>
        </w:rPr>
        <w:t xml:space="preserve">终端配置管理：负责所有</w:t>
      </w:r>
      <w:r>
        <w:rPr>
          <w:rFonts w:hint="eastAsia" w:ascii="宋体" w:hAnsi="宋体" w:cs="宋体"/>
          <w:i w:val="0"/>
          <w:iCs w:val="0"/>
          <w:caps w:val="0"/>
          <w:color w:val="000000"/>
          <w:spacing w:val="0"/>
          <w:sz w:val="24"/>
          <w:szCs w:val="24"/>
          <w:shd w:val="clear" w:color="auto" w:fill="auto"/>
          <w:lang w:val="en-US" w:eastAsia="zh-CN"/>
        </w:rPr>
        <w:t xml:space="preserve">三遥</w:t>
      </w:r>
      <w:r>
        <w:rPr>
          <w:rFonts w:hint="eastAsia" w:ascii="宋体" w:hAnsi="宋体" w:eastAsia="宋体" w:cs="宋体"/>
          <w:i w:val="0"/>
          <w:iCs w:val="0"/>
          <w:caps w:val="0"/>
          <w:color w:val="000000"/>
          <w:spacing w:val="0"/>
          <w:sz w:val="24"/>
          <w:szCs w:val="24"/>
          <w:shd w:val="clear" w:color="auto" w:fill="auto"/>
        </w:rPr>
        <w:t xml:space="preserve">终端设备的参数配置</w:t>
      </w:r>
      <w:r>
        <w:rPr>
          <w:rFonts w:hint="eastAsia" w:ascii="宋体" w:hAnsi="宋体" w:cs="宋体"/>
          <w:i w:val="0"/>
          <w:iCs w:val="0"/>
          <w:caps w:val="0"/>
          <w:color w:val="000000"/>
          <w:spacing w:val="0"/>
          <w:sz w:val="24"/>
          <w:szCs w:val="24"/>
          <w:shd w:val="clear" w:color="auto" w:fill="auto"/>
          <w:lang w:eastAsia="zh-CN"/>
        </w:rPr>
        <w:t xml:space="preserve">（</w:t>
      </w:r>
      <w:r>
        <w:rPr>
          <w:rFonts w:hint="eastAsia" w:ascii="宋体" w:hAnsi="宋体" w:cs="宋体"/>
          <w:i w:val="0"/>
          <w:iCs w:val="0"/>
          <w:caps w:val="0"/>
          <w:color w:val="000000"/>
          <w:spacing w:val="0"/>
          <w:sz w:val="24"/>
          <w:szCs w:val="24"/>
          <w:shd w:val="clear" w:color="auto" w:fill="auto"/>
          <w:lang w:val="en-US" w:eastAsia="zh-CN"/>
        </w:rPr>
        <w:t xml:space="preserve">包括电气图配置、基础信息配置、开关量、模拟量配置、限值配置等</w:t>
      </w:r>
      <w:r>
        <w:rPr>
          <w:rFonts w:hint="eastAsia" w:ascii="宋体" w:hAnsi="宋体" w:cs="宋体"/>
          <w:i w:val="0"/>
          <w:iCs w:val="0"/>
          <w:caps w:val="0"/>
          <w:color w:val="000000"/>
          <w:spacing w:val="0"/>
          <w:sz w:val="24"/>
          <w:szCs w:val="24"/>
          <w:shd w:val="clear" w:color="auto" w:fill="auto"/>
          <w:lang w:eastAsia="zh-CN"/>
        </w:rPr>
        <w:t xml:space="preserve">）</w:t>
      </w:r>
      <w:r>
        <w:rPr>
          <w:rFonts w:ascii="Segoe UI" w:hAnsi="Segoe UI" w:eastAsia="Segoe UI" w:cs="Segoe UI"/>
          <w:i w:val="0"/>
          <w:iCs w:val="0"/>
          <w:caps w:val="0"/>
          <w:color w:val="000000"/>
          <w:spacing w:val="0"/>
          <w:sz w:val="24"/>
          <w:szCs w:val="24"/>
          <w:shd w:val="clear" w:color="auto" w:fill="ffffff"/>
        </w:rPr>
        <w:t xml:space="preserve">、</w:t>
      </w:r>
      <w:r>
        <w:rPr>
          <w:rFonts w:hint="eastAsia" w:ascii="Segoe UI" w:hAnsi="Segoe UI" w:eastAsia="宋体" w:cs="Segoe UI"/>
          <w:i w:val="0"/>
          <w:iCs w:val="0"/>
          <w:caps w:val="0"/>
          <w:color w:val="000000"/>
          <w:spacing w:val="0"/>
          <w:sz w:val="24"/>
          <w:szCs w:val="24"/>
          <w:shd w:val="clear" w:color="auto" w:fill="ffffff"/>
          <w:lang w:val="en-US" w:eastAsia="zh-CN"/>
        </w:rPr>
        <w:t xml:space="preserve">程序版本更新及</w:t>
      </w:r>
      <w:r>
        <w:rPr>
          <w:rFonts w:ascii="Segoe UI" w:hAnsi="Segoe UI" w:eastAsia="Segoe UI" w:cs="Segoe UI"/>
          <w:i w:val="0"/>
          <w:iCs w:val="0"/>
          <w:caps w:val="0"/>
          <w:color w:val="000000"/>
          <w:spacing w:val="0"/>
          <w:sz w:val="24"/>
          <w:szCs w:val="24"/>
          <w:shd w:val="clear" w:color="auto" w:fill="ffffff"/>
        </w:rPr>
        <w:t xml:space="preserve">管理。</w:t>
      </w:r>
      <w:r>
        <w:rPr>
          <w:rFonts w:hint="eastAsia"/>
          <w:color w:val="000000"/>
        </w:rPr>
      </w:r>
      <w:r/>
    </w:p>
    <w:p>
      <w:pPr>
        <w:pStyle w:val="775"/>
        <w:ind w:firstLine="142"/>
        <w:spacing w:line="360" w:lineRule="auto"/>
        <w:rPr>
          <w:rFonts w:ascii="宋体" w:hAnsi="宋体" w:cs="宋体"/>
          <w:b/>
          <w:color w:val="000000"/>
          <w:sz w:val="24"/>
        </w:rPr>
      </w:pPr>
      <w:r>
        <w:rPr>
          <w:rFonts w:hint="eastAsia" w:ascii="宋体" w:hAnsi="宋体" w:cs="宋体"/>
          <w:b/>
          <w:color w:val="000000"/>
          <w:sz w:val="24"/>
        </w:rPr>
        <w:t xml:space="preserve">三、维护期</w:t>
      </w:r>
      <w:r>
        <w:rPr>
          <w:rFonts w:ascii="宋体" w:hAnsi="宋体" w:cs="宋体"/>
          <w:b/>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维护起始日期：</w:t>
      </w:r>
      <w:r>
        <w:rPr>
          <w:rFonts w:hint="eastAsia" w:ascii="宋体" w:hAnsi="宋体" w:cs="宋体"/>
          <w:color w:val="000000"/>
          <w:sz w:val="24"/>
          <w:u w:val="single"/>
        </w:rPr>
        <w:t xml:space="preserve">202</w:t>
      </w:r>
      <w:r>
        <w:rPr>
          <w:rFonts w:hint="eastAsia" w:ascii="宋体" w:hAnsi="宋体" w:cs="宋体"/>
          <w:color w:val="000000"/>
          <w:sz w:val="24"/>
          <w:u w:val="single"/>
          <w:lang w:val="en-US" w:eastAsia="zh-CN"/>
        </w:rPr>
        <w:t xml:space="preserve">6</w:t>
      </w:r>
      <w:r>
        <w:rPr>
          <w:rFonts w:hint="eastAsia" w:ascii="宋体" w:hAnsi="宋体" w:cs="宋体"/>
          <w:color w:val="000000"/>
          <w:sz w:val="24"/>
        </w:rPr>
        <w:t xml:space="preserve">年</w:t>
      </w:r>
      <w:r>
        <w:rPr>
          <w:rFonts w:hint="eastAsia" w:ascii="宋体" w:hAnsi="宋体" w:cs="宋体"/>
          <w:color w:val="000000"/>
          <w:sz w:val="24"/>
          <w:u w:val="single"/>
        </w:rPr>
        <w:t xml:space="preserve"> 7 </w:t>
      </w:r>
      <w:r>
        <w:rPr>
          <w:rFonts w:hint="eastAsia" w:ascii="宋体" w:hAnsi="宋体" w:cs="宋体"/>
          <w:color w:val="000000"/>
          <w:sz w:val="24"/>
        </w:rPr>
        <w:t xml:space="preserve">月</w:t>
      </w:r>
      <w:r>
        <w:rPr>
          <w:rFonts w:hint="eastAsia" w:ascii="宋体" w:hAnsi="宋体" w:cs="宋体"/>
          <w:color w:val="000000"/>
          <w:sz w:val="24"/>
          <w:u w:val="single"/>
        </w:rPr>
        <w:t xml:space="preserve"> 1 </w:t>
      </w:r>
      <w:r>
        <w:rPr>
          <w:rFonts w:hint="eastAsia" w:ascii="宋体" w:hAnsi="宋体" w:cs="宋体"/>
          <w:color w:val="000000"/>
          <w:sz w:val="24"/>
        </w:rPr>
        <w:t xml:space="preserve">日，维护到期日期为</w:t>
      </w:r>
      <w:r>
        <w:rPr>
          <w:rFonts w:hint="eastAsia" w:ascii="宋体" w:hAnsi="宋体" w:cs="宋体"/>
          <w:color w:val="000000"/>
          <w:sz w:val="24"/>
          <w:u w:val="single"/>
        </w:rPr>
        <w:t xml:space="preserve">202</w:t>
      </w:r>
      <w:r>
        <w:rPr>
          <w:rFonts w:hint="eastAsia" w:ascii="宋体" w:hAnsi="宋体" w:cs="宋体"/>
          <w:color w:val="000000"/>
          <w:sz w:val="24"/>
          <w:u w:val="single"/>
          <w:lang w:val="en-US" w:eastAsia="zh-CN"/>
        </w:rPr>
        <w:t xml:space="preserve">7</w:t>
      </w:r>
      <w:r>
        <w:rPr>
          <w:rFonts w:hint="eastAsia" w:ascii="宋体" w:hAnsi="宋体" w:cs="宋体"/>
          <w:color w:val="000000"/>
          <w:sz w:val="24"/>
        </w:rPr>
        <w:t xml:space="preserve">年</w:t>
      </w:r>
      <w:r>
        <w:rPr>
          <w:rFonts w:hint="eastAsia" w:ascii="宋体" w:hAnsi="宋体" w:cs="宋体"/>
          <w:color w:val="000000"/>
          <w:sz w:val="24"/>
          <w:u w:val="single"/>
        </w:rPr>
        <w:t xml:space="preserve"> 6 </w:t>
      </w:r>
      <w:r>
        <w:rPr>
          <w:rFonts w:hint="eastAsia" w:ascii="宋体" w:hAnsi="宋体" w:cs="宋体"/>
          <w:color w:val="000000"/>
          <w:sz w:val="24"/>
        </w:rPr>
        <w:t xml:space="preserve">月</w:t>
      </w:r>
      <w:r>
        <w:rPr>
          <w:rFonts w:hint="eastAsia" w:ascii="宋体" w:hAnsi="宋体" w:cs="宋体"/>
          <w:color w:val="000000"/>
          <w:sz w:val="24"/>
          <w:u w:val="single"/>
        </w:rPr>
        <w:t xml:space="preserve"> 30 </w:t>
      </w:r>
      <w:r>
        <w:rPr>
          <w:rFonts w:hint="eastAsia" w:ascii="宋体" w:hAnsi="宋体" w:cs="宋体"/>
          <w:color w:val="000000"/>
          <w:sz w:val="24"/>
        </w:rPr>
        <w:t xml:space="preserve">日。</w:t>
      </w:r>
      <w:r>
        <w:rPr>
          <w:rFonts w:hint="eastAsia" w:ascii="宋体" w:hAnsi="宋体" w:cs="宋体"/>
          <w:color w:val="000000"/>
          <w:sz w:val="24"/>
        </w:rPr>
      </w:r>
      <w:r/>
    </w:p>
    <w:p>
      <w:pPr>
        <w:pStyle w:val="775"/>
        <w:ind w:firstLine="120"/>
        <w:spacing w:line="360" w:lineRule="auto"/>
        <w:rPr>
          <w:rFonts w:hint="eastAsia" w:ascii="宋体" w:hAnsi="宋体" w:cs="宋体"/>
          <w:b/>
          <w:color w:val="000000"/>
          <w:sz w:val="24"/>
        </w:rPr>
      </w:pPr>
      <w:r>
        <w:rPr>
          <w:rFonts w:hint="eastAsia" w:ascii="宋体" w:hAnsi="宋体" w:cs="宋体"/>
          <w:b/>
          <w:color w:val="000000"/>
          <w:sz w:val="24"/>
        </w:rPr>
        <w:t xml:space="preserve">四、质量标准</w:t>
      </w:r>
      <w:r>
        <w:rPr>
          <w:rFonts w:hint="eastAsia" w:ascii="宋体" w:hAnsi="宋体" w:cs="宋体"/>
          <w:b/>
          <w:color w:val="000000"/>
          <w:sz w:val="24"/>
        </w:rPr>
      </w:r>
      <w:r/>
    </w:p>
    <w:p>
      <w:pPr>
        <w:pStyle w:val="775"/>
        <w:ind w:firstLine="490"/>
        <w:spacing w:line="360" w:lineRule="auto"/>
        <w:rPr>
          <w:rFonts w:hint="eastAsia" w:ascii="宋体" w:hAnsi="宋体" w:cs="宋体"/>
          <w:color w:val="000000"/>
          <w:sz w:val="24"/>
          <w:u w:val="single"/>
        </w:rPr>
      </w:pPr>
      <w:r>
        <w:rPr>
          <w:rFonts w:hint="eastAsia" w:ascii="宋体" w:hAnsi="宋体" w:cs="宋体"/>
          <w:color w:val="000000"/>
          <w:sz w:val="24"/>
        </w:rPr>
        <w:t xml:space="preserve">质量标准：</w:t>
      </w:r>
      <w:r>
        <w:rPr>
          <w:rFonts w:hint="eastAsia" w:ascii="宋体" w:hAnsi="宋体" w:cs="宋体"/>
          <w:color w:val="000000"/>
          <w:sz w:val="24"/>
          <w:u w:val="single"/>
        </w:rPr>
        <w:t xml:space="preserve">满足采购人要求。</w:t>
      </w:r>
      <w:r>
        <w:rPr>
          <w:rFonts w:hint="eastAsia" w:ascii="宋体" w:hAnsi="宋体" w:cs="宋体"/>
          <w:color w:val="000000"/>
          <w:sz w:val="24"/>
          <w:u w:val="single"/>
        </w:rPr>
      </w:r>
      <w:r/>
    </w:p>
    <w:p>
      <w:pPr>
        <w:pStyle w:val="1008"/>
        <w:ind w:left="155" w:hanging="12"/>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五、合同价款：  </w:t>
      </w:r>
      <w:r>
        <w:rPr>
          <w:rFonts w:hint="eastAsia" w:ascii="宋体" w:hAnsi="宋体" w:eastAsia="宋体" w:cs="宋体"/>
          <w:bCs/>
          <w:color w:val="000000"/>
          <w:sz w:val="24"/>
          <w:szCs w:val="24"/>
        </w:rPr>
        <w:t xml:space="preserve">（大写）：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元（人民币）</w:t>
      </w:r>
      <w:r>
        <w:rPr>
          <w:rFonts w:hint="eastAsia" w:ascii="宋体" w:hAnsi="宋体" w:eastAsia="宋体" w:cs="宋体"/>
          <w:bCs/>
          <w:color w:val="000000"/>
          <w:sz w:val="24"/>
          <w:szCs w:val="24"/>
        </w:rPr>
      </w:r>
      <w:r/>
    </w:p>
    <w:p>
      <w:pPr>
        <w:pStyle w:val="1008"/>
        <w:ind w:left="155" w:firstLine="19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（小写）￥：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w:t>
      </w:r>
      <w:r>
        <w:rPr>
          <w:rFonts w:hint="eastAsia" w:ascii="宋体" w:hAnsi="宋体" w:eastAsia="宋体" w:cs="宋体"/>
          <w:bCs/>
          <w:color w:val="000000"/>
          <w:sz w:val="24"/>
          <w:szCs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以上价格应包括在维护期内完成服务内容所需要的一切费用，包括但不限于维保设备、备品备件、各种税费、人工、检测验收、保险、劳保、管理、维保、利润、税金、培训、相关劳务支出、政策性文件规定及合同包含的所有风险、责任等各项应有费用）</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采购人每月按</w:t>
      </w:r>
      <w:r>
        <w:rPr>
          <w:rFonts w:hint="eastAsia" w:ascii="宋体" w:hAnsi="宋体" w:cs="宋体"/>
          <w:bCs/>
          <w:color w:val="000000"/>
          <w:sz w:val="24"/>
        </w:rPr>
        <w:t xml:space="preserve">《无锡市城市照明设施维护考核办法》《无锡市城市照明设施维护考核细则》</w:t>
      </w:r>
      <w:r>
        <w:rPr>
          <w:rFonts w:hint="eastAsia" w:ascii="宋体" w:hAnsi="宋体" w:cs="宋体"/>
          <w:color w:val="000000"/>
          <w:sz w:val="24"/>
        </w:rPr>
        <w:t xml:space="preserve">《无锡市城市照明应急预案》</w:t>
      </w:r>
      <w:r>
        <w:rPr>
          <w:rFonts w:hint="eastAsia" w:ascii="宋体" w:hAnsi="宋体" w:cs="宋体"/>
          <w:color w:val="000000"/>
          <w:sz w:val="24"/>
        </w:rPr>
        <w:t xml:space="preserve">等对供应商的维护工作进行考核打分，根据考核结果，每季度支付维护费。</w:t>
      </w:r>
      <w:r>
        <w:rPr>
          <w:rFonts w:hint="eastAsia" w:ascii="宋体" w:hAnsi="宋体" w:cs="宋体"/>
          <w:b/>
          <w:color w:val="000000"/>
          <w:sz w:val="24"/>
        </w:rPr>
        <w:t xml:space="preserve">传感控制终端数量以每月实际维护数量为准，维护单价不变。</w:t>
      </w:r>
      <w:r>
        <w:rPr>
          <w:rFonts w:hint="eastAsia" w:ascii="宋体" w:hAnsi="宋体" w:cs="宋体"/>
          <w:color w:val="000000"/>
          <w:sz w:val="24"/>
        </w:rPr>
      </w:r>
      <w:r/>
    </w:p>
    <w:p>
      <w:pPr>
        <w:pStyle w:val="775"/>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六、</w:t>
      </w:r>
      <w:r>
        <w:rPr>
          <w:rFonts w:hint="eastAsia" w:ascii="宋体" w:hAnsi="宋体" w:cs="宋体"/>
          <w:b/>
          <w:color w:val="000000"/>
          <w:sz w:val="24"/>
          <w:lang w:eastAsia="zh-CN"/>
        </w:rPr>
        <w:t xml:space="preserve">履约验收</w:t>
      </w:r>
      <w:r>
        <w:rPr>
          <w:rFonts w:hint="eastAsia" w:ascii="宋体" w:hAnsi="宋体" w:eastAsia="宋体" w:cs="宋体"/>
          <w:b/>
          <w:color w:val="000000"/>
          <w:sz w:val="24"/>
          <w:lang w:eastAsia="zh-CN"/>
        </w:rPr>
      </w:r>
      <w:r/>
    </w:p>
    <w:p>
      <w:pPr>
        <w:pStyle w:val="775"/>
        <w:ind w:firstLine="511"/>
        <w:spacing w:line="360" w:lineRule="auto"/>
        <w:rPr>
          <w:rFonts w:hint="eastAsia" w:ascii="宋体" w:hAnsi="宋体" w:cs="宋体"/>
          <w:color w:val="000000"/>
          <w:sz w:val="24"/>
        </w:rPr>
      </w:pPr>
      <w:r>
        <w:rPr>
          <w:rFonts w:hint="eastAsia" w:ascii="宋体" w:hAnsi="宋体" w:cs="宋体"/>
          <w:color w:val="000000"/>
          <w:sz w:val="24"/>
          <w:lang w:eastAsia="zh-CN"/>
        </w:rPr>
        <w:t xml:space="preserve">维护期结束后的十五个工作日内，采购人将组织召开履约验收会，验收小组按照</w:t>
      </w:r>
      <w:r>
        <w:rPr>
          <w:rFonts w:hint="eastAsia" w:ascii="宋体" w:hAnsi="宋体" w:cs="宋体"/>
          <w:bCs/>
          <w:color w:val="000000"/>
          <w:sz w:val="24"/>
        </w:rPr>
        <w:t xml:space="preserve">《无锡市城市照明设施维护考核办法</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无锡市城市照明设施维护考核细则</w:t>
      </w:r>
      <w:r>
        <w:rPr>
          <w:rFonts w:hint="eastAsia" w:ascii="宋体" w:hAnsi="宋体" w:cs="宋体"/>
          <w:bCs/>
          <w:color w:val="000000"/>
          <w:sz w:val="24"/>
          <w:lang w:eastAsia="zh-CN"/>
        </w:rPr>
        <w:t xml:space="preserve">》《</w:t>
      </w:r>
      <w:r>
        <w:rPr>
          <w:rFonts w:hint="eastAsia" w:ascii="宋体" w:hAnsi="宋体" w:cs="宋体"/>
          <w:color w:val="000000"/>
          <w:sz w:val="24"/>
        </w:rPr>
        <w:t xml:space="preserve">无锡市城市照明应急预案》</w:t>
      </w:r>
      <w:r>
        <w:rPr>
          <w:rFonts w:hint="eastAsia" w:ascii="宋体" w:hAnsi="宋体" w:cs="宋体"/>
          <w:color w:val="000000"/>
          <w:sz w:val="24"/>
        </w:rPr>
        <w:t xml:space="preserve">等文件</w:t>
      </w:r>
      <w:r>
        <w:rPr>
          <w:rFonts w:hint="eastAsia" w:ascii="宋体" w:hAnsi="宋体" w:cs="宋体"/>
          <w:color w:val="000000"/>
          <w:sz w:val="24"/>
          <w:lang w:eastAsia="zh-CN"/>
        </w:rPr>
        <w:t xml:space="preserve">及</w:t>
      </w:r>
      <w:r>
        <w:rPr>
          <w:rFonts w:hint="eastAsia" w:ascii="宋体" w:hAnsi="宋体" w:cs="宋体"/>
          <w:color w:val="000000"/>
          <w:sz w:val="24"/>
        </w:rPr>
        <w:t xml:space="preserve">考核办法</w:t>
      </w:r>
      <w:r>
        <w:rPr>
          <w:rFonts w:hint="eastAsia" w:ascii="宋体" w:hAnsi="宋体" w:cs="宋体"/>
          <w:color w:val="000000"/>
          <w:sz w:val="24"/>
          <w:lang w:eastAsia="zh-CN"/>
        </w:rPr>
        <w:t xml:space="preserve">，对照供应商提交的本项目维护资料进行验收，并出具验收意见</w:t>
      </w:r>
      <w:r>
        <w:rPr>
          <w:rFonts w:hint="eastAsia" w:ascii="宋体" w:hAnsi="宋体" w:cs="宋体"/>
          <w:color w:val="000000"/>
          <w:sz w:val="24"/>
        </w:rPr>
        <w:t xml:space="preserve">。</w:t>
      </w:r>
      <w:r>
        <w:rPr>
          <w:rFonts w:hint="eastAsia" w:ascii="宋体" w:hAnsi="宋体" w:cs="宋体"/>
          <w:color w:val="000000"/>
          <w:sz w:val="24"/>
        </w:rPr>
      </w:r>
      <w:r/>
    </w:p>
    <w:p>
      <w:pPr>
        <w:pStyle w:val="1019"/>
        <w:ind w:firstLine="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七、合同生效及其他</w:t>
      </w:r>
      <w:r>
        <w:rPr>
          <w:rFonts w:hint="eastAsia" w:ascii="宋体" w:hAnsi="宋体" w:cs="宋体"/>
          <w:b/>
          <w:color w:val="000000"/>
          <w:sz w:val="24"/>
          <w:szCs w:val="24"/>
        </w:rPr>
      </w:r>
      <w:r/>
    </w:p>
    <w:p>
      <w:pPr>
        <w:pStyle w:val="775"/>
        <w:numPr>
          <w:ilvl w:val="0"/>
          <w:numId w:val="0"/>
        </w:num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合同经双方代表签字并加盖公章（或合同章）后即生效。</w:t>
      </w:r>
      <w:r>
        <w:rPr>
          <w:rFonts w:hint="eastAsia" w:ascii="宋体" w:hAnsi="宋体" w:cs="宋体"/>
          <w:color w:val="000000"/>
          <w:sz w:val="24"/>
        </w:rPr>
      </w:r>
      <w:r/>
    </w:p>
    <w:p>
      <w:pPr>
        <w:pStyle w:val="775"/>
        <w:numPr>
          <w:ilvl w:val="0"/>
          <w:numId w:val="0"/>
        </w:num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合同在执行过程中出现的未尽事宜，双方在不违背本合同和</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文件的原则下协商解决，协商结果以书面形式盖章记录在案，作为本合同的附件，与本合同具有同等效力。本合同未尽之处双方协商解决；如协商不成，可依法向采购人所在地人民法院起诉。</w:t>
      </w:r>
      <w:r>
        <w:rPr>
          <w:rFonts w:hint="eastAsia" w:ascii="宋体" w:hAnsi="宋体" w:cs="宋体"/>
          <w:color w:val="000000"/>
          <w:sz w:val="24"/>
        </w:rPr>
      </w:r>
      <w:r/>
    </w:p>
    <w:p>
      <w:pPr>
        <w:pStyle w:val="775"/>
        <w:numPr>
          <w:ilvl w:val="0"/>
          <w:numId w:val="0"/>
        </w:num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供应商除应做好职工的安全生产教育外，还应为维护工人提供必要的劳动保护条件，为维护工人办理作业时的人身安全保险和意外伤害险，一切安全责任事故均由供应商负责（保险种类由供应商自行选择）； </w:t>
      </w:r>
      <w:r>
        <w:rPr>
          <w:rFonts w:hint="eastAsia" w:ascii="宋体" w:hAnsi="宋体" w:cs="宋体"/>
          <w:color w:val="000000"/>
          <w:sz w:val="24"/>
        </w:rPr>
      </w:r>
      <w:r/>
    </w:p>
    <w:p>
      <w:pPr>
        <w:pStyle w:val="100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维护期间，</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私自进行人员变动或车辆更换，当月维护考核不合格。</w:t>
      </w:r>
      <w:r>
        <w:rPr>
          <w:rFonts w:hint="eastAsia" w:ascii="宋体" w:hAnsi="宋体" w:eastAsia="宋体" w:cs="宋体"/>
          <w:color w:val="000000"/>
          <w:sz w:val="24"/>
          <w:szCs w:val="24"/>
        </w:rPr>
      </w:r>
      <w:r/>
    </w:p>
    <w:p>
      <w:pPr>
        <w:pStyle w:val="100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维护期间，如因</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维护不力，造成采购人直接损失的，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须按实赔偿采购人所有损失。</w:t>
      </w:r>
      <w:r>
        <w:rPr>
          <w:rFonts w:hint="eastAsia" w:ascii="宋体" w:hAnsi="宋体" w:eastAsia="宋体" w:cs="宋体"/>
          <w:color w:val="000000"/>
          <w:sz w:val="24"/>
          <w:szCs w:val="24"/>
        </w:rPr>
      </w:r>
      <w:r/>
    </w:p>
    <w:p>
      <w:pPr>
        <w:pStyle w:val="100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必须按要求对维护范围内的相关设施及时维护，如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不能及时修复，采购人有权</w:t>
      </w:r>
      <w:r>
        <w:rPr>
          <w:rFonts w:hint="eastAsia" w:ascii="宋体" w:hAnsi="宋体" w:cs="宋体"/>
          <w:color w:val="000000"/>
          <w:sz w:val="24"/>
          <w:szCs w:val="24"/>
          <w:lang w:eastAsia="zh-CN"/>
        </w:rPr>
        <w:t xml:space="preserve">雇佣</w:t>
      </w:r>
      <w:r>
        <w:rPr>
          <w:rFonts w:hint="eastAsia" w:ascii="宋体" w:hAnsi="宋体" w:eastAsia="宋体" w:cs="宋体"/>
          <w:color w:val="000000"/>
          <w:sz w:val="24"/>
          <w:szCs w:val="24"/>
        </w:rPr>
        <w:t xml:space="preserve">其他单位进行修复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相关费用从</w:t>
      </w:r>
      <w:r>
        <w:rPr>
          <w:rFonts w:hint="eastAsia" w:ascii="宋体" w:hAnsi="宋体" w:eastAsia="宋体" w:cs="宋体"/>
          <w:color w:val="000000"/>
          <w:sz w:val="24"/>
          <w:szCs w:val="24"/>
          <w:lang w:eastAsia="zh-CN"/>
        </w:rPr>
        <w:t xml:space="preserve">供应商维护费</w:t>
      </w:r>
      <w:r>
        <w:rPr>
          <w:rFonts w:hint="eastAsia" w:ascii="宋体" w:hAnsi="宋体" w:eastAsia="宋体" w:cs="宋体"/>
          <w:color w:val="000000"/>
          <w:sz w:val="24"/>
          <w:szCs w:val="24"/>
        </w:rPr>
        <w:t xml:space="preserve">中扣除。</w:t>
      </w:r>
      <w:r>
        <w:rPr>
          <w:rFonts w:hint="eastAsia" w:ascii="宋体" w:hAnsi="宋体" w:eastAsia="宋体" w:cs="宋体"/>
          <w:color w:val="000000"/>
          <w:sz w:val="24"/>
          <w:szCs w:val="24"/>
        </w:rPr>
      </w:r>
      <w:r/>
    </w:p>
    <w:p>
      <w:pPr>
        <w:pStyle w:val="775"/>
        <w:numPr>
          <w:ilvl w:val="0"/>
          <w:numId w:val="0"/>
        </w:numPr>
        <w:ind w:firstLine="480"/>
        <w:spacing w:line="360" w:lineRule="auto"/>
        <w:rPr>
          <w:rFonts w:hint="eastAsia" w:ascii="宋体" w:hAnsi="宋体" w:cs="宋体"/>
          <w:bCs/>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维护期内，传感控制终端数量以实际维护数量为准，传感控制终端维护单价不变。</w:t>
      </w:r>
      <w:r>
        <w:rPr>
          <w:rFonts w:hint="eastAsia" w:ascii="宋体" w:hAnsi="宋体" w:cs="宋体"/>
          <w:bCs/>
          <w:color w:val="000000"/>
          <w:sz w:val="24"/>
        </w:rPr>
      </w:r>
      <w:r/>
    </w:p>
    <w:p>
      <w:pPr>
        <w:pStyle w:val="1019"/>
        <w:ind w:firstLine="480"/>
        <w:spacing w:line="360" w:lineRule="auto"/>
        <w:rPr>
          <w:rFonts w:hint="eastAsia" w:ascii="宋体" w:hAnsi="宋体" w:cs="宋体"/>
          <w:b/>
          <w:color w:val="000000"/>
          <w:sz w:val="24"/>
          <w:szCs w:val="24"/>
        </w:rPr>
      </w:pPr>
      <w:r>
        <w:rPr>
          <w:rFonts w:hint="eastAsia" w:ascii="宋体" w:hAnsi="宋体" w:cs="宋体"/>
          <w:color w:val="000000"/>
          <w:sz w:val="24"/>
          <w:lang w:val="en-US" w:eastAsia="zh-CN"/>
        </w:rPr>
        <w:t xml:space="preserve">8.中标供应商不得将本合同转包给其他供应商，未经采购人同意</w:t>
      </w:r>
      <w:r>
        <w:rPr>
          <w:rFonts w:hint="eastAsia" w:ascii="宋体" w:hAnsi="宋体" w:cs="宋体"/>
          <w:color w:val="000000"/>
          <w:sz w:val="24"/>
        </w:rPr>
        <w:t xml:space="preserve">不得</w:t>
      </w:r>
      <w:r>
        <w:rPr>
          <w:rFonts w:hint="eastAsia" w:ascii="宋体" w:hAnsi="宋体" w:cs="宋体"/>
          <w:color w:val="000000"/>
          <w:sz w:val="24"/>
          <w:lang w:val="en-US" w:eastAsia="zh-CN"/>
        </w:rPr>
        <w:t xml:space="preserve">擅自</w:t>
      </w:r>
      <w:r>
        <w:rPr>
          <w:rFonts w:hint="eastAsia" w:ascii="宋体" w:hAnsi="宋体" w:cs="宋体"/>
          <w:color w:val="000000"/>
          <w:sz w:val="24"/>
        </w:rPr>
        <w:t xml:space="preserve">将</w:t>
      </w:r>
      <w:r>
        <w:rPr>
          <w:rFonts w:hint="eastAsia" w:ascii="宋体" w:hAnsi="宋体" w:cs="宋体"/>
          <w:color w:val="000000"/>
          <w:sz w:val="24"/>
          <w:lang w:val="en-US" w:eastAsia="zh-CN"/>
        </w:rPr>
        <w:t xml:space="preserve">本</w:t>
      </w:r>
      <w:r>
        <w:rPr>
          <w:rFonts w:hint="eastAsia" w:ascii="宋体" w:hAnsi="宋体" w:cs="宋体"/>
          <w:color w:val="000000"/>
          <w:sz w:val="24"/>
        </w:rPr>
        <w:t xml:space="preserve">合同</w:t>
      </w:r>
      <w:r>
        <w:rPr>
          <w:rFonts w:hint="eastAsia" w:ascii="宋体" w:hAnsi="宋体" w:cs="宋体"/>
          <w:color w:val="000000"/>
          <w:sz w:val="24"/>
          <w:lang w:val="en-US" w:eastAsia="zh-CN"/>
        </w:rPr>
        <w:t xml:space="preserve">分包</w:t>
      </w:r>
      <w:r>
        <w:rPr>
          <w:rFonts w:hint="eastAsia" w:ascii="宋体" w:hAnsi="宋体" w:cs="宋体"/>
          <w:color w:val="000000"/>
          <w:sz w:val="24"/>
        </w:rPr>
        <w:t xml:space="preserve">给其他供应商</w:t>
      </w:r>
      <w:r>
        <w:rPr>
          <w:rFonts w:hint="eastAsia" w:ascii="宋体" w:hAnsi="宋体" w:cs="宋体"/>
          <w:color w:val="000000"/>
          <w:sz w:val="24"/>
          <w:lang w:val="en-US" w:eastAsia="zh-CN"/>
        </w:rPr>
        <w:t xml:space="preserve">。</w:t>
      </w:r>
      <w:r>
        <w:rPr>
          <w:rFonts w:hint="eastAsia" w:ascii="宋体" w:hAnsi="宋体" w:cs="宋体"/>
          <w:b/>
          <w:color w:val="000000"/>
          <w:sz w:val="24"/>
          <w:szCs w:val="24"/>
        </w:rPr>
      </w:r>
      <w:r/>
    </w:p>
    <w:p>
      <w:pPr>
        <w:pStyle w:val="1019"/>
        <w:ind w:firstLine="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八、合同的解除和转让：</w:t>
      </w:r>
      <w:r>
        <w:rPr>
          <w:rFonts w:hint="eastAsia" w:ascii="宋体" w:hAnsi="宋体" w:cs="宋体"/>
          <w:b/>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有下列情形之一，合同一方可以解除合同：</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采购人和供应商协商一致，可以解除合同。</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因不可抗力致使不能实现合同目的，未受不可抗力影响的一方有权解除合同；</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因合同一方违约导致合同不能履行，另一方有权解除合同。</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出现下列情况，采购人有权解除合同：</w:t>
      </w:r>
      <w:r>
        <w:rPr>
          <w:rFonts w:hint="eastAsia" w:ascii="宋体" w:hAnsi="宋体" w:cs="宋体"/>
          <w:color w:val="000000"/>
          <w:sz w:val="24"/>
          <w:szCs w:val="24"/>
        </w:rPr>
      </w:r>
      <w:r/>
    </w:p>
    <w:p>
      <w:pPr>
        <w:pStyle w:val="100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因维护不力，连续2个月或年度内累计达3个月维护考核不合格的；</w:t>
      </w:r>
      <w:r>
        <w:rPr>
          <w:rFonts w:hint="eastAsia" w:ascii="宋体" w:hAnsi="宋体" w:eastAsia="宋体" w:cs="宋体"/>
          <w:color w:val="000000"/>
          <w:sz w:val="24"/>
          <w:szCs w:val="24"/>
        </w:rPr>
      </w:r>
      <w:r/>
    </w:p>
    <w:p>
      <w:pPr>
        <w:pStyle w:val="100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因安全管理工作不到位，发生重大安全事故的；</w:t>
      </w:r>
      <w:r>
        <w:rPr>
          <w:rFonts w:hint="eastAsia" w:ascii="宋体" w:hAnsi="宋体" w:eastAsia="宋体" w:cs="宋体"/>
          <w:color w:val="000000"/>
          <w:sz w:val="24"/>
          <w:szCs w:val="24"/>
        </w:rPr>
      </w:r>
      <w:r/>
    </w:p>
    <w:p>
      <w:pPr>
        <w:pStyle w:val="100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因维护工作不到位，造成重大社会影响的（媒体曝光、群众投诉、热线投诉）；</w:t>
      </w:r>
      <w:r>
        <w:rPr>
          <w:rFonts w:hint="eastAsia" w:ascii="宋体" w:hAnsi="宋体" w:eastAsia="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不服从采购人工作安排的；</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应急工作不到位的；</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有权解除合同的一方，应提前十个工作日书面通知对方提出解除合同，合同在书面通知到达对方时解除。</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因不可抗力（或采购人、供应商双方不能控制的原因）不能履行合同的，根据不可抗力的影响，部分或者全部免除责任。但合同一方迟延履行后发生不可抗力的，不能免除责任。</w:t>
      </w:r>
      <w:r>
        <w:rPr>
          <w:rFonts w:hint="eastAsia" w:ascii="宋体" w:hAnsi="宋体" w:cs="宋体"/>
          <w:color w:val="000000"/>
          <w:sz w:val="24"/>
          <w:szCs w:val="24"/>
        </w:rPr>
      </w:r>
      <w:r/>
    </w:p>
    <w:p>
      <w:pPr>
        <w:pStyle w:val="1019"/>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合同一方因不可抗力不能履行合同的，应当及时通知对方，以减轻可能给对方造成的损失，并应当在合理期限内提供证明。</w:t>
      </w:r>
      <w:r>
        <w:rPr>
          <w:rFonts w:hint="eastAsia" w:ascii="宋体" w:hAnsi="宋体" w:cs="宋体"/>
          <w:color w:val="000000"/>
          <w:sz w:val="24"/>
          <w:szCs w:val="24"/>
        </w:rPr>
      </w:r>
      <w:r/>
    </w:p>
    <w:p>
      <w:pPr>
        <w:pStyle w:val="97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采购人：（公章）</w:t>
      </w:r>
      <w:r>
        <w:rPr>
          <w:rFonts w:hint="eastAsia" w:ascii="宋体" w:hAnsi="宋体" w:cs="宋体"/>
          <w:color w:val="000000"/>
          <w:sz w:val="24"/>
        </w:rPr>
        <w:tab/>
      </w:r>
      <w:r>
        <w:rPr>
          <w:rFonts w:hint="eastAsia" w:ascii="宋体" w:hAnsi="宋体" w:cs="宋体"/>
          <w:color w:val="000000"/>
          <w:sz w:val="24"/>
        </w:rPr>
        <w:t xml:space="preserve">供应商：（公章）</w:t>
      </w:r>
      <w:r>
        <w:rPr>
          <w:rFonts w:hint="eastAsia" w:ascii="宋体" w:hAnsi="宋体" w:cs="宋体"/>
          <w:color w:val="000000"/>
          <w:sz w:val="24"/>
        </w:rPr>
      </w:r>
      <w:r/>
    </w:p>
    <w:p>
      <w:pPr>
        <w:pStyle w:val="775"/>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rPr>
        <w:tab/>
      </w:r>
      <w:r>
        <w:rPr>
          <w:rFonts w:hint="eastAsia" w:ascii="宋体" w:hAnsi="宋体" w:cs="宋体"/>
          <w:color w:val="000000"/>
          <w:sz w:val="24"/>
        </w:rPr>
        <w:t xml:space="preserve">地        址：</w:t>
      </w:r>
      <w:r>
        <w:rPr>
          <w:rFonts w:hint="eastAsia" w:ascii="宋体" w:hAnsi="宋体" w:cs="宋体"/>
          <w:color w:val="000000"/>
          <w:sz w:val="24"/>
        </w:rPr>
      </w:r>
      <w:r/>
    </w:p>
    <w:p>
      <w:pPr>
        <w:pStyle w:val="775"/>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rPr>
        <w:tab/>
      </w:r>
      <w:r>
        <w:rPr>
          <w:rFonts w:hint="eastAsia" w:ascii="宋体" w:hAnsi="宋体" w:cs="宋体"/>
          <w:color w:val="000000"/>
          <w:sz w:val="24"/>
        </w:rPr>
        <w:t xml:space="preserve">法定代表人：（签字）</w:t>
      </w:r>
      <w:r>
        <w:rPr>
          <w:rFonts w:hint="eastAsia" w:ascii="宋体" w:hAnsi="宋体" w:cs="宋体"/>
          <w:color w:val="000000"/>
          <w:sz w:val="24"/>
        </w:rPr>
      </w:r>
      <w:r/>
    </w:p>
    <w:p>
      <w:pPr>
        <w:pStyle w:val="775"/>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tab/>
      </w:r>
      <w:r>
        <w:rPr>
          <w:rFonts w:hint="eastAsia" w:ascii="宋体" w:hAnsi="宋体" w:cs="宋体"/>
          <w:color w:val="000000"/>
          <w:sz w:val="24"/>
        </w:rPr>
        <w:t xml:space="preserve">委托代理人：（签字）</w:t>
      </w:r>
      <w:r>
        <w:rPr>
          <w:rFonts w:hint="eastAsia" w:ascii="宋体" w:hAnsi="宋体" w:cs="宋体"/>
          <w:color w:val="000000"/>
          <w:sz w:val="24"/>
        </w:rPr>
      </w:r>
      <w:r/>
    </w:p>
    <w:p>
      <w:pPr>
        <w:pStyle w:val="775"/>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tab/>
      </w:r>
      <w:r>
        <w:rPr>
          <w:rFonts w:hint="eastAsia" w:ascii="宋体" w:hAnsi="宋体" w:cs="宋体"/>
          <w:color w:val="000000"/>
          <w:sz w:val="24"/>
        </w:rPr>
        <w:t xml:space="preserve">开户银行：</w:t>
      </w:r>
      <w:r>
        <w:rPr>
          <w:rFonts w:hint="eastAsia" w:ascii="宋体" w:hAnsi="宋体" w:cs="宋体"/>
          <w:color w:val="000000"/>
          <w:sz w:val="24"/>
        </w:rPr>
      </w:r>
      <w:r/>
    </w:p>
    <w:p>
      <w:pPr>
        <w:pStyle w:val="775"/>
        <w:ind w:firstLine="490"/>
        <w:spacing w:line="360" w:lineRule="auto"/>
        <w:tabs>
          <w:tab w:val="left" w:pos="4700" w:leader="none"/>
        </w:tabs>
        <w:rPr>
          <w:rFonts w:hint="eastAsia"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rPr>
        <w:tab/>
      </w:r>
      <w:r>
        <w:rPr>
          <w:rFonts w:hint="eastAsia" w:ascii="宋体" w:hAnsi="宋体" w:cs="宋体"/>
          <w:color w:val="000000"/>
          <w:sz w:val="24"/>
        </w:rPr>
        <w:t xml:space="preserve">账        号：</w:t>
      </w:r>
      <w:r>
        <w:rPr>
          <w:rFonts w:hint="eastAsia" w:ascii="宋体" w:hAnsi="宋体" w:cs="宋体"/>
          <w:color w:val="000000"/>
          <w:sz w:val="24"/>
        </w:rPr>
      </w:r>
      <w:r/>
    </w:p>
    <w:p>
      <w:pPr>
        <w:pStyle w:val="775"/>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775"/>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779"/>
        <w:numPr>
          <w:ilvl w:val="0"/>
          <w:numId w:val="0"/>
        </w:numPr>
        <w:rPr>
          <w:rFonts w:hint="eastAsia"/>
          <w:color w:val="000000"/>
          <w:lang w:val="en-US" w:eastAsia="zh-CN"/>
        </w:rPr>
      </w:pPr>
      <w:r>
        <w:rPr>
          <w:rFonts w:hint="eastAsia"/>
          <w:color w:val="000000"/>
          <w:lang w:val="en-US" w:eastAsia="zh-CN"/>
        </w:rPr>
      </w:r>
      <w:r/>
    </w:p>
    <w:p>
      <w:pPr>
        <w:pStyle w:val="775"/>
        <w:rPr>
          <w:rFonts w:hint="eastAsia" w:ascii="宋体" w:hAnsi="宋体" w:cs="宋体"/>
          <w:color w:val="000000"/>
          <w:sz w:val="32"/>
          <w:szCs w:val="32"/>
        </w:rPr>
      </w:pPr>
      <w:r>
        <w:rPr>
          <w:rFonts w:hint="eastAsia" w:ascii="宋体" w:hAnsi="宋体" w:cs="宋体"/>
          <w:color w:val="000000"/>
          <w:sz w:val="32"/>
          <w:szCs w:val="32"/>
        </w:rPr>
      </w:r>
      <w:r/>
    </w:p>
    <w:p>
      <w:pPr>
        <w:pStyle w:val="779"/>
        <w:numPr>
          <w:ilvl w:val="0"/>
          <w:numId w:val="0"/>
        </w:numPr>
        <w:rPr>
          <w:rFonts w:hint="eastAsia"/>
          <w:color w:val="000000"/>
          <w:lang w:val="en-US" w:eastAsia="zh-CN"/>
        </w:rPr>
      </w:pPr>
      <w:r>
        <w:rPr>
          <w:rFonts w:hint="eastAsia"/>
          <w:color w:val="000000"/>
          <w:lang w:val="en-US" w:eastAsia="zh-CN"/>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宋体" w:hAnsi="宋体" w:cs="宋体"/>
          <w:color w:val="000000"/>
          <w:sz w:val="32"/>
          <w:szCs w:val="32"/>
        </w:rPr>
      </w:pPr>
      <w:r>
        <w:rPr>
          <w:rFonts w:hint="eastAsia" w:ascii="宋体" w:hAnsi="宋体" w:cs="宋体"/>
          <w:color w:val="000000"/>
          <w:sz w:val="32"/>
          <w:szCs w:val="32"/>
        </w:rPr>
      </w:r>
      <w:r/>
    </w:p>
    <w:p>
      <w:pPr>
        <w:pStyle w:val="775"/>
        <w:jc w:val="left"/>
        <w:rPr>
          <w:rFonts w:hint="eastAsia" w:ascii="黑体" w:hAnsi="黑体" w:eastAsia="黑体"/>
          <w:b/>
          <w:color w:val="000000"/>
          <w:sz w:val="24"/>
        </w:rPr>
      </w:pPr>
      <w:r>
        <w:rPr>
          <w:rFonts w:hint="eastAsia" w:ascii="宋体" w:hAnsi="宋体" w:cs="宋体"/>
          <w:color w:val="000000"/>
          <w:sz w:val="32"/>
          <w:szCs w:val="32"/>
        </w:rPr>
        <w:t xml:space="preserve">附件1</w:t>
      </w:r>
      <w:r>
        <w:rPr>
          <w:rFonts w:hint="eastAsia" w:ascii="黑体" w:hAnsi="黑体" w:eastAsia="黑体"/>
          <w:b/>
          <w:color w:val="000000"/>
          <w:sz w:val="24"/>
        </w:rPr>
      </w:r>
      <w:r/>
    </w:p>
    <w:p>
      <w:pPr>
        <w:pStyle w:val="775"/>
        <w:jc w:val="center"/>
        <w:spacing w:line="360" w:lineRule="auto"/>
        <w:rPr>
          <w:rFonts w:hint="eastAsia" w:ascii="宋体" w:hAnsi="宋体"/>
          <w:b/>
          <w:color w:val="000000"/>
          <w:sz w:val="36"/>
        </w:rPr>
      </w:pPr>
      <w:r>
        <w:rPr>
          <w:rFonts w:ascii="宋体" w:hAnsi="宋体"/>
          <w:b/>
          <w:color w:val="000000"/>
          <w:sz w:val="36"/>
        </w:rPr>
        <w:t xml:space="preserve">廉</w:t>
      </w:r>
      <w:r>
        <w:rPr>
          <w:rFonts w:hint="eastAsia" w:ascii="宋体" w:hAnsi="宋体"/>
          <w:b/>
          <w:color w:val="000000"/>
          <w:sz w:val="36"/>
        </w:rPr>
        <w:t xml:space="preserve">政</w:t>
      </w:r>
      <w:r>
        <w:rPr>
          <w:rFonts w:ascii="宋体" w:hAnsi="宋体"/>
          <w:b/>
          <w:color w:val="000000"/>
          <w:sz w:val="36"/>
        </w:rPr>
        <w:t xml:space="preserve">协议书</w:t>
      </w:r>
      <w:r>
        <w:rPr>
          <w:rFonts w:hint="eastAsia" w:ascii="宋体" w:hAnsi="宋体"/>
          <w:b/>
          <w:color w:val="000000"/>
          <w:sz w:val="36"/>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项目地址：无锡市</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委托单位名称：无锡市照明和排水管理中心（简称发包方）</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承包单位名称：</w:t>
      </w:r>
      <w:r>
        <w:rPr>
          <w:rFonts w:hint="eastAsia" w:ascii="宋体" w:hAnsi="宋体"/>
          <w:color w:val="000000"/>
          <w:sz w:val="24"/>
          <w:u w:val="single"/>
        </w:rPr>
        <w:t xml:space="preserve">                      </w:t>
      </w:r>
      <w:r>
        <w:rPr>
          <w:rFonts w:hint="eastAsia" w:ascii="宋体" w:hAnsi="宋体"/>
          <w:color w:val="000000"/>
          <w:sz w:val="24"/>
        </w:rPr>
        <w:t xml:space="preserve">（简称承包方）</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同时面向社会接受监督，发包方监督部门将认真履行监督执纪问责职责，对违法违纪问题发现一起、查处一起，并追究相关责任。（举报电话0510-81823671，电子邮箱地址：szyljzf@163.com）</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第一条  发包方工作人员在项目的事前、事中、事后应遵守以下规定。</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（一）不准向承包方索要或接受回扣、礼金、有价证券、贵重物品和好处费、感谢费等；不准在承包方报销任何应由发包方或其工作人员个人支付的费用。</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（二）不准参加承包方安排的超标准宴请及健身、娱乐等活动；不得接受承包方提供的通讯工具、交通工具、高档办公用品等。</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（三）不准要求、暗示和接受承包方为个人装修住房、婚丧嫁娶、配偶子女工作安排以及出国（境）、旅游等提供方便。</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（四）配偶、子女不得参与承包方承包本项目有关的服务、设备材料供应、项目分包、劳务等经济活动。</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（五）不得以任何理由向承包方推荐分包单位或要求承包方购买项目协议规定以外的材料、设备和服务等。</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（七）其他与项目有关的党风廉政建设和预防腐败的规定。</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第二条  承包方应与发包方保持正常的业务交往，按照有关法律法规和程序开展业务工作，严格执行项目建设的有关政策、法规，特别是有关强制性标准和规范，并遵守以下规定：</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（一）不准以任何理由向发包方及其工作人员行贿或赠送礼金、有价证券、贵重物品等。</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（二）不准以任何名义为发包方及其工作人员报销应由发包方或个人支付的费用。</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（三）不准以任何理由安排发包方工作人员参加超标准宴请及健身、娱乐和旅游等活动。</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（四）不准为发包方及其工作人员购置或提供通讯工具、交通工具、高档办公用品和装修住房等。</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（五）严格执</w:t>
      </w:r>
      <w:r>
        <w:rPr>
          <w:rFonts w:hint="eastAsia" w:ascii="宋体" w:hAnsi="宋体"/>
          <w:color w:val="000000"/>
          <w:sz w:val="24"/>
        </w:rPr>
        <w:t xml:space="preserve">行“亮灯警告”制度，严格遵守各项廉政规定，不得安排无锡市市政和园林局上下任何干部职工参加宴请、旅游、娱乐等活动，不得以任何形式赠送礼品、礼金等。合同期内一旦发生上述不廉政行为被查实，情节较轻的，亮“黄灯”，按照合同约定在考核或验收中扣除涉案金额的10倍以示惩戒，并由局党组约谈公司实际控制人；情节较重、造成重大影响或者合同期内再次发生不廉政行为被查实的，亮“红灯”，除扣除涉案金额的10倍外，将相关情况通报市财政局政府采购处和信用评价单位依法依规予以处理；凡被亮灯的项目，接受局党组的重点督办，确保制度执行到位。</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（六）其他有关党风廉政建设和预防腐败的规定。</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第三条  发包方、承包方双方不得违反项目管理规章制度，不得为获取不正当利益，就项目费用、材料供应、工程量变动、项目验收、项目质量等问题相互串通，损害国家、集体或他人利益。</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第四条  发包方、承包方双方发现对方在业务活动中有违反本协议行为的，有及时提醒对方纠正的权利和义务。情节严重的，有向对方上级有关部门举报的权利。</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第五条  发包方监督部门对发包方、承包方双方履行协议的情况进行监督，其职责是：</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（一）严格依据国家法律法规及党和政府的政策、制度、规定和党纪、政纪条规，对发包方、承包方双方遵纪守法情况进行监督检查；</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（二）协助和指导发包方、承包方双方抓好廉政建设，对发包方、承包方双方工作人员有针对性地进行廉政教育。</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第六条  违约责任</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一）发包方工作人员有违反本协议第一条、第三条行为的，发包方监督部门按照管理权限，依据有关法律法规和规定给予党纪、政纪处分或组织处理；涉嫌犯罪的，移交司法机关追究刑事责任；造成经济损失的，应当予以赔偿。</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二）承包方工作人员有违反本协议第二条、第三条行为的，由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r>
        <w:rPr>
          <w:rFonts w:hint="eastAsia" w:ascii="宋体" w:hAnsi="宋体"/>
          <w:color w:val="000000"/>
          <w:sz w:val="24"/>
        </w:rPr>
      </w:r>
      <w:r/>
    </w:p>
    <w:p>
      <w:pPr>
        <w:pStyle w:val="775"/>
        <w:ind w:firstLine="513"/>
        <w:spacing w:line="360" w:lineRule="auto"/>
        <w:rPr>
          <w:rFonts w:hint="eastAsia" w:ascii="宋体" w:hAnsi="宋体"/>
          <w:color w:val="000000"/>
          <w:sz w:val="24"/>
        </w:rPr>
      </w:pPr>
      <w:r>
        <w:rPr>
          <w:rFonts w:hint="eastAsia" w:ascii="宋体" w:hAnsi="宋体"/>
          <w:color w:val="000000"/>
          <w:sz w:val="24"/>
        </w:rPr>
        <w:t xml:space="preserve">（三）承包方将部分辅助项目依法分包的，承包方与分包单位就协议的履行承担连带责任。</w:t>
      </w:r>
      <w:r>
        <w:rPr>
          <w:rFonts w:hint="eastAsia" w:ascii="宋体" w:hAnsi="宋体"/>
          <w:color w:val="000000"/>
          <w:sz w:val="24"/>
        </w:rPr>
      </w:r>
      <w:r/>
    </w:p>
    <w:p>
      <w:pPr>
        <w:pStyle w:val="775"/>
        <w:ind w:firstLine="513"/>
        <w:spacing w:line="360" w:lineRule="auto"/>
        <w:rPr>
          <w:rFonts w:ascii="宋体" w:hAnsi="宋体"/>
          <w:color w:val="000000"/>
          <w:sz w:val="24"/>
        </w:rPr>
      </w:pPr>
      <w:r>
        <w:rPr>
          <w:rFonts w:hint="eastAsia" w:ascii="宋体" w:hAnsi="宋体"/>
          <w:color w:val="000000"/>
          <w:sz w:val="24"/>
        </w:rPr>
        <w:t xml:space="preserve">第七条  本协议作为合同的附件，与主合同具有同等法律效力，本协议自双方法定代表人（负责人）或授权代表签章并加盖双方单位公章后生效。</w:t>
      </w: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r>
      <w:r/>
    </w:p>
    <w:p>
      <w:pPr>
        <w:pStyle w:val="775"/>
        <w:ind w:firstLine="513"/>
        <w:spacing w:line="360" w:lineRule="auto"/>
        <w:rPr>
          <w:rFonts w:ascii="宋体" w:hAnsi="宋体"/>
          <w:color w:val="000000"/>
          <w:sz w:val="24"/>
        </w:rPr>
      </w:pPr>
      <w:r>
        <w:rPr>
          <w:rFonts w:hint="eastAsia" w:ascii="宋体" w:hAnsi="宋体"/>
          <w:color w:val="000000"/>
          <w:sz w:val="24"/>
        </w:rPr>
        <w:t xml:space="preserve">发包方（盖章）：</w:t>
      </w:r>
      <w:r>
        <w:rPr>
          <w:rFonts w:ascii="宋体" w:hAnsi="宋体"/>
          <w:color w:val="000000"/>
          <w:sz w:val="24"/>
        </w:rPr>
      </w:r>
      <w:r/>
    </w:p>
    <w:p>
      <w:pPr>
        <w:pStyle w:val="775"/>
        <w:ind w:firstLine="513"/>
        <w:spacing w:line="360" w:lineRule="auto"/>
        <w:rPr>
          <w:rFonts w:ascii="宋体" w:hAnsi="宋体"/>
          <w:color w:val="000000"/>
          <w:sz w:val="24"/>
        </w:rPr>
      </w:pPr>
      <w:r>
        <w:rPr>
          <w:rFonts w:hint="eastAsia" w:ascii="宋体" w:hAnsi="宋体"/>
          <w:color w:val="000000"/>
          <w:sz w:val="24"/>
        </w:rPr>
        <w:t xml:space="preserve">法定代表人（负责人）或授权代表（签章）：</w:t>
      </w: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r>
      <w:r/>
    </w:p>
    <w:p>
      <w:pPr>
        <w:pStyle w:val="775"/>
        <w:ind w:firstLine="513"/>
        <w:spacing w:line="360" w:lineRule="auto"/>
        <w:rPr>
          <w:rFonts w:ascii="宋体" w:hAnsi="宋体"/>
          <w:color w:val="000000"/>
          <w:sz w:val="24"/>
        </w:rPr>
      </w:pPr>
      <w:r>
        <w:rPr>
          <w:rFonts w:hint="eastAsia" w:ascii="宋体" w:hAnsi="宋体"/>
          <w:color w:val="000000"/>
          <w:sz w:val="24"/>
        </w:rPr>
        <w:t xml:space="preserve">承包方（盖章）：</w:t>
      </w:r>
      <w:r>
        <w:rPr>
          <w:rFonts w:ascii="宋体" w:hAnsi="宋体"/>
          <w:color w:val="000000"/>
          <w:sz w:val="24"/>
        </w:rPr>
      </w:r>
      <w:r/>
    </w:p>
    <w:p>
      <w:pPr>
        <w:pStyle w:val="775"/>
        <w:ind w:firstLine="513"/>
        <w:spacing w:line="360" w:lineRule="auto"/>
        <w:rPr>
          <w:rFonts w:ascii="宋体" w:hAnsi="宋体"/>
          <w:color w:val="000000"/>
          <w:sz w:val="24"/>
        </w:rPr>
      </w:pPr>
      <w:r>
        <w:rPr>
          <w:rFonts w:hint="eastAsia" w:ascii="宋体" w:hAnsi="宋体"/>
          <w:color w:val="000000"/>
          <w:sz w:val="24"/>
        </w:rPr>
        <w:t xml:space="preserve">法定代表人（负责人）或授权代表（签章）：</w:t>
      </w: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r>
      <w:r/>
    </w:p>
    <w:p>
      <w:pPr>
        <w:pStyle w:val="1050"/>
        <w:jc w:val="center"/>
        <w:spacing w:line="600" w:lineRule="exact"/>
        <w:rPr>
          <w:rFonts w:hint="eastAsia" w:ascii="宋体" w:hAnsi="宋体" w:eastAsia="宋体"/>
          <w:color w:val="000000"/>
          <w:sz w:val="24"/>
        </w:rPr>
      </w:pPr>
      <w:r>
        <w:rPr>
          <w:rFonts w:hint="eastAsia" w:ascii="宋体" w:hAnsi="宋体" w:eastAsia="宋体"/>
          <w:color w:val="000000"/>
          <w:sz w:val="24"/>
        </w:rPr>
        <w:t xml:space="preserve">日期：   年   月   日</w:t>
      </w:r>
      <w:r>
        <w:rPr>
          <w:rFonts w:hint="eastAsia" w:ascii="宋体" w:hAnsi="宋体" w:eastAsia="宋体"/>
          <w:color w:val="000000"/>
          <w:sz w:val="24"/>
        </w:rPr>
      </w:r>
      <w:r/>
    </w:p>
    <w:p>
      <w:pPr>
        <w:pStyle w:val="775"/>
        <w:ind w:firstLine="480"/>
        <w:spacing w:line="400" w:lineRule="exact"/>
        <w:rPr>
          <w:color w:val="000000"/>
          <w:sz w:val="24"/>
        </w:rPr>
      </w:pPr>
      <w:r>
        <w:rPr>
          <w:color w:val="000000"/>
          <w:sz w:val="24"/>
        </w:rPr>
      </w:r>
      <w:r/>
    </w:p>
    <w:p>
      <w:pPr>
        <w:pStyle w:val="775"/>
        <w:spacing w:line="400" w:lineRule="exact"/>
        <w:rPr>
          <w:color w:val="000000"/>
          <w:sz w:val="24"/>
        </w:rPr>
      </w:pPr>
      <w:r>
        <w:rPr>
          <w:rFonts w:hint="eastAsia"/>
          <w:color w:val="000000"/>
          <w:sz w:val="24"/>
        </w:rPr>
        <w:t xml:space="preserve">  </w:t>
      </w:r>
      <w:r>
        <w:rPr>
          <w:color w:val="000000"/>
          <w:sz w:val="24"/>
        </w:rPr>
      </w:r>
      <w:r/>
    </w:p>
    <w:p>
      <w:pPr>
        <w:pStyle w:val="775"/>
        <w:spacing w:line="400" w:lineRule="exact"/>
        <w:rPr>
          <w:color w:val="000000"/>
          <w:sz w:val="24"/>
        </w:rPr>
      </w:pPr>
      <w:r>
        <w:rPr>
          <w:color w:val="000000"/>
          <w:sz w:val="24"/>
        </w:rPr>
      </w:r>
      <w:r/>
    </w:p>
    <w:p>
      <w:pPr>
        <w:pStyle w:val="775"/>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1016"/>
        <w:rPr>
          <w:color w:val="000000"/>
          <w:sz w:val="24"/>
        </w:rPr>
      </w:pPr>
      <w:r>
        <w:rPr>
          <w:color w:val="000000"/>
          <w:sz w:val="24"/>
        </w:rPr>
      </w:r>
      <w:r/>
    </w:p>
    <w:p>
      <w:pPr>
        <w:pStyle w:val="775"/>
        <w:rPr>
          <w:rFonts w:ascii="宋体" w:hAnsi="宋体" w:cs="宋体"/>
          <w:b/>
          <w:bCs/>
          <w:color w:val="000000"/>
          <w:sz w:val="44"/>
          <w:szCs w:val="44"/>
        </w:rPr>
      </w:pPr>
      <w:r>
        <w:rPr>
          <w:rFonts w:ascii="宋体" w:hAnsi="宋体" w:cs="宋体"/>
          <w:b/>
          <w:bCs/>
          <w:color w:val="000000"/>
          <w:sz w:val="44"/>
          <w:szCs w:val="44"/>
        </w:rPr>
      </w:r>
      <w:r/>
    </w:p>
    <w:p>
      <w:pPr>
        <w:pStyle w:val="775"/>
        <w:jc w:val="center"/>
        <w:rPr>
          <w:rFonts w:ascii="黑体" w:eastAsia="黑体"/>
          <w:b/>
          <w:color w:val="000000"/>
          <w:sz w:val="44"/>
          <w:szCs w:val="44"/>
        </w:rPr>
      </w:pPr>
      <w:r>
        <w:rPr>
          <w:rFonts w:hint="eastAsia" w:ascii="黑体" w:eastAsia="黑体"/>
          <w:b/>
          <w:color w:val="000000"/>
          <w:sz w:val="44"/>
          <w:szCs w:val="44"/>
        </w:rPr>
        <w:t xml:space="preserve">第五部分</w:t>
      </w:r>
      <w:r>
        <w:rPr>
          <w:rFonts w:hint="eastAsia" w:ascii="黑体" w:eastAsia="黑体"/>
          <w:b/>
          <w:color w:val="000000"/>
          <w:sz w:val="44"/>
          <w:szCs w:val="44"/>
          <w:lang w:val="en-US" w:eastAsia="zh-CN"/>
        </w:rPr>
        <w:t xml:space="preserve"> </w:t>
      </w:r>
      <w:r>
        <w:rPr>
          <w:rFonts w:hint="eastAsia" w:ascii="黑体" w:eastAsia="黑体"/>
          <w:b/>
          <w:color w:val="000000"/>
          <w:sz w:val="44"/>
          <w:szCs w:val="44"/>
        </w:rPr>
        <w:t xml:space="preserve">附件（投标文件格式）</w:t>
      </w:r>
      <w:r>
        <w:rPr>
          <w:rFonts w:ascii="黑体" w:eastAsia="黑体"/>
          <w:b/>
          <w:color w:val="000000"/>
          <w:sz w:val="44"/>
          <w:szCs w:val="44"/>
        </w:rPr>
      </w:r>
      <w:r/>
    </w:p>
    <w:p>
      <w:pPr>
        <w:pStyle w:val="775"/>
        <w:jc w:val="left"/>
        <w:spacing w:line="360" w:lineRule="auto"/>
        <w:rPr>
          <w:rFonts w:ascii="宋体" w:hAnsi="宋体"/>
          <w:b/>
          <w:color w:val="000000"/>
          <w:sz w:val="32"/>
          <w:szCs w:val="20"/>
        </w:rPr>
      </w:pPr>
      <w:r>
        <w:rPr>
          <w:rFonts w:ascii="宋体" w:hAnsi="宋体"/>
          <w:b/>
          <w:color w:val="000000"/>
          <w:sz w:val="32"/>
          <w:szCs w:val="20"/>
        </w:rPr>
      </w:r>
      <w:r/>
    </w:p>
    <w:p>
      <w:pPr>
        <w:pStyle w:val="775"/>
        <w:jc w:val="center"/>
        <w:spacing w:line="360" w:lineRule="auto"/>
        <w:rPr>
          <w:rFonts w:ascii="宋体" w:hAnsi="宋体"/>
          <w:b/>
          <w:color w:val="000000"/>
          <w:sz w:val="48"/>
          <w:szCs w:val="20"/>
          <w:u w:val="single"/>
        </w:rPr>
      </w:pPr>
      <w:r>
        <w:rPr>
          <w:rFonts w:ascii="宋体" w:hAnsi="宋体"/>
          <w:b/>
          <w:color w:val="000000"/>
          <w:sz w:val="48"/>
          <w:szCs w:val="20"/>
          <w:u w:val="single"/>
        </w:rPr>
      </w:r>
      <w:r/>
    </w:p>
    <w:p>
      <w:pPr>
        <w:pStyle w:val="775"/>
        <w:jc w:val="center"/>
        <w:spacing w:line="360" w:lineRule="auto"/>
        <w:rPr>
          <w:rFonts w:ascii="宋体" w:hAnsi="宋体"/>
          <w:b/>
          <w:color w:val="000000"/>
          <w:sz w:val="48"/>
          <w:szCs w:val="20"/>
        </w:rPr>
      </w:pPr>
      <w:r>
        <w:rPr>
          <w:rFonts w:hint="eastAsia" w:ascii="宋体" w:hAnsi="宋体"/>
          <w:b/>
          <w:color w:val="000000"/>
          <w:sz w:val="48"/>
          <w:szCs w:val="20"/>
          <w:u w:val="single"/>
        </w:rPr>
        <w:t xml:space="preserve">                    项目</w:t>
      </w:r>
      <w:r>
        <w:rPr>
          <w:rFonts w:hint="eastAsia" w:ascii="宋体" w:hAnsi="宋体"/>
          <w:b/>
          <w:color w:val="000000"/>
          <w:sz w:val="48"/>
          <w:szCs w:val="20"/>
        </w:rPr>
        <w:t xml:space="preserve">公开招标</w:t>
      </w:r>
      <w:r>
        <w:rPr>
          <w:rFonts w:ascii="宋体" w:hAnsi="宋体"/>
          <w:b/>
          <w:color w:val="000000"/>
          <w:sz w:val="48"/>
          <w:szCs w:val="20"/>
        </w:rPr>
      </w:r>
      <w:r/>
    </w:p>
    <w:p>
      <w:pPr>
        <w:pStyle w:val="775"/>
        <w:jc w:val="center"/>
        <w:spacing w:line="360" w:lineRule="auto"/>
        <w:rPr>
          <w:rFonts w:ascii="宋体" w:hAnsi="宋体"/>
          <w:b/>
          <w:color w:val="000000"/>
          <w:sz w:val="72"/>
          <w:szCs w:val="20"/>
        </w:rPr>
      </w:pPr>
      <w:r>
        <w:rPr>
          <w:rFonts w:ascii="宋体" w:hAnsi="宋体"/>
          <w:b/>
          <w:color w:val="000000"/>
          <w:sz w:val="72"/>
          <w:szCs w:val="20"/>
        </w:rPr>
      </w:r>
      <w:r/>
    </w:p>
    <w:p>
      <w:pPr>
        <w:pStyle w:val="775"/>
        <w:jc w:val="center"/>
        <w:spacing w:line="360" w:lineRule="auto"/>
        <w:rPr>
          <w:rFonts w:ascii="宋体" w:hAnsi="宋体"/>
          <w:b/>
          <w:color w:val="000000"/>
          <w:sz w:val="72"/>
          <w:szCs w:val="20"/>
        </w:rPr>
      </w:pPr>
      <w:r>
        <w:rPr>
          <w:rFonts w:ascii="宋体" w:hAnsi="宋体"/>
          <w:b/>
          <w:color w:val="000000"/>
          <w:sz w:val="72"/>
          <w:szCs w:val="20"/>
        </w:rPr>
      </w:r>
      <w:r/>
    </w:p>
    <w:p>
      <w:pPr>
        <w:pStyle w:val="775"/>
        <w:jc w:val="center"/>
        <w:spacing w:line="360" w:lineRule="auto"/>
        <w:rPr>
          <w:rFonts w:ascii="宋体" w:hAnsi="宋体"/>
          <w:b/>
          <w:color w:val="000000"/>
          <w:sz w:val="72"/>
          <w:szCs w:val="20"/>
        </w:rPr>
      </w:pPr>
      <w:r>
        <w:rPr>
          <w:rFonts w:hint="eastAsia" w:ascii="宋体" w:hAnsi="宋体"/>
          <w:b/>
          <w:color w:val="000000"/>
          <w:sz w:val="72"/>
          <w:szCs w:val="20"/>
        </w:rPr>
        <w:t xml:space="preserve">投标文件</w:t>
      </w:r>
      <w:r>
        <w:rPr>
          <w:rFonts w:ascii="宋体" w:hAnsi="宋体"/>
          <w:b/>
          <w:color w:val="000000"/>
          <w:sz w:val="72"/>
          <w:szCs w:val="20"/>
        </w:rPr>
      </w:r>
      <w:r/>
    </w:p>
    <w:p>
      <w:pPr>
        <w:pStyle w:val="775"/>
        <w:spacing w:line="360" w:lineRule="auto"/>
        <w:rPr>
          <w:rFonts w:ascii="宋体" w:hAnsi="宋体"/>
          <w:b/>
          <w:color w:val="000000"/>
          <w:sz w:val="48"/>
          <w:szCs w:val="20"/>
        </w:rPr>
      </w:pPr>
      <w:r>
        <w:rPr>
          <w:rFonts w:ascii="宋体" w:hAnsi="宋体"/>
          <w:b/>
          <w:color w:val="000000"/>
          <w:sz w:val="48"/>
          <w:szCs w:val="20"/>
        </w:rPr>
      </w:r>
      <w:r/>
    </w:p>
    <w:p>
      <w:pPr>
        <w:pStyle w:val="775"/>
        <w:spacing w:line="360" w:lineRule="auto"/>
        <w:rPr>
          <w:rFonts w:ascii="宋体" w:hAnsi="宋体"/>
          <w:b/>
          <w:color w:val="000000"/>
          <w:sz w:val="30"/>
          <w:szCs w:val="30"/>
          <w:u w:val="single"/>
        </w:rPr>
      </w:pPr>
      <w:r>
        <w:rPr>
          <w:rFonts w:hint="eastAsia" w:ascii="宋体" w:hAnsi="宋体"/>
          <w:b/>
          <w:color w:val="000000"/>
          <w:sz w:val="30"/>
          <w:szCs w:val="30"/>
        </w:rPr>
        <w:t xml:space="preserve">政府采购编号：</w:t>
      </w:r>
      <w:r>
        <w:rPr>
          <w:rFonts w:hint="eastAsia" w:ascii="宋体" w:hAnsi="宋体"/>
          <w:b/>
          <w:color w:val="000000"/>
          <w:sz w:val="30"/>
          <w:szCs w:val="30"/>
          <w:u w:val="single"/>
        </w:rPr>
        <w:t xml:space="preserve">             </w:t>
      </w:r>
      <w:r>
        <w:rPr>
          <w:rFonts w:hint="eastAsia" w:ascii="宋体" w:hAnsi="宋体"/>
          <w:b/>
          <w:color w:val="000000"/>
          <w:sz w:val="30"/>
          <w:szCs w:val="30"/>
          <w:u w:val="single"/>
        </w:rPr>
        <w:tab/>
      </w:r>
      <w:r>
        <w:rPr>
          <w:rFonts w:hint="eastAsia" w:ascii="宋体" w:hAnsi="宋体"/>
          <w:b/>
          <w:color w:val="000000"/>
          <w:sz w:val="30"/>
          <w:szCs w:val="30"/>
          <w:u w:val="single"/>
        </w:rPr>
        <w:t xml:space="preserve">                      </w:t>
      </w:r>
      <w:r>
        <w:rPr>
          <w:rFonts w:ascii="宋体" w:hAnsi="宋体"/>
          <w:b/>
          <w:color w:val="000000"/>
          <w:sz w:val="30"/>
          <w:szCs w:val="30"/>
          <w:u w:val="single"/>
        </w:rPr>
      </w:r>
      <w:r/>
    </w:p>
    <w:p>
      <w:pPr>
        <w:pStyle w:val="775"/>
        <w:spacing w:line="360" w:lineRule="auto"/>
        <w:rPr>
          <w:rFonts w:ascii="宋体" w:hAnsi="宋体"/>
          <w:b/>
          <w:color w:val="000000"/>
          <w:sz w:val="30"/>
          <w:szCs w:val="30"/>
          <w:u w:val="single"/>
        </w:rPr>
      </w:pPr>
      <w:r>
        <w:rPr>
          <w:rFonts w:hint="eastAsia" w:ascii="宋体" w:hAnsi="宋体"/>
          <w:b/>
          <w:color w:val="000000"/>
          <w:sz w:val="30"/>
          <w:szCs w:val="30"/>
        </w:rPr>
        <w:t xml:space="preserve">采购项目名称：</w:t>
      </w:r>
      <w:r>
        <w:rPr>
          <w:rFonts w:hint="eastAsia" w:ascii="宋体" w:hAnsi="宋体"/>
          <w:b/>
          <w:color w:val="000000"/>
          <w:sz w:val="30"/>
          <w:szCs w:val="30"/>
          <w:u w:val="single"/>
        </w:rPr>
        <w:t xml:space="preserve">             </w:t>
      </w:r>
      <w:r>
        <w:rPr>
          <w:rFonts w:hint="eastAsia" w:ascii="宋体" w:hAnsi="宋体"/>
          <w:b/>
          <w:color w:val="000000"/>
          <w:sz w:val="30"/>
          <w:szCs w:val="30"/>
          <w:u w:val="single"/>
        </w:rPr>
        <w:tab/>
      </w:r>
      <w:r>
        <w:rPr>
          <w:rFonts w:hint="eastAsia" w:ascii="宋体" w:hAnsi="宋体"/>
          <w:b/>
          <w:color w:val="000000"/>
          <w:sz w:val="30"/>
          <w:szCs w:val="30"/>
          <w:u w:val="single"/>
        </w:rPr>
        <w:t xml:space="preserve">                      </w:t>
      </w:r>
      <w:r>
        <w:rPr>
          <w:rFonts w:ascii="宋体" w:hAnsi="宋体"/>
          <w:b/>
          <w:color w:val="000000"/>
          <w:sz w:val="30"/>
          <w:szCs w:val="30"/>
          <w:u w:val="single"/>
        </w:rPr>
      </w:r>
      <w:r/>
    </w:p>
    <w:p>
      <w:pPr>
        <w:pStyle w:val="775"/>
        <w:spacing w:line="360" w:lineRule="auto"/>
        <w:rPr>
          <w:rFonts w:ascii="宋体" w:hAnsi="宋体"/>
          <w:b/>
          <w:color w:val="000000"/>
          <w:sz w:val="30"/>
          <w:u w:val="single"/>
        </w:rPr>
      </w:pPr>
      <w:r>
        <w:rPr>
          <w:rFonts w:hint="eastAsia" w:ascii="宋体" w:hAnsi="宋体"/>
          <w:b/>
          <w:color w:val="000000"/>
          <w:sz w:val="30"/>
        </w:rPr>
        <w:t xml:space="preserve">供应商：</w:t>
      </w:r>
      <w:r>
        <w:rPr>
          <w:rFonts w:hint="eastAsia" w:ascii="宋体" w:hAnsi="宋体"/>
          <w:b/>
          <w:color w:val="000000"/>
          <w:sz w:val="30"/>
          <w:u w:val="single"/>
        </w:rPr>
        <w:t xml:space="preserve">             </w:t>
      </w:r>
      <w:r>
        <w:rPr>
          <w:rFonts w:hint="eastAsia" w:ascii="宋体" w:hAnsi="宋体"/>
          <w:b/>
          <w:color w:val="000000"/>
          <w:sz w:val="30"/>
          <w:u w:val="single"/>
        </w:rPr>
        <w:tab/>
      </w:r>
      <w:r>
        <w:rPr>
          <w:rFonts w:hint="eastAsia" w:ascii="宋体" w:hAnsi="宋体"/>
          <w:b/>
          <w:color w:val="000000"/>
          <w:sz w:val="30"/>
          <w:u w:val="single"/>
        </w:rPr>
        <w:t xml:space="preserve">                   （盖公章）</w:t>
      </w:r>
      <w:r>
        <w:rPr>
          <w:rFonts w:ascii="宋体" w:hAnsi="宋体"/>
          <w:b/>
          <w:color w:val="000000"/>
          <w:sz w:val="30"/>
          <w:u w:val="single"/>
        </w:rPr>
      </w:r>
      <w:r/>
    </w:p>
    <w:p>
      <w:pPr>
        <w:pStyle w:val="775"/>
        <w:spacing w:line="360" w:lineRule="auto"/>
        <w:rPr>
          <w:rFonts w:ascii="宋体" w:hAnsi="宋体"/>
          <w:b/>
          <w:color w:val="000000"/>
          <w:sz w:val="30"/>
        </w:rPr>
      </w:pPr>
      <w:r>
        <w:rPr>
          <w:rFonts w:hint="eastAsia" w:ascii="宋体" w:hAnsi="宋体"/>
          <w:b/>
          <w:color w:val="000000"/>
          <w:sz w:val="30"/>
        </w:rPr>
        <w:t xml:space="preserve">法定代表人或</w:t>
      </w:r>
      <w:r>
        <w:rPr>
          <w:rFonts w:ascii="宋体" w:hAnsi="宋体"/>
          <w:b/>
          <w:color w:val="000000"/>
          <w:sz w:val="30"/>
        </w:rPr>
      </w:r>
      <w:r/>
    </w:p>
    <w:p>
      <w:pPr>
        <w:pStyle w:val="775"/>
        <w:spacing w:line="360" w:lineRule="auto"/>
        <w:rPr>
          <w:rFonts w:ascii="宋体" w:hAnsi="宋体"/>
          <w:b/>
          <w:color w:val="000000"/>
          <w:sz w:val="30"/>
          <w:u w:val="single"/>
        </w:rPr>
      </w:pPr>
      <w:r>
        <w:rPr>
          <w:rFonts w:hint="eastAsia" w:ascii="宋体" w:hAnsi="宋体"/>
          <w:b/>
          <w:color w:val="000000"/>
          <w:sz w:val="30"/>
        </w:rPr>
        <w:t xml:space="preserve">其委托代理人：</w:t>
      </w:r>
      <w:r>
        <w:rPr>
          <w:rFonts w:hint="eastAsia" w:ascii="宋体" w:hAnsi="宋体"/>
          <w:b/>
          <w:color w:val="000000"/>
          <w:sz w:val="30"/>
          <w:u w:val="single"/>
        </w:rPr>
        <w:t xml:space="preserve">           </w:t>
      </w:r>
      <w:r>
        <w:rPr>
          <w:rFonts w:hint="eastAsia" w:ascii="宋体" w:hAnsi="宋体"/>
          <w:b/>
          <w:color w:val="000000"/>
          <w:sz w:val="30"/>
          <w:u w:val="single"/>
        </w:rPr>
        <w:tab/>
      </w:r>
      <w:r>
        <w:rPr>
          <w:rFonts w:hint="eastAsia" w:ascii="宋体" w:hAnsi="宋体"/>
          <w:b/>
          <w:color w:val="000000"/>
          <w:sz w:val="30"/>
          <w:u w:val="single"/>
        </w:rPr>
        <w:t xml:space="preserve">          （签字或盖章）</w:t>
      </w:r>
      <w:r>
        <w:rPr>
          <w:rFonts w:ascii="宋体" w:hAnsi="宋体"/>
          <w:b/>
          <w:color w:val="000000"/>
          <w:sz w:val="30"/>
          <w:u w:val="single"/>
        </w:rPr>
      </w:r>
      <w:r/>
    </w:p>
    <w:p>
      <w:pPr>
        <w:pStyle w:val="775"/>
        <w:spacing w:line="360" w:lineRule="auto"/>
        <w:rPr>
          <w:rFonts w:ascii="宋体" w:hAnsi="宋体"/>
          <w:b/>
          <w:color w:val="000000"/>
          <w:sz w:val="30"/>
        </w:rPr>
      </w:pPr>
      <w:r>
        <w:rPr>
          <w:rFonts w:ascii="宋体" w:hAnsi="宋体"/>
          <w:b/>
          <w:color w:val="000000"/>
          <w:sz w:val="30"/>
        </w:rPr>
      </w:r>
      <w:r/>
    </w:p>
    <w:p>
      <w:pPr>
        <w:pStyle w:val="775"/>
        <w:spacing w:line="360" w:lineRule="auto"/>
        <w:rPr>
          <w:rFonts w:ascii="宋体" w:hAnsi="宋体"/>
          <w:b/>
          <w:color w:val="000000"/>
          <w:sz w:val="30"/>
        </w:rPr>
      </w:pPr>
      <w:r>
        <w:rPr>
          <w:rFonts w:hint="eastAsia" w:ascii="宋体" w:hAnsi="宋体"/>
          <w:b/>
          <w:color w:val="000000"/>
          <w:sz w:val="30"/>
        </w:rPr>
        <w:t xml:space="preserve">日  期：</w:t>
      </w:r>
      <w:r>
        <w:rPr>
          <w:rFonts w:hint="eastAsia" w:ascii="宋体" w:hAnsi="宋体"/>
          <w:b/>
          <w:color w:val="000000"/>
          <w:sz w:val="30"/>
          <w:u w:val="single"/>
        </w:rPr>
        <w:t xml:space="preserve">            </w:t>
      </w:r>
      <w:r>
        <w:rPr>
          <w:rFonts w:hint="eastAsia" w:ascii="宋体" w:hAnsi="宋体"/>
          <w:b/>
          <w:color w:val="000000"/>
          <w:sz w:val="30"/>
        </w:rPr>
        <w:t xml:space="preserve"> 年</w:t>
      </w:r>
      <w:r>
        <w:rPr>
          <w:rFonts w:hint="eastAsia" w:ascii="宋体" w:hAnsi="宋体"/>
          <w:b/>
          <w:color w:val="000000"/>
          <w:sz w:val="30"/>
          <w:u w:val="single"/>
        </w:rPr>
        <w:t xml:space="preserve">             </w:t>
      </w:r>
      <w:r>
        <w:rPr>
          <w:rFonts w:hint="eastAsia" w:ascii="宋体" w:hAnsi="宋体"/>
          <w:b/>
          <w:color w:val="000000"/>
          <w:sz w:val="30"/>
        </w:rPr>
        <w:t xml:space="preserve"> 月</w:t>
      </w:r>
      <w:r>
        <w:rPr>
          <w:rFonts w:hint="eastAsia" w:ascii="宋体" w:hAnsi="宋体"/>
          <w:b/>
          <w:color w:val="000000"/>
          <w:sz w:val="30"/>
          <w:u w:val="single"/>
        </w:rPr>
        <w:t xml:space="preserve">           </w:t>
      </w:r>
      <w:r>
        <w:rPr>
          <w:rFonts w:hint="eastAsia" w:ascii="宋体" w:hAnsi="宋体"/>
          <w:b/>
          <w:color w:val="000000"/>
          <w:sz w:val="30"/>
        </w:rPr>
        <w:t xml:space="preserve">日</w:t>
      </w:r>
      <w:r>
        <w:rPr>
          <w:rFonts w:ascii="宋体" w:hAnsi="宋体"/>
          <w:b/>
          <w:color w:val="000000"/>
          <w:sz w:val="30"/>
        </w:rPr>
      </w:r>
      <w:r/>
    </w:p>
    <w:p>
      <w:pPr>
        <w:pStyle w:val="775"/>
        <w:jc w:val="center"/>
        <w:spacing w:line="360" w:lineRule="auto"/>
        <w:rPr>
          <w:rFonts w:ascii="黑体" w:eastAsia="黑体"/>
          <w:b/>
          <w:color w:val="000000"/>
          <w:sz w:val="30"/>
          <w:szCs w:val="30"/>
        </w:rPr>
        <w:outlineLvl w:val="0"/>
      </w:pPr>
      <w:r>
        <w:rPr>
          <w:rFonts w:ascii="黑体" w:eastAsia="黑体"/>
          <w:b/>
          <w:color w:val="000000"/>
          <w:sz w:val="30"/>
          <w:szCs w:val="30"/>
        </w:rPr>
      </w:r>
      <w:r/>
    </w:p>
    <w:p>
      <w:pPr>
        <w:pStyle w:val="775"/>
        <w:rPr>
          <w:rFonts w:ascii="黑体" w:eastAsia="黑体"/>
          <w:b/>
          <w:color w:val="000000"/>
          <w:sz w:val="30"/>
          <w:szCs w:val="30"/>
        </w:rPr>
      </w:pPr>
      <w:r>
        <w:rPr>
          <w:rFonts w:hint="eastAsia" w:ascii="黑体" w:eastAsia="黑体"/>
          <w:b/>
          <w:color w:val="000000"/>
          <w:sz w:val="30"/>
          <w:szCs w:val="30"/>
        </w:rPr>
        <w:br w:type="page" w:clear="all"/>
      </w:r>
      <w:r>
        <w:rPr>
          <w:rFonts w:hint="eastAsia" w:ascii="黑体" w:eastAsia="黑体"/>
          <w:b/>
          <w:color w:val="000000"/>
          <w:sz w:val="30"/>
          <w:szCs w:val="30"/>
        </w:rPr>
        <w:t xml:space="preserve">（一）投标函（格式）</w:t>
      </w:r>
      <w:r>
        <w:rPr>
          <w:rFonts w:ascii="黑体" w:eastAsia="黑体"/>
          <w:b/>
          <w:color w:val="000000"/>
          <w:sz w:val="30"/>
          <w:szCs w:val="30"/>
        </w:rPr>
      </w:r>
      <w:r/>
    </w:p>
    <w:p>
      <w:pPr>
        <w:pStyle w:val="775"/>
        <w:jc w:val="center"/>
        <w:spacing w:line="450" w:lineRule="exact"/>
        <w:rPr>
          <w:rFonts w:hint="eastAsia" w:ascii="宋体" w:hAnsi="宋体"/>
          <w:bCs/>
          <w:color w:val="000000"/>
          <w:sz w:val="24"/>
        </w:rPr>
      </w:pPr>
      <w:r>
        <w:rPr>
          <w:rFonts w:hint="eastAsia" w:ascii="宋体" w:hAnsi="宋体"/>
          <w:bCs/>
          <w:color w:val="000000"/>
          <w:sz w:val="28"/>
          <w:szCs w:val="28"/>
          <w:lang w:val="en-US" w:eastAsia="zh-CN"/>
        </w:rPr>
        <w:t xml:space="preserve">投标函</w:t>
      </w:r>
      <w:r>
        <w:rPr>
          <w:rFonts w:hint="eastAsia" w:ascii="宋体" w:hAnsi="宋体"/>
          <w:bCs/>
          <w:color w:val="000000"/>
          <w:sz w:val="24"/>
        </w:rPr>
      </w:r>
      <w:r/>
    </w:p>
    <w:p>
      <w:pPr>
        <w:pStyle w:val="775"/>
        <w:spacing w:line="45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lang w:val="en-US" w:eastAsia="zh-CN"/>
        </w:rPr>
        <w:t xml:space="preserve">无锡市照明和排水管理中心</w:t>
      </w:r>
      <w:r>
        <w:rPr>
          <w:rFonts w:hint="eastAsia" w:ascii="宋体" w:hAnsi="宋体"/>
          <w:bCs/>
          <w:color w:val="000000"/>
          <w:sz w:val="24"/>
        </w:rPr>
        <w:t xml:space="preserve">：</w:t>
      </w:r>
      <w:r>
        <w:rPr>
          <w:rFonts w:ascii="宋体" w:hAnsi="宋体"/>
          <w:bCs/>
          <w:color w:val="000000"/>
          <w:sz w:val="24"/>
        </w:rPr>
      </w:r>
      <w:r/>
    </w:p>
    <w:p>
      <w:pPr>
        <w:pStyle w:val="775"/>
        <w:ind w:firstLine="480"/>
        <w:spacing w:line="450" w:lineRule="exact"/>
        <w:rPr>
          <w:rFonts w:ascii="宋体" w:hAnsi="宋体"/>
          <w:bCs/>
          <w:color w:val="000000"/>
          <w:sz w:val="24"/>
        </w:rPr>
      </w:pPr>
      <w:r>
        <w:rPr>
          <w:rFonts w:hint="eastAsia" w:ascii="宋体" w:hAnsi="宋体"/>
          <w:bCs/>
          <w:color w:val="000000"/>
          <w:sz w:val="24"/>
        </w:rPr>
        <w:t xml:space="preserve">我们收到你们</w:t>
      </w:r>
      <w:r>
        <w:rPr>
          <w:rFonts w:hint="eastAsia" w:ascii="宋体" w:hAnsi="宋体"/>
          <w:bCs/>
          <w:color w:val="000000"/>
          <w:sz w:val="24"/>
          <w:u w:val="single"/>
        </w:rPr>
        <w:t xml:space="preserve">   ****项目     </w:t>
      </w:r>
      <w:r>
        <w:rPr>
          <w:rFonts w:hint="eastAsia" w:ascii="宋体" w:hAnsi="宋体" w:eastAsia="宋体"/>
          <w:color w:val="000000"/>
          <w:sz w:val="24"/>
          <w:szCs w:val="24"/>
          <w:lang w:val="en-US" w:eastAsia="zh-CN"/>
        </w:rPr>
        <w:t xml:space="preserve">招标</w:t>
      </w:r>
      <w:r>
        <w:rPr>
          <w:rFonts w:hint="eastAsia" w:ascii="宋体" w:hAnsi="宋体"/>
          <w:bCs/>
          <w:color w:val="000000"/>
          <w:sz w:val="24"/>
        </w:rPr>
        <w:t xml:space="preserve">文件，经仔细阅读和研究，我们决定参加此次</w:t>
      </w:r>
      <w:r>
        <w:rPr>
          <w:rFonts w:hint="eastAsia" w:ascii="宋体" w:hAnsi="宋体"/>
          <w:bCs/>
          <w:color w:val="000000"/>
          <w:sz w:val="24"/>
          <w:u w:val="single"/>
        </w:rPr>
        <w:t xml:space="preserve">   （采购项目名称）   </w:t>
      </w:r>
      <w:r>
        <w:rPr>
          <w:rFonts w:hint="eastAsia" w:ascii="宋体" w:hAnsi="宋体"/>
          <w:bCs/>
          <w:color w:val="000000"/>
          <w:sz w:val="24"/>
        </w:rPr>
        <w:t xml:space="preserve">项目的投标。</w:t>
      </w:r>
      <w:r>
        <w:rPr>
          <w:rFonts w:ascii="宋体" w:hAnsi="宋体"/>
          <w:bCs/>
          <w:color w:val="000000"/>
          <w:sz w:val="24"/>
        </w:rPr>
      </w:r>
      <w:r/>
    </w:p>
    <w:p>
      <w:pPr>
        <w:pStyle w:val="775"/>
        <w:ind w:firstLine="480"/>
        <w:spacing w:line="450" w:lineRule="exact"/>
        <w:tabs>
          <w:tab w:val="left" w:pos="420" w:leader="none"/>
          <w:tab w:val="left" w:pos="525" w:leader="none"/>
          <w:tab w:val="left" w:pos="945" w:leader="none"/>
        </w:tabs>
        <w:rPr>
          <w:rFonts w:ascii="宋体" w:hAnsi="宋体"/>
          <w:bCs/>
          <w:color w:val="000000"/>
          <w:sz w:val="24"/>
        </w:rPr>
      </w:pPr>
      <w:r>
        <w:rPr>
          <w:rFonts w:hint="eastAsia" w:ascii="宋体" w:hAnsi="宋体"/>
          <w:bCs/>
          <w:color w:val="000000"/>
          <w:sz w:val="24"/>
        </w:rPr>
        <w:t xml:space="preserve">一、</w:t>
      </w:r>
      <w:r>
        <w:rPr>
          <w:rFonts w:hint="eastAsia" w:ascii="宋体" w:hAnsi="宋体"/>
          <w:color w:val="000000"/>
          <w:sz w:val="24"/>
        </w:rPr>
        <w:t xml:space="preserve">我方经过踏勘现场和对</w:t>
      </w:r>
      <w:r>
        <w:rPr>
          <w:rFonts w:hint="eastAsia" w:ascii="宋体" w:hAnsi="宋体" w:cs="宋体"/>
          <w:color w:val="000000"/>
          <w:sz w:val="24"/>
          <w:lang w:val="en-US" w:eastAsia="zh-CN"/>
        </w:rPr>
        <w:t xml:space="preserve">招标</w:t>
      </w:r>
      <w:r>
        <w:rPr>
          <w:rFonts w:hint="eastAsia" w:ascii="宋体" w:hAnsi="宋体"/>
          <w:color w:val="000000"/>
          <w:sz w:val="24"/>
        </w:rPr>
        <w:t xml:space="preserve">文件等所有文件的研究后，我方愿以人民币（大写）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元人民币）的总价，按</w:t>
      </w:r>
      <w:r>
        <w:rPr>
          <w:rFonts w:hint="eastAsia" w:ascii="宋体" w:hAnsi="宋体" w:cs="宋体"/>
          <w:color w:val="000000"/>
          <w:sz w:val="24"/>
          <w:lang w:val="en-US" w:eastAsia="zh-CN"/>
        </w:rPr>
        <w:t xml:space="preserve">招标</w:t>
      </w:r>
      <w:r>
        <w:rPr>
          <w:rFonts w:hint="eastAsia" w:ascii="宋体" w:hAnsi="宋体"/>
          <w:color w:val="000000"/>
          <w:sz w:val="24"/>
        </w:rPr>
        <w:t xml:space="preserve">文件中的要求、技术规范等条件</w:t>
      </w:r>
      <w:r>
        <w:rPr>
          <w:rFonts w:hint="eastAsia" w:ascii="宋体" w:hAnsi="宋体" w:cs="宋体"/>
          <w:color w:val="000000"/>
          <w:sz w:val="24"/>
        </w:rPr>
        <w:t xml:space="preserve">完成本采购项目</w:t>
      </w:r>
      <w:r>
        <w:rPr>
          <w:rFonts w:hint="eastAsia" w:ascii="宋体" w:hAnsi="宋体"/>
          <w:color w:val="000000"/>
          <w:sz w:val="24"/>
        </w:rPr>
        <w:t xml:space="preserve">。</w:t>
      </w:r>
      <w:r>
        <w:rPr>
          <w:rFonts w:ascii="宋体" w:hAnsi="宋体"/>
          <w:bCs/>
          <w:color w:val="000000"/>
          <w:sz w:val="24"/>
        </w:rPr>
      </w:r>
      <w:r/>
    </w:p>
    <w:p>
      <w:pPr>
        <w:pStyle w:val="775"/>
        <w:ind w:firstLine="480"/>
        <w:spacing w:before="4" w:line="450" w:lineRule="exact"/>
        <w:widowControl/>
        <w:rPr>
          <w:rFonts w:ascii="宋体" w:hAnsi="宋体"/>
          <w:color w:val="000000"/>
          <w:sz w:val="24"/>
        </w:rPr>
      </w:pPr>
      <w:r>
        <w:rPr>
          <w:rFonts w:hint="eastAsia" w:ascii="宋体" w:hAnsi="宋体"/>
          <w:color w:val="000000"/>
          <w:sz w:val="24"/>
        </w:rPr>
        <w:t xml:space="preserve">二、我方愿意提供</w:t>
      </w:r>
      <w:r>
        <w:rPr>
          <w:rFonts w:hint="eastAsia" w:ascii="宋体" w:hAnsi="宋体"/>
          <w:bCs/>
          <w:color w:val="000000"/>
          <w:sz w:val="24"/>
          <w:lang w:val="en-US" w:eastAsia="zh-CN"/>
        </w:rPr>
        <w:t xml:space="preserve">江阴方正建设工程造价事务所有限公司</w:t>
      </w:r>
      <w:r>
        <w:rPr>
          <w:rFonts w:hint="eastAsia" w:ascii="宋体" w:hAnsi="宋体"/>
          <w:color w:val="000000"/>
          <w:sz w:val="24"/>
        </w:rPr>
        <w:t xml:space="preserve">在</w:t>
      </w:r>
      <w:r>
        <w:rPr>
          <w:rFonts w:hint="eastAsia" w:ascii="宋体" w:hAnsi="宋体" w:eastAsia="宋体"/>
          <w:color w:val="000000"/>
          <w:sz w:val="24"/>
          <w:szCs w:val="24"/>
          <w:lang w:val="en-US" w:eastAsia="zh-CN"/>
        </w:rPr>
        <w:t xml:space="preserve">招标</w:t>
      </w:r>
      <w:r>
        <w:rPr>
          <w:rFonts w:hint="eastAsia" w:ascii="宋体" w:hAnsi="宋体"/>
          <w:color w:val="000000"/>
          <w:sz w:val="24"/>
        </w:rPr>
        <w:t xml:space="preserve">文件中要求的文件、资料。</w:t>
      </w:r>
      <w:r>
        <w:rPr>
          <w:rFonts w:ascii="宋体" w:hAnsi="宋体"/>
          <w:color w:val="000000"/>
          <w:sz w:val="24"/>
        </w:rPr>
      </w:r>
      <w:r/>
    </w:p>
    <w:p>
      <w:pPr>
        <w:pStyle w:val="775"/>
        <w:ind w:firstLine="480"/>
        <w:spacing w:line="450" w:lineRule="exact"/>
        <w:rPr>
          <w:rFonts w:ascii="宋体" w:hAnsi="宋体"/>
          <w:color w:val="000000"/>
          <w:sz w:val="24"/>
        </w:rPr>
      </w:pPr>
      <w:r>
        <w:rPr>
          <w:rFonts w:hint="eastAsia" w:ascii="宋体" w:hAnsi="宋体"/>
          <w:color w:val="000000"/>
          <w:sz w:val="24"/>
        </w:rPr>
        <w:t xml:space="preserve">三、我方同意按照</w:t>
      </w:r>
      <w:r>
        <w:rPr>
          <w:rFonts w:hint="eastAsia" w:ascii="宋体" w:hAnsi="宋体" w:eastAsia="宋体"/>
          <w:color w:val="000000"/>
          <w:sz w:val="24"/>
          <w:szCs w:val="24"/>
          <w:lang w:val="en-US" w:eastAsia="zh-CN"/>
        </w:rPr>
        <w:t xml:space="preserve">招标</w:t>
      </w:r>
      <w:r>
        <w:rPr>
          <w:rFonts w:hint="eastAsia" w:ascii="宋体" w:hAnsi="宋体"/>
          <w:color w:val="000000"/>
          <w:sz w:val="24"/>
        </w:rPr>
        <w:t xml:space="preserve">文件中的规定，本投标文件报价的有效期限为投标截止之日起90天。</w:t>
      </w:r>
      <w:r>
        <w:rPr>
          <w:rFonts w:ascii="宋体" w:hAnsi="宋体"/>
          <w:color w:val="000000"/>
          <w:sz w:val="24"/>
        </w:rPr>
      </w:r>
      <w:r/>
    </w:p>
    <w:p>
      <w:pPr>
        <w:pStyle w:val="775"/>
        <w:ind w:firstLine="480"/>
        <w:spacing w:line="450" w:lineRule="exact"/>
        <w:rPr>
          <w:rFonts w:ascii="宋体" w:hAnsi="宋体"/>
          <w:color w:val="000000"/>
          <w:sz w:val="24"/>
        </w:rPr>
      </w:pPr>
      <w:r>
        <w:rPr>
          <w:rFonts w:hint="eastAsia" w:ascii="宋体" w:hAnsi="宋体"/>
          <w:color w:val="000000"/>
          <w:sz w:val="24"/>
        </w:rPr>
        <w:t xml:space="preserve">四、如果我方的投标文件被接受，我方将履行</w:t>
      </w:r>
      <w:r>
        <w:rPr>
          <w:rFonts w:hint="eastAsia" w:ascii="宋体" w:hAnsi="宋体" w:eastAsia="宋体"/>
          <w:color w:val="000000"/>
          <w:sz w:val="24"/>
          <w:szCs w:val="24"/>
          <w:lang w:val="en-US" w:eastAsia="zh-CN"/>
        </w:rPr>
        <w:t xml:space="preserve">招标</w:t>
      </w:r>
      <w:r>
        <w:rPr>
          <w:rFonts w:hint="eastAsia" w:ascii="宋体" w:hAnsi="宋体"/>
          <w:color w:val="000000"/>
          <w:sz w:val="24"/>
        </w:rPr>
        <w:t xml:space="preserve">文件中规定的每一项要求，按期、按质、按量，完成</w:t>
      </w:r>
      <w:r>
        <w:rPr>
          <w:rFonts w:hint="eastAsia" w:ascii="宋体" w:hAnsi="宋体"/>
          <w:color w:val="000000"/>
          <w:sz w:val="24"/>
          <w:lang w:val="en-US" w:eastAsia="zh-CN"/>
        </w:rPr>
        <w:t xml:space="preserve">采购</w:t>
      </w:r>
      <w:r>
        <w:rPr>
          <w:rFonts w:hint="eastAsia" w:ascii="宋体" w:hAnsi="宋体"/>
          <w:color w:val="000000"/>
          <w:sz w:val="24"/>
        </w:rPr>
        <w:t xml:space="preserve">任务。</w:t>
      </w:r>
      <w:r>
        <w:rPr>
          <w:rFonts w:ascii="宋体" w:hAnsi="宋体"/>
          <w:color w:val="000000"/>
          <w:sz w:val="24"/>
        </w:rPr>
      </w:r>
      <w:r/>
    </w:p>
    <w:p>
      <w:pPr>
        <w:pStyle w:val="775"/>
        <w:ind w:firstLine="480"/>
        <w:spacing w:line="450" w:lineRule="exact"/>
        <w:rPr>
          <w:rFonts w:ascii="宋体" w:hAnsi="宋体"/>
          <w:color w:val="000000"/>
          <w:sz w:val="24"/>
        </w:rPr>
      </w:pPr>
      <w:r>
        <w:rPr>
          <w:rFonts w:hint="eastAsia" w:ascii="宋体" w:hAnsi="宋体"/>
          <w:color w:val="000000"/>
          <w:sz w:val="24"/>
        </w:rPr>
        <w:t xml:space="preserve">五、我方认为你们有权决定中标供应商。</w:t>
      </w:r>
      <w:r>
        <w:rPr>
          <w:rFonts w:ascii="宋体" w:hAnsi="宋体"/>
          <w:color w:val="000000"/>
          <w:sz w:val="24"/>
        </w:rPr>
      </w:r>
      <w:r/>
    </w:p>
    <w:p>
      <w:pPr>
        <w:pStyle w:val="775"/>
        <w:ind w:firstLine="480"/>
        <w:spacing w:line="450" w:lineRule="exact"/>
        <w:rPr>
          <w:rFonts w:ascii="宋体" w:hAnsi="宋体"/>
          <w:color w:val="000000"/>
          <w:sz w:val="24"/>
        </w:rPr>
      </w:pPr>
      <w:r>
        <w:rPr>
          <w:rFonts w:hint="eastAsia" w:ascii="宋体" w:hAnsi="宋体"/>
          <w:color w:val="000000"/>
          <w:sz w:val="24"/>
        </w:rPr>
        <w:t xml:space="preserve">六、我方愿意遵守《中华人民共和国政府采购法》，并</w:t>
      </w:r>
      <w:r>
        <w:rPr>
          <w:rFonts w:hint="eastAsia" w:ascii="宋体" w:hAnsi="宋体"/>
          <w:color w:val="000000"/>
          <w:sz w:val="24"/>
          <w:lang w:eastAsia="zh-CN"/>
        </w:rPr>
        <w:t xml:space="preserve">按照</w:t>
      </w:r>
      <w:r>
        <w:rPr>
          <w:rFonts w:hint="eastAsia" w:ascii="宋体" w:hAnsi="宋体"/>
          <w:color w:val="000000"/>
          <w:sz w:val="24"/>
        </w:rPr>
        <w:t xml:space="preserve">《中华人民共和国民法典》和合同条款履行自己的全部责任。在合同履行过程中，双方如有争议，由双方协调解决。如协商不能解决，双方可向无锡仲裁委员会按其仲裁规则申请仲裁。</w:t>
      </w:r>
      <w:r>
        <w:rPr>
          <w:rFonts w:ascii="宋体" w:hAnsi="宋体"/>
          <w:color w:val="000000"/>
          <w:sz w:val="24"/>
        </w:rPr>
      </w:r>
      <w:r/>
    </w:p>
    <w:p>
      <w:pPr>
        <w:pStyle w:val="775"/>
        <w:ind w:firstLine="480"/>
        <w:spacing w:line="450" w:lineRule="exact"/>
        <w:rPr>
          <w:rFonts w:ascii="宋体" w:hAnsi="宋体"/>
          <w:color w:val="000000"/>
          <w:sz w:val="24"/>
        </w:rPr>
      </w:pPr>
      <w:r>
        <w:rPr>
          <w:rFonts w:hint="eastAsia" w:ascii="宋体" w:hAnsi="宋体"/>
          <w:color w:val="000000"/>
          <w:sz w:val="24"/>
          <w:lang w:val="en-US" w:eastAsia="zh-CN"/>
        </w:rPr>
        <w:t xml:space="preserve">七</w:t>
      </w:r>
      <w:r>
        <w:rPr>
          <w:rFonts w:hint="eastAsia" w:ascii="宋体" w:hAnsi="宋体"/>
          <w:color w:val="000000"/>
          <w:sz w:val="24"/>
        </w:rPr>
        <w:t xml:space="preserve">、如果我方被确定为中标供应商，且我方如无不可抗力，又未履行</w:t>
      </w:r>
      <w:r>
        <w:rPr>
          <w:rFonts w:hint="eastAsia" w:ascii="宋体" w:hAnsi="宋体" w:eastAsia="宋体"/>
          <w:color w:val="000000"/>
          <w:sz w:val="24"/>
          <w:szCs w:val="24"/>
          <w:lang w:val="en-US" w:eastAsia="zh-CN"/>
        </w:rPr>
        <w:t xml:space="preserve">招标</w:t>
      </w:r>
      <w:r>
        <w:rPr>
          <w:rFonts w:hint="eastAsia" w:ascii="宋体" w:hAnsi="宋体"/>
          <w:color w:val="000000"/>
          <w:sz w:val="24"/>
        </w:rPr>
        <w:t xml:space="preserve">文件、投标文件合同条款的，一经查实，我方愿意赔偿由此而造成的一切损失，并同意接受按</w:t>
      </w:r>
      <w:r>
        <w:rPr>
          <w:rFonts w:hint="eastAsia" w:ascii="宋体" w:hAnsi="宋体" w:eastAsia="宋体"/>
          <w:color w:val="000000"/>
          <w:sz w:val="24"/>
          <w:szCs w:val="24"/>
          <w:lang w:val="en-US" w:eastAsia="zh-CN"/>
        </w:rPr>
        <w:t xml:space="preserve">招标</w:t>
      </w:r>
      <w:r>
        <w:rPr>
          <w:rFonts w:hint="eastAsia" w:ascii="宋体" w:hAnsi="宋体"/>
          <w:color w:val="000000"/>
          <w:sz w:val="24"/>
        </w:rPr>
        <w:t xml:space="preserve">文件的相关要求对我方进行的处理。</w:t>
      </w:r>
      <w:r>
        <w:rPr>
          <w:rFonts w:ascii="宋体" w:hAnsi="宋体"/>
          <w:color w:val="000000"/>
          <w:sz w:val="24"/>
        </w:rPr>
      </w:r>
      <w:r/>
    </w:p>
    <w:p>
      <w:pPr>
        <w:pStyle w:val="775"/>
        <w:ind w:firstLine="480"/>
        <w:spacing w:line="360" w:lineRule="auto"/>
        <w:tabs>
          <w:tab w:val="left" w:pos="0" w:leader="none"/>
          <w:tab w:val="left" w:pos="945" w:leader="none"/>
        </w:tabs>
        <w:rPr>
          <w:rFonts w:hint="eastAsia" w:ascii="宋体" w:hAnsi="宋体"/>
          <w:bCs/>
          <w:color w:val="000000"/>
          <w:sz w:val="24"/>
        </w:rPr>
      </w:pPr>
      <w:r>
        <w:rPr>
          <w:rFonts w:hint="eastAsia" w:hAnsi="宋体"/>
          <w:bCs/>
          <w:color w:val="000000"/>
          <w:sz w:val="24"/>
          <w:lang w:val="en-US" w:eastAsia="zh-CN"/>
        </w:rPr>
        <w:t xml:space="preserve">八、</w:t>
      </w:r>
      <w:r>
        <w:rPr>
          <w:rFonts w:hint="eastAsia" w:hAnsi="宋体"/>
          <w:bCs/>
          <w:color w:val="000000"/>
          <w:sz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rPr>
      </w:r>
      <w:r/>
    </w:p>
    <w:p>
      <w:pPr>
        <w:pStyle w:val="1016"/>
        <w:ind w:left="0" w:firstLine="0"/>
        <w:rPr>
          <w:rFonts w:hint="eastAsia"/>
          <w:color w:val="000000"/>
        </w:rPr>
      </w:pPr>
      <w:r>
        <w:rPr>
          <w:rFonts w:hint="eastAsia"/>
          <w:color w:val="000000"/>
        </w:rPr>
      </w:r>
      <w:r/>
    </w:p>
    <w:p>
      <w:pPr>
        <w:pStyle w:val="775"/>
        <w:spacing w:before="4" w:line="450" w:lineRule="exact"/>
        <w:widowControl/>
        <w:rPr>
          <w:rFonts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供应商：（盖章）</w:t>
      </w:r>
      <w:r>
        <w:rPr>
          <w:rFonts w:ascii="宋体" w:hAnsi="宋体"/>
          <w:color w:val="000000"/>
          <w:sz w:val="24"/>
        </w:rPr>
      </w:r>
      <w:r/>
    </w:p>
    <w:p>
      <w:pPr>
        <w:pStyle w:val="775"/>
        <w:spacing w:before="4" w:line="450" w:lineRule="exact"/>
        <w:widowControl/>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775"/>
        <w:spacing w:before="4" w:line="450" w:lineRule="exact"/>
        <w:widowControl/>
        <w:rPr>
          <w:rFonts w:ascii="宋体" w:hAnsi="宋体"/>
          <w:color w:val="000000"/>
          <w:sz w:val="24"/>
        </w:rPr>
      </w:pPr>
      <w:r>
        <w:rPr>
          <w:rFonts w:hint="eastAsia" w:ascii="宋体" w:hAnsi="宋体"/>
          <w:color w:val="000000"/>
          <w:sz w:val="24"/>
        </w:rPr>
        <w:t xml:space="preserve">电话：                   传真：</w:t>
      </w:r>
      <w:r>
        <w:rPr>
          <w:rFonts w:ascii="宋体" w:hAnsi="宋体"/>
          <w:color w:val="000000"/>
          <w:sz w:val="24"/>
        </w:rPr>
      </w:r>
      <w:r/>
    </w:p>
    <w:p>
      <w:pPr>
        <w:pStyle w:val="775"/>
        <w:spacing w:before="4" w:line="450" w:lineRule="exact"/>
        <w:widowControl/>
        <w:rPr>
          <w:rFonts w:ascii="宋体" w:hAnsi="宋体"/>
          <w:color w:val="000000"/>
          <w:sz w:val="24"/>
        </w:rPr>
      </w:pPr>
      <w:r>
        <w:rPr>
          <w:rFonts w:hint="eastAsia" w:ascii="宋体" w:hAnsi="宋体"/>
          <w:color w:val="000000"/>
          <w:sz w:val="24"/>
        </w:rPr>
        <w:t xml:space="preserve">地址：                   邮编：</w:t>
      </w:r>
      <w:r>
        <w:rPr>
          <w:rFonts w:ascii="宋体" w:hAnsi="宋体"/>
          <w:color w:val="000000"/>
          <w:sz w:val="24"/>
        </w:rPr>
      </w:r>
      <w:r/>
    </w:p>
    <w:p>
      <w:pPr>
        <w:pStyle w:val="775"/>
        <w:spacing w:before="4" w:line="450" w:lineRule="exact"/>
        <w:widowControl/>
        <w:rPr>
          <w:rFonts w:ascii="宋体" w:hAnsi="宋体"/>
          <w:color w:val="000000"/>
          <w:sz w:val="24"/>
        </w:rPr>
      </w:pPr>
      <w:r>
        <w:rPr>
          <w:rFonts w:hint="eastAsia" w:ascii="宋体" w:hAnsi="宋体"/>
          <w:color w:val="000000"/>
          <w:sz w:val="24"/>
        </w:rPr>
        <w:t xml:space="preserve">开户名称：</w:t>
      </w:r>
      <w:r>
        <w:rPr>
          <w:rFonts w:ascii="宋体" w:hAnsi="宋体"/>
          <w:color w:val="000000"/>
          <w:sz w:val="24"/>
        </w:rPr>
      </w:r>
      <w:r/>
    </w:p>
    <w:p>
      <w:pPr>
        <w:pStyle w:val="775"/>
        <w:spacing w:before="4" w:line="450" w:lineRule="exact"/>
        <w:widowControl/>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p>
      <w:pPr>
        <w:pStyle w:val="775"/>
        <w:spacing w:before="4" w:line="450" w:lineRule="exact"/>
        <w:widowControl/>
        <w:rPr>
          <w:rFonts w:hint="eastAsia"/>
          <w:bCs w:val="0"/>
          <w:color w:val="000000"/>
          <w:sz w:val="30"/>
          <w:szCs w:val="30"/>
        </w:rPr>
      </w:pPr>
      <w:r>
        <w:rPr>
          <w:rFonts w:hint="eastAsia" w:ascii="宋体" w:hAnsi="宋体"/>
          <w:color w:val="000000"/>
          <w:sz w:val="24"/>
        </w:rPr>
        <w:t xml:space="preserve">开户账号：</w:t>
      </w: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917"/>
        <w:jc w:val="both"/>
        <w:rPr>
          <w:rFonts w:hint="eastAsia"/>
          <w:bCs w:val="0"/>
          <w:color w:val="000000"/>
          <w:sz w:val="30"/>
          <w:szCs w:val="30"/>
        </w:rPr>
      </w:pPr>
      <w:r>
        <w:rPr>
          <w:rFonts w:hint="eastAsia"/>
          <w:bCs w:val="0"/>
          <w:color w:val="000000"/>
          <w:sz w:val="30"/>
          <w:szCs w:val="30"/>
        </w:rPr>
      </w:r>
      <w:r/>
    </w:p>
    <w:p>
      <w:pPr>
        <w:pStyle w:val="775"/>
        <w:rPr>
          <w:rFonts w:hint="eastAsia"/>
          <w:bCs w:val="0"/>
          <w:color w:val="000000"/>
          <w:sz w:val="30"/>
          <w:szCs w:val="30"/>
        </w:rPr>
      </w:pPr>
      <w:r>
        <w:rPr>
          <w:rFonts w:hint="eastAsia"/>
          <w:bCs w:val="0"/>
          <w:color w:val="000000"/>
          <w:sz w:val="30"/>
          <w:szCs w:val="30"/>
        </w:rPr>
      </w:r>
      <w:r/>
    </w:p>
    <w:p>
      <w:pPr>
        <w:pStyle w:val="973"/>
        <w:rPr>
          <w:rFonts w:hint="eastAsia"/>
          <w:bCs w:val="0"/>
          <w:color w:val="000000"/>
          <w:sz w:val="30"/>
          <w:szCs w:val="30"/>
        </w:rPr>
      </w:pPr>
      <w:r>
        <w:rPr>
          <w:rFonts w:hint="eastAsia"/>
          <w:bCs w:val="0"/>
          <w:color w:val="000000"/>
          <w:sz w:val="30"/>
          <w:szCs w:val="30"/>
        </w:rPr>
      </w:r>
      <w:r/>
    </w:p>
    <w:p>
      <w:pPr>
        <w:pStyle w:val="977"/>
        <w:rPr>
          <w:rFonts w:hint="eastAsia"/>
          <w:bCs w:val="0"/>
          <w:color w:val="000000"/>
          <w:sz w:val="30"/>
          <w:szCs w:val="30"/>
        </w:rPr>
      </w:pPr>
      <w:r>
        <w:rPr>
          <w:rFonts w:hint="eastAsia"/>
          <w:bCs w:val="0"/>
          <w:color w:val="000000"/>
          <w:sz w:val="30"/>
          <w:szCs w:val="30"/>
        </w:rPr>
      </w:r>
      <w:r/>
    </w:p>
    <w:p>
      <w:pPr>
        <w:pStyle w:val="977"/>
        <w:rPr>
          <w:rFonts w:hint="eastAsia"/>
          <w:bCs w:val="0"/>
          <w:color w:val="000000"/>
          <w:sz w:val="30"/>
          <w:szCs w:val="30"/>
        </w:rPr>
      </w:pPr>
      <w:r>
        <w:rPr>
          <w:rFonts w:hint="eastAsia"/>
          <w:bCs w:val="0"/>
          <w:color w:val="000000"/>
          <w:sz w:val="30"/>
          <w:szCs w:val="30"/>
        </w:rPr>
      </w:r>
      <w:r/>
    </w:p>
    <w:p>
      <w:pPr>
        <w:pStyle w:val="977"/>
        <w:rPr>
          <w:rFonts w:hint="eastAsia"/>
          <w:bCs w:val="0"/>
          <w:color w:val="000000"/>
          <w:sz w:val="30"/>
          <w:szCs w:val="30"/>
        </w:rPr>
      </w:pPr>
      <w:r>
        <w:rPr>
          <w:rFonts w:hint="eastAsia"/>
          <w:bCs w:val="0"/>
          <w:color w:val="000000"/>
          <w:sz w:val="30"/>
          <w:szCs w:val="30"/>
        </w:rPr>
      </w:r>
      <w:r/>
    </w:p>
    <w:p>
      <w:pPr>
        <w:pStyle w:val="917"/>
        <w:jc w:val="both"/>
        <w:rPr>
          <w:color w:val="000000"/>
        </w:rPr>
      </w:pPr>
      <w:r>
        <w:rPr>
          <w:rFonts w:hint="eastAsia"/>
          <w:bCs w:val="0"/>
          <w:color w:val="000000"/>
          <w:sz w:val="30"/>
          <w:szCs w:val="30"/>
        </w:rPr>
        <w:t xml:space="preserve">（二）</w:t>
      </w:r>
      <w:bookmarkStart w:id="39" w:name="OLE_LINK2"/>
      <w:r>
        <w:rPr>
          <w:rFonts w:hint="eastAsia"/>
          <w:bCs w:val="0"/>
          <w:color w:val="000000"/>
          <w:sz w:val="30"/>
          <w:szCs w:val="30"/>
        </w:rPr>
        <w:t xml:space="preserve">关于资格的声明函</w:t>
      </w:r>
      <w:bookmarkEnd w:id="39"/>
      <w:r>
        <w:rPr>
          <w:rFonts w:hint="eastAsia"/>
          <w:bCs w:val="0"/>
          <w:color w:val="000000"/>
          <w:sz w:val="30"/>
          <w:szCs w:val="30"/>
        </w:rPr>
        <w:t xml:space="preserve">（格式）</w:t>
      </w:r>
      <w:r>
        <w:rPr>
          <w:color w:val="000000"/>
        </w:rPr>
      </w:r>
      <w:r/>
    </w:p>
    <w:p>
      <w:pPr>
        <w:pStyle w:val="775"/>
        <w:jc w:val="center"/>
        <w:spacing w:line="360" w:lineRule="auto"/>
        <w:rPr>
          <w:rFonts w:hint="eastAsia" w:ascii="宋体" w:hAnsi="宋体"/>
          <w:color w:val="000000"/>
          <w:sz w:val="28"/>
          <w:szCs w:val="28"/>
        </w:rPr>
      </w:pPr>
      <w:r>
        <w:rPr>
          <w:rFonts w:hint="eastAsia"/>
          <w:bCs w:val="0"/>
          <w:color w:val="000000"/>
          <w:sz w:val="28"/>
          <w:szCs w:val="28"/>
        </w:rPr>
        <w:t xml:space="preserve">关于资格的声明函</w:t>
      </w:r>
      <w:r>
        <w:rPr>
          <w:rFonts w:hint="eastAsia" w:ascii="宋体" w:hAnsi="宋体"/>
          <w:color w:val="000000"/>
          <w:sz w:val="28"/>
          <w:szCs w:val="28"/>
        </w:rPr>
      </w:r>
      <w:r/>
    </w:p>
    <w:p>
      <w:pPr>
        <w:pStyle w:val="775"/>
        <w:jc w:val="center"/>
        <w:spacing w:line="360" w:lineRule="auto"/>
        <w:rPr>
          <w:rFonts w:ascii="宋体" w:hAnsi="宋体"/>
          <w:color w:val="000000"/>
          <w:sz w:val="24"/>
        </w:rPr>
      </w:pPr>
      <w:r>
        <w:rPr>
          <w:rFonts w:hint="eastAsia" w:ascii="宋体" w:hAnsi="宋体"/>
          <w:color w:val="000000"/>
          <w:sz w:val="24"/>
        </w:rPr>
        <w:t xml:space="preserve">政府采购编号：</w:t>
      </w:r>
      <w:r>
        <w:rPr>
          <w:rFonts w:ascii="宋体" w:hAnsi="宋体"/>
          <w:color w:val="000000"/>
          <w:sz w:val="24"/>
        </w:rPr>
      </w:r>
      <w:r/>
    </w:p>
    <w:p>
      <w:pPr>
        <w:pStyle w:val="775"/>
        <w:jc w:val="center"/>
        <w:spacing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775"/>
        <w:jc w:val="center"/>
        <w:rPr>
          <w:color w:val="000000"/>
        </w:rPr>
      </w:pPr>
      <w:r>
        <w:rPr>
          <w:color w:val="000000"/>
        </w:rPr>
      </w:r>
      <w:r/>
    </w:p>
    <w:p>
      <w:pPr>
        <w:pStyle w:val="775"/>
        <w:spacing w:line="360" w:lineRule="auto"/>
        <w:rPr>
          <w:rFonts w:ascii="宋体" w:hAnsi="宋体"/>
          <w:color w:val="000000"/>
          <w:sz w:val="24"/>
          <w:u w:val="single"/>
        </w:rPr>
      </w:pPr>
      <w:r>
        <w:rPr>
          <w:rFonts w:hint="eastAsia" w:ascii="宋体" w:hAnsi="宋体"/>
          <w:bCs/>
          <w:color w:val="000000"/>
          <w:sz w:val="24"/>
          <w:u w:val="single"/>
          <w:lang w:val="en-US" w:eastAsia="zh-CN"/>
        </w:rPr>
        <w:t xml:space="preserve">无锡市照明和排水管理中心</w:t>
      </w:r>
      <w:r>
        <w:rPr>
          <w:rFonts w:hint="eastAsia" w:ascii="宋体" w:hAnsi="宋体"/>
          <w:color w:val="000000"/>
          <w:sz w:val="24"/>
          <w:u w:val="single"/>
        </w:rPr>
        <w:t xml:space="preserve">：</w:t>
      </w:r>
      <w:r>
        <w:rPr>
          <w:rFonts w:ascii="宋体" w:hAnsi="宋体"/>
          <w:color w:val="000000"/>
          <w:sz w:val="24"/>
          <w:u w:val="single"/>
        </w:rPr>
      </w:r>
      <w:r/>
    </w:p>
    <w:p>
      <w:pPr>
        <w:pStyle w:val="775"/>
        <w:ind w:firstLine="480"/>
        <w:spacing w:line="360" w:lineRule="auto"/>
        <w:rPr>
          <w:rFonts w:hint="eastAsia" w:hAnsi="宋体" w:cs="宋体"/>
          <w:bCs/>
          <w:color w:val="000000"/>
          <w:sz w:val="24"/>
        </w:rPr>
      </w:pPr>
      <w:r>
        <w:rPr>
          <w:rFonts w:hint="eastAsia" w:hAnsi="宋体" w:cs="宋体"/>
          <w:bCs/>
          <w:color w:val="000000"/>
          <w:sz w:val="24"/>
        </w:rPr>
      </w:r>
      <w:r/>
    </w:p>
    <w:p>
      <w:pPr>
        <w:pStyle w:val="775"/>
        <w:ind w:firstLine="480"/>
        <w:spacing w:line="360" w:lineRule="auto"/>
        <w:rPr>
          <w:rFonts w:hAnsi="宋体" w:cs="宋体"/>
          <w:color w:val="000000"/>
          <w:sz w:val="24"/>
        </w:rPr>
      </w:pPr>
      <w:r>
        <w:rPr>
          <w:rFonts w:hint="eastAsia" w:hAnsi="宋体" w:cs="宋体"/>
          <w:bCs/>
          <w:color w:val="000000"/>
          <w:sz w:val="24"/>
        </w:rPr>
        <w:t xml:space="preserve">我公司（单位）参加政府采购活动前三年内，在经营活动中没有重大违法记录、无较大数额罚款。</w:t>
      </w:r>
      <w:r>
        <w:rPr>
          <w:rFonts w:hAnsi="宋体" w:cs="宋体"/>
          <w:color w:val="000000"/>
          <w:sz w:val="24"/>
        </w:rPr>
      </w:r>
      <w:r/>
    </w:p>
    <w:p>
      <w:pPr>
        <w:pStyle w:val="939"/>
        <w:ind w:left="0" w:right="34" w:firstLine="480"/>
        <w:spacing w:line="360" w:lineRule="auto"/>
        <w:rPr>
          <w:rFonts w:hint="eastAsia" w:hAnsi="宋体" w:cs="宋体"/>
          <w:color w:val="000000"/>
          <w:szCs w:val="24"/>
        </w:rPr>
      </w:pPr>
      <w:r>
        <w:rPr>
          <w:rFonts w:hint="eastAsia" w:ascii="宋体" w:hAnsi="宋体"/>
          <w:bCs/>
          <w:color w:val="000000"/>
        </w:rPr>
        <w:t xml:space="preserve">我公司（单位）参加本次项目的投标，具有履行合同所必需的设备和专业技术能力。</w:t>
      </w:r>
      <w:r>
        <w:rPr>
          <w:rFonts w:hint="eastAsia" w:hAnsi="宋体" w:cs="宋体"/>
          <w:color w:val="000000"/>
          <w:szCs w:val="24"/>
        </w:rPr>
      </w:r>
      <w:r/>
    </w:p>
    <w:p>
      <w:pPr>
        <w:pStyle w:val="939"/>
        <w:ind w:left="0" w:right="34" w:firstLine="480"/>
        <w:spacing w:line="360" w:lineRule="auto"/>
        <w:rPr>
          <w:rFonts w:hAnsi="宋体" w:cs="宋体"/>
          <w:color w:val="000000"/>
          <w:szCs w:val="24"/>
        </w:rPr>
      </w:pPr>
      <w:r>
        <w:rPr>
          <w:rFonts w:hint="eastAsia" w:hAnsi="宋体" w:cs="宋体"/>
          <w:color w:val="000000"/>
          <w:szCs w:val="24"/>
        </w:rPr>
        <w:t xml:space="preserve">我公司（单位）愿针对本项目（采购编号：　　　　）进行</w:t>
      </w:r>
      <w:r>
        <w:rPr>
          <w:rFonts w:hint="eastAsia" w:hAnsi="宋体" w:cs="宋体"/>
          <w:color w:val="000000"/>
          <w:szCs w:val="24"/>
          <w:lang w:val="en-US" w:eastAsia="zh-CN"/>
        </w:rPr>
        <w:t xml:space="preserve">投标</w:t>
      </w:r>
      <w:r>
        <w:rPr>
          <w:rFonts w:hint="eastAsia" w:hAnsi="宋体" w:cs="宋体"/>
          <w:color w:val="000000"/>
          <w:szCs w:val="24"/>
        </w:rPr>
        <w:t xml:space="preserve">，</w:t>
      </w:r>
      <w:r>
        <w:rPr>
          <w:rFonts w:hint="eastAsia" w:hAnsi="宋体" w:cs="宋体"/>
          <w:color w:val="000000"/>
          <w:szCs w:val="24"/>
          <w:lang w:val="en-US" w:eastAsia="zh-CN"/>
        </w:rPr>
        <w:t xml:space="preserve">投标</w:t>
      </w:r>
      <w:r>
        <w:rPr>
          <w:rFonts w:hint="eastAsia" w:hAnsi="宋体" w:cs="宋体"/>
          <w:color w:val="000000"/>
          <w:szCs w:val="24"/>
        </w:rPr>
        <w:t xml:space="preserve">文件中所有关于</w:t>
      </w:r>
      <w:r>
        <w:rPr>
          <w:rFonts w:hint="eastAsia" w:hAnsi="宋体" w:cs="宋体"/>
          <w:color w:val="000000"/>
          <w:szCs w:val="24"/>
          <w:lang w:val="en-US" w:eastAsia="zh-CN"/>
        </w:rPr>
        <w:t xml:space="preserve">投标</w:t>
      </w:r>
      <w:r>
        <w:rPr>
          <w:rFonts w:hint="eastAsia" w:hAnsi="宋体" w:cs="宋体"/>
          <w:color w:val="000000"/>
          <w:szCs w:val="24"/>
        </w:rPr>
        <w:t xml:space="preserve">资格的文件、证明、陈述均是真实的、准确的。若有违背，我公司（单位）        愿意承担由此而产生的一切后果。</w:t>
      </w:r>
      <w:r>
        <w:rPr>
          <w:rFonts w:hAnsi="宋体" w:cs="宋体"/>
          <w:color w:val="000000"/>
          <w:szCs w:val="24"/>
        </w:rPr>
      </w:r>
      <w:r/>
    </w:p>
    <w:p>
      <w:pPr>
        <w:pStyle w:val="956"/>
        <w:ind w:left="0" w:right="34" w:firstLine="403"/>
        <w:spacing w:line="360" w:lineRule="auto"/>
        <w:rPr>
          <w:rFonts w:ascii="宋体" w:hAnsi="宋体"/>
          <w:color w:val="000000"/>
          <w:szCs w:val="24"/>
        </w:rPr>
      </w:pPr>
      <w:r>
        <w:rPr>
          <w:rFonts w:ascii="宋体" w:hAnsi="宋体"/>
          <w:color w:val="000000"/>
          <w:szCs w:val="24"/>
        </w:rPr>
      </w:r>
      <w:r/>
    </w:p>
    <w:p>
      <w:pPr>
        <w:pStyle w:val="956"/>
        <w:ind w:left="0" w:right="34" w:firstLine="403"/>
        <w:spacing w:line="360" w:lineRule="auto"/>
        <w:rPr>
          <w:rFonts w:ascii="宋体" w:hAnsi="宋体"/>
          <w:color w:val="000000"/>
          <w:sz w:val="21"/>
        </w:rPr>
      </w:pPr>
      <w:r>
        <w:rPr>
          <w:rFonts w:ascii="宋体" w:hAnsi="宋体"/>
          <w:color w:val="000000"/>
          <w:sz w:val="21"/>
        </w:rPr>
      </w:r>
      <w:r/>
    </w:p>
    <w:p>
      <w:pPr>
        <w:pStyle w:val="956"/>
        <w:ind w:left="0" w:right="34" w:firstLine="403"/>
        <w:spacing w:line="360" w:lineRule="auto"/>
        <w:rPr>
          <w:rFonts w:ascii="宋体" w:hAnsi="宋体"/>
          <w:color w:val="000000"/>
          <w:sz w:val="21"/>
        </w:rPr>
      </w:pPr>
      <w:r>
        <w:rPr>
          <w:rFonts w:ascii="宋体" w:hAnsi="宋体"/>
          <w:color w:val="000000"/>
          <w:sz w:val="21"/>
        </w:rPr>
      </w:r>
      <w:r/>
    </w:p>
    <w:p>
      <w:pPr>
        <w:pStyle w:val="775"/>
        <w:ind w:firstLine="480"/>
        <w:jc w:val="center"/>
        <w:spacing w:line="360" w:lineRule="auto"/>
        <w:rPr>
          <w:rFonts w:ascii="宋体" w:hAnsi="宋体"/>
          <w:color w:val="000000"/>
          <w:sz w:val="24"/>
        </w:rPr>
      </w:pPr>
      <w:r>
        <w:rPr>
          <w:rFonts w:hint="eastAsia" w:ascii="宋体" w:hAnsi="宋体"/>
          <w:color w:val="000000"/>
          <w:sz w:val="24"/>
          <w:lang w:val="en-US" w:eastAsia="zh-CN"/>
        </w:rPr>
        <w:t xml:space="preserve">                                                </w:t>
      </w:r>
      <w:r>
        <w:rPr>
          <w:rFonts w:hint="eastAsia" w:ascii="宋体" w:hAnsi="宋体"/>
          <w:color w:val="000000"/>
          <w:sz w:val="24"/>
        </w:rPr>
        <w:t xml:space="preserve">投标供应商（盖章）：</w:t>
      </w:r>
      <w:r>
        <w:rPr>
          <w:rFonts w:ascii="宋体" w:hAnsi="宋体"/>
          <w:color w:val="000000"/>
          <w:sz w:val="24"/>
        </w:rPr>
      </w:r>
      <w:r/>
    </w:p>
    <w:p>
      <w:pPr>
        <w:pStyle w:val="775"/>
        <w:ind w:firstLine="420"/>
        <w:jc w:val="right"/>
        <w:spacing w:line="440" w:lineRule="exact"/>
        <w:rPr>
          <w:rFonts w:hint="eastAsia" w:ascii="宋体" w:hAnsi="宋体"/>
          <w:color w:val="000000"/>
          <w:sz w:val="24"/>
        </w:rPr>
      </w:pPr>
      <w:r>
        <w:rPr>
          <w:rFonts w:hint="eastAsia" w:ascii="宋体" w:hAnsi="宋体"/>
          <w:color w:val="000000"/>
        </w:rPr>
        <w:t xml:space="preserve">　　　　　　　　　</w:t>
      </w:r>
      <w:r>
        <w:rPr>
          <w:rFonts w:hint="eastAsia" w:ascii="宋体" w:hAnsi="宋体"/>
          <w:color w:val="000000"/>
          <w:sz w:val="24"/>
        </w:rPr>
        <w:t xml:space="preserve">法定代表人签名或盖章：</w:t>
      </w:r>
      <w:r>
        <w:rPr>
          <w:rFonts w:hint="eastAsia" w:ascii="宋体" w:hAnsi="宋体"/>
          <w:color w:val="000000"/>
          <w:sz w:val="24"/>
        </w:rPr>
      </w:r>
      <w:r/>
    </w:p>
    <w:p>
      <w:pPr>
        <w:pStyle w:val="956"/>
        <w:ind w:left="0" w:right="34" w:firstLine="403"/>
        <w:spacing w:line="360" w:lineRule="auto"/>
        <w:rPr>
          <w:rFonts w:ascii="宋体" w:hAnsi="宋体"/>
          <w:color w:val="000000"/>
          <w:sz w:val="21"/>
        </w:rPr>
      </w:pPr>
      <w:r>
        <w:rPr>
          <w:rFonts w:ascii="宋体" w:hAnsi="宋体"/>
          <w:color w:val="000000"/>
          <w:sz w:val="21"/>
        </w:rPr>
      </w:r>
      <w:r/>
    </w:p>
    <w:p>
      <w:pPr>
        <w:pStyle w:val="775"/>
        <w:ind w:firstLine="420"/>
        <w:spacing w:line="500" w:lineRule="exact"/>
        <w:rPr>
          <w:rFonts w:ascii="宋体" w:hAnsi="宋体"/>
          <w:color w:val="000000"/>
        </w:rPr>
      </w:pPr>
      <w:r>
        <w:rPr>
          <w:rFonts w:ascii="宋体" w:hAnsi="宋体"/>
          <w:color w:val="000000"/>
        </w:rPr>
      </w:r>
      <w:r/>
    </w:p>
    <w:p>
      <w:pPr>
        <w:pStyle w:val="775"/>
        <w:ind w:firstLine="420"/>
        <w:spacing w:line="500" w:lineRule="exact"/>
        <w:rPr>
          <w:rFonts w:ascii="宋体" w:hAnsi="宋体"/>
          <w:color w:val="000000"/>
        </w:rPr>
      </w:pPr>
      <w:r>
        <w:rPr>
          <w:rFonts w:ascii="宋体" w:hAnsi="宋体"/>
          <w:color w:val="000000"/>
        </w:rPr>
      </w:r>
      <w:r/>
    </w:p>
    <w:p>
      <w:pPr>
        <w:pStyle w:val="1050"/>
        <w:rPr>
          <w:rFonts w:ascii="宋体" w:hAnsi="宋体"/>
          <w:color w:val="000000"/>
        </w:rPr>
      </w:pPr>
      <w:r>
        <w:rPr>
          <w:rFonts w:ascii="宋体" w:hAnsi="宋体"/>
          <w:color w:val="000000"/>
        </w:rPr>
      </w:r>
      <w:r/>
    </w:p>
    <w:p>
      <w:pPr>
        <w:pStyle w:val="775"/>
        <w:rPr>
          <w:rFonts w:ascii="宋体" w:hAnsi="宋体"/>
          <w:color w:val="000000"/>
        </w:rPr>
      </w:pPr>
      <w:r>
        <w:rPr>
          <w:rFonts w:ascii="宋体" w:hAnsi="宋体"/>
          <w:color w:val="000000"/>
        </w:rPr>
      </w:r>
      <w:r/>
    </w:p>
    <w:p>
      <w:pPr>
        <w:pStyle w:val="1050"/>
        <w:rPr>
          <w:rFonts w:ascii="宋体" w:hAnsi="宋体"/>
          <w:color w:val="000000"/>
        </w:rPr>
      </w:pPr>
      <w:r>
        <w:rPr>
          <w:rFonts w:ascii="宋体" w:hAnsi="宋体"/>
          <w:color w:val="000000"/>
        </w:rPr>
      </w:r>
      <w:r/>
    </w:p>
    <w:p>
      <w:pPr>
        <w:pStyle w:val="775"/>
        <w:rPr>
          <w:rFonts w:ascii="宋体" w:hAnsi="宋体"/>
          <w:color w:val="000000"/>
        </w:rPr>
      </w:pPr>
      <w:r>
        <w:rPr>
          <w:rFonts w:ascii="宋体" w:hAnsi="宋体"/>
          <w:color w:val="000000"/>
        </w:rPr>
      </w:r>
      <w:r/>
    </w:p>
    <w:p>
      <w:pPr>
        <w:pStyle w:val="1050"/>
        <w:rPr>
          <w:rFonts w:ascii="宋体" w:hAnsi="宋体"/>
          <w:color w:val="000000"/>
        </w:rPr>
      </w:pPr>
      <w:r>
        <w:rPr>
          <w:rFonts w:ascii="宋体" w:hAnsi="宋体"/>
          <w:color w:val="000000"/>
        </w:rPr>
      </w:r>
      <w:r/>
    </w:p>
    <w:p>
      <w:pPr>
        <w:pStyle w:val="973"/>
        <w:rPr>
          <w:color w:val="000000"/>
        </w:rPr>
      </w:pPr>
      <w:r>
        <w:rPr>
          <w:color w:val="000000"/>
        </w:rPr>
      </w:r>
      <w:r/>
    </w:p>
    <w:p>
      <w:pPr>
        <w:pStyle w:val="775"/>
        <w:ind w:firstLine="420"/>
        <w:spacing w:line="240" w:lineRule="auto"/>
        <w:rPr>
          <w:rFonts w:ascii="宋体" w:hAnsi="宋体"/>
          <w:b/>
          <w:color w:val="000000"/>
          <w:sz w:val="24"/>
        </w:rPr>
      </w:pPr>
      <w:r>
        <w:rPr>
          <w:rFonts w:hint="eastAsia" w:ascii="宋体" w:hAnsi="宋体"/>
          <w:color w:val="000000"/>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color w:val="000000"/>
          <w:sz w:val="24"/>
        </w:rPr>
      </w:r>
      <w:r/>
    </w:p>
    <w:p>
      <w:pPr>
        <w:pStyle w:val="775"/>
        <w:jc w:val="both"/>
        <w:spacing w:line="240" w:lineRule="auto"/>
        <w:rPr>
          <w:rFonts w:ascii="黑体" w:eastAsia="黑体"/>
          <w:b/>
          <w:color w:val="000000"/>
          <w:sz w:val="30"/>
          <w:szCs w:val="30"/>
        </w:rPr>
      </w:pPr>
      <w:r>
        <w:rPr>
          <w:rFonts w:hint="eastAsia" w:ascii="黑体" w:eastAsia="黑体"/>
          <w:b/>
          <w:color w:val="000000"/>
          <w:sz w:val="30"/>
          <w:szCs w:val="30"/>
        </w:rPr>
        <w:br w:type="page" w:clear="all"/>
      </w:r>
      <w:r>
        <w:rPr>
          <w:rFonts w:hint="eastAsia" w:ascii="黑体" w:eastAsia="黑体"/>
          <w:b/>
          <w:color w:val="000000"/>
          <w:sz w:val="30"/>
          <w:szCs w:val="30"/>
        </w:rPr>
        <w:t xml:space="preserve">（三）承诺书（格式）</w:t>
      </w:r>
      <w:r>
        <w:rPr>
          <w:rFonts w:ascii="黑体" w:eastAsia="黑体"/>
          <w:b/>
          <w:color w:val="000000"/>
          <w:sz w:val="30"/>
          <w:szCs w:val="30"/>
        </w:rPr>
      </w:r>
      <w:r/>
    </w:p>
    <w:p>
      <w:pPr>
        <w:pStyle w:val="775"/>
        <w:ind w:firstLine="482"/>
        <w:jc w:val="center"/>
        <w:keepNext/>
        <w:spacing w:line="360" w:lineRule="auto"/>
        <w:rPr>
          <w:rFonts w:hint="eastAsia" w:hAnsi="宋体" w:cs="宋体"/>
          <w:b/>
          <w:color w:val="000000"/>
          <w:sz w:val="24"/>
        </w:rPr>
        <w:outlineLvl w:val="2"/>
      </w:pPr>
      <w:r>
        <w:rPr>
          <w:rFonts w:hint="eastAsia" w:hAnsi="宋体" w:cs="宋体"/>
          <w:b/>
          <w:color w:val="000000"/>
          <w:sz w:val="24"/>
        </w:rPr>
      </w:r>
      <w:r/>
    </w:p>
    <w:p>
      <w:pPr>
        <w:pStyle w:val="775"/>
        <w:ind w:firstLine="482"/>
        <w:jc w:val="center"/>
        <w:keepNext/>
        <w:spacing w:line="360" w:lineRule="auto"/>
        <w:rPr>
          <w:rFonts w:hAnsi="宋体" w:cs="宋体"/>
          <w:bCs/>
          <w:color w:val="000000"/>
          <w:sz w:val="24"/>
        </w:rPr>
        <w:outlineLvl w:val="2"/>
      </w:pPr>
      <w:r>
        <w:rPr>
          <w:rFonts w:hint="eastAsia" w:hAnsi="宋体" w:cs="宋体"/>
          <w:b/>
          <w:color w:val="000000"/>
          <w:sz w:val="24"/>
        </w:rPr>
        <w:t xml:space="preserve">承诺书一</w:t>
      </w: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int="eastAsia" w:hAnsi="宋体" w:cs="宋体"/>
          <w:bCs/>
          <w:color w:val="000000"/>
          <w:sz w:val="24"/>
          <w:u w:val="single"/>
        </w:rPr>
        <w:t xml:space="preserve">（</w:t>
      </w:r>
      <w:r>
        <w:rPr>
          <w:rFonts w:hint="eastAsia" w:hAnsi="宋体" w:cs="宋体"/>
          <w:bCs/>
          <w:color w:val="000000"/>
          <w:sz w:val="24"/>
          <w:u w:val="single"/>
          <w:lang w:val="en-US" w:eastAsia="zh-CN"/>
        </w:rPr>
        <w:t xml:space="preserve">投标</w:t>
      </w:r>
      <w:r>
        <w:rPr>
          <w:rFonts w:hint="eastAsia" w:hAnsi="宋体" w:cs="宋体"/>
          <w:bCs/>
          <w:color w:val="000000"/>
          <w:sz w:val="24"/>
          <w:u w:val="single"/>
        </w:rPr>
        <w:t xml:space="preserve">供应商名称）</w:t>
      </w:r>
      <w:r>
        <w:rPr>
          <w:rFonts w:hint="eastAsia" w:hAnsi="宋体" w:cs="宋体"/>
          <w:bCs/>
          <w:color w:val="000000"/>
          <w:sz w:val="24"/>
        </w:rPr>
        <w:t xml:space="preserve">在此承诺：</w:t>
      </w: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int="eastAsia" w:hAnsi="宋体" w:cs="宋体"/>
          <w:bCs/>
          <w:color w:val="000000"/>
          <w:sz w:val="24"/>
        </w:rPr>
        <w:t xml:space="preserve">我公司（单位）愿针对此次</w:t>
      </w:r>
      <w:r>
        <w:rPr>
          <w:rFonts w:hint="eastAsia" w:hAnsi="宋体" w:cs="宋体"/>
          <w:bCs/>
          <w:color w:val="000000"/>
          <w:sz w:val="24"/>
          <w:u w:val="single"/>
        </w:rPr>
        <w:t xml:space="preserve">（项目名称）</w:t>
      </w:r>
      <w:r>
        <w:rPr>
          <w:rFonts w:hint="eastAsia" w:hAnsi="宋体" w:cs="宋体"/>
          <w:bCs/>
          <w:color w:val="000000"/>
          <w:sz w:val="24"/>
        </w:rPr>
        <w:t xml:space="preserve">进行投标。我公司符合《中华人民共和国政府采购法》第二十二条的规定，在此郑重承诺具备以下条件：（一）具有独立承担民事责任的能力；（二）具有良好的商业信誉和健全的财务会计制度；（三）具有履行合同所必需的设备和专业技术能力；（四）有依法缴纳税收和社会保障资金的良好记录；</w:t>
      </w:r>
      <w:r>
        <w:rPr>
          <w:rFonts w:hAnsi="宋体" w:cs="宋体"/>
          <w:bCs/>
          <w:color w:val="000000"/>
          <w:sz w:val="24"/>
        </w:rPr>
        <w:t xml:space="preserve"> </w:t>
      </w:r>
      <w:r>
        <w:rPr>
          <w:rFonts w:hint="eastAsia" w:hAnsi="宋体" w:cs="宋体"/>
          <w:bCs/>
          <w:color w:val="000000"/>
          <w:sz w:val="24"/>
        </w:rPr>
        <w:t xml:space="preserve">（五）近三年内，在经营活动中没有重大违法记录；（六）</w:t>
      </w:r>
      <w:r>
        <w:rPr>
          <w:rFonts w:hint="eastAsia" w:ascii="宋体" w:hAnsi="宋体"/>
          <w:bCs/>
          <w:color w:val="000000"/>
          <w:sz w:val="24"/>
          <w:lang w:val="en-US" w:eastAsia="zh-CN"/>
        </w:rPr>
        <w:t xml:space="preserve">投标</w:t>
      </w:r>
      <w:r>
        <w:rPr>
          <w:rFonts w:hint="eastAsia" w:hAnsi="宋体" w:cs="宋体"/>
          <w:bCs/>
          <w:color w:val="000000"/>
          <w:sz w:val="24"/>
        </w:rPr>
        <w:t xml:space="preserve">文件中所有关于投标资格的文件、证明、陈述均是真实的、准确的。若有违背，我公司（单位）愿意承担由此而产生的一切后果。</w:t>
      </w: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int="eastAsia" w:hAnsi="宋体" w:cs="宋体"/>
          <w:bCs/>
          <w:color w:val="000000"/>
          <w:sz w:val="24"/>
          <w:u w:val="none"/>
          <w:lang w:val="en-US" w:eastAsia="zh-CN"/>
        </w:rPr>
        <w:t xml:space="preserve">投标</w:t>
      </w:r>
      <w:r>
        <w:rPr>
          <w:rFonts w:hint="eastAsia" w:hAnsi="宋体" w:cs="宋体"/>
          <w:bCs/>
          <w:color w:val="000000"/>
          <w:sz w:val="24"/>
        </w:rPr>
        <w:t xml:space="preserve">供应商（盖章）：</w:t>
      </w:r>
      <w:r>
        <w:rPr>
          <w:rFonts w:hAnsi="宋体" w:cs="宋体"/>
          <w:bCs/>
          <w:color w:val="000000"/>
          <w:sz w:val="24"/>
        </w:rPr>
      </w:r>
      <w:r/>
    </w:p>
    <w:p>
      <w:pPr>
        <w:pStyle w:val="775"/>
        <w:ind w:firstLine="480"/>
        <w:spacing w:line="360" w:lineRule="auto"/>
        <w:rPr>
          <w:rFonts w:hAnsi="宋体" w:cs="宋体"/>
          <w:bCs/>
          <w:color w:val="000000"/>
          <w:sz w:val="24"/>
        </w:rPr>
        <w:outlineLvl w:val="0"/>
      </w:pPr>
      <w:r>
        <w:rPr>
          <w:rFonts w:hint="eastAsia" w:hAnsi="宋体" w:cs="宋体"/>
          <w:color w:val="000000"/>
          <w:sz w:val="24"/>
        </w:rPr>
        <w:t xml:space="preserve">法定代表人签名或盖章</w:t>
      </w:r>
      <w:r>
        <w:rPr>
          <w:rFonts w:hint="eastAsia" w:hAnsi="宋体" w:cs="宋体"/>
          <w:bCs/>
          <w:color w:val="000000"/>
          <w:sz w:val="24"/>
        </w:rPr>
        <w:t xml:space="preserve">：</w:t>
      </w:r>
      <w:r>
        <w:rPr>
          <w:rFonts w:hAnsi="宋体" w:cs="宋体"/>
          <w:bCs/>
          <w:color w:val="000000"/>
          <w:sz w:val="24"/>
        </w:rPr>
      </w:r>
      <w:r/>
    </w:p>
    <w:p>
      <w:pPr>
        <w:pStyle w:val="775"/>
        <w:ind w:firstLine="480"/>
        <w:jc w:val="center"/>
        <w:keepNext/>
        <w:spacing w:line="360" w:lineRule="auto"/>
        <w:rPr>
          <w:rFonts w:hAnsi="宋体" w:cs="宋体"/>
          <w:b/>
          <w:color w:val="000000"/>
          <w:sz w:val="24"/>
        </w:rPr>
        <w:outlineLvl w:val="2"/>
      </w:pPr>
      <w:r>
        <w:rPr>
          <w:rFonts w:hint="eastAsia" w:hAnsi="宋体" w:cs="宋体"/>
          <w:bCs/>
          <w:color w:val="000000"/>
          <w:sz w:val="24"/>
        </w:rPr>
        <w:t xml:space="preserve">日期：</w:t>
      </w:r>
      <w:r>
        <w:rPr>
          <w:rFonts w:hint="eastAsia" w:ascii="宋体" w:hAnsi="宋体"/>
          <w:color w:val="000000"/>
          <w:sz w:val="24"/>
        </w:rPr>
        <w:t xml:space="preserve">  年   月   日</w:t>
      </w:r>
      <w:r>
        <w:rPr>
          <w:rFonts w:hAnsi="宋体" w:cs="宋体"/>
          <w:bCs/>
          <w:color w:val="000000"/>
          <w:sz w:val="24"/>
        </w:rPr>
        <w:br w:type="page" w:clear="all"/>
      </w:r>
      <w:r>
        <w:rPr>
          <w:rFonts w:hint="eastAsia" w:hAnsi="宋体" w:cs="宋体"/>
          <w:b/>
          <w:color w:val="000000"/>
          <w:sz w:val="24"/>
        </w:rPr>
        <w:t xml:space="preserve">承诺书二</w:t>
      </w:r>
      <w:r>
        <w:rPr>
          <w:rFonts w:hAnsi="宋体" w:cs="宋体"/>
          <w:b/>
          <w:color w:val="000000"/>
          <w:sz w:val="24"/>
        </w:rPr>
      </w:r>
      <w:r/>
    </w:p>
    <w:p>
      <w:pPr>
        <w:pStyle w:val="775"/>
        <w:ind w:firstLine="480"/>
        <w:spacing w:line="360" w:lineRule="auto"/>
        <w:rPr>
          <w:rFonts w:hAnsi="宋体" w:cs="宋体"/>
          <w:color w:val="000000"/>
          <w:sz w:val="24"/>
        </w:rPr>
      </w:pPr>
      <w:r>
        <w:rPr>
          <w:rFonts w:hAnsi="宋体" w:cs="宋体"/>
          <w:color w:val="000000"/>
          <w:sz w:val="24"/>
        </w:rPr>
      </w:r>
      <w:r/>
    </w:p>
    <w:p>
      <w:pPr>
        <w:pStyle w:val="775"/>
        <w:ind w:firstLine="480"/>
        <w:spacing w:line="360" w:lineRule="auto"/>
        <w:rPr>
          <w:rFonts w:hAnsi="宋体" w:eastAsia="宋体" w:cs="宋体"/>
          <w:bCs/>
          <w:color w:val="000000"/>
          <w:sz w:val="24"/>
          <w:lang w:val="en-US" w:eastAsia="zh-CN"/>
        </w:rPr>
        <w:outlineLvl w:val="0"/>
      </w:pPr>
      <w:r>
        <w:rPr>
          <w:rFonts w:hint="eastAsia" w:hAnsi="宋体" w:cs="宋体"/>
          <w:bCs/>
          <w:color w:val="000000"/>
          <w:sz w:val="24"/>
        </w:rPr>
        <w:t xml:space="preserve">致：</w:t>
      </w:r>
      <w:r>
        <w:rPr>
          <w:rFonts w:hint="eastAsia" w:hAnsi="宋体" w:cs="宋体"/>
          <w:bCs/>
          <w:color w:val="000000"/>
          <w:sz w:val="24"/>
          <w:u w:val="single"/>
          <w:lang w:val="en-US" w:eastAsia="zh-CN"/>
        </w:rPr>
        <w:t xml:space="preserve">无锡市照明和排水管理中心</w:t>
      </w:r>
      <w:r>
        <w:rPr>
          <w:rFonts w:hAnsi="宋体" w:eastAsia="宋体" w:cs="宋体"/>
          <w:bCs/>
          <w:color w:val="000000"/>
          <w:sz w:val="24"/>
          <w:lang w:val="en-US" w:eastAsia="zh-CN"/>
        </w:rPr>
      </w:r>
      <w:r/>
    </w:p>
    <w:p>
      <w:pPr>
        <w:pStyle w:val="775"/>
        <w:ind w:firstLine="480"/>
        <w:spacing w:line="360" w:lineRule="auto"/>
        <w:rPr>
          <w:rFonts w:hAnsi="宋体" w:cs="宋体"/>
          <w:bCs/>
          <w:color w:val="000000"/>
          <w:sz w:val="24"/>
        </w:rPr>
        <w:outlineLvl w:val="0"/>
      </w:pPr>
      <w:r>
        <w:rPr>
          <w:rFonts w:hint="eastAsia" w:hAnsi="宋体" w:cs="宋体"/>
          <w:bCs/>
          <w:color w:val="000000"/>
          <w:sz w:val="24"/>
        </w:rPr>
        <w:t xml:space="preserve">我公司自愿参加贵单位（公司）</w:t>
      </w:r>
      <w:r>
        <w:rPr>
          <w:rFonts w:hint="eastAsia" w:hAnsi="宋体" w:cs="宋体"/>
          <w:bCs/>
          <w:color w:val="000000"/>
          <w:sz w:val="24"/>
          <w:u w:val="single"/>
        </w:rPr>
        <w:t xml:space="preserve">       </w:t>
      </w:r>
      <w:r>
        <w:rPr>
          <w:rFonts w:hint="eastAsia" w:hAnsi="宋体" w:cs="宋体"/>
          <w:bCs/>
          <w:color w:val="000000"/>
          <w:sz w:val="24"/>
        </w:rPr>
        <w:t xml:space="preserve">项目的</w:t>
      </w:r>
      <w:r>
        <w:rPr>
          <w:rFonts w:hint="eastAsia" w:ascii="宋体" w:hAnsi="宋体" w:cs="宋体"/>
          <w:color w:val="000000"/>
          <w:sz w:val="24"/>
        </w:rPr>
        <w:t xml:space="preserve">投标</w:t>
      </w:r>
      <w:r>
        <w:rPr>
          <w:rFonts w:hint="eastAsia" w:hAnsi="宋体" w:cs="宋体"/>
          <w:bCs/>
          <w:color w:val="000000"/>
          <w:sz w:val="24"/>
        </w:rPr>
        <w:t xml:space="preserve">，并接受对我公司的资格审查，我公司承诺：本公司参加政府采购活动前</w:t>
      </w:r>
      <w:r>
        <w:rPr>
          <w:rFonts w:hAnsi="宋体" w:cs="宋体"/>
          <w:bCs/>
          <w:color w:val="000000"/>
          <w:sz w:val="24"/>
        </w:rPr>
        <w:t xml:space="preserve">3</w:t>
      </w:r>
      <w:r>
        <w:rPr>
          <w:rFonts w:hint="eastAsia" w:hAnsi="宋体" w:cs="宋体"/>
          <w:bCs/>
          <w:color w:val="000000"/>
          <w:sz w:val="24"/>
        </w:rPr>
        <w:t xml:space="preserve">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cs="宋体"/>
          <w:color w:val="000000"/>
          <w:sz w:val="24"/>
          <w:lang w:val="en-US" w:eastAsia="zh-CN"/>
        </w:rPr>
        <w:t xml:space="preserve">招标</w:t>
      </w:r>
      <w:r>
        <w:rPr>
          <w:rFonts w:hint="eastAsia" w:hAnsi="宋体" w:cs="宋体"/>
          <w:bCs/>
          <w:color w:val="000000"/>
          <w:sz w:val="24"/>
        </w:rPr>
        <w:t xml:space="preserve">文件要求，本公司递交的</w:t>
      </w:r>
      <w:r>
        <w:rPr>
          <w:rFonts w:hint="eastAsia" w:ascii="宋体" w:hAnsi="宋体"/>
          <w:bCs/>
          <w:color w:val="000000"/>
          <w:sz w:val="24"/>
          <w:lang w:val="en-US" w:eastAsia="zh-CN"/>
        </w:rPr>
        <w:t xml:space="preserve">投标</w:t>
      </w:r>
      <w:r>
        <w:rPr>
          <w:rFonts w:hint="eastAsia" w:hAnsi="宋体" w:cs="宋体"/>
          <w:bCs/>
          <w:color w:val="000000"/>
          <w:sz w:val="24"/>
        </w:rPr>
        <w:t xml:space="preserve">文件中的内容没有隐瞒、虚假、伪造等弄虚作假行为。若发现该行为，贵公司可以拒绝我公司报价，如已</w:t>
      </w:r>
      <w:r>
        <w:rPr>
          <w:rFonts w:hint="eastAsia" w:ascii="宋体" w:hAnsi="宋体" w:cs="宋体"/>
          <w:color w:val="000000"/>
          <w:sz w:val="24"/>
          <w:lang w:val="en-US" w:eastAsia="zh-CN"/>
        </w:rPr>
        <w:t xml:space="preserve">中标</w:t>
      </w:r>
      <w:r>
        <w:rPr>
          <w:rFonts w:hint="eastAsia" w:hAnsi="宋体" w:cs="宋体"/>
          <w:bCs/>
          <w:color w:val="000000"/>
          <w:sz w:val="24"/>
        </w:rPr>
        <w:t xml:space="preserve">，我公司主动放弃</w:t>
      </w:r>
      <w:r>
        <w:rPr>
          <w:rFonts w:hint="eastAsia" w:ascii="宋体" w:hAnsi="宋体" w:cs="宋体"/>
          <w:color w:val="000000"/>
          <w:sz w:val="24"/>
          <w:lang w:val="en-US" w:eastAsia="zh-CN"/>
        </w:rPr>
        <w:t xml:space="preserve">中标</w:t>
      </w:r>
      <w:r>
        <w:rPr>
          <w:rFonts w:hint="eastAsia" w:hAnsi="宋体" w:cs="宋体"/>
          <w:bCs/>
          <w:color w:val="000000"/>
          <w:sz w:val="24"/>
        </w:rPr>
        <w:t xml:space="preserve">资格，并接受政府采购主管部门对我公司弄虚作假、违反公平和诚实信用原则</w:t>
      </w:r>
      <w:r>
        <w:rPr>
          <w:rFonts w:hint="eastAsia" w:hAnsi="宋体" w:cs="宋体"/>
          <w:bCs/>
          <w:color w:val="000000"/>
          <w:sz w:val="24"/>
          <w:lang w:eastAsia="zh-CN"/>
        </w:rPr>
        <w:t xml:space="preserve">作出</w:t>
      </w:r>
      <w:r>
        <w:rPr>
          <w:rFonts w:hint="eastAsia" w:hAnsi="宋体" w:cs="宋体"/>
          <w:bCs/>
          <w:color w:val="000000"/>
          <w:sz w:val="24"/>
        </w:rPr>
        <w:t xml:space="preserve">的任何处理。</w:t>
      </w:r>
      <w:r>
        <w:rPr>
          <w:rFonts w:hAnsi="宋体" w:cs="宋体"/>
          <w:bCs/>
          <w:color w:val="000000"/>
          <w:sz w:val="24"/>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775"/>
        <w:ind w:right="480" w:firstLine="480"/>
        <w:spacing w:before="240" w:line="360" w:lineRule="auto"/>
        <w:rPr>
          <w:rFonts w:hAnsi="宋体" w:cs="宋体"/>
          <w:color w:val="000000"/>
          <w:sz w:val="24"/>
        </w:rPr>
      </w:pPr>
      <w:r>
        <w:rPr>
          <w:rFonts w:hint="eastAsia" w:hAnsi="宋体" w:cs="宋体"/>
          <w:bCs/>
          <w:color w:val="000000"/>
          <w:sz w:val="24"/>
          <w:u w:val="none"/>
          <w:lang w:val="en-US" w:eastAsia="zh-CN"/>
        </w:rPr>
        <w:t xml:space="preserve">投标</w:t>
      </w:r>
      <w:r>
        <w:rPr>
          <w:rFonts w:hint="eastAsia" w:hAnsi="宋体" w:cs="宋体"/>
          <w:color w:val="000000"/>
          <w:sz w:val="24"/>
        </w:rPr>
        <w:t xml:space="preserve">供应商：（盖章）</w:t>
      </w:r>
      <w:r>
        <w:rPr>
          <w:rFonts w:hAnsi="宋体" w:cs="宋体"/>
          <w:color w:val="000000"/>
          <w:sz w:val="24"/>
        </w:rPr>
      </w:r>
      <w:r/>
    </w:p>
    <w:p>
      <w:pPr>
        <w:pStyle w:val="775"/>
        <w:ind w:right="480" w:firstLine="480"/>
        <w:spacing w:before="240" w:line="360" w:lineRule="auto"/>
        <w:rPr>
          <w:rFonts w:hAnsi="宋体" w:cs="宋体"/>
          <w:color w:val="000000"/>
          <w:sz w:val="24"/>
        </w:rPr>
      </w:pPr>
      <w:r>
        <w:rPr>
          <w:rFonts w:hint="eastAsia" w:hAnsi="宋体" w:cs="宋体"/>
          <w:color w:val="000000"/>
          <w:sz w:val="24"/>
        </w:rPr>
        <w:t xml:space="preserve">法定代表人签名或盖章：</w:t>
      </w:r>
      <w:r>
        <w:rPr>
          <w:rFonts w:hAnsi="宋体" w:cs="宋体"/>
          <w:color w:val="000000"/>
          <w:sz w:val="24"/>
        </w:rPr>
      </w:r>
      <w:r/>
    </w:p>
    <w:p>
      <w:pPr>
        <w:pStyle w:val="775"/>
        <w:ind w:firstLine="480"/>
        <w:spacing w:before="240" w:line="360" w:lineRule="auto"/>
        <w:rPr>
          <w:rFonts w:hAnsi="宋体" w:cs="宋体"/>
          <w:color w:val="000000"/>
          <w:sz w:val="24"/>
        </w:rPr>
      </w:pPr>
      <w:r>
        <w:rPr>
          <w:rFonts w:hint="eastAsia" w:hAnsi="宋体" w:cs="宋体"/>
          <w:color w:val="000000"/>
          <w:sz w:val="24"/>
        </w:rPr>
        <w:t xml:space="preserve">日期：  年  月  日</w:t>
      </w:r>
      <w:r>
        <w:rPr>
          <w:rFonts w:hAnsi="宋体" w:cs="宋体"/>
          <w:color w:val="000000"/>
          <w:sz w:val="24"/>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939"/>
        <w:ind w:left="0" w:right="34" w:firstLine="403"/>
        <w:spacing w:line="360" w:lineRule="auto"/>
        <w:rPr>
          <w:rFonts w:hint="eastAsia"/>
          <w:bCs/>
          <w:color w:val="000000"/>
          <w:szCs w:val="21"/>
        </w:rPr>
      </w:pPr>
      <w:r>
        <w:rPr>
          <w:rFonts w:hint="eastAsia"/>
          <w:bCs/>
          <w:color w:val="000000"/>
          <w:szCs w:val="21"/>
        </w:rPr>
      </w:r>
      <w:r/>
    </w:p>
    <w:p>
      <w:pPr>
        <w:pStyle w:val="77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color w:val="000000"/>
        </w:rPr>
      </w:pPr>
      <w:r>
        <w:rPr>
          <w:rFonts w:hint="eastAsia"/>
          <w:color w:val="000000"/>
        </w:rPr>
      </w:r>
      <w:r/>
    </w:p>
    <w:p>
      <w:pPr>
        <w:pStyle w:val="775"/>
        <w:rPr>
          <w:rFonts w:hint="eastAsia"/>
          <w:color w:val="000000"/>
        </w:rPr>
      </w:pPr>
      <w:r>
        <w:rPr>
          <w:rFonts w:hint="eastAsia"/>
          <w:color w:val="000000"/>
        </w:rPr>
      </w:r>
      <w:r/>
    </w:p>
    <w:p>
      <w:pPr>
        <w:pStyle w:val="778"/>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承诺书</w:t>
      </w:r>
      <w:bookmarkStart w:id="40" w:name="_Hlk42962510"/>
      <w:r>
        <w:rPr>
          <w:rFonts w:hint="eastAsia" w:ascii="宋体" w:hAnsi="宋体" w:eastAsia="宋体" w:cs="宋体"/>
          <w:b/>
          <w:bCs/>
          <w:color w:val="000000"/>
          <w:sz w:val="24"/>
          <w:szCs w:val="24"/>
          <w:lang w:val="en-US" w:eastAsia="zh-CN"/>
        </w:rPr>
        <w:t xml:space="preserve">三  </w:t>
      </w:r>
      <w:bookmarkEnd w:id="40"/>
      <w:r>
        <w:rPr>
          <w:rFonts w:hint="eastAsia" w:ascii="宋体" w:hAnsi="宋体" w:eastAsia="宋体" w:cs="宋体"/>
          <w:b/>
          <w:bCs/>
          <w:color w:val="000000"/>
          <w:sz w:val="24"/>
          <w:szCs w:val="24"/>
        </w:rPr>
        <w:t xml:space="preserve">备品备件</w:t>
      </w:r>
      <w:r>
        <w:rPr>
          <w:rFonts w:hint="eastAsia" w:ascii="宋体" w:hAnsi="宋体" w:eastAsia="宋体" w:cs="宋体"/>
          <w:b/>
          <w:bCs/>
          <w:color w:val="000000"/>
          <w:sz w:val="24"/>
          <w:szCs w:val="24"/>
          <w:lang w:val="en-US" w:eastAsia="zh-CN"/>
        </w:rPr>
        <w:t xml:space="preserve">承诺书</w:t>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rPr>
      </w:r>
      <w:r/>
    </w:p>
    <w:p>
      <w:pPr>
        <w:pStyle w:val="775"/>
        <w:rPr>
          <w:rFonts w:hint="eastAsia" w:ascii="宋体" w:hAnsi="宋体"/>
          <w:color w:val="000000"/>
          <w:sz w:val="24"/>
        </w:rPr>
      </w:pPr>
      <w:r>
        <w:rPr>
          <w:rFonts w:hint="eastAsia" w:ascii="宋体" w:hAnsi="宋体"/>
          <w:color w:val="000000"/>
          <w:sz w:val="24"/>
        </w:rPr>
        <w:t xml:space="preserve">无锡市照明和排水管理中心：</w:t>
      </w:r>
      <w:r>
        <w:rPr>
          <w:rFonts w:hint="eastAsia" w:ascii="宋体" w:hAnsi="宋体"/>
          <w:color w:val="000000"/>
          <w:sz w:val="24"/>
        </w:rPr>
      </w:r>
      <w:r/>
    </w:p>
    <w:p>
      <w:pPr>
        <w:pStyle w:val="775"/>
        <w:ind w:firstLine="480"/>
        <w:spacing w:line="380" w:lineRule="exact"/>
        <w:rPr>
          <w:rFonts w:hint="eastAsia" w:ascii="宋体" w:hAnsi="宋体" w:cs="宋体"/>
          <w:color w:val="000000"/>
          <w:sz w:val="24"/>
        </w:rPr>
      </w:pPr>
      <w:r>
        <w:rPr>
          <w:rFonts w:hint="eastAsia" w:ascii="宋体" w:hAnsi="宋体"/>
          <w:color w:val="000000"/>
          <w:sz w:val="24"/>
        </w:rPr>
        <w:t xml:space="preserve">我公司承诺，</w:t>
      </w:r>
      <w:r>
        <w:rPr>
          <w:rFonts w:hint="eastAsia" w:ascii="宋体" w:hAnsi="宋体"/>
          <w:color w:val="000000"/>
          <w:sz w:val="24"/>
        </w:rPr>
        <w:t xml:space="preserve">为保障 “</w:t>
      </w:r>
      <w:bookmarkStart w:id="41" w:name="OLE_LINK44"/>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—202</w:t>
      </w:r>
      <w:r>
        <w:rPr>
          <w:rFonts w:hint="eastAsia" w:ascii="宋体" w:hAnsi="宋体"/>
          <w:color w:val="000000"/>
          <w:sz w:val="24"/>
          <w:lang w:val="en-US" w:eastAsia="zh-CN"/>
        </w:rPr>
        <w:t xml:space="preserve">7</w:t>
      </w:r>
      <w:r>
        <w:rPr>
          <w:rFonts w:hint="eastAsia" w:ascii="宋体" w:hAnsi="宋体"/>
          <w:color w:val="000000"/>
          <w:sz w:val="24"/>
        </w:rPr>
        <w:t xml:space="preserve">年城市照明传感控制中心及系统维护项目</w:t>
      </w:r>
      <w:bookmarkEnd w:id="41"/>
      <w:r>
        <w:rPr>
          <w:rFonts w:hint="eastAsia" w:ascii="宋体" w:hAnsi="宋体"/>
          <w:color w:val="000000"/>
          <w:sz w:val="24"/>
        </w:rPr>
        <w:t xml:space="preserve">”日常维护及应急抢修需要，我公司购置的备品备件规格、数量等标准不低于下列各项清单规格参数、数量标准要求，备品备件存放于相对独立的仓库中，便于采购人随时检查，若发现未按以上标准配备，则按照市照明和排水管理中心相关管理规定执行</w:t>
      </w:r>
      <w:r>
        <w:rPr>
          <w:rFonts w:hint="eastAsia" w:ascii="宋体" w:hAnsi="宋体"/>
          <w:bCs/>
          <w:color w:val="000000"/>
          <w:sz w:val="24"/>
        </w:rPr>
        <w:t xml:space="preserve">：</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305"/>
        <w:gridCol w:w="4551"/>
        <w:gridCol w:w="709"/>
        <w:gridCol w:w="709"/>
      </w:tblGrid>
      <w:tr>
        <w:trPr>
          <w:trHeight w:val="427" w:hRule="exact"/>
        </w:trPr>
        <w:tc>
          <w:tcPr>
            <w:tcW w:w="765" w:type="dxa"/>
            <w:vAlign w:val="center"/>
            <w:textDirection w:val="lrTb"/>
            <w:noWrap w:val="false"/>
          </w:tcPr>
          <w:p>
            <w:pPr>
              <w:pStyle w:val="775"/>
              <w:jc w:val="center"/>
              <w:spacing w:line="380" w:lineRule="exact"/>
              <w:rPr>
                <w:rFonts w:hint="eastAsia" w:ascii="宋体" w:hAnsi="宋体" w:cs="宋体"/>
                <w:bCs/>
                <w:color w:val="000000"/>
                <w:sz w:val="24"/>
              </w:rPr>
            </w:pPr>
            <w:r>
              <w:rPr>
                <w:rFonts w:hint="eastAsia" w:ascii="宋体" w:hAnsi="宋体" w:cs="宋体"/>
                <w:bCs/>
                <w:color w:val="000000"/>
                <w:sz w:val="24"/>
              </w:rPr>
              <w:t xml:space="preserve">序号</w:t>
            </w:r>
            <w:r>
              <w:rPr>
                <w:rFonts w:hint="eastAsia" w:ascii="宋体" w:hAnsi="宋体" w:cs="宋体"/>
                <w:bCs/>
                <w:color w:val="000000"/>
                <w:sz w:val="24"/>
              </w:rPr>
            </w:r>
            <w:r/>
          </w:p>
        </w:tc>
        <w:tc>
          <w:tcPr>
            <w:tcW w:w="2305" w:type="dxa"/>
            <w:vAlign w:val="center"/>
            <w:textDirection w:val="lrTb"/>
            <w:noWrap w:val="false"/>
          </w:tcPr>
          <w:p>
            <w:pPr>
              <w:pStyle w:val="775"/>
              <w:jc w:val="center"/>
              <w:spacing w:line="380" w:lineRule="exact"/>
              <w:rPr>
                <w:rFonts w:hint="eastAsia" w:ascii="宋体" w:hAnsi="宋体" w:cs="宋体"/>
                <w:bCs/>
                <w:color w:val="000000"/>
                <w:sz w:val="24"/>
              </w:rPr>
            </w:pPr>
            <w:r>
              <w:rPr>
                <w:rFonts w:hint="eastAsia" w:ascii="宋体" w:hAnsi="宋体" w:cs="宋体"/>
                <w:bCs/>
                <w:color w:val="000000"/>
                <w:sz w:val="24"/>
              </w:rPr>
              <w:t xml:space="preserve">名称</w:t>
            </w:r>
            <w:r>
              <w:rPr>
                <w:rFonts w:hint="eastAsia" w:ascii="宋体" w:hAnsi="宋体" w:cs="宋体"/>
                <w:bCs/>
                <w:color w:val="000000"/>
                <w:sz w:val="24"/>
              </w:rPr>
            </w:r>
            <w:r/>
          </w:p>
        </w:tc>
        <w:tc>
          <w:tcPr>
            <w:tcW w:w="4551" w:type="dxa"/>
            <w:vAlign w:val="center"/>
            <w:textDirection w:val="lrTb"/>
            <w:noWrap w:val="false"/>
          </w:tcPr>
          <w:p>
            <w:pPr>
              <w:pStyle w:val="775"/>
              <w:jc w:val="center"/>
              <w:spacing w:line="380" w:lineRule="exact"/>
              <w:rPr>
                <w:rFonts w:hint="eastAsia" w:ascii="宋体" w:hAnsi="宋体" w:cs="宋体"/>
                <w:bCs/>
                <w:color w:val="000000"/>
                <w:sz w:val="24"/>
              </w:rPr>
            </w:pPr>
            <w:r>
              <w:rPr>
                <w:rFonts w:hint="eastAsia" w:ascii="宋体" w:hAnsi="宋体" w:cs="宋体"/>
                <w:bCs/>
                <w:color w:val="000000"/>
                <w:sz w:val="24"/>
              </w:rPr>
              <w:t xml:space="preserve">规格参数</w:t>
            </w:r>
            <w:r>
              <w:rPr>
                <w:rFonts w:hint="eastAsia" w:ascii="宋体" w:hAnsi="宋体" w:cs="宋体"/>
                <w:bCs/>
                <w:color w:val="000000"/>
                <w:sz w:val="24"/>
              </w:rPr>
            </w:r>
            <w:r/>
          </w:p>
        </w:tc>
        <w:tc>
          <w:tcPr>
            <w:tcW w:w="709" w:type="dxa"/>
            <w:vAlign w:val="center"/>
            <w:textDirection w:val="lrTb"/>
            <w:noWrap w:val="false"/>
          </w:tcPr>
          <w:p>
            <w:pPr>
              <w:pStyle w:val="775"/>
              <w:jc w:val="center"/>
              <w:spacing w:line="380" w:lineRule="exact"/>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709" w:type="dxa"/>
            <w:vAlign w:val="center"/>
            <w:textDirection w:val="lrTb"/>
            <w:noWrap w:val="false"/>
          </w:tcPr>
          <w:p>
            <w:pPr>
              <w:pStyle w:val="775"/>
              <w:jc w:val="center"/>
              <w:spacing w:line="380" w:lineRule="exact"/>
              <w:rPr>
                <w:rFonts w:hint="eastAsia" w:ascii="宋体" w:hAnsi="宋体" w:cs="宋体"/>
                <w:bCs/>
                <w:color w:val="000000"/>
                <w:sz w:val="24"/>
              </w:rPr>
            </w:pPr>
            <w:r>
              <w:rPr>
                <w:rFonts w:hint="eastAsia" w:ascii="宋体" w:hAnsi="宋体" w:cs="宋体"/>
                <w:bCs/>
                <w:color w:val="000000"/>
                <w:sz w:val="24"/>
              </w:rPr>
              <w:t xml:space="preserve">备注</w:t>
            </w:r>
            <w:r>
              <w:rPr>
                <w:rFonts w:hint="eastAsia" w:ascii="宋体" w:hAnsi="宋体" w:cs="宋体"/>
                <w:bCs/>
                <w:color w:val="000000"/>
                <w:sz w:val="24"/>
              </w:rPr>
            </w:r>
            <w:r/>
          </w:p>
        </w:tc>
      </w:tr>
      <w:tr>
        <w:trPr>
          <w:trHeight w:val="1119"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传感控制终端（成套）</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3路电压、3路电流（5A）、24路分支电流（5A）、8路开关输出、8路开关输入，液晶显示面板及键盘、门禁、LOGO控制，全网通通讯模块</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340"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蓄电池</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12V-7AH</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439"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主控模块</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数据采集、输出输入、通讯控制等，总线插口</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382"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通讯模块</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全网通通讯模块，支持LOGO控制</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573"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电流、电压组合模块</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3相电压、3相电流（5A），精度1%，总线插口</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532"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分支电流检测模块</w:t>
            </w:r>
            <w:r>
              <w:rPr>
                <w:rFonts w:hint="eastAsia" w:ascii="宋体" w:hAnsi="宋体" w:cs="宋体"/>
                <w:bCs/>
                <w:color w:val="000000"/>
                <w:szCs w:val="21"/>
              </w:rPr>
            </w:r>
            <w:r/>
          </w:p>
        </w:tc>
        <w:tc>
          <w:tcPr>
            <w:tcW w:w="4551" w:type="dxa"/>
            <w:vAlign w:val="center"/>
            <w:textDirection w:val="lrTb"/>
            <w:noWrap w:val="false"/>
          </w:tcPr>
          <w:p>
            <w:pPr>
              <w:pStyle w:val="775"/>
              <w:jc w:val="left"/>
              <w:rPr>
                <w:rFonts w:hint="eastAsia" w:ascii="宋体" w:hAnsi="宋体" w:cs="宋体"/>
                <w:color w:val="000000"/>
                <w:szCs w:val="21"/>
              </w:rPr>
            </w:pPr>
            <w:r>
              <w:rPr>
                <w:rFonts w:hint="eastAsia" w:ascii="宋体" w:hAnsi="宋体" w:cs="宋体"/>
                <w:color w:val="000000"/>
                <w:szCs w:val="21"/>
              </w:rPr>
              <w:t xml:space="preserve">6路电流（5A），总线插口，精度1%，总线插口</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697"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电源模块</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13.3V（1A）、10V(1A)、5V（1A），具备后备电池切换及充电功能，总线插口，</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643"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主板</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总线底板（可插主控模块，电源模块，采集模块）</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569"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继电器板</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8路继电器12v控制电压、输出负载：250V，5A</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424"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固态继电器</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GTJ48-10A</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424"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11</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过压保护器</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220V交流过压防雷保护</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418" w:hRule="exact"/>
        </w:trPr>
        <w:tc>
          <w:tcPr>
            <w:tcW w:w="76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12</w:t>
            </w:r>
            <w:r>
              <w:rPr>
                <w:rFonts w:hint="eastAsia" w:ascii="宋体" w:hAnsi="宋体" w:cs="宋体"/>
                <w:bCs/>
                <w:color w:val="000000"/>
                <w:szCs w:val="21"/>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电流互感器</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20</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905" w:hRule="exact"/>
        </w:trPr>
        <w:tc>
          <w:tcPr>
            <w:tcW w:w="765" w:type="dxa"/>
            <w:vAlign w:val="center"/>
            <w:textDirection w:val="lrTb"/>
            <w:noWrap w:val="false"/>
          </w:tcPr>
          <w:p>
            <w:pPr>
              <w:pStyle w:val="775"/>
              <w:jc w:val="center"/>
              <w:spacing w:line="380" w:lineRule="exact"/>
              <w:rPr>
                <w:rFonts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13</w:t>
            </w:r>
            <w:r>
              <w:rPr>
                <w:rFonts w:ascii="宋体" w:hAnsi="宋体" w:eastAsia="宋体" w:cs="宋体"/>
                <w:bCs/>
                <w:color w:val="000000"/>
                <w:szCs w:val="21"/>
                <w:lang w:val="en-US" w:eastAsia="zh-CN"/>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照度计</w:t>
            </w:r>
            <w:r>
              <w:rPr>
                <w:rFonts w:hint="eastAsia" w:ascii="宋体" w:hAnsi="宋体" w:cs="宋体"/>
                <w:bCs/>
                <w:color w:val="000000"/>
                <w:szCs w:val="21"/>
              </w:rPr>
            </w:r>
            <w:r/>
          </w:p>
        </w:tc>
        <w:tc>
          <w:tcPr>
            <w:tcW w:w="4551"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照度量程0-200000Lux，照度精度：小于10000Lux时，±3%rdg，大于10000Lux时，±5%rdg</w:t>
            </w:r>
            <w:r>
              <w:rPr>
                <w:rFonts w:hint="eastAsia" w:ascii="宋体" w:hAnsi="宋体" w:cs="宋体"/>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r>
        <w:trPr>
          <w:trHeight w:val="1517" w:hRule="exact"/>
        </w:trPr>
        <w:tc>
          <w:tcPr>
            <w:tcW w:w="765" w:type="dxa"/>
            <w:vAlign w:val="center"/>
            <w:textDirection w:val="lrTb"/>
            <w:noWrap w:val="false"/>
          </w:tcPr>
          <w:p>
            <w:pPr>
              <w:pStyle w:val="775"/>
              <w:jc w:val="center"/>
              <w:spacing w:line="380" w:lineRule="exact"/>
              <w:rPr>
                <w:rFonts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14</w:t>
            </w:r>
            <w:r>
              <w:rPr>
                <w:rFonts w:ascii="宋体" w:hAnsi="宋体" w:eastAsia="宋体" w:cs="宋体"/>
                <w:bCs/>
                <w:color w:val="000000"/>
                <w:szCs w:val="21"/>
                <w:lang w:val="en-US" w:eastAsia="zh-CN"/>
              </w:rPr>
            </w:r>
            <w:r/>
          </w:p>
        </w:tc>
        <w:tc>
          <w:tcPr>
            <w:tcW w:w="2305"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漏电检测仪</w:t>
            </w:r>
            <w:r>
              <w:rPr>
                <w:rFonts w:hint="eastAsia" w:ascii="宋体" w:hAnsi="宋体" w:cs="宋体"/>
                <w:bCs/>
                <w:color w:val="000000"/>
                <w:szCs w:val="21"/>
              </w:rPr>
            </w:r>
            <w:r/>
          </w:p>
        </w:tc>
        <w:tc>
          <w:tcPr>
            <w:tcW w:w="4551" w:type="dxa"/>
            <w:vAlign w:val="center"/>
            <w:textDirection w:val="lrTb"/>
            <w:noWrap w:val="false"/>
          </w:tcPr>
          <w:p>
            <w:pPr>
              <w:pStyle w:val="775"/>
              <w:jc w:val="left"/>
              <w:spacing w:line="240" w:lineRule="auto"/>
              <w:rPr>
                <w:rFonts w:hint="eastAsia" w:ascii="宋体" w:hAnsi="宋体" w:cs="宋体"/>
                <w:bCs/>
                <w:color w:val="000000"/>
                <w:szCs w:val="21"/>
              </w:rPr>
            </w:pPr>
            <w:r>
              <w:rPr>
                <w:rFonts w:hint="eastAsia" w:ascii="宋体" w:hAnsi="宋体" w:cs="宋体"/>
                <w:bCs/>
                <w:color w:val="000000"/>
                <w:szCs w:val="21"/>
              </w:rPr>
              <w:t xml:space="preserve">量程：0.00mA~300.0A；</w:t>
            </w:r>
            <w:r>
              <w:rPr>
                <w:rFonts w:hint="eastAsia" w:ascii="宋体" w:hAnsi="宋体" w:cs="宋体"/>
                <w:bCs/>
                <w:color w:val="000000"/>
                <w:szCs w:val="21"/>
              </w:rPr>
            </w:r>
            <w:r/>
          </w:p>
          <w:p>
            <w:pPr>
              <w:pStyle w:val="775"/>
              <w:jc w:val="left"/>
              <w:spacing w:line="240" w:lineRule="auto"/>
              <w:rPr>
                <w:rFonts w:hint="eastAsia" w:ascii="宋体" w:hAnsi="宋体" w:cs="宋体"/>
                <w:bCs/>
                <w:color w:val="000000"/>
                <w:szCs w:val="21"/>
              </w:rPr>
            </w:pPr>
            <w:r>
              <w:rPr>
                <w:rFonts w:hint="eastAsia" w:ascii="宋体" w:hAnsi="宋体" w:cs="宋体"/>
                <w:bCs/>
                <w:color w:val="000000"/>
                <w:szCs w:val="21"/>
              </w:rPr>
              <w:t xml:space="preserve">测量精度：0~60A:+1.5%rdg±5dgt，60A~300A:+2%rdg±5dgt；分辨率：10uA；</w:t>
            </w:r>
            <w:r>
              <w:rPr>
                <w:rFonts w:hint="eastAsia" w:ascii="宋体" w:hAnsi="宋体" w:cs="宋体"/>
                <w:bCs/>
                <w:color w:val="000000"/>
                <w:szCs w:val="21"/>
              </w:rPr>
            </w:r>
            <w:r/>
          </w:p>
          <w:p>
            <w:pPr>
              <w:pStyle w:val="775"/>
              <w:jc w:val="left"/>
              <w:spacing w:line="240" w:lineRule="auto"/>
              <w:rPr>
                <w:rFonts w:hint="eastAsia" w:ascii="宋体" w:hAnsi="宋体" w:cs="宋体"/>
                <w:bCs/>
                <w:color w:val="000000"/>
                <w:szCs w:val="21"/>
              </w:rPr>
            </w:pPr>
            <w:r>
              <w:rPr>
                <w:rFonts w:hint="eastAsia" w:ascii="宋体" w:hAnsi="宋体" w:cs="宋体"/>
                <w:bCs/>
                <w:color w:val="000000"/>
                <w:szCs w:val="21"/>
              </w:rPr>
              <w:t xml:space="preserve">采样速率：约2次/秒；频率：50Hz、60Hz自动识别。</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709" w:type="dxa"/>
            <w:vAlign w:val="center"/>
            <w:textDirection w:val="lrTb"/>
            <w:noWrap w:val="false"/>
          </w:tcPr>
          <w:p>
            <w:pPr>
              <w:pStyle w:val="775"/>
              <w:jc w:val="center"/>
              <w:spacing w:line="380" w:lineRule="exact"/>
              <w:rPr>
                <w:rFonts w:hint="eastAsia" w:ascii="宋体" w:hAnsi="宋体" w:cs="宋体"/>
                <w:bCs/>
                <w:color w:val="000000"/>
                <w:szCs w:val="21"/>
              </w:rPr>
            </w:pPr>
            <w:r>
              <w:rPr>
                <w:rFonts w:hint="eastAsia" w:ascii="宋体" w:hAnsi="宋体" w:cs="宋体"/>
                <w:bCs/>
                <w:color w:val="000000"/>
                <w:szCs w:val="21"/>
              </w:rPr>
            </w:r>
            <w:r/>
          </w:p>
        </w:tc>
      </w:tr>
    </w:tbl>
    <w:p>
      <w:pPr>
        <w:pStyle w:val="775"/>
        <w:ind w:firstLine="480"/>
        <w:jc w:val="right"/>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ascii="宋体" w:hAnsi="宋体"/>
          <w:color w:val="000000"/>
          <w:sz w:val="24"/>
        </w:rPr>
      </w:r>
      <w:r/>
    </w:p>
    <w:p>
      <w:pPr>
        <w:pStyle w:val="775"/>
        <w:ind w:firstLine="480"/>
        <w:jc w:val="right"/>
        <w:rPr>
          <w:rFonts w:hint="eastAsia" w:ascii="宋体" w:hAnsi="宋体"/>
          <w:color w:val="000000"/>
          <w:sz w:val="24"/>
        </w:rPr>
      </w:pPr>
      <w:r>
        <w:rPr>
          <w:rFonts w:hint="eastAsia" w:ascii="宋体" w:hAnsi="宋体"/>
          <w:color w:val="000000"/>
          <w:sz w:val="24"/>
          <w:lang w:val="en-US" w:eastAsia="zh-CN"/>
        </w:rPr>
        <w:t xml:space="preserve">投标</w:t>
      </w:r>
      <w:r>
        <w:rPr>
          <w:rFonts w:ascii="宋体" w:hAnsi="宋体"/>
          <w:color w:val="000000"/>
          <w:sz w:val="24"/>
        </w:rPr>
        <w:t xml:space="preserve">供应商：（公章）</w:t>
      </w:r>
      <w:r>
        <w:rPr>
          <w:rFonts w:hint="eastAsia" w:ascii="宋体" w:hAnsi="宋体"/>
          <w:color w:val="000000"/>
          <w:sz w:val="24"/>
        </w:rPr>
      </w:r>
      <w:r/>
    </w:p>
    <w:p>
      <w:pPr>
        <w:pStyle w:val="775"/>
        <w:jc w:val="right"/>
        <w:rPr>
          <w:rFonts w:hint="eastAsia" w:ascii="宋体" w:hAnsi="宋体"/>
          <w:color w:val="000000"/>
          <w:sz w:val="24"/>
        </w:rPr>
      </w:pPr>
      <w:r>
        <w:rPr>
          <w:rFonts w:ascii="宋体" w:hAnsi="宋体"/>
          <w:color w:val="000000"/>
          <w:sz w:val="24"/>
        </w:rPr>
        <w:t xml:space="preserve">法定代表人签名或盖章：</w:t>
      </w:r>
      <w:r>
        <w:rPr>
          <w:rFonts w:hint="eastAsia" w:ascii="宋体" w:hAnsi="宋体"/>
          <w:color w:val="000000"/>
          <w:sz w:val="24"/>
        </w:rPr>
      </w:r>
      <w:r/>
    </w:p>
    <w:p>
      <w:pPr>
        <w:pStyle w:val="775"/>
        <w:ind w:firstLine="960"/>
        <w:jc w:val="right"/>
        <w:rPr>
          <w:rFonts w:hint="eastAsia"/>
          <w:color w:val="000000"/>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rPr>
          <w:rFonts w:hint="eastAsia"/>
          <w:color w:val="000000"/>
        </w:rPr>
      </w:r>
      <w:r/>
    </w:p>
    <w:p>
      <w:pPr>
        <w:pStyle w:val="775"/>
        <w:jc w:val="center"/>
        <w:rPr>
          <w:rFonts w:hint="eastAsia" w:ascii="宋体" w:hAnsi="宋体" w:cs="宋体"/>
          <w:b/>
          <w:bCs/>
          <w:color w:val="000000"/>
          <w:sz w:val="24"/>
        </w:rPr>
      </w:pPr>
      <w:r>
        <w:rPr>
          <w:rFonts w:hint="eastAsia" w:ascii="宋体" w:hAnsi="宋体" w:cs="宋体"/>
          <w:b/>
          <w:bCs/>
          <w:color w:val="000000"/>
          <w:sz w:val="24"/>
        </w:rPr>
      </w:r>
      <w:r/>
    </w:p>
    <w:p>
      <w:pPr>
        <w:pStyle w:val="775"/>
        <w:jc w:val="center"/>
        <w:rPr>
          <w:rFonts w:hint="eastAsia" w:ascii="宋体" w:hAnsi="宋体" w:cs="宋体"/>
          <w:b/>
          <w:bCs/>
          <w:color w:val="000000"/>
          <w:sz w:val="24"/>
        </w:rPr>
      </w:pPr>
      <w:r>
        <w:rPr>
          <w:rFonts w:hint="eastAsia" w:ascii="宋体" w:hAnsi="宋体" w:cs="宋体"/>
          <w:b/>
          <w:bCs/>
          <w:color w:val="000000"/>
          <w:sz w:val="24"/>
        </w:rPr>
      </w:r>
      <w:r/>
    </w:p>
    <w:p>
      <w:pPr>
        <w:pStyle w:val="775"/>
        <w:jc w:val="center"/>
        <w:rPr>
          <w:rFonts w:hint="eastAsia" w:ascii="宋体" w:hAnsi="宋体" w:cs="宋体"/>
          <w:b/>
          <w:bCs/>
          <w:color w:val="000000"/>
          <w:sz w:val="24"/>
        </w:rPr>
      </w:pPr>
      <w:r>
        <w:rPr>
          <w:rFonts w:hint="eastAsia" w:ascii="宋体" w:hAnsi="宋体" w:cs="宋体"/>
          <w:b/>
          <w:bCs/>
          <w:color w:val="000000"/>
          <w:sz w:val="24"/>
        </w:rPr>
      </w:r>
      <w:r/>
    </w:p>
    <w:p>
      <w:pPr>
        <w:pStyle w:val="775"/>
        <w:jc w:val="center"/>
        <w:rPr>
          <w:rFonts w:hint="eastAsia" w:ascii="宋体" w:hAnsi="宋体" w:cs="宋体"/>
          <w:b/>
          <w:bCs/>
          <w:color w:val="000000"/>
          <w:sz w:val="24"/>
        </w:rPr>
      </w:pPr>
      <w:r>
        <w:rPr>
          <w:rFonts w:hint="eastAsia" w:ascii="宋体" w:hAnsi="宋体" w:cs="宋体"/>
          <w:b/>
          <w:bCs/>
          <w:color w:val="000000"/>
          <w:sz w:val="24"/>
        </w:rPr>
      </w:r>
      <w:r/>
    </w:p>
    <w:p>
      <w:pPr>
        <w:pStyle w:val="775"/>
        <w:jc w:val="center"/>
        <w:rPr>
          <w:rFonts w:hint="eastAsia" w:ascii="宋体" w:hAnsi="宋体" w:cs="宋体"/>
          <w:b/>
          <w:bCs/>
          <w:color w:val="000000"/>
          <w:sz w:val="24"/>
        </w:rPr>
      </w:pPr>
      <w:r>
        <w:rPr>
          <w:rFonts w:hint="eastAsia" w:ascii="宋体" w:hAnsi="宋体" w:cs="宋体"/>
          <w:b/>
          <w:bCs/>
          <w:color w:val="000000"/>
          <w:sz w:val="24"/>
        </w:rPr>
        <w:t xml:space="preserve">承诺书四 车辆设备配置承诺书（格式）</w:t>
      </w:r>
      <w:r>
        <w:rPr>
          <w:rFonts w:hint="eastAsia" w:ascii="宋体" w:hAnsi="宋体" w:cs="宋体"/>
          <w:b/>
          <w:bCs/>
          <w:color w:val="000000"/>
          <w:sz w:val="24"/>
        </w:rPr>
      </w:r>
      <w:r/>
    </w:p>
    <w:p>
      <w:pPr>
        <w:pStyle w:val="775"/>
        <w:spacing w:line="360" w:lineRule="auto"/>
        <w:rPr>
          <w:rFonts w:hint="eastAsia" w:ascii="宋体" w:hAnsi="宋体"/>
          <w:color w:val="000000"/>
          <w:sz w:val="24"/>
        </w:rPr>
      </w:pPr>
      <w:r>
        <w:rPr>
          <w:rFonts w:hint="eastAsia" w:ascii="宋体" w:hAnsi="宋体"/>
          <w:color w:val="000000"/>
          <w:sz w:val="24"/>
        </w:rPr>
      </w:r>
      <w:r/>
    </w:p>
    <w:p>
      <w:pPr>
        <w:pStyle w:val="775"/>
        <w:spacing w:line="360" w:lineRule="auto"/>
        <w:rPr>
          <w:rFonts w:hint="eastAsia" w:ascii="宋体" w:hAnsi="宋体"/>
          <w:color w:val="000000"/>
          <w:sz w:val="24"/>
        </w:rPr>
      </w:pPr>
      <w:r>
        <w:rPr>
          <w:rFonts w:hint="eastAsia" w:ascii="宋体" w:hAnsi="宋体"/>
          <w:color w:val="000000"/>
          <w:sz w:val="24"/>
        </w:rPr>
        <w:t xml:space="preserve">无锡市照明和排水管理中心：</w:t>
      </w:r>
      <w:r>
        <w:rPr>
          <w:rFonts w:hint="eastAsia" w:ascii="宋体" w:hAnsi="宋体"/>
          <w:color w:val="000000"/>
          <w:sz w:val="24"/>
        </w:rPr>
      </w:r>
      <w:r/>
    </w:p>
    <w:p>
      <w:pPr>
        <w:pStyle w:val="775"/>
        <w:ind w:firstLine="480"/>
        <w:spacing w:line="360" w:lineRule="auto"/>
        <w:rPr>
          <w:rFonts w:hint="eastAsia" w:ascii="宋体" w:hAnsi="宋体"/>
          <w:color w:val="000000"/>
          <w:sz w:val="24"/>
        </w:rPr>
      </w:pPr>
      <w:r>
        <w:rPr>
          <w:rFonts w:hint="eastAsia" w:ascii="宋体" w:hAnsi="宋体"/>
          <w:color w:val="000000"/>
          <w:sz w:val="24"/>
        </w:rPr>
        <w:t xml:space="preserve">我公司承诺：如我公司中标，</w:t>
      </w:r>
      <w:r>
        <w:rPr>
          <w:rFonts w:hint="eastAsia" w:ascii="宋体" w:hAnsi="宋体" w:cs="宋体"/>
          <w:color w:val="000000"/>
          <w:sz w:val="24"/>
        </w:rPr>
        <w:t xml:space="preserve">在发出</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通知书（</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公告发布）之日起七日内，</w:t>
      </w:r>
      <w:r>
        <w:rPr>
          <w:rFonts w:hint="eastAsia" w:ascii="宋体" w:hAnsi="宋体"/>
          <w:color w:val="000000"/>
          <w:sz w:val="24"/>
        </w:rPr>
        <w:t xml:space="preserve">按采购人的要求，配备</w:t>
      </w:r>
      <w:r>
        <w:rPr>
          <w:rFonts w:hint="eastAsia" w:ascii="宋体" w:hAnsi="宋体"/>
          <w:color w:val="000000"/>
          <w:sz w:val="24"/>
          <w:u w:val="single"/>
        </w:rPr>
        <w:t xml:space="preserve">   </w:t>
      </w:r>
      <w:r>
        <w:rPr>
          <w:rFonts w:hint="eastAsia" w:ascii="宋体" w:hAnsi="宋体"/>
          <w:color w:val="000000"/>
          <w:sz w:val="24"/>
        </w:rPr>
        <w:t xml:space="preserve">辆（5座及以上）可在无锡（不含江阴、宜兴）范围内行驶的车辆，本车辆在任何情况下均优先为本项目使用，办理特殊通行证，同时按采购人提供的标识等对车辆进行统一装饰</w:t>
      </w:r>
      <w:r>
        <w:rPr>
          <w:rFonts w:hint="eastAsia" w:ascii="宋体" w:hAnsi="宋体"/>
          <w:color w:val="000000"/>
          <w:sz w:val="24"/>
          <w:lang w:eastAsia="zh-CN"/>
        </w:rPr>
        <w:t xml:space="preserve">。</w:t>
      </w:r>
      <w:r>
        <w:rPr>
          <w:rFonts w:hint="eastAsia" w:ascii="宋体" w:hAnsi="宋体"/>
          <w:color w:val="000000"/>
          <w:sz w:val="24"/>
        </w:rPr>
      </w:r>
      <w:r/>
    </w:p>
    <w:p>
      <w:pPr>
        <w:pStyle w:val="775"/>
        <w:ind w:firstLine="480"/>
        <w:spacing w:line="360" w:lineRule="auto"/>
        <w:rPr>
          <w:rFonts w:hint="eastAsia" w:ascii="宋体" w:hAnsi="宋体"/>
          <w:color w:val="000000"/>
          <w:sz w:val="24"/>
        </w:rPr>
      </w:pPr>
      <w:r>
        <w:rPr>
          <w:rFonts w:hint="eastAsia" w:ascii="宋体" w:hAnsi="宋体"/>
          <w:color w:val="000000"/>
          <w:sz w:val="24"/>
        </w:rPr>
        <w:t xml:space="preserve">同时接受采购人的现场考察，七日内未提供或现场考察不符合要求的，视为我公司自动放弃中标资格。</w:t>
      </w:r>
      <w:r>
        <w:rPr>
          <w:rFonts w:hint="eastAsia" w:ascii="宋体" w:hAnsi="宋体"/>
          <w:color w:val="000000"/>
          <w:sz w:val="24"/>
        </w:rPr>
      </w:r>
      <w:r/>
    </w:p>
    <w:p>
      <w:pPr>
        <w:pStyle w:val="775"/>
        <w:jc w:val="center"/>
        <w:spacing w:line="360" w:lineRule="auto"/>
        <w:rPr>
          <w:rFonts w:hint="eastAsia" w:hAnsi="宋体" w:cs="宋体"/>
          <w:b/>
          <w:color w:val="000000"/>
          <w:szCs w:val="21"/>
        </w:rPr>
      </w:pPr>
      <w:r>
        <w:rPr>
          <w:rFonts w:hint="eastAsia" w:hAnsi="宋体" w:cs="宋体"/>
          <w:b/>
          <w:color w:val="000000"/>
          <w:szCs w:val="21"/>
        </w:rPr>
      </w:r>
      <w:r/>
    </w:p>
    <w:p>
      <w:pPr>
        <w:pStyle w:val="973"/>
        <w:spacing w:line="360" w:lineRule="auto"/>
        <w:rPr>
          <w:color w:val="000000"/>
        </w:rPr>
      </w:pPr>
      <w:r>
        <w:rPr>
          <w:color w:val="000000"/>
        </w:rPr>
      </w:r>
      <w:r/>
    </w:p>
    <w:p>
      <w:pPr>
        <w:pStyle w:val="986"/>
        <w:spacing w:line="360" w:lineRule="auto"/>
        <w:rPr>
          <w:color w:val="000000"/>
        </w:rPr>
      </w:pPr>
      <w:r>
        <w:rPr>
          <w:color w:val="000000"/>
        </w:rPr>
      </w:r>
      <w:r/>
    </w:p>
    <w:p>
      <w:pPr>
        <w:pStyle w:val="775"/>
        <w:spacing w:line="360" w:lineRule="auto"/>
        <w:rPr>
          <w:color w:val="000000"/>
        </w:rPr>
      </w:pPr>
      <w:r>
        <w:rPr>
          <w:color w:val="000000"/>
        </w:rPr>
      </w:r>
      <w:r/>
    </w:p>
    <w:p>
      <w:pPr>
        <w:pStyle w:val="973"/>
        <w:spacing w:line="360" w:lineRule="auto"/>
        <w:rPr>
          <w:color w:val="000000"/>
        </w:rPr>
      </w:pPr>
      <w:r>
        <w:rPr>
          <w:color w:val="000000"/>
        </w:rPr>
      </w:r>
      <w:r/>
    </w:p>
    <w:p>
      <w:pPr>
        <w:pStyle w:val="775"/>
        <w:spacing w:line="360" w:lineRule="auto"/>
        <w:rPr>
          <w:color w:val="000000"/>
        </w:rPr>
      </w:pPr>
      <w:r>
        <w:rPr>
          <w:color w:val="000000"/>
        </w:rPr>
      </w:r>
      <w:r/>
    </w:p>
    <w:p>
      <w:pPr>
        <w:pStyle w:val="775"/>
        <w:ind w:firstLine="5822"/>
        <w:spacing w:before="240" w:line="360" w:lineRule="auto"/>
        <w:rPr>
          <w:rFonts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w:t>
      </w:r>
      <w:r>
        <w:rPr>
          <w:rFonts w:ascii="宋体" w:hAnsi="宋体"/>
          <w:color w:val="000000"/>
          <w:sz w:val="24"/>
        </w:rPr>
      </w:r>
      <w:r/>
    </w:p>
    <w:p>
      <w:pPr>
        <w:pStyle w:val="775"/>
        <w:ind w:firstLine="5793"/>
        <w:spacing w:line="360" w:lineRule="auto"/>
        <w:rPr>
          <w:rFonts w:ascii="宋体" w:hAnsi="宋体"/>
          <w:color w:val="000000"/>
          <w:sz w:val="24"/>
        </w:rPr>
      </w:pPr>
      <w:r>
        <w:rPr>
          <w:rFonts w:hint="eastAsia" w:ascii="宋体" w:hAnsi="宋体"/>
          <w:color w:val="000000"/>
          <w:sz w:val="24"/>
        </w:rPr>
        <w:t xml:space="preserve">法定代表人签名或盖章：</w:t>
      </w: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日期：     年   月    日</w:t>
      </w: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r>
      <w:r/>
    </w:p>
    <w:p>
      <w:pPr>
        <w:pStyle w:val="778"/>
        <w:jc w:val="center"/>
        <w:spacing w:line="360" w:lineRule="auto"/>
        <w:rPr>
          <w:rFonts w:hint="eastAsia" w:ascii="宋体" w:hAnsi="宋体" w:eastAsia="宋体" w:cs="宋体"/>
          <w:color w:val="000000"/>
        </w:rPr>
      </w:pPr>
      <w:r>
        <w:rPr>
          <w:rFonts w:hAnsi="宋体" w:cs="宋体"/>
          <w:b w:val="0"/>
          <w:color w:val="000000"/>
          <w:sz w:val="24"/>
        </w:rPr>
        <w:br w:type="page" w:clear="all"/>
      </w:r>
      <w:r>
        <w:rPr>
          <w:rFonts w:hint="eastAsia" w:ascii="Times New Roman" w:hAnsi="宋体" w:eastAsia="宋体" w:cs="宋体"/>
          <w:b/>
          <w:bCs/>
          <w:color w:val="000000"/>
          <w:sz w:val="24"/>
          <w:szCs w:val="24"/>
          <w:lang w:val="en-US" w:eastAsia="zh-CN"/>
        </w:rPr>
        <w:t xml:space="preserve">承诺书五 场所配置承诺书（格式）</w:t>
      </w:r>
      <w:r>
        <w:rPr>
          <w:rFonts w:hint="eastAsia" w:ascii="宋体" w:hAnsi="宋体" w:eastAsia="宋体" w:cs="宋体"/>
          <w:color w:val="000000"/>
        </w:rPr>
      </w:r>
      <w:r/>
    </w:p>
    <w:p>
      <w:pPr>
        <w:pStyle w:val="775"/>
        <w:spacing w:line="360" w:lineRule="auto"/>
        <w:rPr>
          <w:rFonts w:hint="eastAsia" w:ascii="宋体" w:hAnsi="宋体"/>
          <w:color w:val="000000"/>
          <w:sz w:val="24"/>
        </w:rPr>
      </w:pPr>
      <w:r>
        <w:rPr>
          <w:rFonts w:hint="eastAsia" w:ascii="宋体" w:hAnsi="宋体"/>
          <w:color w:val="000000"/>
          <w:sz w:val="24"/>
        </w:rPr>
        <w:t xml:space="preserve">无锡市照明和排水管理中心：</w:t>
      </w:r>
      <w:r>
        <w:rPr>
          <w:rFonts w:hint="eastAsia" w:ascii="宋体" w:hAnsi="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olor w:val="000000"/>
          <w:sz w:val="24"/>
        </w:rPr>
        <w:t xml:space="preserve">我公司承诺：</w:t>
      </w:r>
      <w:r>
        <w:rPr>
          <w:rFonts w:hint="eastAsia" w:ascii="宋体" w:hAnsi="宋体" w:cs="宋体"/>
          <w:color w:val="000000"/>
          <w:sz w:val="24"/>
        </w:rPr>
        <w:t xml:space="preserve">若中标，在发出</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通知书（</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公告发布）之日起七日内提供满足本项目需求的办公场所，该</w:t>
      </w:r>
      <w:r>
        <w:rPr>
          <w:rFonts w:hAnsi="宋体"/>
          <w:color w:val="000000"/>
          <w:sz w:val="24"/>
        </w:rPr>
        <w:t xml:space="preserve">办公场所为本项目专用，不得用于其他项目</w:t>
      </w:r>
      <w:r>
        <w:rPr>
          <w:rFonts w:hint="eastAsia" w:hAnsi="宋体"/>
          <w:color w:val="000000"/>
          <w:sz w:val="24"/>
        </w:rPr>
        <w:t xml:space="preserve">，</w:t>
      </w:r>
      <w:r>
        <w:rPr>
          <w:rFonts w:hint="eastAsia" w:ascii="宋体" w:hAnsi="宋体" w:cs="宋体"/>
          <w:color w:val="000000"/>
          <w:sz w:val="24"/>
        </w:rPr>
        <w:t xml:space="preserve">并提供该场所的证明材料：</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1.若房屋为供应商自有，提供房产证扫描件；</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2.若房屋为供应商租赁，提供房屋租赁合同及出租方房产证扫描件，且租赁期涵盖本项目维护周期。</w:t>
      </w:r>
      <w:r>
        <w:rPr>
          <w:rFonts w:hint="eastAsia" w:ascii="宋体" w:hAnsi="宋体" w:cs="宋体"/>
          <w:color w:val="000000"/>
          <w:sz w:val="24"/>
        </w:rPr>
      </w:r>
      <w:r/>
    </w:p>
    <w:p>
      <w:pPr>
        <w:pStyle w:val="775"/>
        <w:ind w:firstLine="480"/>
        <w:spacing w:line="360" w:lineRule="auto"/>
        <w:rPr>
          <w:rFonts w:hint="eastAsia" w:ascii="宋体" w:hAnsi="宋体" w:cs="宋体"/>
          <w:color w:val="000000"/>
          <w:sz w:val="24"/>
        </w:rPr>
      </w:pPr>
      <w:r>
        <w:rPr>
          <w:rFonts w:hint="eastAsia" w:ascii="宋体" w:hAnsi="宋体" w:cs="宋体"/>
          <w:color w:val="000000"/>
          <w:sz w:val="24"/>
        </w:rPr>
        <w:t xml:space="preserve">同时接受采购人的现场考察，七日内未提供或现场考察不符合要求的，视为我公司自动放弃中标资格。</w:t>
      </w:r>
      <w:r>
        <w:rPr>
          <w:rFonts w:hint="eastAsia" w:ascii="宋体" w:hAnsi="宋体" w:cs="宋体"/>
          <w:color w:val="000000"/>
          <w:sz w:val="24"/>
        </w:rPr>
      </w:r>
      <w:r/>
    </w:p>
    <w:p>
      <w:pPr>
        <w:pStyle w:val="973"/>
        <w:spacing w:line="360" w:lineRule="auto"/>
        <w:rPr>
          <w:color w:val="000000"/>
        </w:rPr>
      </w:pPr>
      <w:r>
        <w:rPr>
          <w:color w:val="000000"/>
        </w:rPr>
      </w:r>
      <w:r/>
    </w:p>
    <w:p>
      <w:pPr>
        <w:pStyle w:val="986"/>
        <w:spacing w:line="360" w:lineRule="auto"/>
        <w:rPr>
          <w:color w:val="000000"/>
        </w:rPr>
      </w:pPr>
      <w:r>
        <w:rPr>
          <w:color w:val="000000"/>
        </w:rPr>
      </w:r>
      <w:r/>
    </w:p>
    <w:p>
      <w:pPr>
        <w:pStyle w:val="775"/>
        <w:spacing w:line="360" w:lineRule="auto"/>
        <w:rPr>
          <w:color w:val="000000"/>
        </w:rPr>
      </w:pPr>
      <w:r>
        <w:rPr>
          <w:color w:val="000000"/>
        </w:rPr>
      </w:r>
      <w:r/>
    </w:p>
    <w:p>
      <w:pPr>
        <w:pStyle w:val="973"/>
        <w:spacing w:line="360" w:lineRule="auto"/>
        <w:rPr>
          <w:color w:val="000000"/>
        </w:rPr>
      </w:pPr>
      <w:r>
        <w:rPr>
          <w:color w:val="000000"/>
        </w:rPr>
      </w:r>
      <w:r/>
    </w:p>
    <w:p>
      <w:pPr>
        <w:pStyle w:val="986"/>
        <w:spacing w:line="360" w:lineRule="auto"/>
        <w:rPr>
          <w:color w:val="000000"/>
        </w:rPr>
      </w:pPr>
      <w:r>
        <w:rPr>
          <w:color w:val="000000"/>
        </w:rPr>
      </w:r>
      <w:r/>
    </w:p>
    <w:p>
      <w:pPr>
        <w:pStyle w:val="775"/>
        <w:spacing w:line="360" w:lineRule="auto"/>
        <w:rPr>
          <w:color w:val="000000"/>
        </w:rPr>
      </w:pPr>
      <w:r>
        <w:rPr>
          <w:color w:val="000000"/>
        </w:rPr>
      </w:r>
      <w:r/>
    </w:p>
    <w:p>
      <w:pPr>
        <w:pStyle w:val="775"/>
        <w:ind w:left="6165" w:hanging="180"/>
        <w:jc w:val="left"/>
        <w:spacing w:before="240" w:line="360" w:lineRule="auto"/>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val="en-US" w:eastAsia="zh-CN"/>
        </w:rPr>
        <w:t xml:space="preserve">投标</w:t>
      </w:r>
      <w:r>
        <w:rPr>
          <w:rFonts w:hint="eastAsia" w:ascii="宋体" w:hAnsi="宋体"/>
          <w:color w:val="000000"/>
          <w:sz w:val="24"/>
        </w:rPr>
        <w:t xml:space="preserve">供应商：（公章）</w:t>
      </w:r>
      <w:r>
        <w:rPr>
          <w:rFonts w:ascii="宋体" w:hAnsi="宋体"/>
          <w:color w:val="000000"/>
          <w:sz w:val="24"/>
        </w:rPr>
      </w:r>
      <w:r/>
    </w:p>
    <w:p>
      <w:pPr>
        <w:pStyle w:val="775"/>
        <w:ind w:firstLine="5793"/>
        <w:spacing w:line="360" w:lineRule="auto"/>
        <w:rPr>
          <w:rFonts w:ascii="宋体" w:hAnsi="宋体"/>
          <w:color w:val="000000"/>
          <w:sz w:val="24"/>
        </w:rPr>
      </w:pPr>
      <w:r>
        <w:rPr>
          <w:rFonts w:hint="eastAsia" w:ascii="宋体" w:hAnsi="宋体"/>
          <w:color w:val="000000"/>
          <w:sz w:val="24"/>
        </w:rPr>
        <w:t xml:space="preserve">法定代表人签名或盖章：</w:t>
      </w:r>
      <w:r>
        <w:rPr>
          <w:rFonts w:ascii="宋体" w:hAnsi="宋体"/>
          <w:color w:val="000000"/>
          <w:sz w:val="24"/>
        </w:rPr>
      </w:r>
      <w:r/>
    </w:p>
    <w:p>
      <w:pPr>
        <w:pStyle w:val="775"/>
        <w:ind w:firstLine="513"/>
        <w:spacing w:line="360" w:lineRule="auto"/>
        <w:rPr>
          <w:rFonts w:ascii="宋体" w:hAnsi="宋体"/>
          <w:color w:val="000000"/>
          <w:sz w:val="24"/>
        </w:rPr>
      </w:pPr>
      <w:r>
        <w:rPr>
          <w:rFonts w:ascii="宋体" w:hAnsi="宋体"/>
          <w:color w:val="000000"/>
          <w:sz w:val="24"/>
        </w:rPr>
        <w:t xml:space="preserve">                                            日期：     年   月    日</w:t>
      </w:r>
      <w:r>
        <w:rPr>
          <w:rFonts w:ascii="宋体" w:hAnsi="宋体"/>
          <w:color w:val="000000"/>
          <w:sz w:val="24"/>
        </w:rPr>
      </w:r>
      <w:r/>
    </w:p>
    <w:p>
      <w:pPr>
        <w:pStyle w:val="775"/>
        <w:ind w:firstLine="482"/>
        <w:jc w:val="center"/>
        <w:spacing w:line="360" w:lineRule="auto"/>
        <w:widowControl/>
        <w:rPr>
          <w:rFonts w:hint="eastAsia" w:hAnsi="宋体" w:cs="宋体"/>
          <w:b/>
          <w:color w:val="000000"/>
          <w:sz w:val="24"/>
        </w:rPr>
      </w:pPr>
      <w:r>
        <w:rPr>
          <w:rFonts w:hint="eastAsia" w:hAnsi="宋体" w:cs="宋体"/>
          <w:b/>
          <w:color w:val="000000"/>
          <w:sz w:val="24"/>
        </w:rPr>
      </w:r>
      <w:r/>
    </w:p>
    <w:p>
      <w:pPr>
        <w:pStyle w:val="775"/>
        <w:ind w:firstLine="482"/>
        <w:jc w:val="center"/>
        <w:spacing w:line="360" w:lineRule="auto"/>
        <w:widowControl/>
        <w:rPr>
          <w:rFonts w:hint="eastAsia" w:hAnsi="宋体" w:cs="宋体"/>
          <w:b/>
          <w:color w:val="000000"/>
          <w:sz w:val="24"/>
        </w:rPr>
      </w:pPr>
      <w:r>
        <w:rPr>
          <w:rFonts w:hint="eastAsia" w:hAnsi="宋体" w:cs="宋体"/>
          <w:b/>
          <w:color w:val="000000"/>
          <w:sz w:val="24"/>
        </w:rPr>
      </w:r>
      <w:r/>
    </w:p>
    <w:p>
      <w:pPr>
        <w:pStyle w:val="775"/>
        <w:ind w:firstLine="482"/>
        <w:jc w:val="center"/>
        <w:spacing w:line="360" w:lineRule="auto"/>
        <w:widowControl/>
        <w:rPr>
          <w:rFonts w:hint="eastAsia" w:hAnsi="宋体" w:cs="宋体"/>
          <w:b/>
          <w:color w:val="000000"/>
          <w:sz w:val="24"/>
        </w:rPr>
      </w:pPr>
      <w:r>
        <w:rPr>
          <w:rFonts w:hint="eastAsia" w:hAnsi="宋体" w:cs="宋体"/>
          <w:b/>
          <w:color w:val="000000"/>
          <w:sz w:val="24"/>
        </w:rPr>
      </w:r>
      <w:r/>
    </w:p>
    <w:p>
      <w:pPr>
        <w:pStyle w:val="775"/>
        <w:ind w:firstLine="482"/>
        <w:jc w:val="center"/>
        <w:spacing w:line="360" w:lineRule="auto"/>
        <w:widowControl/>
        <w:rPr>
          <w:rFonts w:hint="eastAsia" w:hAnsi="宋体" w:cs="宋体"/>
          <w:b/>
          <w:color w:val="000000"/>
          <w:sz w:val="24"/>
        </w:rPr>
      </w:pPr>
      <w:r>
        <w:rPr>
          <w:rFonts w:hint="eastAsia" w:hAnsi="宋体" w:cs="宋体"/>
          <w:b/>
          <w:color w:val="000000"/>
          <w:sz w:val="24"/>
        </w:rPr>
      </w:r>
      <w:r/>
    </w:p>
    <w:p>
      <w:pPr>
        <w:pStyle w:val="775"/>
        <w:ind w:firstLine="482"/>
        <w:jc w:val="center"/>
        <w:spacing w:line="360" w:lineRule="auto"/>
        <w:widowControl/>
        <w:rPr>
          <w:rFonts w:hint="eastAsia" w:hAnsi="宋体" w:cs="宋体"/>
          <w:b/>
          <w:color w:val="000000"/>
          <w:sz w:val="24"/>
        </w:rPr>
      </w:pPr>
      <w:r>
        <w:rPr>
          <w:rFonts w:hint="eastAsia" w:hAnsi="宋体" w:cs="宋体"/>
          <w:b/>
          <w:color w:val="000000"/>
          <w:sz w:val="24"/>
        </w:rPr>
      </w:r>
      <w:r/>
    </w:p>
    <w:p>
      <w:pPr>
        <w:pStyle w:val="973"/>
        <w:rPr>
          <w:rFonts w:hint="eastAsia"/>
          <w:color w:val="000000"/>
        </w:rPr>
      </w:pPr>
      <w:r>
        <w:rPr>
          <w:rFonts w:hint="eastAsia"/>
          <w:color w:val="000000"/>
        </w:rPr>
      </w:r>
      <w:r/>
    </w:p>
    <w:p>
      <w:pPr>
        <w:pStyle w:val="775"/>
        <w:ind w:firstLine="482"/>
        <w:jc w:val="center"/>
        <w:spacing w:line="360" w:lineRule="auto"/>
        <w:widowControl/>
        <w:rPr>
          <w:rFonts w:hint="eastAsia" w:hAnsi="宋体" w:cs="宋体"/>
          <w:b/>
          <w:color w:val="000000"/>
          <w:sz w:val="24"/>
        </w:rPr>
      </w:pPr>
      <w:r>
        <w:rPr>
          <w:rFonts w:hint="eastAsia" w:hAnsi="宋体" w:cs="宋体"/>
          <w:b/>
          <w:color w:val="000000"/>
          <w:sz w:val="24"/>
        </w:rPr>
      </w:r>
      <w:r/>
    </w:p>
    <w:p>
      <w:pPr>
        <w:pStyle w:val="775"/>
        <w:jc w:val="center"/>
        <w:spacing w:line="360" w:lineRule="auto"/>
        <w:widowControl/>
        <w:rPr>
          <w:rFonts w:hAnsi="宋体" w:cs="宋体"/>
          <w:b/>
          <w:color w:val="000000"/>
          <w:sz w:val="24"/>
        </w:rPr>
      </w:pPr>
      <w:r>
        <w:rPr>
          <w:rFonts w:hint="eastAsia" w:hAnsi="宋体" w:cs="宋体"/>
          <w:b/>
          <w:color w:val="000000"/>
          <w:sz w:val="24"/>
        </w:rPr>
        <w:t xml:space="preserve">承诺书六 廉政承诺书（格式）</w:t>
      </w:r>
      <w:r>
        <w:rPr>
          <w:rFonts w:hAnsi="宋体" w:cs="宋体"/>
          <w:b/>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w:t>
      </w:r>
      <w:bookmarkStart w:id="42" w:name="OLE_LINK48"/>
      <w:r>
        <w:rPr>
          <w:rFonts w:hint="eastAsia" w:ascii="宋体" w:hAnsi="宋体"/>
          <w:color w:val="000000"/>
          <w:sz w:val="24"/>
        </w:rPr>
        <w:t xml:space="preserve">廉政</w:t>
      </w:r>
      <w:bookmarkEnd w:id="42"/>
      <w:r>
        <w:rPr>
          <w:rFonts w:hint="eastAsia" w:ascii="宋体" w:hAnsi="宋体"/>
          <w:color w:val="000000"/>
          <w:sz w:val="24"/>
        </w:rPr>
        <w:t xml:space="preserve">要求，特向采购人承诺如下事项：</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1.</w:t>
      </w:r>
      <w:r>
        <w:rPr>
          <w:rFonts w:hint="eastAsia" w:ascii="宋体" w:hAnsi="宋体"/>
          <w:color w:val="000000"/>
          <w:sz w:val="24"/>
        </w:rPr>
        <w:t xml:space="preserve">自觉遵守国家法律法规及有关廉政建设制度。</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2.</w:t>
      </w:r>
      <w:r>
        <w:rPr>
          <w:rFonts w:hint="eastAsia" w:ascii="宋体" w:hAnsi="宋体"/>
          <w:color w:val="000000"/>
          <w:sz w:val="24"/>
        </w:rPr>
        <w:t xml:space="preserve">主动了解采购人招标采购纪律，积极配合采购人执行招标采购廉政建设的有关规定。</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rPr>
        <w:t xml:space="preserve">不使用不正当手段妨碍、排挤其他投标单位或串通投标。</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4.</w:t>
      </w:r>
      <w:r>
        <w:rPr>
          <w:rFonts w:hint="eastAsia" w:ascii="宋体" w:hAnsi="宋体"/>
          <w:color w:val="000000"/>
          <w:sz w:val="24"/>
        </w:rPr>
        <w:t xml:space="preserve">按照招标采购文件规定的方式进行投标/响应，不隐瞒本单位投标资质的真实情况，投标资质符合规定。</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5.</w:t>
      </w:r>
      <w:r>
        <w:rPr>
          <w:rFonts w:hint="eastAsia" w:ascii="宋体" w:hAnsi="宋体"/>
          <w:color w:val="000000"/>
          <w:sz w:val="24"/>
        </w:rPr>
        <w:t xml:space="preserve">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6.</w:t>
      </w:r>
      <w:r>
        <w:rPr>
          <w:rFonts w:hint="eastAsia" w:ascii="宋体" w:hAnsi="宋体"/>
          <w:color w:val="000000"/>
          <w:sz w:val="24"/>
        </w:rPr>
        <w:t xml:space="preserve">不向涉及招标采购的单位及个人购置或提供通讯工具、交通工具和高档办公用品等。</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7.</w:t>
      </w:r>
      <w:r>
        <w:rPr>
          <w:rFonts w:hint="eastAsia" w:ascii="宋体" w:hAnsi="宋体"/>
          <w:color w:val="000000"/>
          <w:sz w:val="24"/>
        </w:rPr>
        <w:t xml:space="preserve">不向涉及招标采购的单位及个人的配偶、子女、亲属分包此次招标采购项目。</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8.</w:t>
      </w:r>
      <w:r>
        <w:rPr>
          <w:rFonts w:hint="eastAsia" w:ascii="宋体" w:hAnsi="宋体"/>
          <w:color w:val="000000"/>
          <w:sz w:val="24"/>
        </w:rPr>
        <w:t xml:space="preserve">不向涉及招标采购的单位及个人支付好处费、介绍费。</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9.</w:t>
      </w:r>
      <w:r>
        <w:rPr>
          <w:rFonts w:hint="eastAsia" w:ascii="宋体" w:hAnsi="宋体"/>
          <w:color w:val="000000"/>
          <w:sz w:val="24"/>
        </w:rPr>
        <w:t xml:space="preserve">一旦发现相关人员在招标采购过程中有索要财物等不廉政行为，坚决予以抵制，并及时向采购人或上级主管部门纪检监察室举报。</w:t>
      </w:r>
      <w:r>
        <w:rPr>
          <w:rFonts w:hint="eastAsia" w:ascii="宋体" w:hAnsi="宋体"/>
          <w:color w:val="000000"/>
          <w:sz w:val="24"/>
        </w:rPr>
      </w:r>
      <w:r/>
    </w:p>
    <w:p>
      <w:pPr>
        <w:pStyle w:val="775"/>
        <w:ind w:firstLine="480"/>
        <w:jc w:val="left"/>
        <w:spacing w:line="440" w:lineRule="exact"/>
        <w:rPr>
          <w:rFonts w:hint="eastAsia" w:ascii="宋体" w:hAnsi="宋体"/>
          <w:color w:val="000000"/>
          <w:sz w:val="24"/>
        </w:rPr>
      </w:pPr>
      <w:r>
        <w:rPr>
          <w:rFonts w:hint="eastAsia" w:ascii="宋体" w:hAnsi="宋体"/>
          <w:color w:val="000000"/>
          <w:sz w:val="24"/>
          <w:lang w:eastAsia="zh-CN"/>
        </w:rPr>
        <w:t xml:space="preserve">10.</w:t>
      </w:r>
      <w:r>
        <w:rPr>
          <w:rFonts w:hint="eastAsia" w:ascii="宋体" w:hAnsi="宋体"/>
          <w:color w:val="000000"/>
          <w:sz w:val="24"/>
        </w:rPr>
        <w:t xml:space="preserve">如我公司中标（成交），严格遵守各项廉政规定，不得安排全局上下任何干部职工参加宴请、旅游、娱乐等活动，不得以任何形式赠送礼品、礼金等。合同期内一旦发生上述不廉政行为被查实，情节较轻的，亮“黄灯”，按照合同约定在考核或验收中扣除涉案金额的10倍以示惩戒，并由局党组约谈公司实际控制人；情节较重、造成重大影响或者合同期内再次发生不廉政行为被查实的，亮“红灯”，除扣除涉案金额的10倍外，将相关情况通报市财政局政府采购处和信用评价单位依法依规予以处理；凡被亮灯的项目，我公司接受局党组的重点督办，确保制度执行到位。</w:t>
      </w:r>
      <w:r>
        <w:rPr>
          <w:rFonts w:hint="eastAsia" w:ascii="宋体" w:hAnsi="宋体"/>
          <w:color w:val="000000"/>
          <w:sz w:val="24"/>
        </w:rPr>
      </w:r>
      <w:r/>
    </w:p>
    <w:p>
      <w:pPr>
        <w:pStyle w:val="775"/>
        <w:ind w:firstLine="480"/>
        <w:jc w:val="right"/>
        <w:spacing w:line="440" w:lineRule="exact"/>
        <w:rPr>
          <w:rFonts w:hint="eastAsia" w:ascii="宋体" w:hAnsi="宋体"/>
          <w:color w:val="000000"/>
          <w:sz w:val="24"/>
        </w:rPr>
      </w:pPr>
      <w:r>
        <w:rPr>
          <w:rFonts w:hint="eastAsia" w:ascii="宋体" w:hAnsi="宋体"/>
          <w:color w:val="000000"/>
          <w:sz w:val="24"/>
        </w:rPr>
        <w:t xml:space="preserve">我们若违反上述承诺，愿自动放弃中标（成交）资格并接受其他任何形式的处理。</w:t>
      </w:r>
      <w:r>
        <w:rPr>
          <w:rFonts w:hint="eastAsia" w:ascii="宋体" w:hAnsi="宋体"/>
          <w:color w:val="000000"/>
          <w:sz w:val="24"/>
        </w:rPr>
      </w:r>
      <w:r/>
    </w:p>
    <w:p>
      <w:pPr>
        <w:pStyle w:val="775"/>
        <w:ind w:firstLine="480"/>
        <w:jc w:val="right"/>
        <w:spacing w:line="440" w:lineRule="exact"/>
        <w:rPr>
          <w:rFonts w:hint="eastAsia"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w:t>
      </w:r>
      <w:r>
        <w:rPr>
          <w:rFonts w:hint="eastAsia" w:ascii="宋体" w:hAnsi="宋体"/>
          <w:color w:val="000000"/>
          <w:sz w:val="24"/>
        </w:rPr>
      </w:r>
      <w:r/>
    </w:p>
    <w:p>
      <w:pPr>
        <w:pStyle w:val="775"/>
        <w:ind w:firstLine="480"/>
        <w:jc w:val="right"/>
        <w:spacing w:line="440" w:lineRule="exact"/>
        <w:rPr>
          <w:rFonts w:hint="eastAsia" w:ascii="宋体" w:hAnsi="宋体"/>
          <w:color w:val="000000"/>
          <w:sz w:val="24"/>
        </w:rPr>
      </w:pPr>
      <w:r>
        <w:rPr>
          <w:rFonts w:hint="eastAsia" w:ascii="宋体" w:hAnsi="宋体"/>
          <w:color w:val="000000"/>
          <w:sz w:val="24"/>
        </w:rPr>
        <w:t xml:space="preserve">法定代表人签名或盖章：</w:t>
      </w:r>
      <w:r>
        <w:rPr>
          <w:rFonts w:hint="eastAsia" w:ascii="宋体" w:hAnsi="宋体"/>
          <w:color w:val="000000"/>
          <w:sz w:val="24"/>
        </w:rPr>
      </w:r>
      <w:r/>
    </w:p>
    <w:p>
      <w:pPr>
        <w:pStyle w:val="775"/>
        <w:ind w:firstLine="960"/>
        <w:jc w:val="right"/>
        <w:spacing w:line="440" w:lineRule="exact"/>
        <w:rPr>
          <w:rFonts w:hAnsi="宋体" w:cs="宋体"/>
          <w:color w:val="000000"/>
          <w:sz w:val="24"/>
        </w:rPr>
      </w:pPr>
      <w:r>
        <w:rPr>
          <w:rFonts w:hint="eastAsia" w:ascii="宋体" w:hAnsi="宋体"/>
          <w:color w:val="000000"/>
          <w:sz w:val="24"/>
        </w:rPr>
        <w:t xml:space="preserve">年    月    日</w:t>
      </w:r>
      <w:r>
        <w:rPr>
          <w:rFonts w:hAnsi="宋体" w:cs="宋体"/>
          <w:color w:val="000000"/>
          <w:sz w:val="24"/>
        </w:rPr>
      </w:r>
      <w:r/>
    </w:p>
    <w:p>
      <w:pPr>
        <w:pStyle w:val="778"/>
        <w:rPr>
          <w:rFonts w:hint="eastAsia" w:ascii="宋体" w:hAnsi="宋体" w:eastAsia="宋体" w:cs="宋体"/>
          <w:b w:val="0"/>
          <w:color w:val="000000"/>
          <w:sz w:val="24"/>
          <w:szCs w:val="24"/>
        </w:rPr>
        <w:sectPr>
          <w:headerReference w:type="default" r:id="rId9"/>
          <w:footerReference w:type="default" r:id="rId11"/>
          <w:footnotePr/>
          <w:endnotePr/>
          <w:type w:val="nextPage"/>
          <w:pgSz w:w="11906" w:h="16838" w:orient="portrait"/>
          <w:pgMar w:top="1270" w:right="1286" w:bottom="1270" w:left="1440" w:header="851" w:footer="567" w:gutter="0"/>
          <w:pgNumType w:start="1"/>
          <w:cols w:num="1" w:sep="0" w:space="1701" w:equalWidth="1"/>
          <w:docGrid w:linePitch="360"/>
        </w:sectPr>
      </w:pPr>
      <w:r>
        <w:rPr>
          <w:rFonts w:hint="eastAsia" w:ascii="宋体" w:hAnsi="宋体" w:eastAsia="宋体" w:cs="宋体"/>
          <w:b w:val="0"/>
          <w:color w:val="000000"/>
          <w:sz w:val="24"/>
          <w:szCs w:val="24"/>
        </w:rPr>
      </w:r>
      <w:r/>
    </w:p>
    <w:p>
      <w:pPr>
        <w:pStyle w:val="1049"/>
        <w:ind w:firstLine="0"/>
        <w:rPr>
          <w:rFonts w:hint="eastAsia" w:ascii="宋体" w:hAnsi="宋体" w:cs="宋体"/>
          <w:b/>
          <w:color w:val="000000"/>
          <w:sz w:val="30"/>
          <w:szCs w:val="30"/>
        </w:rPr>
      </w:pPr>
      <w:r>
        <w:rPr>
          <w:rFonts w:hint="eastAsia" w:ascii="宋体" w:hAnsi="宋体"/>
          <w:bCs/>
          <w:color w:val="000000"/>
          <w:sz w:val="24"/>
        </w:rPr>
        <w:t xml:space="preserve"> </w:t>
      </w:r>
      <w:r>
        <w:rPr>
          <w:rFonts w:hint="eastAsia" w:ascii="黑体" w:eastAsia="黑体"/>
          <w:b/>
          <w:color w:val="000000"/>
          <w:sz w:val="30"/>
          <w:szCs w:val="30"/>
        </w:rPr>
        <w:t xml:space="preserve">（四）法定代表人授权委托书（格式）</w:t>
      </w:r>
      <w:r>
        <w:rPr>
          <w:rFonts w:hint="eastAsia" w:ascii="宋体" w:hAnsi="宋体" w:cs="宋体"/>
          <w:b/>
          <w:color w:val="000000"/>
          <w:sz w:val="30"/>
          <w:szCs w:val="30"/>
        </w:rPr>
      </w:r>
      <w:r/>
    </w:p>
    <w:p>
      <w:pPr>
        <w:pStyle w:val="775"/>
        <w:jc w:val="center"/>
        <w:rPr>
          <w:rFonts w:hint="eastAsia" w:ascii="宋体" w:hAnsi="宋体" w:cs="宋体"/>
          <w:bCs/>
          <w:color w:val="000000"/>
          <w:sz w:val="24"/>
        </w:rPr>
        <w:outlineLvl w:val="0"/>
      </w:pPr>
      <w:r>
        <w:rPr>
          <w:rFonts w:hint="eastAsia" w:ascii="宋体" w:hAnsi="宋体" w:cs="宋体"/>
          <w:b w:val="0"/>
          <w:bCs/>
          <w:color w:val="000000"/>
          <w:sz w:val="28"/>
          <w:szCs w:val="28"/>
        </w:rPr>
        <w:t xml:space="preserve">法定代表人授权委托书</w:t>
      </w:r>
      <w:r>
        <w:rPr>
          <w:rFonts w:hint="eastAsia" w:ascii="宋体" w:hAnsi="宋体" w:cs="宋体"/>
          <w:bCs/>
          <w:color w:val="000000"/>
          <w:sz w:val="24"/>
        </w:rPr>
        <w:t xml:space="preserve"> </w:t>
      </w:r>
      <w:r>
        <w:rPr>
          <w:rFonts w:hint="eastAsia" w:ascii="宋体" w:hAnsi="宋体" w:cs="宋体"/>
          <w:bCs/>
          <w:color w:val="000000"/>
          <w:sz w:val="24"/>
        </w:rPr>
      </w:r>
      <w:r/>
    </w:p>
    <w:p>
      <w:pPr>
        <w:pStyle w:val="775"/>
        <w:jc w:val="center"/>
        <w:spacing w:line="480" w:lineRule="auto"/>
        <w:rPr>
          <w:rFonts w:ascii="宋体" w:hAnsi="宋体" w:cs="宋体"/>
          <w:bCs/>
          <w:color w:val="000000"/>
          <w:sz w:val="24"/>
        </w:rPr>
      </w:pPr>
      <w:r>
        <w:rPr>
          <w:rFonts w:hint="eastAsia" w:ascii="宋体" w:hAnsi="宋体" w:cs="宋体"/>
          <w:bCs/>
          <w:color w:val="000000"/>
          <w:sz w:val="24"/>
        </w:rPr>
        <w:t xml:space="preserve">政府采购编号：</w:t>
      </w:r>
      <w:r>
        <w:rPr>
          <w:rFonts w:ascii="宋体" w:hAnsi="宋体" w:cs="宋体"/>
          <w:bCs/>
          <w:color w:val="000000"/>
          <w:sz w:val="24"/>
        </w:rPr>
      </w:r>
      <w:r/>
    </w:p>
    <w:p>
      <w:pPr>
        <w:pStyle w:val="775"/>
        <w:spacing w:line="480" w:lineRule="auto"/>
        <w:rPr>
          <w:rFonts w:ascii="宋体" w:hAnsi="宋体" w:cs="宋体"/>
          <w:bCs/>
          <w:color w:val="000000"/>
          <w:sz w:val="24"/>
        </w:rPr>
      </w:pPr>
      <w:r>
        <w:rPr>
          <w:rFonts w:hint="eastAsia" w:ascii="宋体" w:hAnsi="宋体" w:cs="宋体"/>
          <w:bCs/>
          <w:color w:val="000000"/>
          <w:sz w:val="24"/>
        </w:rPr>
        <w:t xml:space="preserve">                                   日期：</w:t>
      </w:r>
      <w:r>
        <w:rPr>
          <w:rFonts w:ascii="宋体" w:hAnsi="宋体" w:cs="宋体"/>
          <w:bCs/>
          <w:color w:val="000000"/>
          <w:sz w:val="24"/>
        </w:rPr>
      </w:r>
      <w:r/>
    </w:p>
    <w:p>
      <w:pPr>
        <w:pStyle w:val="775"/>
        <w:spacing w:line="480" w:lineRule="auto"/>
        <w:rPr>
          <w:rFonts w:ascii="宋体" w:hAnsi="宋体" w:cs="宋体"/>
          <w:bCs/>
          <w:color w:val="000000"/>
          <w:sz w:val="24"/>
        </w:rPr>
      </w:pPr>
      <w:r>
        <w:rPr>
          <w:rFonts w:hint="eastAsia" w:ascii="宋体" w:hAnsi="宋体"/>
          <w:bCs/>
          <w:color w:val="000000"/>
          <w:sz w:val="24"/>
          <w:lang w:val="en-US" w:eastAsia="zh-CN"/>
        </w:rPr>
        <w:t xml:space="preserve">无锡市照明和排水管理中心</w:t>
      </w:r>
      <w:r>
        <w:rPr>
          <w:rFonts w:hint="eastAsia" w:ascii="宋体" w:hAnsi="宋体" w:cs="宋体"/>
          <w:bCs/>
          <w:color w:val="000000"/>
          <w:sz w:val="24"/>
        </w:rPr>
        <w:t xml:space="preserve">：</w:t>
      </w:r>
      <w:r>
        <w:rPr>
          <w:rFonts w:ascii="宋体" w:hAnsi="宋体" w:cs="宋体"/>
          <w:bCs/>
          <w:color w:val="000000"/>
          <w:sz w:val="24"/>
        </w:rPr>
      </w:r>
      <w:r/>
    </w:p>
    <w:p>
      <w:pPr>
        <w:pStyle w:val="775"/>
        <w:spacing w:line="480" w:lineRule="auto"/>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 xml:space="preserve"> 系中华人民共和国合法企业，特授权</w:t>
      </w:r>
      <w:r>
        <w:rPr>
          <w:rFonts w:hint="eastAsia" w:ascii="宋体" w:hAnsi="宋体" w:cs="宋体"/>
          <w:bCs/>
          <w:color w:val="000000"/>
          <w:sz w:val="24"/>
          <w:u w:val="single"/>
        </w:rPr>
        <w:t xml:space="preserve">       </w:t>
      </w:r>
      <w:r>
        <w:rPr>
          <w:rFonts w:hint="eastAsia" w:ascii="宋体" w:hAnsi="宋体" w:cs="宋体"/>
          <w:bCs/>
          <w:color w:val="000000"/>
          <w:sz w:val="24"/>
        </w:rPr>
        <w:t xml:space="preserve">代表我公司（单位）全权办理针对</w:t>
      </w:r>
      <w:r>
        <w:rPr>
          <w:rFonts w:hint="eastAsia" w:ascii="宋体" w:hAnsi="宋体"/>
          <w:bCs/>
          <w:color w:val="000000"/>
          <w:sz w:val="24"/>
          <w:u w:val="single"/>
        </w:rPr>
        <w:t xml:space="preserve">（采购项目名称）</w:t>
      </w:r>
      <w:r>
        <w:rPr>
          <w:rFonts w:hint="eastAsia" w:ascii="宋体" w:hAnsi="宋体"/>
          <w:color w:val="000000"/>
          <w:sz w:val="24"/>
        </w:rPr>
        <w:t xml:space="preserve">项目</w:t>
      </w:r>
      <w:r>
        <w:rPr>
          <w:rFonts w:hint="eastAsia" w:ascii="宋体" w:hAnsi="宋体" w:cs="宋体"/>
          <w:bCs/>
          <w:color w:val="000000"/>
          <w:sz w:val="24"/>
        </w:rPr>
        <w:t xml:space="preserve">（编号</w:t>
      </w:r>
      <w:r>
        <w:rPr>
          <w:rFonts w:hint="eastAsia" w:ascii="宋体" w:hAnsi="宋体" w:cs="宋体"/>
          <w:bCs/>
          <w:color w:val="000000"/>
          <w:sz w:val="24"/>
          <w:u w:val="single"/>
        </w:rPr>
        <w:t xml:space="preserve">        </w:t>
      </w:r>
      <w:r>
        <w:rPr>
          <w:rFonts w:hint="eastAsia" w:ascii="宋体" w:hAnsi="宋体" w:cs="宋体"/>
          <w:bCs/>
          <w:color w:val="000000"/>
          <w:sz w:val="24"/>
        </w:rPr>
        <w:t xml:space="preserve">）的投标，参与开标、评标、签约等具体工作，并签署全部有关的文件、协议及合同。</w:t>
      </w:r>
      <w:r>
        <w:rPr>
          <w:rFonts w:ascii="宋体" w:hAnsi="宋体" w:cs="宋体"/>
          <w:bCs/>
          <w:color w:val="000000"/>
          <w:sz w:val="24"/>
        </w:rPr>
      </w:r>
      <w:r/>
    </w:p>
    <w:p>
      <w:pPr>
        <w:pStyle w:val="775"/>
        <w:ind w:firstLine="525"/>
        <w:spacing w:line="480" w:lineRule="auto"/>
        <w:rPr>
          <w:rFonts w:ascii="宋体" w:hAnsi="宋体" w:cs="宋体"/>
          <w:bCs/>
          <w:color w:val="000000"/>
          <w:sz w:val="24"/>
        </w:rPr>
      </w:pPr>
      <w:r>
        <w:rPr>
          <w:rFonts w:hint="eastAsia" w:ascii="宋体" w:hAnsi="宋体" w:cs="宋体"/>
          <w:bCs/>
          <w:color w:val="000000"/>
          <w:sz w:val="24"/>
        </w:rPr>
        <w:t xml:space="preserve">我公司（单位）对被授权人的签名负全部责任。</w:t>
      </w:r>
      <w:r>
        <w:rPr>
          <w:rFonts w:ascii="宋体" w:hAnsi="宋体" w:cs="宋体"/>
          <w:bCs/>
          <w:color w:val="000000"/>
          <w:sz w:val="24"/>
        </w:rPr>
      </w:r>
      <w:r/>
    </w:p>
    <w:p>
      <w:pPr>
        <w:pStyle w:val="775"/>
        <w:ind w:firstLine="523"/>
        <w:spacing w:line="480" w:lineRule="auto"/>
        <w:rPr>
          <w:rFonts w:ascii="宋体" w:hAnsi="宋体" w:cs="宋体"/>
          <w:bCs/>
          <w:color w:val="000000"/>
          <w:sz w:val="24"/>
        </w:rPr>
      </w:pPr>
      <w:r>
        <w:rPr>
          <w:rFonts w:hint="eastAsia" w:ascii="宋体" w:hAnsi="宋体" w:cs="宋体"/>
          <w:bCs/>
          <w:color w:val="000000"/>
          <w:sz w:val="24"/>
        </w:rPr>
        <w:t xml:space="preserve">在撤销授权的书面通知送达你处以前，本授权书一直有效，被授权人签署的所有文件（在授权书有效期内签署的）不因授权的撤销而失效。</w:t>
      </w:r>
      <w:r>
        <w:rPr>
          <w:rFonts w:ascii="宋体" w:hAnsi="宋体" w:cs="宋体"/>
          <w:bCs/>
          <w:color w:val="000000"/>
          <w:sz w:val="24"/>
        </w:rPr>
      </w:r>
      <w:r/>
    </w:p>
    <w:p>
      <w:pPr>
        <w:pStyle w:val="775"/>
        <w:ind w:firstLine="525"/>
        <w:spacing w:line="480" w:lineRule="auto"/>
        <w:rPr>
          <w:rFonts w:ascii="宋体" w:hAnsi="宋体" w:cs="宋体"/>
          <w:bCs/>
          <w:color w:val="000000"/>
          <w:sz w:val="24"/>
        </w:rPr>
      </w:pPr>
      <w:r>
        <w:rPr>
          <w:rFonts w:hint="eastAsia" w:ascii="宋体" w:hAnsi="宋体" w:cs="宋体"/>
          <w:bCs/>
          <w:color w:val="000000"/>
          <w:sz w:val="24"/>
        </w:rPr>
        <w:t xml:space="preserve">被授权人情况：</w:t>
      </w:r>
      <w:r>
        <w:rPr>
          <w:rFonts w:ascii="宋体" w:hAnsi="宋体" w:cs="宋体"/>
          <w:bCs/>
          <w:color w:val="000000"/>
          <w:sz w:val="24"/>
        </w:rPr>
      </w:r>
      <w:r/>
    </w:p>
    <w:p>
      <w:pPr>
        <w:pStyle w:val="775"/>
        <w:ind w:firstLine="525"/>
        <w:spacing w:line="480" w:lineRule="auto"/>
        <w:rPr>
          <w:rFonts w:ascii="宋体" w:hAnsi="宋体" w:cs="宋体"/>
          <w:bCs/>
          <w:color w:val="000000"/>
          <w:sz w:val="24"/>
        </w:rPr>
      </w:pPr>
      <w:r>
        <w:rPr>
          <w:rFonts w:hint="eastAsia" w:ascii="宋体" w:hAnsi="宋体" w:cs="宋体"/>
          <w:bCs/>
          <w:color w:val="000000"/>
          <w:sz w:val="24"/>
        </w:rPr>
        <w:t xml:space="preserve">姓名：         性别：       </w:t>
      </w:r>
      <w:r>
        <w:rPr>
          <w:rFonts w:ascii="宋体" w:hAnsi="宋体" w:cs="宋体"/>
          <w:bCs/>
          <w:color w:val="000000"/>
          <w:sz w:val="24"/>
        </w:rPr>
      </w:r>
      <w:r/>
    </w:p>
    <w:p>
      <w:pPr>
        <w:pStyle w:val="775"/>
        <w:ind w:firstLine="525"/>
        <w:spacing w:line="480" w:lineRule="auto"/>
        <w:rPr>
          <w:rFonts w:ascii="宋体" w:hAnsi="宋体" w:cs="宋体"/>
          <w:bCs/>
          <w:color w:val="000000"/>
          <w:sz w:val="24"/>
        </w:rPr>
      </w:pPr>
      <w:r>
        <w:rPr>
          <w:rFonts w:hint="eastAsia" w:ascii="宋体" w:hAnsi="宋体" w:cs="宋体"/>
          <w:bCs/>
          <w:color w:val="000000"/>
          <w:sz w:val="24"/>
        </w:rPr>
        <w:t xml:space="preserve">身份证件号码：                电话：</w:t>
      </w:r>
      <w:r>
        <w:rPr>
          <w:rFonts w:ascii="宋体" w:hAnsi="宋体" w:cs="宋体"/>
          <w:bCs/>
          <w:color w:val="000000"/>
          <w:sz w:val="24"/>
        </w:rPr>
      </w:r>
      <w:r/>
    </w:p>
    <w:p>
      <w:pPr>
        <w:pStyle w:val="775"/>
        <w:ind w:firstLine="525"/>
        <w:spacing w:line="480" w:lineRule="auto"/>
        <w:rPr>
          <w:rFonts w:ascii="宋体" w:hAnsi="宋体" w:cs="宋体"/>
          <w:bCs/>
          <w:color w:val="000000"/>
          <w:sz w:val="24"/>
        </w:rPr>
      </w:pPr>
      <w:r>
        <w:rPr>
          <w:rFonts w:hint="eastAsia" w:ascii="宋体" w:hAnsi="宋体" w:cs="宋体"/>
          <w:bCs/>
          <w:color w:val="000000"/>
          <w:sz w:val="24"/>
        </w:rPr>
        <w:t xml:space="preserve">通讯地址：</w:t>
      </w:r>
      <w:r>
        <w:rPr>
          <w:rFonts w:ascii="宋体" w:hAnsi="宋体" w:cs="宋体"/>
          <w:bCs/>
          <w:color w:val="000000"/>
          <w:sz w:val="24"/>
        </w:rPr>
      </w:r>
      <w:r/>
    </w:p>
    <w:p>
      <w:pPr>
        <w:pStyle w:val="775"/>
        <w:ind w:firstLine="525"/>
        <w:spacing w:line="480" w:lineRule="auto"/>
        <w:rPr>
          <w:rFonts w:ascii="宋体" w:hAnsi="宋体" w:cs="宋体"/>
          <w:bCs/>
          <w:color w:val="000000"/>
          <w:sz w:val="24"/>
        </w:rPr>
      </w:pPr>
      <w:r>
        <w:rPr>
          <w:rFonts w:hint="eastAsia" w:ascii="宋体" w:hAnsi="宋体" w:cs="宋体"/>
          <w:bCs/>
          <w:color w:val="000000"/>
          <w:sz w:val="24"/>
        </w:rPr>
        <w:t xml:space="preserve">被授权人签名：                单位名称（盖章）：</w:t>
      </w:r>
      <w:r>
        <w:rPr>
          <w:rFonts w:ascii="宋体" w:hAnsi="宋体" w:cs="宋体"/>
          <w:bCs/>
          <w:color w:val="000000"/>
          <w:sz w:val="24"/>
        </w:rPr>
      </w:r>
      <w:r/>
    </w:p>
    <w:p>
      <w:pPr>
        <w:pStyle w:val="775"/>
        <w:ind w:firstLine="4080"/>
        <w:spacing w:line="360" w:lineRule="auto"/>
        <w:rPr>
          <w:rFonts w:ascii="宋体" w:hAnsi="宋体"/>
          <w:color w:val="000000"/>
          <w:sz w:val="24"/>
        </w:rPr>
      </w:pPr>
      <w:r>
        <w:rPr>
          <w:rFonts w:hint="eastAsia" w:ascii="宋体" w:hAnsi="宋体" w:cs="宋体"/>
          <w:bCs/>
          <w:color w:val="000000"/>
          <w:sz w:val="24"/>
        </w:rPr>
        <w:t xml:space="preserve"> 法定代表人（签字或盖章）：</w:t>
      </w:r>
      <w:r>
        <w:rPr>
          <w:rFonts w:ascii="宋体" w:hAnsi="宋体"/>
          <w:color w:val="000000"/>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775"/>
              <w:spacing w:before="4" w:line="360" w:lineRule="auto"/>
              <w:widowControl/>
              <w:rPr>
                <w:rFonts w:ascii="宋体" w:hAnsi="宋体" w:cs="宋体"/>
                <w:color w:val="000000"/>
                <w:sz w:val="28"/>
                <w:szCs w:val="28"/>
              </w:rPr>
            </w:pPr>
            <w:r>
              <w:rPr>
                <w:rFonts w:ascii="宋体" w:hAnsi="宋体" w:cs="宋体"/>
                <w:color w:val="000000"/>
                <w:sz w:val="28"/>
                <w:szCs w:val="28"/>
              </w:rPr>
            </w:r>
            <w:r/>
          </w:p>
          <w:p>
            <w:pPr>
              <w:pStyle w:val="775"/>
              <w:jc w:val="center"/>
              <w:spacing w:before="4" w:line="360" w:lineRule="auto"/>
              <w:widowControl/>
              <w:rPr>
                <w:rFonts w:ascii="宋体" w:hAnsi="宋体"/>
                <w:color w:val="000000"/>
                <w:sz w:val="24"/>
              </w:rPr>
            </w:pPr>
            <w:r>
              <w:rPr>
                <w:rFonts w:ascii="宋体" w:hAnsi="宋体"/>
                <w:color w:val="000000"/>
                <w:sz w:val="24"/>
              </w:rPr>
            </w:r>
            <w:r/>
          </w:p>
          <w:p>
            <w:pPr>
              <w:pStyle w:val="775"/>
              <w:jc w:val="center"/>
              <w:spacing w:before="4" w:line="360" w:lineRule="auto"/>
              <w:widowControl/>
              <w:rPr>
                <w:rFonts w:ascii="宋体" w:hAnsi="宋体" w:cs="宋体"/>
                <w:color w:val="000000"/>
                <w:sz w:val="28"/>
                <w:szCs w:val="28"/>
              </w:rPr>
            </w:pPr>
            <w:r>
              <w:rPr>
                <w:rFonts w:hint="eastAsia" w:ascii="宋体" w:hAnsi="宋体"/>
                <w:color w:val="000000"/>
                <w:sz w:val="24"/>
              </w:rPr>
              <w:t xml:space="preserve">法定代表人身份证复印件或扫描件      正反面</w:t>
            </w:r>
            <w:r>
              <w:rPr>
                <w:rFonts w:ascii="宋体" w:hAnsi="宋体" w:cs="宋体"/>
                <w:color w:val="000000"/>
                <w:sz w:val="28"/>
                <w:szCs w:val="28"/>
              </w:rPr>
            </w:r>
            <w:r/>
          </w:p>
        </w:tc>
        <w:tc>
          <w:tcPr>
            <w:tcW w:w="720" w:type="dxa"/>
            <w:vAlign w:val="top"/>
            <w:textDirection w:val="lrTb"/>
            <w:noWrap w:val="false"/>
          </w:tcPr>
          <w:p>
            <w:pPr>
              <w:pStyle w:val="775"/>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W w:w="5040" w:type="dxa"/>
            <w:vAlign w:val="top"/>
            <w:textDirection w:val="lrTb"/>
            <w:noWrap w:val="false"/>
          </w:tcPr>
          <w:p>
            <w:pPr>
              <w:pStyle w:val="775"/>
              <w:spacing w:before="4" w:line="360" w:lineRule="auto"/>
              <w:widowControl/>
              <w:rPr>
                <w:rFonts w:ascii="宋体" w:hAnsi="宋体" w:cs="宋体"/>
                <w:color w:val="000000"/>
                <w:sz w:val="28"/>
                <w:szCs w:val="28"/>
              </w:rPr>
            </w:pPr>
            <w:r>
              <w:rPr>
                <w:rFonts w:ascii="宋体" w:hAnsi="宋体" w:cs="宋体"/>
                <w:color w:val="000000"/>
                <w:sz w:val="28"/>
                <w:szCs w:val="28"/>
              </w:rPr>
            </w:r>
            <w:r/>
          </w:p>
          <w:p>
            <w:pPr>
              <w:pStyle w:val="775"/>
              <w:spacing w:before="4" w:line="360" w:lineRule="auto"/>
              <w:widowControl/>
              <w:rPr>
                <w:rFonts w:ascii="宋体" w:hAnsi="宋体" w:cs="宋体"/>
                <w:color w:val="000000"/>
                <w:sz w:val="28"/>
                <w:szCs w:val="28"/>
              </w:rPr>
            </w:pPr>
            <w:r>
              <w:rPr>
                <w:rFonts w:ascii="宋体" w:hAnsi="宋体" w:cs="宋体"/>
                <w:color w:val="000000"/>
                <w:sz w:val="28"/>
                <w:szCs w:val="28"/>
              </w:rPr>
            </w:r>
            <w:r/>
          </w:p>
          <w:p>
            <w:pPr>
              <w:pStyle w:val="775"/>
              <w:jc w:val="center"/>
              <w:spacing w:before="4" w:line="360" w:lineRule="auto"/>
              <w:widowControl/>
              <w:rPr>
                <w:rFonts w:ascii="宋体" w:hAnsi="宋体" w:cs="宋体"/>
                <w:color w:val="000000"/>
                <w:sz w:val="28"/>
                <w:szCs w:val="28"/>
              </w:rPr>
            </w:pPr>
            <w:r>
              <w:rPr>
                <w:rFonts w:hint="eastAsia" w:ascii="宋体" w:hAnsi="宋体"/>
                <w:color w:val="000000"/>
                <w:sz w:val="24"/>
              </w:rPr>
              <w:t xml:space="preserve">授权代表身份证复印件或扫描件           正反面</w:t>
            </w:r>
            <w:r>
              <w:rPr>
                <w:rFonts w:ascii="宋体" w:hAnsi="宋体" w:cs="宋体"/>
                <w:color w:val="000000"/>
                <w:sz w:val="28"/>
                <w:szCs w:val="28"/>
              </w:rPr>
            </w:r>
            <w:r/>
          </w:p>
        </w:tc>
      </w:tr>
    </w:tbl>
    <w:p>
      <w:pPr>
        <w:pStyle w:val="775"/>
        <w:ind w:firstLine="4080"/>
        <w:spacing w:line="360" w:lineRule="auto"/>
        <w:rPr>
          <w:rFonts w:ascii="宋体" w:hAnsi="宋体"/>
          <w:color w:val="000000"/>
          <w:sz w:val="24"/>
        </w:rPr>
      </w:pPr>
      <w:r>
        <w:rPr>
          <w:rFonts w:ascii="宋体" w:hAnsi="宋体"/>
          <w:color w:val="000000"/>
          <w:sz w:val="24"/>
        </w:rPr>
      </w:r>
      <w:r/>
    </w:p>
    <w:p>
      <w:pPr>
        <w:pStyle w:val="775"/>
        <w:ind w:right="960"/>
        <w:jc w:val="both"/>
        <w:rPr>
          <w:rFonts w:ascii="黑体" w:eastAsia="黑体"/>
          <w:b/>
          <w:bCs/>
          <w:color w:val="000000"/>
          <w:sz w:val="30"/>
          <w:szCs w:val="30"/>
        </w:rPr>
        <w:outlineLvl w:val="0"/>
      </w:pPr>
      <w:r>
        <w:rPr>
          <w:rFonts w:hint="eastAsia" w:ascii="黑体" w:eastAsia="黑体"/>
          <w:b/>
          <w:color w:val="000000"/>
          <w:sz w:val="30"/>
          <w:szCs w:val="30"/>
        </w:rPr>
        <w:t xml:space="preserve">（五）开标一览表（格式）</w:t>
      </w:r>
      <w:r>
        <w:rPr>
          <w:rFonts w:ascii="黑体" w:eastAsia="黑体"/>
          <w:b/>
          <w:bCs/>
          <w:color w:val="000000"/>
          <w:sz w:val="30"/>
          <w:szCs w:val="30"/>
        </w:rPr>
      </w:r>
      <w:r/>
    </w:p>
    <w:p>
      <w:pPr>
        <w:pStyle w:val="775"/>
        <w:jc w:val="center"/>
        <w:rPr>
          <w:rFonts w:hint="eastAsia" w:ascii="宋体" w:hAnsi="宋体" w:cs="宋体"/>
          <w:b/>
          <w:color w:val="000000"/>
          <w:sz w:val="30"/>
          <w:szCs w:val="30"/>
        </w:rPr>
        <w:outlineLvl w:val="0"/>
      </w:pPr>
      <w:r>
        <w:rPr>
          <w:rFonts w:hint="eastAsia" w:ascii="宋体" w:hAnsi="宋体" w:cs="宋体"/>
          <w:b/>
          <w:color w:val="000000"/>
          <w:sz w:val="30"/>
          <w:szCs w:val="30"/>
        </w:rPr>
      </w:r>
      <w:r/>
    </w:p>
    <w:p>
      <w:pPr>
        <w:pStyle w:val="775"/>
        <w:jc w:val="center"/>
        <w:rPr>
          <w:rFonts w:ascii="宋体" w:hAnsi="宋体" w:cs="宋体"/>
          <w:b w:val="0"/>
          <w:bCs/>
          <w:color w:val="000000"/>
          <w:sz w:val="28"/>
          <w:szCs w:val="28"/>
        </w:rPr>
        <w:outlineLvl w:val="0"/>
      </w:pPr>
      <w:r>
        <w:rPr>
          <w:rFonts w:hint="eastAsia" w:ascii="宋体" w:hAnsi="宋体" w:cs="宋体"/>
          <w:b w:val="0"/>
          <w:bCs/>
          <w:color w:val="000000"/>
          <w:sz w:val="28"/>
          <w:szCs w:val="28"/>
        </w:rPr>
        <w:t xml:space="preserve">开标一览表</w:t>
      </w:r>
      <w:r>
        <w:rPr>
          <w:rFonts w:ascii="宋体" w:hAnsi="宋体" w:cs="宋体"/>
          <w:b w:val="0"/>
          <w:bCs/>
          <w:color w:val="000000"/>
          <w:sz w:val="28"/>
          <w:szCs w:val="28"/>
        </w:rPr>
      </w:r>
      <w:r/>
    </w:p>
    <w:p>
      <w:pPr>
        <w:pStyle w:val="775"/>
        <w:jc w:val="center"/>
        <w:spacing w:line="300" w:lineRule="auto"/>
        <w:rPr>
          <w:rFonts w:ascii="宋体" w:hAnsi="宋体" w:cs="宋体"/>
          <w:b/>
          <w:bCs/>
          <w:color w:val="000000"/>
          <w:sz w:val="36"/>
          <w:szCs w:val="36"/>
        </w:rPr>
      </w:pPr>
      <w:r>
        <w:rPr>
          <w:rFonts w:ascii="宋体" w:hAnsi="宋体" w:cs="宋体"/>
          <w:b/>
          <w:bCs/>
          <w:color w:val="000000"/>
          <w:sz w:val="36"/>
          <w:szCs w:val="36"/>
        </w:rPr>
      </w:r>
      <w:r/>
    </w:p>
    <w:p>
      <w:pPr>
        <w:pStyle w:val="775"/>
        <w:spacing w:line="360" w:lineRule="auto"/>
        <w:rPr>
          <w:rFonts w:hint="eastAsia" w:ascii="宋体" w:hAnsi="宋体"/>
          <w:color w:val="000000"/>
          <w:sz w:val="24"/>
        </w:rPr>
      </w:pPr>
      <w:r>
        <w:rPr>
          <w:rFonts w:hint="eastAsia" w:ascii="宋体" w:hAnsi="宋体"/>
          <w:color w:val="000000"/>
          <w:sz w:val="24"/>
          <w:lang w:val="zh-CN"/>
        </w:rPr>
        <w:t xml:space="preserve">项目名称：202</w:t>
      </w:r>
      <w:r>
        <w:rPr>
          <w:rFonts w:hint="eastAsia" w:ascii="宋体" w:hAnsi="宋体"/>
          <w:color w:val="000000"/>
          <w:sz w:val="24"/>
          <w:lang w:val="en-US" w:eastAsia="zh-CN"/>
        </w:rPr>
        <w:t xml:space="preserve">6</w:t>
      </w:r>
      <w:r>
        <w:rPr>
          <w:rFonts w:hint="eastAsia" w:ascii="宋体" w:hAnsi="宋体"/>
          <w:color w:val="000000"/>
          <w:sz w:val="24"/>
          <w:lang w:val="zh-CN"/>
        </w:rPr>
        <w:t xml:space="preserve">—202</w:t>
      </w:r>
      <w:r>
        <w:rPr>
          <w:rFonts w:hint="eastAsia" w:ascii="宋体" w:hAnsi="宋体"/>
          <w:color w:val="000000"/>
          <w:sz w:val="24"/>
          <w:lang w:val="en-US" w:eastAsia="zh-CN"/>
        </w:rPr>
        <w:t xml:space="preserve">7</w:t>
      </w:r>
      <w:r>
        <w:rPr>
          <w:rFonts w:hint="eastAsia" w:ascii="宋体" w:hAnsi="宋体"/>
          <w:color w:val="000000"/>
          <w:sz w:val="24"/>
          <w:lang w:val="zh-CN"/>
        </w:rPr>
        <w:t xml:space="preserve">年城市照明传感控制中心及系统维护项目</w:t>
      </w:r>
      <w:r>
        <w:rPr>
          <w:rFonts w:hint="eastAsia" w:ascii="宋体" w:hAnsi="宋体"/>
          <w:color w:val="000000"/>
          <w:sz w:val="24"/>
        </w:rPr>
        <w:t xml:space="preserve">   </w:t>
      </w:r>
      <w:r>
        <w:rPr>
          <w:rFonts w:hint="eastAsia" w:ascii="宋体" w:hAnsi="宋体"/>
          <w:color w:val="000000"/>
          <w:sz w:val="24"/>
        </w:rPr>
      </w:r>
      <w:r/>
    </w:p>
    <w:p>
      <w:pPr>
        <w:pStyle w:val="775"/>
        <w:spacing w:line="360" w:lineRule="auto"/>
        <w:rPr>
          <w:rFonts w:ascii="宋体" w:hAnsi="宋体"/>
          <w:color w:val="000000"/>
          <w:sz w:val="24"/>
          <w:lang w:val="zh-CN"/>
        </w:rPr>
      </w:pPr>
      <w:r>
        <w:rPr>
          <w:rFonts w:hint="eastAsia" w:ascii="宋体" w:hAnsi="宋体"/>
          <w:color w:val="000000"/>
          <w:sz w:val="24"/>
        </w:rPr>
        <w:t xml:space="preserve">采购</w:t>
      </w:r>
      <w:r>
        <w:rPr>
          <w:rFonts w:hint="eastAsia" w:ascii="宋体" w:hAnsi="宋体"/>
          <w:color w:val="000000"/>
          <w:sz w:val="24"/>
          <w:lang w:val="zh-CN"/>
        </w:rPr>
        <w:t xml:space="preserve">项目编号： </w:t>
      </w:r>
      <w:r>
        <w:rPr>
          <w:rFonts w:ascii="宋体" w:hAnsi="宋体"/>
          <w:color w:val="000000"/>
          <w:sz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775"/>
              <w:ind w:left="1" w:hanging="9"/>
              <w:jc w:val="center"/>
              <w:spacing w:line="360" w:lineRule="auto"/>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tc>
        <w:tc>
          <w:tcPr>
            <w:tcW w:w="6870" w:type="dxa"/>
            <w:vAlign w:val="center"/>
            <w:textDirection w:val="lrTb"/>
            <w:noWrap w:val="false"/>
          </w:tcPr>
          <w:p>
            <w:pPr>
              <w:pStyle w:val="775"/>
              <w:ind w:left="1" w:hanging="9"/>
              <w:jc w:val="center"/>
              <w:spacing w:line="360" w:lineRule="auto"/>
              <w:rPr>
                <w:rFonts w:ascii="宋体" w:hAnsi="宋体"/>
                <w:color w:val="000000"/>
                <w:sz w:val="24"/>
                <w:lang w:val="zh-CN"/>
              </w:rPr>
            </w:pPr>
            <w:r>
              <w:rPr>
                <w:rFonts w:hint="eastAsia" w:ascii="宋体" w:hAnsi="宋体"/>
                <w:color w:val="000000"/>
                <w:sz w:val="24"/>
              </w:rPr>
              <w:t xml:space="preserve">内容</w:t>
            </w:r>
            <w:r>
              <w:rPr>
                <w:rFonts w:ascii="宋体" w:hAnsi="宋体"/>
                <w:color w:val="000000"/>
                <w:sz w:val="24"/>
                <w:lang w:val="zh-CN"/>
              </w:rPr>
            </w:r>
            <w:r/>
          </w:p>
        </w:tc>
      </w:tr>
      <w:tr>
        <w:trPr>
          <w:trHeight w:val="1729"/>
        </w:trPr>
        <w:tc>
          <w:tcPr>
            <w:tcW w:w="2518" w:type="dxa"/>
            <w:vAlign w:val="center"/>
            <w:textDirection w:val="lrTb"/>
            <w:noWrap w:val="false"/>
          </w:tcPr>
          <w:p>
            <w:pPr>
              <w:pStyle w:val="775"/>
              <w:rPr>
                <w:rFonts w:ascii="宋体" w:hAnsi="宋体"/>
                <w:color w:val="000000"/>
                <w:sz w:val="24"/>
              </w:rPr>
            </w:pPr>
            <w:r>
              <w:rPr>
                <w:rFonts w:hint="eastAsia" w:ascii="宋体" w:hAnsi="宋体" w:cs="宋体"/>
                <w:color w:val="000000"/>
                <w:sz w:val="24"/>
              </w:rPr>
              <w:t xml:space="preserve">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—202</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年城市照明传感控制中心及系统维护项目投标报价</w:t>
            </w:r>
            <w:r>
              <w:rPr>
                <w:rFonts w:ascii="宋体" w:hAnsi="宋体"/>
                <w:color w:val="000000"/>
                <w:sz w:val="24"/>
              </w:rPr>
            </w:r>
            <w:r/>
          </w:p>
        </w:tc>
        <w:tc>
          <w:tcPr>
            <w:tcW w:w="6870" w:type="dxa"/>
            <w:vAlign w:val="center"/>
            <w:textDirection w:val="lrTb"/>
            <w:noWrap w:val="false"/>
          </w:tcPr>
          <w:p>
            <w:pPr>
              <w:pStyle w:val="775"/>
              <w:jc w:val="left"/>
              <w:rPr>
                <w:rFonts w:hint="eastAsia" w:ascii="宋体" w:hAnsi="宋体"/>
                <w:color w:val="000000"/>
                <w:sz w:val="24"/>
                <w:u w:val="single"/>
              </w:rPr>
            </w:pPr>
            <w:r>
              <w:rPr>
                <w:rFonts w:hint="eastAsia" w:ascii="宋体" w:hAnsi="宋体"/>
                <w:color w:val="000000"/>
                <w:sz w:val="24"/>
              </w:rPr>
              <w:t xml:space="preserve">小写金额：</w:t>
            </w:r>
            <w:r>
              <w:rPr>
                <w:rFonts w:hint="eastAsia" w:ascii="宋体" w:hAnsi="宋体"/>
                <w:color w:val="000000"/>
                <w:sz w:val="24"/>
                <w:u w:val="single"/>
              </w:rPr>
            </w:r>
            <w:r/>
          </w:p>
          <w:p>
            <w:pPr>
              <w:pStyle w:val="775"/>
              <w:jc w:val="left"/>
              <w:rPr>
                <w:rFonts w:hint="eastAsia" w:ascii="宋体" w:hAnsi="宋体"/>
                <w:color w:val="000000"/>
                <w:sz w:val="24"/>
              </w:rPr>
            </w:pPr>
            <w:r>
              <w:rPr>
                <w:rFonts w:hint="eastAsia" w:ascii="宋体" w:hAnsi="宋体"/>
                <w:color w:val="000000"/>
                <w:sz w:val="24"/>
              </w:rPr>
            </w:r>
            <w:r/>
          </w:p>
          <w:p>
            <w:pPr>
              <w:pStyle w:val="775"/>
              <w:jc w:val="left"/>
              <w:rPr>
                <w:rFonts w:ascii="宋体" w:hAnsi="宋体"/>
                <w:color w:val="000000"/>
                <w:sz w:val="24"/>
              </w:rPr>
            </w:pPr>
            <w:r>
              <w:rPr>
                <w:rFonts w:hint="eastAsia" w:ascii="宋体" w:hAnsi="宋体"/>
                <w:color w:val="000000"/>
                <w:sz w:val="24"/>
              </w:rPr>
              <w:t xml:space="preserve">大写金额：</w:t>
            </w:r>
            <w:r>
              <w:rPr>
                <w:rFonts w:ascii="宋体" w:hAnsi="宋体"/>
                <w:color w:val="000000"/>
                <w:sz w:val="24"/>
              </w:rPr>
            </w:r>
            <w:r/>
          </w:p>
        </w:tc>
      </w:tr>
      <w:tr>
        <w:trPr>
          <w:trHeight w:val="971" w:hRule="exact"/>
        </w:trPr>
        <w:tc>
          <w:tcPr>
            <w:tcW w:w="2518" w:type="dxa"/>
            <w:vAlign w:val="center"/>
            <w:textDirection w:val="lrTb"/>
            <w:noWrap w:val="false"/>
          </w:tcPr>
          <w:p>
            <w:pPr>
              <w:pStyle w:val="775"/>
              <w:jc w:val="center"/>
              <w:rPr>
                <w:rFonts w:ascii="宋体" w:hAnsi="宋体"/>
                <w:color w:val="000000"/>
                <w:sz w:val="24"/>
              </w:rPr>
            </w:pPr>
            <w:r>
              <w:rPr>
                <w:rFonts w:hint="eastAsia" w:ascii="宋体" w:hAnsi="宋体"/>
                <w:color w:val="000000"/>
                <w:sz w:val="24"/>
              </w:rPr>
              <w:t xml:space="preserve">项目负责人</w:t>
            </w:r>
            <w:r>
              <w:rPr>
                <w:rFonts w:ascii="宋体" w:hAnsi="宋体"/>
                <w:color w:val="000000"/>
                <w:sz w:val="24"/>
              </w:rPr>
            </w:r>
            <w:r/>
          </w:p>
        </w:tc>
        <w:tc>
          <w:tcPr>
            <w:tcW w:w="6870" w:type="dxa"/>
            <w:vAlign w:val="center"/>
            <w:textDirection w:val="lrTb"/>
            <w:noWrap w:val="false"/>
          </w:tcPr>
          <w:p>
            <w:pPr>
              <w:pStyle w:val="775"/>
              <w:rPr>
                <w:rFonts w:ascii="宋体" w:hAnsi="宋体"/>
                <w:color w:val="000000"/>
                <w:sz w:val="24"/>
              </w:rPr>
            </w:pPr>
            <w:r>
              <w:rPr>
                <w:rFonts w:ascii="宋体" w:hAnsi="宋体"/>
                <w:color w:val="000000"/>
                <w:sz w:val="24"/>
              </w:rPr>
            </w:r>
            <w:r/>
          </w:p>
        </w:tc>
      </w:tr>
      <w:tr>
        <w:trPr>
          <w:trHeight w:val="971" w:hRule="exact"/>
        </w:trPr>
        <w:tc>
          <w:tcPr>
            <w:tcW w:w="251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质量要求</w:t>
            </w:r>
            <w:r>
              <w:rPr>
                <w:rFonts w:hint="eastAsia" w:ascii="宋体" w:hAnsi="宋体"/>
                <w:color w:val="000000"/>
                <w:sz w:val="24"/>
              </w:rPr>
            </w:r>
            <w:r/>
          </w:p>
        </w:tc>
        <w:tc>
          <w:tcPr>
            <w:tcW w:w="6870" w:type="dxa"/>
            <w:vAlign w:val="center"/>
            <w:textDirection w:val="lrTb"/>
            <w:noWrap w:val="false"/>
          </w:tcPr>
          <w:p>
            <w:pPr>
              <w:pStyle w:val="775"/>
              <w:rPr>
                <w:rFonts w:ascii="宋体" w:hAnsi="宋体"/>
                <w:color w:val="000000"/>
                <w:sz w:val="24"/>
              </w:rPr>
            </w:pPr>
            <w:r>
              <w:rPr>
                <w:rFonts w:ascii="宋体" w:hAnsi="宋体"/>
                <w:color w:val="000000"/>
                <w:sz w:val="24"/>
              </w:rPr>
            </w:r>
            <w:r/>
          </w:p>
        </w:tc>
      </w:tr>
      <w:tr>
        <w:trPr>
          <w:trHeight w:val="1361" w:hRule="exact"/>
        </w:trPr>
        <w:tc>
          <w:tcPr>
            <w:tcW w:w="2518" w:type="dxa"/>
            <w:vAlign w:val="center"/>
            <w:textDirection w:val="lrTb"/>
            <w:noWrap w:val="false"/>
          </w:tcPr>
          <w:p>
            <w:pPr>
              <w:pStyle w:val="775"/>
              <w:jc w:val="center"/>
              <w:rPr>
                <w:rFonts w:hint="eastAsia" w:ascii="宋体" w:hAnsi="宋体" w:cs="宋体"/>
                <w:bCs/>
                <w:color w:val="000000"/>
                <w:sz w:val="24"/>
              </w:rPr>
            </w:pPr>
            <w:r>
              <w:rPr>
                <w:rFonts w:hint="eastAsia" w:ascii="宋体" w:hAnsi="宋体" w:cs="宋体"/>
                <w:color w:val="000000"/>
                <w:sz w:val="24"/>
              </w:rPr>
              <w:t xml:space="preserve">维护期</w:t>
            </w:r>
            <w:r>
              <w:rPr>
                <w:rFonts w:hint="eastAsia" w:ascii="宋体" w:hAnsi="宋体" w:cs="宋体"/>
                <w:bCs/>
                <w:color w:val="000000"/>
                <w:sz w:val="24"/>
              </w:rPr>
            </w:r>
            <w:r/>
          </w:p>
        </w:tc>
        <w:tc>
          <w:tcPr>
            <w:tcW w:w="6870" w:type="dxa"/>
            <w:vAlign w:val="center"/>
            <w:textDirection w:val="lrTb"/>
            <w:noWrap w:val="false"/>
          </w:tcPr>
          <w:p>
            <w:pPr>
              <w:pStyle w:val="775"/>
              <w:spacing w:line="360" w:lineRule="auto"/>
              <w:rPr>
                <w:rFonts w:ascii="宋体" w:hAnsi="宋体"/>
                <w:color w:val="000000"/>
                <w:sz w:val="24"/>
              </w:rPr>
            </w:pPr>
            <w:r>
              <w:rPr>
                <w:rFonts w:ascii="宋体" w:hAnsi="宋体"/>
                <w:color w:val="000000"/>
                <w:sz w:val="24"/>
              </w:rPr>
            </w:r>
            <w:r/>
          </w:p>
        </w:tc>
      </w:tr>
      <w:tr>
        <w:trPr>
          <w:trHeight w:val="1361" w:hRule="exact"/>
        </w:trPr>
        <w:tc>
          <w:tcPr>
            <w:tcW w:w="2518" w:type="dxa"/>
            <w:vAlign w:val="center"/>
            <w:textDirection w:val="lrTb"/>
            <w:noWrap w:val="false"/>
          </w:tcPr>
          <w:p>
            <w:pPr>
              <w:pStyle w:val="775"/>
              <w:jc w:val="center"/>
              <w:rPr>
                <w:rFonts w:hint="eastAsia" w:ascii="宋体" w:hAnsi="宋体"/>
                <w:color w:val="000000"/>
                <w:sz w:val="24"/>
              </w:rPr>
            </w:pPr>
            <w:r>
              <w:rPr>
                <w:rFonts w:hint="eastAsia" w:ascii="宋体" w:hAnsi="宋体" w:cs="宋体"/>
                <w:color w:val="000000"/>
                <w:sz w:val="24"/>
              </w:rPr>
              <w:t xml:space="preserve">维护目标</w:t>
            </w:r>
            <w:r>
              <w:rPr>
                <w:rFonts w:hint="eastAsia" w:ascii="宋体" w:hAnsi="宋体"/>
                <w:color w:val="000000"/>
                <w:sz w:val="24"/>
              </w:rPr>
            </w:r>
            <w:r/>
          </w:p>
        </w:tc>
        <w:tc>
          <w:tcPr>
            <w:tcW w:w="6870" w:type="dxa"/>
            <w:vAlign w:val="center"/>
            <w:textDirection w:val="lrTb"/>
            <w:noWrap w:val="false"/>
          </w:tcPr>
          <w:p>
            <w:pPr>
              <w:pStyle w:val="775"/>
              <w:spacing w:line="360" w:lineRule="auto"/>
              <w:rPr>
                <w:rFonts w:ascii="宋体" w:hAnsi="宋体"/>
                <w:color w:val="000000"/>
                <w:sz w:val="24"/>
              </w:rPr>
            </w:pPr>
            <w:r>
              <w:rPr>
                <w:rFonts w:ascii="宋体" w:hAnsi="宋体"/>
                <w:color w:val="000000"/>
                <w:sz w:val="24"/>
              </w:rPr>
            </w:r>
            <w:r/>
          </w:p>
        </w:tc>
      </w:tr>
      <w:tr>
        <w:trPr>
          <w:trHeight w:val="1361" w:hRule="exact"/>
        </w:trPr>
        <w:tc>
          <w:tcPr>
            <w:tcW w:w="2518" w:type="dxa"/>
            <w:vAlign w:val="center"/>
            <w:textDirection w:val="lrTb"/>
            <w:noWrap w:val="false"/>
          </w:tcPr>
          <w:p>
            <w:pPr>
              <w:pStyle w:val="775"/>
              <w:jc w:val="center"/>
              <w:rPr>
                <w:rFonts w:ascii="宋体" w:hAnsi="宋体"/>
                <w:color w:val="000000"/>
                <w:sz w:val="24"/>
              </w:rPr>
            </w:pPr>
            <w:r>
              <w:rPr>
                <w:rFonts w:hint="eastAsia" w:ascii="宋体" w:hAnsi="宋体" w:cs="宋体"/>
                <w:color w:val="000000"/>
                <w:sz w:val="24"/>
              </w:rPr>
              <w:t xml:space="preserve">维修响应时间</w:t>
            </w:r>
            <w:r>
              <w:rPr>
                <w:rFonts w:ascii="宋体" w:hAnsi="宋体"/>
                <w:color w:val="000000"/>
                <w:sz w:val="24"/>
              </w:rPr>
            </w:r>
            <w:r/>
          </w:p>
        </w:tc>
        <w:tc>
          <w:tcPr>
            <w:tcW w:w="6870" w:type="dxa"/>
            <w:vAlign w:val="center"/>
            <w:textDirection w:val="lrTb"/>
            <w:noWrap w:val="false"/>
          </w:tcPr>
          <w:p>
            <w:pPr>
              <w:pStyle w:val="775"/>
              <w:spacing w:line="360" w:lineRule="auto"/>
              <w:rPr>
                <w:rFonts w:ascii="宋体" w:hAnsi="宋体"/>
                <w:color w:val="000000"/>
                <w:sz w:val="24"/>
              </w:rPr>
            </w:pPr>
            <w:r>
              <w:rPr>
                <w:rFonts w:ascii="宋体" w:hAnsi="宋体"/>
                <w:color w:val="000000"/>
                <w:sz w:val="24"/>
              </w:rPr>
            </w:r>
            <w:r/>
          </w:p>
        </w:tc>
      </w:tr>
    </w:tbl>
    <w:p>
      <w:pPr>
        <w:pStyle w:val="775"/>
        <w:rPr>
          <w:rFonts w:ascii="宋体" w:hAnsi="宋体"/>
          <w:color w:val="000000"/>
          <w:szCs w:val="21"/>
          <w:lang w:val="zh-CN"/>
        </w:rPr>
      </w:pPr>
      <w:r>
        <w:rPr>
          <w:rFonts w:ascii="宋体" w:hAnsi="宋体"/>
          <w:color w:val="000000"/>
          <w:szCs w:val="21"/>
          <w:lang w:val="zh-CN"/>
        </w:rPr>
      </w:r>
      <w:r/>
    </w:p>
    <w:p>
      <w:pPr>
        <w:pStyle w:val="775"/>
        <w:spacing w:line="300" w:lineRule="auto"/>
        <w:rPr>
          <w:rFonts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                        </w:t>
      </w:r>
      <w:r>
        <w:rPr>
          <w:rFonts w:ascii="宋体" w:hAnsi="宋体"/>
          <w:color w:val="000000"/>
          <w:sz w:val="24"/>
        </w:rPr>
      </w:r>
      <w:r/>
    </w:p>
    <w:p>
      <w:pPr>
        <w:pStyle w:val="775"/>
        <w:spacing w:line="300" w:lineRule="auto"/>
        <w:rPr>
          <w:rFonts w:ascii="宋体" w:hAnsi="宋体"/>
          <w:color w:val="000000"/>
          <w:sz w:val="24"/>
        </w:rPr>
      </w:pPr>
      <w:r>
        <w:rPr>
          <w:rFonts w:hint="eastAsia" w:hAnsi="宋体" w:cs="宋体"/>
          <w:color w:val="000000"/>
          <w:sz w:val="24"/>
        </w:rPr>
        <w:t xml:space="preserve">法定代表人签名或盖章</w:t>
      </w:r>
      <w:r>
        <w:rPr>
          <w:rFonts w:hint="eastAsia" w:ascii="宋体" w:hAnsi="宋体"/>
          <w:color w:val="000000"/>
          <w:sz w:val="24"/>
        </w:rPr>
        <w:t xml:space="preserve">：                    </w:t>
      </w:r>
      <w:r>
        <w:rPr>
          <w:rFonts w:ascii="宋体" w:hAnsi="宋体"/>
          <w:color w:val="000000"/>
          <w:sz w:val="24"/>
        </w:rPr>
      </w:r>
      <w:r/>
    </w:p>
    <w:p>
      <w:pPr>
        <w:pStyle w:val="775"/>
        <w:spacing w:line="300" w:lineRule="auto"/>
        <w:rPr>
          <w:rFonts w:hint="eastAsia" w:ascii="宋体" w:hAnsi="宋体"/>
          <w:color w:val="000000"/>
        </w:rPr>
      </w:pPr>
      <w:r>
        <w:rPr>
          <w:rFonts w:hint="eastAsia" w:ascii="宋体" w:hAnsi="宋体"/>
          <w:color w:val="000000"/>
        </w:rPr>
        <w:t xml:space="preserve">日期： </w:t>
      </w:r>
      <w:r>
        <w:rPr>
          <w:rFonts w:hint="eastAsia" w:ascii="宋体" w:hAnsi="宋体"/>
          <w:color w:val="000000"/>
          <w:u w:val="single"/>
        </w:rPr>
        <w:t xml:space="preserve">    </w:t>
      </w:r>
      <w:r>
        <w:rPr>
          <w:rFonts w:hint="eastAsia" w:ascii="宋体" w:hAnsi="宋体"/>
          <w:color w:val="000000"/>
        </w:rPr>
        <w:t xml:space="preserve">年 </w:t>
      </w:r>
      <w:r>
        <w:rPr>
          <w:rFonts w:hint="eastAsia" w:ascii="宋体" w:hAnsi="宋体"/>
          <w:color w:val="000000"/>
          <w:u w:val="single"/>
        </w:rPr>
        <w:t xml:space="preserve">    </w:t>
      </w:r>
      <w:r>
        <w:rPr>
          <w:rFonts w:hint="eastAsia" w:ascii="宋体" w:hAnsi="宋体"/>
          <w:color w:val="000000"/>
        </w:rPr>
        <w:t xml:space="preserve">月</w:t>
      </w:r>
      <w:r>
        <w:rPr>
          <w:rFonts w:hint="eastAsia" w:ascii="宋体" w:hAnsi="宋体"/>
          <w:color w:val="000000"/>
          <w:u w:val="single"/>
        </w:rPr>
        <w:t xml:space="preserve">    </w:t>
      </w:r>
      <w:r>
        <w:rPr>
          <w:rFonts w:hint="eastAsia" w:ascii="宋体" w:hAnsi="宋体"/>
          <w:color w:val="000000"/>
        </w:rPr>
        <w:t xml:space="preserve"> 日</w:t>
      </w:r>
      <w:r>
        <w:rPr>
          <w:rFonts w:hint="eastAsia" w:ascii="宋体" w:hAnsi="宋体"/>
          <w:color w:val="000000"/>
        </w:rPr>
      </w:r>
      <w:r/>
    </w:p>
    <w:p>
      <w:pPr>
        <w:pStyle w:val="775"/>
        <w:jc w:val="center"/>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917"/>
        <w:numPr>
          <w:ilvl w:val="0"/>
          <w:numId w:val="14"/>
        </w:numPr>
        <w:rPr>
          <w:rFonts w:hint="eastAsia" w:ascii="黑体" w:hAnsi="Times New Roman" w:eastAsia="黑体" w:cs="Times New Roman"/>
          <w:b/>
          <w:bCs w:val="0"/>
          <w:color w:val="000000"/>
          <w:sz w:val="30"/>
          <w:szCs w:val="30"/>
          <w:lang w:val="en-US" w:eastAsia="zh-CN" w:bidi="ar-SA"/>
        </w:rPr>
      </w:pPr>
      <w:r>
        <w:rPr>
          <w:rFonts w:hint="eastAsia" w:ascii="黑体" w:hAnsi="Times New Roman" w:eastAsia="黑体" w:cs="Times New Roman"/>
          <w:b/>
          <w:bCs w:val="0"/>
          <w:color w:val="000000"/>
          <w:sz w:val="30"/>
          <w:szCs w:val="30"/>
          <w:lang w:val="en-US" w:eastAsia="zh-CN" w:bidi="ar-SA"/>
        </w:rPr>
        <w:t xml:space="preserve">报价文件格式</w:t>
      </w:r>
      <w:r>
        <w:rPr>
          <w:rFonts w:hint="eastAsia" w:ascii="黑体" w:hAnsi="Times New Roman" w:eastAsia="黑体" w:cs="Times New Roman"/>
          <w:b/>
          <w:bCs w:val="0"/>
          <w:color w:val="000000"/>
          <w:sz w:val="30"/>
          <w:szCs w:val="30"/>
          <w:lang w:val="en-US" w:eastAsia="zh-CN" w:bidi="ar-SA"/>
        </w:rPr>
      </w:r>
      <w:r/>
    </w:p>
    <w:p>
      <w:pPr>
        <w:pStyle w:val="917"/>
        <w:numPr>
          <w:ilvl w:val="0"/>
          <w:numId w:val="0"/>
        </w:numPr>
        <w:jc w:val="center"/>
        <w:spacing w:line="240" w:lineRule="auto"/>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202</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202</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年城市照明传感控制中心及系统维护项目报价表</w:t>
      </w:r>
      <w:r>
        <w:rPr>
          <w:rFonts w:hint="eastAsia" w:ascii="宋体" w:hAnsi="宋体" w:eastAsia="宋体" w:cs="宋体"/>
          <w:b w:val="0"/>
          <w:bCs/>
          <w:color w:val="000000"/>
          <w:sz w:val="28"/>
          <w:szCs w:val="28"/>
          <w:highlight w:val="none"/>
        </w:rPr>
      </w:r>
      <w:r/>
    </w:p>
    <w:p>
      <w:pPr>
        <w:pStyle w:val="775"/>
        <w:jc w:val="center"/>
        <w:spacing w:line="240" w:lineRule="auto"/>
        <w:rPr>
          <w:rFonts w:hint="eastAsia"/>
          <w:color w:val="000000"/>
        </w:rPr>
      </w:pPr>
      <w:r>
        <w:rPr>
          <w:rFonts w:hint="eastAsia" w:hAnsi="宋体" w:cs="宋体"/>
          <w:bCs/>
          <w:color w:val="000000"/>
          <w:sz w:val="24"/>
          <w:szCs w:val="24"/>
          <w:highlight w:val="none"/>
        </w:rPr>
        <w:t xml:space="preserve">（单位：元）</w:t>
      </w:r>
      <w:r>
        <w:rPr>
          <w:rFonts w:hint="eastAsia"/>
          <w:color w:val="000000"/>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1"/>
        <w:gridCol w:w="1487"/>
        <w:gridCol w:w="2248"/>
        <w:gridCol w:w="765"/>
        <w:gridCol w:w="795"/>
        <w:gridCol w:w="1035"/>
        <w:gridCol w:w="1020"/>
        <w:gridCol w:w="975"/>
      </w:tblGrid>
      <w:tr>
        <w:trPr>
          <w:trHeight w:val="353"/>
        </w:trPr>
        <w:tc>
          <w:tcPr>
            <w:shd w:val="clear" w:color="auto" w:fill="ffffff"/>
            <w:tcW w:w="991"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rPr>
            </w:r>
            <w:r/>
          </w:p>
        </w:tc>
        <w:tc>
          <w:tcPr>
            <w:shd w:val="clear" w:color="auto" w:fill="ffffff"/>
            <w:tcW w:w="2248"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项目特征描述</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全费用单价</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合价</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lang w:val="en-US" w:eastAsia="zh-CN" w:bidi="ar"/>
              </w:rPr>
            </w:r>
            <w:r/>
          </w:p>
        </w:tc>
      </w:tr>
      <w:tr>
        <w:trPr>
          <w:trHeight w:val="353"/>
        </w:trPr>
        <w:tc>
          <w:tcPr>
            <w:shd w:val="clear" w:color="auto" w:fill="ffffff"/>
            <w:tcW w:w="991"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工作站维护</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248" w:type="dxa"/>
            <w:vAlign w:val="center"/>
            <w:textDirection w:val="lrTb"/>
            <w:noWrap w:val="false"/>
          </w:tcPr>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1.名称：传感控制中心维护；</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2.工作内容：（1）中心硬件维护：</w:t>
            </w:r>
            <w:r>
              <w:rPr>
                <w:rFonts w:hint="eastAsia" w:ascii="宋体" w:hAnsi="宋体" w:cs="宋体"/>
                <w:color w:val="000000"/>
                <w:sz w:val="21"/>
                <w:szCs w:val="21"/>
              </w:rPr>
              <w:t xml:space="preserve">中心硬件维护：对系统服务器、工作站、操作电脑、照度仪、短消息器、网络防火墙、交换机、打印机</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摄像头</w:t>
            </w:r>
            <w:r>
              <w:rPr>
                <w:rFonts w:hint="eastAsia" w:ascii="宋体" w:hAnsi="宋体" w:cs="宋体"/>
                <w:color w:val="000000"/>
                <w:sz w:val="21"/>
                <w:szCs w:val="21"/>
              </w:rPr>
              <w:t xml:space="preserve">及UPS等照明传感监控系统正常运行的必要硬件设备进行维护。</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color w:val="000000"/>
                <w:sz w:val="21"/>
                <w:szCs w:val="21"/>
              </w:rPr>
              <w:t xml:space="preserve">维护单位</w:t>
            </w:r>
            <w:r>
              <w:rPr>
                <w:rFonts w:hint="eastAsia" w:ascii="宋体" w:hAnsi="宋体" w:cs="宋体"/>
                <w:color w:val="000000"/>
                <w:sz w:val="21"/>
                <w:szCs w:val="21"/>
                <w:lang w:eastAsia="zh-CN"/>
              </w:rPr>
              <w:t xml:space="preserve">需</w:t>
            </w:r>
            <w:r>
              <w:rPr>
                <w:rFonts w:ascii="Segoe UI" w:hAnsi="Segoe UI" w:eastAsia="Segoe UI" w:cs="Segoe UI"/>
                <w:i w:val="0"/>
                <w:iCs w:val="0"/>
                <w:caps w:val="0"/>
                <w:color w:val="000000"/>
                <w:spacing w:val="0"/>
                <w:sz w:val="21"/>
                <w:szCs w:val="21"/>
                <w:shd w:val="clear" w:color="auto" w:fill="ffffff"/>
              </w:rPr>
              <w:t xml:space="preserve">对新建项目亮化智慧管控平台内的服务器、存储及网络设备等硬件进行日常巡查。巡检工作</w:t>
            </w:r>
            <w:r>
              <w:rPr>
                <w:rFonts w:hint="eastAsia" w:ascii="Segoe UI" w:hAnsi="Segoe UI" w:cs="Segoe UI"/>
                <w:i w:val="0"/>
                <w:iCs w:val="0"/>
                <w:caps w:val="0"/>
                <w:color w:val="000000"/>
                <w:spacing w:val="0"/>
                <w:sz w:val="21"/>
                <w:szCs w:val="21"/>
                <w:shd w:val="clear" w:color="auto" w:fill="ffffff"/>
                <w:lang w:eastAsia="zh-CN"/>
              </w:rPr>
              <w:t xml:space="preserve">须具备</w:t>
            </w:r>
            <w:r>
              <w:rPr>
                <w:rFonts w:ascii="Segoe UI" w:hAnsi="Segoe UI" w:eastAsia="Segoe UI" w:cs="Segoe UI"/>
                <w:i w:val="0"/>
                <w:iCs w:val="0"/>
                <w:caps w:val="0"/>
                <w:color w:val="000000"/>
                <w:spacing w:val="0"/>
                <w:sz w:val="21"/>
                <w:szCs w:val="21"/>
                <w:shd w:val="clear" w:color="auto" w:fill="ffffff"/>
              </w:rPr>
              <w:t xml:space="preserve">故障</w:t>
            </w:r>
            <w:r>
              <w:rPr>
                <w:rFonts w:hint="eastAsia" w:ascii="Segoe UI" w:hAnsi="Segoe UI" w:eastAsia="宋体" w:cs="Segoe UI"/>
                <w:i w:val="0"/>
                <w:iCs w:val="0"/>
                <w:caps w:val="0"/>
                <w:color w:val="000000"/>
                <w:spacing w:val="0"/>
                <w:sz w:val="21"/>
                <w:szCs w:val="21"/>
                <w:shd w:val="clear" w:color="auto" w:fill="ffffff"/>
                <w:lang w:val="en-US" w:eastAsia="zh-CN"/>
              </w:rPr>
              <w:t xml:space="preserve">判断</w:t>
            </w:r>
            <w:r>
              <w:rPr>
                <w:rFonts w:ascii="Segoe UI" w:hAnsi="Segoe UI" w:eastAsia="Segoe UI" w:cs="Segoe UI"/>
                <w:i w:val="0"/>
                <w:iCs w:val="0"/>
                <w:caps w:val="0"/>
                <w:color w:val="000000"/>
                <w:spacing w:val="0"/>
                <w:sz w:val="21"/>
                <w:szCs w:val="21"/>
                <w:shd w:val="clear" w:color="auto" w:fill="ffffff"/>
              </w:rPr>
              <w:t xml:space="preserve">能力，确保能及时发现设备潜在故障与运行隐患，保障平台</w:t>
            </w:r>
            <w:r>
              <w:rPr>
                <w:rFonts w:hint="eastAsia" w:ascii="Segoe UI" w:hAnsi="Segoe UI" w:eastAsia="宋体" w:cs="Segoe UI"/>
                <w:i w:val="0"/>
                <w:iCs w:val="0"/>
                <w:caps w:val="0"/>
                <w:color w:val="000000"/>
                <w:spacing w:val="0"/>
                <w:sz w:val="21"/>
                <w:szCs w:val="21"/>
                <w:shd w:val="clear" w:color="auto" w:fill="ffffff"/>
                <w:lang w:val="en-US" w:eastAsia="zh-CN"/>
              </w:rPr>
              <w:t xml:space="preserve">运行</w:t>
            </w:r>
            <w:r>
              <w:rPr>
                <w:rFonts w:ascii="Segoe UI" w:hAnsi="Segoe UI" w:eastAsia="Segoe UI" w:cs="Segoe UI"/>
                <w:i w:val="0"/>
                <w:iCs w:val="0"/>
                <w:caps w:val="0"/>
                <w:color w:val="000000"/>
                <w:spacing w:val="0"/>
                <w:sz w:val="21"/>
                <w:szCs w:val="21"/>
                <w:shd w:val="clear" w:color="auto" w:fill="ffffff"/>
              </w:rPr>
              <w:t xml:space="preserve">的连续性与稳定性</w:t>
            </w:r>
            <w:r>
              <w:rPr>
                <w:rFonts w:hint="eastAsia" w:ascii="Segoe UI" w:hAnsi="Segoe UI" w:cs="Segoe UI"/>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3.维护时间：1年。</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ascii="宋体" w:hAnsi="宋体" w:eastAsia="宋体" w:cs="宋体"/>
                <w:i w:val="0"/>
                <w:iCs w:val="0"/>
                <w:color w:val="000000"/>
                <w:sz w:val="21"/>
                <w:szCs w:val="21"/>
                <w:highlight w:val="none"/>
                <w:u w:val="none"/>
                <w:lang w:val="en-US" w:eastAsia="zh-CN" w:bidi="ar"/>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53"/>
        </w:trPr>
        <w:tc>
          <w:tcPr>
            <w:shd w:val="clear" w:color="auto" w:fill="ffffff"/>
            <w:tcW w:w="991"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信号处理设备维护</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248" w:type="dxa"/>
            <w:vAlign w:val="center"/>
            <w:textDirection w:val="lrTb"/>
            <w:noWrap w:val="false"/>
          </w:tcPr>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1.名称：传感器传感终端维护；</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内容：（1）更换损坏的电源板、显示板、蓄电池、变压器和中间继电器；（2）终端总成和壳体的维护保养；（3）终端应急保障等；（4）终端维护后对配电设施进行调试；（5）含主板、显示屏、电源模块、通讯模块、电压电流测量模块、蓄电池、继电器板等全套硬件；</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3.未尽事宜，详见采购需求；</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4.维护时间：1年。</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ascii="宋体" w:hAnsi="宋体" w:eastAsia="宋体" w:cs="宋体"/>
                <w:i w:val="0"/>
                <w:iCs w:val="0"/>
                <w:color w:val="000000"/>
                <w:sz w:val="21"/>
                <w:szCs w:val="21"/>
                <w:highlight w:val="none"/>
                <w:u w:val="none"/>
                <w:lang w:val="en-US" w:eastAsia="zh-CN" w:bidi="ar"/>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1588</w:t>
            </w:r>
            <w:r>
              <w:rPr>
                <w:rFonts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53"/>
        </w:trPr>
        <w:tc>
          <w:tcPr>
            <w:shd w:val="clear" w:color="auto" w:fill="ffffff"/>
            <w:tcW w:w="991"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巡查维护</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248" w:type="dxa"/>
            <w:vAlign w:val="center"/>
            <w:textDirection w:val="lrTb"/>
            <w:noWrap w:val="false"/>
          </w:tcPr>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1.内容：巡查维护；</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2.要求：每季度一次，对传感终端及附属设备进行例行巡查维护；包括灰尘清洁、线路整理、数据测量、开关量检查、查漏补缺等工作；</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3.未尽事宜，详见采购需求；</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4.时间：1年。</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ascii="宋体" w:hAnsi="宋体" w:eastAsia="宋体" w:cs="宋体"/>
                <w:i w:val="0"/>
                <w:iCs w:val="0"/>
                <w:color w:val="000000"/>
                <w:sz w:val="21"/>
                <w:szCs w:val="21"/>
                <w:highlight w:val="none"/>
                <w:u w:val="none"/>
                <w:lang w:val="en-US" w:eastAsia="zh-CN" w:bidi="ar"/>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53"/>
        </w:trPr>
        <w:tc>
          <w:tcPr>
            <w:shd w:val="clear" w:color="auto" w:fill="ffffff"/>
            <w:tcW w:w="991"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数据整理、测试</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248" w:type="dxa"/>
            <w:vAlign w:val="center"/>
            <w:textDirection w:val="lrTb"/>
            <w:noWrap w:val="false"/>
          </w:tcPr>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1.内容：数据整理、测试；</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2.要求：每半年一次，终端配电设施电源、电流数据的整定和测试工作、并与控制中心测试数据核准（电压、电流、控制），并建立传感终端设施检修台账等工作；</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3.未尽事宜，详见采购需求；</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4.时间：1年。</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53"/>
        </w:trPr>
        <w:tc>
          <w:tcPr>
            <w:shd w:val="clear" w:color="auto" w:fill="ffffff"/>
            <w:tcW w:w="991"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eastAsia="zh-CN" w:bidi="ar"/>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备品备件</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248" w:type="dxa"/>
            <w:vAlign w:val="center"/>
            <w:textDirection w:val="lrTb"/>
            <w:noWrap w:val="false"/>
          </w:tcPr>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1.内容：备品备件；</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2.要求：为保障日常维护及应急抢修需要，供应商应购置一定数量的备品备件；</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3.未尽事宜，详见采购需求；</w:t>
            </w:r>
            <w:r>
              <w:rPr>
                <w:rFonts w:hint="eastAsia" w:ascii="宋体" w:hAnsi="宋体" w:eastAsia="宋体" w:cs="宋体"/>
                <w:i w:val="0"/>
                <w:iCs w:val="0"/>
                <w:color w:val="000000"/>
                <w:sz w:val="21"/>
                <w:szCs w:val="21"/>
                <w:highlight w:val="none"/>
                <w:u w:val="none"/>
                <w:lang w:val="en-US" w:eastAsia="zh-CN" w:bidi="ar"/>
              </w:rPr>
            </w:r>
            <w:r/>
          </w:p>
          <w:p>
            <w:pPr>
              <w:pStyle w:val="775"/>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4.时间：1年。</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ascii="宋体" w:hAnsi="宋体" w:eastAsia="宋体" w:cs="宋体"/>
                <w:i w:val="0"/>
                <w:iCs w:val="0"/>
                <w:color w:val="000000"/>
                <w:sz w:val="21"/>
                <w:szCs w:val="21"/>
                <w:highlight w:val="none"/>
                <w:u w:val="none"/>
                <w:lang w:val="en-US" w:eastAsia="zh-CN" w:bidi="ar"/>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7"/>
        </w:trPr>
        <w:tc>
          <w:tcPr>
            <w:shd w:val="clear" w:color="auto" w:fill="ffffff"/>
            <w:tcW w:w="991"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eastAsia="zh-CN" w:bidi="ar"/>
              </w:rPr>
            </w:r>
            <w:r/>
          </w:p>
        </w:tc>
        <w:tc>
          <w:tcPr>
            <w:shd w:val="clear" w:color="auto" w:fill="ffffff"/>
            <w:tcW w:w="1487" w:type="dxa"/>
            <w:vAlign w:val="center"/>
            <w:textDirection w:val="lrTb"/>
            <w:noWrap w:val="false"/>
          </w:tcPr>
          <w:p>
            <w:pPr>
              <w:pStyle w:val="775"/>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ascii="宋体" w:hAnsi="宋体" w:eastAsia="宋体" w:cs="宋体"/>
                <w:i w:val="0"/>
                <w:iCs w:val="0"/>
                <w:color w:val="000000"/>
                <w:sz w:val="21"/>
                <w:szCs w:val="21"/>
                <w:highlight w:val="none"/>
                <w:u w:val="none"/>
                <w:lang w:val="en-US" w:eastAsia="zh-CN" w:bidi="ar"/>
              </w:rPr>
            </w:r>
            <w:r/>
          </w:p>
        </w:tc>
        <w:tc>
          <w:tcPr>
            <w:shd w:val="clear" w:color="auto" w:fill="ffffff"/>
            <w:tcW w:w="2248"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6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9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3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020"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975" w:type="dxa"/>
            <w:vAlign w:val="center"/>
            <w:textDirection w:val="lrTb"/>
            <w:noWrap w:val="false"/>
          </w:tcPr>
          <w:p>
            <w:pPr>
              <w:pStyle w:val="775"/>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88"/>
        </w:trPr>
        <w:tc>
          <w:tcPr>
            <w:gridSpan w:val="8"/>
            <w:shd w:val="clear" w:color="auto" w:fill="ffffff"/>
            <w:tcW w:w="9316" w:type="dxa"/>
            <w:vAlign w:val="center"/>
            <w:textDirection w:val="lrTb"/>
            <w:noWrap w:val="false"/>
          </w:tcPr>
          <w:p>
            <w:pPr>
              <w:pStyle w:val="1061"/>
              <w:numPr>
                <w:ilvl w:val="0"/>
                <w:numId w:val="0"/>
              </w:numPr>
              <w:jc w:val="left"/>
              <w:keepLines w:val="0"/>
              <w:keepNext w:val="0"/>
              <w:pageBreakBefore w:val="0"/>
              <w:spacing w:line="360" w:lineRule="auto"/>
              <w:widowControl w:val="off"/>
              <w:tabs>
                <w:tab w:val="left" w:pos="567" w:leader="none"/>
              </w:tabs>
              <w:rPr>
                <w:rFonts w:ascii="宋体" w:hAnsi="宋体" w:eastAsia="宋体" w:cs="宋体"/>
                <w:i w:val="0"/>
                <w:iCs w:val="0"/>
                <w:color w:val="000000"/>
                <w:sz w:val="21"/>
                <w:szCs w:val="21"/>
                <w:highlight w:val="none"/>
                <w:u w:val="none"/>
                <w:lang w:val="en-US" w:eastAsia="zh-CN" w:bidi="ar"/>
              </w:rPr>
              <w:outlineLvl w:val="3"/>
            </w:pPr>
            <w:r/>
            <w:bookmarkStart w:id="43" w:name="OLE_LINK1"/>
            <w:r>
              <w:rPr>
                <w:rFonts w:hint="eastAsia" w:ascii="宋体" w:hAnsi="宋体" w:eastAsia="宋体" w:cs="宋体"/>
                <w:b/>
                <w:bCs/>
                <w:color w:val="000000"/>
                <w:sz w:val="21"/>
                <w:szCs w:val="21"/>
                <w:highlight w:val="none"/>
                <w:lang w:bidi="ar"/>
              </w:rPr>
              <w:t xml:space="preserve">备注：全费用单价包括人工费、材料费、机械费、管理费、利润、措施费、规费、税金</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招标代理费</w:t>
            </w:r>
            <w:r>
              <w:rPr>
                <w:rFonts w:hint="eastAsia" w:ascii="宋体" w:hAnsi="宋体" w:eastAsia="宋体" w:cs="宋体"/>
                <w:b/>
                <w:bCs/>
                <w:color w:val="000000"/>
                <w:sz w:val="21"/>
                <w:szCs w:val="21"/>
                <w:highlight w:val="none"/>
                <w:lang w:bidi="ar"/>
              </w:rPr>
              <w:t xml:space="preserve">等</w:t>
            </w:r>
            <w:r>
              <w:rPr>
                <w:rFonts w:hint="eastAsia" w:ascii="宋体" w:hAnsi="宋体" w:eastAsia="宋体" w:cs="宋体"/>
                <w:b/>
                <w:bCs/>
                <w:color w:val="000000"/>
                <w:sz w:val="21"/>
                <w:szCs w:val="21"/>
                <w:highlight w:val="none"/>
                <w:lang w:val="en-US" w:eastAsia="zh-CN" w:bidi="ar"/>
              </w:rPr>
              <w:t xml:space="preserve">完成本项目所</w:t>
            </w:r>
            <w:r>
              <w:rPr>
                <w:rFonts w:hint="eastAsia" w:ascii="宋体" w:hAnsi="宋体" w:eastAsia="宋体" w:cs="宋体"/>
                <w:b/>
                <w:bCs/>
                <w:color w:val="000000"/>
                <w:sz w:val="21"/>
                <w:szCs w:val="21"/>
                <w:highlight w:val="none"/>
                <w:lang w:bidi="ar"/>
              </w:rPr>
              <w:t xml:space="preserve">发生的一切费用。</w:t>
            </w:r>
            <w:bookmarkEnd w:id="43"/>
            <w:r>
              <w:rPr>
                <w:rFonts w:ascii="宋体" w:hAnsi="宋体" w:eastAsia="宋体" w:cs="宋体"/>
                <w:i w:val="0"/>
                <w:iCs w:val="0"/>
                <w:color w:val="000000"/>
                <w:sz w:val="21"/>
                <w:szCs w:val="21"/>
                <w:highlight w:val="none"/>
                <w:u w:val="none"/>
                <w:lang w:val="en-US" w:eastAsia="zh-CN" w:bidi="ar"/>
              </w:rPr>
            </w:r>
            <w:r/>
          </w:p>
        </w:tc>
      </w:tr>
    </w:tbl>
    <w:p>
      <w:pPr>
        <w:pStyle w:val="917"/>
        <w:rPr>
          <w:rFonts w:hint="eastAsia" w:ascii="黑体" w:eastAsia="黑体"/>
          <w:b/>
          <w:color w:val="000000"/>
          <w:sz w:val="30"/>
          <w:szCs w:val="30"/>
        </w:rPr>
      </w:pPr>
      <w:r>
        <w:rPr>
          <w:rFonts w:hint="eastAsia" w:ascii="黑体" w:eastAsia="黑体"/>
          <w:b/>
          <w:color w:val="000000"/>
          <w:sz w:val="30"/>
          <w:szCs w:val="30"/>
        </w:rPr>
      </w:r>
      <w:r/>
    </w:p>
    <w:p>
      <w:pPr>
        <w:pStyle w:val="917"/>
        <w:rPr>
          <w:rFonts w:ascii="黑体" w:eastAsia="黑体"/>
          <w:b/>
          <w:color w:val="000000"/>
          <w:sz w:val="30"/>
          <w:szCs w:val="30"/>
          <w:lang w:val="en-US" w:eastAsia="zh-CN"/>
        </w:rPr>
      </w:pPr>
      <w:r>
        <w:rPr>
          <w:rFonts w:hint="eastAsia" w:ascii="黑体" w:eastAsia="黑体"/>
          <w:b/>
          <w:color w:val="000000"/>
          <w:sz w:val="30"/>
          <w:szCs w:val="30"/>
        </w:rPr>
        <w:t xml:space="preserve">（七）</w:t>
      </w:r>
      <w:r>
        <w:rPr>
          <w:rFonts w:hint="eastAsia"/>
          <w:b/>
          <w:color w:val="000000"/>
          <w:sz w:val="30"/>
          <w:szCs w:val="30"/>
          <w:lang w:val="en-US" w:eastAsia="zh-CN"/>
        </w:rPr>
        <w:t xml:space="preserve">明细报价表（格式）</w:t>
      </w:r>
      <w:r>
        <w:rPr>
          <w:rFonts w:ascii="黑体" w:eastAsia="黑体"/>
          <w:b/>
          <w:color w:val="000000"/>
          <w:sz w:val="30"/>
          <w:szCs w:val="30"/>
          <w:lang w:val="en-US" w:eastAsia="zh-CN"/>
        </w:rPr>
      </w:r>
      <w:r/>
    </w:p>
    <w:p>
      <w:pPr>
        <w:pStyle w:val="775"/>
        <w:jc w:val="center"/>
        <w:spacing w:line="300" w:lineRule="auto"/>
        <w:rPr>
          <w:rFonts w:hint="eastAsia" w:ascii="宋体" w:hAnsi="宋体" w:cs="宋体"/>
          <w:color w:val="000000"/>
          <w:sz w:val="28"/>
          <w:szCs w:val="28"/>
        </w:rPr>
      </w:pPr>
      <w:r>
        <w:rPr>
          <w:rFonts w:hint="eastAsia" w:ascii="宋体" w:hAnsi="宋体" w:cs="宋体"/>
          <w:color w:val="000000"/>
          <w:sz w:val="28"/>
          <w:szCs w:val="28"/>
        </w:rPr>
        <w:t xml:space="preserve">明细报价表</w:t>
      </w:r>
      <w:r>
        <w:rPr>
          <w:rFonts w:hint="eastAsia" w:ascii="宋体" w:hAnsi="宋体" w:cs="宋体"/>
          <w:color w:val="000000"/>
          <w:sz w:val="28"/>
          <w:szCs w:val="28"/>
        </w:rPr>
      </w:r>
      <w:r/>
    </w:p>
    <w:p>
      <w:pPr>
        <w:pStyle w:val="775"/>
        <w:spacing w:line="400" w:lineRule="exact"/>
        <w:rPr>
          <w:rFonts w:ascii="宋体" w:hAnsi="宋体"/>
          <w:color w:val="000000"/>
          <w:szCs w:val="21"/>
          <w:lang w:val="zh-CN"/>
        </w:rPr>
        <w:outlineLvl w:val="0"/>
      </w:pPr>
      <w:r>
        <w:rPr>
          <w:rFonts w:ascii="宋体" w:hAnsi="宋体"/>
          <w:color w:val="000000"/>
          <w:szCs w:val="21"/>
          <w:lang w:val="zh-CN"/>
        </w:rPr>
      </w:r>
      <w:r/>
    </w:p>
    <w:p>
      <w:pPr>
        <w:pStyle w:val="775"/>
        <w:spacing w:line="400" w:lineRule="exact"/>
        <w:rPr>
          <w:rFonts w:ascii="宋体" w:hAnsi="宋体"/>
          <w:bCs/>
          <w:color w:val="000000"/>
          <w:sz w:val="24"/>
        </w:rPr>
      </w:pPr>
      <w:r>
        <w:rPr>
          <w:rFonts w:hint="eastAsia" w:ascii="宋体" w:hAnsi="宋体"/>
          <w:bCs/>
          <w:color w:val="000000"/>
          <w:sz w:val="24"/>
          <w:lang w:val="en-US" w:eastAsia="zh-CN"/>
        </w:rPr>
        <w:t xml:space="preserve">投标</w:t>
      </w:r>
      <w:r>
        <w:rPr>
          <w:rFonts w:hint="eastAsia" w:ascii="宋体" w:hAnsi="宋体"/>
          <w:bCs/>
          <w:color w:val="000000"/>
          <w:sz w:val="24"/>
        </w:rPr>
        <w:t xml:space="preserve">供应商名称（盖章）                      采购项目编号：</w:t>
      </w:r>
      <w:r>
        <w:rPr>
          <w:rFonts w:ascii="宋体" w:hAnsi="宋体"/>
          <w:bCs/>
          <w:color w:val="000000"/>
          <w:sz w:val="24"/>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4830"/>
        <w:gridCol w:w="1155"/>
        <w:gridCol w:w="1995"/>
        <w:gridCol w:w="1308"/>
      </w:tblGrid>
      <w:tr>
        <w:trPr>
          <w:cantSplit/>
          <w:trHeight w:val="1149"/>
        </w:trPr>
        <w:tc>
          <w:tcPr>
            <w:tcMar>
              <w:left w:w="15" w:type="dxa"/>
              <w:top w:w="15" w:type="dxa"/>
              <w:right w:w="15" w:type="dxa"/>
              <w:bottom w:w="0" w:type="dxa"/>
            </w:tcMar>
            <w:tcW w:w="630" w:type="dxa"/>
            <w:vAlign w:val="center"/>
            <w:textDirection w:val="lrTb"/>
            <w:noWrap w:val="false"/>
          </w:tcPr>
          <w:p>
            <w:pPr>
              <w:pStyle w:val="775"/>
              <w:jc w:val="center"/>
              <w:spacing w:before="5"/>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Mar>
              <w:left w:w="15" w:type="dxa"/>
              <w:top w:w="15" w:type="dxa"/>
              <w:right w:w="15" w:type="dxa"/>
              <w:bottom w:w="0" w:type="dxa"/>
            </w:tcMar>
            <w:tcW w:w="4830" w:type="dxa"/>
            <w:vAlign w:val="center"/>
            <w:textDirection w:val="lrTb"/>
            <w:noWrap w:val="false"/>
          </w:tcPr>
          <w:p>
            <w:pPr>
              <w:pStyle w:val="775"/>
              <w:jc w:val="center"/>
              <w:spacing w:before="5"/>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Mar>
              <w:left w:w="15" w:type="dxa"/>
              <w:top w:w="15" w:type="dxa"/>
              <w:right w:w="15" w:type="dxa"/>
              <w:bottom w:w="0" w:type="dxa"/>
            </w:tcMar>
            <w:tcW w:w="1155" w:type="dxa"/>
            <w:vAlign w:val="center"/>
            <w:textDirection w:val="lrTb"/>
            <w:noWrap w:val="false"/>
          </w:tcPr>
          <w:p>
            <w:pPr>
              <w:pStyle w:val="775"/>
              <w:jc w:val="center"/>
              <w:spacing w:before="5"/>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995" w:type="dxa"/>
            <w:vAlign w:val="center"/>
            <w:textDirection w:val="lrTb"/>
            <w:noWrap w:val="false"/>
          </w:tcPr>
          <w:p>
            <w:pPr>
              <w:pStyle w:val="775"/>
              <w:jc w:val="center"/>
              <w:spacing w:before="5"/>
              <w:rPr>
                <w:rFonts w:ascii="宋体" w:hAnsi="宋体"/>
                <w:color w:val="000000"/>
                <w:sz w:val="24"/>
              </w:rPr>
            </w:pPr>
            <w:r>
              <w:rPr>
                <w:rFonts w:hint="eastAsia" w:ascii="宋体" w:hAnsi="宋体"/>
                <w:bCs/>
                <w:color w:val="000000"/>
                <w:sz w:val="24"/>
              </w:rPr>
              <w:t xml:space="preserve">单报价</w:t>
            </w:r>
            <w:r>
              <w:rPr>
                <w:rFonts w:ascii="宋体" w:hAnsi="宋体"/>
                <w:color w:val="000000"/>
                <w:sz w:val="24"/>
              </w:rPr>
            </w:r>
            <w:r/>
          </w:p>
        </w:tc>
        <w:tc>
          <w:tcPr>
            <w:tcW w:w="1308" w:type="dxa"/>
            <w:vAlign w:val="center"/>
            <w:textDirection w:val="lrTb"/>
            <w:noWrap w:val="false"/>
          </w:tcPr>
          <w:p>
            <w:pPr>
              <w:pStyle w:val="775"/>
              <w:jc w:val="center"/>
              <w:spacing w:before="5"/>
              <w:rPr>
                <w:rFonts w:ascii="宋体" w:hAnsi="宋体"/>
                <w:color w:val="000000"/>
                <w:sz w:val="24"/>
              </w:rPr>
            </w:pPr>
            <w:r>
              <w:rPr>
                <w:rFonts w:hint="eastAsia" w:ascii="宋体" w:hAnsi="宋体"/>
                <w:bCs/>
                <w:color w:val="000000"/>
                <w:sz w:val="24"/>
              </w:rPr>
              <w:t xml:space="preserve">分项总报价</w:t>
            </w:r>
            <w:r>
              <w:rPr>
                <w:rFonts w:ascii="宋体" w:hAnsi="宋体"/>
                <w:color w:val="000000"/>
                <w:sz w:val="24"/>
              </w:rPr>
            </w:r>
            <w:r/>
          </w:p>
        </w:tc>
      </w:tr>
      <w:tr>
        <w:trPr>
          <w:cantSplit/>
          <w:trHeight w:val="366"/>
        </w:trPr>
        <w:tc>
          <w:tcPr>
            <w:tcMar>
              <w:left w:w="15" w:type="dxa"/>
              <w:top w:w="15" w:type="dxa"/>
              <w:right w:w="15" w:type="dxa"/>
              <w:bottom w:w="0" w:type="dxa"/>
            </w:tcMar>
            <w:tcW w:w="630" w:type="dxa"/>
            <w:vAlign w:val="center"/>
            <w:textDirection w:val="lrTb"/>
            <w:noWrap w:val="false"/>
          </w:tcPr>
          <w:p>
            <w:pPr>
              <w:pStyle w:val="931"/>
              <w:jc w:val="center"/>
              <w:spacing w:before="5"/>
              <w:tabs>
                <w:tab w:val="clear" w:pos="7143" w:leader="none"/>
                <w:tab w:val="clear" w:pos="14287" w:leader="none"/>
              </w:tabs>
              <w:rPr>
                <w:rFonts w:ascii="宋体" w:hAnsi="宋体"/>
                <w:color w:val="000000"/>
                <w:sz w:val="24"/>
                <w:szCs w:val="24"/>
                <w:lang w:val="en-US" w:eastAsia="zh-CN"/>
              </w:rPr>
              <w:pBdr>
                <w:bottom w:val="none" w:color="000000" w:sz="0" w:space="0"/>
              </w:pBdr>
            </w:pPr>
            <w:r>
              <w:rPr>
                <w:rFonts w:hint="eastAsia" w:ascii="宋体" w:hAnsi="宋体"/>
                <w:color w:val="000000"/>
                <w:sz w:val="24"/>
                <w:szCs w:val="24"/>
                <w:lang w:val="en-US" w:eastAsia="zh-CN"/>
              </w:rPr>
              <w:t xml:space="preserve">1</w:t>
            </w:r>
            <w:r>
              <w:rPr>
                <w:rFonts w:ascii="宋体" w:hAnsi="宋体"/>
                <w:color w:val="000000"/>
                <w:sz w:val="24"/>
                <w:szCs w:val="24"/>
                <w:lang w:val="en-US" w:eastAsia="zh-CN"/>
              </w:rPr>
            </w:r>
            <w:r/>
          </w:p>
        </w:tc>
        <w:tc>
          <w:tcPr>
            <w:tcMar>
              <w:left w:w="15" w:type="dxa"/>
              <w:top w:w="15" w:type="dxa"/>
              <w:right w:w="15" w:type="dxa"/>
              <w:bottom w:w="0" w:type="dxa"/>
            </w:tcMar>
            <w:tcW w:w="4830" w:type="dxa"/>
            <w:vAlign w:val="center"/>
            <w:textDirection w:val="lrTb"/>
            <w:noWrap w:val="false"/>
          </w:tcPr>
          <w:p>
            <w:pPr>
              <w:pStyle w:val="775"/>
              <w:jc w:val="center"/>
              <w:rPr>
                <w:rFonts w:ascii="宋体" w:hAnsi="宋体"/>
                <w:bCs/>
                <w:color w:val="000000"/>
                <w:sz w:val="24"/>
              </w:rPr>
            </w:pPr>
            <w:r>
              <w:rPr>
                <w:rFonts w:ascii="宋体" w:hAnsi="宋体"/>
                <w:bCs/>
                <w:color w:val="000000"/>
                <w:sz w:val="24"/>
              </w:rPr>
            </w:r>
            <w:r/>
          </w:p>
        </w:tc>
        <w:tc>
          <w:tcPr>
            <w:tcMar>
              <w:left w:w="15" w:type="dxa"/>
              <w:top w:w="15" w:type="dxa"/>
              <w:right w:w="15" w:type="dxa"/>
              <w:bottom w:w="0" w:type="dxa"/>
            </w:tcMar>
            <w:tcW w:w="1155"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c>
          <w:tcPr>
            <w:tcW w:w="1995"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c>
          <w:tcPr>
            <w:tcW w:w="1308"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r>
      <w:tr>
        <w:trPr>
          <w:cantSplit/>
          <w:trHeight w:val="366"/>
        </w:trPr>
        <w:tc>
          <w:tcPr>
            <w:tcMar>
              <w:left w:w="15" w:type="dxa"/>
              <w:top w:w="15" w:type="dxa"/>
              <w:right w:w="15" w:type="dxa"/>
              <w:bottom w:w="0" w:type="dxa"/>
            </w:tcMar>
            <w:tcW w:w="630" w:type="dxa"/>
            <w:vAlign w:val="center"/>
            <w:textDirection w:val="lrTb"/>
            <w:noWrap w:val="false"/>
          </w:tcPr>
          <w:p>
            <w:pPr>
              <w:pStyle w:val="931"/>
              <w:jc w:val="center"/>
              <w:spacing w:before="5"/>
              <w:tabs>
                <w:tab w:val="clear" w:pos="7143" w:leader="none"/>
                <w:tab w:val="clear" w:pos="14287" w:leader="none"/>
              </w:tabs>
              <w:rPr>
                <w:rFonts w:ascii="宋体" w:hAnsi="宋体"/>
                <w:color w:val="000000"/>
                <w:sz w:val="24"/>
                <w:szCs w:val="24"/>
                <w:lang w:val="en-US" w:eastAsia="zh-CN"/>
              </w:rPr>
              <w:pBdr>
                <w:bottom w:val="none" w:color="000000" w:sz="0" w:space="0"/>
              </w:pBdr>
            </w:pPr>
            <w:r>
              <w:rPr>
                <w:rFonts w:hint="eastAsia" w:ascii="宋体" w:hAnsi="宋体"/>
                <w:color w:val="000000"/>
                <w:sz w:val="24"/>
                <w:szCs w:val="24"/>
                <w:lang w:val="en-US" w:eastAsia="zh-CN"/>
              </w:rPr>
              <w:t xml:space="preserve">2</w:t>
            </w:r>
            <w:r>
              <w:rPr>
                <w:rFonts w:ascii="宋体" w:hAnsi="宋体"/>
                <w:color w:val="000000"/>
                <w:sz w:val="24"/>
                <w:szCs w:val="24"/>
                <w:lang w:val="en-US" w:eastAsia="zh-CN"/>
              </w:rPr>
            </w:r>
            <w:r/>
          </w:p>
        </w:tc>
        <w:tc>
          <w:tcPr>
            <w:tcMar>
              <w:left w:w="15" w:type="dxa"/>
              <w:top w:w="15" w:type="dxa"/>
              <w:right w:w="15" w:type="dxa"/>
              <w:bottom w:w="0" w:type="dxa"/>
            </w:tcMar>
            <w:tcW w:w="4830" w:type="dxa"/>
            <w:vAlign w:val="center"/>
            <w:textDirection w:val="lrTb"/>
            <w:noWrap w:val="false"/>
          </w:tcPr>
          <w:p>
            <w:pPr>
              <w:pStyle w:val="775"/>
              <w:jc w:val="center"/>
              <w:rPr>
                <w:rFonts w:ascii="宋体" w:hAnsi="宋体"/>
                <w:bCs/>
                <w:color w:val="000000"/>
                <w:sz w:val="24"/>
              </w:rPr>
            </w:pPr>
            <w:r>
              <w:rPr>
                <w:rFonts w:ascii="宋体" w:hAnsi="宋体"/>
                <w:bCs/>
                <w:color w:val="000000"/>
                <w:sz w:val="24"/>
              </w:rPr>
            </w:r>
            <w:r/>
          </w:p>
        </w:tc>
        <w:tc>
          <w:tcPr>
            <w:tcMar>
              <w:left w:w="15" w:type="dxa"/>
              <w:top w:w="15" w:type="dxa"/>
              <w:right w:w="15" w:type="dxa"/>
              <w:bottom w:w="0" w:type="dxa"/>
            </w:tcMar>
            <w:tcW w:w="1155"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c>
          <w:tcPr>
            <w:tcW w:w="1995"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c>
          <w:tcPr>
            <w:tcW w:w="1308"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r>
      <w:tr>
        <w:trPr>
          <w:cantSplit/>
          <w:trHeight w:val="366"/>
        </w:trPr>
        <w:tc>
          <w:tcPr>
            <w:tcMar>
              <w:left w:w="15" w:type="dxa"/>
              <w:top w:w="15" w:type="dxa"/>
              <w:right w:w="15" w:type="dxa"/>
              <w:bottom w:w="0" w:type="dxa"/>
            </w:tcMar>
            <w:tcW w:w="630" w:type="dxa"/>
            <w:vAlign w:val="center"/>
            <w:textDirection w:val="lrTb"/>
            <w:noWrap w:val="false"/>
          </w:tcPr>
          <w:p>
            <w:pPr>
              <w:pStyle w:val="931"/>
              <w:jc w:val="center"/>
              <w:spacing w:before="5"/>
              <w:tabs>
                <w:tab w:val="clear" w:pos="7143" w:leader="none"/>
                <w:tab w:val="clear" w:pos="14287" w:leader="none"/>
              </w:tabs>
              <w:rPr>
                <w:rFonts w:ascii="宋体" w:hAnsi="宋体"/>
                <w:color w:val="000000"/>
                <w:sz w:val="24"/>
                <w:szCs w:val="24"/>
                <w:lang w:val="en-US" w:eastAsia="zh-CN"/>
              </w:rPr>
              <w:pBdr>
                <w:bottom w:val="none" w:color="000000" w:sz="0" w:space="0"/>
              </w:pBdr>
            </w:pPr>
            <w:r>
              <w:rPr>
                <w:rFonts w:hint="eastAsia" w:ascii="宋体" w:hAnsi="宋体"/>
                <w:color w:val="000000"/>
                <w:sz w:val="24"/>
                <w:szCs w:val="24"/>
                <w:lang w:val="en-US" w:eastAsia="zh-CN"/>
              </w:rPr>
              <w:t xml:space="preserve">3</w:t>
            </w:r>
            <w:r>
              <w:rPr>
                <w:rFonts w:ascii="宋体" w:hAnsi="宋体"/>
                <w:color w:val="000000"/>
                <w:sz w:val="24"/>
                <w:szCs w:val="24"/>
                <w:lang w:val="en-US" w:eastAsia="zh-CN"/>
              </w:rPr>
            </w:r>
            <w:r/>
          </w:p>
        </w:tc>
        <w:tc>
          <w:tcPr>
            <w:tcMar>
              <w:left w:w="15" w:type="dxa"/>
              <w:top w:w="15" w:type="dxa"/>
              <w:right w:w="15" w:type="dxa"/>
              <w:bottom w:w="0" w:type="dxa"/>
            </w:tcMar>
            <w:tcW w:w="4830" w:type="dxa"/>
            <w:vAlign w:val="center"/>
            <w:textDirection w:val="lrTb"/>
            <w:noWrap w:val="false"/>
          </w:tcPr>
          <w:p>
            <w:pPr>
              <w:pStyle w:val="775"/>
              <w:jc w:val="center"/>
              <w:rPr>
                <w:rFonts w:ascii="宋体" w:hAnsi="宋体"/>
                <w:bCs/>
                <w:color w:val="000000"/>
                <w:sz w:val="24"/>
              </w:rPr>
            </w:pPr>
            <w:r>
              <w:rPr>
                <w:rFonts w:ascii="宋体" w:hAnsi="宋体"/>
                <w:bCs/>
                <w:color w:val="000000"/>
                <w:sz w:val="24"/>
              </w:rPr>
            </w:r>
            <w:r/>
          </w:p>
        </w:tc>
        <w:tc>
          <w:tcPr>
            <w:tcMar>
              <w:left w:w="15" w:type="dxa"/>
              <w:top w:w="15" w:type="dxa"/>
              <w:right w:w="15" w:type="dxa"/>
              <w:bottom w:w="0" w:type="dxa"/>
            </w:tcMar>
            <w:tcW w:w="1155" w:type="dxa"/>
            <w:vAlign w:val="center"/>
            <w:textDirection w:val="lrTb"/>
            <w:noWrap w:val="false"/>
          </w:tcPr>
          <w:p>
            <w:pPr>
              <w:pStyle w:val="775"/>
              <w:jc w:val="center"/>
              <w:rPr>
                <w:rFonts w:ascii="宋体" w:hAnsi="宋体"/>
                <w:b/>
                <w:bCs/>
                <w:color w:val="000000"/>
                <w:sz w:val="24"/>
              </w:rPr>
            </w:pPr>
            <w:r>
              <w:rPr>
                <w:rFonts w:hint="eastAsia" w:ascii="宋体" w:hAnsi="宋体"/>
                <w:b/>
                <w:bCs/>
                <w:color w:val="000000"/>
                <w:sz w:val="24"/>
              </w:rPr>
              <w:t xml:space="preserve">　</w:t>
            </w:r>
            <w:r>
              <w:rPr>
                <w:rFonts w:ascii="宋体" w:hAnsi="宋体"/>
                <w:b/>
                <w:bCs/>
                <w:color w:val="000000"/>
                <w:sz w:val="24"/>
              </w:rPr>
            </w:r>
            <w:r/>
          </w:p>
        </w:tc>
        <w:tc>
          <w:tcPr>
            <w:tcW w:w="1995" w:type="dxa"/>
            <w:vAlign w:val="center"/>
            <w:textDirection w:val="lrTb"/>
            <w:noWrap w:val="false"/>
          </w:tcPr>
          <w:p>
            <w:pPr>
              <w:pStyle w:val="775"/>
              <w:jc w:val="center"/>
              <w:rPr>
                <w:rFonts w:ascii="宋体" w:hAnsi="宋体"/>
                <w:b/>
                <w:bCs/>
                <w:color w:val="000000"/>
                <w:sz w:val="24"/>
              </w:rPr>
            </w:pPr>
            <w:r>
              <w:rPr>
                <w:rFonts w:hint="eastAsia" w:ascii="宋体" w:hAnsi="宋体"/>
                <w:b/>
                <w:bCs/>
                <w:color w:val="000000"/>
                <w:sz w:val="24"/>
              </w:rPr>
              <w:t xml:space="preserve">　</w:t>
            </w:r>
            <w:r>
              <w:rPr>
                <w:rFonts w:ascii="宋体" w:hAnsi="宋体"/>
                <w:b/>
                <w:bCs/>
                <w:color w:val="000000"/>
                <w:sz w:val="24"/>
              </w:rPr>
            </w:r>
            <w:r/>
          </w:p>
        </w:tc>
        <w:tc>
          <w:tcPr>
            <w:tcW w:w="1308" w:type="dxa"/>
            <w:vAlign w:val="center"/>
            <w:textDirection w:val="lrTb"/>
            <w:noWrap w:val="false"/>
          </w:tcPr>
          <w:p>
            <w:pPr>
              <w:pStyle w:val="775"/>
              <w:jc w:val="center"/>
              <w:rPr>
                <w:rFonts w:ascii="宋体" w:hAnsi="宋体"/>
                <w:b/>
                <w:bCs/>
                <w:color w:val="000000"/>
                <w:sz w:val="24"/>
              </w:rPr>
            </w:pPr>
            <w:r>
              <w:rPr>
                <w:rFonts w:ascii="宋体" w:hAnsi="宋体"/>
                <w:b/>
                <w:bCs/>
                <w:color w:val="000000"/>
                <w:sz w:val="24"/>
              </w:rPr>
            </w:r>
            <w:r/>
          </w:p>
        </w:tc>
      </w:tr>
      <w:tr>
        <w:trPr>
          <w:cantSplit/>
          <w:trHeight w:val="494"/>
        </w:trPr>
        <w:tc>
          <w:tcPr>
            <w:gridSpan w:val="5"/>
            <w:tcMar>
              <w:left w:w="15" w:type="dxa"/>
              <w:top w:w="15" w:type="dxa"/>
              <w:right w:w="15" w:type="dxa"/>
              <w:bottom w:w="0" w:type="dxa"/>
            </w:tcMar>
            <w:tcW w:w="9918" w:type="dxa"/>
            <w:vAlign w:val="center"/>
            <w:textDirection w:val="lrTb"/>
            <w:noWrap w:val="false"/>
          </w:tcPr>
          <w:p>
            <w:pPr>
              <w:pStyle w:val="775"/>
              <w:rPr>
                <w:rFonts w:ascii="宋体" w:hAnsi="宋体"/>
                <w:color w:val="000000"/>
                <w:sz w:val="24"/>
              </w:rPr>
            </w:pPr>
            <w:r>
              <w:rPr>
                <w:rFonts w:hint="eastAsia" w:ascii="宋体" w:hAnsi="宋体"/>
                <w:b/>
                <w:bCs/>
                <w:color w:val="000000"/>
                <w:sz w:val="24"/>
              </w:rPr>
              <w:t xml:space="preserve">总报价：大写                                           小写</w:t>
            </w:r>
            <w:r>
              <w:rPr>
                <w:rFonts w:ascii="宋体" w:hAnsi="宋体"/>
                <w:color w:val="000000"/>
                <w:sz w:val="24"/>
              </w:rPr>
            </w:r>
            <w:r/>
          </w:p>
        </w:tc>
      </w:tr>
      <w:tr>
        <w:trPr>
          <w:cantSplit/>
          <w:trHeight w:val="1760"/>
        </w:trPr>
        <w:tc>
          <w:tcPr>
            <w:tcW w:w="630" w:type="dxa"/>
            <w:vAlign w:val="center"/>
            <w:vMerge w:val="restart"/>
            <w:textDirection w:val="lrTb"/>
            <w:noWrap w:val="false"/>
          </w:tcPr>
          <w:p>
            <w:pPr>
              <w:pStyle w:val="983"/>
              <w:ind w:firstLine="120"/>
              <w:spacing w:line="240" w:lineRule="auto"/>
              <w:rPr>
                <w:rFonts w:ascii="宋体" w:hAnsi="宋体"/>
                <w:b/>
                <w:bCs/>
                <w:color w:val="000000"/>
                <w:sz w:val="24"/>
                <w:lang w:val="en-US" w:eastAsia="zh-CN"/>
              </w:rPr>
            </w:pPr>
            <w:r>
              <w:rPr>
                <w:rFonts w:hint="eastAsia" w:ascii="宋体" w:hAnsi="宋体"/>
                <w:b/>
                <w:bCs/>
                <w:color w:val="000000"/>
                <w:sz w:val="24"/>
                <w:lang w:val="en-US" w:eastAsia="zh-CN"/>
              </w:rPr>
              <w:t xml:space="preserve">服</w:t>
            </w:r>
            <w:r>
              <w:rPr>
                <w:rFonts w:ascii="宋体" w:hAnsi="宋体"/>
                <w:b/>
                <w:bCs/>
                <w:color w:val="000000"/>
                <w:sz w:val="24"/>
                <w:lang w:val="en-US" w:eastAsia="zh-CN"/>
              </w:rPr>
            </w:r>
            <w:r/>
          </w:p>
          <w:p>
            <w:pPr>
              <w:pStyle w:val="983"/>
              <w:spacing w:line="240" w:lineRule="auto"/>
              <w:rPr>
                <w:rFonts w:ascii="宋体" w:hAnsi="宋体"/>
                <w:b/>
                <w:bCs/>
                <w:color w:val="000000"/>
                <w:sz w:val="24"/>
                <w:lang w:val="en-US" w:eastAsia="zh-CN"/>
              </w:rPr>
            </w:pPr>
            <w:r>
              <w:rPr>
                <w:rFonts w:ascii="宋体" w:hAnsi="宋体"/>
                <w:b/>
                <w:bCs/>
                <w:color w:val="000000"/>
                <w:sz w:val="24"/>
                <w:lang w:val="en-US" w:eastAsia="zh-CN"/>
              </w:rPr>
            </w:r>
            <w:r/>
          </w:p>
          <w:p>
            <w:pPr>
              <w:pStyle w:val="983"/>
              <w:ind w:firstLine="120"/>
              <w:spacing w:line="240" w:lineRule="auto"/>
              <w:rPr>
                <w:rFonts w:ascii="宋体" w:hAnsi="宋体"/>
                <w:b/>
                <w:bCs/>
                <w:color w:val="000000"/>
                <w:sz w:val="24"/>
                <w:lang w:val="en-US" w:eastAsia="zh-CN"/>
              </w:rPr>
            </w:pPr>
            <w:r>
              <w:rPr>
                <w:rFonts w:hint="eastAsia" w:ascii="宋体" w:hAnsi="宋体"/>
                <w:b/>
                <w:bCs/>
                <w:color w:val="000000"/>
                <w:sz w:val="24"/>
                <w:lang w:val="en-US" w:eastAsia="zh-CN"/>
              </w:rPr>
              <w:t xml:space="preserve">务</w:t>
            </w:r>
            <w:r>
              <w:rPr>
                <w:rFonts w:ascii="宋体" w:hAnsi="宋体"/>
                <w:b/>
                <w:bCs/>
                <w:color w:val="000000"/>
                <w:sz w:val="24"/>
                <w:lang w:val="en-US" w:eastAsia="zh-CN"/>
              </w:rPr>
            </w:r>
            <w:r/>
          </w:p>
          <w:p>
            <w:pPr>
              <w:pStyle w:val="983"/>
              <w:spacing w:line="240" w:lineRule="auto"/>
              <w:rPr>
                <w:rFonts w:ascii="宋体" w:hAnsi="宋体"/>
                <w:b/>
                <w:bCs/>
                <w:color w:val="000000"/>
                <w:sz w:val="24"/>
                <w:lang w:val="en-US" w:eastAsia="zh-CN"/>
              </w:rPr>
            </w:pPr>
            <w:r>
              <w:rPr>
                <w:rFonts w:ascii="宋体" w:hAnsi="宋体"/>
                <w:b/>
                <w:bCs/>
                <w:color w:val="000000"/>
                <w:sz w:val="24"/>
                <w:lang w:val="en-US" w:eastAsia="zh-CN"/>
              </w:rPr>
            </w:r>
            <w:r/>
          </w:p>
          <w:p>
            <w:pPr>
              <w:pStyle w:val="983"/>
              <w:ind w:firstLine="120"/>
              <w:spacing w:line="240" w:lineRule="auto"/>
              <w:rPr>
                <w:rFonts w:ascii="宋体" w:hAnsi="宋体"/>
                <w:b/>
                <w:bCs/>
                <w:color w:val="000000"/>
                <w:sz w:val="24"/>
                <w:lang w:val="en-US" w:eastAsia="zh-CN"/>
              </w:rPr>
            </w:pPr>
            <w:r>
              <w:rPr>
                <w:rFonts w:hint="eastAsia" w:ascii="宋体" w:hAnsi="宋体"/>
                <w:b/>
                <w:bCs/>
                <w:color w:val="000000"/>
                <w:sz w:val="24"/>
                <w:lang w:val="en-US" w:eastAsia="zh-CN"/>
              </w:rPr>
              <w:t xml:space="preserve">承</w:t>
            </w:r>
            <w:r>
              <w:rPr>
                <w:rFonts w:ascii="宋体" w:hAnsi="宋体"/>
                <w:b/>
                <w:bCs/>
                <w:color w:val="000000"/>
                <w:sz w:val="24"/>
                <w:lang w:val="en-US" w:eastAsia="zh-CN"/>
              </w:rPr>
            </w:r>
            <w:r/>
          </w:p>
          <w:p>
            <w:pPr>
              <w:pStyle w:val="983"/>
              <w:spacing w:line="240" w:lineRule="auto"/>
              <w:rPr>
                <w:rFonts w:ascii="宋体" w:hAnsi="宋体"/>
                <w:b/>
                <w:bCs/>
                <w:color w:val="000000"/>
                <w:sz w:val="24"/>
                <w:lang w:val="en-US" w:eastAsia="zh-CN"/>
              </w:rPr>
            </w:pPr>
            <w:r>
              <w:rPr>
                <w:rFonts w:ascii="宋体" w:hAnsi="宋体"/>
                <w:b/>
                <w:bCs/>
                <w:color w:val="000000"/>
                <w:sz w:val="24"/>
                <w:lang w:val="en-US" w:eastAsia="zh-CN"/>
              </w:rPr>
            </w:r>
            <w:r/>
          </w:p>
          <w:p>
            <w:pPr>
              <w:pStyle w:val="983"/>
              <w:ind w:firstLine="120"/>
              <w:spacing w:line="240" w:lineRule="auto"/>
              <w:rPr>
                <w:rFonts w:ascii="宋体" w:hAnsi="宋体"/>
                <w:bCs/>
                <w:color w:val="000000"/>
                <w:sz w:val="24"/>
                <w:lang w:val="en-US" w:eastAsia="zh-CN"/>
              </w:rPr>
            </w:pPr>
            <w:r>
              <w:rPr>
                <w:rFonts w:hint="eastAsia" w:ascii="宋体" w:hAnsi="宋体"/>
                <w:b/>
                <w:bCs/>
                <w:color w:val="000000"/>
                <w:sz w:val="24"/>
                <w:lang w:val="en-US" w:eastAsia="zh-CN"/>
              </w:rPr>
              <w:t xml:space="preserve">诺</w:t>
            </w:r>
            <w:r>
              <w:rPr>
                <w:rFonts w:ascii="宋体" w:hAnsi="宋体"/>
                <w:bCs/>
                <w:color w:val="000000"/>
                <w:sz w:val="24"/>
                <w:lang w:val="en-US" w:eastAsia="zh-CN"/>
              </w:rPr>
            </w:r>
            <w:r/>
          </w:p>
        </w:tc>
        <w:tc>
          <w:tcPr>
            <w:gridSpan w:val="4"/>
            <w:tcW w:w="9288" w:type="dxa"/>
            <w:vAlign w:val="center"/>
            <w:textDirection w:val="lrTb"/>
            <w:noWrap w:val="false"/>
          </w:tcPr>
          <w:p>
            <w:pPr>
              <w:pStyle w:val="775"/>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w:t>
            </w:r>
            <w:r>
              <w:rPr>
                <w:rFonts w:hint="eastAsia" w:ascii="宋体" w:hAnsi="宋体"/>
                <w:bCs/>
                <w:color w:val="000000"/>
                <w:sz w:val="24"/>
              </w:rPr>
              <w:t xml:space="preserve">服务质量：</w:t>
            </w:r>
            <w:r>
              <w:rPr>
                <w:rFonts w:ascii="宋体" w:hAnsi="宋体"/>
                <w:bCs/>
                <w:color w:val="000000"/>
                <w:sz w:val="24"/>
              </w:rPr>
              <w:t xml:space="preserve"> </w:t>
            </w:r>
            <w:r>
              <w:rPr>
                <w:rFonts w:ascii="宋体" w:hAnsi="宋体"/>
                <w:bCs/>
                <w:color w:val="000000"/>
                <w:sz w:val="24"/>
              </w:rPr>
            </w:r>
            <w:r/>
          </w:p>
          <w:p>
            <w:pPr>
              <w:pStyle w:val="775"/>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服务团队配置：</w:t>
            </w:r>
            <w:r>
              <w:rPr>
                <w:rFonts w:ascii="宋体" w:hAnsi="宋体"/>
                <w:bCs/>
                <w:color w:val="000000"/>
                <w:sz w:val="24"/>
              </w:rPr>
            </w:r>
            <w:r/>
          </w:p>
          <w:p>
            <w:pPr>
              <w:pStyle w:val="775"/>
              <w:rPr>
                <w:rFonts w:hint="eastAsia"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其他承诺：</w:t>
            </w:r>
            <w:r>
              <w:rPr>
                <w:rFonts w:hint="eastAsia" w:ascii="宋体" w:hAnsi="宋体"/>
                <w:bCs/>
                <w:color w:val="000000"/>
                <w:sz w:val="24"/>
              </w:rPr>
            </w:r>
            <w:r/>
          </w:p>
          <w:p>
            <w:pPr>
              <w:pStyle w:val="775"/>
              <w:rPr>
                <w:rFonts w:ascii="宋体" w:hAnsi="宋体"/>
                <w:bCs/>
                <w:color w:val="000000"/>
                <w:sz w:val="24"/>
              </w:rPr>
            </w:pPr>
            <w:r>
              <w:rPr>
                <w:rFonts w:hint="eastAsia" w:ascii="宋体" w:hAnsi="宋体"/>
                <w:bCs/>
                <w:color w:val="000000"/>
                <w:sz w:val="24"/>
              </w:rPr>
              <w:t xml:space="preserve">（以上是主要承诺，</w:t>
            </w:r>
            <w:r>
              <w:rPr>
                <w:rFonts w:hint="eastAsia" w:ascii="宋体" w:hAnsi="宋体"/>
                <w:bCs/>
                <w:color w:val="000000"/>
                <w:sz w:val="24"/>
                <w:lang w:val="en-US" w:eastAsia="zh-CN"/>
              </w:rPr>
              <w:t xml:space="preserve">供</w:t>
            </w:r>
            <w:r>
              <w:rPr>
                <w:rFonts w:hint="eastAsia" w:ascii="宋体" w:hAnsi="宋体"/>
                <w:color w:val="000000"/>
                <w:sz w:val="24"/>
                <w:szCs w:val="22"/>
                <w:lang w:val="en-US" w:eastAsia="zh-CN"/>
              </w:rPr>
              <w:t xml:space="preserve">投标</w:t>
            </w:r>
            <w:r>
              <w:rPr>
                <w:rFonts w:hint="eastAsia" w:ascii="宋体" w:hAnsi="宋体"/>
                <w:bCs/>
                <w:color w:val="000000"/>
                <w:sz w:val="24"/>
              </w:rPr>
              <w:t xml:space="preserve">供应商参考，</w:t>
            </w:r>
            <w:r>
              <w:rPr>
                <w:rFonts w:hint="eastAsia" w:ascii="宋体" w:hAnsi="宋体"/>
                <w:color w:val="000000"/>
                <w:sz w:val="24"/>
                <w:szCs w:val="22"/>
                <w:lang w:val="en-US" w:eastAsia="zh-CN"/>
              </w:rPr>
              <w:t xml:space="preserve">投标</w:t>
            </w:r>
            <w:r>
              <w:rPr>
                <w:rFonts w:hint="eastAsia" w:ascii="宋体" w:hAnsi="宋体"/>
                <w:bCs/>
                <w:color w:val="000000"/>
                <w:sz w:val="24"/>
              </w:rPr>
              <w:t xml:space="preserve">供应商应在满足</w:t>
            </w:r>
            <w:r>
              <w:rPr>
                <w:rFonts w:hint="eastAsia" w:ascii="宋体" w:hAnsi="宋体" w:cs="宋体"/>
                <w:color w:val="000000"/>
                <w:sz w:val="24"/>
                <w:lang w:val="en-US" w:eastAsia="zh-CN"/>
              </w:rPr>
              <w:t xml:space="preserve">招标</w:t>
            </w:r>
            <w:r>
              <w:rPr>
                <w:rFonts w:hint="eastAsia" w:ascii="宋体" w:hAnsi="宋体"/>
                <w:bCs/>
                <w:color w:val="000000"/>
                <w:sz w:val="24"/>
              </w:rPr>
              <w:t xml:space="preserve">文件要求的基础上，根据自己单位的情况作出具体承诺）</w:t>
            </w:r>
            <w:r>
              <w:rPr>
                <w:rFonts w:ascii="宋体" w:hAnsi="宋体"/>
                <w:bCs/>
                <w:color w:val="000000"/>
                <w:sz w:val="24"/>
              </w:rPr>
            </w:r>
            <w:r/>
          </w:p>
        </w:tc>
      </w:tr>
      <w:tr>
        <w:trPr>
          <w:cantSplit/>
          <w:trHeight w:val="1725"/>
        </w:trPr>
        <w:tc>
          <w:tcPr>
            <w:tcW w:w="630" w:type="dxa"/>
            <w:vAlign w:val="center"/>
            <w:vMerge w:val="continue"/>
            <w:textDirection w:val="lrTb"/>
            <w:noWrap w:val="false"/>
          </w:tcPr>
          <w:p>
            <w:pPr>
              <w:pStyle w:val="983"/>
              <w:spacing w:line="240" w:lineRule="auto"/>
              <w:rPr>
                <w:rFonts w:ascii="宋体" w:hAnsi="宋体"/>
                <w:bCs/>
                <w:color w:val="000000"/>
                <w:sz w:val="24"/>
                <w:lang w:val="en-US" w:eastAsia="zh-CN"/>
              </w:rPr>
            </w:pPr>
            <w:r>
              <w:rPr>
                <w:rFonts w:ascii="宋体" w:hAnsi="宋体"/>
                <w:bCs/>
                <w:color w:val="000000"/>
                <w:sz w:val="24"/>
                <w:lang w:val="en-US" w:eastAsia="zh-CN"/>
              </w:rPr>
            </w:r>
            <w:r/>
          </w:p>
        </w:tc>
        <w:tc>
          <w:tcPr>
            <w:gridSpan w:val="4"/>
            <w:tcW w:w="9288" w:type="dxa"/>
            <w:vAlign w:val="center"/>
            <w:textDirection w:val="lrTb"/>
            <w:noWrap w:val="false"/>
          </w:tcPr>
          <w:p>
            <w:pPr>
              <w:pStyle w:val="775"/>
              <w:rPr>
                <w:rFonts w:ascii="宋体" w:hAnsi="宋体"/>
                <w:bCs/>
                <w:color w:val="000000"/>
                <w:sz w:val="24"/>
              </w:rPr>
            </w:pPr>
            <w:r>
              <w:rPr>
                <w:rFonts w:ascii="宋体" w:hAnsi="宋体"/>
                <w:bCs/>
                <w:color w:val="000000"/>
                <w:sz w:val="24"/>
              </w:rPr>
            </w:r>
            <w:r/>
          </w:p>
        </w:tc>
      </w:tr>
    </w:tbl>
    <w:p>
      <w:pPr>
        <w:pStyle w:val="775"/>
        <w:spacing w:before="5" w:line="560" w:lineRule="atLeast"/>
        <w:rPr>
          <w:rFonts w:ascii="宋体" w:hAnsi="宋体"/>
          <w:b/>
          <w:bCs/>
          <w:color w:val="000000"/>
          <w:sz w:val="24"/>
        </w:rPr>
      </w:pPr>
      <w:r>
        <w:rPr>
          <w:rFonts w:hint="eastAsia" w:ascii="宋体" w:hAnsi="宋体"/>
          <w:b/>
          <w:bCs/>
          <w:color w:val="000000"/>
          <w:sz w:val="24"/>
        </w:rPr>
        <w:t xml:space="preserve">法定代表人签</w:t>
      </w:r>
      <w:r>
        <w:rPr>
          <w:rFonts w:hint="eastAsia" w:ascii="宋体" w:hAnsi="宋体"/>
          <w:b/>
          <w:bCs/>
          <w:color w:val="000000"/>
          <w:sz w:val="24"/>
          <w:lang w:val="en-US" w:eastAsia="zh-CN"/>
        </w:rPr>
        <w:t xml:space="preserve">名</w:t>
      </w:r>
      <w:r>
        <w:rPr>
          <w:rFonts w:hint="eastAsia" w:ascii="宋体" w:hAnsi="宋体"/>
          <w:b/>
          <w:bCs/>
          <w:color w:val="000000"/>
          <w:sz w:val="24"/>
        </w:rPr>
        <w:t xml:space="preserve">或盖章：</w:t>
      </w:r>
      <w:r>
        <w:rPr>
          <w:rFonts w:ascii="宋体" w:hAnsi="宋体"/>
          <w:b/>
          <w:bCs/>
          <w:color w:val="000000"/>
          <w:sz w:val="24"/>
        </w:rPr>
      </w:r>
      <w:r/>
    </w:p>
    <w:p>
      <w:pPr>
        <w:pStyle w:val="775"/>
        <w:rPr>
          <w:rFonts w:hint="eastAsia" w:ascii="宋体" w:hAnsi="宋体" w:cs="宋体"/>
          <w:color w:val="000000"/>
          <w:sz w:val="18"/>
          <w:szCs w:val="18"/>
          <w:lang w:val="zh-CN"/>
        </w:rPr>
        <w:outlineLvl w:val="0"/>
      </w:pPr>
      <w:r>
        <w:rPr>
          <w:rFonts w:hint="eastAsia" w:ascii="宋体" w:hAnsi="宋体" w:cs="宋体"/>
          <w:color w:val="000000"/>
          <w:sz w:val="18"/>
          <w:szCs w:val="18"/>
          <w:lang w:val="zh-CN"/>
        </w:rPr>
      </w:r>
      <w:r/>
    </w:p>
    <w:p>
      <w:pPr>
        <w:pStyle w:val="775"/>
        <w:rPr>
          <w:rFonts w:hint="eastAsia" w:ascii="宋体" w:hAnsi="宋体" w:cs="宋体"/>
          <w:color w:val="000000"/>
          <w:sz w:val="18"/>
          <w:szCs w:val="18"/>
          <w:lang w:val="zh-CN"/>
        </w:rPr>
        <w:outlineLvl w:val="0"/>
      </w:pPr>
      <w:r>
        <w:rPr>
          <w:rFonts w:hint="eastAsia" w:ascii="宋体" w:hAnsi="宋体" w:cs="宋体"/>
          <w:color w:val="000000"/>
          <w:sz w:val="18"/>
          <w:szCs w:val="18"/>
          <w:lang w:val="zh-CN"/>
        </w:rPr>
      </w:r>
      <w:r/>
    </w:p>
    <w:p>
      <w:pPr>
        <w:pStyle w:val="775"/>
        <w:rPr>
          <w:rFonts w:hint="eastAsia" w:ascii="宋体" w:hAnsi="宋体" w:cs="宋体"/>
          <w:color w:val="000000"/>
          <w:sz w:val="18"/>
          <w:szCs w:val="18"/>
          <w:lang w:val="zh-CN"/>
        </w:rPr>
        <w:outlineLvl w:val="0"/>
      </w:pPr>
      <w:r>
        <w:rPr>
          <w:rFonts w:hint="eastAsia" w:ascii="宋体" w:hAnsi="宋体" w:cs="宋体"/>
          <w:color w:val="000000"/>
          <w:sz w:val="18"/>
          <w:szCs w:val="18"/>
          <w:lang w:val="zh-CN"/>
        </w:rPr>
      </w:r>
      <w:r/>
    </w:p>
    <w:p>
      <w:pPr>
        <w:pStyle w:val="1050"/>
        <w:rPr>
          <w:rFonts w:hint="eastAsia" w:ascii="宋体" w:hAnsi="宋体" w:cs="宋体"/>
          <w:color w:val="000000"/>
          <w:sz w:val="18"/>
          <w:szCs w:val="18"/>
          <w:lang w:val="zh-CN"/>
        </w:rPr>
      </w:pPr>
      <w:r>
        <w:rPr>
          <w:rFonts w:hint="eastAsia" w:ascii="宋体" w:hAnsi="宋体" w:cs="宋体"/>
          <w:color w:val="000000"/>
          <w:sz w:val="18"/>
          <w:szCs w:val="18"/>
          <w:lang w:val="zh-CN"/>
        </w:rPr>
      </w:r>
      <w:r/>
    </w:p>
    <w:p>
      <w:pPr>
        <w:pStyle w:val="775"/>
        <w:rPr>
          <w:rFonts w:hint="eastAsia"/>
          <w:color w:val="000000"/>
          <w:lang w:val="zh-CN"/>
        </w:rPr>
      </w:pPr>
      <w:r>
        <w:rPr>
          <w:rFonts w:hint="eastAsia"/>
          <w:color w:val="000000"/>
          <w:lang w:val="zh-CN"/>
        </w:rPr>
      </w:r>
      <w:r/>
    </w:p>
    <w:p>
      <w:pPr>
        <w:pStyle w:val="775"/>
        <w:spacing w:line="240" w:lineRule="auto"/>
        <w:rPr>
          <w:rFonts w:hint="eastAsia" w:ascii="宋体" w:hAnsi="宋体" w:cs="宋体"/>
          <w:color w:val="000000"/>
          <w:sz w:val="18"/>
          <w:szCs w:val="18"/>
          <w:lang w:val="zh-CN"/>
        </w:rPr>
        <w:outlineLvl w:val="0"/>
      </w:pPr>
      <w:r>
        <w:rPr>
          <w:rFonts w:hint="eastAsia" w:ascii="宋体" w:hAnsi="宋体" w:cs="宋体"/>
          <w:color w:val="000000"/>
          <w:sz w:val="18"/>
          <w:szCs w:val="18"/>
          <w:lang w:val="zh-CN"/>
        </w:rPr>
        <w:t xml:space="preserve">注：（1）</w:t>
      </w:r>
      <w:r>
        <w:rPr>
          <w:rFonts w:hint="eastAsia" w:ascii="宋体" w:hAnsi="宋体" w:eastAsia="宋体" w:cs="宋体"/>
          <w:color w:val="000000"/>
          <w:sz w:val="18"/>
          <w:szCs w:val="18"/>
          <w:lang w:val="en-US" w:eastAsia="zh-CN"/>
        </w:rPr>
        <w:t xml:space="preserve">投标</w:t>
      </w:r>
      <w:r>
        <w:rPr>
          <w:rFonts w:hint="eastAsia" w:ascii="宋体" w:hAnsi="宋体" w:cs="宋体"/>
          <w:color w:val="000000"/>
          <w:sz w:val="18"/>
          <w:szCs w:val="18"/>
        </w:rPr>
        <w:t xml:space="preserve">供应商</w:t>
      </w:r>
      <w:r>
        <w:rPr>
          <w:rFonts w:hint="eastAsia" w:ascii="宋体" w:hAnsi="宋体" w:cs="宋体"/>
          <w:color w:val="000000"/>
          <w:sz w:val="18"/>
          <w:szCs w:val="18"/>
          <w:lang w:val="zh-CN"/>
        </w:rPr>
        <w:t xml:space="preserve">应当根据“采购需求”的内容在上表中详细填写，表格不够可自行延长。</w:t>
      </w:r>
      <w:r>
        <w:rPr>
          <w:rFonts w:hint="eastAsia" w:ascii="宋体" w:hAnsi="宋体" w:cs="宋体"/>
          <w:color w:val="000000"/>
          <w:sz w:val="18"/>
          <w:szCs w:val="18"/>
          <w:lang w:val="zh-CN"/>
        </w:rPr>
      </w:r>
      <w:r/>
    </w:p>
    <w:p>
      <w:pPr>
        <w:pStyle w:val="775"/>
        <w:spacing w:line="240" w:lineRule="auto"/>
        <w:rPr>
          <w:rFonts w:hint="eastAsia" w:ascii="宋体" w:hAnsi="宋体" w:cs="宋体"/>
          <w:color w:val="000000"/>
          <w:sz w:val="18"/>
          <w:szCs w:val="18"/>
          <w:lang w:val="zh-CN"/>
        </w:rPr>
        <w:outlineLvl w:val="0"/>
      </w:pPr>
      <w:r>
        <w:rPr>
          <w:rFonts w:hint="eastAsia" w:ascii="宋体" w:hAnsi="宋体" w:cs="宋体"/>
          <w:color w:val="000000"/>
          <w:sz w:val="18"/>
          <w:szCs w:val="18"/>
          <w:lang w:val="zh-CN"/>
        </w:rPr>
        <w:t xml:space="preserve">（2）上述表格如有不尽之处，</w:t>
      </w:r>
      <w:r>
        <w:rPr>
          <w:rFonts w:hint="eastAsia" w:ascii="宋体" w:hAnsi="宋体" w:cs="宋体"/>
          <w:color w:val="000000"/>
          <w:sz w:val="18"/>
          <w:szCs w:val="18"/>
          <w:lang w:val="en-US" w:eastAsia="zh-CN"/>
        </w:rPr>
        <w:t xml:space="preserve">投标</w:t>
      </w:r>
      <w:r>
        <w:rPr>
          <w:rFonts w:hint="eastAsia" w:ascii="宋体" w:hAnsi="宋体" w:cs="宋体"/>
          <w:color w:val="000000"/>
          <w:sz w:val="18"/>
          <w:szCs w:val="18"/>
          <w:lang w:val="zh-CN"/>
        </w:rPr>
        <w:t xml:space="preserve">供应商必须自行添加相应内容并填写完善。</w:t>
      </w:r>
      <w:r>
        <w:rPr>
          <w:rFonts w:hint="eastAsia" w:ascii="宋体" w:hAnsi="宋体" w:cs="宋体"/>
          <w:color w:val="000000"/>
          <w:sz w:val="18"/>
          <w:szCs w:val="18"/>
          <w:lang w:val="zh-CN"/>
        </w:rPr>
      </w:r>
      <w:r/>
    </w:p>
    <w:p>
      <w:pPr>
        <w:pStyle w:val="775"/>
        <w:jc w:val="both"/>
        <w:spacing w:line="240" w:lineRule="auto"/>
        <w:rPr>
          <w:rFonts w:ascii="黑体" w:eastAsia="黑体"/>
          <w:b/>
          <w:color w:val="000000"/>
          <w:sz w:val="30"/>
          <w:szCs w:val="30"/>
        </w:rPr>
      </w:pPr>
      <w:r>
        <w:rPr>
          <w:rFonts w:hint="eastAsia" w:ascii="宋体" w:hAnsi="宋体" w:cs="宋体"/>
          <w:color w:val="000000"/>
          <w:sz w:val="18"/>
          <w:szCs w:val="18"/>
          <w:lang w:val="zh-CN"/>
        </w:rPr>
        <w:t xml:space="preserve">（3）</w:t>
      </w:r>
      <w:r>
        <w:rPr>
          <w:rFonts w:hint="eastAsia" w:ascii="宋体" w:hAnsi="宋体" w:cs="宋体"/>
          <w:color w:val="000000"/>
          <w:sz w:val="18"/>
          <w:szCs w:val="18"/>
          <w:lang w:val="en-US" w:eastAsia="zh-CN"/>
        </w:rPr>
        <w:t xml:space="preserve">投标</w:t>
      </w:r>
      <w:r>
        <w:rPr>
          <w:rFonts w:hint="eastAsia" w:ascii="宋体" w:hAnsi="宋体" w:cs="宋体"/>
          <w:color w:val="000000"/>
          <w:sz w:val="18"/>
          <w:szCs w:val="18"/>
        </w:rPr>
        <w:t xml:space="preserve">供应商</w:t>
      </w:r>
      <w:r>
        <w:rPr>
          <w:rFonts w:hint="eastAsia" w:ascii="宋体" w:hAnsi="宋体" w:cs="宋体"/>
          <w:color w:val="000000"/>
          <w:sz w:val="18"/>
          <w:szCs w:val="18"/>
          <w:lang w:val="zh-CN"/>
        </w:rPr>
        <w:t xml:space="preserve">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w:t>
      </w:r>
      <w:r>
        <w:rPr>
          <w:rFonts w:hint="eastAsia" w:ascii="宋体" w:hAnsi="宋体" w:cs="宋体"/>
          <w:color w:val="000000"/>
          <w:sz w:val="18"/>
          <w:szCs w:val="18"/>
          <w:lang w:val="en-US" w:eastAsia="zh-CN"/>
        </w:rPr>
        <w:t xml:space="preserve">投标</w:t>
      </w:r>
      <w:r>
        <w:rPr>
          <w:rFonts w:hint="eastAsia" w:ascii="宋体" w:hAnsi="宋体" w:cs="宋体"/>
          <w:color w:val="000000"/>
          <w:sz w:val="18"/>
          <w:szCs w:val="18"/>
        </w:rPr>
        <w:t xml:space="preserve">供应商</w:t>
      </w:r>
      <w:r>
        <w:rPr>
          <w:rFonts w:hint="eastAsia" w:ascii="宋体" w:hAnsi="宋体" w:cs="宋体"/>
          <w:color w:val="000000"/>
          <w:sz w:val="18"/>
          <w:szCs w:val="18"/>
          <w:lang w:val="zh-CN"/>
        </w:rPr>
        <w:t xml:space="preserve">对所报相关数据的真实性负责，采购人有权将相关内容进行公示。</w:t>
      </w:r>
      <w:r>
        <w:rPr>
          <w:rFonts w:ascii="黑体" w:eastAsia="黑体"/>
          <w:b/>
          <w:color w:val="000000"/>
          <w:sz w:val="30"/>
          <w:szCs w:val="30"/>
        </w:rPr>
      </w:r>
      <w:r/>
    </w:p>
    <w:p>
      <w:pPr>
        <w:pStyle w:val="778"/>
        <w:rPr>
          <w:rFonts w:hint="eastAsia" w:ascii="黑体" w:hAnsi="Times New Roman" w:eastAsia="黑体" w:cs="Times New Roman"/>
          <w:b/>
          <w:bCs w:val="0"/>
          <w:color w:val="000000"/>
          <w:sz w:val="30"/>
          <w:szCs w:val="30"/>
          <w:lang w:val="en-US" w:eastAsia="zh-CN" w:bidi="ar-SA"/>
        </w:rPr>
      </w:pPr>
      <w:r>
        <w:rPr>
          <w:rFonts w:hint="eastAsia" w:ascii="黑体" w:hAnsi="Times New Roman" w:eastAsia="黑体" w:cs="Times New Roman"/>
          <w:b/>
          <w:bCs w:val="0"/>
          <w:color w:val="000000"/>
          <w:sz w:val="30"/>
          <w:szCs w:val="30"/>
          <w:lang w:val="en-US" w:eastAsia="zh-CN" w:bidi="ar-SA"/>
        </w:rPr>
        <w:t xml:space="preserve">（八）投标偏离表（格式）：</w:t>
      </w:r>
      <w:r>
        <w:rPr>
          <w:rFonts w:hint="eastAsia" w:ascii="黑体" w:hAnsi="Times New Roman" w:eastAsia="黑体" w:cs="Times New Roman"/>
          <w:b/>
          <w:bCs w:val="0"/>
          <w:color w:val="000000"/>
          <w:sz w:val="30"/>
          <w:szCs w:val="30"/>
          <w:lang w:val="en-US" w:eastAsia="zh-CN" w:bidi="ar-SA"/>
        </w:rPr>
      </w:r>
      <w:r/>
    </w:p>
    <w:p>
      <w:pPr>
        <w:pStyle w:val="775"/>
        <w:jc w:val="center"/>
        <w:rPr>
          <w:rFonts w:ascii="宋体" w:hAnsi="宋体"/>
          <w:color w:val="000000"/>
          <w:sz w:val="28"/>
          <w:szCs w:val="28"/>
        </w:rPr>
        <w:outlineLvl w:val="1"/>
      </w:pPr>
      <w:r>
        <w:rPr>
          <w:rFonts w:hint="eastAsia" w:ascii="宋体" w:hAnsi="宋体"/>
          <w:color w:val="000000"/>
          <w:sz w:val="28"/>
          <w:szCs w:val="28"/>
          <w:lang w:val="en-US" w:eastAsia="zh-CN"/>
        </w:rPr>
        <w:t xml:space="preserve">投标</w:t>
      </w:r>
      <w:r>
        <w:rPr>
          <w:rFonts w:hint="eastAsia" w:ascii="宋体" w:hAnsi="宋体"/>
          <w:color w:val="000000"/>
          <w:sz w:val="28"/>
          <w:szCs w:val="28"/>
        </w:rPr>
        <w:t xml:space="preserve">偏离表</w:t>
      </w:r>
      <w:r>
        <w:rPr>
          <w:rFonts w:ascii="宋体" w:hAnsi="宋体"/>
          <w:color w:val="000000"/>
          <w:sz w:val="28"/>
          <w:szCs w:val="28"/>
        </w:rPr>
      </w:r>
      <w:r/>
    </w:p>
    <w:p>
      <w:pPr>
        <w:pStyle w:val="775"/>
        <w:jc w:val="center"/>
        <w:rPr>
          <w:rFonts w:ascii="宋体" w:hAnsi="宋体"/>
          <w:color w:val="000000"/>
          <w:sz w:val="24"/>
        </w:rPr>
      </w:pPr>
      <w:r>
        <w:rPr>
          <w:rFonts w:ascii="宋体" w:hAnsi="宋体"/>
          <w:color w:val="000000"/>
          <w:sz w:val="24"/>
        </w:rPr>
      </w:r>
      <w:r/>
    </w:p>
    <w:p>
      <w:pPr>
        <w:pStyle w:val="775"/>
        <w:spacing w:line="360" w:lineRule="auto"/>
        <w:rPr>
          <w:rFonts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供应商名称（盖章）　　　　　　　　　　　　　　　采购项目编号：</w:t>
      </w:r>
      <w:r>
        <w:rPr>
          <w:rFonts w:ascii="宋体" w:hAnsi="宋体"/>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3026"/>
        <w:gridCol w:w="2550"/>
        <w:gridCol w:w="2580"/>
      </w:tblGrid>
      <w:tr>
        <w:trPr>
          <w:trHeight w:val="1274"/>
        </w:trPr>
        <w:tc>
          <w:tcPr>
            <w:tcW w:w="985" w:type="dxa"/>
            <w:vAlign w:val="center"/>
            <w:textDirection w:val="lrTb"/>
            <w:noWrap w:val="false"/>
          </w:tcPr>
          <w:p>
            <w:pPr>
              <w:pStyle w:val="775"/>
              <w:jc w:val="center"/>
              <w:widowControl/>
              <w:rPr>
                <w:rFonts w:ascii="宋体" w:hAnsi="宋体"/>
                <w:color w:val="000000"/>
                <w:sz w:val="24"/>
              </w:rPr>
            </w:pPr>
            <w:r>
              <w:rPr>
                <w:rFonts w:hint="eastAsia" w:ascii="宋体" w:hAnsi="宋体" w:cs="宋体"/>
                <w:color w:val="000000"/>
                <w:sz w:val="24"/>
              </w:rPr>
              <w:t xml:space="preserve">序号</w:t>
            </w:r>
            <w:r>
              <w:rPr>
                <w:rFonts w:ascii="宋体" w:hAnsi="宋体"/>
                <w:color w:val="000000"/>
                <w:sz w:val="24"/>
              </w:rPr>
            </w:r>
            <w:r/>
          </w:p>
        </w:tc>
        <w:tc>
          <w:tcPr>
            <w:tcW w:w="3026" w:type="dxa"/>
            <w:vAlign w:val="center"/>
            <w:textDirection w:val="lrTb"/>
            <w:noWrap w:val="false"/>
          </w:tcPr>
          <w:p>
            <w:pPr>
              <w:pStyle w:val="775"/>
              <w:jc w:val="center"/>
              <w:widowControl/>
              <w:rPr>
                <w:rFonts w:ascii="宋体" w:hAnsi="宋体"/>
                <w:color w:val="000000"/>
                <w:sz w:val="24"/>
              </w:rPr>
            </w:pPr>
            <w:r>
              <w:rPr>
                <w:rFonts w:hint="eastAsia" w:ascii="宋体" w:hAnsi="宋体" w:cs="宋体"/>
                <w:color w:val="000000"/>
                <w:sz w:val="24"/>
              </w:rPr>
              <w:t xml:space="preserve">采购要求</w:t>
            </w:r>
            <w:r>
              <w:rPr>
                <w:rFonts w:ascii="宋体" w:hAnsi="宋体"/>
                <w:color w:val="000000"/>
                <w:sz w:val="24"/>
              </w:rPr>
            </w:r>
            <w:r/>
          </w:p>
        </w:tc>
        <w:tc>
          <w:tcPr>
            <w:tcW w:w="2550" w:type="dxa"/>
            <w:vAlign w:val="center"/>
            <w:textDirection w:val="lrTb"/>
            <w:noWrap w:val="false"/>
          </w:tcPr>
          <w:p>
            <w:pPr>
              <w:pStyle w:val="1072"/>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偏离情况</w:t>
            </w:r>
            <w:r>
              <w:rPr>
                <w:rFonts w:hint="eastAsia" w:ascii="宋体" w:hAnsi="宋体" w:cs="宋体"/>
                <w:color w:val="000000"/>
                <w:sz w:val="24"/>
                <w:szCs w:val="24"/>
              </w:rPr>
            </w:r>
            <w:r/>
          </w:p>
          <w:p>
            <w:pPr>
              <w:pStyle w:val="1072"/>
              <w:ind w:firstLine="0"/>
              <w:jc w:val="center"/>
              <w:rPr>
                <w:rFonts w:ascii="宋体" w:hAnsi="宋体"/>
                <w:color w:val="000000"/>
              </w:rPr>
            </w:pPr>
            <w:r>
              <w:rPr>
                <w:rFonts w:hint="eastAsia" w:ascii="宋体" w:hAnsi="宋体" w:cs="宋体"/>
                <w:color w:val="000000"/>
                <w:sz w:val="24"/>
                <w:szCs w:val="24"/>
              </w:rPr>
              <w:t xml:space="preserve">（正偏离/负偏离/无偏离）</w:t>
            </w:r>
            <w:r>
              <w:rPr>
                <w:rFonts w:ascii="宋体" w:hAnsi="宋体"/>
                <w:color w:val="000000"/>
              </w:rPr>
            </w:r>
            <w:r/>
          </w:p>
        </w:tc>
        <w:tc>
          <w:tcPr>
            <w:tcW w:w="2580" w:type="dxa"/>
            <w:vAlign w:val="center"/>
            <w:textDirection w:val="lrTb"/>
            <w:noWrap w:val="false"/>
          </w:tcPr>
          <w:p>
            <w:pPr>
              <w:pStyle w:val="775"/>
              <w:jc w:val="center"/>
              <w:widowControl/>
              <w:rPr>
                <w:rFonts w:ascii="宋体" w:hAnsi="宋体"/>
                <w:color w:val="000000"/>
                <w:sz w:val="24"/>
              </w:rPr>
            </w:pPr>
            <w:r>
              <w:rPr>
                <w:rFonts w:hint="eastAsia" w:ascii="宋体" w:hAnsi="宋体" w:cs="宋体"/>
                <w:color w:val="000000"/>
                <w:sz w:val="24"/>
              </w:rPr>
              <w:t xml:space="preserve">偏离说明          （具体偏离内容）</w:t>
            </w:r>
            <w:r>
              <w:rPr>
                <w:rFonts w:ascii="宋体" w:hAnsi="宋体"/>
                <w:color w:val="000000"/>
                <w:sz w:val="24"/>
              </w:rPr>
            </w:r>
            <w:r/>
          </w:p>
        </w:tc>
      </w:tr>
      <w:tr>
        <w:trPr>
          <w:trHeight w:val="1020"/>
        </w:trPr>
        <w:tc>
          <w:tcPr>
            <w:tcW w:w="985"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3026"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5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8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r>
      <w:tr>
        <w:trPr>
          <w:trHeight w:val="1020"/>
        </w:trPr>
        <w:tc>
          <w:tcPr>
            <w:tcW w:w="985"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3026"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5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8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r>
      <w:tr>
        <w:trPr>
          <w:trHeight w:val="1020"/>
        </w:trPr>
        <w:tc>
          <w:tcPr>
            <w:tcW w:w="985"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3026"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5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8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r>
      <w:tr>
        <w:trPr>
          <w:trHeight w:val="1020"/>
        </w:trPr>
        <w:tc>
          <w:tcPr>
            <w:tcW w:w="985"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3026"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5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8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r>
      <w:tr>
        <w:trPr>
          <w:trHeight w:val="1020"/>
        </w:trPr>
        <w:tc>
          <w:tcPr>
            <w:tcW w:w="985"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3026"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5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c>
          <w:tcPr>
            <w:tcW w:w="2580" w:type="dxa"/>
            <w:vAlign w:val="center"/>
            <w:textDirection w:val="lrTb"/>
            <w:noWrap w:val="false"/>
          </w:tcPr>
          <w:p>
            <w:pPr>
              <w:pStyle w:val="775"/>
              <w:jc w:val="center"/>
              <w:rPr>
                <w:rFonts w:ascii="宋体" w:hAnsi="宋体"/>
                <w:color w:val="000000"/>
                <w:sz w:val="24"/>
              </w:rPr>
            </w:pPr>
            <w:r>
              <w:rPr>
                <w:rFonts w:ascii="宋体" w:hAnsi="宋体"/>
                <w:color w:val="000000"/>
                <w:sz w:val="24"/>
              </w:rPr>
            </w:r>
            <w:r/>
          </w:p>
        </w:tc>
      </w:tr>
    </w:tbl>
    <w:p>
      <w:pPr>
        <w:pStyle w:val="775"/>
        <w:rPr>
          <w:rFonts w:ascii="宋体" w:hAnsi="宋体"/>
          <w:color w:val="000000"/>
          <w:sz w:val="24"/>
        </w:rPr>
      </w:pPr>
      <w:r>
        <w:rPr>
          <w:rFonts w:ascii="宋体" w:hAnsi="宋体"/>
          <w:color w:val="000000"/>
          <w:sz w:val="24"/>
        </w:rPr>
      </w:r>
      <w:r/>
    </w:p>
    <w:p>
      <w:pPr>
        <w:pStyle w:val="775"/>
        <w:spacing w:line="300" w:lineRule="auto"/>
        <w:rPr>
          <w:rFonts w:hint="eastAsia"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                        </w:t>
      </w:r>
      <w:r>
        <w:rPr>
          <w:rFonts w:hint="eastAsia" w:ascii="宋体" w:hAnsi="宋体"/>
          <w:color w:val="000000"/>
          <w:sz w:val="24"/>
        </w:rPr>
      </w:r>
      <w:r/>
    </w:p>
    <w:p>
      <w:pPr>
        <w:pStyle w:val="775"/>
        <w:spacing w:line="300" w:lineRule="auto"/>
        <w:rPr>
          <w:rFonts w:hint="eastAsia" w:ascii="宋体" w:hAnsi="宋体"/>
          <w:color w:val="000000"/>
          <w:sz w:val="24"/>
        </w:rPr>
      </w:pPr>
      <w:r>
        <w:rPr>
          <w:rFonts w:hint="eastAsia" w:hAnsi="宋体" w:cs="宋体"/>
          <w:color w:val="000000"/>
          <w:sz w:val="24"/>
        </w:rPr>
        <w:t xml:space="preserve">法定代表人签名或盖章</w:t>
      </w:r>
      <w:r>
        <w:rPr>
          <w:rFonts w:hint="eastAsia" w:ascii="宋体" w:hAnsi="宋体"/>
          <w:color w:val="000000"/>
          <w:sz w:val="24"/>
        </w:rPr>
        <w:t xml:space="preserve">：                    </w:t>
      </w:r>
      <w:r>
        <w:rPr>
          <w:rFonts w:hint="eastAsia" w:ascii="宋体" w:hAnsi="宋体"/>
          <w:color w:val="000000"/>
          <w:sz w:val="24"/>
        </w:rPr>
      </w:r>
      <w:r/>
    </w:p>
    <w:p>
      <w:pPr>
        <w:pStyle w:val="775"/>
        <w:spacing w:line="300" w:lineRule="auto"/>
        <w:rPr>
          <w:rFonts w:hint="eastAsia"/>
          <w:color w:val="000000"/>
        </w:rPr>
      </w:pPr>
      <w:r>
        <w:rPr>
          <w:rFonts w:hint="eastAsia"/>
          <w:color w:val="000000"/>
        </w:rPr>
        <w:t xml:space="preserve">日期： </w:t>
      </w:r>
      <w:r>
        <w:rPr>
          <w:rFonts w:hint="eastAsia"/>
          <w:color w:val="000000"/>
          <w:u w:val="single"/>
        </w:rPr>
        <w:t xml:space="preserve">    </w:t>
      </w:r>
      <w:r>
        <w:rPr>
          <w:rFonts w:hint="eastAsia"/>
          <w:color w:val="000000"/>
        </w:rPr>
        <w:t xml:space="preserve">年 </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 日</w:t>
      </w:r>
      <w:r>
        <w:rPr>
          <w:rFonts w:hint="eastAsia"/>
          <w:color w:val="000000"/>
        </w:rPr>
      </w:r>
      <w:r/>
    </w:p>
    <w:p>
      <w:pPr>
        <w:pStyle w:val="775"/>
        <w:jc w:val="center"/>
        <w:spacing w:line="360" w:lineRule="auto"/>
        <w:rPr>
          <w:rFonts w:ascii="宋体" w:hAnsi="宋体"/>
          <w:b/>
          <w:color w:val="000000"/>
          <w:sz w:val="24"/>
        </w:rPr>
      </w:pPr>
      <w:r>
        <w:rPr>
          <w:rFonts w:ascii="宋体" w:hAnsi="宋体"/>
          <w:b/>
          <w:color w:val="000000"/>
          <w:sz w:val="24"/>
        </w:rPr>
      </w:r>
      <w:r/>
    </w:p>
    <w:p>
      <w:pPr>
        <w:pStyle w:val="1008"/>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1032"/>
        <w:rPr>
          <w:rFonts w:ascii="宋体" w:hAnsi="宋体"/>
          <w:b/>
          <w:color w:val="000000"/>
          <w:sz w:val="24"/>
        </w:rPr>
      </w:pPr>
      <w:r>
        <w:rPr>
          <w:rFonts w:ascii="宋体" w:hAnsi="宋体"/>
          <w:b/>
          <w:color w:val="000000"/>
          <w:sz w:val="24"/>
        </w:rPr>
      </w:r>
      <w:r/>
    </w:p>
    <w:p>
      <w:pPr>
        <w:pStyle w:val="778"/>
        <w:rPr>
          <w:rFonts w:hint="eastAsia" w:ascii="黑体" w:hAnsi="Times New Roman" w:eastAsia="黑体" w:cs="Times New Roman"/>
          <w:b/>
          <w:bCs w:val="0"/>
          <w:color w:val="000000"/>
          <w:sz w:val="30"/>
          <w:szCs w:val="30"/>
          <w:lang w:val="en-US" w:eastAsia="zh-CN" w:bidi="ar-SA"/>
        </w:rPr>
      </w:pPr>
      <w:r>
        <w:rPr>
          <w:rFonts w:hint="eastAsia" w:ascii="黑体" w:hAnsi="Times New Roman" w:eastAsia="黑体" w:cs="Times New Roman"/>
          <w:b/>
          <w:bCs w:val="0"/>
          <w:color w:val="000000"/>
          <w:sz w:val="30"/>
          <w:szCs w:val="30"/>
          <w:lang w:val="en-US" w:eastAsia="zh-CN" w:bidi="ar-SA"/>
        </w:rPr>
        <w:t xml:space="preserve">（九）服务要求响应表（格式）：</w:t>
      </w:r>
      <w:r>
        <w:rPr>
          <w:rFonts w:hint="eastAsia" w:ascii="黑体" w:hAnsi="Times New Roman" w:eastAsia="黑体" w:cs="Times New Roman"/>
          <w:b/>
          <w:bCs w:val="0"/>
          <w:color w:val="000000"/>
          <w:sz w:val="30"/>
          <w:szCs w:val="30"/>
          <w:lang w:val="en-US" w:eastAsia="zh-CN" w:bidi="ar-SA"/>
        </w:rPr>
      </w:r>
      <w:r/>
    </w:p>
    <w:p>
      <w:pPr>
        <w:pStyle w:val="775"/>
        <w:jc w:val="center"/>
        <w:spacing w:line="360" w:lineRule="auto"/>
        <w:rPr>
          <w:rFonts w:hint="eastAsia" w:ascii="宋体" w:hAnsi="宋体"/>
          <w:color w:val="000000"/>
          <w:sz w:val="28"/>
          <w:szCs w:val="28"/>
        </w:rPr>
        <w:outlineLvl w:val="1"/>
      </w:pPr>
      <w:r>
        <w:rPr>
          <w:rFonts w:hint="eastAsia" w:ascii="宋体" w:hAnsi="宋体"/>
          <w:color w:val="000000"/>
          <w:sz w:val="28"/>
          <w:szCs w:val="28"/>
        </w:rPr>
        <w:t xml:space="preserve">服务要求响应表</w:t>
      </w:r>
      <w:r>
        <w:rPr>
          <w:rFonts w:hint="eastAsia" w:ascii="宋体" w:hAnsi="宋体"/>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775"/>
              <w:jc w:val="center"/>
              <w:rPr>
                <w:rFonts w:hint="eastAsia"/>
                <w:color w:val="000000"/>
              </w:rPr>
            </w:pPr>
            <w:r>
              <w:rPr>
                <w:rFonts w:hint="eastAsia"/>
                <w:color w:val="000000"/>
              </w:rPr>
              <w:t xml:space="preserve">序号</w:t>
            </w:r>
            <w:r>
              <w:rPr>
                <w:rFonts w:hint="eastAsia"/>
                <w:color w:val="000000"/>
              </w:rPr>
            </w:r>
            <w:r/>
          </w:p>
        </w:tc>
        <w:tc>
          <w:tcPr>
            <w:tcW w:w="3163" w:type="dxa"/>
            <w:vAlign w:val="center"/>
            <w:textDirection w:val="lrTb"/>
            <w:noWrap w:val="false"/>
          </w:tcPr>
          <w:p>
            <w:pPr>
              <w:pStyle w:val="775"/>
              <w:jc w:val="center"/>
              <w:rPr>
                <w:rFonts w:hint="eastAsia"/>
                <w:color w:val="000000"/>
              </w:rPr>
            </w:pPr>
            <w:r>
              <w:rPr>
                <w:rFonts w:hint="eastAsia"/>
                <w:color w:val="000000"/>
                <w:lang w:val="en-US" w:eastAsia="zh-CN"/>
              </w:rPr>
              <w:t xml:space="preserve">招标</w:t>
            </w:r>
            <w:r>
              <w:rPr>
                <w:rFonts w:hint="eastAsia"/>
                <w:color w:val="000000"/>
              </w:rPr>
              <w:t xml:space="preserve">文件服务要求内容</w:t>
            </w:r>
            <w:r>
              <w:rPr>
                <w:rFonts w:hint="eastAsia"/>
                <w:color w:val="000000"/>
              </w:rPr>
            </w:r>
            <w:r/>
          </w:p>
        </w:tc>
        <w:tc>
          <w:tcPr>
            <w:tcW w:w="4366" w:type="dxa"/>
            <w:vAlign w:val="center"/>
            <w:textDirection w:val="lrTb"/>
            <w:noWrap w:val="false"/>
          </w:tcPr>
          <w:p>
            <w:pPr>
              <w:pStyle w:val="775"/>
              <w:jc w:val="center"/>
              <w:rPr>
                <w:rFonts w:hint="eastAsia"/>
                <w:color w:val="000000"/>
              </w:rPr>
            </w:pPr>
            <w:r>
              <w:rPr>
                <w:rFonts w:hint="eastAsia"/>
                <w:color w:val="000000"/>
                <w:lang w:val="en-US" w:eastAsia="zh-CN"/>
              </w:rPr>
              <w:t xml:space="preserve">投标</w:t>
            </w:r>
            <w:r>
              <w:rPr>
                <w:rFonts w:hint="eastAsia"/>
                <w:color w:val="000000"/>
              </w:rPr>
              <w:t xml:space="preserve">文件服务要求响应内容</w:t>
            </w:r>
            <w:r>
              <w:rPr>
                <w:rFonts w:hint="eastAsia"/>
                <w:color w:val="000000"/>
              </w:rPr>
            </w:r>
            <w:r/>
          </w:p>
        </w:tc>
      </w:tr>
      <w:tr>
        <w:trPr>
          <w:trHeight w:val="851"/>
        </w:trPr>
        <w:tc>
          <w:tcPr>
            <w:tcW w:w="1866" w:type="dxa"/>
            <w:vAlign w:val="top"/>
            <w:textDirection w:val="lrTb"/>
            <w:noWrap w:val="false"/>
          </w:tcPr>
          <w:p>
            <w:pPr>
              <w:pStyle w:val="775"/>
              <w:rPr>
                <w:rFonts w:hint="eastAsia"/>
                <w:color w:val="000000"/>
              </w:rPr>
            </w:pPr>
            <w:r>
              <w:rPr>
                <w:rFonts w:hint="eastAsia"/>
                <w:color w:val="000000"/>
              </w:rPr>
            </w:r>
            <w:r/>
          </w:p>
        </w:tc>
        <w:tc>
          <w:tcPr>
            <w:tcW w:w="3163" w:type="dxa"/>
            <w:vAlign w:val="top"/>
            <w:textDirection w:val="lrTb"/>
            <w:noWrap w:val="false"/>
          </w:tcPr>
          <w:p>
            <w:pPr>
              <w:pStyle w:val="775"/>
              <w:rPr>
                <w:rFonts w:hint="eastAsia"/>
                <w:color w:val="000000"/>
              </w:rPr>
            </w:pPr>
            <w:r>
              <w:rPr>
                <w:rFonts w:hint="eastAsia"/>
                <w:color w:val="000000"/>
              </w:rPr>
            </w:r>
            <w:r/>
          </w:p>
        </w:tc>
        <w:tc>
          <w:tcPr>
            <w:tcW w:w="4366" w:type="dxa"/>
            <w:vAlign w:val="top"/>
            <w:textDirection w:val="lrTb"/>
            <w:noWrap w:val="false"/>
          </w:tcPr>
          <w:p>
            <w:pPr>
              <w:pStyle w:val="775"/>
              <w:rPr>
                <w:rFonts w:hint="eastAsia"/>
                <w:color w:val="000000"/>
              </w:rPr>
            </w:pPr>
            <w:r>
              <w:rPr>
                <w:rFonts w:hint="eastAsia"/>
                <w:color w:val="000000"/>
              </w:rPr>
            </w:r>
            <w:r/>
          </w:p>
        </w:tc>
      </w:tr>
      <w:tr>
        <w:trPr>
          <w:trHeight w:val="851"/>
        </w:trPr>
        <w:tc>
          <w:tcPr>
            <w:tcW w:w="1866" w:type="dxa"/>
            <w:vAlign w:val="top"/>
            <w:textDirection w:val="lrTb"/>
            <w:noWrap w:val="false"/>
          </w:tcPr>
          <w:p>
            <w:pPr>
              <w:pStyle w:val="775"/>
              <w:rPr>
                <w:rFonts w:hint="eastAsia"/>
                <w:color w:val="000000"/>
              </w:rPr>
            </w:pPr>
            <w:r>
              <w:rPr>
                <w:rFonts w:hint="eastAsia"/>
                <w:color w:val="000000"/>
              </w:rPr>
            </w:r>
            <w:r/>
          </w:p>
        </w:tc>
        <w:tc>
          <w:tcPr>
            <w:tcW w:w="3163" w:type="dxa"/>
            <w:vAlign w:val="top"/>
            <w:textDirection w:val="lrTb"/>
            <w:noWrap w:val="false"/>
          </w:tcPr>
          <w:p>
            <w:pPr>
              <w:pStyle w:val="775"/>
              <w:rPr>
                <w:rFonts w:hint="eastAsia"/>
                <w:color w:val="000000"/>
              </w:rPr>
            </w:pPr>
            <w:r>
              <w:rPr>
                <w:rFonts w:hint="eastAsia"/>
                <w:color w:val="000000"/>
              </w:rPr>
            </w:r>
            <w:r/>
          </w:p>
        </w:tc>
        <w:tc>
          <w:tcPr>
            <w:tcW w:w="4366" w:type="dxa"/>
            <w:vAlign w:val="top"/>
            <w:textDirection w:val="lrTb"/>
            <w:noWrap w:val="false"/>
          </w:tcPr>
          <w:p>
            <w:pPr>
              <w:pStyle w:val="775"/>
              <w:rPr>
                <w:rFonts w:hint="eastAsia"/>
                <w:color w:val="000000"/>
              </w:rPr>
            </w:pPr>
            <w:r>
              <w:rPr>
                <w:rFonts w:hint="eastAsia"/>
                <w:color w:val="000000"/>
              </w:rPr>
            </w:r>
            <w:r/>
          </w:p>
        </w:tc>
      </w:tr>
      <w:tr>
        <w:trPr>
          <w:trHeight w:val="851"/>
        </w:trPr>
        <w:tc>
          <w:tcPr>
            <w:tcW w:w="1866" w:type="dxa"/>
            <w:vAlign w:val="center"/>
            <w:textDirection w:val="lrTb"/>
            <w:noWrap w:val="false"/>
          </w:tcPr>
          <w:p>
            <w:pPr>
              <w:pStyle w:val="775"/>
              <w:jc w:val="center"/>
              <w:rPr>
                <w:rFonts w:hint="eastAsia"/>
                <w:color w:val="000000"/>
              </w:rPr>
            </w:pPr>
            <w:r>
              <w:rPr>
                <w:rFonts w:hint="eastAsia"/>
                <w:color w:val="000000"/>
              </w:rPr>
              <w:t xml:space="preserve">……</w:t>
            </w:r>
            <w:r>
              <w:rPr>
                <w:rFonts w:hint="eastAsia"/>
                <w:color w:val="000000"/>
              </w:rPr>
            </w:r>
            <w:r/>
          </w:p>
        </w:tc>
        <w:tc>
          <w:tcPr>
            <w:tcW w:w="3163" w:type="dxa"/>
            <w:vAlign w:val="center"/>
            <w:textDirection w:val="lrTb"/>
            <w:noWrap w:val="false"/>
          </w:tcPr>
          <w:p>
            <w:pPr>
              <w:pStyle w:val="775"/>
              <w:jc w:val="center"/>
              <w:rPr>
                <w:rFonts w:hint="eastAsia"/>
                <w:color w:val="000000"/>
              </w:rPr>
            </w:pPr>
            <w:r>
              <w:rPr>
                <w:rFonts w:hint="eastAsia"/>
                <w:color w:val="000000"/>
              </w:rPr>
              <w:t xml:space="preserve">……</w:t>
            </w:r>
            <w:r>
              <w:rPr>
                <w:rFonts w:hint="eastAsia"/>
                <w:color w:val="000000"/>
              </w:rPr>
            </w:r>
            <w:r/>
          </w:p>
        </w:tc>
        <w:tc>
          <w:tcPr>
            <w:tcW w:w="4366" w:type="dxa"/>
            <w:vAlign w:val="center"/>
            <w:textDirection w:val="lrTb"/>
            <w:noWrap w:val="false"/>
          </w:tcPr>
          <w:p>
            <w:pPr>
              <w:pStyle w:val="775"/>
              <w:jc w:val="center"/>
              <w:rPr>
                <w:rFonts w:hint="eastAsia"/>
                <w:color w:val="000000"/>
              </w:rPr>
            </w:pPr>
            <w:r>
              <w:rPr>
                <w:rFonts w:hint="eastAsia"/>
                <w:color w:val="000000"/>
              </w:rPr>
              <w:t xml:space="preserve">……</w:t>
            </w:r>
            <w:r>
              <w:rPr>
                <w:rFonts w:hint="eastAsia"/>
                <w:color w:val="000000"/>
              </w:rPr>
            </w:r>
            <w:r/>
          </w:p>
        </w:tc>
      </w:tr>
    </w:tbl>
    <w:p>
      <w:pPr>
        <w:pStyle w:val="775"/>
        <w:rPr>
          <w:rFonts w:hint="eastAsia"/>
          <w:color w:val="000000"/>
        </w:rPr>
      </w:pPr>
      <w:r>
        <w:rPr>
          <w:rFonts w:hint="eastAsia"/>
          <w:color w:val="000000"/>
        </w:rPr>
      </w:r>
      <w:r/>
    </w:p>
    <w:p>
      <w:pPr>
        <w:pStyle w:val="775"/>
        <w:spacing w:line="300" w:lineRule="auto"/>
        <w:rPr>
          <w:rFonts w:hint="eastAsia"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                        </w:t>
      </w:r>
      <w:r>
        <w:rPr>
          <w:rFonts w:hint="eastAsia" w:ascii="宋体" w:hAnsi="宋体"/>
          <w:color w:val="000000"/>
          <w:sz w:val="24"/>
        </w:rPr>
      </w:r>
      <w:r/>
    </w:p>
    <w:p>
      <w:pPr>
        <w:pStyle w:val="775"/>
        <w:spacing w:line="300" w:lineRule="auto"/>
        <w:rPr>
          <w:rFonts w:hint="eastAsia" w:ascii="宋体" w:hAnsi="宋体"/>
          <w:color w:val="000000"/>
          <w:sz w:val="24"/>
        </w:rPr>
      </w:pPr>
      <w:r>
        <w:rPr>
          <w:rFonts w:hint="eastAsia" w:hAnsi="宋体" w:cs="宋体"/>
          <w:color w:val="000000"/>
          <w:sz w:val="24"/>
        </w:rPr>
        <w:t xml:space="preserve">法定代表人签名或盖章</w:t>
      </w:r>
      <w:r>
        <w:rPr>
          <w:rFonts w:hint="eastAsia" w:ascii="宋体" w:hAnsi="宋体"/>
          <w:color w:val="000000"/>
          <w:sz w:val="24"/>
        </w:rPr>
        <w:t xml:space="preserve">：                    </w:t>
      </w:r>
      <w:r>
        <w:rPr>
          <w:rFonts w:hint="eastAsia" w:ascii="宋体" w:hAnsi="宋体"/>
          <w:color w:val="000000"/>
          <w:sz w:val="24"/>
        </w:rPr>
      </w:r>
      <w:r/>
    </w:p>
    <w:p>
      <w:pPr>
        <w:pStyle w:val="775"/>
        <w:spacing w:line="300" w:lineRule="auto"/>
        <w:rPr>
          <w:rFonts w:hint="eastAsia"/>
          <w:color w:val="000000"/>
        </w:rPr>
      </w:pPr>
      <w:r>
        <w:rPr>
          <w:rFonts w:hint="eastAsia"/>
          <w:color w:val="000000"/>
        </w:rPr>
        <w:t xml:space="preserve">日期： </w:t>
      </w:r>
      <w:r>
        <w:rPr>
          <w:rFonts w:hint="eastAsia"/>
          <w:color w:val="000000"/>
          <w:u w:val="single"/>
        </w:rPr>
        <w:t xml:space="preserve">    </w:t>
      </w:r>
      <w:r>
        <w:rPr>
          <w:rFonts w:hint="eastAsia"/>
          <w:color w:val="000000"/>
        </w:rPr>
        <w:t xml:space="preserve">年 </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 日</w:t>
      </w:r>
      <w:r>
        <w:rPr>
          <w:rFonts w:hint="eastAsia"/>
          <w:color w:val="000000"/>
        </w:rPr>
      </w:r>
      <w:r/>
    </w:p>
    <w:p>
      <w:pPr>
        <w:pStyle w:val="778"/>
        <w:rPr>
          <w:rFonts w:hint="eastAsia" w:ascii="宋体" w:hAnsi="宋体" w:eastAsia="宋体" w:cs="宋体"/>
          <w:color w:val="000000"/>
          <w:sz w:val="24"/>
          <w:szCs w:val="24"/>
        </w:rPr>
        <w:sectPr>
          <w:footnotePr/>
          <w:endnotePr/>
          <w:type w:val="nextPage"/>
          <w:pgSz w:w="11906" w:h="16838" w:orient="portrait"/>
          <w:pgMar w:top="1440" w:right="1286" w:bottom="1440" w:left="1440" w:header="851" w:footer="567" w:gutter="0"/>
          <w:cols w:num="1" w:sep="0" w:space="1701" w:equalWidth="1"/>
          <w:docGrid w:linePitch="360"/>
        </w:sectPr>
      </w:pPr>
      <w:r>
        <w:rPr>
          <w:rFonts w:hint="eastAsia" w:ascii="宋体" w:hAnsi="宋体" w:eastAsia="宋体" w:cs="宋体"/>
          <w:color w:val="000000"/>
          <w:sz w:val="24"/>
          <w:szCs w:val="24"/>
        </w:rPr>
      </w:r>
      <w:r/>
    </w:p>
    <w:p>
      <w:pPr>
        <w:pStyle w:val="775"/>
        <w:spacing w:line="400" w:lineRule="exact"/>
        <w:rPr>
          <w:rFonts w:hint="eastAsia" w:ascii="黑体" w:hAnsi="Times New Roman" w:eastAsia="黑体" w:cs="Times New Roman"/>
          <w:b/>
          <w:bCs w:val="0"/>
          <w:color w:val="000000"/>
          <w:sz w:val="30"/>
          <w:szCs w:val="30"/>
          <w:lang w:val="en-US" w:eastAsia="zh-CN" w:bidi="ar-SA"/>
        </w:rPr>
        <w:outlineLvl w:val="0"/>
      </w:pPr>
      <w:r>
        <w:rPr>
          <w:rFonts w:hint="eastAsia" w:ascii="黑体" w:hAnsi="Times New Roman" w:eastAsia="黑体" w:cs="Times New Roman"/>
          <w:b/>
          <w:bCs w:val="0"/>
          <w:color w:val="000000"/>
          <w:sz w:val="30"/>
          <w:szCs w:val="30"/>
          <w:lang w:val="en-US" w:eastAsia="zh-CN" w:bidi="ar-SA"/>
        </w:rPr>
        <w:t xml:space="preserve">（十）项目人员配备表（格式）</w:t>
      </w:r>
      <w:r>
        <w:rPr>
          <w:rFonts w:hint="eastAsia" w:ascii="黑体" w:hAnsi="Times New Roman" w:eastAsia="黑体" w:cs="Times New Roman"/>
          <w:b/>
          <w:bCs w:val="0"/>
          <w:color w:val="000000"/>
          <w:sz w:val="30"/>
          <w:szCs w:val="30"/>
          <w:lang w:val="en-US" w:eastAsia="zh-CN" w:bidi="ar-SA"/>
        </w:rPr>
      </w:r>
      <w:r/>
    </w:p>
    <w:p>
      <w:pPr>
        <w:pStyle w:val="777"/>
        <w:numPr>
          <w:ilvl w:val="0"/>
          <w:numId w:val="0"/>
        </w:numPr>
        <w:jc w:val="center"/>
        <w:rPr>
          <w:rFonts w:hint="eastAsia" w:ascii="宋体" w:hAnsi="宋体" w:eastAsia="宋体"/>
          <w:b w:val="0"/>
          <w:bCs w:val="0"/>
          <w:color w:val="000000"/>
          <w:sz w:val="28"/>
          <w:szCs w:val="28"/>
          <w:lang w:val="en-US" w:eastAsia="zh-CN"/>
        </w:rPr>
      </w:pPr>
      <w:r>
        <w:rPr>
          <w:rFonts w:hint="eastAsia" w:ascii="宋体" w:hAnsi="宋体" w:eastAsia="宋体"/>
          <w:b w:val="0"/>
          <w:bCs w:val="0"/>
          <w:color w:val="000000"/>
          <w:sz w:val="28"/>
          <w:szCs w:val="28"/>
          <w:lang w:val="en-US" w:eastAsia="zh-CN"/>
        </w:rPr>
        <w:t xml:space="preserve">项目人员配备表</w:t>
      </w:r>
      <w:r>
        <w:rPr>
          <w:rFonts w:hint="eastAsia" w:ascii="宋体" w:hAnsi="宋体" w:eastAsia="宋体"/>
          <w:b w:val="0"/>
          <w:bCs w:val="0"/>
          <w:color w:val="000000"/>
          <w:sz w:val="28"/>
          <w:szCs w:val="28"/>
          <w:lang w:val="en-US" w:eastAsia="zh-CN"/>
        </w:rPr>
      </w:r>
      <w:r/>
    </w:p>
    <w:p>
      <w:pPr>
        <w:pStyle w:val="775"/>
        <w:spacing w:line="360" w:lineRule="auto"/>
        <w:rPr>
          <w:rFonts w:hint="eastAsia" w:ascii="宋体" w:hAnsi="宋体"/>
          <w:color w:val="000000"/>
          <w:sz w:val="24"/>
        </w:rPr>
      </w:pPr>
      <w:r>
        <w:rPr>
          <w:rFonts w:hint="eastAsia" w:ascii="宋体" w:hAnsi="宋体"/>
          <w:color w:val="000000"/>
          <w:sz w:val="24"/>
          <w:lang w:val="zh-CN"/>
        </w:rPr>
        <w:t xml:space="preserve">项目名称：20</w:t>
      </w:r>
      <w:r>
        <w:rPr>
          <w:rFonts w:hint="eastAsia" w:ascii="宋体" w:hAnsi="宋体"/>
          <w:color w:val="000000"/>
          <w:sz w:val="24"/>
          <w:lang w:val="en-US" w:eastAsia="zh-CN"/>
        </w:rPr>
        <w:t xml:space="preserve">26</w:t>
      </w:r>
      <w:r>
        <w:rPr>
          <w:rFonts w:hint="eastAsia" w:ascii="宋体" w:hAnsi="宋体"/>
          <w:color w:val="000000"/>
          <w:sz w:val="24"/>
        </w:rPr>
        <w:t xml:space="preserve">—</w:t>
      </w:r>
      <w:r>
        <w:rPr>
          <w:rFonts w:hint="eastAsia" w:ascii="宋体" w:hAnsi="宋体"/>
          <w:color w:val="000000"/>
          <w:sz w:val="24"/>
          <w:lang w:val="zh-CN"/>
        </w:rPr>
        <w:t xml:space="preserve">202</w:t>
      </w:r>
      <w:r>
        <w:rPr>
          <w:rFonts w:hint="eastAsia" w:ascii="宋体" w:hAnsi="宋体"/>
          <w:color w:val="000000"/>
          <w:sz w:val="24"/>
          <w:lang w:val="en-US" w:eastAsia="zh-CN"/>
        </w:rPr>
        <w:t xml:space="preserve">7</w:t>
      </w:r>
      <w:r>
        <w:rPr>
          <w:rFonts w:hint="eastAsia" w:ascii="宋体" w:hAnsi="宋体"/>
          <w:color w:val="000000"/>
          <w:sz w:val="24"/>
          <w:lang w:val="zh-CN"/>
        </w:rPr>
        <w:t xml:space="preserve">年城市照明传感控制中心及系统维护项目</w:t>
      </w:r>
      <w:r>
        <w:rPr>
          <w:rFonts w:hint="eastAsia" w:ascii="宋体" w:hAnsi="宋体"/>
          <w:color w:val="000000"/>
          <w:sz w:val="24"/>
        </w:rPr>
        <w:t xml:space="preserve">       </w:t>
      </w:r>
      <w:r>
        <w:rPr>
          <w:rFonts w:hint="eastAsia" w:ascii="宋体" w:hAnsi="宋体"/>
          <w:color w:val="000000"/>
          <w:sz w:val="24"/>
        </w:rPr>
      </w:r>
      <w:r/>
    </w:p>
    <w:p>
      <w:pPr>
        <w:pStyle w:val="775"/>
        <w:spacing w:line="360" w:lineRule="auto"/>
        <w:rPr>
          <w:rFonts w:hint="eastAsia"/>
          <w:color w:val="000000"/>
          <w:sz w:val="24"/>
        </w:rPr>
      </w:pPr>
      <w:r>
        <w:rPr>
          <w:rFonts w:hint="eastAsia" w:ascii="宋体" w:hAnsi="宋体"/>
          <w:color w:val="000000"/>
          <w:sz w:val="24"/>
        </w:rPr>
        <w:t xml:space="preserve">采购</w:t>
      </w:r>
      <w:r>
        <w:rPr>
          <w:rFonts w:hint="eastAsia" w:ascii="宋体" w:hAnsi="宋体"/>
          <w:color w:val="000000"/>
          <w:sz w:val="24"/>
          <w:lang w:val="zh-CN"/>
        </w:rPr>
        <w:t xml:space="preserve">项目编号： </w:t>
      </w:r>
      <w:r>
        <w:rPr>
          <w:rFonts w:hint="eastAsia"/>
          <w:color w:val="000000"/>
          <w:sz w:val="24"/>
        </w:rPr>
      </w:r>
      <w:r/>
    </w:p>
    <w:tbl>
      <w:tblPr>
        <w:tblW w:w="0" w:type="auto"/>
        <w:tblInd w:w="-5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750"/>
        <w:gridCol w:w="1111"/>
        <w:gridCol w:w="807"/>
        <w:gridCol w:w="1212"/>
        <w:gridCol w:w="1197"/>
        <w:gridCol w:w="1428"/>
        <w:gridCol w:w="1240"/>
        <w:gridCol w:w="1616"/>
        <w:gridCol w:w="1298"/>
        <w:gridCol w:w="1168"/>
        <w:gridCol w:w="1947"/>
      </w:tblGrid>
      <w:tr>
        <w:trPr>
          <w:trHeight w:val="505"/>
        </w:trPr>
        <w:tc>
          <w:tcPr>
            <w:tcW w:w="697" w:type="dxa"/>
            <w:vAlign w:val="center"/>
            <w:vMerge w:val="restart"/>
            <w:textDirection w:val="lrTb"/>
            <w:noWrap w:val="false"/>
          </w:tcPr>
          <w:p>
            <w:pPr>
              <w:pStyle w:val="775"/>
              <w:jc w:val="center"/>
              <w:spacing w:line="360" w:lineRule="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750" w:type="dxa"/>
            <w:vAlign w:val="center"/>
            <w:vMerge w:val="restart"/>
            <w:textDirection w:val="lrTb"/>
            <w:noWrap w:val="false"/>
          </w:tcPr>
          <w:p>
            <w:pPr>
              <w:pStyle w:val="775"/>
              <w:jc w:val="center"/>
              <w:spacing w:line="360" w:lineRule="auto"/>
              <w:rPr>
                <w:rFonts w:ascii="宋体" w:hAnsi="宋体"/>
                <w:color w:val="000000"/>
                <w:szCs w:val="21"/>
              </w:rPr>
            </w:pPr>
            <w:r>
              <w:rPr>
                <w:rFonts w:hint="eastAsia" w:ascii="宋体" w:hAnsi="宋体"/>
                <w:color w:val="000000"/>
                <w:szCs w:val="21"/>
              </w:rPr>
              <w:t xml:space="preserve">姓名</w:t>
            </w:r>
            <w:r>
              <w:rPr>
                <w:rFonts w:ascii="宋体" w:hAnsi="宋体"/>
                <w:color w:val="000000"/>
                <w:szCs w:val="21"/>
              </w:rPr>
            </w:r>
            <w:r/>
          </w:p>
        </w:tc>
        <w:tc>
          <w:tcPr>
            <w:tcW w:w="1111" w:type="dxa"/>
            <w:vAlign w:val="center"/>
            <w:vMerge w:val="restart"/>
            <w:textDirection w:val="lrTb"/>
            <w:noWrap w:val="false"/>
          </w:tcPr>
          <w:p>
            <w:pPr>
              <w:pStyle w:val="775"/>
              <w:jc w:val="center"/>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rPr>
            </w:r>
            <w:r/>
          </w:p>
        </w:tc>
        <w:tc>
          <w:tcPr>
            <w:tcW w:w="807" w:type="dxa"/>
            <w:vAlign w:val="center"/>
            <w:vMerge w:val="restart"/>
            <w:textDirection w:val="lrTb"/>
            <w:noWrap w:val="false"/>
          </w:tcPr>
          <w:p>
            <w:pPr>
              <w:pStyle w:val="775"/>
              <w:jc w:val="center"/>
              <w:spacing w:line="360" w:lineRule="auto"/>
              <w:rPr>
                <w:rFonts w:ascii="宋体" w:hAnsi="宋体"/>
                <w:color w:val="000000"/>
                <w:szCs w:val="21"/>
              </w:rPr>
            </w:pPr>
            <w:r>
              <w:rPr>
                <w:rFonts w:ascii="宋体" w:hAnsi="宋体"/>
                <w:color w:val="000000"/>
                <w:szCs w:val="21"/>
              </w:rPr>
              <w:t xml:space="preserve">学 历</w:t>
            </w:r>
            <w:r>
              <w:rPr>
                <w:rFonts w:ascii="宋体" w:hAnsi="宋体"/>
                <w:color w:val="000000"/>
                <w:szCs w:val="21"/>
              </w:rPr>
            </w:r>
            <w:r/>
          </w:p>
        </w:tc>
        <w:tc>
          <w:tcPr>
            <w:gridSpan w:val="3"/>
            <w:tcW w:w="3837" w:type="dxa"/>
            <w:vAlign w:val="center"/>
            <w:textDirection w:val="lrTb"/>
            <w:noWrap w:val="false"/>
          </w:tcPr>
          <w:p>
            <w:pPr>
              <w:pStyle w:val="775"/>
              <w:jc w:val="center"/>
              <w:widowControl/>
              <w:rPr>
                <w:rFonts w:hint="eastAsia" w:ascii="宋体" w:hAnsi="宋体" w:cs="宋体"/>
                <w:color w:val="000000"/>
                <w:szCs w:val="21"/>
              </w:rPr>
            </w:pPr>
            <w:r>
              <w:rPr>
                <w:rFonts w:hint="eastAsia" w:ascii="宋体" w:hAnsi="宋体" w:cs="宋体"/>
                <w:color w:val="000000"/>
                <w:szCs w:val="21"/>
                <w:lang w:bidi="ar"/>
              </w:rPr>
              <w:t xml:space="preserve">注册类证书</w:t>
            </w:r>
            <w:r>
              <w:rPr>
                <w:rFonts w:hint="eastAsia" w:ascii="宋体" w:hAnsi="宋体" w:cs="宋体"/>
                <w:color w:val="000000"/>
                <w:szCs w:val="21"/>
              </w:rPr>
            </w:r>
            <w:r/>
          </w:p>
        </w:tc>
        <w:tc>
          <w:tcPr>
            <w:gridSpan w:val="2"/>
            <w:tcW w:w="2856" w:type="dxa"/>
            <w:vAlign w:val="center"/>
            <w:textDirection w:val="lrTb"/>
            <w:noWrap w:val="false"/>
          </w:tcPr>
          <w:p>
            <w:pPr>
              <w:pStyle w:val="775"/>
              <w:jc w:val="center"/>
              <w:widowControl/>
              <w:rPr>
                <w:rFonts w:ascii="宋体" w:hAnsi="宋体"/>
                <w:color w:val="000000"/>
                <w:szCs w:val="21"/>
              </w:rPr>
            </w:pPr>
            <w:r>
              <w:rPr>
                <w:rFonts w:hint="eastAsia" w:ascii="宋体" w:hAnsi="宋体" w:cs="宋体"/>
                <w:color w:val="000000"/>
                <w:szCs w:val="21"/>
                <w:lang w:bidi="ar"/>
              </w:rPr>
              <w:t xml:space="preserve">职称证书</w:t>
            </w:r>
            <w:r>
              <w:rPr>
                <w:rFonts w:ascii="宋体" w:hAnsi="宋体"/>
                <w:color w:val="000000"/>
                <w:szCs w:val="21"/>
              </w:rPr>
            </w:r>
            <w:r/>
          </w:p>
        </w:tc>
        <w:tc>
          <w:tcPr>
            <w:gridSpan w:val="2"/>
            <w:tcW w:w="2466" w:type="dxa"/>
            <w:vAlign w:val="center"/>
            <w:textDirection w:val="lrTb"/>
            <w:noWrap w:val="false"/>
          </w:tcPr>
          <w:p>
            <w:pPr>
              <w:pStyle w:val="775"/>
              <w:jc w:val="center"/>
              <w:widowControl/>
              <w:rPr>
                <w:rFonts w:ascii="宋体" w:hAnsi="宋体"/>
                <w:color w:val="000000"/>
                <w:szCs w:val="21"/>
              </w:rPr>
            </w:pPr>
            <w:r>
              <w:rPr>
                <w:rFonts w:hint="eastAsia" w:ascii="宋体" w:hAnsi="宋体" w:cs="宋体"/>
                <w:color w:val="000000"/>
                <w:szCs w:val="21"/>
                <w:lang w:bidi="ar"/>
              </w:rPr>
              <w:t xml:space="preserve">上岗证书</w:t>
            </w:r>
            <w:r>
              <w:rPr>
                <w:rFonts w:ascii="宋体" w:hAnsi="宋体"/>
                <w:color w:val="000000"/>
                <w:szCs w:val="21"/>
              </w:rPr>
            </w:r>
            <w:r/>
          </w:p>
        </w:tc>
        <w:tc>
          <w:tcPr>
            <w:tcW w:w="1947" w:type="dxa"/>
            <w:vAlign w:val="center"/>
            <w:vMerge w:val="restart"/>
            <w:textDirection w:val="lrTb"/>
            <w:noWrap w:val="false"/>
          </w:tcPr>
          <w:p>
            <w:pPr>
              <w:pStyle w:val="775"/>
              <w:jc w:val="center"/>
              <w:rPr>
                <w:rFonts w:ascii="宋体" w:hAnsi="宋体"/>
                <w:color w:val="000000"/>
                <w:szCs w:val="21"/>
              </w:rPr>
            </w:pPr>
            <w:r>
              <w:rPr>
                <w:rFonts w:ascii="宋体" w:hAnsi="宋体"/>
                <w:color w:val="000000"/>
                <w:szCs w:val="21"/>
              </w:rPr>
              <w:t xml:space="preserve">在本项目拟任职务</w:t>
            </w:r>
            <w:r>
              <w:rPr>
                <w:rFonts w:ascii="宋体" w:hAnsi="宋体"/>
                <w:color w:val="000000"/>
                <w:szCs w:val="21"/>
              </w:rPr>
            </w:r>
            <w:r/>
          </w:p>
        </w:tc>
      </w:tr>
      <w:tr>
        <w:trPr>
          <w:trHeight w:val="622"/>
        </w:trPr>
        <w:tc>
          <w:tcPr>
            <w:tcW w:w="697" w:type="dxa"/>
            <w:vAlign w:val="top"/>
            <w:vMerge w:val="continue"/>
            <w:textDirection w:val="lrTb"/>
            <w:noWrap w:val="false"/>
          </w:tcPr>
          <w:p>
            <w:pPr>
              <w:pStyle w:val="775"/>
              <w:jc w:val="center"/>
              <w:spacing w:line="360" w:lineRule="auto"/>
              <w:rPr>
                <w:color w:val="000000"/>
                <w:szCs w:val="21"/>
              </w:rPr>
            </w:pPr>
            <w:r>
              <w:rPr>
                <w:color w:val="000000"/>
                <w:szCs w:val="21"/>
              </w:rPr>
            </w:r>
            <w:r/>
          </w:p>
        </w:tc>
        <w:tc>
          <w:tcPr>
            <w:tcW w:w="750" w:type="dxa"/>
            <w:vAlign w:val="top"/>
            <w:vMerge w:val="continue"/>
            <w:textDirection w:val="lrTb"/>
            <w:noWrap w:val="false"/>
          </w:tcPr>
          <w:p>
            <w:pPr>
              <w:pStyle w:val="775"/>
              <w:jc w:val="center"/>
              <w:spacing w:line="360" w:lineRule="auto"/>
              <w:rPr>
                <w:color w:val="000000"/>
                <w:szCs w:val="21"/>
              </w:rPr>
            </w:pPr>
            <w:r>
              <w:rPr>
                <w:color w:val="000000"/>
                <w:szCs w:val="21"/>
              </w:rPr>
            </w:r>
            <w:r/>
          </w:p>
        </w:tc>
        <w:tc>
          <w:tcPr>
            <w:tcW w:w="1111" w:type="dxa"/>
            <w:vAlign w:val="top"/>
            <w:vMerge w:val="continue"/>
            <w:textDirection w:val="lrTb"/>
            <w:noWrap w:val="false"/>
          </w:tcPr>
          <w:p>
            <w:pPr>
              <w:pStyle w:val="775"/>
              <w:jc w:val="center"/>
              <w:spacing w:line="360" w:lineRule="auto"/>
              <w:rPr>
                <w:color w:val="000000"/>
                <w:szCs w:val="21"/>
              </w:rPr>
            </w:pPr>
            <w:r>
              <w:rPr>
                <w:color w:val="000000"/>
                <w:szCs w:val="21"/>
              </w:rPr>
            </w:r>
            <w:r/>
          </w:p>
        </w:tc>
        <w:tc>
          <w:tcPr>
            <w:tcW w:w="807" w:type="dxa"/>
            <w:vAlign w:val="center"/>
            <w:vMerge w:val="continue"/>
            <w:textDirection w:val="lrTb"/>
            <w:noWrap w:val="false"/>
          </w:tcPr>
          <w:p>
            <w:pPr>
              <w:pStyle w:val="775"/>
              <w:jc w:val="center"/>
              <w:spacing w:line="360" w:lineRule="auto"/>
              <w:rPr>
                <w:color w:val="000000"/>
                <w:szCs w:val="21"/>
              </w:rPr>
            </w:pPr>
            <w:r>
              <w:rPr>
                <w:color w:val="000000"/>
                <w:szCs w:val="21"/>
              </w:rPr>
            </w:r>
            <w:r/>
          </w:p>
        </w:tc>
        <w:tc>
          <w:tcPr>
            <w:tcW w:w="1212" w:type="dxa"/>
            <w:vAlign w:val="center"/>
            <w:textDirection w:val="lrTb"/>
            <w:noWrap w:val="false"/>
          </w:tcPr>
          <w:p>
            <w:pPr>
              <w:pStyle w:val="775"/>
              <w:jc w:val="center"/>
              <w:widowControl/>
              <w:rPr>
                <w:rFonts w:hint="eastAsia" w:ascii="宋体" w:hAnsi="宋体" w:cs="宋体"/>
                <w:color w:val="000000"/>
                <w:szCs w:val="21"/>
              </w:rPr>
            </w:pPr>
            <w:r>
              <w:rPr>
                <w:rFonts w:hint="eastAsia" w:ascii="宋体" w:hAnsi="宋体" w:cs="宋体"/>
                <w:color w:val="000000"/>
                <w:szCs w:val="21"/>
                <w:lang w:bidi="ar"/>
              </w:rPr>
              <w:t xml:space="preserve">证书名称</w:t>
            </w:r>
            <w:r>
              <w:rPr>
                <w:rFonts w:hint="eastAsia" w:ascii="宋体" w:hAnsi="宋体" w:cs="宋体"/>
                <w:color w:val="000000"/>
                <w:szCs w:val="21"/>
              </w:rPr>
            </w:r>
            <w:r/>
          </w:p>
        </w:tc>
        <w:tc>
          <w:tcPr>
            <w:tcW w:w="1197" w:type="dxa"/>
            <w:vAlign w:val="center"/>
            <w:textDirection w:val="lrTb"/>
            <w:noWrap w:val="false"/>
          </w:tcPr>
          <w:p>
            <w:pPr>
              <w:pStyle w:val="775"/>
              <w:jc w:val="center"/>
              <w:widowControl/>
              <w:rPr>
                <w:rFonts w:hint="eastAsia" w:ascii="宋体" w:hAnsi="宋体" w:cs="宋体"/>
                <w:color w:val="000000"/>
                <w:szCs w:val="21"/>
              </w:rPr>
            </w:pPr>
            <w:r>
              <w:rPr>
                <w:rFonts w:hint="eastAsia" w:ascii="宋体" w:hAnsi="宋体" w:cs="宋体"/>
                <w:color w:val="000000"/>
                <w:szCs w:val="21"/>
                <w:lang w:bidi="ar"/>
              </w:rPr>
              <w:t xml:space="preserve">级别</w:t>
            </w:r>
            <w:r>
              <w:rPr>
                <w:rFonts w:hint="eastAsia" w:ascii="宋体" w:hAnsi="宋体" w:cs="宋体"/>
                <w:color w:val="000000"/>
                <w:szCs w:val="21"/>
              </w:rPr>
            </w:r>
            <w:r/>
          </w:p>
        </w:tc>
        <w:tc>
          <w:tcPr>
            <w:tcW w:w="1428" w:type="dxa"/>
            <w:vAlign w:val="center"/>
            <w:textDirection w:val="lrTb"/>
            <w:noWrap w:val="false"/>
          </w:tcPr>
          <w:p>
            <w:pPr>
              <w:pStyle w:val="775"/>
              <w:jc w:val="center"/>
              <w:widowControl/>
              <w:rPr>
                <w:rFonts w:hint="eastAsia" w:ascii="宋体" w:hAnsi="宋体" w:cs="宋体"/>
                <w:color w:val="000000"/>
                <w:szCs w:val="21"/>
              </w:rPr>
            </w:pPr>
            <w:r>
              <w:rPr>
                <w:rFonts w:hint="eastAsia" w:ascii="宋体" w:hAnsi="宋体" w:cs="宋体"/>
                <w:color w:val="000000"/>
                <w:szCs w:val="21"/>
                <w:lang w:bidi="ar"/>
              </w:rPr>
              <w:t xml:space="preserve">证书编号</w:t>
            </w:r>
            <w:r>
              <w:rPr>
                <w:rFonts w:hint="eastAsia" w:ascii="宋体" w:hAnsi="宋体" w:cs="宋体"/>
                <w:color w:val="000000"/>
                <w:szCs w:val="21"/>
              </w:rPr>
            </w:r>
            <w:r/>
          </w:p>
        </w:tc>
        <w:tc>
          <w:tcPr>
            <w:tcW w:w="1240" w:type="dxa"/>
            <w:vAlign w:val="center"/>
            <w:textDirection w:val="lrTb"/>
            <w:noWrap w:val="false"/>
          </w:tcPr>
          <w:p>
            <w:pPr>
              <w:pStyle w:val="775"/>
              <w:jc w:val="center"/>
              <w:widowControl/>
              <w:rPr>
                <w:rFonts w:ascii="宋体" w:hAnsi="宋体"/>
                <w:color w:val="000000"/>
                <w:szCs w:val="21"/>
              </w:rPr>
            </w:pPr>
            <w:r>
              <w:rPr>
                <w:rFonts w:hint="eastAsia" w:ascii="宋体" w:hAnsi="宋体" w:cs="宋体"/>
                <w:color w:val="000000"/>
                <w:szCs w:val="21"/>
                <w:lang w:bidi="ar"/>
              </w:rPr>
              <w:t xml:space="preserve">职称专业</w:t>
            </w:r>
            <w:r>
              <w:rPr>
                <w:rFonts w:ascii="宋体" w:hAnsi="宋体"/>
                <w:color w:val="000000"/>
                <w:szCs w:val="21"/>
              </w:rPr>
            </w:r>
            <w:r/>
          </w:p>
        </w:tc>
        <w:tc>
          <w:tcPr>
            <w:tcW w:w="1616" w:type="dxa"/>
            <w:vAlign w:val="center"/>
            <w:textDirection w:val="lrTb"/>
            <w:noWrap w:val="false"/>
          </w:tcPr>
          <w:p>
            <w:pPr>
              <w:pStyle w:val="775"/>
              <w:jc w:val="center"/>
              <w:widowControl/>
              <w:rPr>
                <w:rFonts w:ascii="宋体" w:hAnsi="宋体"/>
                <w:color w:val="000000"/>
                <w:szCs w:val="21"/>
              </w:rPr>
            </w:pPr>
            <w:r>
              <w:rPr>
                <w:rFonts w:hint="eastAsia" w:ascii="宋体" w:hAnsi="宋体" w:cs="宋体"/>
                <w:color w:val="000000"/>
                <w:szCs w:val="21"/>
                <w:lang w:bidi="ar"/>
              </w:rPr>
              <w:t xml:space="preserve">级别</w:t>
            </w:r>
            <w:r>
              <w:rPr>
                <w:rFonts w:ascii="宋体" w:hAnsi="宋体"/>
                <w:color w:val="000000"/>
                <w:szCs w:val="21"/>
              </w:rPr>
            </w:r>
            <w:r/>
          </w:p>
        </w:tc>
        <w:tc>
          <w:tcPr>
            <w:tcW w:w="1298" w:type="dxa"/>
            <w:vAlign w:val="center"/>
            <w:textDirection w:val="lrTb"/>
            <w:noWrap w:val="false"/>
          </w:tcPr>
          <w:p>
            <w:pPr>
              <w:pStyle w:val="775"/>
              <w:jc w:val="center"/>
              <w:widowControl/>
              <w:rPr>
                <w:rFonts w:ascii="宋体" w:hAnsi="宋体"/>
                <w:color w:val="000000"/>
                <w:szCs w:val="21"/>
              </w:rPr>
            </w:pPr>
            <w:r>
              <w:rPr>
                <w:rFonts w:hint="eastAsia" w:ascii="宋体" w:hAnsi="宋体" w:cs="宋体"/>
                <w:color w:val="000000"/>
                <w:szCs w:val="21"/>
                <w:lang w:bidi="ar"/>
              </w:rPr>
              <w:t xml:space="preserve">证书名称</w:t>
            </w:r>
            <w:r>
              <w:rPr>
                <w:rFonts w:ascii="宋体" w:hAnsi="宋体"/>
                <w:color w:val="000000"/>
                <w:szCs w:val="21"/>
              </w:rPr>
            </w:r>
            <w:r/>
          </w:p>
        </w:tc>
        <w:tc>
          <w:tcPr>
            <w:tcW w:w="1168" w:type="dxa"/>
            <w:vAlign w:val="center"/>
            <w:textDirection w:val="lrTb"/>
            <w:noWrap w:val="false"/>
          </w:tcPr>
          <w:p>
            <w:pPr>
              <w:pStyle w:val="775"/>
              <w:jc w:val="center"/>
              <w:widowControl/>
              <w:rPr>
                <w:rFonts w:ascii="宋体" w:hAnsi="宋体"/>
                <w:color w:val="000000"/>
                <w:szCs w:val="21"/>
              </w:rPr>
            </w:pPr>
            <w:r>
              <w:rPr>
                <w:rFonts w:hint="eastAsia" w:ascii="宋体" w:hAnsi="宋体" w:cs="宋体"/>
                <w:color w:val="000000"/>
                <w:szCs w:val="21"/>
                <w:lang w:bidi="ar"/>
              </w:rPr>
              <w:t xml:space="preserve">证书编号</w:t>
            </w:r>
            <w:r>
              <w:rPr>
                <w:rFonts w:ascii="宋体" w:hAnsi="宋体"/>
                <w:color w:val="000000"/>
                <w:szCs w:val="21"/>
              </w:rPr>
            </w:r>
            <w:r/>
          </w:p>
        </w:tc>
        <w:tc>
          <w:tcPr>
            <w:tcW w:w="1947" w:type="dxa"/>
            <w:vAlign w:val="center"/>
            <w:vMerge w:val="continue"/>
            <w:textDirection w:val="lrTb"/>
            <w:noWrap w:val="false"/>
          </w:tcPr>
          <w:p>
            <w:pPr>
              <w:pStyle w:val="775"/>
              <w:jc w:val="center"/>
              <w:spacing w:line="360" w:lineRule="auto"/>
              <w:rPr>
                <w:rFonts w:ascii="宋体" w:hAnsi="宋体"/>
                <w:color w:val="000000"/>
                <w:szCs w:val="21"/>
              </w:rPr>
            </w:pPr>
            <w:r>
              <w:rPr>
                <w:rFonts w:ascii="宋体" w:hAnsi="宋体"/>
                <w:color w:val="000000"/>
                <w:szCs w:val="21"/>
              </w:rPr>
            </w:r>
            <w:r/>
          </w:p>
        </w:tc>
      </w:tr>
      <w:tr>
        <w:trPr/>
        <w:tc>
          <w:tcPr>
            <w:tcW w:w="6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75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11"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80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12"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42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4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616"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9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6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94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r>
      <w:tr>
        <w:trPr/>
        <w:tc>
          <w:tcPr>
            <w:tcW w:w="6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75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11"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80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12"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42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4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616"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9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6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94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r>
      <w:tr>
        <w:trPr/>
        <w:tc>
          <w:tcPr>
            <w:tcW w:w="6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75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11"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80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12"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42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4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616"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9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6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94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r>
      <w:tr>
        <w:trPr/>
        <w:tc>
          <w:tcPr>
            <w:tcW w:w="6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75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11"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80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12"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42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4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616"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9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6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94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r>
      <w:tr>
        <w:trPr/>
        <w:tc>
          <w:tcPr>
            <w:tcW w:w="6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75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11"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80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12"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9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42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40"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616"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29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168"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c>
          <w:tcPr>
            <w:tcW w:w="1947" w:type="dxa"/>
            <w:vAlign w:val="top"/>
            <w:textDirection w:val="lrTb"/>
            <w:noWrap w:val="false"/>
          </w:tcPr>
          <w:p>
            <w:pPr>
              <w:pStyle w:val="775"/>
              <w:spacing w:line="360" w:lineRule="auto"/>
              <w:rPr>
                <w:rFonts w:ascii="宋体" w:hAnsi="宋体"/>
                <w:color w:val="000000"/>
                <w:szCs w:val="21"/>
              </w:rPr>
            </w:pPr>
            <w:r>
              <w:rPr>
                <w:rFonts w:ascii="宋体" w:hAnsi="宋体"/>
                <w:color w:val="000000"/>
                <w:szCs w:val="21"/>
              </w:rPr>
            </w:r>
            <w:r/>
          </w:p>
        </w:tc>
      </w:tr>
    </w:tbl>
    <w:p>
      <w:pPr>
        <w:pStyle w:val="775"/>
        <w:jc w:val="left"/>
        <w:spacing w:line="240" w:lineRule="auto"/>
        <w:rPr>
          <w:rFonts w:hint="eastAsia" w:ascii="宋体" w:hAnsi="宋体" w:cs="宋体"/>
          <w:color w:val="000000"/>
          <w:sz w:val="21"/>
          <w:szCs w:val="21"/>
        </w:rPr>
      </w:pPr>
      <w:r>
        <w:rPr>
          <w:rFonts w:hint="eastAsia" w:ascii="宋体" w:hAnsi="宋体"/>
          <w:color w:val="000000"/>
          <w:sz w:val="21"/>
          <w:szCs w:val="21"/>
        </w:rPr>
        <w:t xml:space="preserve">注：</w:t>
      </w:r>
      <w:r>
        <w:rPr>
          <w:rFonts w:hint="eastAsia" w:ascii="宋体" w:hAnsi="宋体" w:cs="宋体"/>
          <w:color w:val="000000"/>
          <w:sz w:val="21"/>
          <w:szCs w:val="21"/>
        </w:rPr>
        <w:t xml:space="preserve">1.项目负责人：提供项目负责人的职称证书</w:t>
      </w:r>
      <w:r>
        <w:rPr>
          <w:rFonts w:hint="eastAsia" w:ascii="宋体" w:hAnsi="宋体" w:cs="宋体"/>
          <w:color w:val="000000"/>
          <w:sz w:val="21"/>
          <w:szCs w:val="21"/>
          <w:lang w:eastAsia="zh-CN"/>
        </w:rPr>
        <w:t xml:space="preserve">、</w:t>
      </w:r>
      <w:r>
        <w:rPr>
          <w:rFonts w:hint="eastAsia" w:hAnsi="宋体" w:cs="宋体"/>
          <w:color w:val="000000"/>
          <w:sz w:val="21"/>
          <w:szCs w:val="21"/>
        </w:rPr>
        <w:t xml:space="preserve">提供劳动合同和</w:t>
      </w:r>
      <w:r>
        <w:rPr>
          <w:rFonts w:hint="eastAsia" w:hAnsi="宋体" w:cs="宋体"/>
          <w:bCs/>
          <w:color w:val="000000"/>
          <w:sz w:val="21"/>
          <w:szCs w:val="21"/>
        </w:rPr>
        <w:t xml:space="preserve">近</w:t>
      </w:r>
      <w:r>
        <w:rPr>
          <w:rFonts w:hint="eastAsia" w:hAnsi="宋体" w:cs="宋体"/>
          <w:bCs/>
          <w:color w:val="000000"/>
          <w:sz w:val="21"/>
          <w:szCs w:val="21"/>
          <w:lang w:val="en-US" w:eastAsia="zh-CN"/>
        </w:rPr>
        <w:t xml:space="preserve">三个月</w:t>
      </w:r>
      <w:r>
        <w:rPr>
          <w:rFonts w:hint="eastAsia" w:hAnsi="宋体" w:cs="宋体"/>
          <w:bCs/>
          <w:color w:val="000000"/>
          <w:sz w:val="21"/>
          <w:szCs w:val="21"/>
        </w:rPr>
        <w:t xml:space="preserve">中任意一个月份</w:t>
      </w:r>
      <w:r>
        <w:rPr>
          <w:rFonts w:hint="eastAsia" w:hAnsi="宋体" w:cs="宋体"/>
          <w:color w:val="000000"/>
          <w:sz w:val="21"/>
          <w:szCs w:val="21"/>
        </w:rPr>
        <w:t xml:space="preserve">（不含</w:t>
      </w:r>
      <w:r>
        <w:rPr>
          <w:rFonts w:hint="eastAsia" w:hAnsi="宋体" w:cs="宋体"/>
          <w:color w:val="000000"/>
          <w:sz w:val="21"/>
          <w:szCs w:val="21"/>
          <w:lang w:val="en-US" w:eastAsia="zh-CN"/>
        </w:rPr>
        <w:t xml:space="preserve">开标</w:t>
      </w:r>
      <w:r>
        <w:rPr>
          <w:rFonts w:hint="eastAsia" w:hAnsi="宋体" w:cs="宋体"/>
          <w:color w:val="000000"/>
          <w:sz w:val="21"/>
          <w:szCs w:val="21"/>
        </w:rPr>
        <w:t xml:space="preserve">当月）的社保缴费证明</w:t>
      </w:r>
      <w:r>
        <w:rPr>
          <w:rFonts w:hint="eastAsia" w:hAnsi="宋体" w:cs="宋体"/>
          <w:color w:val="000000"/>
          <w:sz w:val="21"/>
          <w:szCs w:val="21"/>
          <w:lang w:eastAsia="zh-CN"/>
        </w:rPr>
        <w:t xml:space="preserve">。</w:t>
      </w:r>
      <w:r>
        <w:rPr>
          <w:rFonts w:hint="eastAsia" w:ascii="宋体" w:hAnsi="宋体" w:cs="宋体"/>
          <w:color w:val="000000"/>
          <w:sz w:val="21"/>
          <w:szCs w:val="21"/>
        </w:rPr>
        <w:t xml:space="preserve">（如职称证书不显示专业的，另需提供职称申报评审表或毕业证书）（原件扫描件加盖公章，未按要求提供的不得分）；</w:t>
      </w:r>
      <w:r>
        <w:rPr>
          <w:rFonts w:hint="eastAsia" w:ascii="宋体" w:hAnsi="宋体" w:cs="宋体"/>
          <w:color w:val="000000"/>
          <w:sz w:val="21"/>
          <w:szCs w:val="21"/>
        </w:rPr>
      </w:r>
      <w:r/>
    </w:p>
    <w:p>
      <w:pPr>
        <w:pStyle w:val="775"/>
        <w:ind w:left="-6" w:firstLine="6"/>
        <w:spacing w:line="240" w:lineRule="auto"/>
        <w:rPr>
          <w:rFonts w:ascii="宋体" w:hAnsi="宋体"/>
          <w:color w:val="000000"/>
          <w:sz w:val="21"/>
          <w:szCs w:val="21"/>
        </w:rPr>
      </w:pPr>
      <w:r>
        <w:rPr>
          <w:rFonts w:hint="eastAsia" w:ascii="宋体" w:hAnsi="宋体" w:cs="宋体"/>
          <w:color w:val="000000"/>
          <w:sz w:val="21"/>
          <w:szCs w:val="21"/>
        </w:rPr>
        <w:t xml:space="preserve">2.运维人员：均</w:t>
      </w:r>
      <w:r>
        <w:rPr>
          <w:rFonts w:hint="eastAsia" w:hAnsi="宋体" w:cs="宋体"/>
          <w:color w:val="000000"/>
          <w:sz w:val="21"/>
          <w:szCs w:val="21"/>
        </w:rPr>
        <w:t xml:space="preserve">需体现在《项目人员配备表》中，</w:t>
      </w:r>
      <w:r>
        <w:rPr>
          <w:rFonts w:hint="eastAsia" w:ascii="宋体" w:hAnsi="宋体"/>
          <w:bCs/>
          <w:color w:val="000000"/>
          <w:sz w:val="21"/>
          <w:szCs w:val="21"/>
          <w:lang w:val="en-US" w:eastAsia="zh-CN"/>
        </w:rPr>
        <w:t xml:space="preserve">投标</w:t>
      </w:r>
      <w:r>
        <w:rPr>
          <w:rFonts w:hint="eastAsia" w:hAnsi="宋体" w:cs="宋体"/>
          <w:color w:val="000000"/>
          <w:sz w:val="21"/>
          <w:szCs w:val="21"/>
        </w:rPr>
        <w:t xml:space="preserve">文件中提供人员的</w:t>
      </w:r>
      <w:r>
        <w:rPr>
          <w:rFonts w:hint="eastAsia" w:ascii="宋体" w:hAnsi="宋体"/>
          <w:color w:val="000000"/>
          <w:sz w:val="21"/>
          <w:szCs w:val="21"/>
        </w:rPr>
        <w:t xml:space="preserve">学历或学位证书或毕业证书；</w:t>
      </w:r>
      <w:r>
        <w:rPr>
          <w:rFonts w:hint="eastAsia" w:hAnsi="宋体" w:cs="宋体"/>
          <w:color w:val="000000"/>
          <w:sz w:val="21"/>
          <w:szCs w:val="21"/>
        </w:rPr>
        <w:t xml:space="preserve">职称证书（如职称证书不显示专业的，另需提供职称申报评审表或毕业证书）；</w:t>
      </w:r>
      <w:r>
        <w:rPr>
          <w:rFonts w:hint="eastAsia" w:ascii="宋体" w:hAnsi="宋体"/>
          <w:color w:val="000000"/>
          <w:sz w:val="21"/>
          <w:szCs w:val="21"/>
        </w:rPr>
        <w:t xml:space="preserve">高压</w:t>
      </w:r>
      <w:r>
        <w:rPr>
          <w:rFonts w:hint="eastAsia" w:hAnsi="宋体" w:cs="宋体"/>
          <w:color w:val="000000"/>
          <w:sz w:val="21"/>
          <w:szCs w:val="21"/>
        </w:rPr>
        <w:t xml:space="preserve">电工证提供由国家安全生产监督管理总局监制或中华人民共和国应急管理部监制或省级应急管理厅或省级建设主管部门签发的证书；高处作业证提供由中华人民共和国应急管理部监制或省级应急管理厅签发的证书。人员还需提供劳动合同和</w:t>
      </w:r>
      <w:r>
        <w:rPr>
          <w:rFonts w:hint="eastAsia" w:hAnsi="宋体" w:cs="宋体"/>
          <w:bCs/>
          <w:color w:val="000000"/>
          <w:sz w:val="21"/>
          <w:szCs w:val="21"/>
        </w:rPr>
        <w:t xml:space="preserve">近</w:t>
      </w:r>
      <w:r>
        <w:rPr>
          <w:rFonts w:hint="eastAsia" w:hAnsi="宋体" w:cs="宋体"/>
          <w:bCs/>
          <w:color w:val="000000"/>
          <w:sz w:val="21"/>
          <w:szCs w:val="21"/>
          <w:lang w:val="en-US" w:eastAsia="zh-CN"/>
        </w:rPr>
        <w:t xml:space="preserve">三个月</w:t>
      </w:r>
      <w:r>
        <w:rPr>
          <w:rFonts w:hint="eastAsia" w:hAnsi="宋体" w:cs="宋体"/>
          <w:bCs/>
          <w:color w:val="000000"/>
          <w:sz w:val="21"/>
          <w:szCs w:val="21"/>
        </w:rPr>
        <w:t xml:space="preserve">中任意一个月份</w:t>
      </w:r>
      <w:r>
        <w:rPr>
          <w:rFonts w:hint="eastAsia" w:hAnsi="宋体" w:cs="宋体"/>
          <w:color w:val="000000"/>
          <w:sz w:val="21"/>
          <w:szCs w:val="21"/>
        </w:rPr>
        <w:t xml:space="preserve">（不含</w:t>
      </w:r>
      <w:r>
        <w:rPr>
          <w:rFonts w:hint="eastAsia" w:hAnsi="宋体" w:cs="宋体"/>
          <w:color w:val="000000"/>
          <w:sz w:val="21"/>
          <w:szCs w:val="21"/>
          <w:lang w:val="en-US" w:eastAsia="zh-CN"/>
        </w:rPr>
        <w:t xml:space="preserve">开标</w:t>
      </w:r>
      <w:r>
        <w:rPr>
          <w:rFonts w:hint="eastAsia" w:hAnsi="宋体" w:cs="宋体"/>
          <w:color w:val="000000"/>
          <w:sz w:val="21"/>
          <w:szCs w:val="21"/>
        </w:rPr>
        <w:t xml:space="preserve">当月）的社保缴费证明（以上资料的原件扫描件加盖公章，未按要求提供的不得分）。</w:t>
      </w:r>
      <w:r>
        <w:rPr>
          <w:rFonts w:ascii="宋体" w:hAnsi="宋体"/>
          <w:color w:val="000000"/>
          <w:sz w:val="21"/>
          <w:szCs w:val="21"/>
        </w:rPr>
      </w:r>
      <w:r/>
    </w:p>
    <w:p>
      <w:pPr>
        <w:pStyle w:val="775"/>
        <w:spacing w:line="300" w:lineRule="auto"/>
        <w:rPr>
          <w:rFonts w:hint="eastAsia" w:ascii="宋体" w:hAnsi="宋体"/>
          <w:color w:val="000000"/>
          <w:sz w:val="24"/>
          <w:lang w:val="en-US" w:eastAsia="zh-CN"/>
        </w:rPr>
      </w:pPr>
      <w:r>
        <w:rPr>
          <w:rFonts w:hint="eastAsia" w:ascii="宋体" w:hAnsi="宋体"/>
          <w:color w:val="000000"/>
          <w:sz w:val="24"/>
          <w:lang w:val="en-US" w:eastAsia="zh-CN"/>
        </w:rPr>
      </w:r>
      <w:r/>
    </w:p>
    <w:p>
      <w:pPr>
        <w:pStyle w:val="775"/>
        <w:spacing w:line="300" w:lineRule="auto"/>
        <w:rPr>
          <w:rFonts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                        </w:t>
      </w:r>
      <w:r>
        <w:rPr>
          <w:rFonts w:ascii="宋体" w:hAnsi="宋体"/>
          <w:color w:val="000000"/>
          <w:sz w:val="24"/>
        </w:rPr>
      </w:r>
      <w:r/>
    </w:p>
    <w:p>
      <w:pPr>
        <w:pStyle w:val="775"/>
        <w:spacing w:line="300" w:lineRule="auto"/>
        <w:rPr>
          <w:rFonts w:ascii="宋体" w:hAnsi="宋体"/>
          <w:color w:val="000000"/>
          <w:sz w:val="24"/>
        </w:rPr>
      </w:pPr>
      <w:r>
        <w:rPr>
          <w:rFonts w:hint="eastAsia" w:hAnsi="宋体" w:cs="宋体"/>
          <w:color w:val="000000"/>
          <w:sz w:val="24"/>
        </w:rPr>
        <w:t xml:space="preserve">法定代表人签名或盖章</w:t>
      </w:r>
      <w:r>
        <w:rPr>
          <w:rFonts w:hint="eastAsia" w:ascii="宋体" w:hAnsi="宋体"/>
          <w:color w:val="000000"/>
          <w:sz w:val="24"/>
        </w:rPr>
        <w:t xml:space="preserve">：                    </w:t>
      </w:r>
      <w:r>
        <w:rPr>
          <w:rFonts w:ascii="宋体" w:hAnsi="宋体"/>
          <w:color w:val="000000"/>
          <w:sz w:val="24"/>
        </w:rPr>
      </w:r>
      <w:r/>
    </w:p>
    <w:p>
      <w:pPr>
        <w:pStyle w:val="775"/>
        <w:spacing w:line="300" w:lineRule="auto"/>
        <w:rPr>
          <w:rFonts w:hint="eastAsia" w:ascii="宋体" w:hAnsi="宋体" w:cs="宋体"/>
          <w:bCs/>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 </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 日</w:t>
      </w:r>
      <w:r>
        <w:rPr>
          <w:rFonts w:hint="eastAsia" w:ascii="宋体" w:hAnsi="宋体" w:cs="宋体"/>
          <w:bCs/>
          <w:color w:val="000000"/>
          <w:sz w:val="24"/>
        </w:rPr>
      </w:r>
      <w:r/>
    </w:p>
    <w:p>
      <w:pPr>
        <w:pStyle w:val="775"/>
        <w:spacing w:line="400" w:lineRule="exact"/>
        <w:rPr>
          <w:rFonts w:hint="eastAsia" w:ascii="黑体" w:hAnsi="Times New Roman" w:eastAsia="黑体" w:cs="Times New Roman"/>
          <w:b/>
          <w:bCs w:val="0"/>
          <w:color w:val="000000"/>
          <w:sz w:val="30"/>
          <w:szCs w:val="30"/>
          <w:lang w:val="en-US" w:eastAsia="zh-CN" w:bidi="ar-SA"/>
        </w:rPr>
        <w:outlineLvl w:val="0"/>
      </w:pPr>
      <w:r>
        <w:rPr>
          <w:rFonts w:hint="eastAsia" w:ascii="黑体" w:hAnsi="Times New Roman" w:eastAsia="黑体" w:cs="Times New Roman"/>
          <w:b/>
          <w:bCs w:val="0"/>
          <w:color w:val="000000"/>
          <w:sz w:val="30"/>
          <w:szCs w:val="30"/>
          <w:lang w:val="en-US" w:eastAsia="zh-CN" w:bidi="ar-SA"/>
        </w:rPr>
        <w:t xml:space="preserve">（十一）</w:t>
      </w:r>
      <w:bookmarkStart w:id="44" w:name="OLE_LINK52"/>
      <w:r>
        <w:rPr>
          <w:rFonts w:hint="eastAsia" w:ascii="黑体" w:hAnsi="Times New Roman" w:eastAsia="黑体" w:cs="Times New Roman"/>
          <w:b/>
          <w:bCs w:val="0"/>
          <w:color w:val="000000"/>
          <w:sz w:val="30"/>
          <w:szCs w:val="30"/>
          <w:lang w:val="en-US" w:eastAsia="zh-CN" w:bidi="ar-SA"/>
        </w:rPr>
        <w:t xml:space="preserve">拟投入的主要机械设备表</w:t>
      </w:r>
      <w:bookmarkEnd w:id="44"/>
      <w:r>
        <w:rPr>
          <w:rFonts w:hint="eastAsia" w:ascii="黑体" w:hAnsi="Times New Roman" w:eastAsia="黑体" w:cs="Times New Roman"/>
          <w:b/>
          <w:bCs w:val="0"/>
          <w:color w:val="000000"/>
          <w:sz w:val="30"/>
          <w:szCs w:val="30"/>
          <w:lang w:val="en-US" w:eastAsia="zh-CN" w:bidi="ar-SA"/>
        </w:rPr>
        <w:t xml:space="preserve">（格式）</w:t>
      </w:r>
      <w:bookmarkStart w:id="45" w:name="_Toc22265"/>
      <w:r>
        <w:rPr>
          <w:rFonts w:hint="eastAsia" w:ascii="黑体" w:hAnsi="Times New Roman" w:eastAsia="黑体" w:cs="Times New Roman"/>
          <w:b/>
          <w:bCs w:val="0"/>
          <w:color w:val="000000"/>
          <w:sz w:val="30"/>
          <w:szCs w:val="30"/>
          <w:lang w:val="en-US" w:eastAsia="zh-CN" w:bidi="ar-SA"/>
        </w:rPr>
      </w:r>
      <w:r/>
    </w:p>
    <w:p>
      <w:pPr>
        <w:pStyle w:val="775"/>
        <w:jc w:val="center"/>
        <w:spacing w:line="360" w:lineRule="auto"/>
        <w:rPr>
          <w:rFonts w:hint="eastAsia" w:ascii="宋体" w:hAnsi="宋体" w:cs="宋体"/>
          <w:color w:val="000000"/>
          <w:sz w:val="24"/>
        </w:rPr>
      </w:pPr>
      <w:r/>
      <w:bookmarkEnd w:id="45"/>
      <w:r>
        <w:rPr>
          <w:rFonts w:hint="eastAsia" w:ascii="宋体" w:hAnsi="宋体" w:cs="宋体"/>
          <w:color w:val="000000"/>
          <w:sz w:val="24"/>
        </w:rPr>
        <w:t xml:space="preserve">拟投入的主要机械设备表</w:t>
      </w:r>
      <w:r>
        <w:rPr>
          <w:rFonts w:hint="eastAsia" w:ascii="宋体" w:hAnsi="宋体" w:cs="宋体"/>
          <w:color w:val="000000"/>
          <w:sz w:val="24"/>
        </w:rPr>
      </w:r>
      <w:r/>
    </w:p>
    <w:p>
      <w:pPr>
        <w:pStyle w:val="775"/>
        <w:spacing w:line="360" w:lineRule="auto"/>
        <w:rPr>
          <w:rFonts w:hint="eastAsia" w:ascii="宋体" w:hAnsi="宋体"/>
          <w:color w:val="000000"/>
          <w:sz w:val="24"/>
        </w:rPr>
      </w:pPr>
      <w:r>
        <w:rPr>
          <w:rFonts w:hint="eastAsia" w:ascii="宋体" w:hAnsi="宋体"/>
          <w:color w:val="000000"/>
          <w:sz w:val="24"/>
          <w:lang w:val="zh-CN"/>
        </w:rPr>
        <w:t xml:space="preserve">项目名称：202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zh-CN"/>
        </w:rPr>
        <w:t xml:space="preserve">202</w:t>
      </w:r>
      <w:r>
        <w:rPr>
          <w:rFonts w:hint="eastAsia" w:ascii="宋体" w:hAnsi="宋体"/>
          <w:color w:val="000000"/>
          <w:sz w:val="24"/>
          <w:lang w:val="en-US" w:eastAsia="zh-CN"/>
        </w:rPr>
        <w:t xml:space="preserve">7</w:t>
      </w:r>
      <w:r>
        <w:rPr>
          <w:rFonts w:hint="eastAsia" w:ascii="宋体" w:hAnsi="宋体"/>
          <w:color w:val="000000"/>
          <w:sz w:val="24"/>
          <w:lang w:val="zh-CN"/>
        </w:rPr>
        <w:t xml:space="preserve">年城市照明传感控制中心及系统维护项目</w:t>
      </w:r>
      <w:r>
        <w:rPr>
          <w:rFonts w:hint="eastAsia" w:ascii="宋体" w:hAnsi="宋体"/>
          <w:color w:val="000000"/>
          <w:sz w:val="24"/>
        </w:rPr>
        <w:t xml:space="preserve">   </w:t>
      </w:r>
      <w:r>
        <w:rPr>
          <w:rFonts w:hint="eastAsia" w:ascii="宋体" w:hAnsi="宋体"/>
          <w:color w:val="000000"/>
          <w:sz w:val="24"/>
        </w:rPr>
      </w:r>
      <w:r/>
    </w:p>
    <w:p>
      <w:pPr>
        <w:pStyle w:val="775"/>
        <w:spacing w:line="360" w:lineRule="auto"/>
        <w:rPr>
          <w:rFonts w:hint="eastAsia" w:ascii="宋体" w:hAnsi="宋体"/>
          <w:color w:val="000000"/>
          <w:sz w:val="24"/>
          <w:lang w:val="zh-CN"/>
        </w:rPr>
      </w:pPr>
      <w:r>
        <w:rPr>
          <w:rFonts w:hint="eastAsia" w:ascii="宋体" w:hAnsi="宋体"/>
          <w:color w:val="000000"/>
          <w:sz w:val="24"/>
        </w:rPr>
        <w:t xml:space="preserve">采购</w:t>
      </w:r>
      <w:r>
        <w:rPr>
          <w:rFonts w:hint="eastAsia" w:ascii="宋体" w:hAnsi="宋体"/>
          <w:color w:val="000000"/>
          <w:sz w:val="24"/>
          <w:lang w:val="zh-CN"/>
        </w:rPr>
        <w:t xml:space="preserve">项目编号： </w:t>
      </w:r>
      <w:r>
        <w:rPr>
          <w:rFonts w:hint="eastAsia" w:ascii="宋体" w:hAnsi="宋体"/>
          <w:color w:val="000000"/>
          <w:sz w:val="24"/>
          <w:lang w:val="zh-CN"/>
        </w:rPr>
      </w:r>
      <w:r/>
    </w:p>
    <w:tbl>
      <w:tblPr>
        <w:tblW w:w="0" w:type="auto"/>
        <w:jc w:val="center"/>
        <w:tblInd w:w="-18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98"/>
        <w:gridCol w:w="1284"/>
        <w:gridCol w:w="764"/>
        <w:gridCol w:w="2135"/>
        <w:gridCol w:w="923"/>
        <w:gridCol w:w="894"/>
        <w:gridCol w:w="976"/>
        <w:gridCol w:w="1375"/>
        <w:gridCol w:w="1471"/>
        <w:gridCol w:w="1875"/>
      </w:tblGrid>
      <w:tr>
        <w:trPr>
          <w:trHeight w:val="519"/>
        </w:trPr>
        <w:tc>
          <w:tcPr>
            <w:tcW w:w="766" w:type="dxa"/>
            <w:vAlign w:val="center"/>
            <w:textDirection w:val="lrTb"/>
            <w:noWrap w:val="false"/>
          </w:tcPr>
          <w:p>
            <w:pPr>
              <w:pStyle w:val="775"/>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298" w:type="dxa"/>
            <w:vAlign w:val="center"/>
            <w:textDirection w:val="lrTb"/>
            <w:noWrap w:val="false"/>
          </w:tcPr>
          <w:p>
            <w:pPr>
              <w:pStyle w:val="775"/>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设备名称</w:t>
            </w:r>
            <w:r>
              <w:rPr>
                <w:rFonts w:hint="eastAsia" w:ascii="宋体" w:hAnsi="宋体" w:cs="宋体"/>
                <w:color w:val="000000"/>
                <w:sz w:val="21"/>
                <w:szCs w:val="21"/>
              </w:rPr>
            </w:r>
            <w:r/>
          </w:p>
        </w:tc>
        <w:tc>
          <w:tcPr>
            <w:tcW w:w="1284" w:type="dxa"/>
            <w:vAlign w:val="center"/>
            <w:textDirection w:val="lrTb"/>
            <w:noWrap w:val="false"/>
          </w:tcPr>
          <w:p>
            <w:pPr>
              <w:pStyle w:val="775"/>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型号规格</w:t>
            </w:r>
            <w:r>
              <w:rPr>
                <w:rFonts w:hint="eastAsia" w:ascii="宋体" w:hAnsi="宋体" w:cs="宋体"/>
                <w:color w:val="000000"/>
                <w:sz w:val="21"/>
                <w:szCs w:val="21"/>
              </w:rPr>
            </w:r>
            <w:r/>
          </w:p>
        </w:tc>
        <w:tc>
          <w:tcPr>
            <w:tcW w:w="764" w:type="dxa"/>
            <w:vAlign w:val="center"/>
            <w:textDirection w:val="lrTb"/>
            <w:noWrap w:val="false"/>
          </w:tcPr>
          <w:p>
            <w:pPr>
              <w:pStyle w:val="775"/>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数量</w:t>
            </w:r>
            <w:r>
              <w:rPr>
                <w:rFonts w:hint="eastAsia" w:ascii="宋体" w:hAnsi="宋体" w:cs="宋体"/>
                <w:color w:val="000000"/>
                <w:sz w:val="21"/>
                <w:szCs w:val="21"/>
              </w:rPr>
            </w:r>
            <w:r/>
          </w:p>
        </w:tc>
        <w:tc>
          <w:tcPr>
            <w:tcW w:w="2135" w:type="dxa"/>
            <w:vAlign w:val="center"/>
            <w:textDirection w:val="lrTb"/>
            <w:noWrap w:val="false"/>
          </w:tcPr>
          <w:p>
            <w:pPr>
              <w:pStyle w:val="775"/>
              <w:jc w:val="center"/>
              <w:spacing w:line="240" w:lineRule="auto"/>
              <w:rPr>
                <w:rFonts w:hint="eastAsia"/>
                <w:bCs/>
                <w:color w:val="000000"/>
                <w:sz w:val="21"/>
                <w:szCs w:val="21"/>
              </w:rPr>
            </w:pPr>
            <w:r>
              <w:rPr>
                <w:rFonts w:hint="eastAsia"/>
                <w:bCs/>
                <w:color w:val="000000"/>
                <w:sz w:val="21"/>
                <w:szCs w:val="21"/>
              </w:rPr>
              <w:t xml:space="preserve">设备类别</w:t>
            </w:r>
            <w:r>
              <w:rPr>
                <w:rFonts w:hint="eastAsia"/>
                <w:bCs/>
                <w:color w:val="000000"/>
                <w:sz w:val="21"/>
                <w:szCs w:val="21"/>
              </w:rPr>
            </w:r>
            <w:r/>
          </w:p>
          <w:p>
            <w:pPr>
              <w:pStyle w:val="775"/>
              <w:jc w:val="center"/>
              <w:spacing w:line="240" w:lineRule="auto"/>
              <w:rPr>
                <w:rFonts w:hint="eastAsia" w:ascii="宋体" w:hAnsi="宋体" w:cs="宋体"/>
                <w:color w:val="000000"/>
                <w:sz w:val="21"/>
                <w:szCs w:val="21"/>
              </w:rPr>
            </w:pPr>
            <w:r>
              <w:rPr>
                <w:rFonts w:hint="eastAsia"/>
                <w:bCs/>
                <w:color w:val="000000"/>
                <w:sz w:val="21"/>
                <w:szCs w:val="21"/>
              </w:rPr>
              <w:t xml:space="preserve">（基本养护设备/特色养护设备）</w:t>
            </w:r>
            <w:r>
              <w:rPr>
                <w:rFonts w:hint="eastAsia" w:ascii="宋体" w:hAnsi="宋体" w:cs="宋体"/>
                <w:color w:val="000000"/>
                <w:sz w:val="21"/>
                <w:szCs w:val="21"/>
              </w:rPr>
            </w:r>
            <w:r/>
          </w:p>
        </w:tc>
        <w:tc>
          <w:tcPr>
            <w:tcW w:w="923" w:type="dxa"/>
            <w:vAlign w:val="center"/>
            <w:textDirection w:val="lrTb"/>
            <w:noWrap w:val="false"/>
          </w:tcPr>
          <w:p>
            <w:pPr>
              <w:pStyle w:val="775"/>
              <w:jc w:val="center"/>
              <w:spacing w:line="240" w:lineRule="auto"/>
              <w:rPr>
                <w:rFonts w:hint="eastAsia"/>
                <w:bCs/>
                <w:color w:val="000000"/>
                <w:sz w:val="21"/>
                <w:szCs w:val="21"/>
              </w:rPr>
            </w:pPr>
            <w:r>
              <w:rPr>
                <w:rFonts w:hint="eastAsia"/>
                <w:bCs/>
                <w:color w:val="000000"/>
                <w:sz w:val="21"/>
                <w:szCs w:val="21"/>
              </w:rPr>
              <w:t xml:space="preserve">自有/租赁/承诺</w:t>
            </w:r>
            <w:r>
              <w:rPr>
                <w:rFonts w:hint="eastAsia"/>
                <w:bCs/>
                <w:color w:val="000000"/>
                <w:sz w:val="21"/>
                <w:szCs w:val="21"/>
              </w:rPr>
            </w:r>
            <w:r/>
          </w:p>
        </w:tc>
        <w:tc>
          <w:tcPr>
            <w:tcW w:w="894" w:type="dxa"/>
            <w:vAlign w:val="center"/>
            <w:textDirection w:val="lrTb"/>
            <w:noWrap w:val="false"/>
          </w:tcPr>
          <w:p>
            <w:pPr>
              <w:pStyle w:val="775"/>
              <w:jc w:val="center"/>
              <w:spacing w:line="240" w:lineRule="auto"/>
              <w:rPr>
                <w:rFonts w:hint="eastAsia"/>
                <w:bCs/>
                <w:color w:val="000000"/>
                <w:sz w:val="21"/>
                <w:szCs w:val="21"/>
              </w:rPr>
            </w:pPr>
            <w:r>
              <w:rPr>
                <w:rFonts w:hint="eastAsia"/>
                <w:bCs/>
                <w:color w:val="000000"/>
                <w:sz w:val="21"/>
                <w:szCs w:val="21"/>
              </w:rPr>
              <w:t xml:space="preserve">所属单位/租赁单位</w:t>
            </w:r>
            <w:r>
              <w:rPr>
                <w:rFonts w:hint="eastAsia"/>
                <w:bCs/>
                <w:color w:val="000000"/>
                <w:sz w:val="21"/>
                <w:szCs w:val="21"/>
              </w:rPr>
            </w:r>
            <w:r/>
          </w:p>
        </w:tc>
        <w:tc>
          <w:tcPr>
            <w:tcW w:w="976" w:type="dxa"/>
            <w:vAlign w:val="center"/>
            <w:textDirection w:val="lrTb"/>
            <w:noWrap w:val="false"/>
          </w:tcPr>
          <w:p>
            <w:pPr>
              <w:pStyle w:val="775"/>
              <w:jc w:val="center"/>
              <w:spacing w:line="240" w:lineRule="auto"/>
              <w:rPr>
                <w:rFonts w:hint="eastAsia" w:ascii="宋体" w:hAnsi="宋体" w:cs="宋体"/>
                <w:color w:val="000000"/>
                <w:sz w:val="21"/>
                <w:szCs w:val="21"/>
              </w:rPr>
            </w:pPr>
            <w:r>
              <w:rPr>
                <w:rFonts w:hint="eastAsia"/>
                <w:bCs/>
                <w:color w:val="000000"/>
                <w:sz w:val="21"/>
                <w:szCs w:val="21"/>
              </w:rPr>
              <w:t xml:space="preserve">车牌号</w:t>
            </w:r>
            <w:r>
              <w:rPr>
                <w:rFonts w:hint="eastAsia" w:ascii="宋体" w:hAnsi="宋体" w:cs="宋体"/>
                <w:color w:val="000000"/>
                <w:sz w:val="21"/>
                <w:szCs w:val="21"/>
              </w:rPr>
            </w:r>
            <w:r/>
          </w:p>
        </w:tc>
        <w:tc>
          <w:tcPr>
            <w:tcW w:w="1375" w:type="dxa"/>
            <w:vAlign w:val="center"/>
            <w:textDirection w:val="lrTb"/>
            <w:noWrap w:val="false"/>
          </w:tcPr>
          <w:p>
            <w:pPr>
              <w:pStyle w:val="775"/>
              <w:jc w:val="center"/>
              <w:spacing w:line="240" w:lineRule="auto"/>
              <w:rPr>
                <w:rFonts w:hint="eastAsia" w:ascii="宋体" w:hAnsi="宋体" w:cs="宋体"/>
                <w:color w:val="000000"/>
                <w:sz w:val="21"/>
                <w:szCs w:val="21"/>
              </w:rPr>
            </w:pPr>
            <w:r>
              <w:rPr>
                <w:rFonts w:hint="eastAsia"/>
                <w:bCs/>
                <w:color w:val="000000"/>
                <w:sz w:val="21"/>
                <w:szCs w:val="21"/>
              </w:rPr>
              <w:t xml:space="preserve">车辆类型（以车辆行驶证登记为准）</w:t>
            </w:r>
            <w:r>
              <w:rPr>
                <w:rFonts w:hint="eastAsia" w:ascii="宋体" w:hAnsi="宋体" w:cs="宋体"/>
                <w:color w:val="000000"/>
                <w:sz w:val="21"/>
                <w:szCs w:val="21"/>
              </w:rPr>
            </w:r>
            <w:r/>
          </w:p>
        </w:tc>
        <w:tc>
          <w:tcPr>
            <w:tcW w:w="1471" w:type="dxa"/>
            <w:vAlign w:val="center"/>
            <w:textDirection w:val="lrTb"/>
            <w:noWrap w:val="false"/>
          </w:tcPr>
          <w:p>
            <w:pPr>
              <w:pStyle w:val="775"/>
              <w:jc w:val="center"/>
              <w:spacing w:line="240" w:lineRule="auto"/>
              <w:rPr>
                <w:rFonts w:hint="eastAsia" w:ascii="宋体" w:hAnsi="宋体" w:cs="宋体"/>
                <w:color w:val="000000"/>
                <w:sz w:val="21"/>
                <w:szCs w:val="21"/>
              </w:rPr>
            </w:pPr>
            <w:r>
              <w:rPr>
                <w:rFonts w:hint="eastAsia"/>
                <w:bCs/>
                <w:color w:val="000000"/>
                <w:sz w:val="21"/>
                <w:szCs w:val="21"/>
              </w:rPr>
              <w:t xml:space="preserve">通行证类别（长期/临时）及有效期</w:t>
            </w:r>
            <w:r>
              <w:rPr>
                <w:rFonts w:hint="eastAsia" w:ascii="宋体" w:hAnsi="宋体" w:cs="宋体"/>
                <w:color w:val="000000"/>
                <w:sz w:val="21"/>
                <w:szCs w:val="21"/>
              </w:rPr>
            </w:r>
            <w:r/>
          </w:p>
        </w:tc>
        <w:tc>
          <w:tcPr>
            <w:tcW w:w="1875" w:type="dxa"/>
            <w:vAlign w:val="center"/>
            <w:textDirection w:val="lrTb"/>
            <w:noWrap w:val="false"/>
          </w:tcPr>
          <w:p>
            <w:pPr>
              <w:pStyle w:val="775"/>
              <w:spacing w:line="240" w:lineRule="auto"/>
              <w:rPr>
                <w:rFonts w:hint="eastAsia"/>
                <w:bCs/>
                <w:color w:val="000000"/>
                <w:sz w:val="21"/>
                <w:szCs w:val="21"/>
              </w:rPr>
            </w:pPr>
            <w:r>
              <w:rPr>
                <w:rFonts w:hint="eastAsia"/>
                <w:bCs/>
                <w:color w:val="000000"/>
                <w:sz w:val="21"/>
                <w:szCs w:val="21"/>
              </w:rPr>
              <w:t xml:space="preserve">提供证明材料（列出证明材料明细及在</w:t>
            </w:r>
            <w:r>
              <w:rPr>
                <w:rFonts w:hint="eastAsia" w:ascii="宋体" w:hAnsi="宋体"/>
                <w:bCs/>
                <w:color w:val="000000"/>
                <w:sz w:val="21"/>
                <w:szCs w:val="21"/>
                <w:lang w:val="en-US" w:eastAsia="zh-CN"/>
              </w:rPr>
              <w:t xml:space="preserve">投标</w:t>
            </w:r>
            <w:r>
              <w:rPr>
                <w:rFonts w:hint="eastAsia"/>
                <w:bCs/>
                <w:color w:val="000000"/>
                <w:sz w:val="21"/>
                <w:szCs w:val="21"/>
              </w:rPr>
              <w:t xml:space="preserve">文件中的具体页码）</w:t>
            </w:r>
            <w:r>
              <w:rPr>
                <w:rFonts w:hint="eastAsia"/>
                <w:bCs/>
                <w:color w:val="000000"/>
                <w:sz w:val="21"/>
                <w:szCs w:val="21"/>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r>
        <w:trPr>
          <w:trHeight w:val="483"/>
        </w:trPr>
        <w:tc>
          <w:tcPr>
            <w:tcW w:w="76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98"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28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76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213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23"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894"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976"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3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471"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c>
          <w:tcPr>
            <w:tcW w:w="1875" w:type="dxa"/>
            <w:vAlign w:val="top"/>
            <w:textDirection w:val="lrTb"/>
            <w:noWrap w:val="false"/>
          </w:tcPr>
          <w:p>
            <w:pPr>
              <w:pStyle w:val="775"/>
              <w:jc w:val="center"/>
              <w:spacing w:line="360" w:lineRule="auto"/>
              <w:rPr>
                <w:rFonts w:hint="eastAsia" w:ascii="宋体" w:hAnsi="宋体" w:cs="宋体"/>
                <w:strike/>
                <w:color w:val="000000"/>
                <w:sz w:val="24"/>
              </w:rPr>
            </w:pPr>
            <w:r>
              <w:rPr>
                <w:rFonts w:hint="eastAsia" w:ascii="宋体" w:hAnsi="宋体" w:cs="宋体"/>
                <w:strike/>
                <w:color w:val="000000"/>
                <w:sz w:val="24"/>
              </w:rPr>
            </w:r>
            <w:r/>
          </w:p>
        </w:tc>
      </w:tr>
    </w:tbl>
    <w:p>
      <w:pPr>
        <w:pStyle w:val="775"/>
        <w:rPr>
          <w:rFonts w:hint="eastAsia" w:ascii="宋体" w:hAnsi="宋体"/>
          <w:strike/>
          <w:color w:val="000000"/>
          <w:sz w:val="24"/>
          <w:lang w:val="zh-CN"/>
        </w:rPr>
      </w:pPr>
      <w:r>
        <w:rPr>
          <w:rFonts w:hint="eastAsia" w:ascii="宋体" w:hAnsi="宋体"/>
          <w:strike/>
          <w:color w:val="000000"/>
          <w:sz w:val="24"/>
          <w:lang w:val="zh-CN"/>
        </w:rPr>
      </w:r>
      <w:r/>
    </w:p>
    <w:p>
      <w:pPr>
        <w:pStyle w:val="913"/>
        <w:jc w:val="left"/>
        <w:spacing w:line="360" w:lineRule="auto"/>
        <w:rPr>
          <w:rFonts w:hAnsi="宋体"/>
          <w:color w:val="000000"/>
          <w:sz w:val="24"/>
          <w:szCs w:val="24"/>
          <w:lang w:val="en-US" w:eastAsia="zh-CN"/>
        </w:rPr>
      </w:pPr>
      <w:r>
        <w:rPr>
          <w:rFonts w:hint="eastAsia" w:hAnsi="宋体"/>
          <w:color w:val="000000"/>
          <w:sz w:val="24"/>
          <w:szCs w:val="24"/>
          <w:lang w:val="en-US" w:eastAsia="zh-CN"/>
        </w:rPr>
        <w:t xml:space="preserve">注：表格</w:t>
      </w:r>
      <w:r>
        <w:rPr>
          <w:rFonts w:hint="eastAsia" w:hAnsi="宋体"/>
          <w:bCs/>
          <w:color w:val="000000"/>
          <w:sz w:val="24"/>
          <w:szCs w:val="24"/>
          <w:lang w:val="en-US" w:eastAsia="zh-CN"/>
        </w:rPr>
        <w:t xml:space="preserve">可自行延长</w:t>
      </w:r>
      <w:r>
        <w:rPr>
          <w:rFonts w:hAnsi="宋体"/>
          <w:color w:val="000000"/>
          <w:sz w:val="24"/>
          <w:szCs w:val="24"/>
          <w:lang w:val="en-US" w:eastAsia="zh-CN"/>
        </w:rPr>
      </w:r>
      <w:r/>
    </w:p>
    <w:p>
      <w:pPr>
        <w:pStyle w:val="775"/>
        <w:spacing w:line="300" w:lineRule="auto"/>
        <w:rPr>
          <w:rFonts w:ascii="宋体" w:hAnsi="宋体"/>
          <w:color w:val="000000"/>
          <w:sz w:val="24"/>
        </w:rPr>
      </w:pPr>
      <w:r>
        <w:rPr>
          <w:rFonts w:hint="eastAsia" w:ascii="宋体" w:hAnsi="宋体"/>
          <w:color w:val="000000"/>
          <w:sz w:val="24"/>
          <w:lang w:val="en-US" w:eastAsia="zh-CN"/>
        </w:rPr>
        <w:t xml:space="preserve">投标</w:t>
      </w:r>
      <w:r>
        <w:rPr>
          <w:rFonts w:hint="eastAsia" w:ascii="宋体" w:hAnsi="宋体"/>
          <w:color w:val="000000"/>
          <w:sz w:val="24"/>
        </w:rPr>
        <w:t xml:space="preserve">供应商（公章）：                        </w:t>
      </w:r>
      <w:r>
        <w:rPr>
          <w:rFonts w:ascii="宋体" w:hAnsi="宋体"/>
          <w:color w:val="000000"/>
          <w:sz w:val="24"/>
        </w:rPr>
      </w:r>
      <w:r/>
    </w:p>
    <w:p>
      <w:pPr>
        <w:pStyle w:val="775"/>
        <w:spacing w:line="300" w:lineRule="auto"/>
        <w:rPr>
          <w:rFonts w:ascii="宋体" w:hAnsi="宋体"/>
          <w:color w:val="000000"/>
          <w:sz w:val="24"/>
        </w:rPr>
      </w:pPr>
      <w:r>
        <w:rPr>
          <w:rFonts w:hint="eastAsia" w:hAnsi="宋体" w:cs="宋体"/>
          <w:color w:val="000000"/>
          <w:sz w:val="24"/>
        </w:rPr>
        <w:t xml:space="preserve">法定代表人签名或盖章</w:t>
      </w:r>
      <w:r>
        <w:rPr>
          <w:rFonts w:hint="eastAsia" w:ascii="宋体" w:hAnsi="宋体"/>
          <w:color w:val="000000"/>
          <w:sz w:val="24"/>
        </w:rPr>
        <w:t xml:space="preserve">：                    </w:t>
      </w:r>
      <w:r>
        <w:rPr>
          <w:rFonts w:ascii="宋体" w:hAnsi="宋体"/>
          <w:color w:val="000000"/>
          <w:sz w:val="24"/>
        </w:rPr>
      </w:r>
      <w:r/>
    </w:p>
    <w:p>
      <w:pPr>
        <w:pStyle w:val="775"/>
        <w:spacing w:line="300" w:lineRule="auto"/>
        <w:rPr>
          <w:rFonts w:hint="eastAsia"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 </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 日</w:t>
      </w:r>
      <w:r>
        <w:rPr>
          <w:rFonts w:hint="eastAsia" w:ascii="宋体" w:hAnsi="宋体"/>
          <w:color w:val="000000"/>
          <w:sz w:val="24"/>
        </w:rPr>
      </w:r>
      <w:r/>
    </w:p>
    <w:p>
      <w:pPr>
        <w:pStyle w:val="775"/>
        <w:spacing w:line="400" w:lineRule="exact"/>
        <w:rPr>
          <w:rFonts w:hint="eastAsia" w:ascii="宋体" w:hAnsi="宋体" w:cs="宋体"/>
          <w:bCs/>
          <w:color w:val="000000"/>
          <w:sz w:val="24"/>
        </w:rPr>
        <w:sectPr>
          <w:footnotePr/>
          <w:endnotePr/>
          <w:type w:val="nextPage"/>
          <w:pgSz w:w="16838" w:h="11906" w:orient="landscape"/>
          <w:pgMar w:top="1440" w:right="1440" w:bottom="1286" w:left="1440" w:header="851" w:footer="567" w:gutter="0"/>
          <w:cols w:num="1" w:sep="0" w:space="1701" w:equalWidth="1"/>
          <w:docGrid w:linePitch="360"/>
        </w:sectPr>
        <w:outlineLvl w:val="0"/>
      </w:pPr>
      <w:r>
        <w:rPr>
          <w:rFonts w:hint="eastAsia" w:ascii="宋体" w:hAnsi="宋体" w:cs="宋体"/>
          <w:bCs/>
          <w:color w:val="000000"/>
          <w:sz w:val="24"/>
        </w:rPr>
      </w:r>
      <w:r/>
    </w:p>
    <w:p>
      <w:pPr>
        <w:pStyle w:val="775"/>
        <w:spacing w:line="400" w:lineRule="exact"/>
        <w:rPr>
          <w:rFonts w:hint="eastAsia" w:ascii="黑体" w:hAnsi="Times New Roman" w:eastAsia="黑体" w:cs="Times New Roman"/>
          <w:b/>
          <w:bCs w:val="0"/>
          <w:color w:val="000000"/>
          <w:sz w:val="30"/>
          <w:szCs w:val="30"/>
          <w:lang w:val="en-US" w:eastAsia="zh-CN" w:bidi="ar-SA"/>
        </w:rPr>
        <w:outlineLvl w:val="0"/>
      </w:pPr>
      <w:r>
        <w:rPr>
          <w:rFonts w:hint="eastAsia" w:ascii="黑体" w:hAnsi="Times New Roman" w:eastAsia="黑体" w:cs="Times New Roman"/>
          <w:b/>
          <w:bCs w:val="0"/>
          <w:color w:val="000000"/>
          <w:sz w:val="30"/>
          <w:szCs w:val="30"/>
          <w:lang w:val="en-US" w:eastAsia="zh-CN" w:bidi="ar-SA"/>
        </w:rPr>
        <w:t xml:space="preserve">（十二）主要业绩一览表（格式）：</w:t>
      </w:r>
      <w:r>
        <w:rPr>
          <w:rFonts w:hint="eastAsia" w:ascii="黑体" w:hAnsi="Times New Roman" w:eastAsia="黑体" w:cs="Times New Roman"/>
          <w:b/>
          <w:bCs w:val="0"/>
          <w:color w:val="000000"/>
          <w:sz w:val="30"/>
          <w:szCs w:val="30"/>
          <w:lang w:val="en-US" w:eastAsia="zh-CN" w:bidi="ar-SA"/>
        </w:rPr>
      </w:r>
      <w:r/>
    </w:p>
    <w:p>
      <w:pPr>
        <w:pStyle w:val="775"/>
        <w:jc w:val="center"/>
        <w:rPr>
          <w:rFonts w:hint="eastAsia" w:ascii="宋体" w:hAnsi="宋体" w:cs="宋体"/>
          <w:bCs/>
          <w:color w:val="000000"/>
          <w:sz w:val="28"/>
          <w:szCs w:val="28"/>
        </w:rPr>
      </w:pPr>
      <w:r>
        <w:rPr>
          <w:rFonts w:hint="eastAsia" w:ascii="宋体" w:hAnsi="宋体" w:cs="宋体"/>
          <w:bCs/>
          <w:color w:val="000000"/>
          <w:sz w:val="28"/>
          <w:szCs w:val="28"/>
        </w:rPr>
      </w:r>
      <w:r/>
    </w:p>
    <w:p>
      <w:pPr>
        <w:pStyle w:val="775"/>
        <w:jc w:val="center"/>
        <w:rPr>
          <w:rFonts w:hint="eastAsia" w:ascii="宋体" w:hAnsi="宋体" w:cs="宋体"/>
          <w:bCs/>
          <w:color w:val="000000"/>
          <w:sz w:val="28"/>
          <w:szCs w:val="28"/>
        </w:rPr>
      </w:pPr>
      <w:r>
        <w:rPr>
          <w:rFonts w:hint="eastAsia" w:ascii="宋体" w:hAnsi="宋体" w:cs="宋体"/>
          <w:bCs/>
          <w:color w:val="000000"/>
          <w:sz w:val="28"/>
          <w:szCs w:val="28"/>
        </w:rPr>
        <w:t xml:space="preserve">主要业绩一览表</w:t>
      </w:r>
      <w:r>
        <w:rPr>
          <w:rFonts w:hint="eastAsia" w:ascii="宋体" w:hAnsi="宋体" w:cs="宋体"/>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100"/>
        <w:gridCol w:w="2250"/>
        <w:gridCol w:w="1800"/>
      </w:tblGrid>
      <w:tr>
        <w:trPr>
          <w:trHeight w:val="134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建设单位</w:t>
            </w: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合同主要内容</w:t>
            </w:r>
            <w:r>
              <w:rPr>
                <w:rFonts w:hint="eastAsia" w:ascii="宋体" w:hAnsi="宋体"/>
                <w:color w:val="000000"/>
                <w:sz w:val="24"/>
              </w:rPr>
            </w:r>
            <w:r/>
          </w:p>
        </w:tc>
        <w:tc>
          <w:tcPr>
            <w:tcW w:w="1800" w:type="dxa"/>
            <w:vAlign w:val="center"/>
            <w:textDirection w:val="lrTb"/>
            <w:noWrap w:val="false"/>
          </w:tcPr>
          <w:p>
            <w:pPr>
              <w:pStyle w:val="775"/>
              <w:ind w:firstLine="120"/>
              <w:jc w:val="center"/>
              <w:rPr>
                <w:rFonts w:hint="eastAsia" w:ascii="宋体" w:hAnsi="宋体"/>
                <w:color w:val="000000"/>
                <w:sz w:val="24"/>
              </w:rPr>
            </w:pPr>
            <w:r>
              <w:rPr>
                <w:rFonts w:hint="eastAsia" w:ascii="宋体" w:hAnsi="宋体"/>
                <w:color w:val="000000"/>
                <w:sz w:val="24"/>
              </w:rPr>
              <w:t xml:space="preserve">合同签订日期</w:t>
            </w: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r>
        <w:trPr>
          <w:trHeight w:val="567" w:hRule="exact"/>
        </w:trPr>
        <w:tc>
          <w:tcPr>
            <w:tcW w:w="828"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r>
            <w:r/>
          </w:p>
        </w:tc>
        <w:tc>
          <w:tcPr>
            <w:tcW w:w="162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1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225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c>
          <w:tcPr>
            <w:tcW w:w="1800" w:type="dxa"/>
            <w:vAlign w:val="center"/>
            <w:textDirection w:val="lrTb"/>
            <w:noWrap w:val="false"/>
          </w:tcPr>
          <w:p>
            <w:pPr>
              <w:pStyle w:val="775"/>
              <w:jc w:val="center"/>
              <w:rPr>
                <w:rFonts w:hint="eastAsia" w:ascii="宋体" w:hAnsi="宋体"/>
                <w:color w:val="000000"/>
                <w:sz w:val="24"/>
              </w:rPr>
            </w:pPr>
            <w:r>
              <w:rPr>
                <w:rFonts w:hint="eastAsia" w:ascii="宋体" w:hAnsi="宋体"/>
                <w:color w:val="000000"/>
                <w:sz w:val="24"/>
              </w:rPr>
            </w:r>
            <w:r/>
          </w:p>
        </w:tc>
      </w:tr>
    </w:tbl>
    <w:p>
      <w:pPr>
        <w:pStyle w:val="775"/>
        <w:ind w:firstLine="480"/>
        <w:jc w:val="center"/>
        <w:spacing w:line="520" w:lineRule="exact"/>
        <w:rPr>
          <w:rFonts w:hint="eastAsia" w:ascii="宋体" w:hAnsi="宋体"/>
          <w:color w:val="000000"/>
          <w:sz w:val="24"/>
        </w:rPr>
      </w:pPr>
      <w:r>
        <w:rPr>
          <w:rFonts w:hint="eastAsia" w:ascii="宋体" w:hAnsi="宋体"/>
          <w:color w:val="000000"/>
          <w:sz w:val="24"/>
          <w:lang w:val="en-US" w:eastAsia="zh-CN"/>
        </w:rPr>
        <w:t xml:space="preserve">投标</w:t>
      </w:r>
      <w:r>
        <w:rPr>
          <w:rFonts w:ascii="宋体" w:hAnsi="宋体"/>
          <w:color w:val="000000"/>
          <w:sz w:val="24"/>
        </w:rPr>
        <w:t xml:space="preserve">供应商：（公章）</w:t>
      </w:r>
      <w:r>
        <w:rPr>
          <w:rFonts w:hint="eastAsia" w:ascii="宋体" w:hAnsi="宋体"/>
          <w:color w:val="000000"/>
          <w:sz w:val="24"/>
        </w:rPr>
      </w:r>
      <w:r/>
    </w:p>
    <w:p>
      <w:pPr>
        <w:pStyle w:val="775"/>
        <w:jc w:val="center"/>
        <w:spacing w:line="520" w:lineRule="exact"/>
        <w:rPr>
          <w:rFonts w:hint="eastAsia" w:ascii="宋体" w:hAnsi="宋体"/>
          <w:color w:val="000000"/>
          <w:sz w:val="24"/>
        </w:rPr>
      </w:pPr>
      <w:r>
        <w:rPr>
          <w:rFonts w:ascii="宋体" w:hAnsi="宋体"/>
          <w:color w:val="000000"/>
          <w:sz w:val="24"/>
        </w:rPr>
        <w:t xml:space="preserve">法定代表人签名或盖章：</w:t>
      </w:r>
      <w:r>
        <w:rPr>
          <w:rFonts w:hint="eastAsia" w:ascii="宋体" w:hAnsi="宋体"/>
          <w:color w:val="000000"/>
          <w:sz w:val="24"/>
        </w:rPr>
      </w:r>
      <w:r/>
    </w:p>
    <w:p>
      <w:pPr>
        <w:pStyle w:val="775"/>
        <w:ind w:firstLine="960"/>
        <w:jc w:val="center"/>
        <w:spacing w:line="52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rPr>
          <w:rFonts w:ascii="宋体" w:hAnsi="宋体"/>
          <w:color w:val="000000"/>
          <w:sz w:val="24"/>
        </w:rPr>
      </w:r>
      <w:r/>
    </w:p>
    <w:p>
      <w:pPr>
        <w:pStyle w:val="778"/>
        <w:rPr>
          <w:rFonts w:hint="eastAsia" w:ascii="黑体" w:eastAsia="黑体"/>
          <w:b/>
          <w:color w:val="000000"/>
          <w:sz w:val="30"/>
          <w:szCs w:val="30"/>
        </w:rPr>
      </w:pPr>
      <w:r>
        <w:rPr>
          <w:rFonts w:hint="eastAsia" w:ascii="黑体" w:eastAsia="黑体"/>
          <w:b/>
          <w:color w:val="000000"/>
          <w:sz w:val="30"/>
          <w:szCs w:val="30"/>
        </w:rPr>
      </w:r>
      <w:r/>
    </w:p>
    <w:p>
      <w:pPr>
        <w:pStyle w:val="775"/>
        <w:rPr>
          <w:rFonts w:hint="eastAsia"/>
          <w:color w:val="000000"/>
        </w:rPr>
      </w:pPr>
      <w:r>
        <w:rPr>
          <w:rFonts w:hint="eastAsia"/>
          <w:color w:val="000000"/>
        </w:rPr>
      </w:r>
      <w:r/>
    </w:p>
    <w:p>
      <w:pPr>
        <w:pStyle w:val="778"/>
        <w:rPr>
          <w:rFonts w:hint="eastAsia" w:ascii="黑体" w:hAnsi="Times New Roman" w:eastAsia="黑体" w:cs="Times New Roman"/>
          <w:b/>
          <w:bCs w:val="0"/>
          <w:color w:val="000000"/>
          <w:sz w:val="30"/>
          <w:szCs w:val="30"/>
          <w:lang w:val="en-US" w:eastAsia="zh-CN" w:bidi="ar-SA"/>
        </w:rPr>
      </w:pPr>
      <w:r>
        <w:rPr>
          <w:rFonts w:hint="eastAsia" w:ascii="黑体" w:eastAsia="黑体"/>
          <w:b/>
          <w:color w:val="000000"/>
          <w:sz w:val="30"/>
          <w:szCs w:val="30"/>
        </w:rPr>
        <w:t xml:space="preserve">（</w:t>
      </w:r>
      <w:r>
        <w:rPr>
          <w:rFonts w:hint="eastAsia"/>
          <w:b/>
          <w:color w:val="000000"/>
          <w:sz w:val="30"/>
          <w:szCs w:val="30"/>
          <w:lang w:val="en-US" w:eastAsia="zh-CN"/>
        </w:rPr>
        <w:t xml:space="preserve">十三</w:t>
      </w:r>
      <w:r>
        <w:rPr>
          <w:rFonts w:hint="eastAsia" w:ascii="黑体" w:eastAsia="黑体"/>
          <w:b/>
          <w:color w:val="000000"/>
          <w:sz w:val="30"/>
          <w:szCs w:val="30"/>
        </w:rPr>
        <w:t xml:space="preserve">）</w:t>
      </w:r>
      <w:r>
        <w:rPr>
          <w:rFonts w:hint="eastAsia" w:ascii="黑体" w:hAnsi="Times New Roman" w:eastAsia="黑体" w:cs="Times New Roman"/>
          <w:b/>
          <w:bCs w:val="0"/>
          <w:color w:val="000000"/>
          <w:sz w:val="30"/>
          <w:szCs w:val="30"/>
          <w:lang w:val="en-US" w:eastAsia="zh-CN" w:bidi="ar-SA"/>
        </w:rPr>
        <w:t xml:space="preserve">供应商简介和经营情况说明（格式）</w:t>
      </w:r>
      <w:r>
        <w:rPr>
          <w:rFonts w:hint="eastAsia" w:ascii="黑体" w:hAnsi="Times New Roman" w:eastAsia="黑体" w:cs="Times New Roman"/>
          <w:b/>
          <w:bCs w:val="0"/>
          <w:color w:val="000000"/>
          <w:sz w:val="30"/>
          <w:szCs w:val="30"/>
          <w:lang w:val="en-US" w:eastAsia="zh-CN" w:bidi="ar-SA"/>
        </w:rPr>
      </w:r>
      <w:r/>
    </w:p>
    <w:p>
      <w:pPr>
        <w:pStyle w:val="778"/>
        <w:jc w:val="both"/>
        <w:spacing w:before="0" w:after="0" w:line="360" w:lineRule="auto"/>
        <w:rPr>
          <w:rFonts w:hint="eastAsia" w:ascii="宋体" w:hAnsi="宋体" w:eastAsia="宋体" w:cs="Times New Roman"/>
          <w:b w:val="0"/>
          <w:bCs/>
          <w:color w:val="000000"/>
          <w:sz w:val="28"/>
          <w:szCs w:val="28"/>
        </w:rPr>
      </w:pPr>
      <w:r>
        <w:rPr>
          <w:rFonts w:hint="eastAsia" w:ascii="宋体" w:hAnsi="宋体" w:eastAsia="宋体" w:cs="Times New Roman"/>
          <w:b w:val="0"/>
          <w:bCs/>
          <w:color w:val="000000"/>
          <w:sz w:val="28"/>
          <w:szCs w:val="28"/>
        </w:rPr>
      </w:r>
      <w:r/>
    </w:p>
    <w:p>
      <w:pPr>
        <w:pStyle w:val="778"/>
        <w:jc w:val="center"/>
        <w:spacing w:before="0" w:after="0" w:line="360" w:lineRule="auto"/>
        <w:rPr>
          <w:rFonts w:ascii="宋体" w:hAnsi="宋体" w:eastAsia="宋体" w:cs="Times New Roman"/>
          <w:b w:val="0"/>
          <w:bCs/>
          <w:color w:val="000000"/>
          <w:sz w:val="28"/>
          <w:szCs w:val="28"/>
        </w:rPr>
      </w:pPr>
      <w:r>
        <w:rPr>
          <w:rFonts w:hint="eastAsia" w:ascii="宋体" w:hAnsi="宋体" w:eastAsia="宋体" w:cs="Times New Roman"/>
          <w:b w:val="0"/>
          <w:bCs/>
          <w:color w:val="000000"/>
          <w:sz w:val="28"/>
          <w:szCs w:val="28"/>
        </w:rPr>
        <w:t xml:space="preserve">投标供应商简介和经营情况说明表</w:t>
      </w:r>
      <w:r>
        <w:rPr>
          <w:rFonts w:ascii="宋体" w:hAnsi="宋体" w:eastAsia="宋体" w:cs="Times New Roman"/>
          <w:b w:val="0"/>
          <w:bCs/>
          <w:color w:val="000000"/>
          <w:sz w:val="28"/>
          <w:szCs w:val="28"/>
        </w:rPr>
      </w:r>
      <w:r/>
    </w:p>
    <w:p>
      <w:pPr>
        <w:pStyle w:val="775"/>
        <w:jc w:val="center"/>
        <w:spacing w:line="360" w:lineRule="auto"/>
        <w:rPr>
          <w:color w:val="000000"/>
        </w:rPr>
      </w:pPr>
      <w:r>
        <w:rPr>
          <w:rFonts w:hint="eastAsia" w:ascii="宋体" w:hAnsi="宋体"/>
          <w:color w:val="000000"/>
          <w:sz w:val="24"/>
        </w:rPr>
        <w:t xml:space="preserve">（内容写不完的栏目可相应扩展）</w:t>
      </w:r>
      <w:r>
        <w:rPr>
          <w:color w:val="000000"/>
        </w:rPr>
      </w:r>
      <w:r/>
    </w:p>
    <w:p>
      <w:pPr>
        <w:pStyle w:val="775"/>
        <w:spacing w:line="360" w:lineRule="auto"/>
        <w:rPr>
          <w:rFonts w:ascii="宋体" w:hAnsi="宋体" w:cs="宋体"/>
          <w:bCs/>
          <w:color w:val="000000"/>
          <w:sz w:val="24"/>
          <w:u w:val="single"/>
        </w:rPr>
      </w:pPr>
      <w:r>
        <w:rPr>
          <w:rFonts w:hint="eastAsia" w:ascii="宋体" w:hAnsi="宋体"/>
          <w:color w:val="000000"/>
          <w:sz w:val="24"/>
        </w:rPr>
        <w:t xml:space="preserve">单位名称（盖章）：</w:t>
      </w:r>
      <w:r>
        <w:rPr>
          <w:rFonts w:hint="eastAsia" w:ascii="宋体" w:hAnsi="宋体"/>
          <w:color w:val="000000"/>
          <w:sz w:val="24"/>
          <w:lang w:val="en-US" w:eastAsia="zh-CN"/>
        </w:rPr>
        <w:t xml:space="preserve">                                           </w:t>
      </w:r>
      <w:r>
        <w:rPr>
          <w:rFonts w:hint="eastAsia" w:ascii="宋体" w:hAnsi="宋体" w:cs="宋体"/>
          <w:bCs/>
          <w:color w:val="000000"/>
          <w:sz w:val="24"/>
        </w:rPr>
        <w:t xml:space="preserve">采购编号：</w:t>
      </w:r>
      <w:r>
        <w:rPr>
          <w:rFonts w:ascii="宋体" w:hAnsi="宋体" w:cs="宋体"/>
          <w:bCs/>
          <w:color w:val="000000"/>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法定代表人</w:t>
            </w:r>
            <w:r>
              <w:rPr>
                <w:rFonts w:ascii="宋体" w:hAnsi="宋体"/>
                <w:color w:val="000000"/>
                <w:sz w:val="24"/>
              </w:rPr>
            </w:r>
            <w:r/>
          </w:p>
        </w:tc>
        <w:tc>
          <w:tcPr>
            <w:gridSpan w:val="2"/>
            <w:tcW w:w="2259"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c>
          <w:tcPr>
            <w:tcW w:w="1757"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成立日期</w:t>
            </w:r>
            <w:r>
              <w:rPr>
                <w:rFonts w:ascii="宋体" w:hAnsi="宋体"/>
                <w:color w:val="000000"/>
                <w:sz w:val="24"/>
              </w:rPr>
            </w:r>
            <w:r/>
          </w:p>
        </w:tc>
        <w:tc>
          <w:tcPr>
            <w:tcW w:w="2601"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tcW w:w="251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企业地址</w:t>
            </w:r>
            <w:r>
              <w:rPr>
                <w:rFonts w:ascii="宋体" w:hAnsi="宋体"/>
                <w:color w:val="000000"/>
                <w:sz w:val="24"/>
              </w:rPr>
            </w:r>
            <w:r/>
          </w:p>
        </w:tc>
        <w:tc>
          <w:tcPr>
            <w:gridSpan w:val="2"/>
            <w:tcW w:w="2259"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c>
          <w:tcPr>
            <w:tcW w:w="1757"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注册资本</w:t>
            </w:r>
            <w:r>
              <w:rPr>
                <w:rFonts w:ascii="宋体" w:hAnsi="宋体"/>
                <w:color w:val="000000"/>
                <w:sz w:val="24"/>
              </w:rPr>
            </w:r>
            <w:r/>
          </w:p>
        </w:tc>
        <w:tc>
          <w:tcPr>
            <w:tcW w:w="2601" w:type="dxa"/>
            <w:vAlign w:val="top"/>
            <w:textDirection w:val="lrTb"/>
            <w:noWrap w:val="false"/>
          </w:tcPr>
          <w:p>
            <w:pPr>
              <w:pStyle w:val="1019"/>
              <w:ind w:firstLine="840"/>
              <w:spacing w:line="400" w:lineRule="exact"/>
              <w:rPr>
                <w:rFonts w:ascii="宋体" w:hAnsi="宋体"/>
                <w:color w:val="000000"/>
                <w:sz w:val="24"/>
              </w:rPr>
            </w:pPr>
            <w:r>
              <w:rPr>
                <w:rFonts w:hint="eastAsia" w:ascii="宋体" w:hAnsi="宋体"/>
                <w:color w:val="000000"/>
                <w:sz w:val="24"/>
              </w:rPr>
              <w:t xml:space="preserve">万元</w:t>
            </w:r>
            <w:r>
              <w:rPr>
                <w:rFonts w:ascii="宋体" w:hAnsi="宋体"/>
                <w:color w:val="000000"/>
                <w:sz w:val="24"/>
              </w:rPr>
            </w:r>
            <w:r/>
          </w:p>
        </w:tc>
      </w:tr>
      <w:tr>
        <w:trPr/>
        <w:tc>
          <w:tcPr>
            <w:tcW w:w="251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经营范围</w:t>
            </w:r>
            <w:r>
              <w:rPr>
                <w:rFonts w:ascii="宋体" w:hAnsi="宋体"/>
                <w:color w:val="000000"/>
                <w:sz w:val="24"/>
              </w:rPr>
            </w:r>
            <w:r/>
          </w:p>
        </w:tc>
        <w:tc>
          <w:tcPr>
            <w:gridSpan w:val="4"/>
            <w:tcW w:w="6617"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tcW w:w="251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职工人数</w:t>
            </w:r>
            <w:r>
              <w:rPr>
                <w:rFonts w:ascii="宋体" w:hAnsi="宋体"/>
                <w:color w:val="000000"/>
                <w:sz w:val="24"/>
              </w:rPr>
            </w:r>
            <w:r/>
          </w:p>
        </w:tc>
        <w:tc>
          <w:tcPr>
            <w:tcW w:w="2110"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其中：</w:t>
            </w:r>
            <w:r>
              <w:rPr>
                <w:rFonts w:ascii="宋体" w:hAnsi="宋体"/>
                <w:color w:val="000000"/>
                <w:sz w:val="24"/>
              </w:rPr>
            </w:r>
            <w:r/>
          </w:p>
          <w:p>
            <w:pPr>
              <w:pStyle w:val="1019"/>
              <w:ind w:left="959" w:hanging="480"/>
              <w:spacing w:line="400" w:lineRule="exact"/>
              <w:rPr>
                <w:rFonts w:ascii="宋体" w:hAnsi="宋体"/>
                <w:color w:val="000000"/>
                <w:sz w:val="24"/>
              </w:rPr>
            </w:pPr>
            <w:r>
              <w:rPr>
                <w:rFonts w:hint="eastAsia" w:ascii="宋体" w:hAnsi="宋体"/>
                <w:color w:val="000000"/>
                <w:sz w:val="24"/>
              </w:rPr>
              <w:t xml:space="preserve">中级职称</w:t>
            </w:r>
            <w:r>
              <w:rPr>
                <w:rFonts w:hint="eastAsia" w:ascii="宋体" w:hAnsi="宋体"/>
                <w:color w:val="000000"/>
                <w:sz w:val="24"/>
                <w:u w:val="single"/>
              </w:rPr>
              <w:t xml:space="preserve">    </w:t>
            </w:r>
            <w:r>
              <w:rPr>
                <w:rFonts w:hint="eastAsia" w:ascii="宋体" w:hAnsi="宋体"/>
                <w:color w:val="000000"/>
                <w:sz w:val="24"/>
              </w:rPr>
              <w:t xml:space="preserve">人数、</w:t>
            </w:r>
            <w:r>
              <w:rPr>
                <w:rFonts w:ascii="宋体" w:hAnsi="宋体"/>
                <w:color w:val="000000"/>
                <w:sz w:val="24"/>
              </w:rPr>
            </w:r>
            <w:r/>
          </w:p>
          <w:p>
            <w:pPr>
              <w:pStyle w:val="1019"/>
              <w:ind w:left="959" w:hanging="480"/>
              <w:spacing w:line="400" w:lineRule="exact"/>
              <w:rPr>
                <w:rFonts w:ascii="宋体" w:hAnsi="宋体"/>
                <w:color w:val="000000"/>
                <w:sz w:val="24"/>
              </w:rPr>
            </w:pPr>
            <w:r>
              <w:rPr>
                <w:rFonts w:hint="eastAsia" w:ascii="宋体" w:hAnsi="宋体"/>
                <w:color w:val="000000"/>
                <w:sz w:val="24"/>
              </w:rPr>
              <w:t xml:space="preserve">高级职称</w:t>
            </w:r>
            <w:r>
              <w:rPr>
                <w:rFonts w:hint="eastAsia" w:ascii="宋体" w:hAnsi="宋体"/>
                <w:color w:val="000000"/>
                <w:sz w:val="24"/>
                <w:u w:val="single"/>
              </w:rPr>
              <w:t xml:space="preserve">     </w:t>
            </w:r>
            <w:r>
              <w:rPr>
                <w:rFonts w:hint="eastAsia" w:ascii="宋体" w:hAnsi="宋体"/>
                <w:color w:val="000000"/>
                <w:sz w:val="24"/>
              </w:rPr>
              <w:t xml:space="preserve">人数</w:t>
            </w:r>
            <w:r>
              <w:rPr>
                <w:rFonts w:ascii="宋体" w:hAnsi="宋体"/>
                <w:color w:val="000000"/>
                <w:sz w:val="24"/>
              </w:rPr>
            </w:r>
            <w:r/>
          </w:p>
        </w:tc>
      </w:tr>
      <w:tr>
        <w:trPr>
          <w:trHeight w:val="566"/>
        </w:trPr>
        <w:tc>
          <w:tcPr>
            <w:tcW w:w="2510" w:type="dxa"/>
            <w:vAlign w:val="top"/>
            <w:textDirection w:val="lrTb"/>
            <w:noWrap w:val="false"/>
          </w:tcPr>
          <w:p>
            <w:pPr>
              <w:pStyle w:val="1019"/>
              <w:ind w:firstLine="0"/>
              <w:spacing w:line="40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4</w:t>
            </w:r>
            <w:r>
              <w:rPr>
                <w:rFonts w:hint="eastAsia" w:ascii="宋体" w:hAnsi="宋体"/>
                <w:color w:val="000000"/>
                <w:sz w:val="24"/>
              </w:rPr>
              <w:t xml:space="preserve">年12月资产总额</w:t>
            </w:r>
            <w:r>
              <w:rPr>
                <w:rFonts w:ascii="宋体" w:hAnsi="宋体"/>
                <w:color w:val="000000"/>
                <w:sz w:val="24"/>
              </w:rPr>
            </w:r>
            <w:r/>
          </w:p>
        </w:tc>
        <w:tc>
          <w:tcPr>
            <w:tcW w:w="2110"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万元</w:t>
            </w:r>
            <w:r>
              <w:rPr>
                <w:rFonts w:ascii="宋体" w:hAnsi="宋体"/>
                <w:color w:val="000000"/>
                <w:sz w:val="24"/>
              </w:rPr>
            </w:r>
            <w:r/>
          </w:p>
        </w:tc>
        <w:tc>
          <w:tcPr>
            <w:gridSpan w:val="2"/>
            <w:tcW w:w="1906" w:type="dxa"/>
            <w:vAlign w:val="top"/>
            <w:textDirection w:val="lrTb"/>
            <w:noWrap w:val="false"/>
          </w:tcPr>
          <w:p>
            <w:pPr>
              <w:pStyle w:val="1019"/>
              <w:ind w:firstLine="0"/>
              <w:spacing w:line="400" w:lineRule="exact"/>
              <w:rPr>
                <w:rFonts w:ascii="宋体" w:hAnsi="宋体"/>
                <w:color w:val="000000"/>
                <w:sz w:val="24"/>
              </w:rPr>
            </w:pPr>
            <w:r>
              <w:rPr>
                <w:rFonts w:hint="eastAsia" w:ascii="宋体" w:hAnsi="宋体"/>
                <w:color w:val="000000"/>
                <w:sz w:val="24"/>
              </w:rPr>
              <w:t xml:space="preserve">净资产</w:t>
            </w:r>
            <w:r>
              <w:rPr>
                <w:rFonts w:ascii="宋体" w:hAnsi="宋体"/>
                <w:color w:val="000000"/>
                <w:sz w:val="24"/>
              </w:rPr>
            </w:r>
            <w:r/>
          </w:p>
        </w:tc>
        <w:tc>
          <w:tcPr>
            <w:tcW w:w="2601"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万元</w:t>
            </w:r>
            <w:r>
              <w:rPr>
                <w:rFonts w:ascii="宋体" w:hAnsi="宋体"/>
                <w:color w:val="000000"/>
                <w:sz w:val="24"/>
              </w:rPr>
            </w:r>
            <w:r/>
          </w:p>
        </w:tc>
      </w:tr>
      <w:tr>
        <w:trPr/>
        <w:tc>
          <w:tcPr>
            <w:tcW w:w="2510" w:type="dxa"/>
            <w:vAlign w:val="top"/>
            <w:textDirection w:val="lrTb"/>
            <w:noWrap w:val="false"/>
          </w:tcPr>
          <w:p>
            <w:pPr>
              <w:pStyle w:val="1019"/>
              <w:ind w:firstLine="0"/>
              <w:spacing w:line="400" w:lineRule="exact"/>
              <w:rPr>
                <w:rFonts w:ascii="宋体" w:hAnsi="宋体"/>
                <w:color w:val="000000"/>
                <w:sz w:val="24"/>
              </w:rPr>
            </w:pPr>
            <w:r>
              <w:rPr>
                <w:rFonts w:hint="eastAsia" w:ascii="宋体" w:hAnsi="宋体" w:cs="宋体"/>
                <w:color w:val="000000"/>
                <w:sz w:val="24"/>
              </w:rPr>
              <w:t xml:space="preserve">202</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年12月股东权益</w:t>
            </w:r>
            <w:r>
              <w:rPr>
                <w:rFonts w:ascii="宋体" w:hAnsi="宋体"/>
                <w:color w:val="000000"/>
                <w:sz w:val="24"/>
              </w:rPr>
            </w:r>
            <w:r/>
          </w:p>
        </w:tc>
        <w:tc>
          <w:tcPr>
            <w:tcW w:w="2110"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万元</w:t>
            </w:r>
            <w:r>
              <w:rPr>
                <w:rFonts w:ascii="宋体" w:hAnsi="宋体"/>
                <w:color w:val="000000"/>
                <w:sz w:val="24"/>
              </w:rPr>
            </w:r>
            <w:r/>
          </w:p>
        </w:tc>
        <w:tc>
          <w:tcPr>
            <w:gridSpan w:val="2"/>
            <w:tcW w:w="1906" w:type="dxa"/>
            <w:vAlign w:val="top"/>
            <w:textDirection w:val="lrTb"/>
            <w:noWrap w:val="false"/>
          </w:tcPr>
          <w:p>
            <w:pPr>
              <w:pStyle w:val="1019"/>
              <w:ind w:firstLine="0"/>
              <w:spacing w:line="400" w:lineRule="exact"/>
              <w:rPr>
                <w:rFonts w:ascii="宋体" w:hAnsi="宋体"/>
                <w:color w:val="000000"/>
                <w:sz w:val="24"/>
              </w:rPr>
            </w:pPr>
            <w:r>
              <w:rPr>
                <w:rFonts w:hint="eastAsia" w:ascii="宋体" w:hAnsi="宋体" w:cs="宋体"/>
                <w:color w:val="000000"/>
                <w:sz w:val="24"/>
              </w:rPr>
              <w:t xml:space="preserve">202</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年业务收入</w:t>
            </w:r>
            <w:r>
              <w:rPr>
                <w:rFonts w:ascii="宋体" w:hAnsi="宋体"/>
                <w:color w:val="000000"/>
                <w:sz w:val="24"/>
              </w:rPr>
            </w:r>
            <w:r/>
          </w:p>
        </w:tc>
        <w:tc>
          <w:tcPr>
            <w:tcW w:w="2601"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万元</w:t>
            </w:r>
            <w:r>
              <w:rPr>
                <w:rFonts w:ascii="宋体" w:hAnsi="宋体"/>
                <w:color w:val="000000"/>
                <w:sz w:val="24"/>
              </w:rPr>
            </w:r>
            <w:r/>
          </w:p>
        </w:tc>
      </w:tr>
      <w:tr>
        <w:trPr/>
        <w:tc>
          <w:tcPr>
            <w:tcW w:w="2510" w:type="dxa"/>
            <w:vAlign w:val="top"/>
            <w:textDirection w:val="lrTb"/>
            <w:noWrap w:val="false"/>
          </w:tcPr>
          <w:p>
            <w:pPr>
              <w:pStyle w:val="1019"/>
              <w:ind w:firstLine="0"/>
              <w:spacing w:line="400" w:lineRule="exact"/>
              <w:rPr>
                <w:rFonts w:ascii="宋体" w:hAnsi="宋体"/>
                <w:color w:val="000000"/>
                <w:sz w:val="24"/>
              </w:rPr>
            </w:pPr>
            <w:r>
              <w:rPr>
                <w:rFonts w:hint="eastAsia" w:ascii="宋体" w:hAnsi="宋体" w:cs="宋体"/>
                <w:color w:val="000000"/>
                <w:sz w:val="24"/>
              </w:rPr>
              <w:t xml:space="preserve">202</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年实现利润</w:t>
            </w:r>
            <w:r>
              <w:rPr>
                <w:rFonts w:ascii="宋体" w:hAnsi="宋体"/>
                <w:color w:val="000000"/>
                <w:sz w:val="24"/>
              </w:rPr>
            </w:r>
            <w:r/>
          </w:p>
        </w:tc>
        <w:tc>
          <w:tcPr>
            <w:tcW w:w="2110" w:type="dxa"/>
            <w:vAlign w:val="top"/>
            <w:textDirection w:val="lrTb"/>
            <w:noWrap w:val="false"/>
          </w:tcPr>
          <w:p>
            <w:pPr>
              <w:pStyle w:val="1019"/>
              <w:ind w:firstLine="1320"/>
              <w:spacing w:line="400" w:lineRule="exact"/>
              <w:rPr>
                <w:rFonts w:ascii="宋体" w:hAnsi="宋体"/>
                <w:color w:val="000000"/>
                <w:sz w:val="24"/>
              </w:rPr>
            </w:pPr>
            <w:r>
              <w:rPr>
                <w:rFonts w:hint="eastAsia" w:ascii="宋体" w:hAnsi="宋体"/>
                <w:color w:val="000000"/>
                <w:sz w:val="24"/>
              </w:rPr>
              <w:t xml:space="preserve">万元</w:t>
            </w:r>
            <w:r>
              <w:rPr>
                <w:rFonts w:ascii="宋体" w:hAnsi="宋体"/>
                <w:color w:val="000000"/>
                <w:sz w:val="24"/>
              </w:rPr>
            </w:r>
            <w:r/>
          </w:p>
        </w:tc>
        <w:tc>
          <w:tcPr>
            <w:gridSpan w:val="2"/>
            <w:tcW w:w="1906"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c>
          <w:tcPr>
            <w:tcW w:w="2601"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tcW w:w="251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办公面积</w:t>
            </w:r>
            <w:r>
              <w:rPr>
                <w:rFonts w:ascii="宋体" w:hAnsi="宋体"/>
                <w:color w:val="000000"/>
                <w:sz w:val="24"/>
              </w:rPr>
            </w:r>
            <w:r/>
          </w:p>
          <w:p>
            <w:pPr>
              <w:pStyle w:val="1019"/>
              <w:ind w:firstLine="480"/>
              <w:spacing w:line="400" w:lineRule="exact"/>
              <w:rPr>
                <w:rFonts w:ascii="宋体" w:hAnsi="宋体"/>
                <w:color w:val="000000"/>
                <w:sz w:val="24"/>
              </w:rPr>
            </w:pPr>
            <w:r>
              <w:rPr>
                <w:rFonts w:ascii="宋体" w:hAnsi="宋体"/>
                <w:color w:val="000000"/>
                <w:sz w:val="24"/>
              </w:rPr>
            </w:r>
            <w:r/>
          </w:p>
        </w:tc>
        <w:tc>
          <w:tcPr>
            <w:tcW w:w="2110"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平方米</w:t>
            </w:r>
            <w:r>
              <w:rPr>
                <w:rFonts w:ascii="宋体" w:hAnsi="宋体"/>
                <w:color w:val="000000"/>
                <w:sz w:val="24"/>
              </w:rPr>
            </w:r>
            <w:r/>
          </w:p>
        </w:tc>
        <w:tc>
          <w:tcPr>
            <w:gridSpan w:val="2"/>
            <w:tcW w:w="1906"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其中：</w:t>
            </w:r>
            <w:r>
              <w:rPr>
                <w:rFonts w:ascii="宋体" w:hAnsi="宋体"/>
                <w:color w:val="000000"/>
                <w:sz w:val="24"/>
              </w:rPr>
            </w:r>
            <w:r/>
          </w:p>
        </w:tc>
        <w:tc>
          <w:tcPr>
            <w:tcW w:w="2601" w:type="dxa"/>
            <w:vAlign w:val="top"/>
            <w:textDirection w:val="lrTb"/>
            <w:noWrap w:val="false"/>
          </w:tcPr>
          <w:p>
            <w:pPr>
              <w:pStyle w:val="1019"/>
              <w:ind w:firstLine="0"/>
              <w:spacing w:line="400" w:lineRule="exact"/>
              <w:rPr>
                <w:rFonts w:ascii="宋体" w:hAnsi="宋体"/>
                <w:color w:val="000000"/>
                <w:sz w:val="24"/>
              </w:rPr>
            </w:pPr>
            <w:r>
              <w:rPr>
                <w:rFonts w:hint="eastAsia" w:ascii="宋体" w:hAnsi="宋体"/>
                <w:color w:val="000000"/>
                <w:sz w:val="24"/>
              </w:rPr>
              <w:t xml:space="preserve">自有面积</w:t>
            </w:r>
            <w:r>
              <w:rPr>
                <w:rFonts w:ascii="宋体" w:hAnsi="宋体"/>
                <w:color w:val="000000"/>
                <w:sz w:val="24"/>
              </w:rPr>
              <w:t xml:space="preserve">    平方米</w:t>
            </w:r>
            <w:r>
              <w:rPr>
                <w:rFonts w:ascii="宋体" w:hAnsi="宋体"/>
                <w:color w:val="000000"/>
                <w:sz w:val="24"/>
              </w:rPr>
            </w:r>
            <w:r/>
          </w:p>
          <w:p>
            <w:pPr>
              <w:pStyle w:val="1019"/>
              <w:ind w:firstLine="0"/>
              <w:spacing w:line="400" w:lineRule="exact"/>
              <w:rPr>
                <w:rFonts w:ascii="宋体" w:hAnsi="宋体"/>
                <w:color w:val="000000"/>
                <w:sz w:val="24"/>
              </w:rPr>
            </w:pPr>
            <w:r>
              <w:rPr>
                <w:rFonts w:hint="eastAsia" w:ascii="宋体" w:hAnsi="宋体"/>
                <w:color w:val="000000"/>
                <w:sz w:val="24"/>
              </w:rPr>
              <w:t xml:space="preserve">承租面积</w:t>
            </w:r>
            <w:r>
              <w:rPr>
                <w:rFonts w:ascii="宋体" w:hAnsi="宋体"/>
                <w:color w:val="000000"/>
                <w:sz w:val="24"/>
              </w:rPr>
              <w:t xml:space="preserve">    平方米</w:t>
            </w:r>
            <w:r>
              <w:rPr>
                <w:rFonts w:ascii="宋体" w:hAnsi="宋体"/>
                <w:color w:val="000000"/>
                <w:sz w:val="24"/>
              </w:rPr>
            </w:r>
            <w:r/>
          </w:p>
        </w:tc>
      </w:tr>
      <w:tr>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单位简历及内设机构情况</w:t>
            </w: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单位优势及特长</w:t>
            </w: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近三年来完成或正在履行的重大合同情况</w:t>
            </w: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bCs/>
                <w:color w:val="000000"/>
                <w:sz w:val="24"/>
              </w:rPr>
              <w:t xml:space="preserve">近三年来受行业主管部门考核评价及业主评价意见</w:t>
            </w: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r>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最近</w:t>
            </w:r>
            <w:r>
              <w:rPr>
                <w:rFonts w:ascii="宋体" w:hAnsi="宋体"/>
                <w:color w:val="000000"/>
                <w:sz w:val="24"/>
              </w:rPr>
              <w:t xml:space="preserve">3年内有无因</w:t>
            </w:r>
            <w:r>
              <w:rPr>
                <w:rFonts w:hint="eastAsia" w:ascii="宋体" w:hAnsi="宋体"/>
                <w:color w:val="000000"/>
                <w:sz w:val="24"/>
              </w:rPr>
              <w:t xml:space="preserve">违纪或</w:t>
            </w:r>
            <w:r>
              <w:rPr>
                <w:rFonts w:ascii="宋体" w:hAnsi="宋体"/>
                <w:color w:val="000000"/>
                <w:sz w:val="24"/>
              </w:rPr>
              <w:t xml:space="preserve">其他原因被投诉或起诉的情况及说明</w:t>
            </w: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（包括解决方式和结果）</w:t>
            </w:r>
            <w:r>
              <w:rPr>
                <w:rFonts w:ascii="宋体" w:hAnsi="宋体"/>
                <w:color w:val="000000"/>
                <w:sz w:val="24"/>
              </w:rPr>
            </w:r>
            <w:r/>
          </w:p>
        </w:tc>
      </w:tr>
      <w:tr>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最近</w:t>
            </w:r>
            <w:r>
              <w:rPr>
                <w:rFonts w:ascii="宋体" w:hAnsi="宋体"/>
                <w:color w:val="000000"/>
                <w:sz w:val="24"/>
              </w:rPr>
              <w:t xml:space="preserve">3年内主要负责人有无因经济犯罪被司法机关追究的情况及说明</w:t>
            </w:r>
            <w:r>
              <w:rPr>
                <w:rFonts w:ascii="宋体" w:hAnsi="宋体"/>
                <w:color w:val="000000"/>
                <w:sz w:val="24"/>
              </w:rPr>
            </w:r>
            <w:r/>
          </w:p>
        </w:tc>
        <w:tc>
          <w:tcPr>
            <w:gridSpan w:val="3"/>
            <w:tcW w:w="4507" w:type="dxa"/>
            <w:vAlign w:val="top"/>
            <w:textDirection w:val="lrTb"/>
            <w:noWrap w:val="false"/>
          </w:tcPr>
          <w:p>
            <w:pPr>
              <w:pStyle w:val="775"/>
              <w:ind w:firstLine="480"/>
              <w:spacing w:line="360" w:lineRule="auto"/>
              <w:rPr>
                <w:rFonts w:ascii="宋体" w:hAnsi="宋体"/>
                <w:color w:val="000000"/>
                <w:sz w:val="24"/>
              </w:rPr>
            </w:pPr>
            <w:r>
              <w:rPr>
                <w:rFonts w:ascii="宋体" w:hAnsi="宋体"/>
                <w:color w:val="000000"/>
                <w:sz w:val="24"/>
              </w:rPr>
            </w:r>
            <w:r/>
          </w:p>
        </w:tc>
      </w:tr>
      <w:tr>
        <w:trPr>
          <w:trHeight w:val="447"/>
        </w:trPr>
        <w:tc>
          <w:tcPr>
            <w:gridSpan w:val="2"/>
            <w:tcW w:w="4620" w:type="dxa"/>
            <w:vAlign w:val="top"/>
            <w:textDirection w:val="lrTb"/>
            <w:noWrap w:val="false"/>
          </w:tcPr>
          <w:p>
            <w:pPr>
              <w:pStyle w:val="1019"/>
              <w:ind w:firstLine="480"/>
              <w:spacing w:line="400" w:lineRule="exact"/>
              <w:rPr>
                <w:rFonts w:ascii="宋体" w:hAnsi="宋体"/>
                <w:color w:val="000000"/>
                <w:sz w:val="24"/>
              </w:rPr>
            </w:pPr>
            <w:r>
              <w:rPr>
                <w:rFonts w:hint="eastAsia" w:ascii="宋体" w:hAnsi="宋体"/>
                <w:color w:val="000000"/>
                <w:sz w:val="24"/>
              </w:rPr>
              <w:t xml:space="preserve">其他需要说明的情况</w:t>
            </w:r>
            <w:r>
              <w:rPr>
                <w:rFonts w:ascii="宋体" w:hAnsi="宋体"/>
                <w:color w:val="000000"/>
                <w:sz w:val="24"/>
              </w:rPr>
            </w:r>
            <w:r/>
          </w:p>
        </w:tc>
        <w:tc>
          <w:tcPr>
            <w:gridSpan w:val="3"/>
            <w:tcW w:w="4507" w:type="dxa"/>
            <w:vAlign w:val="top"/>
            <w:textDirection w:val="lrTb"/>
            <w:noWrap w:val="false"/>
          </w:tcPr>
          <w:p>
            <w:pPr>
              <w:pStyle w:val="1019"/>
              <w:ind w:firstLine="480"/>
              <w:spacing w:line="400" w:lineRule="exact"/>
              <w:rPr>
                <w:rFonts w:ascii="宋体" w:hAnsi="宋体"/>
                <w:color w:val="000000"/>
                <w:sz w:val="24"/>
              </w:rPr>
            </w:pPr>
            <w:r>
              <w:rPr>
                <w:rFonts w:ascii="宋体" w:hAnsi="宋体"/>
                <w:color w:val="000000"/>
                <w:sz w:val="24"/>
              </w:rPr>
            </w:r>
            <w:r/>
          </w:p>
        </w:tc>
      </w:tr>
    </w:tbl>
    <w:p>
      <w:pPr>
        <w:pStyle w:val="775"/>
        <w:spacing w:line="520" w:lineRule="exact"/>
        <w:rPr>
          <w:rFonts w:ascii="宋体" w:hAnsi="宋体"/>
          <w:bCs/>
          <w:color w:val="000000"/>
          <w:szCs w:val="21"/>
        </w:rPr>
      </w:pPr>
      <w:r>
        <w:rPr>
          <w:rFonts w:hint="eastAsia" w:hAnsi="宋体" w:cs="宋体"/>
          <w:color w:val="000000"/>
          <w:sz w:val="24"/>
        </w:rPr>
        <w:t xml:space="preserve">法定代表人签名或盖章</w:t>
      </w:r>
      <w:r>
        <w:rPr>
          <w:rFonts w:hint="eastAsia" w:ascii="宋体" w:hAnsi="宋体"/>
          <w:color w:val="000000"/>
          <w:sz w:val="24"/>
        </w:rPr>
        <w:t xml:space="preserve">：</w:t>
      </w:r>
      <w:r>
        <w:rPr>
          <w:rFonts w:ascii="宋体" w:hAnsi="宋体"/>
          <w:bCs/>
          <w:color w:val="000000"/>
          <w:szCs w:val="21"/>
        </w:rPr>
      </w:r>
      <w:r/>
    </w:p>
    <w:p>
      <w:pPr>
        <w:pStyle w:val="775"/>
        <w:jc w:val="both"/>
        <w:spacing w:line="360" w:lineRule="auto"/>
        <w:rPr>
          <w:rFonts w:ascii="黑体" w:eastAsia="黑体"/>
          <w:b/>
          <w:color w:val="000000"/>
          <w:sz w:val="30"/>
          <w:szCs w:val="30"/>
        </w:rPr>
      </w:pPr>
      <w:r>
        <w:rPr>
          <w:bCs/>
          <w:color w:val="000000"/>
        </w:rPr>
        <w:br w:type="page" w:clear="all"/>
      </w:r>
      <w:r>
        <w:rPr>
          <w:rFonts w:hint="eastAsia" w:ascii="黑体" w:eastAsia="黑体"/>
          <w:b/>
          <w:color w:val="000000"/>
          <w:sz w:val="30"/>
          <w:szCs w:val="30"/>
        </w:rPr>
        <w:t xml:space="preserve">（十</w:t>
      </w:r>
      <w:r>
        <w:rPr>
          <w:rFonts w:hint="eastAsia" w:ascii="黑体" w:eastAsia="黑体"/>
          <w:b/>
          <w:color w:val="000000"/>
          <w:sz w:val="30"/>
          <w:szCs w:val="30"/>
          <w:lang w:val="en-US" w:eastAsia="zh-CN"/>
        </w:rPr>
        <w:t xml:space="preserve">四</w:t>
      </w:r>
      <w:r>
        <w:rPr>
          <w:rFonts w:hint="eastAsia" w:ascii="黑体" w:eastAsia="黑体"/>
          <w:b/>
          <w:color w:val="000000"/>
          <w:sz w:val="30"/>
          <w:szCs w:val="30"/>
        </w:rPr>
        <w:t xml:space="preserve">）中小企业声明函、残疾人福利性单位声明函（格式）</w:t>
      </w:r>
      <w:r>
        <w:rPr>
          <w:rFonts w:ascii="黑体" w:eastAsia="黑体"/>
          <w:b/>
          <w:color w:val="000000"/>
          <w:sz w:val="30"/>
          <w:szCs w:val="30"/>
        </w:rPr>
      </w:r>
      <w:r/>
    </w:p>
    <w:p>
      <w:pPr>
        <w:pStyle w:val="775"/>
        <w:jc w:val="center"/>
        <w:keepLines/>
        <w:keepNext/>
        <w:spacing w:after="520"/>
        <w:rPr>
          <w:rFonts w:ascii="宋体" w:hAnsi="宋体" w:cs="宋体"/>
          <w:color w:val="000000"/>
          <w:sz w:val="28"/>
          <w:szCs w:val="28"/>
          <w:lang w:val="zh-TW" w:eastAsia="zh-TW" w:bidi="zh-TW"/>
        </w:rPr>
        <w:outlineLvl w:val="1"/>
      </w:pPr>
      <w:r>
        <w:rPr>
          <w:rFonts w:ascii="宋体" w:hAnsi="宋体" w:cs="宋体"/>
          <w:color w:val="000000"/>
          <w:sz w:val="28"/>
          <w:szCs w:val="28"/>
          <w:lang w:val="zh-TW" w:eastAsia="zh-TW" w:bidi="zh-TW"/>
        </w:rPr>
      </w:r>
      <w:r/>
    </w:p>
    <w:p>
      <w:pPr>
        <w:pStyle w:val="775"/>
        <w:jc w:val="center"/>
        <w:keepLines/>
        <w:keepNext/>
        <w:spacing w:after="520"/>
        <w:rPr>
          <w:rFonts w:ascii="宋体" w:hAnsi="宋体" w:cs="宋体"/>
          <w:color w:val="000000"/>
          <w:sz w:val="28"/>
          <w:szCs w:val="28"/>
        </w:rPr>
        <w:outlineLvl w:val="1"/>
      </w:pPr>
      <w:r>
        <w:rPr>
          <w:rFonts w:ascii="宋体" w:hAnsi="宋体" w:cs="宋体"/>
          <w:color w:val="000000"/>
          <w:sz w:val="28"/>
          <w:szCs w:val="28"/>
          <w:lang w:val="zh-TW" w:eastAsia="zh-TW" w:bidi="zh-TW"/>
        </w:rPr>
        <w:t xml:space="preserve">中小企业声明函（服务）</w:t>
      </w:r>
      <w:r>
        <w:rPr>
          <w:rFonts w:ascii="宋体" w:hAnsi="宋体" w:cs="宋体"/>
          <w:color w:val="000000"/>
          <w:sz w:val="28"/>
          <w:szCs w:val="28"/>
        </w:rPr>
      </w:r>
      <w:r/>
    </w:p>
    <w:p>
      <w:pPr>
        <w:pStyle w:val="775"/>
        <w:ind w:firstLine="660"/>
        <w:spacing w:line="530" w:lineRule="exact"/>
        <w:rPr>
          <w:rFonts w:ascii="宋体" w:hAnsi="宋体" w:cs="宋体"/>
          <w:color w:val="000000"/>
          <w:sz w:val="24"/>
        </w:rPr>
      </w:pPr>
      <w:r>
        <w:rPr>
          <w:rFonts w:ascii="宋体" w:hAnsi="宋体" w:cs="宋体"/>
          <w:color w:val="000000"/>
          <w:sz w:val="24"/>
          <w:lang w:val="zh-TW" w:eastAsia="zh-TW" w:bidi="zh-TW"/>
        </w:rPr>
        <w:t xml:space="preserve">本公司（联合体）郑重声明，</w:t>
      </w:r>
      <w:r>
        <w:rPr>
          <w:rFonts w:hint="eastAsia" w:ascii="宋体" w:hAnsi="宋体" w:cs="@楷体_GB2312"/>
          <w:bCs/>
          <w:color w:val="000000"/>
          <w:sz w:val="24"/>
        </w:rPr>
        <w:t xml:space="preserve">根据《政府采购促进中小企业发展管理办法》（财库〔2020〕46号）的规定</w:t>
      </w:r>
      <w:r>
        <w:rPr>
          <w:rFonts w:ascii="宋体" w:hAnsi="宋体" w:cs="宋体"/>
          <w:color w:val="000000"/>
          <w:sz w:val="24"/>
          <w:lang w:val="zh-TW" w:eastAsia="zh-TW" w:bidi="zh-TW"/>
        </w:rPr>
        <w:t xml:space="preserve">，本公司（联合体）参加</w:t>
      </w:r>
      <w:r>
        <w:rPr>
          <w:rFonts w:ascii="宋体" w:hAnsi="宋体" w:cs="宋体"/>
          <w:color w:val="000000"/>
          <w:sz w:val="24"/>
          <w:u w:val="single"/>
          <w:lang w:val="zh-TW" w:eastAsia="zh-TW" w:bidi="zh-TW"/>
        </w:rPr>
        <w:t xml:space="preserve">（单位名称）</w:t>
      </w:r>
      <w:r>
        <w:rPr>
          <w:rFonts w:ascii="宋体" w:hAnsi="宋体" w:cs="宋体"/>
          <w:color w:val="000000"/>
          <w:sz w:val="24"/>
          <w:lang w:val="zh-TW" w:eastAsia="zh-TW" w:bidi="zh-TW"/>
        </w:rPr>
        <w:t xml:space="preserve">的</w:t>
      </w:r>
      <w:r>
        <w:rPr>
          <w:rFonts w:ascii="宋体" w:hAnsi="宋体" w:cs="宋体"/>
          <w:color w:val="000000"/>
          <w:sz w:val="24"/>
          <w:u w:val="single"/>
          <w:lang w:val="zh-TW" w:eastAsia="zh-TW" w:bidi="zh-TW"/>
        </w:rPr>
        <w:t xml:space="preserve">（项目名称）</w:t>
      </w:r>
      <w:r>
        <w:rPr>
          <w:rFonts w:ascii="宋体" w:hAnsi="宋体" w:cs="宋体"/>
          <w:color w:val="000000"/>
          <w:sz w:val="24"/>
          <w:lang w:val="zh-TW" w:eastAsia="zh-TW" w:bidi="zh-TW"/>
        </w:rPr>
        <w:t xml:space="preserve">采购活动，服务全部由符合政策要求的中小企业承接。相关企业（含联合体中的中小企业、签订分包意向协议的中小企业）的具体情况如下：</w:t>
      </w:r>
      <w:r>
        <w:rPr>
          <w:rFonts w:ascii="宋体" w:hAnsi="宋体" w:cs="宋体"/>
          <w:color w:val="000000"/>
          <w:sz w:val="24"/>
        </w:rPr>
      </w:r>
      <w:r/>
    </w:p>
    <w:p>
      <w:pPr>
        <w:pStyle w:val="775"/>
        <w:ind w:firstLine="480"/>
        <w:spacing w:line="525" w:lineRule="exact"/>
        <w:tabs>
          <w:tab w:val="left" w:pos="1493" w:leader="none"/>
          <w:tab w:val="left" w:pos="6974" w:leader="none"/>
        </w:tabs>
        <w:rPr>
          <w:rFonts w:ascii="宋体" w:hAnsi="宋体" w:cs="宋体"/>
          <w:color w:val="000000"/>
          <w:sz w:val="24"/>
        </w:rPr>
      </w:pPr>
      <w:r/>
      <w:bookmarkStart w:id="46" w:name="bookmark35"/>
      <w:r/>
      <w:bookmarkEnd w:id="46"/>
      <w:r>
        <w:rPr>
          <w:rFonts w:hint="eastAsia" w:ascii="宋体" w:hAnsi="宋体" w:cs="宋体"/>
          <w:color w:val="000000"/>
          <w:sz w:val="24"/>
          <w:lang w:val="zh-TW" w:bidi="zh-TW"/>
        </w:rPr>
        <w:t xml:space="preserve">1</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hint="eastAsia" w:ascii="宋体" w:hAnsi="宋体" w:cs="宋体"/>
          <w:color w:val="000000"/>
          <w:sz w:val="24"/>
          <w:u w:val="single"/>
          <w:lang w:val="zh-TW" w:bidi="zh-TW"/>
        </w:rPr>
        <w:t xml:space="preserve">，</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eastAsia="宋体"/>
          <w:color w:val="000000"/>
          <w:sz w:val="24"/>
          <w:szCs w:val="24"/>
          <w:u w:val="single"/>
          <w:lang w:val="en-US" w:eastAsia="zh-CN"/>
        </w:rPr>
        <w:t xml:space="preserve">招标</w:t>
      </w:r>
      <w:r>
        <w:rPr>
          <w:rFonts w:ascii="宋体" w:hAnsi="宋体" w:cs="宋体"/>
          <w:color w:val="000000"/>
          <w:sz w:val="24"/>
          <w:u w:val="single"/>
          <w:lang w:val="zh-TW" w:eastAsia="zh-TW" w:bidi="zh-TW"/>
        </w:rPr>
        <w:t xml:space="preserve">文件中明确的所属行业）</w:t>
      </w:r>
      <w:r>
        <w:rPr>
          <w:rFonts w:hint="eastAsia" w:ascii="宋体" w:hAnsi="宋体" w:cs="宋体"/>
          <w:color w:val="000000"/>
          <w:sz w:val="24"/>
          <w:u w:val="single"/>
          <w:lang w:val="zh-TW" w:bidi="zh-TW"/>
        </w:rPr>
        <w:t xml:space="preserve">，</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hint="eastAsia" w:ascii="宋体" w:hAnsi="宋体" w:cs="宋体"/>
          <w:color w:val="000000"/>
          <w:sz w:val="24"/>
          <w:u w:val="single"/>
          <w:lang w:val="zh-TW" w:bidi="zh-TW"/>
        </w:rPr>
        <w:t xml:space="preserve">，</w:t>
      </w:r>
      <w:r>
        <w:rPr>
          <w:rFonts w:ascii="宋体" w:hAnsi="宋体" w:cs="宋体"/>
          <w:color w:val="000000"/>
          <w:sz w:val="24"/>
          <w:lang w:val="zh-TW" w:eastAsia="zh-TW" w:bidi="zh-TW"/>
        </w:rPr>
        <w:t xml:space="preserve">从业人员</w:t>
      </w:r>
      <w:r>
        <w:rPr>
          <w:rFonts w:ascii="宋体" w:hAnsi="宋体" w:cs="宋体"/>
          <w:color w:val="000000"/>
          <w:sz w:val="24"/>
          <w:u w:val="single"/>
          <w:lang w:val="zh-TW" w:eastAsia="zh-TW" w:bidi="zh-TW"/>
        </w:rPr>
        <w:t xml:space="preserve"> </w:t>
      </w:r>
      <w:r>
        <w:rPr>
          <w:rFonts w:ascii="宋体" w:hAnsi="宋体" w:eastAsia="PMingLiU" w:cs="宋体"/>
          <w:color w:val="000000"/>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cs="宋体"/>
          <w:color w:val="000000"/>
          <w:sz w:val="24"/>
          <w:u w:val="single"/>
          <w:lang w:val="zh-TW" w:eastAsia="zh-TW" w:bidi="zh-TW"/>
        </w:rPr>
        <w:tab/>
      </w:r>
      <w:r>
        <w:rPr>
          <w:rFonts w:ascii="宋体" w:hAnsi="宋体" w:cs="宋体"/>
          <w:color w:val="000000"/>
          <w:sz w:val="24"/>
          <w:lang w:val="zh-TW" w:eastAsia="zh-TW" w:bidi="zh-TW"/>
        </w:rPr>
        <w:t xml:space="preserve">万元，资产总额为</w:t>
      </w:r>
      <w:r>
        <w:rPr>
          <w:rFonts w:ascii="宋体" w:hAnsi="宋体" w:eastAsia="PMingLiU" w:cs="宋体"/>
          <w:color w:val="000000"/>
          <w:sz w:val="24"/>
          <w:u w:val="single"/>
          <w:lang w:val="zh-TW" w:eastAsia="zh-TW" w:bidi="zh-TW"/>
        </w:rPr>
        <w:t xml:space="preserve">      </w:t>
      </w:r>
      <w:r>
        <w:rPr>
          <w:rFonts w:ascii="宋体" w:hAnsi="宋体" w:cs="宋体"/>
          <w:color w:val="000000"/>
          <w:sz w:val="24"/>
          <w:lang w:val="zh-TW" w:eastAsia="zh-TW" w:bidi="zh-TW"/>
        </w:rPr>
        <w:t xml:space="preserve">万元</w:t>
      </w:r>
      <w:r>
        <w:rPr>
          <w:rFonts w:ascii="宋体" w:hAnsi="宋体" w:cs="宋体"/>
          <w:color w:val="000000"/>
          <w:sz w:val="24"/>
          <w:vertAlign w:val="superscript"/>
          <w:lang w:bidi="en-US"/>
        </w:rPr>
        <w:t xml:space="preserve">1</w:t>
      </w:r>
      <w:r>
        <w:rPr>
          <w:rFonts w:ascii="宋体" w:hAnsi="宋体" w:cs="宋体"/>
          <w:color w:val="000000"/>
          <w:sz w:val="24"/>
          <w:lang w:bidi="en-US"/>
        </w:rPr>
        <w:t xml:space="preserve">，</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（中型企业、 小型企业、微型企业）</w:t>
      </w:r>
      <w:r>
        <w:rPr>
          <w:rFonts w:hint="eastAsia" w:ascii="宋体" w:hAnsi="宋体" w:cs="宋体"/>
          <w:color w:val="000000"/>
          <w:sz w:val="24"/>
          <w:u w:val="single"/>
          <w:lang w:val="zh-TW" w:bidi="zh-TW"/>
        </w:rPr>
        <w:t xml:space="preserve">，</w:t>
      </w:r>
      <w:r>
        <w:rPr>
          <w:rFonts w:ascii="宋体" w:hAnsi="宋体" w:cs="宋体"/>
          <w:color w:val="000000"/>
          <w:sz w:val="24"/>
        </w:rPr>
      </w:r>
      <w:r/>
    </w:p>
    <w:p>
      <w:pPr>
        <w:pStyle w:val="775"/>
        <w:ind w:firstLine="480"/>
        <w:spacing w:line="528" w:lineRule="exact"/>
        <w:tabs>
          <w:tab w:val="left" w:pos="1193" w:leader="none"/>
          <w:tab w:val="left" w:pos="6965" w:leader="none"/>
        </w:tabs>
        <w:rPr>
          <w:rFonts w:ascii="宋体" w:hAnsi="宋体" w:cs="宋体"/>
          <w:color w:val="000000"/>
          <w:sz w:val="24"/>
        </w:rPr>
      </w:pPr>
      <w:r/>
      <w:bookmarkStart w:id="47" w:name="bookmark36"/>
      <w:r/>
      <w:bookmarkEnd w:id="47"/>
      <w:r>
        <w:rPr>
          <w:rFonts w:hint="eastAsia" w:ascii="宋体" w:hAnsi="宋体" w:cs="宋体"/>
          <w:color w:val="000000"/>
          <w:sz w:val="24"/>
          <w:lang w:val="zh-TW" w:bidi="zh-TW"/>
        </w:rPr>
        <w:t xml:space="preserve">2</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hint="eastAsia" w:ascii="宋体" w:hAnsi="宋体" w:cs="宋体"/>
          <w:color w:val="000000"/>
          <w:sz w:val="24"/>
          <w:u w:val="single"/>
          <w:lang w:val="zh-TW" w:bidi="zh-TW"/>
        </w:rPr>
        <w:t xml:space="preserve">，</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eastAsia="宋体"/>
          <w:color w:val="000000"/>
          <w:sz w:val="24"/>
          <w:szCs w:val="24"/>
          <w:u w:val="single"/>
          <w:lang w:val="en-US" w:eastAsia="zh-CN"/>
        </w:rPr>
        <w:t xml:space="preserve">招标</w:t>
      </w:r>
      <w:r>
        <w:rPr>
          <w:rFonts w:ascii="宋体" w:hAnsi="宋体" w:cs="宋体"/>
          <w:color w:val="000000"/>
          <w:sz w:val="24"/>
          <w:u w:val="single"/>
          <w:lang w:val="zh-TW" w:eastAsia="zh-TW" w:bidi="zh-TW"/>
        </w:rPr>
        <w:t xml:space="preserve">文</w:t>
      </w:r>
      <w:r>
        <w:rPr>
          <w:rFonts w:hint="eastAsia" w:ascii="宋体" w:hAnsi="宋体" w:cs="宋体"/>
          <w:color w:val="000000"/>
          <w:sz w:val="24"/>
          <w:u w:val="single"/>
          <w:lang w:val="zh-TW" w:bidi="zh-TW"/>
        </w:rPr>
        <w:t xml:space="preserve">件</w:t>
      </w:r>
      <w:r>
        <w:rPr>
          <w:rFonts w:ascii="宋体" w:hAnsi="宋体" w:cs="宋体"/>
          <w:color w:val="000000"/>
          <w:sz w:val="24"/>
          <w:u w:val="single"/>
          <w:lang w:val="zh-TW" w:eastAsia="zh-TW" w:bidi="zh-TW"/>
        </w:rPr>
        <w:t xml:space="preserve">中明确的所属行业）</w:t>
      </w:r>
      <w:r>
        <w:rPr>
          <w:rFonts w:hint="eastAsia" w:ascii="宋体" w:hAnsi="宋体" w:cs="宋体"/>
          <w:color w:val="000000"/>
          <w:sz w:val="24"/>
          <w:u w:val="single"/>
          <w:lang w:val="zh-TW" w:bidi="zh-TW"/>
        </w:rPr>
        <w:t xml:space="preserve">，</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hint="eastAsia" w:ascii="宋体" w:hAnsi="宋体" w:cs="宋体"/>
          <w:color w:val="000000"/>
          <w:sz w:val="24"/>
          <w:u w:val="single"/>
          <w:lang w:val="zh-TW" w:bidi="zh-TW"/>
        </w:rPr>
        <w:t xml:space="preserve">，</w:t>
      </w:r>
      <w:r>
        <w:rPr>
          <w:rFonts w:ascii="宋体" w:hAnsi="宋体" w:cs="宋体"/>
          <w:color w:val="000000"/>
          <w:sz w:val="24"/>
          <w:lang w:val="zh-TW" w:eastAsia="zh-TW" w:bidi="zh-TW"/>
        </w:rPr>
        <w:t xml:space="preserve">从业人员</w:t>
      </w:r>
      <w:r>
        <w:rPr>
          <w:rFonts w:ascii="宋体" w:hAnsi="宋体" w:eastAsia="PMingLiU" w:cs="宋体"/>
          <w:color w:val="000000"/>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eastAsia="PMingLiU" w:cs="宋体"/>
          <w:color w:val="000000"/>
          <w:sz w:val="24"/>
          <w:u w:val="single"/>
          <w:lang w:val="zh-TW" w:eastAsia="zh-TW" w:bidi="zh-TW"/>
        </w:rPr>
        <w:t xml:space="preserve">      </w:t>
      </w:r>
      <w:r>
        <w:rPr>
          <w:rFonts w:ascii="宋体" w:hAnsi="宋体" w:cs="宋体"/>
          <w:color w:val="000000"/>
          <w:sz w:val="24"/>
          <w:lang w:val="zh-TW" w:eastAsia="zh-TW" w:bidi="zh-TW"/>
        </w:rPr>
        <w:t xml:space="preserve">万元，资产总额为</w:t>
      </w:r>
      <w:r>
        <w:rPr>
          <w:rFonts w:ascii="宋体" w:hAnsi="宋体" w:eastAsia="PMingLiU" w:cs="宋体"/>
          <w:color w:val="000000"/>
          <w:sz w:val="24"/>
          <w:u w:val="single"/>
          <w:lang w:val="zh-TW" w:eastAsia="zh-TW" w:bidi="zh-TW"/>
        </w:rPr>
        <w:t xml:space="preserve">      </w:t>
      </w:r>
      <w:r>
        <w:rPr>
          <w:rFonts w:ascii="宋体" w:hAnsi="宋体" w:cs="宋体"/>
          <w:color w:val="000000"/>
          <w:sz w:val="24"/>
          <w:lang w:val="zh-TW" w:eastAsia="zh-TW" w:bidi="zh-TW"/>
        </w:rPr>
        <w:t xml:space="preserve">万元，属于</w:t>
      </w:r>
      <w:r>
        <w:rPr>
          <w:rFonts w:ascii="宋体" w:hAnsi="宋体" w:cs="宋体"/>
          <w:color w:val="000000"/>
          <w:sz w:val="24"/>
          <w:u w:val="single"/>
          <w:lang w:val="zh-TW" w:eastAsia="zh-TW" w:bidi="zh-TW"/>
        </w:rPr>
        <w:t xml:space="preserve">（中型企业、 小型企业、微型企</w:t>
      </w:r>
      <w:r>
        <w:rPr>
          <w:rFonts w:ascii="宋体" w:hAnsi="宋体" w:cs="宋体"/>
          <w:color w:val="000000"/>
          <w:sz w:val="24"/>
          <w:u w:val="single"/>
          <w:lang w:val="zh-CN" w:bidi="zh-CN"/>
        </w:rPr>
        <w:t xml:space="preserve">业）</w:t>
      </w:r>
      <w:r>
        <w:rPr>
          <w:rFonts w:hint="eastAsia" w:ascii="宋体" w:hAnsi="宋体" w:cs="宋体"/>
          <w:color w:val="000000"/>
          <w:sz w:val="24"/>
          <w:lang w:val="zh-CN" w:bidi="zh-CN"/>
        </w:rPr>
        <w:t xml:space="preserve">；</w:t>
      </w:r>
      <w:r>
        <w:rPr>
          <w:rFonts w:ascii="宋体" w:hAnsi="宋体" w:cs="宋体"/>
          <w:color w:val="000000"/>
          <w:sz w:val="24"/>
        </w:rPr>
      </w:r>
      <w:r/>
    </w:p>
    <w:p>
      <w:pPr>
        <w:pStyle w:val="775"/>
        <w:ind w:left="660"/>
        <w:spacing w:line="528" w:lineRule="exact"/>
        <w:tabs>
          <w:tab w:val="left" w:pos="1193" w:leader="none"/>
          <w:tab w:val="left" w:pos="6965" w:leader="none"/>
        </w:tabs>
        <w:rPr>
          <w:rFonts w:ascii="宋体" w:hAnsi="宋体" w:eastAsia="PMingLiU" w:cs="宋体"/>
          <w:color w:val="000000"/>
          <w:sz w:val="24"/>
        </w:rPr>
      </w:pPr>
      <w:r>
        <w:rPr>
          <w:rFonts w:hint="eastAsia" w:ascii="宋体" w:hAnsi="宋体" w:cs="宋体"/>
          <w:color w:val="000000"/>
          <w:sz w:val="24"/>
          <w:lang w:val="zh-TW" w:eastAsia="zh-TW" w:bidi="zh-TW"/>
        </w:rPr>
        <w:t xml:space="preserve">……</w:t>
      </w:r>
      <w:r>
        <w:rPr>
          <w:rFonts w:ascii="宋体" w:hAnsi="宋体" w:eastAsia="PMingLiU" w:cs="宋体"/>
          <w:color w:val="000000"/>
          <w:sz w:val="24"/>
        </w:rPr>
      </w:r>
      <w:r/>
    </w:p>
    <w:p>
      <w:pPr>
        <w:pStyle w:val="775"/>
        <w:ind w:left="660"/>
        <w:spacing w:line="528" w:lineRule="exact"/>
        <w:tabs>
          <w:tab w:val="left" w:pos="1193" w:leader="none"/>
          <w:tab w:val="left" w:pos="6965" w:leader="none"/>
        </w:tabs>
        <w:rPr>
          <w:rFonts w:ascii="宋体" w:hAnsi="宋体" w:eastAsia="PMingLiU" w:cs="宋体"/>
          <w:color w:val="000000"/>
          <w:sz w:val="24"/>
        </w:rPr>
      </w:pPr>
      <w:r>
        <w:rPr>
          <w:rFonts w:ascii="宋体" w:hAnsi="宋体" w:eastAsia="PMingLiU" w:cs="宋体"/>
          <w:color w:val="000000"/>
          <w:sz w:val="24"/>
        </w:rPr>
      </w:r>
      <w:r/>
    </w:p>
    <w:p>
      <w:pPr>
        <w:pStyle w:val="775"/>
        <w:ind w:firstLine="660"/>
        <w:spacing w:line="520" w:lineRule="exact"/>
        <w:rPr>
          <w:rFonts w:ascii="宋体" w:hAnsi="宋体" w:cs="宋体"/>
          <w:color w:val="000000"/>
          <w:sz w:val="24"/>
        </w:rPr>
      </w:pPr>
      <w:r>
        <w:rPr>
          <w:rFonts w:ascii="宋体" w:hAnsi="宋体" w:cs="宋体"/>
          <w:color w:val="000000"/>
          <w:sz w:val="24"/>
          <w:lang w:val="zh-TW" w:eastAsia="zh-TW" w:bidi="zh-TW"/>
        </w:rPr>
        <w:t xml:space="preserve">以上企业，不属于大企业的分支机构，不存在控股股东为大企业的情形，也不存在与大企业的负责人为同一人的情形。</w:t>
      </w:r>
      <w:r>
        <w:rPr>
          <w:rFonts w:ascii="宋体" w:hAnsi="宋体" w:cs="宋体"/>
          <w:color w:val="000000"/>
          <w:sz w:val="24"/>
        </w:rPr>
      </w:r>
      <w:r/>
    </w:p>
    <w:p>
      <w:pPr>
        <w:pStyle w:val="775"/>
        <w:ind w:firstLine="660"/>
        <w:spacing w:line="520" w:lineRule="exact"/>
        <w:rPr>
          <w:rFonts w:ascii="宋体" w:hAnsi="宋体" w:cs="宋体"/>
          <w:color w:val="000000"/>
          <w:sz w:val="24"/>
        </w:rPr>
      </w:pPr>
      <w:r>
        <w:rPr>
          <w:rFonts w:ascii="宋体" w:hAnsi="宋体" w:cs="宋体"/>
          <w:color w:val="000000"/>
          <w:sz w:val="24"/>
          <w:lang w:val="zh-TW" w:eastAsia="zh-TW" w:bidi="zh-TW"/>
        </w:rPr>
        <w:t xml:space="preserve">本企业对上述声明内容的真实性负责。如有虚假，将依法承担相应责任。</w:t>
      </w:r>
      <w:r>
        <w:rPr>
          <w:rFonts w:ascii="宋体" w:hAnsi="宋体" w:cs="宋体"/>
          <w:color w:val="000000"/>
          <w:sz w:val="24"/>
        </w:rPr>
      </w:r>
      <w:r/>
    </w:p>
    <w:p>
      <w:pPr>
        <w:pStyle w:val="775"/>
        <w:ind w:left="3860" w:firstLine="80"/>
        <w:jc w:val="left"/>
        <w:spacing w:line="562" w:lineRule="exact"/>
        <w:rPr>
          <w:rFonts w:ascii="宋体" w:hAnsi="宋体" w:eastAsia="PMingLiU" w:cs="宋体"/>
          <w:color w:val="000000"/>
          <w:sz w:val="24"/>
        </w:rPr>
      </w:pPr>
      <w:r>
        <w:rPr>
          <w:rFonts w:ascii="宋体" w:hAnsi="宋体" w:cs="宋体"/>
          <w:color w:val="000000"/>
          <w:sz w:val="24"/>
          <w:lang w:val="zh-TW" w:eastAsia="zh-TW" w:bidi="zh-TW"/>
        </w:rPr>
        <w:t xml:space="preserve">企业名称（盖章）： </w:t>
      </w:r>
      <w:r>
        <w:rPr>
          <w:rFonts w:ascii="宋体" w:hAnsi="宋体" w:eastAsia="PMingLiU" w:cs="宋体"/>
          <w:color w:val="000000"/>
          <w:sz w:val="24"/>
        </w:rPr>
      </w:r>
      <w:r/>
    </w:p>
    <w:p>
      <w:pPr>
        <w:pStyle w:val="775"/>
        <w:ind w:left="3860" w:firstLine="80"/>
        <w:jc w:val="left"/>
        <w:spacing w:line="562" w:lineRule="exact"/>
        <w:rPr>
          <w:rFonts w:ascii="宋体" w:hAnsi="宋体" w:eastAsia="PMingLiU" w:cs="宋体"/>
          <w:color w:val="000000"/>
          <w:sz w:val="24"/>
        </w:rPr>
      </w:pPr>
      <w:r>
        <w:rPr>
          <w:rFonts w:ascii="宋体" w:hAnsi="宋体" w:cs="宋体"/>
          <w:color w:val="000000"/>
          <w:sz w:val="24"/>
          <w:lang w:val="zh-TW" w:eastAsia="zh-TW" w:bidi="zh-TW"/>
        </w:rPr>
        <w:t xml:space="preserve">日期：</w:t>
      </w:r>
      <w:r>
        <w:rPr>
          <w:rFonts w:ascii="宋体" w:hAnsi="宋体" w:eastAsia="PMingLiU" w:cs="宋体"/>
          <w:color w:val="000000"/>
          <w:sz w:val="24"/>
        </w:rPr>
      </w:r>
      <w:r/>
    </w:p>
    <w:p>
      <w:pPr>
        <w:pStyle w:val="775"/>
        <w:ind w:hanging="1740"/>
        <w:jc w:val="left"/>
        <w:tabs>
          <w:tab w:val="left" w:pos="1130" w:leader="none"/>
        </w:tabs>
        <w:rPr>
          <w:rFonts w:ascii="宋体" w:hAnsi="宋体" w:cs="宋体"/>
          <w:color w:val="000000"/>
          <w:sz w:val="22"/>
          <w:szCs w:val="22"/>
          <w:u w:val="single"/>
        </w:rPr>
      </w:pPr>
      <w:r>
        <w:rPr>
          <w:rFonts w:ascii="宋体" w:hAnsi="宋体" w:cs="宋体"/>
          <w:color w:val="000000"/>
          <w:sz w:val="22"/>
          <w:szCs w:val="22"/>
          <w:u w:val="single"/>
          <w:lang w:val="zh-CN"/>
        </w:rPr>
        <w:t xml:space="preserve"> </w:t>
      </w:r>
      <w:r>
        <w:rPr>
          <w:rFonts w:ascii="宋体" w:hAnsi="宋体" w:cs="宋体"/>
          <w:color w:val="000000"/>
          <w:sz w:val="22"/>
          <w:szCs w:val="22"/>
          <w:u w:val="single"/>
        </w:rPr>
      </w:r>
      <w:r/>
    </w:p>
    <w:p>
      <w:pPr>
        <w:pStyle w:val="775"/>
        <w:rPr>
          <w:rFonts w:ascii="宋体" w:hAnsi="宋体" w:cs="宋体"/>
          <w:color w:val="000000"/>
          <w:sz w:val="18"/>
          <w:szCs w:val="18"/>
        </w:rPr>
      </w:pPr>
      <w:r>
        <w:rPr>
          <w:rFonts w:ascii="宋体" w:hAnsi="宋体" w:cs="宋体"/>
          <w:color w:val="000000"/>
          <w:sz w:val="18"/>
          <w:szCs w:val="18"/>
        </w:rPr>
      </w:r>
      <w:r/>
    </w:p>
    <w:p>
      <w:pPr>
        <w:pStyle w:val="973"/>
        <w:rPr>
          <w:rFonts w:ascii="宋体" w:hAnsi="宋体" w:cs="宋体"/>
          <w:color w:val="000000"/>
          <w:sz w:val="18"/>
          <w:szCs w:val="18"/>
        </w:rPr>
      </w:pPr>
      <w:r>
        <w:rPr>
          <w:rFonts w:ascii="宋体" w:hAnsi="宋体" w:cs="宋体"/>
          <w:color w:val="000000"/>
          <w:sz w:val="18"/>
          <w:szCs w:val="18"/>
        </w:rPr>
      </w:r>
      <w:r/>
    </w:p>
    <w:p>
      <w:pPr>
        <w:pStyle w:val="775"/>
        <w:rPr>
          <w:color w:val="000000"/>
        </w:rPr>
      </w:pPr>
      <w:r>
        <w:rPr>
          <w:color w:val="000000"/>
        </w:rPr>
      </w:r>
      <w:r/>
    </w:p>
    <w:p>
      <w:pPr>
        <w:pStyle w:val="775"/>
        <w:rPr>
          <w:rFonts w:ascii="宋体" w:hAnsi="宋体" w:cs="宋体"/>
          <w:color w:val="000000"/>
          <w:sz w:val="18"/>
          <w:szCs w:val="18"/>
        </w:rPr>
      </w:pPr>
      <w:r>
        <w:rPr>
          <w:rFonts w:ascii="宋体" w:hAnsi="宋体" w:cs="宋体"/>
          <w:color w:val="000000"/>
          <w:sz w:val="18"/>
          <w:szCs w:val="18"/>
        </w:rPr>
      </w:r>
      <w:r/>
    </w:p>
    <w:p>
      <w:pPr>
        <w:pStyle w:val="775"/>
        <w:rPr>
          <w:rFonts w:ascii="宋体" w:hAnsi="宋体" w:cs="宋体"/>
          <w:b/>
          <w:bCs/>
          <w:color w:val="000000"/>
          <w:sz w:val="18"/>
          <w:szCs w:val="18"/>
        </w:rPr>
      </w:pPr>
      <w:r>
        <w:rPr>
          <w:rFonts w:hint="eastAsia" w:ascii="宋体" w:hAnsi="宋体" w:cs="宋体"/>
          <w:b/>
          <w:bCs/>
          <w:color w:val="000000"/>
          <w:sz w:val="18"/>
          <w:szCs w:val="18"/>
        </w:rPr>
        <w:t xml:space="preserve">注：1</w:t>
      </w:r>
      <w:r>
        <w:rPr>
          <w:rFonts w:hint="eastAsia" w:ascii="宋体" w:hAnsi="宋体" w:cs="宋体"/>
          <w:b/>
          <w:bCs/>
          <w:color w:val="000000"/>
          <w:sz w:val="18"/>
          <w:szCs w:val="18"/>
          <w:lang w:val="en-US" w:eastAsia="zh-CN"/>
        </w:rPr>
        <w:t xml:space="preserve">.</w:t>
      </w:r>
      <w:r>
        <w:rPr>
          <w:rFonts w:hint="eastAsia" w:ascii="宋体" w:hAnsi="宋体" w:cs="宋体"/>
          <w:b/>
          <w:bCs/>
          <w:color w:val="000000"/>
          <w:sz w:val="18"/>
          <w:szCs w:val="18"/>
        </w:rPr>
        <w:t xml:space="preserve">从业人员、营业收入、资产总额填报上一年度的数据，无上一年度数据的新成立企业可不填报。</w:t>
      </w:r>
      <w:r>
        <w:rPr>
          <w:rFonts w:ascii="宋体" w:hAnsi="宋体" w:cs="宋体"/>
          <w:b/>
          <w:bCs/>
          <w:color w:val="000000"/>
          <w:sz w:val="18"/>
          <w:szCs w:val="18"/>
        </w:rPr>
      </w:r>
      <w:r/>
    </w:p>
    <w:p>
      <w:pPr>
        <w:pStyle w:val="775"/>
        <w:ind w:firstLine="360"/>
        <w:rPr>
          <w:rFonts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lang w:val="en-US" w:eastAsia="zh-CN"/>
        </w:rPr>
        <w:t xml:space="preserve">.</w:t>
      </w:r>
      <w:r>
        <w:rPr>
          <w:rFonts w:hint="eastAsia" w:ascii="宋体" w:hAnsi="宋体" w:cs="宋体"/>
          <w:b/>
          <w:bCs/>
          <w:color w:val="000000"/>
          <w:sz w:val="18"/>
          <w:szCs w:val="18"/>
        </w:rPr>
        <w:t xml:space="preserve">中标、成交供应商的《中小企业声明函》将随中标、成交公告进行公示。</w:t>
      </w:r>
      <w:r>
        <w:rPr>
          <w:rFonts w:ascii="宋体" w:hAnsi="宋体" w:cs="宋体"/>
          <w:b/>
          <w:bCs/>
          <w:color w:val="000000"/>
          <w:sz w:val="18"/>
          <w:szCs w:val="18"/>
        </w:rPr>
      </w:r>
      <w:r/>
    </w:p>
    <w:p>
      <w:pPr>
        <w:pStyle w:val="775"/>
        <w:ind w:firstLine="360"/>
        <w:rPr>
          <w:rFonts w:ascii="宋体" w:hAnsi="宋体" w:cs="宋体"/>
          <w:b/>
          <w:bCs/>
          <w:color w:val="000000"/>
          <w:sz w:val="24"/>
        </w:rPr>
      </w:pPr>
      <w:r>
        <w:rPr>
          <w:rFonts w:hint="eastAsia" w:ascii="宋体" w:hAnsi="宋体" w:cs="宋体"/>
          <w:b/>
          <w:bCs/>
          <w:color w:val="000000"/>
          <w:sz w:val="18"/>
          <w:szCs w:val="18"/>
          <w:lang w:val="en-US" w:eastAsia="zh-CN"/>
        </w:rPr>
        <w:t xml:space="preserve">3.</w:t>
      </w:r>
      <w:r>
        <w:rPr>
          <w:rFonts w:hint="eastAsia" w:ascii="宋体" w:hAnsi="宋体" w:cs="宋体"/>
          <w:b/>
          <w:bCs/>
          <w:color w:val="000000"/>
          <w:sz w:val="18"/>
          <w:szCs w:val="18"/>
        </w:rPr>
        <w:t xml:space="preserve">供应商按照本办法规定提供声明函内容不实的，属于提供虚假材料谋取中标、成交，依照《中华人民共和国政府采购法》等国家有关规定追究相应责任。</w:t>
      </w:r>
      <w:r>
        <w:rPr>
          <w:rFonts w:ascii="宋体" w:hAnsi="宋体" w:cs="宋体"/>
          <w:b/>
          <w:bCs/>
          <w:color w:val="000000"/>
          <w:sz w:val="24"/>
        </w:rPr>
      </w:r>
      <w:r/>
    </w:p>
    <w:p>
      <w:pPr>
        <w:pStyle w:val="775"/>
        <w:jc w:val="center"/>
        <w:spacing w:line="400" w:lineRule="exact"/>
        <w:rPr>
          <w:rFonts w:ascii="黑体" w:hAnsi="宋体" w:eastAsia="黑体"/>
          <w:bCs/>
          <w:color w:val="000000"/>
          <w:sz w:val="24"/>
        </w:rPr>
      </w:pPr>
      <w:r>
        <w:rPr>
          <w:rFonts w:ascii="宋体" w:hAnsi="宋体"/>
          <w:bCs/>
          <w:color w:val="000000"/>
          <w:sz w:val="24"/>
        </w:rPr>
        <w:br w:type="page" w:clear="all"/>
      </w:r>
      <w:r>
        <w:rPr>
          <w:rFonts w:hint="eastAsia" w:ascii="宋体" w:hAnsi="宋体" w:eastAsia="宋体" w:cs="宋体"/>
          <w:bCs/>
          <w:color w:val="000000"/>
          <w:sz w:val="28"/>
          <w:szCs w:val="28"/>
        </w:rPr>
        <w:t xml:space="preserve">残疾人福利性单位声明函</w:t>
      </w:r>
      <w:r>
        <w:rPr>
          <w:rFonts w:ascii="黑体" w:hAnsi="宋体" w:eastAsia="黑体"/>
          <w:bCs/>
          <w:color w:val="000000"/>
          <w:sz w:val="24"/>
        </w:rPr>
      </w:r>
      <w:r/>
    </w:p>
    <w:p>
      <w:pPr>
        <w:pStyle w:val="925"/>
        <w:spacing w:before="0" w:beforeAutospacing="0" w:after="0" w:afterAutospacing="0" w:line="480" w:lineRule="atLeast"/>
        <w:shd w:val="clear" w:color="auto" w:fill="ffffff"/>
        <w:rPr>
          <w:rFonts w:ascii="微软雅黑" w:hAnsi="微软雅黑" w:eastAsia="微软雅黑"/>
          <w:color w:val="000000"/>
        </w:rPr>
      </w:pPr>
      <w:r>
        <w:rPr>
          <w:rFonts w:hint="eastAsia" w:ascii="微软雅黑" w:hAnsi="微软雅黑" w:eastAsia="微软雅黑"/>
          <w:color w:val="000000"/>
        </w:rPr>
        <w:t xml:space="preserve"> </w:t>
      </w:r>
      <w:r>
        <w:rPr>
          <w:rFonts w:ascii="微软雅黑" w:hAnsi="微软雅黑" w:eastAsia="微软雅黑"/>
          <w:color w:val="000000"/>
        </w:rPr>
      </w:r>
      <w:r/>
    </w:p>
    <w:p>
      <w:pPr>
        <w:pStyle w:val="775"/>
        <w:ind w:firstLine="660"/>
        <w:spacing w:line="530" w:lineRule="exact"/>
        <w:rPr>
          <w:rFonts w:ascii="宋体" w:hAnsi="宋体" w:cs="宋体"/>
          <w:color w:val="000000"/>
          <w:sz w:val="24"/>
        </w:rPr>
      </w:pPr>
      <w:r>
        <w:rPr>
          <w:rFonts w:hint="eastAsia"/>
          <w:color w:val="000000"/>
        </w:rPr>
        <w:t xml:space="preserve">    </w:t>
      </w:r>
      <w:r>
        <w:rPr>
          <w:rFonts w:hint="eastAsia" w:ascii="宋体" w:hAnsi="宋体" w:cs="宋体"/>
          <w:color w:val="000000"/>
          <w:sz w:val="24"/>
          <w:lang w:val="zh-TW" w:eastAsia="zh-TW" w:bidi="zh-TW"/>
        </w:rPr>
        <w:t xml:space="preserve">本单位郑重声明，根据《财政部 民政部 中国残疾人联合会关于促进残疾人就业政府采购政策的通知》（财库</w:t>
      </w:r>
      <w:r>
        <w:rPr>
          <w:rFonts w:hint="eastAsia" w:ascii="宋体" w:hAnsi="宋体" w:cs="宋体"/>
          <w:color w:val="000000"/>
          <w:sz w:val="24"/>
          <w:lang w:val="zh-TW" w:bidi="zh-TW"/>
        </w:rPr>
        <w:t xml:space="preserve">〔2017〕141号</w:t>
      </w:r>
      <w:r>
        <w:rPr>
          <w:rFonts w:hint="eastAsia" w:ascii="宋体" w:hAnsi="宋体" w:cs="宋体"/>
          <w:color w:val="000000"/>
          <w:sz w:val="24"/>
          <w:lang w:val="zh-TW" w:eastAsia="zh-TW" w:bidi="zh-TW"/>
        </w:rPr>
        <w:t xml:space="preserve">）的规定，本单位为符合条件的残疾人福利性单位，且本单位参加</w:t>
      </w:r>
      <w:r>
        <w:rPr>
          <w:rFonts w:ascii="宋体" w:hAnsi="宋体" w:cs="宋体"/>
          <w:color w:val="000000"/>
          <w:sz w:val="24"/>
          <w:u w:val="single"/>
          <w:lang w:val="zh-TW" w:eastAsia="zh-TW" w:bidi="zh-TW"/>
        </w:rPr>
        <w:t xml:space="preserve">             </w:t>
      </w:r>
      <w:r>
        <w:rPr>
          <w:rFonts w:hint="eastAsia" w:ascii="宋体" w:hAnsi="宋体" w:cs="宋体"/>
          <w:color w:val="000000"/>
          <w:sz w:val="24"/>
          <w:lang w:val="zh-TW" w:eastAsia="zh-TW" w:bidi="zh-TW"/>
        </w:rPr>
        <w:t xml:space="preserve">单位的</w:t>
      </w:r>
      <w:r>
        <w:rPr>
          <w:rFonts w:ascii="宋体" w:hAnsi="宋体" w:cs="宋体"/>
          <w:color w:val="000000"/>
          <w:sz w:val="24"/>
          <w:u w:val="single"/>
          <w:lang w:val="zh-TW" w:eastAsia="zh-TW" w:bidi="zh-TW"/>
        </w:rPr>
        <w:t xml:space="preserve">                 </w:t>
      </w:r>
      <w:r>
        <w:rPr>
          <w:rFonts w:hint="eastAsia" w:ascii="宋体" w:hAnsi="宋体" w:cs="宋体"/>
          <w:color w:val="000000"/>
          <w:sz w:val="24"/>
          <w:lang w:val="zh-TW" w:eastAsia="zh-TW" w:bidi="zh-TW"/>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rPr>
      </w:r>
      <w:r/>
    </w:p>
    <w:p>
      <w:pPr>
        <w:pStyle w:val="775"/>
        <w:ind w:firstLine="660"/>
        <w:spacing w:line="530" w:lineRule="exact"/>
        <w:rPr>
          <w:rFonts w:ascii="宋体" w:hAnsi="宋体" w:cs="宋体"/>
          <w:color w:val="000000"/>
          <w:sz w:val="24"/>
        </w:rPr>
      </w:pPr>
      <w:r>
        <w:rPr>
          <w:rFonts w:hint="eastAsia" w:ascii="宋体" w:hAnsi="宋体" w:cs="宋体"/>
          <w:color w:val="000000"/>
          <w:sz w:val="24"/>
          <w:lang w:val="zh-TW" w:eastAsia="zh-TW" w:bidi="zh-TW"/>
        </w:rPr>
        <w:t xml:space="preserve">本单位对上述声明的真实性负责。如有虚假，将依法承担相应责任。</w:t>
      </w:r>
      <w:r>
        <w:rPr>
          <w:rFonts w:ascii="宋体" w:hAnsi="宋体" w:cs="宋体"/>
          <w:color w:val="000000"/>
          <w:sz w:val="24"/>
        </w:rPr>
      </w:r>
      <w:r/>
    </w:p>
    <w:p>
      <w:pPr>
        <w:pStyle w:val="775"/>
        <w:ind w:firstLine="660"/>
        <w:spacing w:line="530" w:lineRule="exact"/>
        <w:rPr>
          <w:rFonts w:ascii="宋体" w:hAnsi="宋体" w:cs="宋体"/>
          <w:color w:val="000000"/>
          <w:sz w:val="24"/>
        </w:rPr>
      </w:pPr>
      <w:r>
        <w:rPr>
          <w:rFonts w:hint="eastAsia" w:ascii="宋体" w:hAnsi="宋体" w:cs="宋体"/>
          <w:color w:val="000000"/>
          <w:sz w:val="24"/>
          <w:lang w:val="zh-TW" w:eastAsia="zh-TW" w:bidi="zh-TW"/>
        </w:rPr>
        <w:t xml:space="preserve">  </w:t>
      </w:r>
      <w:r>
        <w:rPr>
          <w:rFonts w:ascii="宋体" w:hAnsi="宋体" w:cs="宋体"/>
          <w:color w:val="000000"/>
          <w:sz w:val="24"/>
        </w:rPr>
      </w:r>
      <w:r/>
    </w:p>
    <w:p>
      <w:pPr>
        <w:pStyle w:val="775"/>
        <w:ind w:firstLine="660"/>
        <w:jc w:val="right"/>
        <w:spacing w:line="530" w:lineRule="exact"/>
        <w:rPr>
          <w:rFonts w:ascii="宋体" w:hAnsi="宋体" w:cs="宋体"/>
          <w:color w:val="000000"/>
          <w:sz w:val="24"/>
        </w:rPr>
      </w:pPr>
      <w:r>
        <w:rPr>
          <w:rFonts w:hint="eastAsia" w:ascii="宋体" w:hAnsi="宋体" w:cs="宋体"/>
          <w:color w:val="000000"/>
          <w:sz w:val="24"/>
          <w:lang w:val="zh-TW" w:eastAsia="zh-TW" w:bidi="zh-TW"/>
        </w:rPr>
        <w:t xml:space="preserve">单位名称（盖章）：</w:t>
      </w:r>
      <w:r>
        <w:rPr>
          <w:rFonts w:ascii="宋体" w:hAnsi="宋体" w:cs="宋体"/>
          <w:color w:val="000000"/>
          <w:sz w:val="24"/>
        </w:rPr>
      </w:r>
      <w:r/>
    </w:p>
    <w:p>
      <w:pPr>
        <w:pStyle w:val="775"/>
        <w:ind w:firstLine="660"/>
        <w:jc w:val="right"/>
        <w:spacing w:line="530" w:lineRule="exact"/>
        <w:rPr>
          <w:rFonts w:ascii="宋体" w:hAnsi="宋体" w:cs="宋体"/>
          <w:color w:val="000000"/>
          <w:sz w:val="24"/>
        </w:rPr>
      </w:pPr>
      <w:r>
        <w:rPr>
          <w:rFonts w:hint="eastAsia" w:ascii="宋体" w:hAnsi="宋体" w:cs="宋体"/>
          <w:color w:val="000000"/>
          <w:sz w:val="24"/>
          <w:lang w:val="zh-TW" w:eastAsia="zh-TW" w:bidi="zh-TW"/>
        </w:rPr>
        <w:t xml:space="preserve">                       </w:t>
      </w:r>
      <w:r>
        <w:rPr>
          <w:rFonts w:ascii="宋体" w:hAnsi="宋体" w:cs="宋体"/>
          <w:color w:val="000000"/>
          <w:sz w:val="24"/>
          <w:lang w:val="zh-TW" w:eastAsia="zh-TW" w:bidi="zh-TW"/>
        </w:rPr>
        <w:t xml:space="preserve">         </w:t>
      </w:r>
      <w:r>
        <w:rPr>
          <w:rFonts w:hint="eastAsia" w:ascii="宋体" w:hAnsi="宋体" w:cs="宋体"/>
          <w:color w:val="000000"/>
          <w:sz w:val="24"/>
          <w:lang w:bidi="zh-TW"/>
        </w:rPr>
        <w:t xml:space="preserve">    </w:t>
      </w:r>
      <w:r>
        <w:rPr>
          <w:rFonts w:ascii="宋体" w:hAnsi="宋体" w:cs="宋体"/>
          <w:color w:val="000000"/>
          <w:sz w:val="24"/>
          <w:lang w:val="zh-TW" w:eastAsia="zh-TW" w:bidi="zh-TW"/>
        </w:rPr>
        <w:t xml:space="preserve"> </w:t>
      </w:r>
      <w:r>
        <w:rPr>
          <w:rFonts w:hint="eastAsia" w:ascii="宋体" w:hAnsi="宋体" w:cs="宋体"/>
          <w:color w:val="000000"/>
          <w:sz w:val="24"/>
          <w:lang w:bidi="zh-TW"/>
        </w:rPr>
        <w:t xml:space="preserve">              </w:t>
      </w:r>
      <w:r>
        <w:rPr>
          <w:rFonts w:hint="eastAsia" w:ascii="宋体" w:hAnsi="宋体" w:cs="宋体"/>
          <w:color w:val="000000"/>
          <w:sz w:val="24"/>
          <w:lang w:val="zh-TW" w:eastAsia="zh-TW" w:bidi="zh-TW"/>
        </w:rPr>
        <w:t xml:space="preserve">日　　　　</w:t>
      </w:r>
      <w:r>
        <w:rPr>
          <w:rFonts w:hint="eastAsia" w:ascii="宋体" w:hAnsi="宋体" w:cs="宋体"/>
          <w:color w:val="000000"/>
          <w:sz w:val="24"/>
          <w:lang w:bidi="zh-TW"/>
        </w:rPr>
        <w:t xml:space="preserve"> </w:t>
      </w:r>
      <w:r>
        <w:rPr>
          <w:rFonts w:hint="eastAsia" w:ascii="宋体" w:hAnsi="宋体" w:cs="宋体"/>
          <w:color w:val="000000"/>
          <w:sz w:val="24"/>
          <w:lang w:val="zh-TW" w:eastAsia="zh-TW" w:bidi="zh-TW"/>
        </w:rPr>
        <w:t xml:space="preserve">期：</w:t>
      </w:r>
      <w:r>
        <w:rPr>
          <w:rFonts w:ascii="宋体" w:hAnsi="宋体" w:cs="宋体"/>
          <w:color w:val="000000"/>
          <w:sz w:val="24"/>
        </w:rPr>
      </w:r>
      <w:r/>
    </w:p>
    <w:p>
      <w:pPr>
        <w:pStyle w:val="775"/>
        <w:jc w:val="both"/>
        <w:spacing w:before="4" w:line="360" w:lineRule="auto"/>
        <w:widowControl/>
        <w:rPr>
          <w:rFonts w:ascii="宋体" w:hAnsi="宋体" w:cs="宋体"/>
          <w:color w:val="000000"/>
          <w:sz w:val="24"/>
          <w:szCs w:val="28"/>
        </w:rPr>
      </w:pPr>
      <w:r>
        <w:rPr>
          <w:rFonts w:ascii="宋体" w:hAnsi="宋体"/>
          <w:b/>
          <w:bCs/>
          <w:color w:val="000000"/>
          <w:sz w:val="30"/>
          <w:szCs w:val="30"/>
        </w:rPr>
        <w:br w:type="page" w:clear="all"/>
      </w:r>
      <w:r>
        <w:rPr>
          <w:rFonts w:ascii="宋体" w:hAnsi="宋体"/>
          <w:b/>
          <w:bCs/>
          <w:color w:val="000000"/>
          <w:sz w:val="30"/>
          <w:szCs w:val="30"/>
        </w:rPr>
        <w:t xml:space="preserve">（十</w:t>
      </w:r>
      <w:r>
        <w:rPr>
          <w:rFonts w:hint="eastAsia" w:ascii="宋体" w:hAnsi="宋体"/>
          <w:b/>
          <w:bCs/>
          <w:color w:val="000000"/>
          <w:sz w:val="30"/>
          <w:szCs w:val="30"/>
          <w:lang w:val="en-US" w:eastAsia="zh-CN"/>
        </w:rPr>
        <w:t xml:space="preserve">五</w:t>
      </w:r>
      <w:r>
        <w:rPr>
          <w:rFonts w:ascii="宋体" w:hAnsi="宋体"/>
          <w:b/>
          <w:bCs/>
          <w:color w:val="000000"/>
          <w:sz w:val="30"/>
          <w:szCs w:val="30"/>
        </w:rPr>
        <w:t xml:space="preserve">）</w:t>
      </w:r>
      <w:r>
        <w:rPr>
          <w:rFonts w:hint="eastAsia" w:ascii="宋体" w:hAnsi="宋体"/>
          <w:b/>
          <w:bCs/>
          <w:color w:val="000000"/>
          <w:sz w:val="30"/>
          <w:szCs w:val="30"/>
        </w:rPr>
        <w:t xml:space="preserve">技术文件</w:t>
      </w:r>
      <w:r>
        <w:rPr>
          <w:rFonts w:ascii="宋体" w:hAnsi="宋体" w:cs="宋体"/>
          <w:color w:val="000000"/>
          <w:sz w:val="24"/>
          <w:szCs w:val="28"/>
        </w:rPr>
      </w:r>
      <w:r/>
    </w:p>
    <w:p>
      <w:pPr>
        <w:pStyle w:val="775"/>
        <w:spacing w:line="360" w:lineRule="auto"/>
        <w:rPr>
          <w:rFonts w:hint="eastAsia"/>
          <w:color w:val="000000"/>
          <w:sz w:val="24"/>
        </w:rPr>
      </w:pPr>
      <w:r>
        <w:rPr>
          <w:rFonts w:hint="eastAsia"/>
          <w:color w:val="000000"/>
          <w:sz w:val="24"/>
        </w:rPr>
        <w:t xml:space="preserve">根据评分细则编制</w:t>
      </w:r>
      <w:r>
        <w:rPr>
          <w:rFonts w:hint="eastAsia"/>
          <w:color w:val="000000"/>
          <w:sz w:val="24"/>
        </w:rPr>
      </w:r>
      <w:r/>
    </w:p>
    <w:p>
      <w:pPr>
        <w:pStyle w:val="775"/>
        <w:ind w:firstLine="1120"/>
        <w:spacing w:line="480" w:lineRule="auto"/>
        <w:rPr>
          <w:rFonts w:ascii="宋体" w:hAnsi="宋体" w:cs="宋体"/>
          <w:bCs/>
          <w:color w:val="000000"/>
          <w:sz w:val="28"/>
          <w:szCs w:val="21"/>
        </w:rPr>
      </w:pPr>
      <w:r/>
      <w:bookmarkStart w:id="48" w:name="OLE_LINK3"/>
      <w:r>
        <w:rPr>
          <w:rFonts w:hint="eastAsia" w:ascii="宋体" w:hAnsi="宋体"/>
          <w:color w:val="000000"/>
          <w:sz w:val="24"/>
          <w:lang w:val="en-US" w:eastAsia="zh-CN"/>
        </w:rPr>
        <w:t xml:space="preserve">投标</w:t>
      </w:r>
      <w:r>
        <w:rPr>
          <w:rFonts w:hint="eastAsia" w:ascii="宋体" w:hAnsi="宋体"/>
          <w:color w:val="000000"/>
          <w:sz w:val="24"/>
          <w:lang w:val="zh-CN"/>
        </w:rPr>
        <w:t xml:space="preserve">供应商认为必须提供的其他证明材料</w:t>
      </w:r>
      <w:r>
        <w:rPr>
          <w:rFonts w:ascii="宋体" w:hAnsi="宋体" w:cs="宋体"/>
          <w:bCs/>
          <w:color w:val="000000"/>
          <w:sz w:val="28"/>
          <w:szCs w:val="21"/>
        </w:rPr>
      </w:r>
      <w:r/>
    </w:p>
    <w:p>
      <w:pPr>
        <w:pStyle w:val="1013"/>
        <w:rPr>
          <w:rFonts w:ascii="宋体" w:hAnsi="宋体" w:cs="宋体"/>
          <w:bCs/>
          <w:color w:val="000000"/>
          <w:szCs w:val="21"/>
        </w:rPr>
      </w:pPr>
      <w:r/>
      <w:bookmarkEnd w:id="48"/>
      <w:r>
        <w:rPr>
          <w:rFonts w:ascii="宋体" w:hAnsi="宋体" w:cs="宋体"/>
          <w:bCs/>
          <w:color w:val="000000"/>
          <w:szCs w:val="21"/>
        </w:rPr>
      </w:r>
      <w:r/>
    </w:p>
    <w:p>
      <w:pPr>
        <w:pStyle w:val="775"/>
        <w:rPr>
          <w:rFonts w:ascii="宋体" w:hAnsi="宋体" w:cs="宋体"/>
          <w:bCs/>
          <w:color w:val="000000"/>
          <w:sz w:val="28"/>
          <w:szCs w:val="21"/>
        </w:rPr>
      </w:pPr>
      <w:r>
        <w:rPr>
          <w:rFonts w:ascii="宋体" w:hAnsi="宋体" w:cs="宋体"/>
          <w:bCs/>
          <w:color w:val="000000"/>
          <w:sz w:val="28"/>
          <w:szCs w:val="21"/>
        </w:rPr>
      </w:r>
      <w:r/>
    </w:p>
    <w:p>
      <w:pPr>
        <w:pStyle w:val="1013"/>
        <w:rPr>
          <w:rFonts w:ascii="宋体" w:hAnsi="宋体" w:cs="宋体"/>
          <w:bCs/>
          <w:color w:val="000000"/>
          <w:szCs w:val="21"/>
        </w:rPr>
      </w:pPr>
      <w:r>
        <w:rPr>
          <w:rFonts w:ascii="宋体" w:hAnsi="宋体" w:cs="宋体"/>
          <w:bCs/>
          <w:color w:val="000000"/>
          <w:szCs w:val="21"/>
        </w:rPr>
      </w:r>
      <w:r/>
    </w:p>
    <w:p>
      <w:pPr>
        <w:pStyle w:val="1013"/>
        <w:rPr>
          <w:rFonts w:ascii="宋体" w:hAnsi="宋体" w:cs="宋体"/>
          <w:bCs/>
          <w:color w:val="000000"/>
          <w:szCs w:val="21"/>
        </w:rPr>
      </w:pPr>
      <w:r>
        <w:rPr>
          <w:rFonts w:ascii="宋体" w:hAnsi="宋体" w:cs="宋体"/>
          <w:bCs/>
          <w:color w:val="000000"/>
          <w:szCs w:val="21"/>
        </w:rPr>
      </w:r>
      <w:r/>
    </w:p>
    <w:p>
      <w:pPr>
        <w:pStyle w:val="775"/>
        <w:spacing w:line="360" w:lineRule="auto"/>
        <w:rPr>
          <w:color w:val="000000"/>
        </w:rPr>
      </w:pPr>
      <w:r>
        <w:rPr>
          <w:color w:val="000000"/>
        </w:rPr>
      </w:r>
      <w:r/>
    </w:p>
    <w:p>
      <w:pPr>
        <w:pStyle w:val="1013"/>
        <w:jc w:val="both"/>
        <w:spacing w:line="360" w:lineRule="auto"/>
        <w:rPr>
          <w:rFonts w:ascii="宋体" w:hAnsi="宋体" w:eastAsia="宋体"/>
          <w:b/>
          <w:bCs/>
          <w:color w:val="000000"/>
          <w:sz w:val="30"/>
          <w:szCs w:val="30"/>
        </w:rPr>
      </w:pPr>
      <w:r>
        <w:rPr>
          <w:rFonts w:hint="eastAsia" w:ascii="宋体" w:hAnsi="宋体" w:eastAsia="宋体"/>
          <w:b/>
          <w:bCs/>
          <w:color w:val="000000"/>
          <w:sz w:val="30"/>
          <w:szCs w:val="30"/>
        </w:rPr>
        <w:t xml:space="preserve">（十</w:t>
      </w:r>
      <w:r>
        <w:rPr>
          <w:rFonts w:hint="eastAsia" w:ascii="宋体" w:hAnsi="宋体" w:eastAsia="宋体"/>
          <w:b/>
          <w:bCs/>
          <w:color w:val="000000"/>
          <w:sz w:val="30"/>
          <w:szCs w:val="30"/>
          <w:lang w:val="en-US" w:eastAsia="zh-CN"/>
        </w:rPr>
        <w:t xml:space="preserve">六</w:t>
      </w:r>
      <w:r>
        <w:rPr>
          <w:rFonts w:hint="eastAsia" w:ascii="宋体" w:hAnsi="宋体" w:eastAsia="宋体"/>
          <w:b/>
          <w:bCs/>
          <w:color w:val="000000"/>
          <w:sz w:val="30"/>
          <w:szCs w:val="30"/>
        </w:rPr>
        <w:t xml:space="preserve">）其他</w:t>
      </w:r>
      <w:r>
        <w:rPr>
          <w:rFonts w:ascii="宋体" w:hAnsi="宋体" w:eastAsia="宋体"/>
          <w:b/>
          <w:bCs/>
          <w:color w:val="000000"/>
          <w:sz w:val="30"/>
          <w:szCs w:val="30"/>
        </w:rPr>
      </w:r>
      <w:r/>
    </w:p>
    <w:p>
      <w:pPr>
        <w:pStyle w:val="775"/>
        <w:spacing w:line="480" w:lineRule="auto"/>
        <w:rPr>
          <w:rFonts w:ascii="宋体" w:hAnsi="宋体" w:cs="宋体"/>
          <w:bCs/>
          <w:color w:val="000000"/>
          <w:sz w:val="28"/>
          <w:szCs w:val="21"/>
        </w:rPr>
      </w:pPr>
      <w:r>
        <w:rPr>
          <w:rFonts w:hint="eastAsia" w:ascii="宋体" w:hAnsi="宋体"/>
          <w:color w:val="000000"/>
          <w:sz w:val="24"/>
          <w:lang w:val="en-US" w:eastAsia="zh-CN"/>
        </w:rPr>
        <w:t xml:space="preserve">投标</w:t>
      </w:r>
      <w:r>
        <w:rPr>
          <w:rFonts w:hint="eastAsia" w:ascii="宋体" w:hAnsi="宋体"/>
          <w:color w:val="000000"/>
          <w:sz w:val="24"/>
          <w:lang w:val="zh-CN"/>
        </w:rPr>
        <w:t xml:space="preserve">供应商认为必须提供的其他证明材料</w:t>
      </w:r>
      <w:r>
        <w:rPr>
          <w:rFonts w:ascii="宋体" w:hAnsi="宋体" w:cs="宋体"/>
          <w:bCs/>
          <w:color w:val="000000"/>
          <w:sz w:val="28"/>
          <w:szCs w:val="21"/>
        </w:rPr>
      </w:r>
      <w:r/>
    </w:p>
    <w:sectPr>
      <w:footerReference w:type="default" r:id="rId12"/>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
    <w:panose1 w:val="02020603050405020304"/>
  </w:font>
  <w:font w:name="方正小标宋_GBK">
    <w:panose1 w:val="020B0503020202020204"/>
  </w:font>
  <w:font w:name="Formata">
    <w:panose1 w:val="020B0503020202020204"/>
  </w:font>
  <w:font w:name="隶书">
    <w:panose1 w:val="02010509060101010101"/>
  </w:font>
  <w:font w:name="DFKai-SB">
    <w:panose1 w:val="03050502040202030202"/>
  </w:font>
  <w:font w:name="MingLiU">
    <w:panose1 w:val="02020500000000000000"/>
  </w:font>
  <w:font w:name="Tahoma">
    <w:panose1 w:val="020B0604030504040204"/>
  </w:font>
  <w:font w:name="文鼎CS中宋">
    <w:panose1 w:val="020B0503020202020204"/>
  </w:font>
  <w:font w:name="ˎ̥">
    <w:panose1 w:val="020B0503020202020204"/>
  </w:font>
  <w:font w:name="楷体_GB2312">
    <w:panose1 w:val="02010609060101010101"/>
  </w:font>
  <w:font w:name="Wingdings">
    <w:panose1 w:val="05000000000000000000"/>
  </w:font>
  <w:font w:name="华文楷体">
    <w:panose1 w:val="02010600040101010101"/>
  </w:font>
  <w:font w:name="等线">
    <w:panose1 w:val="02010600030101010101"/>
  </w:font>
  <w:font w:name="仿宋">
    <w:panose1 w:val="02010609060101010101"/>
  </w:font>
  <w:font w:name="PMingLiU">
    <w:panose1 w:val="02020500000000000000"/>
  </w:font>
  <w:font w:name="Segoe UI">
    <w:panose1 w:val="020B0502040204020203"/>
  </w:font>
  <w:font w:name="华文细黑">
    <w:panose1 w:val="02010600040101010101"/>
  </w:font>
  <w:font w:name="Verdana">
    <w:panose1 w:val="020B0604030504040204"/>
  </w:font>
  <w:font w:name="华文中宋">
    <w:panose1 w:val="02010600040101010101"/>
  </w:font>
  <w:font w:name="仿宋_GB2312">
    <w:panose1 w:val="02010609060101010101"/>
  </w:font>
  <w:font w:name="黑体">
    <w:panose1 w:val="02010609060101010101"/>
  </w:font>
  <w:font w:name="ヒラギノ角ゴ Pro W3">
    <w:panose1 w:val="020B0503020202020204"/>
  </w:font>
  <w:font w:name="微软雅黑">
    <w:panose1 w:val="020B0503020204020204"/>
  </w:font>
  <w:font w:name="Calibri">
    <w:panose1 w:val="020F0502020204030204"/>
  </w:font>
  <w:font w:name="Swis721 Lt BT">
    <w:panose1 w:val="020B0503020202020204"/>
  </w:font>
  <w:font w:name="Courier New">
    <w:panose1 w:val="02070309020205020404"/>
  </w:font>
  <w:font w:name="Arial">
    <w:panose1 w:val="020B0604020202020204"/>
  </w:font>
  <w:font w:name="宋体">
    <w:panose1 w:val="02010600030101010101"/>
  </w:font>
  <w:font w:name="华文仿宋">
    <w:panose1 w:val="0201060004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w:t>
                          </w:r>
                          <w:r>
                            <w:t xml:space="preserve"> 24 -</w:t>
                          </w:r>
                          <w:r>
                            <w:fldChar w:fldCharType="end"/>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w:t>
                    </w:r>
                    <w:r>
                      <w:t xml:space="preserve"> 24 -</w:t>
                    </w:r>
                    <w:r>
                      <w:fldChar w:fldCharType="end"/>
                    </w:r>
                    <w:r/>
                  </w:p>
                  <w:p>
                    <w:pPr>
                      <w:pStyle w:val="775"/>
                    </w:pPr>
                    <w:r/>
                    <w:r/>
                  </w:p>
                </w:txbxContent>
              </v:textbox>
            </v:shape>
          </w:pict>
        </mc:Fallback>
      </mc:AlternateContent>
    </w:r>
    <w:r/>
  </w:p>
  <w:p>
    <w:pPr>
      <w:pStyle w:val="98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33</w:t>
    </w:r>
    <w:r>
      <w:fldChar w:fldCharType="end"/>
    </w:r>
    <w:r>
      <w:rPr>
        <w:rFonts w:hint="eastAsia"/>
      </w:rPr>
      <w:t xml:space="preserve">-</w:t>
    </w:r>
    <w:r/>
  </w:p>
  <w:p>
    <w:pPr>
      <w:pStyle w:val="10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4"/>
      <w:isLgl w:val="false"/>
      <w:suff w:val="tab"/>
      <w:lvlText w:val="%1)"/>
      <w:lvlJc w:val="left"/>
      <w:pPr>
        <w:pStyle w:val="775"/>
        <w:ind w:left="425" w:hanging="425"/>
        <w:tabs>
          <w:tab w:val="num" w:pos="425" w:leader="none"/>
        </w:tabs>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4">
    <w:multiLevelType w:val="hybridMultilevel"/>
    <w:lvl w:ilvl="0">
      <w:start w:val="1"/>
      <w:numFmt w:val="bullet"/>
      <w:pStyle w:val="1062"/>
      <w:isLgl w:val="false"/>
      <w:suff w:val="tab"/>
      <w:lvlText w:val=""/>
      <w:lvlJc w:val="left"/>
      <w:pPr>
        <w:pStyle w:val="775"/>
        <w:ind w:left="2040" w:hanging="360"/>
        <w:tabs>
          <w:tab w:val="num" w:pos="2040" w:leader="none"/>
        </w:tabs>
      </w:pPr>
      <w:rPr>
        <w:rFonts w:ascii="Wingdings" w:hAnsi="Wingdings"/>
      </w:r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5">
    <w:multiLevelType w:val="hybridMultilevel"/>
    <w:lvl w:ilvl="0">
      <w:start w:val="1"/>
      <w:numFmt w:val="chineseCountingThousand"/>
      <w:pStyle w:val="1057"/>
      <w:isLgl w:val="false"/>
      <w:suff w:val="tab"/>
      <w:lvlText w:val="第%1部分"/>
      <w:lvlJc w:val="left"/>
      <w:pPr>
        <w:pStyle w:val="775"/>
        <w:ind w:left="425" w:hanging="425"/>
        <w:tabs>
          <w:tab w:val="num" w:pos="1800" w:leader="none"/>
        </w:tabs>
      </w:pPr>
      <w:rPr>
        <w:rFonts w:hint="eastAsia"/>
      </w:rPr>
    </w:lvl>
    <w:lvl w:ilvl="1">
      <w:start w:val="1"/>
      <w:numFmt w:val="decimal"/>
      <w:pStyle w:val="1061"/>
      <w:isLgl w:val="false"/>
      <w:suff w:val="tab"/>
      <w:lvlText w:val="%1.%2"/>
      <w:lvlJc w:val="left"/>
      <w:pPr>
        <w:pStyle w:val="775"/>
        <w:ind w:left="567" w:hanging="567"/>
        <w:tabs>
          <w:tab w:val="num" w:pos="567" w:leader="none"/>
        </w:tabs>
      </w:pPr>
      <w:rPr>
        <w:rFonts w:hint="eastAsia"/>
      </w:rPr>
    </w:lvl>
    <w:lvl w:ilvl="2">
      <w:start w:val="1"/>
      <w:numFmt w:val="decimal"/>
      <w:pStyle w:val="984"/>
      <w:isLgl w:val="false"/>
      <w:suff w:val="tab"/>
      <w:lvlText w:val="%1.%2.%3"/>
      <w:lvlJc w:val="left"/>
      <w:pPr>
        <w:pStyle w:val="775"/>
        <w:ind w:left="340" w:hanging="340"/>
        <w:tabs>
          <w:tab w:val="num" w:pos="1080" w:leader="none"/>
        </w:tabs>
      </w:pPr>
      <w:rPr>
        <w:rFonts w:hint="eastAsia"/>
      </w:rPr>
    </w:lvl>
    <w:lvl w:ilvl="3">
      <w:start w:val="1"/>
      <w:numFmt w:val="decimal"/>
      <w:isLgl w:val="false"/>
      <w:suff w:val="tab"/>
      <w:lvlText w:val="%1.%2.%3.%4"/>
      <w:lvlJc w:val="left"/>
      <w:pPr>
        <w:pStyle w:val="775"/>
        <w:ind w:left="851" w:hanging="851"/>
        <w:tabs>
          <w:tab w:val="num" w:pos="851" w:leader="none"/>
        </w:tabs>
      </w:pPr>
      <w:rPr>
        <w:rFonts w:hint="eastAsia"/>
      </w:rPr>
    </w:lvl>
    <w:lvl w:ilvl="4">
      <w:start w:val="1"/>
      <w:numFmt w:val="decimal"/>
      <w:pStyle w:val="1081"/>
      <w:isLgl w:val="false"/>
      <w:suff w:val="tab"/>
      <w:lvlText w:val="%1.%2.%3.%4.%5"/>
      <w:lvlJc w:val="left"/>
      <w:pPr>
        <w:pStyle w:val="775"/>
        <w:ind w:left="992" w:hanging="992"/>
        <w:tabs>
          <w:tab w:val="num" w:pos="1080" w:leader="none"/>
        </w:tabs>
      </w:pPr>
      <w:rPr>
        <w:rFonts w:hint="eastAsia"/>
      </w:rPr>
    </w:lvl>
    <w:lvl w:ilvl="5">
      <w:start w:val="1"/>
      <w:numFmt w:val="decimal"/>
      <w:pStyle w:val="1053"/>
      <w:isLgl w:val="false"/>
      <w:suff w:val="tab"/>
      <w:lvlText w:val="%1.%2.%3.%4.%5.%6"/>
      <w:lvlJc w:val="left"/>
      <w:pPr>
        <w:pStyle w:val="775"/>
        <w:ind w:left="1134" w:hanging="1134"/>
        <w:tabs>
          <w:tab w:val="num" w:pos="1440" w:leader="none"/>
        </w:tabs>
      </w:pPr>
      <w:rPr>
        <w:rFonts w:hint="eastAsia"/>
      </w:rPr>
    </w:lvl>
    <w:lvl w:ilvl="6">
      <w:start w:val="1"/>
      <w:numFmt w:val="decimal"/>
      <w:isLgl w:val="false"/>
      <w:suff w:val="tab"/>
      <w:lvlText w:val="%1.%2.%3.%4.%5.%6.%7."/>
      <w:lvlJc w:val="left"/>
      <w:pPr>
        <w:pStyle w:val="775"/>
        <w:ind w:left="1276" w:hanging="1276"/>
        <w:tabs>
          <w:tab w:val="num" w:pos="1276" w:leader="none"/>
        </w:tabs>
      </w:pPr>
      <w:rPr>
        <w:rFonts w:hint="eastAsia"/>
      </w:rPr>
    </w:lvl>
    <w:lvl w:ilvl="7">
      <w:start w:val="1"/>
      <w:numFmt w:val="decimal"/>
      <w:isLgl w:val="false"/>
      <w:suff w:val="tab"/>
      <w:lvlText w:val="%1.%2.%3.%4.%5.%6.%7.%8."/>
      <w:lvlJc w:val="left"/>
      <w:pPr>
        <w:pStyle w:val="775"/>
        <w:ind w:left="1418" w:hanging="1418"/>
        <w:tabs>
          <w:tab w:val="num" w:pos="1418" w:leader="none"/>
        </w:tabs>
      </w:pPr>
      <w:rPr>
        <w:rFonts w:hint="eastAsia"/>
      </w:rPr>
    </w:lvl>
    <w:lvl w:ilvl="8">
      <w:start w:val="1"/>
      <w:numFmt w:val="decimal"/>
      <w:isLgl w:val="false"/>
      <w:suff w:val="tab"/>
      <w:lvlText w:val="%1.%2.%3.%4.%5.%6.%7.%8.%9."/>
      <w:lvlJc w:val="left"/>
      <w:pPr>
        <w:pStyle w:val="775"/>
        <w:ind w:left="1559" w:hanging="1559"/>
        <w:tabs>
          <w:tab w:val="num" w:pos="1559" w:leader="none"/>
        </w:tabs>
      </w:pPr>
      <w:rPr>
        <w:rFonts w:hint="eastAsia"/>
      </w:rPr>
    </w:lvl>
  </w:abstractNum>
  <w:abstractNum w:abstractNumId="6">
    <w:multiLevelType w:val="hybridMultilevel"/>
    <w:lvl w:ilvl="0">
      <w:start w:val="3"/>
      <w:numFmt w:val="chineseCounting"/>
      <w:isLgl w:val="false"/>
      <w:suff w:val="space"/>
      <w:lvlText w:val="第%1部分"/>
      <w:lvlJc w:val="left"/>
      <w:pPr>
        <w:pStyle w:val="7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5"/>
      <w:isLgl w:val="false"/>
      <w:suff w:val="tab"/>
      <w:lvlText w:val="%1."/>
      <w:lvlJc w:val="left"/>
      <w:pPr>
        <w:pStyle w:val="775"/>
        <w:ind w:left="360" w:hanging="360"/>
        <w:tabs>
          <w:tab w:val="num" w:pos="360" w:leader="none"/>
        </w:tabs>
      </w:pPr>
    </w:lvl>
    <w:lvl w:ilvl="1">
      <w:start w:val="1"/>
      <w:numFmt w:val="lowerLetter"/>
      <w:isLgl w:val="false"/>
      <w:suff w:val="tab"/>
      <w:lvlText w:val="%2)"/>
      <w:lvlJc w:val="left"/>
      <w:pPr>
        <w:pStyle w:val="775"/>
        <w:ind w:left="840" w:hanging="420"/>
        <w:tabs>
          <w:tab w:val="num" w:pos="8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8">
    <w:multiLevelType w:val="hybridMultilevel"/>
    <w:lvl w:ilvl="0">
      <w:start w:val="1"/>
      <w:numFmt w:val="decimal"/>
      <w:isLgl w:val="false"/>
      <w:suff w:val="nothing"/>
      <w:lvlText w:val=""/>
      <w:lvlJc w:val="left"/>
      <w:pPr>
        <w:pStyle w:val="775"/>
        <w:ind w:left="0" w:firstLine="0"/>
      </w:pPr>
      <w:rPr>
        <w:rFonts w:ascii="Times New Roman" w:hAnsi="Times New Roman"/>
        <w:b/>
        <w:i w:val="0"/>
        <w:sz w:val="21"/>
      </w:rPr>
    </w:lvl>
    <w:lvl w:ilvl="1">
      <w:start w:val="1"/>
      <w:numFmt w:val="decimal"/>
      <w:pStyle w:val="1066"/>
      <w:isLgl w:val="false"/>
      <w:suff w:val="nothing"/>
      <w:lvlText w:val="%1%2　"/>
      <w:lvlJc w:val="left"/>
      <w:pPr>
        <w:pStyle w:val="775"/>
        <w:ind w:left="0" w:firstLine="0"/>
      </w:pPr>
      <w:rPr>
        <w:rFonts w:hint="eastAsia" w:ascii="黑体" w:hAnsi="Times New Roman" w:eastAsia="黑体"/>
        <w:b w:val="0"/>
        <w:i w:val="0"/>
        <w:sz w:val="21"/>
      </w:rPr>
    </w:lvl>
    <w:lvl w:ilvl="2">
      <w:start w:val="1"/>
      <w:numFmt w:val="decimal"/>
      <w:isLgl w:val="false"/>
      <w:suff w:val="nothing"/>
      <w:lvlText w:val="%1%2.%3　"/>
      <w:lvlJc w:val="left"/>
      <w:pPr>
        <w:pStyle w:val="775"/>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5"/>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5"/>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7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5"/>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5"/>
        <w:ind w:left="3969" w:hanging="1418"/>
        <w:tabs>
          <w:tab w:val="num" w:pos="4351" w:leader="none"/>
        </w:tabs>
      </w:pPr>
      <w:rPr>
        <w:rFonts w:hint="eastAsia"/>
      </w:rPr>
    </w:lvl>
    <w:lvl w:ilvl="8">
      <w:start w:val="1"/>
      <w:numFmt w:val="decimal"/>
      <w:isLgl w:val="false"/>
      <w:suff w:val="tab"/>
      <w:lvlText w:val="%1.%2.%3.%4.%5.%6.%7.%8.%9"/>
      <w:lvlJc w:val="left"/>
      <w:pPr>
        <w:pStyle w:val="775"/>
        <w:ind w:left="4677" w:hanging="1700"/>
        <w:tabs>
          <w:tab w:val="num" w:pos="4777" w:leader="none"/>
        </w:tabs>
      </w:pPr>
      <w:rPr>
        <w:rFonts w:hint="eastAsia"/>
      </w:rPr>
    </w:lvl>
  </w:abstractNum>
  <w:abstractNum w:abstractNumId="9">
    <w:multiLevelType w:val="hybridMultilevel"/>
    <w:lvl w:ilvl="0">
      <w:start w:val="3"/>
      <w:numFmt w:val="decimal"/>
      <w:isLgl w:val="false"/>
      <w:suff w:val="nothing"/>
      <w:lvlText w:val="（%1）"/>
      <w:lvlJc w:val="left"/>
      <w:pPr>
        <w:pStyle w:val="775"/>
        <w:ind w:left="-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7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30"/>
      <w:isLgl w:val="false"/>
      <w:suff w:val="tab"/>
      <w:lvlText w:val=""/>
      <w:lvlJc w:val="left"/>
      <w:pPr>
        <w:pStyle w:val="775"/>
        <w:ind w:left="420" w:hanging="420"/>
        <w:tabs>
          <w:tab w:val="num" w:pos="420" w:leader="none"/>
        </w:tabs>
      </w:pPr>
      <w:rPr>
        <w:rFonts w:ascii="Wingdings" w:hAnsi="Wingdings"/>
      </w:rPr>
    </w:lvl>
    <w:lvl w:ilvl="1">
      <w:start w:val="1"/>
      <w:numFmt w:val="bullet"/>
      <w:isLgl w:val="false"/>
      <w:suff w:val="tab"/>
      <w:lvlText w:val=""/>
      <w:lvlJc w:val="left"/>
      <w:pPr>
        <w:pStyle w:val="775"/>
        <w:ind w:left="3165" w:hanging="420"/>
        <w:tabs>
          <w:tab w:val="num" w:pos="3165" w:leader="none"/>
        </w:tabs>
      </w:pPr>
      <w:rPr>
        <w:rFonts w:ascii="Wingdings" w:hAnsi="Wingdings"/>
      </w:rPr>
    </w:lvl>
    <w:lvl w:ilvl="2">
      <w:start w:val="1"/>
      <w:numFmt w:val="bullet"/>
      <w:isLgl w:val="false"/>
      <w:suff w:val="tab"/>
      <w:lvlText w:val=""/>
      <w:lvlJc w:val="left"/>
      <w:pPr>
        <w:pStyle w:val="775"/>
        <w:ind w:left="3585" w:hanging="420"/>
        <w:tabs>
          <w:tab w:val="num" w:pos="3585" w:leader="none"/>
        </w:tabs>
      </w:pPr>
      <w:rPr>
        <w:rFonts w:ascii="Wingdings" w:hAnsi="Wingdings"/>
      </w:rPr>
    </w:lvl>
    <w:lvl w:ilvl="3">
      <w:start w:val="1"/>
      <w:numFmt w:val="bullet"/>
      <w:isLgl w:val="false"/>
      <w:suff w:val="tab"/>
      <w:lvlText w:val=""/>
      <w:lvlJc w:val="left"/>
      <w:pPr>
        <w:pStyle w:val="775"/>
        <w:ind w:left="4005" w:hanging="420"/>
        <w:tabs>
          <w:tab w:val="num" w:pos="4005" w:leader="none"/>
        </w:tabs>
      </w:pPr>
      <w:rPr>
        <w:rFonts w:ascii="Wingdings" w:hAnsi="Wingdings"/>
      </w:rPr>
    </w:lvl>
    <w:lvl w:ilvl="4">
      <w:start w:val="1"/>
      <w:numFmt w:val="bullet"/>
      <w:isLgl w:val="false"/>
      <w:suff w:val="tab"/>
      <w:lvlText w:val=""/>
      <w:lvlJc w:val="left"/>
      <w:pPr>
        <w:pStyle w:val="775"/>
        <w:ind w:left="4425" w:hanging="420"/>
        <w:tabs>
          <w:tab w:val="num" w:pos="4425" w:leader="none"/>
        </w:tabs>
      </w:pPr>
      <w:rPr>
        <w:rFonts w:ascii="Wingdings" w:hAnsi="Wingdings"/>
      </w:rPr>
    </w:lvl>
    <w:lvl w:ilvl="5">
      <w:start w:val="1"/>
      <w:numFmt w:val="bullet"/>
      <w:isLgl w:val="false"/>
      <w:suff w:val="tab"/>
      <w:lvlText w:val=""/>
      <w:lvlJc w:val="left"/>
      <w:pPr>
        <w:pStyle w:val="775"/>
        <w:ind w:left="4845" w:hanging="420"/>
        <w:tabs>
          <w:tab w:val="num" w:pos="4845" w:leader="none"/>
        </w:tabs>
      </w:pPr>
      <w:rPr>
        <w:rFonts w:ascii="Wingdings" w:hAnsi="Wingdings"/>
      </w:rPr>
    </w:lvl>
    <w:lvl w:ilvl="6">
      <w:start w:val="1"/>
      <w:numFmt w:val="bullet"/>
      <w:isLgl w:val="false"/>
      <w:suff w:val="tab"/>
      <w:lvlText w:val=""/>
      <w:lvlJc w:val="left"/>
      <w:pPr>
        <w:pStyle w:val="775"/>
        <w:ind w:left="5265" w:hanging="420"/>
        <w:tabs>
          <w:tab w:val="num" w:pos="5265" w:leader="none"/>
        </w:tabs>
      </w:pPr>
      <w:rPr>
        <w:rFonts w:ascii="Wingdings" w:hAnsi="Wingdings"/>
      </w:rPr>
    </w:lvl>
    <w:lvl w:ilvl="7">
      <w:start w:val="1"/>
      <w:numFmt w:val="bullet"/>
      <w:isLgl w:val="false"/>
      <w:suff w:val="tab"/>
      <w:lvlText w:val=""/>
      <w:lvlJc w:val="left"/>
      <w:pPr>
        <w:pStyle w:val="775"/>
        <w:ind w:left="5685" w:hanging="420"/>
        <w:tabs>
          <w:tab w:val="num" w:pos="5685" w:leader="none"/>
        </w:tabs>
      </w:pPr>
      <w:rPr>
        <w:rFonts w:ascii="Wingdings" w:hAnsi="Wingdings"/>
      </w:rPr>
    </w:lvl>
    <w:lvl w:ilvl="8">
      <w:start w:val="1"/>
      <w:numFmt w:val="bullet"/>
      <w:isLgl w:val="false"/>
      <w:suff w:val="tab"/>
      <w:lvlText w:val=""/>
      <w:lvlJc w:val="left"/>
      <w:pPr>
        <w:pStyle w:val="775"/>
        <w:ind w:left="6105" w:hanging="420"/>
        <w:tabs>
          <w:tab w:val="num" w:pos="6105" w:leader="none"/>
        </w:tabs>
      </w:pPr>
      <w:rPr>
        <w:rFonts w:ascii="Wingdings" w:hAnsi="Wingdings"/>
      </w:rPr>
    </w:lvl>
  </w:abstractNum>
  <w:abstractNum w:abstractNumId="13">
    <w:multiLevelType w:val="hybridMultilevel"/>
    <w:lvl w:ilvl="0">
      <w:start w:val="1"/>
      <w:numFmt w:val="decimalEnclosedCircleChinese"/>
      <w:isLgl w:val="false"/>
      <w:suff w:val="nothing"/>
      <w:lvlText w:val="%1　"/>
      <w:lvlJc w:val="left"/>
      <w:pPr>
        <w:pStyle w:val="775"/>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2"/>
  </w:num>
  <w:num w:numId="3">
    <w:abstractNumId w:val="5"/>
  </w:num>
  <w:num w:numId="4">
    <w:abstractNumId w:val="7"/>
  </w:num>
  <w:num w:numId="5">
    <w:abstractNumId w:val="4"/>
  </w:num>
  <w:num w:numId="6">
    <w:abstractNumId w:val="8"/>
  </w:num>
  <w:num w:numId="7">
    <w:abstractNumId w:val="10"/>
  </w:num>
  <w:num w:numId="8">
    <w:abstractNumId w:val="2"/>
  </w:num>
  <w:num w:numId="9">
    <w:abstractNumId w:val="13"/>
  </w:num>
  <w:num w:numId="10">
    <w:abstractNumId w:val="6"/>
  </w:num>
  <w:num w:numId="11">
    <w:abstractNumId w:val="11"/>
  </w:num>
  <w:num w:numId="12">
    <w:abstractNumId w:val="9"/>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775"/>
    <w:next w:val="775"/>
    <w:link w:val="863"/>
    <w:uiPriority w:val="9"/>
    <w:qFormat/>
    <w:pPr>
      <w:keepLines/>
      <w:keepNext/>
      <w:spacing w:before="480" w:after="200"/>
      <w:outlineLvl w:val="0"/>
    </w:pPr>
    <w:rPr>
      <w:rFonts w:ascii="Arial" w:hAnsi="Arial" w:eastAsia="Arial" w:cs="Arial"/>
      <w:sz w:val="40"/>
      <w:szCs w:val="40"/>
    </w:rPr>
  </w:style>
  <w:style w:type="paragraph" w:styleId="746">
    <w:name w:val="Heading 2"/>
    <w:basedOn w:val="775"/>
    <w:next w:val="775"/>
    <w:link w:val="838"/>
    <w:uiPriority w:val="9"/>
    <w:unhideWhenUsed/>
    <w:qFormat/>
    <w:pPr>
      <w:keepLines/>
      <w:keepNext/>
      <w:spacing w:before="360" w:after="200"/>
      <w:outlineLvl w:val="1"/>
    </w:pPr>
    <w:rPr>
      <w:rFonts w:ascii="Arial" w:hAnsi="Arial" w:eastAsia="Arial" w:cs="Arial"/>
      <w:sz w:val="34"/>
    </w:rPr>
  </w:style>
  <w:style w:type="paragraph" w:styleId="747">
    <w:name w:val="Heading 3"/>
    <w:basedOn w:val="775"/>
    <w:next w:val="775"/>
    <w:link w:val="87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75"/>
    <w:next w:val="775"/>
    <w:link w:val="851"/>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75"/>
    <w:next w:val="775"/>
    <w:link w:val="846"/>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75"/>
    <w:next w:val="775"/>
    <w:link w:val="879"/>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75"/>
    <w:next w:val="775"/>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75"/>
    <w:next w:val="775"/>
    <w:link w:val="817"/>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75"/>
    <w:next w:val="775"/>
    <w:link w:val="819"/>
    <w:uiPriority w:val="9"/>
    <w:unhideWhenUsed/>
    <w:qFormat/>
    <w:pPr>
      <w:keepLines/>
      <w:keepNext/>
      <w:spacing w:before="320" w:after="200"/>
      <w:outlineLvl w:val="8"/>
    </w:pPr>
    <w:rPr>
      <w:rFonts w:ascii="Arial" w:hAnsi="Arial" w:eastAsia="Arial" w:cs="Arial"/>
      <w:i/>
      <w:iCs/>
      <w:sz w:val="21"/>
      <w:szCs w:val="21"/>
    </w:rPr>
  </w:style>
  <w:style w:type="paragraph" w:styleId="754">
    <w:name w:val="Title"/>
    <w:basedOn w:val="775"/>
    <w:next w:val="775"/>
    <w:link w:val="890"/>
    <w:uiPriority w:val="10"/>
    <w:qFormat/>
    <w:pPr>
      <w:contextualSpacing/>
      <w:spacing w:before="300" w:after="200"/>
    </w:pPr>
    <w:rPr>
      <w:sz w:val="48"/>
      <w:szCs w:val="48"/>
    </w:rPr>
  </w:style>
  <w:style w:type="paragraph" w:styleId="755">
    <w:name w:val="Subtitle"/>
    <w:basedOn w:val="775"/>
    <w:next w:val="775"/>
    <w:link w:val="856"/>
    <w:uiPriority w:val="11"/>
    <w:qFormat/>
    <w:pPr>
      <w:spacing w:before="200" w:after="200"/>
    </w:pPr>
    <w:rPr>
      <w:sz w:val="24"/>
      <w:szCs w:val="24"/>
    </w:rPr>
  </w:style>
  <w:style w:type="paragraph" w:styleId="756">
    <w:name w:val="Header"/>
    <w:basedOn w:val="775"/>
    <w:link w:val="888"/>
    <w:uiPriority w:val="99"/>
    <w:unhideWhenUsed/>
    <w:pPr>
      <w:spacing w:after="0" w:line="240" w:lineRule="auto"/>
      <w:tabs>
        <w:tab w:val="center" w:pos="7143" w:leader="none"/>
        <w:tab w:val="right" w:pos="14287" w:leader="none"/>
      </w:tabs>
    </w:pPr>
  </w:style>
  <w:style w:type="paragraph" w:styleId="757">
    <w:name w:val="Footer"/>
    <w:basedOn w:val="775"/>
    <w:link w:val="790"/>
    <w:uiPriority w:val="99"/>
    <w:unhideWhenUsed/>
    <w:pPr>
      <w:spacing w:after="0" w:line="240" w:lineRule="auto"/>
      <w:tabs>
        <w:tab w:val="center" w:pos="7143" w:leader="none"/>
        <w:tab w:val="right" w:pos="14287" w:leader="none"/>
      </w:tabs>
    </w:pPr>
  </w:style>
  <w:style w:type="paragraph" w:styleId="758">
    <w:name w:val="Caption"/>
    <w:basedOn w:val="775"/>
    <w:next w:val="775"/>
    <w:uiPriority w:val="35"/>
    <w:semiHidden/>
    <w:unhideWhenUsed/>
    <w:qFormat/>
    <w:pPr>
      <w:spacing w:line="276" w:lineRule="auto"/>
    </w:pPr>
    <w:rPr>
      <w:b/>
      <w:bCs/>
      <w:color w:val="4f81bd" w:themeColor="accent1"/>
      <w:sz w:val="18"/>
      <w:szCs w:val="18"/>
    </w:rPr>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Hyperlink"/>
    <w:uiPriority w:val="99"/>
    <w:unhideWhenUsed/>
    <w:rPr>
      <w:color w:val="0000ff" w:themeColor="hyperlink"/>
      <w:u w:val="single"/>
    </w:rPr>
  </w:style>
  <w:style w:type="paragraph" w:styleId="761">
    <w:name w:val="footnote text"/>
    <w:basedOn w:val="775"/>
    <w:link w:val="887"/>
    <w:uiPriority w:val="99"/>
    <w:semiHidden/>
    <w:unhideWhenUsed/>
    <w:pPr>
      <w:spacing w:after="40" w:line="240" w:lineRule="auto"/>
    </w:pPr>
    <w:rPr>
      <w:sz w:val="18"/>
    </w:rPr>
  </w:style>
  <w:style w:type="character" w:styleId="762">
    <w:name w:val="footnote reference"/>
    <w:uiPriority w:val="99"/>
    <w:unhideWhenUsed/>
    <w:rPr>
      <w:vertAlign w:val="superscript"/>
    </w:rPr>
  </w:style>
  <w:style w:type="paragraph" w:styleId="763">
    <w:name w:val="endnote text"/>
    <w:basedOn w:val="775"/>
    <w:link w:val="843"/>
    <w:uiPriority w:val="99"/>
    <w:semiHidden/>
    <w:unhideWhenUsed/>
    <w:pPr>
      <w:spacing w:after="0" w:line="240" w:lineRule="auto"/>
    </w:pPr>
    <w:rPr>
      <w:sz w:val="20"/>
    </w:rPr>
  </w:style>
  <w:style w:type="character" w:styleId="764">
    <w:name w:val="endnote reference"/>
    <w:uiPriority w:val="99"/>
    <w:semiHidden/>
    <w:unhideWhenUsed/>
    <w:rPr>
      <w:vertAlign w:val="superscript"/>
    </w:rPr>
  </w:style>
  <w:style w:type="paragraph" w:styleId="765">
    <w:name w:val="toc 1"/>
    <w:basedOn w:val="775"/>
    <w:next w:val="775"/>
    <w:uiPriority w:val="39"/>
    <w:unhideWhenUsed/>
    <w:pPr>
      <w:ind w:left="0" w:right="0" w:firstLine="0"/>
      <w:spacing w:after="57"/>
    </w:pPr>
  </w:style>
  <w:style w:type="paragraph" w:styleId="766">
    <w:name w:val="toc 2"/>
    <w:basedOn w:val="775"/>
    <w:next w:val="775"/>
    <w:uiPriority w:val="39"/>
    <w:unhideWhenUsed/>
    <w:pPr>
      <w:ind w:left="283" w:right="0" w:firstLine="0"/>
      <w:spacing w:after="57"/>
    </w:pPr>
  </w:style>
  <w:style w:type="paragraph" w:styleId="767">
    <w:name w:val="toc 3"/>
    <w:basedOn w:val="775"/>
    <w:next w:val="775"/>
    <w:uiPriority w:val="39"/>
    <w:unhideWhenUsed/>
    <w:pPr>
      <w:ind w:left="567" w:right="0" w:firstLine="0"/>
      <w:spacing w:after="57"/>
    </w:pPr>
  </w:style>
  <w:style w:type="paragraph" w:styleId="768">
    <w:name w:val="toc 4"/>
    <w:basedOn w:val="775"/>
    <w:next w:val="775"/>
    <w:uiPriority w:val="39"/>
    <w:unhideWhenUsed/>
    <w:pPr>
      <w:ind w:left="850" w:right="0" w:firstLine="0"/>
      <w:spacing w:after="57"/>
    </w:pPr>
  </w:style>
  <w:style w:type="paragraph" w:styleId="769">
    <w:name w:val="toc 5"/>
    <w:basedOn w:val="775"/>
    <w:next w:val="775"/>
    <w:uiPriority w:val="39"/>
    <w:unhideWhenUsed/>
    <w:pPr>
      <w:ind w:left="1134" w:right="0" w:firstLine="0"/>
      <w:spacing w:after="57"/>
    </w:pPr>
  </w:style>
  <w:style w:type="paragraph" w:styleId="770">
    <w:name w:val="toc 6"/>
    <w:basedOn w:val="775"/>
    <w:next w:val="775"/>
    <w:uiPriority w:val="39"/>
    <w:unhideWhenUsed/>
    <w:pPr>
      <w:ind w:left="1417" w:right="0" w:firstLine="0"/>
      <w:spacing w:after="57"/>
    </w:pPr>
  </w:style>
  <w:style w:type="paragraph" w:styleId="771">
    <w:name w:val="toc 7"/>
    <w:basedOn w:val="775"/>
    <w:next w:val="775"/>
    <w:uiPriority w:val="39"/>
    <w:unhideWhenUsed/>
    <w:pPr>
      <w:ind w:left="1701" w:right="0" w:firstLine="0"/>
      <w:spacing w:after="57"/>
    </w:pPr>
  </w:style>
  <w:style w:type="paragraph" w:styleId="772">
    <w:name w:val="toc 8"/>
    <w:basedOn w:val="775"/>
    <w:next w:val="775"/>
    <w:uiPriority w:val="39"/>
    <w:unhideWhenUsed/>
    <w:pPr>
      <w:ind w:left="1984" w:right="0" w:firstLine="0"/>
      <w:spacing w:after="57"/>
    </w:pPr>
  </w:style>
  <w:style w:type="paragraph" w:styleId="773">
    <w:name w:val="toc 9"/>
    <w:basedOn w:val="775"/>
    <w:next w:val="775"/>
    <w:uiPriority w:val="39"/>
    <w:unhideWhenUsed/>
    <w:pPr>
      <w:ind w:left="2268" w:right="0" w:firstLine="0"/>
      <w:spacing w:after="57"/>
    </w:pPr>
  </w:style>
  <w:style w:type="paragraph" w:styleId="774">
    <w:name w:val="table of figures"/>
    <w:basedOn w:val="775"/>
    <w:next w:val="775"/>
    <w:uiPriority w:val="99"/>
    <w:unhideWhenUsed/>
    <w:pPr>
      <w:spacing w:after="0" w:afterAutospacing="0"/>
    </w:pPr>
  </w:style>
  <w:style w:type="paragraph" w:styleId="775" w:default="1">
    <w:name w:val="Normal"/>
    <w:next w:val="973"/>
    <w:link w:val="775"/>
    <w:qFormat/>
    <w:pPr>
      <w:jc w:val="both"/>
      <w:widowControl w:val="off"/>
    </w:pPr>
    <w:rPr>
      <w:rFonts w:ascii="Times New Roman" w:hAnsi="Times New Roman" w:eastAsia="宋体" w:cs="Times New Roman"/>
      <w:sz w:val="21"/>
      <w:szCs w:val="24"/>
      <w:lang w:val="en-US" w:eastAsia="zh-CN" w:bidi="ar-SA"/>
    </w:rPr>
  </w:style>
  <w:style w:type="paragraph" w:styleId="776">
    <w:name w:val="标题 1"/>
    <w:basedOn w:val="775"/>
    <w:next w:val="775"/>
    <w:link w:val="839"/>
    <w:uiPriority w:val="9"/>
    <w:qFormat/>
    <w:pPr>
      <w:keepLines/>
      <w:keepNext/>
      <w:spacing w:before="480" w:after="200"/>
      <w:outlineLvl w:val="0"/>
    </w:pPr>
    <w:rPr>
      <w:rFonts w:ascii="Arial" w:hAnsi="Arial" w:eastAsia="Arial" w:cs="Arial"/>
      <w:sz w:val="40"/>
      <w:szCs w:val="40"/>
    </w:rPr>
  </w:style>
  <w:style w:type="paragraph" w:styleId="777">
    <w:name w:val="标题 2"/>
    <w:basedOn w:val="775"/>
    <w:next w:val="775"/>
    <w:link w:val="795"/>
    <w:uiPriority w:val="9"/>
    <w:unhideWhenUsed/>
    <w:qFormat/>
    <w:pPr>
      <w:keepLines/>
      <w:keepNext/>
      <w:spacing w:before="360" w:after="200"/>
      <w:outlineLvl w:val="1"/>
    </w:pPr>
    <w:rPr>
      <w:rFonts w:ascii="Arial" w:hAnsi="Arial" w:eastAsia="Arial" w:cs="Arial"/>
      <w:sz w:val="34"/>
    </w:rPr>
  </w:style>
  <w:style w:type="paragraph" w:styleId="778">
    <w:name w:val="标题 3"/>
    <w:basedOn w:val="775"/>
    <w:next w:val="775"/>
    <w:link w:val="841"/>
    <w:uiPriority w:val="9"/>
    <w:unhideWhenUsed/>
    <w:qFormat/>
    <w:pPr>
      <w:keepLines/>
      <w:keepNext/>
      <w:spacing w:before="320" w:after="200"/>
      <w:outlineLvl w:val="2"/>
    </w:pPr>
    <w:rPr>
      <w:rFonts w:ascii="Arial" w:hAnsi="Arial" w:eastAsia="Arial" w:cs="Arial"/>
      <w:sz w:val="30"/>
      <w:szCs w:val="30"/>
    </w:rPr>
  </w:style>
  <w:style w:type="paragraph" w:styleId="779">
    <w:name w:val="标题 4"/>
    <w:basedOn w:val="775"/>
    <w:next w:val="775"/>
    <w:link w:val="796"/>
    <w:uiPriority w:val="9"/>
    <w:unhideWhenUsed/>
    <w:qFormat/>
    <w:pPr>
      <w:keepLines/>
      <w:keepNext/>
      <w:spacing w:before="320" w:after="200"/>
      <w:outlineLvl w:val="3"/>
    </w:pPr>
    <w:rPr>
      <w:rFonts w:ascii="Arial" w:hAnsi="Arial" w:eastAsia="Arial" w:cs="Arial"/>
      <w:b/>
      <w:bCs/>
      <w:sz w:val="26"/>
      <w:szCs w:val="26"/>
    </w:rPr>
  </w:style>
  <w:style w:type="paragraph" w:styleId="780">
    <w:name w:val="标题 5"/>
    <w:basedOn w:val="775"/>
    <w:next w:val="775"/>
    <w:link w:val="880"/>
    <w:uiPriority w:val="9"/>
    <w:unhideWhenUsed/>
    <w:qFormat/>
    <w:pPr>
      <w:keepLines/>
      <w:keepNext/>
      <w:spacing w:before="320" w:after="200"/>
      <w:outlineLvl w:val="4"/>
    </w:pPr>
    <w:rPr>
      <w:rFonts w:ascii="Arial" w:hAnsi="Arial" w:eastAsia="Arial" w:cs="Arial"/>
      <w:b/>
      <w:bCs/>
      <w:sz w:val="24"/>
    </w:rPr>
  </w:style>
  <w:style w:type="paragraph" w:styleId="781">
    <w:name w:val="标题 6"/>
    <w:basedOn w:val="775"/>
    <w:next w:val="775"/>
    <w:link w:val="865"/>
    <w:uiPriority w:val="9"/>
    <w:unhideWhenUsed/>
    <w:qFormat/>
    <w:pPr>
      <w:keepLines/>
      <w:keepNext/>
      <w:spacing w:before="320" w:after="200"/>
      <w:outlineLvl w:val="5"/>
    </w:pPr>
    <w:rPr>
      <w:rFonts w:ascii="Arial" w:hAnsi="Arial" w:eastAsia="Arial" w:cs="Arial"/>
      <w:b/>
      <w:bCs/>
      <w:sz w:val="22"/>
      <w:szCs w:val="22"/>
    </w:rPr>
  </w:style>
  <w:style w:type="paragraph" w:styleId="782">
    <w:name w:val="标题 7"/>
    <w:basedOn w:val="775"/>
    <w:next w:val="775"/>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标题 8"/>
    <w:basedOn w:val="775"/>
    <w:next w:val="775"/>
    <w:link w:val="845"/>
    <w:uiPriority w:val="9"/>
    <w:unhideWhenUsed/>
    <w:qFormat/>
    <w:pPr>
      <w:keepLines/>
      <w:keepNext/>
      <w:spacing w:before="320" w:after="200"/>
      <w:outlineLvl w:val="7"/>
    </w:pPr>
    <w:rPr>
      <w:rFonts w:ascii="Arial" w:hAnsi="Arial" w:eastAsia="Arial" w:cs="Arial"/>
      <w:i/>
      <w:iCs/>
      <w:sz w:val="22"/>
      <w:szCs w:val="22"/>
    </w:rPr>
  </w:style>
  <w:style w:type="paragraph" w:styleId="784">
    <w:name w:val="标题 9"/>
    <w:basedOn w:val="775"/>
    <w:next w:val="775"/>
    <w:link w:val="830"/>
    <w:uiPriority w:val="9"/>
    <w:unhideWhenUsed/>
    <w:qFormat/>
    <w:pPr>
      <w:keepLines/>
      <w:keepNext/>
      <w:spacing w:before="320" w:after="200"/>
      <w:outlineLvl w:val="8"/>
    </w:pPr>
    <w:rPr>
      <w:rFonts w:ascii="Arial" w:hAnsi="Arial" w:eastAsia="Arial" w:cs="Arial"/>
      <w:i/>
      <w:iCs/>
      <w:szCs w:val="21"/>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纯文本 字符"/>
    <w:next w:val="787"/>
    <w:link w:val="1036"/>
    <w:qFormat/>
    <w:rPr>
      <w:rFonts w:ascii="宋体" w:hAnsi="Courier New"/>
      <w:sz w:val="21"/>
      <w:szCs w:val="21"/>
    </w:rPr>
  </w:style>
  <w:style w:type="character" w:styleId="788">
    <w:name w:val="列表段落 字符"/>
    <w:next w:val="788"/>
    <w:link w:val="1049"/>
    <w:qFormat/>
    <w:rPr>
      <w:rFonts w:ascii="Times New Roman" w:hAnsi="Times New Roman" w:eastAsia="宋体" w:cs="Times New Roman"/>
      <w:sz w:val="21"/>
      <w:szCs w:val="24"/>
    </w:rPr>
  </w:style>
  <w:style w:type="character" w:styleId="789">
    <w:name w:val="脚注文本 字符"/>
    <w:next w:val="789"/>
    <w:link w:val="1028"/>
    <w:qFormat/>
    <w:rPr>
      <w:rFonts w:ascii="Times New Roman" w:hAnsi="Times New Roman" w:eastAsia="宋体" w:cs="Times New Roman"/>
      <w:sz w:val="18"/>
      <w:szCs w:val="18"/>
      <w:lang w:val="en-US" w:eastAsia="zh-CN" w:bidi="ar-SA"/>
    </w:rPr>
  </w:style>
  <w:style w:type="character" w:styleId="790">
    <w:name w:val="Caption Char"/>
    <w:next w:val="790"/>
    <w:link w:val="775"/>
    <w:uiPriority w:val="99"/>
    <w:qFormat/>
  </w:style>
  <w:style w:type="character" w:styleId="791">
    <w:name w:val="普通(网站) 字符"/>
    <w:next w:val="791"/>
    <w:link w:val="925"/>
    <w:qFormat/>
    <w:rPr>
      <w:rFonts w:ascii="宋体" w:hAnsi="宋体" w:eastAsia="宋体" w:cs="Times New Roman"/>
      <w:sz w:val="24"/>
      <w:szCs w:val="24"/>
    </w:rPr>
  </w:style>
  <w:style w:type="character" w:styleId="792">
    <w:name w:val="普通(网站) Char1"/>
    <w:next w:val="792"/>
    <w:link w:val="775"/>
    <w:qFormat/>
    <w:rPr>
      <w:rFonts w:ascii="宋体" w:hAnsi="宋体" w:eastAsia="宋体" w:cs="Times New Roman"/>
      <w:sz w:val="24"/>
      <w:szCs w:val="24"/>
    </w:rPr>
  </w:style>
  <w:style w:type="character" w:styleId="793">
    <w:name w:val="正文文本 2 字符1"/>
    <w:next w:val="793"/>
    <w:link w:val="775"/>
    <w:qFormat/>
    <w:rPr>
      <w:rFonts w:ascii="Times New Roman" w:hAnsi="Times New Roman" w:eastAsia="宋体" w:cs="Times New Roman"/>
      <w:sz w:val="30"/>
      <w:szCs w:val="24"/>
    </w:rPr>
  </w:style>
  <w:style w:type="character" w:styleId="794">
    <w:name w:val="正文缩进 字符"/>
    <w:next w:val="794"/>
    <w:link w:val="1018"/>
    <w:qFormat/>
    <w:rPr>
      <w:rFonts w:ascii="Times New Roman" w:hAnsi="Times New Roman" w:eastAsia="宋体" w:cs="Times New Roman"/>
    </w:rPr>
  </w:style>
  <w:style w:type="character" w:styleId="795">
    <w:name w:val="标题 2 Char"/>
    <w:next w:val="795"/>
    <w:link w:val="777"/>
    <w:uiPriority w:val="9"/>
    <w:qFormat/>
    <w:rPr>
      <w:rFonts w:ascii="Arial" w:hAnsi="Arial" w:eastAsia="Arial" w:cs="Arial"/>
      <w:sz w:val="34"/>
    </w:rPr>
  </w:style>
  <w:style w:type="character" w:styleId="796">
    <w:name w:val="标题 4 Char"/>
    <w:next w:val="796"/>
    <w:link w:val="779"/>
    <w:uiPriority w:val="9"/>
    <w:qFormat/>
    <w:rPr>
      <w:rFonts w:ascii="Arial" w:hAnsi="Arial" w:eastAsia="Arial" w:cs="Arial"/>
      <w:b/>
      <w:bCs/>
      <w:sz w:val="26"/>
      <w:szCs w:val="26"/>
    </w:rPr>
  </w:style>
  <w:style w:type="character" w:styleId="797">
    <w:name w:val="标题 字符"/>
    <w:next w:val="797"/>
    <w:link w:val="1073"/>
    <w:qFormat/>
    <w:rPr>
      <w:rFonts w:ascii="Arial" w:hAnsi="Arial" w:eastAsia="宋体" w:cs="Arial"/>
      <w:b/>
      <w:bCs/>
      <w:sz w:val="32"/>
      <w:szCs w:val="32"/>
      <w:lang w:val="en-US" w:eastAsia="zh-CN" w:bidi="ar-SA"/>
    </w:rPr>
  </w:style>
  <w:style w:type="character" w:styleId="798">
    <w:name w:val="脚注文本 Char"/>
    <w:next w:val="798"/>
    <w:link w:val="1026"/>
    <w:uiPriority w:val="99"/>
    <w:qFormat/>
    <w:rPr>
      <w:sz w:val="18"/>
    </w:rPr>
  </w:style>
  <w:style w:type="character" w:styleId="799">
    <w:name w:val="纯文本 Char2"/>
    <w:next w:val="799"/>
    <w:link w:val="775"/>
    <w:qFormat/>
    <w:rPr>
      <w:rFonts w:ascii="宋体" w:hAnsi="Courier New" w:eastAsia="宋体" w:cs="Courier New"/>
      <w:szCs w:val="21"/>
    </w:rPr>
  </w:style>
  <w:style w:type="character" w:styleId="800">
    <w:name w:val="bookmark-item"/>
    <w:next w:val="800"/>
    <w:link w:val="775"/>
    <w:qFormat/>
    <w:rPr>
      <w:rFonts w:ascii="Times New Roman" w:hAnsi="Times New Roman" w:eastAsia="宋体" w:cs="Times New Roman"/>
    </w:rPr>
  </w:style>
  <w:style w:type="character" w:styleId="801">
    <w:name w:val="font31"/>
    <w:next w:val="801"/>
    <w:link w:val="775"/>
    <w:qFormat/>
    <w:rPr>
      <w:rFonts w:hint="eastAsia" w:ascii="微软雅黑" w:hAnsi="微软雅黑" w:eastAsia="微软雅黑" w:cs="Times New Roman"/>
      <w:color w:val="000000"/>
      <w:sz w:val="16"/>
      <w:szCs w:val="16"/>
      <w:u w:val="none"/>
    </w:rPr>
  </w:style>
  <w:style w:type="character" w:styleId="802">
    <w:name w:val="超链接"/>
    <w:next w:val="802"/>
    <w:link w:val="775"/>
    <w:uiPriority w:val="99"/>
    <w:unhideWhenUsed/>
    <w:qFormat/>
    <w:rPr>
      <w:color w:val="0000ff"/>
      <w:u w:val="single"/>
    </w:rPr>
  </w:style>
  <w:style w:type="character" w:styleId="803">
    <w:name w:val="批注框文本 Char"/>
    <w:next w:val="803"/>
    <w:link w:val="950"/>
    <w:uiPriority w:val="99"/>
    <w:semiHidden/>
    <w:qFormat/>
    <w:rPr>
      <w:sz w:val="18"/>
      <w:szCs w:val="18"/>
    </w:rPr>
  </w:style>
  <w:style w:type="character" w:styleId="804">
    <w:name w:val="正文（缩进） Char Char"/>
    <w:next w:val="804"/>
    <w:link w:val="1016"/>
    <w:qFormat/>
    <w:rPr>
      <w:rFonts w:ascii="宋体" w:hAnsi="宋体" w:eastAsia="宋体" w:cs="Times New Roman"/>
      <w:sz w:val="24"/>
      <w:szCs w:val="24"/>
    </w:rPr>
  </w:style>
  <w:style w:type="character" w:styleId="805">
    <w:name w:val="Intense Quote Char"/>
    <w:next w:val="805"/>
    <w:link w:val="775"/>
    <w:uiPriority w:val="30"/>
    <w:qFormat/>
    <w:rPr>
      <w:i/>
    </w:rPr>
  </w:style>
  <w:style w:type="character" w:styleId="806">
    <w:name w:val="页脚 Char"/>
    <w:next w:val="806"/>
    <w:link w:val="982"/>
    <w:uiPriority w:val="99"/>
    <w:qFormat/>
  </w:style>
  <w:style w:type="character" w:styleId="807">
    <w:name w:val="页脚 字符"/>
    <w:next w:val="807"/>
    <w:link w:val="1015"/>
    <w:qFormat/>
    <w:rPr>
      <w:rFonts w:ascii="Times New Roman" w:hAnsi="Times New Roman" w:eastAsia="宋体" w:cs="Times New Roman"/>
      <w:sz w:val="18"/>
      <w:szCs w:val="18"/>
      <w:lang w:val="en-US" w:eastAsia="zh-CN" w:bidi="ar-SA"/>
    </w:rPr>
  </w:style>
  <w:style w:type="character" w:styleId="808">
    <w:name w:val="纯文本 Char1"/>
    <w:next w:val="808"/>
    <w:link w:val="775"/>
    <w:qFormat/>
    <w:rPr>
      <w:rFonts w:ascii="宋体" w:hAnsi="Courier New" w:eastAsia="宋体" w:cs="Courier New"/>
      <w:sz w:val="21"/>
      <w:szCs w:val="21"/>
    </w:rPr>
  </w:style>
  <w:style w:type="character" w:styleId="809">
    <w:name w:val="样式 三号 下划线"/>
    <w:next w:val="809"/>
    <w:link w:val="775"/>
    <w:qFormat/>
    <w:rPr>
      <w:rFonts w:ascii="Times New Roman" w:hAnsi="Times New Roman" w:eastAsia="宋体" w:cs="Times New Roman"/>
      <w:sz w:val="28"/>
      <w:u w:val="single"/>
    </w:rPr>
  </w:style>
  <w:style w:type="character" w:styleId="810">
    <w:name w:val="标题 2 字符"/>
    <w:next w:val="810"/>
    <w:link w:val="1061"/>
    <w:qFormat/>
    <w:rPr>
      <w:rFonts w:ascii="Arial" w:hAnsi="Arial" w:eastAsia="黑体" w:cs="Times New Roman"/>
      <w:b/>
      <w:bCs/>
      <w:sz w:val="32"/>
      <w:szCs w:val="32"/>
    </w:rPr>
  </w:style>
  <w:style w:type="character" w:styleId="811">
    <w:name w:val="font01"/>
    <w:next w:val="811"/>
    <w:link w:val="775"/>
    <w:qFormat/>
    <w:rPr>
      <w:rFonts w:hint="eastAsia" w:ascii="宋体" w:hAnsi="宋体" w:eastAsia="宋体" w:cs="宋体"/>
      <w:color w:val="000000"/>
      <w:sz w:val="24"/>
      <w:szCs w:val="24"/>
      <w:u w:val="none"/>
    </w:rPr>
  </w:style>
  <w:style w:type="character" w:styleId="812">
    <w:name w:val="超链接11"/>
    <w:next w:val="812"/>
    <w:link w:val="775"/>
    <w:qFormat/>
    <w:rPr>
      <w:rFonts w:ascii="Times New Roman" w:hAnsi="Times New Roman" w:eastAsia="宋体" w:cs="Times New Roman"/>
      <w:color w:val="0000ff"/>
      <w:u w:val="single"/>
    </w:rPr>
  </w:style>
  <w:style w:type="character" w:styleId="813">
    <w:name w:val="页眉 Char1"/>
    <w:next w:val="813"/>
    <w:link w:val="775"/>
    <w:qFormat/>
    <w:rPr>
      <w:rFonts w:ascii="Times New Roman" w:hAnsi="Times New Roman" w:eastAsia="宋体" w:cs="Times New Roman"/>
      <w:sz w:val="18"/>
      <w:szCs w:val="18"/>
      <w:lang w:val="en-US" w:eastAsia="zh-CN" w:bidi="ar-SA"/>
    </w:rPr>
  </w:style>
  <w:style w:type="character" w:styleId="814">
    <w:name w:val="页眉 字符"/>
    <w:next w:val="814"/>
    <w:link w:val="908"/>
    <w:qFormat/>
    <w:rPr>
      <w:rFonts w:ascii="Times New Roman" w:hAnsi="Times New Roman" w:eastAsia="宋体" w:cs="Times New Roman"/>
      <w:sz w:val="18"/>
      <w:szCs w:val="18"/>
    </w:rPr>
  </w:style>
  <w:style w:type="character" w:styleId="815">
    <w:name w:val="正文文本缩进 字符"/>
    <w:next w:val="815"/>
    <w:link w:val="981"/>
    <w:qFormat/>
    <w:rPr>
      <w:rFonts w:ascii="仿宋_GB2312" w:hAnsi="Times New Roman" w:eastAsia="仿宋_GB2312" w:cs="Times New Roman"/>
      <w:sz w:val="28"/>
    </w:rPr>
  </w:style>
  <w:style w:type="character" w:styleId="816">
    <w:name w:val="font81"/>
    <w:next w:val="816"/>
    <w:link w:val="775"/>
    <w:qFormat/>
    <w:rPr>
      <w:rFonts w:hint="eastAsia" w:ascii="华文细黑" w:hAnsi="华文细黑" w:eastAsia="华文细黑" w:cs="Times New Roman"/>
      <w:color w:val="000000"/>
      <w:sz w:val="18"/>
      <w:szCs w:val="18"/>
      <w:u w:val="none"/>
    </w:rPr>
  </w:style>
  <w:style w:type="character" w:styleId="817">
    <w:name w:val="Heading 8 Char"/>
    <w:basedOn w:val="785"/>
    <w:next w:val="817"/>
    <w:link w:val="775"/>
    <w:uiPriority w:val="9"/>
    <w:qFormat/>
    <w:rPr>
      <w:rFonts w:ascii="Arial" w:hAnsi="Arial" w:eastAsia="Arial" w:cs="Arial"/>
      <w:i/>
      <w:iCs/>
      <w:sz w:val="22"/>
      <w:szCs w:val="22"/>
    </w:rPr>
  </w:style>
  <w:style w:type="character" w:styleId="818">
    <w:name w:val="font61"/>
    <w:next w:val="818"/>
    <w:link w:val="775"/>
    <w:qFormat/>
    <w:rPr>
      <w:rFonts w:hint="eastAsia" w:ascii="华文仿宋" w:hAnsi="华文仿宋" w:eastAsia="华文仿宋" w:cs="Times New Roman"/>
      <w:color w:val="000000"/>
      <w:sz w:val="18"/>
      <w:szCs w:val="18"/>
      <w:u w:val="none"/>
    </w:rPr>
  </w:style>
  <w:style w:type="character" w:styleId="819">
    <w:name w:val="Heading 9 Char"/>
    <w:basedOn w:val="785"/>
    <w:next w:val="819"/>
    <w:link w:val="775"/>
    <w:uiPriority w:val="9"/>
    <w:qFormat/>
    <w:rPr>
      <w:rFonts w:ascii="Arial" w:hAnsi="Arial" w:eastAsia="Arial" w:cs="Arial"/>
      <w:i/>
      <w:iCs/>
      <w:sz w:val="21"/>
      <w:szCs w:val="21"/>
    </w:rPr>
  </w:style>
  <w:style w:type="character" w:styleId="820">
    <w:name w:val="页码1"/>
    <w:next w:val="820"/>
    <w:link w:val="775"/>
    <w:qFormat/>
    <w:rPr>
      <w:rFonts w:ascii="Times New Roman" w:hAnsi="Times New Roman" w:eastAsia="宋体" w:cs="Times New Roman"/>
    </w:rPr>
  </w:style>
  <w:style w:type="character" w:styleId="821">
    <w:name w:val="列出段落 Char"/>
    <w:next w:val="821"/>
    <w:link w:val="990"/>
    <w:qFormat/>
    <w:rPr>
      <w:rFonts w:ascii="Calibri" w:hAnsi="Calibri" w:eastAsia="宋体" w:cs="Times New Roman"/>
      <w:sz w:val="21"/>
      <w:szCs w:val="22"/>
    </w:rPr>
  </w:style>
  <w:style w:type="character" w:styleId="822">
    <w:name w:val="批注引用1"/>
    <w:next w:val="822"/>
    <w:link w:val="775"/>
    <w:qFormat/>
    <w:rPr>
      <w:rFonts w:ascii="Times New Roman" w:hAnsi="Times New Roman" w:eastAsia="宋体" w:cs="Times New Roman"/>
      <w:sz w:val="21"/>
      <w:szCs w:val="21"/>
    </w:rPr>
  </w:style>
  <w:style w:type="character" w:styleId="823">
    <w:name w:val="Heading 7 Char"/>
    <w:basedOn w:val="785"/>
    <w:next w:val="823"/>
    <w:link w:val="775"/>
    <w:uiPriority w:val="9"/>
    <w:qFormat/>
    <w:rPr>
      <w:rFonts w:ascii="Arial" w:hAnsi="Arial" w:eastAsia="Arial" w:cs="Arial"/>
      <w:b/>
      <w:bCs/>
      <w:i/>
      <w:iCs/>
      <w:sz w:val="22"/>
      <w:szCs w:val="22"/>
    </w:rPr>
  </w:style>
  <w:style w:type="character" w:styleId="824">
    <w:name w:val="标题 3 字符"/>
    <w:next w:val="824"/>
    <w:link w:val="917"/>
    <w:qFormat/>
    <w:rPr>
      <w:rFonts w:ascii="黑体" w:hAnsi="Times New Roman" w:eastAsia="黑体" w:cs="Times New Roman"/>
      <w:b/>
      <w:bCs/>
      <w:sz w:val="32"/>
      <w:szCs w:val="32"/>
    </w:rPr>
  </w:style>
  <w:style w:type="character" w:styleId="825">
    <w:name w:val="称呼 字符"/>
    <w:next w:val="825"/>
    <w:link w:val="936"/>
    <w:qFormat/>
    <w:rPr>
      <w:rFonts w:ascii="Times New Roman" w:hAnsi="Times New Roman" w:eastAsia="宋体" w:cs="Times New Roman"/>
      <w:sz w:val="28"/>
      <w:szCs w:val="24"/>
      <w:lang w:val="en-US" w:eastAsia="zh-CN" w:bidi="ar-SA"/>
    </w:rPr>
  </w:style>
  <w:style w:type="character" w:styleId="826">
    <w:name w:val="正文文本 字符"/>
    <w:next w:val="826"/>
    <w:link w:val="775"/>
    <w:qFormat/>
    <w:rPr>
      <w:rFonts w:ascii="仿宋_GB2312" w:hAnsi="Times New Roman" w:eastAsia="仿宋_GB2312" w:cs="Times New Roman"/>
      <w:sz w:val="28"/>
    </w:rPr>
  </w:style>
  <w:style w:type="character" w:styleId="827">
    <w:name w:val="段 Char"/>
    <w:next w:val="827"/>
    <w:link w:val="894"/>
    <w:qFormat/>
    <w:rPr>
      <w:rFonts w:ascii="宋体"/>
      <w:sz w:val="21"/>
      <w:lang w:val="en-US" w:eastAsia="zh-CN" w:bidi="ar-SA"/>
    </w:rPr>
  </w:style>
  <w:style w:type="character" w:styleId="828">
    <w:name w:val="标题 8 字符"/>
    <w:next w:val="828"/>
    <w:link w:val="998"/>
    <w:qFormat/>
    <w:rPr>
      <w:rFonts w:ascii="Arial" w:hAnsi="Arial" w:eastAsia="黑体" w:cs="Times New Roman"/>
      <w:sz w:val="24"/>
      <w:szCs w:val="24"/>
      <w:lang w:val="en-US" w:eastAsia="zh-CN" w:bidi="ar-SA"/>
    </w:rPr>
  </w:style>
  <w:style w:type="character" w:styleId="829">
    <w:name w:val="普通(网站) 字符1"/>
    <w:next w:val="829"/>
    <w:link w:val="775"/>
    <w:qFormat/>
    <w:rPr>
      <w:rFonts w:ascii="宋体" w:hAnsi="宋体" w:eastAsia="宋体" w:cs="Times New Roman"/>
      <w:sz w:val="24"/>
      <w:szCs w:val="24"/>
    </w:rPr>
  </w:style>
  <w:style w:type="character" w:styleId="830">
    <w:name w:val="标题 9 Char"/>
    <w:next w:val="830"/>
    <w:link w:val="784"/>
    <w:uiPriority w:val="9"/>
    <w:qFormat/>
    <w:rPr>
      <w:rFonts w:ascii="Arial" w:hAnsi="Arial" w:eastAsia="Arial" w:cs="Arial"/>
      <w:i/>
      <w:iCs/>
      <w:sz w:val="21"/>
      <w:szCs w:val="21"/>
    </w:rPr>
  </w:style>
  <w:style w:type="character" w:styleId="831">
    <w:name w:val="HTML 预设格式 字符"/>
    <w:next w:val="831"/>
    <w:link w:val="994"/>
    <w:qFormat/>
    <w:rPr>
      <w:rFonts w:ascii="黑体" w:hAnsi="Courier New" w:eastAsia="黑体" w:cs="Times New Roman"/>
      <w:lang w:val="en-US" w:eastAsia="zh-CN" w:bidi="ar-SA"/>
    </w:rPr>
  </w:style>
  <w:style w:type="character" w:styleId="832">
    <w:name w:val="font41"/>
    <w:next w:val="832"/>
    <w:link w:val="775"/>
    <w:qFormat/>
    <w:rPr>
      <w:rFonts w:hint="eastAsia" w:ascii="宋体" w:hAnsi="宋体" w:eastAsia="宋体" w:cs="宋体"/>
      <w:color w:val="000000"/>
      <w:sz w:val="24"/>
      <w:szCs w:val="24"/>
      <w:u w:val="none"/>
    </w:rPr>
  </w:style>
  <w:style w:type="character" w:styleId="833">
    <w:name w:val="批注文字 Char"/>
    <w:next w:val="833"/>
    <w:link w:val="905"/>
    <w:uiPriority w:val="99"/>
    <w:semiHidden/>
    <w:qFormat/>
    <w:rPr>
      <w:sz w:val="21"/>
      <w:szCs w:val="24"/>
    </w:rPr>
  </w:style>
  <w:style w:type="character" w:styleId="834">
    <w:name w:val="Char Char"/>
    <w:next w:val="834"/>
    <w:link w:val="775"/>
    <w:qFormat/>
    <w:rPr>
      <w:rFonts w:ascii="Times New Roman" w:hAnsi="Times New Roman" w:eastAsia="宋体" w:cs="Times New Roman"/>
      <w:b/>
      <w:bCs/>
      <w:sz w:val="32"/>
      <w:szCs w:val="44"/>
      <w:lang w:val="en-US" w:eastAsia="zh-CN" w:bidi="ar-SA"/>
    </w:rPr>
  </w:style>
  <w:style w:type="character" w:styleId="835">
    <w:name w:val="尾注引用"/>
    <w:next w:val="835"/>
    <w:link w:val="775"/>
    <w:uiPriority w:val="99"/>
    <w:unhideWhenUsed/>
    <w:qFormat/>
    <w:rPr>
      <w:vertAlign w:val="superscript"/>
    </w:rPr>
  </w:style>
  <w:style w:type="character" w:styleId="836">
    <w:name w:val="标题 9 字符"/>
    <w:next w:val="836"/>
    <w:link w:val="921"/>
    <w:qFormat/>
    <w:rPr>
      <w:rFonts w:ascii="Arial" w:hAnsi="Arial" w:eastAsia="黑体" w:cs="Times New Roman"/>
      <w:sz w:val="21"/>
      <w:szCs w:val="24"/>
      <w:lang w:val="en-US" w:eastAsia="zh-CN" w:bidi="ar-SA"/>
    </w:rPr>
  </w:style>
  <w:style w:type="character" w:styleId="837">
    <w:name w:val="引用 Char"/>
    <w:next w:val="837"/>
    <w:link w:val="993"/>
    <w:uiPriority w:val="29"/>
    <w:qFormat/>
    <w:rPr>
      <w:i/>
    </w:rPr>
  </w:style>
  <w:style w:type="character" w:styleId="838">
    <w:name w:val="Heading 2 Char"/>
    <w:basedOn w:val="785"/>
    <w:next w:val="838"/>
    <w:link w:val="775"/>
    <w:uiPriority w:val="9"/>
    <w:qFormat/>
    <w:rPr>
      <w:rFonts w:ascii="Arial" w:hAnsi="Arial" w:eastAsia="Arial" w:cs="Arial"/>
      <w:sz w:val="34"/>
    </w:rPr>
  </w:style>
  <w:style w:type="character" w:styleId="839">
    <w:name w:val="标题 1 Char"/>
    <w:next w:val="839"/>
    <w:link w:val="776"/>
    <w:uiPriority w:val="9"/>
    <w:qFormat/>
    <w:rPr>
      <w:rFonts w:ascii="Arial" w:hAnsi="Arial" w:eastAsia="Arial" w:cs="Arial"/>
      <w:sz w:val="40"/>
      <w:szCs w:val="40"/>
    </w:rPr>
  </w:style>
  <w:style w:type="character" w:styleId="840">
    <w:name w:val="页眉 字符1"/>
    <w:next w:val="840"/>
    <w:link w:val="775"/>
    <w:qFormat/>
    <w:rPr>
      <w:rFonts w:ascii="Times New Roman" w:hAnsi="Times New Roman" w:eastAsia="宋体" w:cs="Times New Roman"/>
      <w:sz w:val="18"/>
      <w:szCs w:val="18"/>
      <w:lang w:val="en-US" w:eastAsia="zh-CN" w:bidi="ar-SA"/>
    </w:rPr>
  </w:style>
  <w:style w:type="character" w:styleId="841">
    <w:name w:val="标题 3 Char"/>
    <w:next w:val="841"/>
    <w:link w:val="778"/>
    <w:uiPriority w:val="9"/>
    <w:qFormat/>
    <w:rPr>
      <w:rFonts w:ascii="Arial" w:hAnsi="Arial" w:eastAsia="Arial" w:cs="Arial"/>
      <w:sz w:val="30"/>
      <w:szCs w:val="30"/>
    </w:rPr>
  </w:style>
  <w:style w:type="character" w:styleId="842">
    <w:name w:val="批注主题 字符"/>
    <w:next w:val="842"/>
    <w:link w:val="997"/>
    <w:qFormat/>
    <w:rPr>
      <w:rFonts w:ascii="Times New Roman" w:hAnsi="Times New Roman" w:eastAsia="宋体" w:cs="Times New Roman"/>
      <w:b/>
      <w:bCs/>
      <w:sz w:val="21"/>
      <w:szCs w:val="24"/>
    </w:rPr>
  </w:style>
  <w:style w:type="character" w:styleId="843">
    <w:name w:val="Endnote Text Char"/>
    <w:next w:val="843"/>
    <w:link w:val="775"/>
    <w:uiPriority w:val="99"/>
    <w:qFormat/>
    <w:rPr>
      <w:sz w:val="20"/>
    </w:rPr>
  </w:style>
  <w:style w:type="character" w:styleId="844">
    <w:name w:val="超链接1"/>
    <w:next w:val="844"/>
    <w:link w:val="775"/>
    <w:uiPriority w:val="99"/>
    <w:qFormat/>
    <w:rPr>
      <w:sz w:val="21"/>
      <w:szCs w:val="24"/>
      <w:lang w:val="en-US" w:eastAsia="zh-CN" w:bidi="ar-SA"/>
    </w:rPr>
  </w:style>
  <w:style w:type="character" w:styleId="845">
    <w:name w:val="标题 8 Char"/>
    <w:next w:val="845"/>
    <w:link w:val="783"/>
    <w:uiPriority w:val="9"/>
    <w:qFormat/>
    <w:rPr>
      <w:rFonts w:ascii="Arial" w:hAnsi="Arial" w:eastAsia="Arial" w:cs="Arial"/>
      <w:i/>
      <w:iCs/>
      <w:sz w:val="22"/>
      <w:szCs w:val="22"/>
    </w:rPr>
  </w:style>
  <w:style w:type="character" w:styleId="846">
    <w:name w:val="Heading 5 Char"/>
    <w:basedOn w:val="785"/>
    <w:next w:val="846"/>
    <w:link w:val="775"/>
    <w:uiPriority w:val="9"/>
    <w:qFormat/>
    <w:rPr>
      <w:rFonts w:ascii="Arial" w:hAnsi="Arial" w:eastAsia="Arial" w:cs="Arial"/>
      <w:b/>
      <w:bCs/>
      <w:sz w:val="24"/>
      <w:szCs w:val="24"/>
    </w:rPr>
  </w:style>
  <w:style w:type="character" w:styleId="847">
    <w:name w:val="标题 7 字符"/>
    <w:next w:val="847"/>
    <w:link w:val="903"/>
    <w:qFormat/>
    <w:rPr>
      <w:rFonts w:ascii="Times New Roman" w:hAnsi="Times New Roman" w:eastAsia="宋体" w:cs="Times New Roman"/>
      <w:b/>
      <w:sz w:val="24"/>
      <w:szCs w:val="24"/>
      <w:lang w:val="en-US" w:eastAsia="zh-CN" w:bidi="ar-SA"/>
    </w:rPr>
  </w:style>
  <w:style w:type="character" w:styleId="848">
    <w:name w:val="脚注引用"/>
    <w:next w:val="848"/>
    <w:link w:val="775"/>
    <w:uiPriority w:val="99"/>
    <w:unhideWhenUsed/>
    <w:qFormat/>
    <w:rPr>
      <w:vertAlign w:val="superscript"/>
    </w:rPr>
  </w:style>
  <w:style w:type="character" w:styleId="849">
    <w:name w:val="副标题 Char"/>
    <w:next w:val="849"/>
    <w:link w:val="1009"/>
    <w:uiPriority w:val="11"/>
    <w:qFormat/>
    <w:rPr>
      <w:sz w:val="24"/>
      <w:szCs w:val="24"/>
    </w:rPr>
  </w:style>
  <w:style w:type="character" w:styleId="850">
    <w:name w:val="脚注引用1"/>
    <w:next w:val="850"/>
    <w:link w:val="775"/>
    <w:qFormat/>
    <w:rPr>
      <w:rFonts w:ascii="宋体" w:hAnsi="宋体" w:eastAsia="宋体" w:cs="Times New Roman"/>
      <w:vertAlign w:val="superscript"/>
    </w:rPr>
  </w:style>
  <w:style w:type="character" w:styleId="851">
    <w:name w:val="Heading 4 Char"/>
    <w:basedOn w:val="785"/>
    <w:next w:val="851"/>
    <w:link w:val="775"/>
    <w:uiPriority w:val="9"/>
    <w:qFormat/>
    <w:rPr>
      <w:rFonts w:ascii="Arial" w:hAnsi="Arial" w:eastAsia="Arial" w:cs="Arial"/>
      <w:b/>
      <w:bCs/>
      <w:sz w:val="26"/>
      <w:szCs w:val="26"/>
    </w:rPr>
  </w:style>
  <w:style w:type="character" w:styleId="852">
    <w:name w:val="标题 Char"/>
    <w:next w:val="852"/>
    <w:link w:val="1044"/>
    <w:uiPriority w:val="10"/>
    <w:qFormat/>
    <w:rPr>
      <w:sz w:val="48"/>
      <w:szCs w:val="48"/>
    </w:rPr>
  </w:style>
  <w:style w:type="character" w:styleId="853">
    <w:name w:val="NormalCharacter1"/>
    <w:next w:val="853"/>
    <w:link w:val="942"/>
    <w:uiPriority w:val="99"/>
    <w:qFormat/>
    <w:rPr>
      <w:rFonts w:ascii="Times New Roman" w:hAnsi="Times New Roman" w:eastAsia="宋体" w:cs="Times New Roman"/>
      <w:sz w:val="21"/>
      <w:szCs w:val="24"/>
      <w:lang w:val="en-US" w:eastAsia="zh-CN" w:bidi="ar-SA"/>
    </w:rPr>
  </w:style>
  <w:style w:type="character" w:styleId="854">
    <w:name w:val="批注引用"/>
    <w:basedOn w:val="785"/>
    <w:next w:val="854"/>
    <w:link w:val="775"/>
    <w:uiPriority w:val="99"/>
    <w:unhideWhenUsed/>
    <w:qFormat/>
    <w:rPr>
      <w:sz w:val="21"/>
      <w:szCs w:val="21"/>
    </w:rPr>
  </w:style>
  <w:style w:type="character" w:styleId="855">
    <w:name w:val="结束语 字符"/>
    <w:next w:val="855"/>
    <w:link w:val="1077"/>
    <w:qFormat/>
    <w:rPr>
      <w:rFonts w:ascii="Times New Roman" w:hAnsi="Times New Roman" w:eastAsia="宋体" w:cs="Times New Roman"/>
      <w:sz w:val="28"/>
      <w:szCs w:val="24"/>
      <w:lang w:val="en-US" w:eastAsia="zh-CN" w:bidi="ar-SA"/>
    </w:rPr>
  </w:style>
  <w:style w:type="character" w:styleId="856">
    <w:name w:val="Subtitle Char"/>
    <w:basedOn w:val="785"/>
    <w:next w:val="856"/>
    <w:link w:val="775"/>
    <w:uiPriority w:val="11"/>
    <w:qFormat/>
    <w:rPr>
      <w:sz w:val="24"/>
      <w:szCs w:val="24"/>
    </w:rPr>
  </w:style>
  <w:style w:type="character" w:styleId="857">
    <w:name w:val="访问过的超链接1"/>
    <w:next w:val="857"/>
    <w:link w:val="775"/>
    <w:qFormat/>
    <w:rPr>
      <w:rFonts w:ascii="Times New Roman" w:hAnsi="Times New Roman" w:eastAsia="宋体" w:cs="Times New Roman"/>
      <w:color w:val="800080"/>
      <w:u w:val="single"/>
    </w:rPr>
  </w:style>
  <w:style w:type="character" w:styleId="858">
    <w:name w:val="要点1"/>
    <w:next w:val="858"/>
    <w:link w:val="775"/>
    <w:qFormat/>
    <w:rPr>
      <w:rFonts w:ascii="Times New Roman" w:hAnsi="Times New Roman" w:eastAsia="宋体" w:cs="Times New Roman"/>
      <w:b/>
      <w:bCs/>
    </w:rPr>
  </w:style>
  <w:style w:type="character" w:styleId="859">
    <w:name w:val="font51"/>
    <w:next w:val="859"/>
    <w:link w:val="775"/>
    <w:qFormat/>
    <w:rPr>
      <w:rFonts w:hint="eastAsia" w:ascii="仿宋" w:hAnsi="仿宋" w:eastAsia="仿宋" w:cs="仿宋"/>
      <w:color w:val="000000"/>
      <w:sz w:val="24"/>
      <w:szCs w:val="24"/>
      <w:u w:val="none"/>
    </w:rPr>
  </w:style>
  <w:style w:type="character" w:styleId="860">
    <w:name w:val="批注框文本 字符"/>
    <w:next w:val="860"/>
    <w:link w:val="900"/>
    <w:qFormat/>
    <w:rPr>
      <w:rFonts w:ascii="Times New Roman" w:hAnsi="Times New Roman" w:eastAsia="宋体" w:cs="Times New Roman"/>
      <w:sz w:val="18"/>
      <w:szCs w:val="18"/>
    </w:rPr>
  </w:style>
  <w:style w:type="character" w:styleId="861">
    <w:name w:val="文档结构图 字符"/>
    <w:next w:val="861"/>
    <w:link w:val="1001"/>
    <w:qFormat/>
    <w:rPr>
      <w:rFonts w:ascii="Times New Roman" w:hAnsi="Times New Roman" w:eastAsia="宋体" w:cs="Times New Roman"/>
      <w:sz w:val="21"/>
      <w:szCs w:val="24"/>
      <w:shd w:val="clear" w:color="auto" w:fill="000080"/>
    </w:rPr>
  </w:style>
  <w:style w:type="character" w:styleId="862">
    <w:name w:val="尾注文本 Char"/>
    <w:next w:val="862"/>
    <w:link w:val="989"/>
    <w:uiPriority w:val="99"/>
    <w:qFormat/>
    <w:rPr>
      <w:sz w:val="20"/>
    </w:rPr>
  </w:style>
  <w:style w:type="character" w:styleId="863">
    <w:name w:val="Heading 1 Char"/>
    <w:basedOn w:val="785"/>
    <w:next w:val="863"/>
    <w:link w:val="775"/>
    <w:uiPriority w:val="9"/>
    <w:qFormat/>
    <w:rPr>
      <w:rFonts w:ascii="Arial" w:hAnsi="Arial" w:eastAsia="Arial" w:cs="Arial"/>
      <w:sz w:val="40"/>
      <w:szCs w:val="40"/>
    </w:rPr>
  </w:style>
  <w:style w:type="character" w:styleId="864">
    <w:name w:val="默认段落字体1"/>
    <w:next w:val="864"/>
    <w:link w:val="775"/>
    <w:qFormat/>
    <w:rPr>
      <w:rFonts w:ascii="Times New Roman" w:hAnsi="Times New Roman" w:eastAsia="宋体" w:cs="Times New Roman"/>
    </w:rPr>
  </w:style>
  <w:style w:type="character" w:styleId="865">
    <w:name w:val="标题 6 Char"/>
    <w:next w:val="865"/>
    <w:link w:val="781"/>
    <w:uiPriority w:val="9"/>
    <w:qFormat/>
    <w:rPr>
      <w:rFonts w:ascii="Arial" w:hAnsi="Arial" w:eastAsia="Arial" w:cs="Arial"/>
      <w:b/>
      <w:bCs/>
      <w:sz w:val="22"/>
      <w:szCs w:val="22"/>
    </w:rPr>
  </w:style>
  <w:style w:type="character" w:styleId="866">
    <w:name w:val="正文文本 字符1"/>
    <w:next w:val="866"/>
    <w:link w:val="1013"/>
    <w:qFormat/>
    <w:rPr>
      <w:rFonts w:ascii="仿宋_GB2312" w:hAnsi="Times New Roman" w:eastAsia="仿宋_GB2312" w:cs="Times New Roman"/>
      <w:sz w:val="28"/>
    </w:rPr>
  </w:style>
  <w:style w:type="character" w:styleId="867">
    <w:name w:val="正文文本首行缩进 字符"/>
    <w:next w:val="867"/>
    <w:link w:val="944"/>
    <w:qFormat/>
    <w:rPr>
      <w:rFonts w:ascii="仿宋_GB2312" w:hAnsi="Times New Roman" w:eastAsia="仿宋_GB2312" w:cs="Times New Roman"/>
      <w:sz w:val="21"/>
    </w:rPr>
  </w:style>
  <w:style w:type="character" w:styleId="868">
    <w:name w:val="批注文字 字符"/>
    <w:next w:val="868"/>
    <w:link w:val="906"/>
    <w:qFormat/>
    <w:rPr>
      <w:rFonts w:ascii="Times New Roman" w:hAnsi="Times New Roman" w:eastAsia="宋体" w:cs="Times New Roman"/>
      <w:sz w:val="21"/>
      <w:szCs w:val="24"/>
    </w:rPr>
  </w:style>
  <w:style w:type="character" w:styleId="869">
    <w:name w:val="批注主题 Char"/>
    <w:next w:val="869"/>
    <w:link w:val="904"/>
    <w:uiPriority w:val="99"/>
    <w:semiHidden/>
    <w:qFormat/>
    <w:rPr>
      <w:b/>
      <w:bCs/>
      <w:sz w:val="21"/>
      <w:szCs w:val="24"/>
    </w:rPr>
  </w:style>
  <w:style w:type="character" w:styleId="870">
    <w:name w:val="Quote Char"/>
    <w:next w:val="870"/>
    <w:link w:val="775"/>
    <w:uiPriority w:val="29"/>
    <w:qFormat/>
    <w:rPr>
      <w:i/>
    </w:rPr>
  </w:style>
  <w:style w:type="character" w:styleId="871">
    <w:name w:val="itm1"/>
    <w:next w:val="871"/>
    <w:link w:val="775"/>
    <w:qFormat/>
    <w:rPr>
      <w:rFonts w:hint="eastAsia" w:ascii="宋体" w:hAnsi="宋体" w:eastAsia="宋体" w:cs="Times New Roman"/>
      <w:sz w:val="21"/>
      <w:szCs w:val="21"/>
    </w:rPr>
  </w:style>
  <w:style w:type="character" w:styleId="872">
    <w:name w:val="font71"/>
    <w:next w:val="872"/>
    <w:link w:val="775"/>
    <w:qFormat/>
    <w:rPr>
      <w:rFonts w:hint="eastAsia" w:ascii="华文楷体" w:hAnsi="华文楷体" w:eastAsia="华文楷体" w:cs="Times New Roman"/>
      <w:color w:val="000000"/>
      <w:sz w:val="18"/>
      <w:szCs w:val="18"/>
      <w:u w:val="none"/>
    </w:rPr>
  </w:style>
  <w:style w:type="character" w:styleId="873">
    <w:name w:val="页眉 Char"/>
    <w:next w:val="873"/>
    <w:link w:val="931"/>
    <w:uiPriority w:val="99"/>
    <w:qFormat/>
  </w:style>
  <w:style w:type="character" w:styleId="874">
    <w:name w:val="Heading 3 Char"/>
    <w:basedOn w:val="785"/>
    <w:next w:val="874"/>
    <w:link w:val="775"/>
    <w:uiPriority w:val="9"/>
    <w:qFormat/>
    <w:rPr>
      <w:rFonts w:ascii="Arial" w:hAnsi="Arial" w:eastAsia="Arial" w:cs="Arial"/>
      <w:sz w:val="30"/>
      <w:szCs w:val="30"/>
    </w:rPr>
  </w:style>
  <w:style w:type="character" w:styleId="875">
    <w:name w:val="font11"/>
    <w:next w:val="875"/>
    <w:link w:val="775"/>
    <w:qFormat/>
    <w:rPr>
      <w:rFonts w:ascii="Swis721 Lt BT" w:hAnsi="Swis721 Lt BT" w:eastAsia="宋体" w:cs="Times New Roman"/>
      <w:color w:val="000000"/>
      <w:sz w:val="18"/>
      <w:szCs w:val="18"/>
      <w:u w:val="none"/>
    </w:rPr>
  </w:style>
  <w:style w:type="character" w:styleId="876">
    <w:name w:val="Footer Char"/>
    <w:next w:val="876"/>
    <w:link w:val="775"/>
    <w:uiPriority w:val="99"/>
    <w:qFormat/>
  </w:style>
  <w:style w:type="character" w:styleId="877">
    <w:name w:val="标题 7 Char"/>
    <w:next w:val="877"/>
    <w:link w:val="782"/>
    <w:uiPriority w:val="9"/>
    <w:qFormat/>
    <w:rPr>
      <w:rFonts w:ascii="Arial" w:hAnsi="Arial" w:eastAsia="Arial" w:cs="Arial"/>
      <w:b/>
      <w:bCs/>
      <w:i/>
      <w:iCs/>
      <w:sz w:val="22"/>
      <w:szCs w:val="22"/>
    </w:rPr>
  </w:style>
  <w:style w:type="character" w:styleId="878">
    <w:name w:val="正文文本 3 字符"/>
    <w:next w:val="878"/>
    <w:link w:val="1074"/>
    <w:qFormat/>
    <w:rPr>
      <w:rFonts w:ascii="Times New Roman" w:hAnsi="Times New Roman" w:eastAsia="宋体" w:cs="Times New Roman"/>
      <w:b/>
      <w:bCs/>
      <w:sz w:val="24"/>
      <w:szCs w:val="24"/>
      <w:lang w:val="en-US" w:eastAsia="zh-CN" w:bidi="ar-SA"/>
    </w:rPr>
  </w:style>
  <w:style w:type="character" w:styleId="879">
    <w:name w:val="Heading 6 Char"/>
    <w:basedOn w:val="785"/>
    <w:next w:val="879"/>
    <w:link w:val="775"/>
    <w:uiPriority w:val="9"/>
    <w:qFormat/>
    <w:rPr>
      <w:rFonts w:ascii="Arial" w:hAnsi="Arial" w:eastAsia="Arial" w:cs="Arial"/>
      <w:b/>
      <w:bCs/>
      <w:sz w:val="22"/>
      <w:szCs w:val="22"/>
    </w:rPr>
  </w:style>
  <w:style w:type="character" w:styleId="880">
    <w:name w:val="标题 5 Char"/>
    <w:next w:val="880"/>
    <w:link w:val="780"/>
    <w:uiPriority w:val="9"/>
    <w:qFormat/>
    <w:rPr>
      <w:rFonts w:ascii="Arial" w:hAnsi="Arial" w:eastAsia="Arial" w:cs="Arial"/>
      <w:b/>
      <w:bCs/>
      <w:sz w:val="24"/>
      <w:szCs w:val="24"/>
    </w:rPr>
  </w:style>
  <w:style w:type="character" w:styleId="881">
    <w:name w:val="标题 6 字符"/>
    <w:next w:val="881"/>
    <w:link w:val="895"/>
    <w:qFormat/>
    <w:rPr>
      <w:rFonts w:ascii="Arial" w:hAnsi="Arial" w:eastAsia="黑体" w:cs="Times New Roman"/>
      <w:b/>
      <w:sz w:val="24"/>
      <w:szCs w:val="24"/>
      <w:lang w:val="en-US" w:eastAsia="zh-CN" w:bidi="ar-SA"/>
    </w:rPr>
  </w:style>
  <w:style w:type="character" w:styleId="882">
    <w:name w:val="正文文本 2 字符"/>
    <w:next w:val="882"/>
    <w:link w:val="988"/>
    <w:qFormat/>
    <w:rPr>
      <w:rFonts w:ascii="Times New Roman" w:hAnsi="Times New Roman" w:eastAsia="宋体" w:cs="Times New Roman"/>
      <w:sz w:val="30"/>
      <w:szCs w:val="24"/>
      <w:lang w:val="en-US" w:eastAsia="zh-CN" w:bidi="ar-SA"/>
    </w:rPr>
  </w:style>
  <w:style w:type="character" w:styleId="883">
    <w:name w:val="text_list1"/>
    <w:next w:val="883"/>
    <w:link w:val="775"/>
    <w:qFormat/>
    <w:rPr>
      <w:rFonts w:ascii="Arial" w:hAnsi="Arial" w:eastAsia="宋体" w:cs="Arial"/>
      <w:color w:val="000000"/>
      <w:spacing w:val="272"/>
      <w:sz w:val="16"/>
      <w:szCs w:val="16"/>
    </w:rPr>
  </w:style>
  <w:style w:type="character" w:styleId="884">
    <w:name w:val="表格正文 Char"/>
    <w:next w:val="884"/>
    <w:link w:val="1047"/>
    <w:qFormat/>
    <w:rPr>
      <w:rFonts w:ascii="Times New Roman" w:hAnsi="Times New Roman" w:eastAsia="宋体" w:cs="Times New Roman"/>
      <w:sz w:val="21"/>
      <w:szCs w:val="24"/>
      <w:lang w:val="en-US" w:eastAsia="zh-CN" w:bidi="ar-SA"/>
    </w:rPr>
  </w:style>
  <w:style w:type="character" w:styleId="885">
    <w:name w:val="强调1"/>
    <w:next w:val="885"/>
    <w:link w:val="775"/>
    <w:qFormat/>
    <w:rPr>
      <w:rFonts w:ascii="Times New Roman" w:hAnsi="Times New Roman" w:eastAsia="宋体" w:cs="Times New Roman"/>
      <w:i/>
    </w:rPr>
  </w:style>
  <w:style w:type="character" w:styleId="886">
    <w:name w:val="font21"/>
    <w:next w:val="886"/>
    <w:link w:val="775"/>
    <w:qFormat/>
    <w:rPr>
      <w:rFonts w:hint="eastAsia" w:ascii="宋体" w:hAnsi="宋体" w:eastAsia="宋体" w:cs="Times New Roman"/>
      <w:color w:val="000000"/>
      <w:sz w:val="18"/>
      <w:szCs w:val="18"/>
      <w:u w:val="none"/>
    </w:rPr>
  </w:style>
  <w:style w:type="character" w:styleId="887">
    <w:name w:val="Footnote Text Char"/>
    <w:next w:val="887"/>
    <w:link w:val="775"/>
    <w:uiPriority w:val="99"/>
    <w:qFormat/>
    <w:rPr>
      <w:sz w:val="18"/>
    </w:rPr>
  </w:style>
  <w:style w:type="character" w:styleId="888">
    <w:name w:val="Header Char"/>
    <w:basedOn w:val="785"/>
    <w:next w:val="888"/>
    <w:link w:val="775"/>
    <w:uiPriority w:val="99"/>
    <w:qFormat/>
  </w:style>
  <w:style w:type="character" w:styleId="889">
    <w:name w:val="标题 311"/>
    <w:next w:val="889"/>
    <w:link w:val="775"/>
    <w:qFormat/>
    <w:rPr>
      <w:rFonts w:hint="eastAsia" w:ascii="黑体" w:hAnsi="ˎ̥" w:eastAsia="黑体" w:cs="Times New Roman"/>
      <w:sz w:val="28"/>
    </w:rPr>
  </w:style>
  <w:style w:type="character" w:styleId="890">
    <w:name w:val="Title Char"/>
    <w:basedOn w:val="785"/>
    <w:next w:val="890"/>
    <w:link w:val="775"/>
    <w:uiPriority w:val="10"/>
    <w:qFormat/>
    <w:rPr>
      <w:sz w:val="48"/>
      <w:szCs w:val="48"/>
    </w:rPr>
  </w:style>
  <w:style w:type="paragraph" w:styleId="891">
    <w:name w:val="目录 1"/>
    <w:basedOn w:val="775"/>
    <w:next w:val="775"/>
    <w:link w:val="775"/>
    <w:uiPriority w:val="39"/>
    <w:unhideWhenUsed/>
    <w:qFormat/>
    <w:pPr>
      <w:spacing w:after="57"/>
    </w:pPr>
  </w:style>
  <w:style w:type="paragraph" w:styleId="892">
    <w:name w:val="表格标题"/>
    <w:basedOn w:val="775"/>
    <w:next w:val="892"/>
    <w:link w:val="775"/>
    <w:qFormat/>
    <w:pPr>
      <w:jc w:val="center"/>
      <w:spacing w:before="120" w:line="400" w:lineRule="exact"/>
    </w:pPr>
    <w:rPr>
      <w:rFonts w:eastAsia="文鼎CS中宋"/>
      <w:spacing w:val="8"/>
      <w:sz w:val="24"/>
      <w:szCs w:val="20"/>
    </w:rPr>
  </w:style>
  <w:style w:type="paragraph" w:styleId="893">
    <w:name w:val="索引 21"/>
    <w:basedOn w:val="775"/>
    <w:next w:val="775"/>
    <w:link w:val="775"/>
    <w:qFormat/>
    <w:pPr>
      <w:ind w:left="200"/>
    </w:pPr>
    <w:rPr>
      <w:szCs w:val="20"/>
    </w:rPr>
  </w:style>
  <w:style w:type="paragraph" w:styleId="894">
    <w:name w:val="段"/>
    <w:next w:val="775"/>
    <w:link w:val="827"/>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895">
    <w:name w:val="标题 61"/>
    <w:basedOn w:val="775"/>
    <w:next w:val="775"/>
    <w:link w:val="88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96">
    <w:name w:val="目录 71"/>
    <w:basedOn w:val="775"/>
    <w:next w:val="775"/>
    <w:link w:val="775"/>
    <w:qFormat/>
    <w:pPr>
      <w:ind w:left="1260" w:firstLine="420"/>
      <w:jc w:val="left"/>
      <w:spacing w:line="288" w:lineRule="auto"/>
    </w:pPr>
    <w:rPr>
      <w:sz w:val="18"/>
      <w:szCs w:val="18"/>
    </w:rPr>
  </w:style>
  <w:style w:type="paragraph" w:styleId="897">
    <w:name w:val="font6"/>
    <w:basedOn w:val="775"/>
    <w:next w:val="897"/>
    <w:link w:val="775"/>
    <w:qFormat/>
    <w:pPr>
      <w:ind w:firstLine="420"/>
      <w:jc w:val="left"/>
      <w:spacing w:before="100" w:beforeAutospacing="1" w:after="100" w:afterAutospacing="1" w:line="288" w:lineRule="auto"/>
      <w:widowControl/>
    </w:pPr>
    <w:rPr>
      <w:sz w:val="24"/>
    </w:rPr>
  </w:style>
  <w:style w:type="paragraph" w:styleId="898">
    <w:name w:val="BodyTextIndent1"/>
    <w:basedOn w:val="775"/>
    <w:next w:val="898"/>
    <w:link w:val="775"/>
    <w:uiPriority w:val="99"/>
    <w:qFormat/>
    <w:pPr>
      <w:ind w:left="257"/>
      <w:spacing w:line="360" w:lineRule="auto"/>
    </w:pPr>
    <w:rPr>
      <w:rFonts w:ascii="宋体" w:hAnsi="宋体" w:eastAsia="仿宋_GB2312"/>
      <w:b/>
      <w:sz w:val="24"/>
      <w:szCs w:val="20"/>
    </w:rPr>
  </w:style>
  <w:style w:type="paragraph" w:styleId="899">
    <w:name w:val="普通(网站)"/>
    <w:basedOn w:val="775"/>
    <w:next w:val="899"/>
    <w:link w:val="775"/>
    <w:uiPriority w:val="99"/>
    <w:unhideWhenUsed/>
    <w:qFormat/>
    <w:pPr>
      <w:jc w:val="left"/>
      <w:spacing w:beforeAutospacing="1" w:afterAutospacing="1"/>
    </w:pPr>
    <w:rPr>
      <w:sz w:val="24"/>
    </w:rPr>
  </w:style>
  <w:style w:type="paragraph" w:styleId="900">
    <w:name w:val="批注框文本1"/>
    <w:basedOn w:val="775"/>
    <w:next w:val="900"/>
    <w:link w:val="860"/>
    <w:qFormat/>
    <w:rPr>
      <w:sz w:val="18"/>
      <w:szCs w:val="18"/>
    </w:rPr>
  </w:style>
  <w:style w:type="paragraph" w:styleId="901">
    <w:name w:val="图形"/>
    <w:basedOn w:val="775"/>
    <w:next w:val="901"/>
    <w:link w:val="775"/>
    <w:qFormat/>
    <w:pPr>
      <w:ind w:firstLine="420"/>
      <w:jc w:val="center"/>
      <w:spacing w:after="20" w:line="288" w:lineRule="auto"/>
    </w:pPr>
  </w:style>
  <w:style w:type="paragraph" w:styleId="902">
    <w:name w:val="xl46"/>
    <w:basedOn w:val="775"/>
    <w:next w:val="90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03">
    <w:name w:val="标题 71"/>
    <w:basedOn w:val="775"/>
    <w:next w:val="775"/>
    <w:link w:val="847"/>
    <w:qFormat/>
    <w:pPr>
      <w:ind w:left="1296" w:hanging="1296"/>
      <w:keepLines/>
      <w:keepNext/>
      <w:spacing w:before="240" w:after="64" w:line="320" w:lineRule="atLeast"/>
      <w:tabs>
        <w:tab w:val="left" w:pos="1296" w:leader="none"/>
      </w:tabs>
      <w:outlineLvl w:val="6"/>
    </w:pPr>
    <w:rPr>
      <w:b/>
      <w:sz w:val="24"/>
    </w:rPr>
  </w:style>
  <w:style w:type="paragraph" w:styleId="904">
    <w:name w:val="批注主题"/>
    <w:basedOn w:val="905"/>
    <w:next w:val="905"/>
    <w:link w:val="869"/>
    <w:uiPriority w:val="99"/>
    <w:unhideWhenUsed/>
    <w:qFormat/>
    <w:rPr>
      <w:b/>
      <w:bCs/>
    </w:rPr>
  </w:style>
  <w:style w:type="paragraph" w:styleId="905">
    <w:name w:val="批注文字"/>
    <w:basedOn w:val="775"/>
    <w:next w:val="905"/>
    <w:link w:val="833"/>
    <w:uiPriority w:val="99"/>
    <w:unhideWhenUsed/>
    <w:qFormat/>
    <w:pPr>
      <w:jc w:val="left"/>
    </w:pPr>
  </w:style>
  <w:style w:type="paragraph" w:styleId="906">
    <w:name w:val="批注文字1"/>
    <w:basedOn w:val="775"/>
    <w:next w:val="906"/>
    <w:link w:val="868"/>
    <w:qFormat/>
    <w:pPr>
      <w:jc w:val="left"/>
    </w:pPr>
  </w:style>
  <w:style w:type="paragraph" w:styleId="907">
    <w:name w:val="目录 61"/>
    <w:basedOn w:val="775"/>
    <w:next w:val="775"/>
    <w:link w:val="775"/>
    <w:qFormat/>
    <w:pPr>
      <w:ind w:left="1050" w:firstLine="420"/>
      <w:jc w:val="left"/>
      <w:spacing w:line="288" w:lineRule="auto"/>
    </w:pPr>
    <w:rPr>
      <w:sz w:val="18"/>
      <w:szCs w:val="18"/>
    </w:rPr>
  </w:style>
  <w:style w:type="paragraph" w:styleId="908">
    <w:name w:val="页眉11"/>
    <w:basedOn w:val="775"/>
    <w:next w:val="908"/>
    <w:link w:val="814"/>
    <w:qFormat/>
    <w:pPr>
      <w:jc w:val="center"/>
      <w:tabs>
        <w:tab w:val="center" w:pos="4153" w:leader="none"/>
        <w:tab w:val="right" w:pos="8306" w:leader="none"/>
      </w:tabs>
      <w:pBdr>
        <w:bottom w:val="single" w:color="000000" w:sz="6" w:space="1"/>
      </w:pBdr>
    </w:pPr>
    <w:rPr>
      <w:sz w:val="18"/>
      <w:szCs w:val="18"/>
    </w:rPr>
  </w:style>
  <w:style w:type="paragraph" w:styleId="909">
    <w:name w:val="xl45"/>
    <w:basedOn w:val="775"/>
    <w:next w:val="909"/>
    <w:link w:val="7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10">
    <w:name w:val="Intense Quote"/>
    <w:basedOn w:val="775"/>
    <w:next w:val="775"/>
    <w:link w:val="775"/>
    <w:qFormat/>
    <w:pPr>
      <w:ind w:left="936" w:right="936"/>
      <w:spacing w:before="200" w:after="280"/>
      <w:pBdr>
        <w:bottom w:val="single" w:color="4F81BD" w:sz="4" w:space="4"/>
      </w:pBdr>
    </w:pPr>
    <w:rPr>
      <w:rFonts w:ascii="Calibri" w:hAnsi="Calibri"/>
      <w:b/>
      <w:bCs/>
      <w:i/>
      <w:iCs/>
      <w:color w:val="4f81bd"/>
      <w:sz w:val="20"/>
    </w:rPr>
  </w:style>
  <w:style w:type="paragraph" w:styleId="911">
    <w:name w:val="xl39"/>
    <w:basedOn w:val="775"/>
    <w:next w:val="911"/>
    <w:link w:val="7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12">
    <w:name w:val="p0"/>
    <w:basedOn w:val="775"/>
    <w:next w:val="912"/>
    <w:link w:val="775"/>
    <w:qFormat/>
    <w:pPr>
      <w:jc w:val="left"/>
      <w:widowControl/>
    </w:pPr>
    <w:rPr>
      <w:rFonts w:ascii="宋体" w:hAnsi="宋体" w:cs="宋体"/>
      <w:sz w:val="24"/>
    </w:rPr>
  </w:style>
  <w:style w:type="paragraph" w:styleId="913">
    <w:name w:val="纯文本"/>
    <w:basedOn w:val="775"/>
    <w:next w:val="913"/>
    <w:link w:val="775"/>
    <w:qFormat/>
    <w:rPr>
      <w:rFonts w:ascii="宋体" w:hAnsi="Courier New"/>
      <w:szCs w:val="21"/>
    </w:rPr>
  </w:style>
  <w:style w:type="paragraph" w:styleId="914">
    <w:name w:val="简介正文"/>
    <w:basedOn w:val="775"/>
    <w:next w:val="914"/>
    <w:link w:val="775"/>
    <w:qFormat/>
    <w:pPr>
      <w:numPr>
        <w:ilvl w:val="0"/>
        <w:numId w:val="1"/>
      </w:numPr>
      <w:ind w:left="1701" w:hanging="1701"/>
      <w:spacing w:after="20" w:line="520" w:lineRule="exact"/>
      <w:tabs>
        <w:tab w:val="left" w:pos="425" w:leader="none"/>
      </w:tabs>
    </w:pPr>
    <w:rPr>
      <w:sz w:val="24"/>
      <w:szCs w:val="20"/>
    </w:rPr>
  </w:style>
  <w:style w:type="paragraph" w:styleId="915">
    <w:name w:val="表格标题文字"/>
    <w:next w:val="915"/>
    <w:link w:val="775"/>
    <w:qFormat/>
    <w:pPr>
      <w:spacing w:before="120" w:line="240" w:lineRule="exact"/>
    </w:pPr>
    <w:rPr>
      <w:rFonts w:ascii="Arial" w:hAnsi="Arial" w:eastAsia="黑体" w:cs="Times New Roman"/>
      <w:sz w:val="18"/>
      <w:szCs w:val="21"/>
      <w:lang w:val="en-US" w:eastAsia="zh-CN" w:bidi="ar-SA"/>
    </w:rPr>
  </w:style>
  <w:style w:type="paragraph" w:styleId="916">
    <w:name w:val="回信地址"/>
    <w:basedOn w:val="775"/>
    <w:next w:val="916"/>
    <w:link w:val="775"/>
    <w:qFormat/>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917">
    <w:name w:val="标题 31"/>
    <w:basedOn w:val="775"/>
    <w:next w:val="775"/>
    <w:link w:val="824"/>
    <w:qFormat/>
    <w:pPr>
      <w:keepLines/>
      <w:keepNext/>
      <w:spacing w:before="260" w:after="260" w:line="416" w:lineRule="auto"/>
      <w:outlineLvl w:val="2"/>
    </w:pPr>
    <w:rPr>
      <w:rFonts w:ascii="黑体" w:eastAsia="黑体"/>
      <w:b/>
      <w:bCs/>
      <w:sz w:val="32"/>
      <w:szCs w:val="32"/>
    </w:rPr>
  </w:style>
  <w:style w:type="paragraph" w:styleId="918">
    <w:name w:val="xl28"/>
    <w:basedOn w:val="775"/>
    <w:next w:val="918"/>
    <w:link w:val="775"/>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19">
    <w:name w:val="表头"/>
    <w:basedOn w:val="775"/>
    <w:next w:val="919"/>
    <w:link w:val="775"/>
    <w:qFormat/>
    <w:pPr>
      <w:jc w:val="center"/>
      <w:spacing w:line="320" w:lineRule="atLeast"/>
    </w:pPr>
    <w:rPr>
      <w:rFonts w:eastAsia="黑体"/>
      <w:spacing w:val="-10"/>
      <w:szCs w:val="20"/>
    </w:rPr>
  </w:style>
  <w:style w:type="paragraph" w:styleId="920">
    <w:name w:val="普通正文"/>
    <w:basedOn w:val="775"/>
    <w:next w:val="920"/>
    <w:link w:val="775"/>
    <w:qFormat/>
    <w:pPr>
      <w:ind w:firstLine="480"/>
      <w:jc w:val="left"/>
      <w:spacing w:before="120" w:after="120" w:line="360" w:lineRule="auto"/>
    </w:pPr>
    <w:rPr>
      <w:rFonts w:ascii="Arial" w:hAnsi="Arial"/>
      <w:sz w:val="24"/>
    </w:rPr>
  </w:style>
  <w:style w:type="paragraph" w:styleId="921">
    <w:name w:val="标题 91"/>
    <w:basedOn w:val="775"/>
    <w:next w:val="775"/>
    <w:link w:val="836"/>
    <w:qFormat/>
    <w:pPr>
      <w:ind w:left="1584" w:hanging="1584"/>
      <w:keepLines/>
      <w:keepNext/>
      <w:spacing w:before="240" w:after="64" w:line="320" w:lineRule="atLeast"/>
      <w:tabs>
        <w:tab w:val="left" w:pos="1584" w:leader="none"/>
      </w:tabs>
      <w:outlineLvl w:val="8"/>
    </w:pPr>
    <w:rPr>
      <w:rFonts w:ascii="Arial" w:hAnsi="Arial" w:eastAsia="黑体"/>
    </w:rPr>
  </w:style>
  <w:style w:type="paragraph" w:styleId="922">
    <w:name w:val="程序代码"/>
    <w:basedOn w:val="775"/>
    <w:next w:val="922"/>
    <w:link w:val="775"/>
    <w:qFormat/>
    <w:pPr>
      <w:ind w:left="839" w:firstLine="420"/>
      <w:spacing w:after="20" w:line="288" w:lineRule="auto"/>
    </w:pPr>
    <w:rPr>
      <w:rFonts w:eastAsia="仿宋_GB2312"/>
    </w:rPr>
  </w:style>
  <w:style w:type="paragraph" w:styleId="923">
    <w:name w:val="目录 51"/>
    <w:basedOn w:val="775"/>
    <w:next w:val="775"/>
    <w:link w:val="775"/>
    <w:qFormat/>
    <w:pPr>
      <w:ind w:left="840" w:firstLine="420"/>
      <w:jc w:val="left"/>
      <w:spacing w:line="288" w:lineRule="auto"/>
    </w:pPr>
    <w:rPr>
      <w:sz w:val="18"/>
      <w:szCs w:val="18"/>
    </w:rPr>
  </w:style>
  <w:style w:type="paragraph" w:styleId="924">
    <w:name w:val="TOC 标题1"/>
    <w:next w:val="924"/>
    <w:link w:val="775"/>
    <w:uiPriority w:val="39"/>
    <w:unhideWhenUsed/>
    <w:qFormat/>
    <w:rPr>
      <w:rFonts w:ascii="Times New Roman" w:hAnsi="Times New Roman" w:eastAsia="宋体" w:cs="Times New Roman"/>
      <w:lang w:val="en-US" w:eastAsia="zh-CN" w:bidi="ar-SA"/>
    </w:rPr>
  </w:style>
  <w:style w:type="paragraph" w:styleId="925">
    <w:name w:val="普通(网站)1"/>
    <w:basedOn w:val="775"/>
    <w:next w:val="925"/>
    <w:link w:val="791"/>
    <w:qFormat/>
    <w:pPr>
      <w:ind w:firstLine="420"/>
      <w:jc w:val="left"/>
      <w:spacing w:before="100" w:beforeAutospacing="1" w:after="100" w:afterAutospacing="1" w:line="288" w:lineRule="auto"/>
      <w:widowControl/>
    </w:pPr>
    <w:rPr>
      <w:rFonts w:ascii="宋体" w:hAnsi="宋体"/>
      <w:sz w:val="24"/>
    </w:rPr>
  </w:style>
  <w:style w:type="paragraph" w:styleId="926">
    <w:name w:val="样式 纯文本 + 楷体_GB2312 小四 行距: 固定值 20 磅1"/>
    <w:basedOn w:val="1036"/>
    <w:next w:val="926"/>
    <w:link w:val="775"/>
    <w:qFormat/>
    <w:pPr>
      <w:ind w:firstLine="200"/>
      <w:spacing w:line="400" w:lineRule="exact"/>
    </w:pPr>
    <w:rPr>
      <w:rFonts w:ascii="楷体_GB2312" w:hAnsi="Times New Roman" w:eastAsia="楷体_GB2312"/>
      <w:sz w:val="24"/>
      <w:szCs w:val="20"/>
    </w:rPr>
  </w:style>
  <w:style w:type="paragraph" w:styleId="927">
    <w:name w:val="xl48"/>
    <w:basedOn w:val="775"/>
    <w:next w:val="927"/>
    <w:link w:val="7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28">
    <w:name w:val="函数注释2"/>
    <w:basedOn w:val="775"/>
    <w:next w:val="928"/>
    <w:link w:val="775"/>
    <w:qFormat/>
    <w:pPr>
      <w:ind w:left="1680" w:firstLine="420"/>
      <w:spacing w:after="20" w:line="288" w:lineRule="auto"/>
    </w:pPr>
  </w:style>
  <w:style w:type="paragraph" w:styleId="929">
    <w:name w:val="索引 51"/>
    <w:basedOn w:val="775"/>
    <w:next w:val="775"/>
    <w:link w:val="775"/>
    <w:qFormat/>
    <w:pPr>
      <w:ind w:left="800"/>
    </w:pPr>
    <w:rPr>
      <w:szCs w:val="20"/>
    </w:rPr>
  </w:style>
  <w:style w:type="paragraph" w:styleId="930">
    <w:name w:val="列表1"/>
    <w:basedOn w:val="775"/>
    <w:next w:val="930"/>
    <w:link w:val="775"/>
    <w:qFormat/>
    <w:pPr>
      <w:numPr>
        <w:ilvl w:val="0"/>
        <w:numId w:val="2"/>
      </w:numPr>
      <w:spacing w:after="20" w:line="288" w:lineRule="auto"/>
      <w:tabs>
        <w:tab w:val="left" w:pos="420" w:leader="none"/>
      </w:tabs>
    </w:pPr>
    <w:rPr>
      <w:szCs w:val="20"/>
      <w:lang w:val="en-GB"/>
    </w:rPr>
  </w:style>
  <w:style w:type="paragraph" w:styleId="931">
    <w:name w:val="页眉"/>
    <w:basedOn w:val="775"/>
    <w:next w:val="931"/>
    <w:link w:val="873"/>
    <w:uiPriority w:val="99"/>
    <w:unhideWhenUsed/>
    <w:qFormat/>
    <w:pPr>
      <w:tabs>
        <w:tab w:val="center" w:pos="7143" w:leader="none"/>
        <w:tab w:val="right" w:pos="14287" w:leader="none"/>
      </w:tabs>
    </w:pPr>
  </w:style>
  <w:style w:type="paragraph" w:styleId="932">
    <w:name w:val="xl41"/>
    <w:basedOn w:val="775"/>
    <w:next w:val="932"/>
    <w:link w:val="775"/>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33">
    <w:name w:val="修订1"/>
    <w:next w:val="933"/>
    <w:link w:val="775"/>
    <w:qFormat/>
    <w:rPr>
      <w:rFonts w:ascii="Times New Roman" w:hAnsi="Times New Roman" w:eastAsia="宋体" w:cs="Times New Roman"/>
      <w:sz w:val="21"/>
      <w:szCs w:val="24"/>
      <w:lang w:val="en-US" w:eastAsia="zh-CN" w:bidi="ar-SA"/>
    </w:rPr>
  </w:style>
  <w:style w:type="paragraph" w:styleId="934">
    <w:name w:val="并列项-点"/>
    <w:basedOn w:val="775"/>
    <w:next w:val="934"/>
    <w:link w:val="775"/>
    <w:qFormat/>
    <w:pPr>
      <w:ind w:left="851" w:hanging="284"/>
      <w:spacing w:before="120" w:line="360" w:lineRule="auto"/>
      <w:widowControl/>
      <w:tabs>
        <w:tab w:val="left" w:pos="851" w:leader="none"/>
        <w:tab w:val="left" w:pos="927" w:leader="none"/>
      </w:tabs>
    </w:pPr>
    <w:rPr>
      <w:sz w:val="24"/>
      <w:szCs w:val="20"/>
    </w:rPr>
  </w:style>
  <w:style w:type="paragraph" w:styleId="935">
    <w:name w:val="xl43"/>
    <w:basedOn w:val="775"/>
    <w:next w:val="935"/>
    <w:link w:val="775"/>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936">
    <w:name w:val="称呼1"/>
    <w:basedOn w:val="775"/>
    <w:next w:val="775"/>
    <w:link w:val="825"/>
    <w:qFormat/>
    <w:pPr>
      <w:ind w:firstLine="420"/>
      <w:spacing w:after="20" w:line="288" w:lineRule="auto"/>
    </w:pPr>
    <w:rPr>
      <w:sz w:val="28"/>
    </w:rPr>
  </w:style>
  <w:style w:type="paragraph" w:styleId="937">
    <w:name w:val="font7"/>
    <w:basedOn w:val="775"/>
    <w:next w:val="937"/>
    <w:link w:val="775"/>
    <w:qFormat/>
    <w:pPr>
      <w:ind w:firstLine="420"/>
      <w:jc w:val="left"/>
      <w:spacing w:before="100" w:beforeAutospacing="1" w:after="100" w:afterAutospacing="1" w:line="288" w:lineRule="auto"/>
      <w:widowControl/>
    </w:pPr>
    <w:rPr>
      <w:b/>
      <w:bCs/>
      <w:sz w:val="24"/>
    </w:rPr>
  </w:style>
  <w:style w:type="paragraph" w:styleId="938">
    <w:name w:val="列表_名词"/>
    <w:basedOn w:val="968"/>
    <w:next w:val="938"/>
    <w:link w:val="775"/>
    <w:qFormat/>
    <w:pPr>
      <w:ind w:left="2745" w:hanging="420"/>
      <w:tabs>
        <w:tab w:val="left" w:pos="2745" w:leader="none"/>
      </w:tabs>
    </w:pPr>
  </w:style>
  <w:style w:type="paragraph" w:styleId="939">
    <w:name w:val="文本块"/>
    <w:basedOn w:val="775"/>
    <w:next w:val="939"/>
    <w:link w:val="775"/>
    <w:qFormat/>
    <w:pPr>
      <w:ind w:left="420" w:right="33"/>
      <w:jc w:val="left"/>
    </w:pPr>
    <w:rPr>
      <w:sz w:val="24"/>
      <w:szCs w:val="20"/>
    </w:rPr>
  </w:style>
  <w:style w:type="paragraph" w:styleId="940">
    <w:name w:val="图表目录"/>
    <w:basedOn w:val="775"/>
    <w:next w:val="775"/>
    <w:link w:val="775"/>
    <w:uiPriority w:val="99"/>
    <w:unhideWhenUsed/>
    <w:qFormat/>
  </w:style>
  <w:style w:type="paragraph" w:styleId="941">
    <w:name w:val="正文文本 (3)"/>
    <w:basedOn w:val="775"/>
    <w:next w:val="941"/>
    <w:link w:val="775"/>
    <w:qFormat/>
    <w:pPr>
      <w:spacing w:before="7380" w:line="619" w:lineRule="exact"/>
      <w:shd w:val="clear" w:color="auto" w:fill="ffffff"/>
    </w:pPr>
    <w:rPr>
      <w:rFonts w:ascii="MingLiU" w:hAnsi="MingLiU" w:eastAsia="MingLiU" w:cs="MingLiU"/>
      <w:sz w:val="30"/>
      <w:szCs w:val="30"/>
    </w:rPr>
  </w:style>
  <w:style w:type="paragraph" w:styleId="942">
    <w:name w:val="UserStyle_4"/>
    <w:basedOn w:val="775"/>
    <w:next w:val="942"/>
    <w:link w:val="853"/>
    <w:uiPriority w:val="99"/>
    <w:qFormat/>
    <w:rPr>
      <w:sz w:val="20"/>
      <w:szCs w:val="20"/>
    </w:rPr>
  </w:style>
  <w:style w:type="paragraph" w:styleId="943">
    <w:name w:val="表格文字"/>
    <w:basedOn w:val="775"/>
    <w:next w:val="943"/>
    <w:link w:val="775"/>
    <w:qFormat/>
    <w:pPr>
      <w:jc w:val="left"/>
      <w:spacing w:line="288" w:lineRule="auto"/>
    </w:pPr>
    <w:rPr>
      <w:szCs w:val="20"/>
    </w:rPr>
  </w:style>
  <w:style w:type="paragraph" w:styleId="944">
    <w:name w:val="正文首行缩进11"/>
    <w:basedOn w:val="1013"/>
    <w:next w:val="944"/>
    <w:link w:val="867"/>
    <w:qFormat/>
    <w:pPr>
      <w:ind w:firstLine="420"/>
      <w:spacing w:after="120"/>
    </w:pPr>
  </w:style>
  <w:style w:type="paragraph" w:styleId="945">
    <w:name w:val="目录 7"/>
    <w:basedOn w:val="775"/>
    <w:next w:val="775"/>
    <w:link w:val="775"/>
    <w:uiPriority w:val="39"/>
    <w:unhideWhenUsed/>
    <w:qFormat/>
    <w:pPr>
      <w:ind w:left="1701"/>
      <w:spacing w:after="57"/>
    </w:pPr>
  </w:style>
  <w:style w:type="paragraph" w:styleId="946">
    <w:name w:val="目录 4"/>
    <w:basedOn w:val="775"/>
    <w:next w:val="775"/>
    <w:link w:val="775"/>
    <w:uiPriority w:val="39"/>
    <w:unhideWhenUsed/>
    <w:qFormat/>
    <w:pPr>
      <w:ind w:left="850"/>
      <w:spacing w:after="57"/>
    </w:pPr>
  </w:style>
  <w:style w:type="paragraph" w:styleId="947">
    <w:name w:val="索引 31"/>
    <w:basedOn w:val="775"/>
    <w:next w:val="775"/>
    <w:link w:val="775"/>
    <w:qFormat/>
    <w:pPr>
      <w:ind w:left="400"/>
    </w:pPr>
    <w:rPr>
      <w:szCs w:val="20"/>
    </w:rPr>
  </w:style>
  <w:style w:type="paragraph" w:styleId="948">
    <w:name w:val="标准文字"/>
    <w:basedOn w:val="775"/>
    <w:next w:val="948"/>
    <w:link w:val="775"/>
    <w:qFormat/>
    <w:pPr>
      <w:ind w:firstLine="420"/>
      <w:spacing w:after="20" w:line="360" w:lineRule="auto"/>
    </w:pPr>
  </w:style>
  <w:style w:type="paragraph" w:styleId="949">
    <w:name w:val="索引 11"/>
    <w:basedOn w:val="775"/>
    <w:next w:val="775"/>
    <w:link w:val="775"/>
    <w:qFormat/>
    <w:rPr>
      <w:szCs w:val="20"/>
    </w:rPr>
  </w:style>
  <w:style w:type="paragraph" w:styleId="950">
    <w:name w:val="批注框文本"/>
    <w:basedOn w:val="775"/>
    <w:next w:val="950"/>
    <w:link w:val="803"/>
    <w:uiPriority w:val="99"/>
    <w:unhideWhenUsed/>
    <w:qFormat/>
    <w:rPr>
      <w:sz w:val="18"/>
      <w:szCs w:val="18"/>
    </w:rPr>
  </w:style>
  <w:style w:type="paragraph" w:styleId="951">
    <w:name w:val="cjk"/>
    <w:basedOn w:val="775"/>
    <w:next w:val="951"/>
    <w:link w:val="775"/>
    <w:qFormat/>
    <w:pPr>
      <w:spacing w:before="100" w:beforeAutospacing="1" w:after="119"/>
      <w:widowControl/>
    </w:pPr>
    <w:rPr>
      <w:rFonts w:ascii="宋体" w:hAnsi="宋体" w:cs="宋体"/>
      <w:color w:val="000000"/>
      <w:sz w:val="20"/>
      <w:szCs w:val="20"/>
    </w:rPr>
  </w:style>
  <w:style w:type="paragraph" w:styleId="952">
    <w:name w:val="无编号条款"/>
    <w:basedOn w:val="775"/>
    <w:next w:val="952"/>
    <w:link w:val="775"/>
    <w:qFormat/>
    <w:pPr>
      <w:ind w:firstLine="200"/>
      <w:spacing w:line="400" w:lineRule="exact"/>
    </w:pPr>
    <w:rPr>
      <w:rFonts w:ascii="宋体" w:hAnsi="宋体"/>
    </w:rPr>
  </w:style>
  <w:style w:type="paragraph" w:styleId="953">
    <w:name w:val="List Paragraph"/>
    <w:basedOn w:val="775"/>
    <w:next w:val="953"/>
    <w:link w:val="775"/>
    <w:qFormat/>
    <w:pPr>
      <w:ind w:firstLine="420"/>
    </w:pPr>
    <w:rPr>
      <w:rFonts w:hint="eastAsia" w:ascii="等线" w:hAnsi="等线" w:eastAsia="等线"/>
      <w:szCs w:val="21"/>
    </w:rPr>
  </w:style>
  <w:style w:type="paragraph" w:styleId="954">
    <w:name w:val="目录 8"/>
    <w:basedOn w:val="775"/>
    <w:next w:val="775"/>
    <w:link w:val="775"/>
    <w:uiPriority w:val="39"/>
    <w:unhideWhenUsed/>
    <w:qFormat/>
    <w:pPr>
      <w:ind w:left="1984"/>
      <w:spacing w:after="57"/>
    </w:pPr>
  </w:style>
  <w:style w:type="paragraph" w:styleId="955">
    <w:name w:val="*正文"/>
    <w:basedOn w:val="775"/>
    <w:next w:val="955"/>
    <w:link w:val="775"/>
    <w:qFormat/>
    <w:pPr>
      <w:ind w:firstLine="200"/>
      <w:spacing w:line="360" w:lineRule="auto"/>
    </w:pPr>
    <w:rPr>
      <w:rFonts w:ascii="宋体" w:hAnsi="宋体"/>
      <w:sz w:val="22"/>
    </w:rPr>
  </w:style>
  <w:style w:type="paragraph" w:styleId="956">
    <w:name w:val="文本块1"/>
    <w:basedOn w:val="775"/>
    <w:next w:val="956"/>
    <w:link w:val="775"/>
    <w:qFormat/>
    <w:pPr>
      <w:ind w:left="420" w:right="33"/>
      <w:jc w:val="left"/>
    </w:pPr>
    <w:rPr>
      <w:sz w:val="24"/>
      <w:szCs w:val="20"/>
    </w:rPr>
  </w:style>
  <w:style w:type="paragraph" w:styleId="957">
    <w:name w:val="索引 71"/>
    <w:basedOn w:val="775"/>
    <w:next w:val="775"/>
    <w:link w:val="775"/>
    <w:qFormat/>
    <w:pPr>
      <w:ind w:left="1200"/>
    </w:pPr>
    <w:rPr>
      <w:szCs w:val="20"/>
    </w:rPr>
  </w:style>
  <w:style w:type="paragraph" w:styleId="958">
    <w:name w:val="页眉1"/>
    <w:basedOn w:val="775"/>
    <w:next w:val="958"/>
    <w:link w:val="775"/>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959">
    <w:name w:val="目录 5"/>
    <w:basedOn w:val="775"/>
    <w:next w:val="775"/>
    <w:link w:val="775"/>
    <w:uiPriority w:val="39"/>
    <w:unhideWhenUsed/>
    <w:qFormat/>
    <w:pPr>
      <w:ind w:left="1134"/>
      <w:spacing w:after="57"/>
    </w:pPr>
  </w:style>
  <w:style w:type="paragraph" w:styleId="960">
    <w:name w:val="索引 91"/>
    <w:basedOn w:val="775"/>
    <w:next w:val="775"/>
    <w:link w:val="775"/>
    <w:qFormat/>
    <w:pPr>
      <w:ind w:left="1600"/>
    </w:pPr>
    <w:rPr>
      <w:szCs w:val="20"/>
    </w:rPr>
  </w:style>
  <w:style w:type="paragraph" w:styleId="961">
    <w:name w:val="xl33"/>
    <w:basedOn w:val="775"/>
    <w:next w:val="96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2">
    <w:name w:val="xl29"/>
    <w:basedOn w:val="775"/>
    <w:next w:val="962"/>
    <w:link w:val="775"/>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3">
    <w:name w:val="索引 4"/>
    <w:basedOn w:val="775"/>
    <w:next w:val="775"/>
    <w:link w:val="775"/>
    <w:uiPriority w:val="99"/>
    <w:unhideWhenUsed/>
    <w:qFormat/>
    <w:pPr>
      <w:ind w:left="600"/>
    </w:pPr>
    <w:rPr>
      <w:rFonts w:ascii="宋体"/>
      <w:b/>
      <w:position w:val="-10"/>
      <w:sz w:val="24"/>
      <w:szCs w:val="20"/>
    </w:rPr>
  </w:style>
  <w:style w:type="paragraph" w:styleId="964">
    <w:name w:val="正文文本缩进 31"/>
    <w:basedOn w:val="775"/>
    <w:next w:val="964"/>
    <w:link w:val="775"/>
    <w:qFormat/>
    <w:pPr>
      <w:ind w:firstLine="698"/>
      <w:jc w:val="left"/>
      <w:spacing w:line="360" w:lineRule="auto"/>
    </w:pPr>
    <w:rPr>
      <w:rFonts w:ascii="仿宋_GB2312" w:eastAsia="仿宋_GB2312"/>
      <w:sz w:val="32"/>
      <w:szCs w:val="20"/>
    </w:rPr>
  </w:style>
  <w:style w:type="paragraph" w:styleId="965">
    <w:name w:val="目录 9"/>
    <w:basedOn w:val="775"/>
    <w:next w:val="775"/>
    <w:link w:val="775"/>
    <w:uiPriority w:val="39"/>
    <w:unhideWhenUsed/>
    <w:qFormat/>
    <w:pPr>
      <w:ind w:left="2268"/>
      <w:spacing w:after="57"/>
    </w:pPr>
  </w:style>
  <w:style w:type="paragraph" w:styleId="966">
    <w:name w:val="表中"/>
    <w:basedOn w:val="775"/>
    <w:next w:val="966"/>
    <w:link w:val="775"/>
    <w:qFormat/>
    <w:pPr>
      <w:jc w:val="center"/>
      <w:spacing w:line="360" w:lineRule="atLeast"/>
    </w:pPr>
    <w:rPr>
      <w:szCs w:val="20"/>
    </w:rPr>
  </w:style>
  <w:style w:type="paragraph" w:styleId="967">
    <w:name w:val="xl37"/>
    <w:basedOn w:val="775"/>
    <w:next w:val="967"/>
    <w:link w:val="7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68">
    <w:name w:val="名词解释11"/>
    <w:basedOn w:val="1054"/>
    <w:next w:val="968"/>
    <w:link w:val="775"/>
    <w:qFormat/>
    <w:pPr>
      <w:ind w:firstLine="0"/>
      <w:spacing w:after="0"/>
    </w:pPr>
  </w:style>
  <w:style w:type="paragraph" w:styleId="969">
    <w:name w:val="目录 3"/>
    <w:basedOn w:val="775"/>
    <w:next w:val="775"/>
    <w:link w:val="775"/>
    <w:uiPriority w:val="39"/>
    <w:unhideWhenUsed/>
    <w:qFormat/>
    <w:pPr>
      <w:ind w:left="567"/>
      <w:spacing w:after="57"/>
    </w:pPr>
  </w:style>
  <w:style w:type="paragraph" w:styleId="970">
    <w:name w:val="Char Char Char Char Char Char Char Char Char Char Char Char Char Char Char Char"/>
    <w:basedOn w:val="775"/>
    <w:next w:val="970"/>
    <w:link w:val="775"/>
    <w:qFormat/>
    <w:pPr>
      <w:tabs>
        <w:tab w:val="left" w:pos="360" w:leader="none"/>
      </w:tabs>
    </w:pPr>
    <w:rPr>
      <w:sz w:val="24"/>
    </w:rPr>
  </w:style>
  <w:style w:type="paragraph" w:styleId="971">
    <w:name w:val="Char1"/>
    <w:basedOn w:val="775"/>
    <w:next w:val="971"/>
    <w:link w:val="775"/>
    <w:qFormat/>
    <w:rPr>
      <w:rFonts w:ascii="仿宋_GB2312" w:eastAsia="仿宋_GB2312"/>
      <w:b/>
      <w:sz w:val="32"/>
      <w:szCs w:val="32"/>
    </w:rPr>
  </w:style>
  <w:style w:type="paragraph" w:styleId="972">
    <w:name w:val="寄信人地址1"/>
    <w:basedOn w:val="775"/>
    <w:next w:val="972"/>
    <w:link w:val="775"/>
    <w:qFormat/>
    <w:rPr>
      <w:rFonts w:ascii="Arial" w:hAnsi="Arial"/>
    </w:rPr>
  </w:style>
  <w:style w:type="paragraph" w:styleId="973">
    <w:name w:val="正文文本"/>
    <w:basedOn w:val="775"/>
    <w:next w:val="977"/>
    <w:link w:val="775"/>
    <w:qFormat/>
    <w:rPr>
      <w:rFonts w:ascii="华文中宋" w:eastAsia="华文中宋"/>
      <w:bCs/>
      <w:sz w:val="28"/>
    </w:rPr>
  </w:style>
  <w:style w:type="paragraph" w:styleId="974">
    <w:name w:val="xl31"/>
    <w:basedOn w:val="775"/>
    <w:next w:val="97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5">
    <w:name w:val="目录 11"/>
    <w:basedOn w:val="775"/>
    <w:next w:val="775"/>
    <w:link w:val="775"/>
    <w:uiPriority w:val="99"/>
    <w:unhideWhenUsed/>
    <w:qFormat/>
    <w:pPr>
      <w:jc w:val="left"/>
      <w:spacing w:after="100" w:line="259" w:lineRule="auto"/>
      <w:widowControl/>
    </w:pPr>
    <w:rPr>
      <w:rFonts w:ascii="Calibri" w:hAnsi="Calibri"/>
      <w:sz w:val="22"/>
      <w:szCs w:val="22"/>
    </w:rPr>
  </w:style>
  <w:style w:type="paragraph" w:styleId="976">
    <w:name w:val="目录 31"/>
    <w:basedOn w:val="775"/>
    <w:next w:val="775"/>
    <w:link w:val="775"/>
    <w:qFormat/>
    <w:pPr>
      <w:ind w:left="420" w:firstLine="420"/>
      <w:jc w:val="left"/>
      <w:spacing w:line="288" w:lineRule="auto"/>
    </w:pPr>
    <w:rPr>
      <w:iCs/>
      <w:sz w:val="20"/>
      <w:szCs w:val="20"/>
    </w:rPr>
  </w:style>
  <w:style w:type="paragraph" w:styleId="977">
    <w:name w:val="正文首行缩进"/>
    <w:basedOn w:val="973"/>
    <w:next w:val="977"/>
    <w:link w:val="775"/>
    <w:qFormat/>
    <w:pPr>
      <w:ind w:firstLine="420"/>
      <w:spacing w:after="120" w:line="240" w:lineRule="auto"/>
    </w:pPr>
    <w:rPr>
      <w:rFonts w:ascii="宋体" w:hAnsi="宋体" w:eastAsia="宋体"/>
      <w:sz w:val="24"/>
    </w:rPr>
  </w:style>
  <w:style w:type="paragraph" w:styleId="978">
    <w:name w:val="xl24"/>
    <w:basedOn w:val="775"/>
    <w:next w:val="978"/>
    <w:link w:val="775"/>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9">
    <w:name w:val="索引 41"/>
    <w:basedOn w:val="775"/>
    <w:next w:val="775"/>
    <w:link w:val="775"/>
    <w:qFormat/>
    <w:pPr>
      <w:ind w:left="600"/>
    </w:pPr>
    <w:rPr>
      <w:szCs w:val="20"/>
    </w:rPr>
  </w:style>
  <w:style w:type="paragraph" w:styleId="980">
    <w:name w:val="xl22"/>
    <w:basedOn w:val="775"/>
    <w:next w:val="980"/>
    <w:link w:val="775"/>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81">
    <w:name w:val="正文文本缩进1"/>
    <w:basedOn w:val="775"/>
    <w:next w:val="972"/>
    <w:link w:val="815"/>
    <w:qFormat/>
    <w:pPr>
      <w:ind w:left="156"/>
      <w:spacing w:line="300" w:lineRule="auto"/>
      <w:widowControl/>
    </w:pPr>
    <w:rPr>
      <w:rFonts w:ascii="仿宋_GB2312" w:eastAsia="仿宋_GB2312"/>
      <w:sz w:val="28"/>
      <w:szCs w:val="20"/>
    </w:rPr>
  </w:style>
  <w:style w:type="paragraph" w:styleId="982">
    <w:name w:val="页脚"/>
    <w:basedOn w:val="775"/>
    <w:next w:val="982"/>
    <w:link w:val="806"/>
    <w:uiPriority w:val="99"/>
    <w:unhideWhenUsed/>
    <w:qFormat/>
    <w:pPr>
      <w:tabs>
        <w:tab w:val="center" w:pos="7143" w:leader="none"/>
        <w:tab w:val="right" w:pos="14287" w:leader="none"/>
      </w:tabs>
    </w:pPr>
  </w:style>
  <w:style w:type="paragraph" w:styleId="983">
    <w:name w:val="正文文本 2"/>
    <w:basedOn w:val="775"/>
    <w:next w:val="983"/>
    <w:link w:val="775"/>
    <w:qFormat/>
    <w:pPr>
      <w:ind w:firstLine="480"/>
    </w:pPr>
    <w:rPr>
      <w:sz w:val="24"/>
    </w:rPr>
  </w:style>
  <w:style w:type="paragraph" w:styleId="984">
    <w:name w:val="样式一"/>
    <w:basedOn w:val="775"/>
    <w:next w:val="984"/>
    <w:link w:val="775"/>
    <w:qFormat/>
    <w:pPr>
      <w:numPr>
        <w:ilvl w:val="2"/>
        <w:numId w:val="3"/>
      </w:numPr>
      <w:spacing w:before="100" w:after="100" w:line="360" w:lineRule="exact"/>
      <w:tabs>
        <w:tab w:val="left" w:pos="1080" w:leader="none"/>
      </w:tabs>
    </w:pPr>
    <w:rPr>
      <w:rFonts w:ascii="宋体" w:hAnsi="宋体" w:eastAsia="黑体"/>
      <w:sz w:val="24"/>
      <w:szCs w:val="20"/>
      <w:lang w:val="en-GB"/>
    </w:rPr>
  </w:style>
  <w:style w:type="paragraph" w:styleId="985">
    <w:name w:val="目录 111"/>
    <w:basedOn w:val="775"/>
    <w:next w:val="775"/>
    <w:link w:val="775"/>
    <w:qFormat/>
    <w:pPr>
      <w:spacing w:before="120" w:after="120" w:line="288" w:lineRule="auto"/>
      <w:tabs>
        <w:tab w:val="right" w:pos="8296" w:leader="dot"/>
      </w:tabs>
    </w:pPr>
    <w:rPr>
      <w:rFonts w:ascii="黑体" w:hAnsi="宋体" w:eastAsia="黑体"/>
      <w:caps/>
      <w:sz w:val="30"/>
      <w:szCs w:val="30"/>
    </w:rPr>
  </w:style>
  <w:style w:type="paragraph" w:styleId="986">
    <w:name w:val="目录 2"/>
    <w:basedOn w:val="775"/>
    <w:next w:val="775"/>
    <w:link w:val="775"/>
    <w:uiPriority w:val="39"/>
    <w:unhideWhenUsed/>
    <w:qFormat/>
    <w:pPr>
      <w:ind w:left="283"/>
      <w:spacing w:after="57"/>
    </w:pPr>
  </w:style>
  <w:style w:type="paragraph" w:styleId="987">
    <w:name w:val="xl25"/>
    <w:basedOn w:val="775"/>
    <w:next w:val="987"/>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88">
    <w:name w:val="正文文本 21"/>
    <w:basedOn w:val="775"/>
    <w:next w:val="988"/>
    <w:link w:val="882"/>
    <w:qFormat/>
    <w:pPr>
      <w:ind w:firstLine="420"/>
      <w:spacing w:after="20" w:line="720" w:lineRule="auto"/>
    </w:pPr>
    <w:rPr>
      <w:sz w:val="30"/>
    </w:rPr>
  </w:style>
  <w:style w:type="paragraph" w:styleId="989">
    <w:name w:val="尾注文本"/>
    <w:basedOn w:val="775"/>
    <w:next w:val="989"/>
    <w:link w:val="862"/>
    <w:uiPriority w:val="99"/>
    <w:unhideWhenUsed/>
    <w:qFormat/>
    <w:rPr>
      <w:sz w:val="20"/>
    </w:rPr>
  </w:style>
  <w:style w:type="paragraph" w:styleId="990">
    <w:name w:val="列出段落1"/>
    <w:basedOn w:val="775"/>
    <w:next w:val="990"/>
    <w:link w:val="821"/>
    <w:qFormat/>
    <w:pPr>
      <w:ind w:firstLine="420"/>
    </w:pPr>
    <w:rPr>
      <w:rFonts w:ascii="Calibri" w:hAnsi="Calibri"/>
      <w:szCs w:val="22"/>
    </w:rPr>
  </w:style>
  <w:style w:type="paragraph" w:styleId="991">
    <w:name w:val="Javis"/>
    <w:basedOn w:val="775"/>
    <w:next w:val="991"/>
    <w:link w:val="775"/>
    <w:qFormat/>
    <w:pPr>
      <w:ind w:right="210"/>
    </w:pPr>
    <w:rPr>
      <w:rFonts w:cs="宋体"/>
      <w:sz w:val="24"/>
      <w:szCs w:val="20"/>
    </w:rPr>
  </w:style>
  <w:style w:type="paragraph" w:styleId="992">
    <w:name w:val="目录"/>
    <w:basedOn w:val="775"/>
    <w:next w:val="775"/>
    <w:link w:val="775"/>
    <w:qFormat/>
    <w:pPr>
      <w:ind w:firstLine="420"/>
      <w:jc w:val="center"/>
      <w:spacing w:before="360" w:after="360" w:line="360" w:lineRule="auto"/>
    </w:pPr>
    <w:rPr>
      <w:b/>
      <w:spacing w:val="200"/>
      <w:sz w:val="36"/>
      <w:szCs w:val="20"/>
    </w:rPr>
  </w:style>
  <w:style w:type="paragraph" w:styleId="993">
    <w:name w:val="Quote"/>
    <w:basedOn w:val="775"/>
    <w:next w:val="775"/>
    <w:link w:val="837"/>
    <w:uiPriority w:val="29"/>
    <w:qFormat/>
    <w:pPr>
      <w:ind w:left="720" w:right="720"/>
    </w:pPr>
    <w:rPr>
      <w:i/>
    </w:rPr>
  </w:style>
  <w:style w:type="paragraph" w:styleId="994">
    <w:name w:val="HTML 预设格式1"/>
    <w:basedOn w:val="775"/>
    <w:next w:val="994"/>
    <w:link w:val="831"/>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5">
    <w:name w:val="xl52"/>
    <w:basedOn w:val="775"/>
    <w:next w:val="995"/>
    <w:link w:val="775"/>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96">
    <w:name w:val="List Paragraph1"/>
    <w:basedOn w:val="775"/>
    <w:next w:val="996"/>
    <w:link w:val="775"/>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97">
    <w:name w:val="批注主题1"/>
    <w:basedOn w:val="906"/>
    <w:next w:val="906"/>
    <w:link w:val="842"/>
    <w:qFormat/>
    <w:rPr>
      <w:b/>
      <w:bCs/>
    </w:rPr>
  </w:style>
  <w:style w:type="paragraph" w:styleId="998">
    <w:name w:val="标题 81"/>
    <w:basedOn w:val="775"/>
    <w:next w:val="775"/>
    <w:link w:val="828"/>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99">
    <w:name w:val="列表段落1"/>
    <w:basedOn w:val="775"/>
    <w:next w:val="999"/>
    <w:link w:val="775"/>
    <w:qFormat/>
    <w:pPr>
      <w:ind w:firstLine="420"/>
    </w:pPr>
    <w:rPr>
      <w:szCs w:val="21"/>
    </w:rPr>
  </w:style>
  <w:style w:type="paragraph" w:styleId="1000">
    <w:name w:val="xl38"/>
    <w:basedOn w:val="775"/>
    <w:next w:val="1000"/>
    <w:link w:val="775"/>
    <w:qFormat/>
    <w:pPr>
      <w:jc w:val="center"/>
      <w:spacing w:before="100" w:beforeAutospacing="1" w:after="100" w:afterAutospacing="1"/>
      <w:widowControl/>
    </w:pPr>
    <w:rPr>
      <w:rFonts w:hint="eastAsia" w:ascii="隶书" w:hAnsi="宋体" w:eastAsia="隶书"/>
      <w:b/>
      <w:bCs/>
      <w:sz w:val="48"/>
      <w:szCs w:val="48"/>
    </w:rPr>
  </w:style>
  <w:style w:type="paragraph" w:styleId="1001">
    <w:name w:val="文档结构图1"/>
    <w:basedOn w:val="775"/>
    <w:next w:val="1001"/>
    <w:link w:val="861"/>
    <w:qFormat/>
    <w:pPr>
      <w:shd w:val="clear" w:color="auto" w:fill="000080"/>
    </w:pPr>
  </w:style>
  <w:style w:type="paragraph" w:styleId="1002">
    <w:name w:val="正文首行缩进 21"/>
    <w:basedOn w:val="981"/>
    <w:next w:val="944"/>
    <w:link w:val="775"/>
    <w:qFormat/>
    <w:pPr>
      <w:ind w:left="420" w:firstLine="420"/>
      <w:spacing w:after="120"/>
    </w:pPr>
    <w:rPr>
      <w:sz w:val="21"/>
    </w:rPr>
  </w:style>
  <w:style w:type="paragraph" w:styleId="1003">
    <w:name w:val="xl30"/>
    <w:basedOn w:val="775"/>
    <w:next w:val="1003"/>
    <w:link w:val="775"/>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04">
    <w:name w:val="TOC Heading1"/>
    <w:next w:val="775"/>
    <w:link w:val="775"/>
    <w:qFormat/>
    <w:rPr>
      <w:rFonts w:ascii="Times New Roman" w:hAnsi="Times New Roman" w:eastAsia="宋体" w:cs="Times New Roman"/>
      <w:sz w:val="32"/>
      <w:lang w:val="en-US" w:eastAsia="zh-CN" w:bidi="ar-SA"/>
    </w:rPr>
  </w:style>
  <w:style w:type="paragraph" w:styleId="1005">
    <w:name w:val="正文首行缩进1"/>
    <w:basedOn w:val="1013"/>
    <w:next w:val="1005"/>
    <w:link w:val="775"/>
    <w:uiPriority w:val="99"/>
    <w:unhideWhenUsed/>
    <w:qFormat/>
    <w:pPr>
      <w:ind w:firstLine="420"/>
      <w:spacing w:after="120"/>
    </w:pPr>
    <w:rPr>
      <w:rFonts w:ascii="宋体" w:eastAsia="宋体"/>
      <w:sz w:val="34"/>
    </w:rPr>
  </w:style>
  <w:style w:type="paragraph" w:styleId="1006">
    <w:name w:val="Body text|1"/>
    <w:basedOn w:val="775"/>
    <w:next w:val="1006"/>
    <w:link w:val="775"/>
    <w:qFormat/>
    <w:pPr>
      <w:ind w:firstLine="400"/>
      <w:spacing w:line="432" w:lineRule="auto"/>
    </w:pPr>
    <w:rPr>
      <w:rFonts w:ascii="宋体" w:hAnsi="宋体" w:cs="宋体"/>
      <w:sz w:val="22"/>
      <w:szCs w:val="22"/>
      <w:lang w:val="zh-TW" w:eastAsia="zh-TW" w:bidi="zh-TW"/>
    </w:rPr>
  </w:style>
  <w:style w:type="paragraph" w:styleId="1007">
    <w:name w:val="目录 91"/>
    <w:basedOn w:val="775"/>
    <w:next w:val="775"/>
    <w:link w:val="775"/>
    <w:qFormat/>
    <w:pPr>
      <w:ind w:left="1680" w:firstLine="420"/>
      <w:jc w:val="left"/>
      <w:spacing w:line="288" w:lineRule="auto"/>
    </w:pPr>
    <w:rPr>
      <w:sz w:val="18"/>
      <w:szCs w:val="18"/>
    </w:rPr>
  </w:style>
  <w:style w:type="paragraph" w:styleId="1008">
    <w:name w:val="正文文本缩进"/>
    <w:basedOn w:val="775"/>
    <w:next w:val="1032"/>
    <w:link w:val="775"/>
    <w:qFormat/>
    <w:pPr>
      <w:ind w:firstLine="560"/>
    </w:pPr>
    <w:rPr>
      <w:sz w:val="28"/>
    </w:rPr>
  </w:style>
  <w:style w:type="paragraph" w:styleId="1009">
    <w:name w:val="副标题"/>
    <w:basedOn w:val="775"/>
    <w:next w:val="775"/>
    <w:link w:val="849"/>
    <w:uiPriority w:val="11"/>
    <w:qFormat/>
    <w:pPr>
      <w:spacing w:before="200" w:after="200"/>
    </w:pPr>
    <w:rPr>
      <w:sz w:val="24"/>
    </w:rPr>
  </w:style>
  <w:style w:type="paragraph" w:styleId="1010">
    <w:name w:val="xl35"/>
    <w:basedOn w:val="775"/>
    <w:next w:val="1010"/>
    <w:link w:val="7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11">
    <w:name w:val="Char Char Char Char Char Char1 Char Char Char Char Char Char Char Char Char Char"/>
    <w:basedOn w:val="775"/>
    <w:next w:val="1011"/>
    <w:link w:val="775"/>
    <w:qFormat/>
    <w:pPr>
      <w:jc w:val="left"/>
      <w:spacing w:after="160" w:line="240" w:lineRule="exact"/>
      <w:widowControl/>
    </w:pPr>
    <w:rPr>
      <w:rFonts w:ascii="Verdana" w:hAnsi="Verdana" w:eastAsia="仿宋_GB2312" w:cs="Verdana"/>
      <w:sz w:val="24"/>
      <w:lang w:eastAsia="en-US"/>
    </w:rPr>
  </w:style>
  <w:style w:type="paragraph" w:styleId="1012">
    <w:name w:val="表格"/>
    <w:basedOn w:val="775"/>
    <w:next w:val="1012"/>
    <w:link w:val="775"/>
    <w:qFormat/>
    <w:pPr>
      <w:jc w:val="center"/>
    </w:pPr>
    <w:rPr>
      <w:szCs w:val="21"/>
    </w:rPr>
  </w:style>
  <w:style w:type="paragraph" w:styleId="1013">
    <w:name w:val="正文文本11"/>
    <w:basedOn w:val="775"/>
    <w:next w:val="930"/>
    <w:link w:val="866"/>
    <w:qFormat/>
    <w:rPr>
      <w:rFonts w:ascii="仿宋_GB2312" w:eastAsia="仿宋_GB2312"/>
      <w:sz w:val="28"/>
      <w:szCs w:val="20"/>
    </w:rPr>
  </w:style>
  <w:style w:type="paragraph" w:styleId="1014">
    <w:name w:val="样式目录三"/>
    <w:basedOn w:val="976"/>
    <w:next w:val="1014"/>
    <w:link w:val="775"/>
    <w:qFormat/>
    <w:pPr>
      <w:ind w:left="0" w:firstLine="0"/>
      <w:spacing w:line="360" w:lineRule="auto"/>
    </w:pPr>
    <w:rPr>
      <w:rFonts w:ascii="Calibri" w:hAnsi="Calibri"/>
      <w:iCs w:val="0"/>
      <w:sz w:val="24"/>
      <w:szCs w:val="22"/>
    </w:rPr>
  </w:style>
  <w:style w:type="paragraph" w:styleId="1015">
    <w:name w:val="页脚1"/>
    <w:basedOn w:val="775"/>
    <w:next w:val="1015"/>
    <w:link w:val="807"/>
    <w:qFormat/>
    <w:pPr>
      <w:jc w:val="left"/>
      <w:tabs>
        <w:tab w:val="center" w:pos="4153" w:leader="none"/>
        <w:tab w:val="right" w:pos="8306" w:leader="none"/>
      </w:tabs>
    </w:pPr>
    <w:rPr>
      <w:sz w:val="18"/>
      <w:szCs w:val="18"/>
    </w:rPr>
  </w:style>
  <w:style w:type="paragraph" w:styleId="1016">
    <w:name w:val="正文（缩进）"/>
    <w:basedOn w:val="775"/>
    <w:next w:val="1016"/>
    <w:link w:val="804"/>
    <w:qFormat/>
    <w:pPr>
      <w:ind w:firstLine="480"/>
      <w:spacing w:line="360" w:lineRule="auto"/>
    </w:pPr>
    <w:rPr>
      <w:rFonts w:ascii="宋体" w:hAnsi="宋体"/>
      <w:sz w:val="24"/>
    </w:rPr>
  </w:style>
  <w:style w:type="paragraph" w:styleId="1017">
    <w:name w:val="Default"/>
    <w:next w:val="1017"/>
    <w:link w:val="775"/>
    <w:qFormat/>
    <w:pPr>
      <w:widowControl w:val="off"/>
    </w:pPr>
    <w:rPr>
      <w:rFonts w:ascii="Formata" w:hAnsi="Times New Roman" w:eastAsia="Formata" w:cs="Times New Roman"/>
      <w:color w:val="000000"/>
      <w:sz w:val="24"/>
      <w:szCs w:val="24"/>
      <w:lang w:val="en-US" w:eastAsia="zh-CN" w:bidi="ar-SA"/>
    </w:rPr>
  </w:style>
  <w:style w:type="paragraph" w:styleId="1018">
    <w:name w:val="正文缩进1"/>
    <w:basedOn w:val="775"/>
    <w:next w:val="1018"/>
    <w:link w:val="794"/>
    <w:qFormat/>
    <w:pPr>
      <w:ind w:firstLine="420"/>
      <w:jc w:val="left"/>
      <w:widowControl/>
    </w:pPr>
    <w:rPr>
      <w:sz w:val="20"/>
      <w:szCs w:val="20"/>
    </w:rPr>
  </w:style>
  <w:style w:type="paragraph" w:styleId="1019">
    <w:name w:val="正文缩进"/>
    <w:basedOn w:val="775"/>
    <w:next w:val="1019"/>
    <w:link w:val="775"/>
    <w:qFormat/>
    <w:pPr>
      <w:ind w:firstLine="420"/>
    </w:pPr>
  </w:style>
  <w:style w:type="paragraph" w:styleId="1020">
    <w:name w:val="产品型号"/>
    <w:basedOn w:val="775"/>
    <w:next w:val="1020"/>
    <w:link w:val="775"/>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21">
    <w:name w:val="表蕊"/>
    <w:basedOn w:val="775"/>
    <w:next w:val="1021"/>
    <w:link w:val="775"/>
    <w:qFormat/>
    <w:pPr>
      <w:jc w:val="left"/>
      <w:spacing w:line="320" w:lineRule="atLeast"/>
    </w:pPr>
    <w:rPr>
      <w:rFonts w:eastAsia="楷体_GB2312"/>
      <w:spacing w:val="-10"/>
      <w:szCs w:val="20"/>
    </w:rPr>
  </w:style>
  <w:style w:type="paragraph" w:styleId="1022">
    <w:name w:val="xl44"/>
    <w:basedOn w:val="775"/>
    <w:next w:val="1022"/>
    <w:link w:val="775"/>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3">
    <w:name w:val="标准式样"/>
    <w:basedOn w:val="1033"/>
    <w:next w:val="1023"/>
    <w:link w:val="775"/>
    <w:qFormat/>
  </w:style>
  <w:style w:type="paragraph" w:styleId="1024">
    <w:name w:val="表格非标题文字"/>
    <w:next w:val="1024"/>
    <w:link w:val="775"/>
    <w:qFormat/>
    <w:pPr>
      <w:spacing w:before="80" w:after="40"/>
    </w:pPr>
    <w:rPr>
      <w:rFonts w:ascii="Arial" w:hAnsi="Arial" w:eastAsia="宋体" w:cs="Times New Roman"/>
      <w:sz w:val="18"/>
      <w:szCs w:val="21"/>
      <w:lang w:val="en-US" w:eastAsia="zh-CN" w:bidi="ar-SA"/>
    </w:rPr>
  </w:style>
  <w:style w:type="paragraph" w:styleId="1025">
    <w:name w:val="No Spacing"/>
    <w:next w:val="1025"/>
    <w:link w:val="775"/>
    <w:uiPriority w:val="1"/>
    <w:qFormat/>
    <w:rPr>
      <w:rFonts w:ascii="Times New Roman" w:hAnsi="Times New Roman" w:eastAsia="宋体" w:cs="Times New Roman"/>
      <w:lang w:val="en-US" w:eastAsia="zh-CN" w:bidi="ar-SA"/>
    </w:rPr>
  </w:style>
  <w:style w:type="paragraph" w:styleId="1026">
    <w:name w:val="脚注文本"/>
    <w:basedOn w:val="775"/>
    <w:next w:val="1026"/>
    <w:link w:val="798"/>
    <w:uiPriority w:val="99"/>
    <w:unhideWhenUsed/>
    <w:qFormat/>
    <w:pPr>
      <w:spacing w:after="40"/>
    </w:pPr>
    <w:rPr>
      <w:sz w:val="18"/>
    </w:rPr>
  </w:style>
  <w:style w:type="paragraph" w:styleId="1027">
    <w:name w:val="xl50"/>
    <w:basedOn w:val="775"/>
    <w:next w:val="1027"/>
    <w:link w:val="775"/>
    <w:qFormat/>
    <w:pPr>
      <w:jc w:val="center"/>
      <w:spacing w:before="100" w:beforeAutospacing="1" w:after="100" w:afterAutospacing="1"/>
      <w:widowControl/>
    </w:pPr>
    <w:rPr>
      <w:rFonts w:ascii="宋体" w:hAnsi="宋体"/>
      <w:b/>
      <w:bCs/>
      <w:sz w:val="40"/>
      <w:szCs w:val="40"/>
    </w:rPr>
  </w:style>
  <w:style w:type="paragraph" w:styleId="1028">
    <w:name w:val="脚注文本1"/>
    <w:basedOn w:val="775"/>
    <w:next w:val="1028"/>
    <w:link w:val="789"/>
    <w:qFormat/>
    <w:pPr>
      <w:ind w:firstLine="425"/>
      <w:jc w:val="left"/>
      <w:spacing w:after="60" w:line="360" w:lineRule="exact"/>
    </w:pPr>
    <w:rPr>
      <w:sz w:val="18"/>
      <w:szCs w:val="18"/>
    </w:rPr>
  </w:style>
  <w:style w:type="paragraph" w:styleId="1029">
    <w:name w:val="目录 6"/>
    <w:basedOn w:val="775"/>
    <w:next w:val="775"/>
    <w:link w:val="775"/>
    <w:uiPriority w:val="39"/>
    <w:unhideWhenUsed/>
    <w:qFormat/>
    <w:pPr>
      <w:ind w:left="1417"/>
      <w:spacing w:after="57"/>
    </w:pPr>
  </w:style>
  <w:style w:type="paragraph" w:styleId="1030">
    <w:name w:val="BodyText1I1"/>
    <w:basedOn w:val="1031"/>
    <w:next w:val="1030"/>
    <w:link w:val="775"/>
    <w:qFormat/>
    <w:pPr>
      <w:ind w:firstLine="420"/>
      <w:jc w:val="left"/>
      <w:spacing w:line="480" w:lineRule="auto"/>
    </w:pPr>
    <w:rPr>
      <w:sz w:val="24"/>
      <w:szCs w:val="20"/>
      <w:lang w:val="zh-CN"/>
    </w:rPr>
  </w:style>
  <w:style w:type="paragraph" w:styleId="1031">
    <w:name w:val="BodyText1"/>
    <w:basedOn w:val="775"/>
    <w:next w:val="1031"/>
    <w:link w:val="775"/>
    <w:qFormat/>
    <w:rPr>
      <w:sz w:val="20"/>
    </w:rPr>
  </w:style>
  <w:style w:type="paragraph" w:styleId="1032">
    <w:name w:val="寄信人地址"/>
    <w:basedOn w:val="775"/>
    <w:next w:val="1032"/>
    <w:link w:val="775"/>
    <w:qFormat/>
    <w:rPr>
      <w:rFonts w:ascii="Arial" w:hAnsi="Arial"/>
    </w:rPr>
  </w:style>
  <w:style w:type="paragraph" w:styleId="1033">
    <w:name w:val="目录 21"/>
    <w:basedOn w:val="775"/>
    <w:next w:val="775"/>
    <w:link w:val="775"/>
    <w:qFormat/>
    <w:pPr>
      <w:ind w:left="210" w:firstLine="420"/>
      <w:jc w:val="left"/>
      <w:spacing w:line="288" w:lineRule="auto"/>
    </w:pPr>
    <w:rPr>
      <w:smallCaps/>
      <w:sz w:val="20"/>
      <w:szCs w:val="20"/>
    </w:rPr>
  </w:style>
  <w:style w:type="paragraph" w:styleId="1034">
    <w:name w:val="标题1"/>
    <w:basedOn w:val="775"/>
    <w:next w:val="775"/>
    <w:link w:val="775"/>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paragraph" w:styleId="1035">
    <w:name w:val="题注1"/>
    <w:basedOn w:val="775"/>
    <w:next w:val="775"/>
    <w:link w:val="775"/>
    <w:qFormat/>
    <w:rPr>
      <w:rFonts w:ascii="Arial" w:hAnsi="Arial" w:eastAsia="黑体" w:cs="Arial"/>
      <w:sz w:val="20"/>
      <w:szCs w:val="20"/>
    </w:rPr>
  </w:style>
  <w:style w:type="paragraph" w:styleId="1036">
    <w:name w:val="纯文本1"/>
    <w:basedOn w:val="775"/>
    <w:next w:val="1036"/>
    <w:link w:val="787"/>
    <w:qFormat/>
    <w:rPr>
      <w:rFonts w:ascii="宋体" w:hAnsi="Courier New"/>
      <w:szCs w:val="21"/>
    </w:rPr>
  </w:style>
  <w:style w:type="paragraph" w:styleId="1037">
    <w:name w:val="正文1)"/>
    <w:basedOn w:val="775"/>
    <w:next w:val="1037"/>
    <w:link w:val="775"/>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38">
    <w:name w:val="重点"/>
    <w:basedOn w:val="775"/>
    <w:next w:val="1038"/>
    <w:link w:val="775"/>
    <w:qFormat/>
    <w:pPr>
      <w:ind w:firstLine="420"/>
      <w:spacing w:after="20" w:line="288" w:lineRule="auto"/>
      <w:shd w:val="pct10" w:color="auto" w:fill="auto"/>
    </w:pPr>
    <w:rPr>
      <w:rFonts w:eastAsia="黑体"/>
      <w:b/>
    </w:rPr>
  </w:style>
  <w:style w:type="paragraph" w:styleId="1039">
    <w:name w:val="xl32"/>
    <w:basedOn w:val="775"/>
    <w:next w:val="103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0">
    <w:name w:val="xl23"/>
    <w:basedOn w:val="775"/>
    <w:next w:val="1040"/>
    <w:link w:val="775"/>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1">
    <w:name w:val="正文 A"/>
    <w:next w:val="1041"/>
    <w:link w:val="775"/>
    <w:qFormat/>
    <w:pPr>
      <w:jc w:val="both"/>
      <w:widowControl w:val="off"/>
    </w:pPr>
    <w:rPr>
      <w:rFonts w:ascii="Calibri" w:hAnsi="Calibri" w:eastAsia="ヒラギノ角ゴ Pro W3" w:cs="Times New Roman"/>
      <w:color w:val="000000"/>
      <w:sz w:val="21"/>
      <w:szCs w:val="22"/>
      <w:lang w:val="en-US" w:eastAsia="zh-CN" w:bidi="ar-SA"/>
    </w:rPr>
  </w:style>
  <w:style w:type="paragraph" w:styleId="1042">
    <w:name w:val="列出段落11"/>
    <w:basedOn w:val="775"/>
    <w:next w:val="1042"/>
    <w:link w:val="775"/>
    <w:qFormat/>
    <w:pPr>
      <w:ind w:firstLine="420"/>
    </w:pPr>
    <w:rPr>
      <w:rFonts w:ascii="Calibri" w:hAnsi="Calibri"/>
      <w:color w:val="000000"/>
      <w:spacing w:val="-8"/>
      <w:szCs w:val="22"/>
    </w:rPr>
  </w:style>
  <w:style w:type="paragraph" w:styleId="1043">
    <w:name w:val="题注"/>
    <w:basedOn w:val="775"/>
    <w:next w:val="775"/>
    <w:link w:val="775"/>
    <w:uiPriority w:val="35"/>
    <w:unhideWhenUsed/>
    <w:qFormat/>
    <w:pPr>
      <w:spacing w:line="276" w:lineRule="auto"/>
    </w:pPr>
    <w:rPr>
      <w:b/>
      <w:bCs/>
      <w:color w:val="4f81bd"/>
      <w:sz w:val="18"/>
      <w:szCs w:val="18"/>
    </w:rPr>
  </w:style>
  <w:style w:type="paragraph" w:styleId="1044">
    <w:name w:val="标题"/>
    <w:basedOn w:val="775"/>
    <w:next w:val="775"/>
    <w:link w:val="852"/>
    <w:uiPriority w:val="10"/>
    <w:qFormat/>
    <w:pPr>
      <w:contextualSpacing/>
      <w:spacing w:before="300" w:after="200"/>
    </w:pPr>
    <w:rPr>
      <w:sz w:val="48"/>
      <w:szCs w:val="48"/>
    </w:rPr>
  </w:style>
  <w:style w:type="paragraph" w:styleId="1045">
    <w:name w:val="列表"/>
    <w:basedOn w:val="775"/>
    <w:next w:val="1045"/>
    <w:link w:val="775"/>
    <w:qFormat/>
    <w:pPr>
      <w:numPr>
        <w:ilvl w:val="0"/>
        <w:numId w:val="4"/>
      </w:numPr>
      <w:spacing w:after="20" w:line="288" w:lineRule="auto"/>
      <w:tabs>
        <w:tab w:val="left" w:pos="360" w:leader="none"/>
        <w:tab w:val="left" w:pos="420" w:leader="none"/>
      </w:tabs>
    </w:pPr>
    <w:rPr>
      <w:lang w:val="en-GB"/>
    </w:rPr>
  </w:style>
  <w:style w:type="paragraph" w:styleId="1046">
    <w:name w:val="标题0"/>
    <w:basedOn w:val="1073"/>
    <w:next w:val="1073"/>
    <w:link w:val="775"/>
    <w:qFormat/>
    <w:rPr>
      <w:rFonts w:ascii="Times New Roman" w:hAnsi="Times New Roman" w:cs="Times New Roman"/>
      <w:sz w:val="52"/>
    </w:rPr>
  </w:style>
  <w:style w:type="paragraph" w:styleId="1047">
    <w:name w:val="表格正文"/>
    <w:basedOn w:val="775"/>
    <w:next w:val="1047"/>
    <w:link w:val="884"/>
    <w:qFormat/>
  </w:style>
  <w:style w:type="paragraph" w:styleId="1048">
    <w:name w:val="索引 81"/>
    <w:basedOn w:val="775"/>
    <w:next w:val="775"/>
    <w:link w:val="775"/>
    <w:qFormat/>
    <w:pPr>
      <w:ind w:left="1400"/>
    </w:pPr>
    <w:rPr>
      <w:szCs w:val="20"/>
    </w:rPr>
  </w:style>
  <w:style w:type="paragraph" w:styleId="1049">
    <w:name w:val="列表段落"/>
    <w:basedOn w:val="775"/>
    <w:next w:val="1049"/>
    <w:link w:val="788"/>
    <w:uiPriority w:val="34"/>
    <w:qFormat/>
    <w:pPr>
      <w:ind w:firstLine="420"/>
    </w:pPr>
  </w:style>
  <w:style w:type="paragraph" w:styleId="1050">
    <w:name w:val="正文文本1"/>
    <w:basedOn w:val="775"/>
    <w:next w:val="775"/>
    <w:link w:val="775"/>
    <w:qFormat/>
    <w:rPr>
      <w:rFonts w:ascii="Verdana" w:hAnsi="Verdana"/>
      <w:sz w:val="24"/>
      <w:szCs w:val="18"/>
    </w:rPr>
  </w:style>
  <w:style w:type="paragraph" w:styleId="1051">
    <w:name w:val="BodyText1I1"/>
    <w:basedOn w:val="1067"/>
    <w:next w:val="1051"/>
    <w:link w:val="775"/>
    <w:uiPriority w:val="99"/>
    <w:qFormat/>
    <w:pPr>
      <w:ind w:firstLine="420"/>
      <w:spacing w:after="120"/>
    </w:pPr>
    <w:rPr>
      <w:rFonts w:ascii="Times New Roman" w:eastAsia="宋体" w:cs="Times New Roman"/>
      <w:sz w:val="20"/>
      <w:szCs w:val="20"/>
    </w:rPr>
  </w:style>
  <w:style w:type="paragraph" w:styleId="1052">
    <w:name w:val="TOC Heading"/>
    <w:next w:val="1052"/>
    <w:link w:val="775"/>
    <w:uiPriority w:val="39"/>
    <w:unhideWhenUsed/>
    <w:qFormat/>
    <w:rPr>
      <w:rFonts w:ascii="Times New Roman" w:hAnsi="Times New Roman" w:eastAsia="宋体" w:cs="Times New Roman"/>
    </w:rPr>
  </w:style>
  <w:style w:type="paragraph" w:styleId="1053">
    <w:name w:val="标题 51"/>
    <w:basedOn w:val="775"/>
    <w:next w:val="775"/>
    <w:link w:val="775"/>
    <w:qFormat/>
    <w:pPr>
      <w:numPr>
        <w:ilvl w:val="5"/>
        <w:numId w:val="3"/>
      </w:numPr>
      <w:keepLines/>
      <w:keepNext/>
      <w:spacing w:before="280" w:after="290" w:line="376" w:lineRule="auto"/>
      <w:tabs>
        <w:tab w:val="left" w:pos="1440" w:leader="none"/>
      </w:tabs>
      <w:outlineLvl w:val="4"/>
    </w:pPr>
    <w:rPr>
      <w:rFonts w:ascii="黑体" w:eastAsia="黑体"/>
      <w:b/>
      <w:bCs/>
      <w:sz w:val="28"/>
      <w:szCs w:val="28"/>
    </w:rPr>
  </w:style>
  <w:style w:type="paragraph" w:styleId="1054">
    <w:name w:val="名词解释"/>
    <w:basedOn w:val="775"/>
    <w:next w:val="1054"/>
    <w:link w:val="775"/>
    <w:qFormat/>
    <w:pPr>
      <w:ind w:left="2325" w:hanging="2325"/>
      <w:spacing w:after="20" w:line="288" w:lineRule="auto"/>
    </w:pPr>
    <w:rPr>
      <w:szCs w:val="20"/>
    </w:rPr>
  </w:style>
  <w:style w:type="paragraph" w:styleId="1055">
    <w:name w:val="Char"/>
    <w:basedOn w:val="775"/>
    <w:next w:val="1055"/>
    <w:link w:val="775"/>
    <w:qFormat/>
    <w:pPr>
      <w:ind w:left="420" w:firstLine="420"/>
      <w:spacing w:line="240" w:lineRule="atLeast"/>
    </w:pPr>
    <w:rPr>
      <w:szCs w:val="21"/>
    </w:rPr>
  </w:style>
  <w:style w:type="paragraph" w:styleId="1056">
    <w:name w:val="正文文本缩进 21"/>
    <w:basedOn w:val="775"/>
    <w:next w:val="1056"/>
    <w:link w:val="775"/>
    <w:qFormat/>
    <w:pPr>
      <w:ind w:firstLine="559"/>
      <w:spacing w:line="400" w:lineRule="exact"/>
      <w:tabs>
        <w:tab w:val="left" w:pos="0" w:leader="none"/>
        <w:tab w:val="left" w:pos="1134" w:leader="none"/>
      </w:tabs>
    </w:pPr>
    <w:rPr>
      <w:rFonts w:ascii="楷体_GB2312" w:eastAsia="楷体_GB2312"/>
      <w:sz w:val="24"/>
    </w:rPr>
  </w:style>
  <w:style w:type="paragraph" w:styleId="1057">
    <w:name w:val="标题 11"/>
    <w:basedOn w:val="775"/>
    <w:next w:val="775"/>
    <w:link w:val="775"/>
    <w:qFormat/>
    <w:pPr>
      <w:numPr>
        <w:ilvl w:val="0"/>
        <w:numId w:val="3"/>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58">
    <w:name w:val="列表2"/>
    <w:basedOn w:val="775"/>
    <w:next w:val="1058"/>
    <w:link w:val="775"/>
    <w:qFormat/>
    <w:pPr>
      <w:ind w:left="1469" w:hanging="420"/>
      <w:spacing w:after="20" w:line="288" w:lineRule="auto"/>
      <w:tabs>
        <w:tab w:val="left" w:pos="1470" w:leader="none"/>
      </w:tabs>
    </w:pPr>
  </w:style>
  <w:style w:type="paragraph" w:styleId="1059">
    <w:name w:val="xl49"/>
    <w:basedOn w:val="775"/>
    <w:next w:val="1059"/>
    <w:link w:val="775"/>
    <w:qFormat/>
    <w:pPr>
      <w:jc w:val="center"/>
      <w:spacing w:before="100" w:beforeAutospacing="1" w:after="100" w:afterAutospacing="1"/>
      <w:widowControl/>
    </w:pPr>
    <w:rPr>
      <w:rFonts w:ascii="宋体" w:hAnsi="宋体"/>
      <w:b/>
      <w:bCs/>
      <w:color w:val="000000"/>
      <w:sz w:val="40"/>
      <w:szCs w:val="40"/>
    </w:rPr>
  </w:style>
  <w:style w:type="paragraph" w:styleId="1060">
    <w:name w:val="Char Char Char Char"/>
    <w:basedOn w:val="775"/>
    <w:next w:val="1060"/>
    <w:link w:val="775"/>
    <w:qFormat/>
    <w:rPr>
      <w:rFonts w:ascii="Tahoma" w:hAnsi="Tahoma"/>
      <w:sz w:val="24"/>
      <w:szCs w:val="20"/>
    </w:rPr>
  </w:style>
  <w:style w:type="paragraph" w:styleId="1061">
    <w:name w:val="标题 21"/>
    <w:basedOn w:val="775"/>
    <w:next w:val="775"/>
    <w:link w:val="810"/>
    <w:qFormat/>
    <w:pPr>
      <w:numPr>
        <w:ilvl w:val="1"/>
        <w:numId w:val="3"/>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62">
    <w:name w:val="列表项目符号 51"/>
    <w:basedOn w:val="775"/>
    <w:next w:val="1062"/>
    <w:link w:val="775"/>
    <w:qFormat/>
    <w:pPr>
      <w:numPr>
        <w:ilvl w:val="0"/>
        <w:numId w:val="5"/>
      </w:numPr>
      <w:spacing w:line="360" w:lineRule="exact"/>
      <w:widowControl/>
      <w:tabs>
        <w:tab w:val="left" w:pos="2040" w:leader="none"/>
      </w:tabs>
    </w:pPr>
    <w:rPr>
      <w:rFonts w:eastAsia="楷体_GB2312"/>
      <w:sz w:val="24"/>
      <w:szCs w:val="20"/>
    </w:rPr>
  </w:style>
  <w:style w:type="paragraph" w:styleId="1063">
    <w:name w:val="xl51"/>
    <w:basedOn w:val="775"/>
    <w:next w:val="1063"/>
    <w:link w:val="775"/>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64">
    <w:name w:val="font5"/>
    <w:basedOn w:val="775"/>
    <w:next w:val="1064"/>
    <w:link w:val="775"/>
    <w:qFormat/>
    <w:pPr>
      <w:jc w:val="left"/>
      <w:spacing w:before="100" w:beforeAutospacing="1" w:after="100" w:afterAutospacing="1"/>
      <w:widowControl/>
    </w:pPr>
    <w:rPr>
      <w:rFonts w:hint="eastAsia" w:ascii="宋体" w:hAnsi="宋体"/>
      <w:sz w:val="18"/>
      <w:szCs w:val="18"/>
    </w:rPr>
  </w:style>
  <w:style w:type="paragraph" w:styleId="1065">
    <w:name w:val="xl36"/>
    <w:basedOn w:val="775"/>
    <w:next w:val="1065"/>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66">
    <w:name w:val="章标题"/>
    <w:next w:val="775"/>
    <w:link w:val="775"/>
    <w:qFormat/>
    <w:pPr>
      <w:numPr>
        <w:ilvl w:val="1"/>
        <w:numId w:val="6"/>
      </w:numPr>
      <w:jc w:val="both"/>
      <w:outlineLvl w:val="1"/>
    </w:pPr>
    <w:rPr>
      <w:rFonts w:ascii="黑体" w:hAnsi="Times New Roman" w:eastAsia="黑体" w:cs="Times New Roman"/>
      <w:sz w:val="21"/>
      <w:lang w:val="en-US" w:eastAsia="zh-CN" w:bidi="ar-SA"/>
    </w:rPr>
  </w:style>
  <w:style w:type="paragraph" w:styleId="1067">
    <w:name w:val="BodyText1"/>
    <w:basedOn w:val="775"/>
    <w:next w:val="1067"/>
    <w:link w:val="775"/>
    <w:uiPriority w:val="99"/>
    <w:qFormat/>
    <w:rPr>
      <w:rFonts w:ascii="华文中宋" w:eastAsia="Times New Roman" w:cs="华文中宋"/>
      <w:sz w:val="28"/>
      <w:szCs w:val="28"/>
    </w:rPr>
  </w:style>
  <w:style w:type="paragraph" w:styleId="1068">
    <w:name w:val="_Style 201"/>
    <w:basedOn w:val="775"/>
    <w:next w:val="1049"/>
    <w:link w:val="775"/>
    <w:qFormat/>
    <w:pPr>
      <w:ind w:firstLine="420"/>
    </w:pPr>
    <w:rPr>
      <w:rFonts w:ascii="Calibri" w:hAnsi="Calibri"/>
      <w:szCs w:val="22"/>
    </w:rPr>
  </w:style>
  <w:style w:type="paragraph" w:styleId="1069">
    <w:name w:val="font0"/>
    <w:basedOn w:val="775"/>
    <w:next w:val="1069"/>
    <w:link w:val="775"/>
    <w:qFormat/>
    <w:pPr>
      <w:jc w:val="left"/>
      <w:spacing w:before="100" w:beforeAutospacing="1" w:after="100" w:afterAutospacing="1"/>
      <w:widowControl/>
    </w:pPr>
    <w:rPr>
      <w:rFonts w:hint="eastAsia" w:ascii="宋体" w:hAnsi="宋体"/>
      <w:sz w:val="18"/>
      <w:szCs w:val="18"/>
    </w:rPr>
  </w:style>
  <w:style w:type="paragraph" w:styleId="1070">
    <w:name w:val="目录 81"/>
    <w:basedOn w:val="775"/>
    <w:next w:val="775"/>
    <w:link w:val="775"/>
    <w:qFormat/>
    <w:pPr>
      <w:ind w:left="1470" w:firstLine="420"/>
      <w:jc w:val="left"/>
      <w:spacing w:line="288" w:lineRule="auto"/>
    </w:pPr>
    <w:rPr>
      <w:sz w:val="18"/>
      <w:szCs w:val="18"/>
    </w:rPr>
  </w:style>
  <w:style w:type="paragraph" w:styleId="1071">
    <w:name w:val="Char Char Char Char Char Char"/>
    <w:basedOn w:val="775"/>
    <w:next w:val="1071"/>
    <w:link w:val="775"/>
    <w:qFormat/>
    <w:pPr>
      <w:jc w:val="left"/>
      <w:spacing w:after="160" w:line="240" w:lineRule="exact"/>
      <w:widowControl/>
    </w:pPr>
    <w:rPr>
      <w:rFonts w:ascii="黑体" w:hAnsi="Verdana" w:eastAsia="黑体"/>
      <w:sz w:val="32"/>
      <w:szCs w:val="32"/>
    </w:rPr>
  </w:style>
  <w:style w:type="paragraph" w:styleId="1072">
    <w:name w:val="_Style 1"/>
    <w:basedOn w:val="775"/>
    <w:next w:val="1072"/>
    <w:link w:val="775"/>
    <w:qFormat/>
    <w:pPr>
      <w:ind w:firstLine="420"/>
    </w:pPr>
    <w:rPr>
      <w:sz w:val="20"/>
    </w:rPr>
  </w:style>
  <w:style w:type="paragraph" w:styleId="1073">
    <w:name w:val="标题11"/>
    <w:basedOn w:val="775"/>
    <w:next w:val="1073"/>
    <w:link w:val="797"/>
    <w:qFormat/>
    <w:pPr>
      <w:ind w:firstLine="420"/>
      <w:jc w:val="center"/>
      <w:spacing w:before="240" w:after="60" w:line="288" w:lineRule="auto"/>
      <w:outlineLvl w:val="0"/>
    </w:pPr>
    <w:rPr>
      <w:rFonts w:ascii="Arial" w:hAnsi="Arial" w:cs="Arial"/>
      <w:b/>
      <w:bCs/>
      <w:sz w:val="32"/>
      <w:szCs w:val="32"/>
    </w:rPr>
  </w:style>
  <w:style w:type="paragraph" w:styleId="1074">
    <w:name w:val="正文文本 31"/>
    <w:basedOn w:val="775"/>
    <w:next w:val="1074"/>
    <w:link w:val="878"/>
    <w:qFormat/>
    <w:pPr>
      <w:jc w:val="center"/>
      <w:spacing w:after="20" w:line="288" w:lineRule="auto"/>
    </w:pPr>
    <w:rPr>
      <w:b/>
      <w:bCs/>
      <w:sz w:val="24"/>
    </w:rPr>
  </w:style>
  <w:style w:type="paragraph" w:styleId="1075">
    <w:name w:val="xl27"/>
    <w:basedOn w:val="775"/>
    <w:next w:val="1075"/>
    <w:link w:val="775"/>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6">
    <w:name w:val="目录 41"/>
    <w:basedOn w:val="775"/>
    <w:next w:val="775"/>
    <w:link w:val="775"/>
    <w:qFormat/>
    <w:pPr>
      <w:ind w:left="630" w:firstLine="420"/>
      <w:jc w:val="left"/>
      <w:spacing w:line="288" w:lineRule="auto"/>
    </w:pPr>
    <w:rPr>
      <w:sz w:val="18"/>
      <w:szCs w:val="18"/>
    </w:rPr>
  </w:style>
  <w:style w:type="paragraph" w:styleId="1077">
    <w:name w:val="结束语1"/>
    <w:basedOn w:val="775"/>
    <w:next w:val="1077"/>
    <w:link w:val="855"/>
    <w:qFormat/>
    <w:pPr>
      <w:ind w:left="100" w:firstLine="420"/>
      <w:spacing w:after="20" w:line="288" w:lineRule="auto"/>
    </w:pPr>
    <w:rPr>
      <w:sz w:val="28"/>
    </w:rPr>
  </w:style>
  <w:style w:type="paragraph" w:styleId="1078">
    <w:name w:val="xl34"/>
    <w:basedOn w:val="775"/>
    <w:next w:val="107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9">
    <w:name w:val="Char Char Char1 Char Char Char"/>
    <w:basedOn w:val="775"/>
    <w:next w:val="1079"/>
    <w:link w:val="775"/>
    <w:qFormat/>
    <w:pPr>
      <w:ind w:firstLine="200"/>
    </w:pPr>
    <w:rPr>
      <w:rFonts w:ascii="Tahoma" w:hAnsi="Tahoma"/>
      <w:sz w:val="24"/>
      <w:szCs w:val="20"/>
    </w:rPr>
  </w:style>
  <w:style w:type="paragraph" w:styleId="1080">
    <w:name w:val="正文(缩进)"/>
    <w:basedOn w:val="775"/>
    <w:next w:val="1080"/>
    <w:link w:val="775"/>
    <w:qFormat/>
    <w:pPr>
      <w:ind w:firstLine="200"/>
      <w:spacing w:line="360" w:lineRule="auto"/>
      <w:widowControl/>
    </w:pPr>
    <w:rPr>
      <w:rFonts w:eastAsia="仿宋_GB2312"/>
      <w:sz w:val="24"/>
      <w:szCs w:val="20"/>
    </w:rPr>
  </w:style>
  <w:style w:type="paragraph" w:styleId="1081">
    <w:name w:val="标题 41"/>
    <w:basedOn w:val="775"/>
    <w:next w:val="775"/>
    <w:link w:val="775"/>
    <w:qFormat/>
    <w:pPr>
      <w:numPr>
        <w:ilvl w:val="4"/>
        <w:numId w:val="3"/>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82">
    <w:name w:val="一级条标题"/>
    <w:basedOn w:val="1066"/>
    <w:next w:val="894"/>
    <w:link w:val="775"/>
    <w:qFormat/>
    <w:pPr>
      <w:ind w:left="907" w:hanging="907"/>
      <w:tabs>
        <w:tab w:val="left" w:pos="810" w:leader="none"/>
        <w:tab w:val="left" w:pos="907" w:leader="none"/>
        <w:tab w:val="left" w:pos="1265" w:leader="none"/>
      </w:tabs>
      <w:outlineLvl w:val="2"/>
    </w:pPr>
    <w:rPr>
      <w:rFonts w:hAnsi="宋体"/>
      <w:sz w:val="20"/>
    </w:rPr>
  </w:style>
  <w:style w:type="paragraph" w:styleId="1083">
    <w:name w:val="函数注释1"/>
    <w:basedOn w:val="775"/>
    <w:next w:val="1083"/>
    <w:link w:val="775"/>
    <w:qFormat/>
    <w:pPr>
      <w:ind w:left="1678" w:right="210" w:hanging="1049"/>
      <w:jc w:val="left"/>
      <w:spacing w:after="20" w:line="320" w:lineRule="exact"/>
    </w:pPr>
    <w:rPr>
      <w:szCs w:val="20"/>
    </w:rPr>
  </w:style>
  <w:style w:type="paragraph" w:styleId="1084">
    <w:name w:val="样式 小四 段前: 5 磅 段后: 5 磅 首行缩进:  2 字符"/>
    <w:basedOn w:val="775"/>
    <w:next w:val="1084"/>
    <w:link w:val="775"/>
    <w:qFormat/>
    <w:pPr>
      <w:spacing w:line="360" w:lineRule="auto"/>
    </w:pPr>
    <w:rPr>
      <w:rFonts w:ascii="宋体" w:hAnsi="宋体"/>
      <w:szCs w:val="21"/>
    </w:rPr>
  </w:style>
  <w:style w:type="paragraph" w:styleId="1085">
    <w:name w:val="xl40"/>
    <w:basedOn w:val="775"/>
    <w:next w:val="1085"/>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86">
    <w:name w:val="无间隔1"/>
    <w:next w:val="1086"/>
    <w:link w:val="775"/>
    <w:qFormat/>
    <w:rPr>
      <w:rFonts w:ascii="Tahoma" w:hAnsi="Tahoma" w:eastAsia="微软雅黑" w:cs="Times New Roman"/>
      <w:sz w:val="22"/>
      <w:szCs w:val="22"/>
      <w:lang w:val="en-US" w:eastAsia="zh-CN" w:bidi="ar-SA"/>
    </w:rPr>
  </w:style>
  <w:style w:type="paragraph" w:styleId="1087">
    <w:name w:val="xl26"/>
    <w:basedOn w:val="775"/>
    <w:next w:val="1087"/>
    <w:link w:val="775"/>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8">
    <w:name w:val="xl47"/>
    <w:basedOn w:val="775"/>
    <w:next w:val="1088"/>
    <w:link w:val="7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9">
    <w:name w:val="日期1"/>
    <w:basedOn w:val="775"/>
    <w:next w:val="775"/>
    <w:link w:val="775"/>
    <w:qFormat/>
    <w:pPr>
      <w:ind w:left="100"/>
    </w:pPr>
    <w:rPr>
      <w:rFonts w:ascii="楷体_GB2312" w:eastAsia="楷体_GB2312"/>
      <w:b/>
      <w:sz w:val="28"/>
    </w:rPr>
  </w:style>
  <w:style w:type="paragraph" w:styleId="1090">
    <w:name w:val="BodyText1I21"/>
    <w:basedOn w:val="898"/>
    <w:next w:val="1090"/>
    <w:link w:val="775"/>
    <w:uiPriority w:val="99"/>
    <w:qFormat/>
    <w:pPr>
      <w:ind w:left="0" w:firstLine="420"/>
    </w:pPr>
  </w:style>
  <w:style w:type="paragraph" w:styleId="1091">
    <w:name w:val="Char Char Char Char Char Char Char"/>
    <w:basedOn w:val="775"/>
    <w:next w:val="1091"/>
    <w:link w:val="775"/>
    <w:qFormat/>
    <w:pPr>
      <w:jc w:val="left"/>
      <w:spacing w:after="160" w:line="240" w:lineRule="exact"/>
      <w:widowControl/>
    </w:pPr>
    <w:rPr>
      <w:rFonts w:ascii="Arial" w:hAnsi="Arial" w:eastAsia="Times New Roman" w:cs="Verdana"/>
      <w:b/>
      <w:sz w:val="24"/>
      <w:lang w:eastAsia="en-US"/>
    </w:rPr>
  </w:style>
  <w:style w:type="paragraph" w:styleId="1092">
    <w:name w:val="xl42"/>
    <w:basedOn w:val="775"/>
    <w:next w:val="1092"/>
    <w:link w:val="775"/>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93">
    <w:name w:val="索引 61"/>
    <w:basedOn w:val="775"/>
    <w:next w:val="775"/>
    <w:link w:val="775"/>
    <w:qFormat/>
    <w:pPr>
      <w:ind w:left="1000"/>
    </w:pPr>
    <w:rPr>
      <w:szCs w:val="20"/>
    </w:rPr>
  </w:style>
  <w:style w:type="table" w:styleId="1094">
    <w:name w:val="网格型"/>
    <w:next w:val="1094"/>
    <w:link w:val="775"/>
    <w:uiPriority w:val="59"/>
    <w:qFormat/>
    <w:tblPr/>
  </w:style>
  <w:style w:type="table" w:styleId="1095">
    <w:name w:val="网格型1"/>
    <w:basedOn w:val="1164"/>
    <w:next w:val="1095"/>
    <w:link w:val="775"/>
    <w:qFormat/>
    <w:rPr>
      <w:rFonts w:ascii="Calibri" w:hAnsi="Calibri"/>
      <w:sz w:val="21"/>
      <w:szCs w:val="22"/>
    </w:rPr>
    <w:tblPr/>
  </w:style>
  <w:style w:type="table" w:styleId="1096">
    <w:name w:val="Grid Table 4"/>
    <w:basedOn w:val="786"/>
    <w:next w:val="1096"/>
    <w:link w:val="775"/>
    <w:uiPriority w:val="59"/>
    <w:qFormat/>
    <w:pPr>
      <w:spacing w:after="0" w:line="240" w:lineRule="auto"/>
    </w:pPr>
    <w:tblPr/>
  </w:style>
  <w:style w:type="table" w:styleId="1097">
    <w:name w:val="List Table 5 Dark"/>
    <w:basedOn w:val="786"/>
    <w:next w:val="1097"/>
    <w:link w:val="775"/>
    <w:uiPriority w:val="99"/>
    <w:qFormat/>
    <w:pPr>
      <w:spacing w:after="0" w:line="240" w:lineRule="auto"/>
    </w:pPr>
    <w:tblPr/>
  </w:style>
  <w:style w:type="table" w:styleId="1098">
    <w:name w:val="List Table 4 - Accent 3"/>
    <w:next w:val="1098"/>
    <w:link w:val="775"/>
    <w:uiPriority w:val="99"/>
    <w:qFormat/>
    <w:tblPr/>
  </w:style>
  <w:style w:type="table" w:styleId="1099">
    <w:name w:val="List Table 2 - Accent 5"/>
    <w:next w:val="1099"/>
    <w:link w:val="775"/>
    <w:uiPriority w:val="99"/>
    <w:qFormat/>
    <w:tblPr/>
  </w:style>
  <w:style w:type="table" w:styleId="1100">
    <w:name w:val="Grid Table 2 - Accent 4"/>
    <w:next w:val="1100"/>
    <w:link w:val="775"/>
    <w:uiPriority w:val="99"/>
    <w:qFormat/>
    <w:tblPr/>
  </w:style>
  <w:style w:type="table" w:styleId="1101">
    <w:name w:val="List Table 5 Dark - Accent 2"/>
    <w:next w:val="1101"/>
    <w:link w:val="775"/>
    <w:uiPriority w:val="99"/>
    <w:qFormat/>
    <w:tblPr/>
  </w:style>
  <w:style w:type="table" w:styleId="1102">
    <w:name w:val="List Table 2 - Accent 4"/>
    <w:next w:val="1102"/>
    <w:link w:val="775"/>
    <w:uiPriority w:val="99"/>
    <w:qFormat/>
    <w:tblPr/>
  </w:style>
  <w:style w:type="table" w:styleId="1103">
    <w:name w:val="Plain Table 5"/>
    <w:basedOn w:val="786"/>
    <w:next w:val="1103"/>
    <w:link w:val="775"/>
    <w:uiPriority w:val="99"/>
    <w:qFormat/>
    <w:pPr>
      <w:spacing w:after="0" w:line="240" w:lineRule="auto"/>
    </w:pPr>
    <w:tblPr/>
  </w:style>
  <w:style w:type="table" w:styleId="1104">
    <w:name w:val="Grid Table 3 - Accent 3"/>
    <w:next w:val="1104"/>
    <w:link w:val="775"/>
    <w:uiPriority w:val="99"/>
    <w:qFormat/>
    <w:tblPr/>
  </w:style>
  <w:style w:type="table" w:styleId="1105">
    <w:name w:val="Grid Table 6 Colorful - Accent 1"/>
    <w:next w:val="1105"/>
    <w:link w:val="775"/>
    <w:uiPriority w:val="99"/>
    <w:qFormat/>
    <w:tblPr/>
  </w:style>
  <w:style w:type="table" w:styleId="1106">
    <w:name w:val="Plain Table 2"/>
    <w:basedOn w:val="786"/>
    <w:next w:val="1106"/>
    <w:link w:val="775"/>
    <w:uiPriority w:val="59"/>
    <w:qFormat/>
    <w:pPr>
      <w:spacing w:after="0" w:line="240" w:lineRule="auto"/>
    </w:pPr>
    <w:tblPr/>
  </w:style>
  <w:style w:type="table" w:styleId="1107">
    <w:name w:val="Grid Table 1 Light - Accent 4"/>
    <w:next w:val="1107"/>
    <w:link w:val="775"/>
    <w:uiPriority w:val="99"/>
    <w:qFormat/>
    <w:tblPr/>
  </w:style>
  <w:style w:type="table" w:styleId="1108">
    <w:name w:val="Bordered &amp; Lined - Accent 2"/>
    <w:next w:val="1108"/>
    <w:link w:val="775"/>
    <w:uiPriority w:val="99"/>
    <w:qFormat/>
    <w:rPr>
      <w:color w:val="404040"/>
    </w:rPr>
    <w:tblPr/>
  </w:style>
  <w:style w:type="table" w:styleId="1109">
    <w:name w:val="Lined - Accent 6"/>
    <w:next w:val="1109"/>
    <w:link w:val="775"/>
    <w:uiPriority w:val="99"/>
    <w:qFormat/>
    <w:rPr>
      <w:color w:val="404040"/>
    </w:rPr>
    <w:tblPr/>
  </w:style>
  <w:style w:type="table" w:styleId="1110">
    <w:name w:val="Plain Table 3"/>
    <w:basedOn w:val="786"/>
    <w:next w:val="1110"/>
    <w:link w:val="775"/>
    <w:uiPriority w:val="99"/>
    <w:qFormat/>
    <w:pPr>
      <w:spacing w:after="0" w:line="240" w:lineRule="auto"/>
    </w:pPr>
    <w:tblPr/>
  </w:style>
  <w:style w:type="table" w:styleId="1111">
    <w:name w:val="List Table 3 - Accent 4"/>
    <w:next w:val="1111"/>
    <w:link w:val="775"/>
    <w:uiPriority w:val="99"/>
    <w:qFormat/>
    <w:tblPr/>
  </w:style>
  <w:style w:type="table" w:styleId="1112">
    <w:name w:val="Grid Table 1 Light - Accent 3"/>
    <w:next w:val="1112"/>
    <w:link w:val="775"/>
    <w:uiPriority w:val="99"/>
    <w:qFormat/>
    <w:tblPr/>
  </w:style>
  <w:style w:type="table" w:styleId="1113">
    <w:name w:val="Grid Table 7 Colorful - Accent 5"/>
    <w:next w:val="1113"/>
    <w:link w:val="775"/>
    <w:uiPriority w:val="99"/>
    <w:qFormat/>
    <w:tblPr/>
  </w:style>
  <w:style w:type="table" w:styleId="1114">
    <w:name w:val="Grid Table 7 Colorful - Accent 4"/>
    <w:next w:val="1114"/>
    <w:link w:val="775"/>
    <w:uiPriority w:val="99"/>
    <w:qFormat/>
    <w:tblPr/>
  </w:style>
  <w:style w:type="table" w:styleId="1115">
    <w:name w:val="Bordered - Accent 1"/>
    <w:next w:val="1115"/>
    <w:link w:val="775"/>
    <w:uiPriority w:val="99"/>
    <w:qFormat/>
    <w:tblPr/>
  </w:style>
  <w:style w:type="table" w:styleId="1116">
    <w:name w:val="Grid Table 7 Colorful"/>
    <w:basedOn w:val="786"/>
    <w:next w:val="1116"/>
    <w:link w:val="775"/>
    <w:uiPriority w:val="99"/>
    <w:qFormat/>
    <w:pPr>
      <w:spacing w:after="0" w:line="240" w:lineRule="auto"/>
    </w:pPr>
    <w:tblPr/>
  </w:style>
  <w:style w:type="table" w:styleId="1117">
    <w:name w:val="List Table 5 Dark - Accent 1"/>
    <w:next w:val="1117"/>
    <w:link w:val="775"/>
    <w:uiPriority w:val="99"/>
    <w:qFormat/>
    <w:tblPr/>
  </w:style>
  <w:style w:type="table" w:styleId="1118">
    <w:name w:val="无格式表格 31"/>
    <w:next w:val="1118"/>
    <w:link w:val="775"/>
    <w:uiPriority w:val="99"/>
    <w:qFormat/>
    <w:tblPr/>
  </w:style>
  <w:style w:type="table" w:styleId="1119">
    <w:name w:val="List Table 7 Colorful - Accent 6"/>
    <w:next w:val="1119"/>
    <w:link w:val="775"/>
    <w:uiPriority w:val="99"/>
    <w:qFormat/>
    <w:tblPr/>
  </w:style>
  <w:style w:type="table" w:styleId="1120">
    <w:name w:val="清单表 21"/>
    <w:next w:val="1120"/>
    <w:link w:val="775"/>
    <w:uiPriority w:val="99"/>
    <w:qFormat/>
    <w:tblPr/>
  </w:style>
  <w:style w:type="table" w:styleId="1121">
    <w:name w:val="List Table 5 Dark - Accent 5"/>
    <w:next w:val="1121"/>
    <w:link w:val="775"/>
    <w:uiPriority w:val="99"/>
    <w:qFormat/>
    <w:tblPr/>
  </w:style>
  <w:style w:type="table" w:styleId="1122">
    <w:name w:val="Lined - Accent 5"/>
    <w:next w:val="1122"/>
    <w:link w:val="775"/>
    <w:uiPriority w:val="99"/>
    <w:qFormat/>
    <w:rPr>
      <w:color w:val="404040"/>
    </w:rPr>
    <w:tblPr/>
  </w:style>
  <w:style w:type="table" w:styleId="1123">
    <w:name w:val="List Table 4 - Accent 2"/>
    <w:next w:val="1123"/>
    <w:link w:val="775"/>
    <w:uiPriority w:val="99"/>
    <w:qFormat/>
    <w:tblPr/>
  </w:style>
  <w:style w:type="table" w:styleId="1124">
    <w:name w:val="Bordered &amp; Lined - Accent"/>
    <w:next w:val="1124"/>
    <w:link w:val="775"/>
    <w:uiPriority w:val="99"/>
    <w:qFormat/>
    <w:rPr>
      <w:color w:val="404040"/>
    </w:rPr>
    <w:tblPr/>
  </w:style>
  <w:style w:type="table" w:styleId="1125">
    <w:name w:val="Grid Table 3"/>
    <w:basedOn w:val="786"/>
    <w:next w:val="1125"/>
    <w:link w:val="775"/>
    <w:uiPriority w:val="99"/>
    <w:qFormat/>
    <w:pPr>
      <w:spacing w:after="0" w:line="240" w:lineRule="auto"/>
    </w:pPr>
    <w:tblPr/>
  </w:style>
  <w:style w:type="table" w:styleId="1126">
    <w:name w:val="Bordered &amp; Lined - Accent 5"/>
    <w:next w:val="1126"/>
    <w:link w:val="775"/>
    <w:uiPriority w:val="99"/>
    <w:qFormat/>
    <w:rPr>
      <w:color w:val="404040"/>
    </w:rPr>
    <w:tblPr/>
  </w:style>
  <w:style w:type="table" w:styleId="1127">
    <w:name w:val="Lined - Accent 2"/>
    <w:next w:val="1127"/>
    <w:link w:val="775"/>
    <w:uiPriority w:val="99"/>
    <w:qFormat/>
    <w:rPr>
      <w:color w:val="404040"/>
    </w:rPr>
    <w:tblPr/>
  </w:style>
  <w:style w:type="table" w:styleId="1128">
    <w:name w:val="Grid Table 6 Colorful"/>
    <w:basedOn w:val="786"/>
    <w:next w:val="1128"/>
    <w:link w:val="775"/>
    <w:uiPriority w:val="99"/>
    <w:qFormat/>
    <w:pPr>
      <w:spacing w:after="0" w:line="240" w:lineRule="auto"/>
    </w:pPr>
    <w:tblPr/>
  </w:style>
  <w:style w:type="table" w:styleId="1129">
    <w:name w:val="List Table 3 - Accent 1"/>
    <w:next w:val="1129"/>
    <w:link w:val="775"/>
    <w:uiPriority w:val="99"/>
    <w:qFormat/>
    <w:tblPr/>
  </w:style>
  <w:style w:type="table" w:styleId="1130">
    <w:name w:val="Bordered - Accent 6"/>
    <w:next w:val="1130"/>
    <w:link w:val="775"/>
    <w:uiPriority w:val="99"/>
    <w:qFormat/>
    <w:tblPr/>
  </w:style>
  <w:style w:type="table" w:styleId="1131">
    <w:name w:val="List Table 6 Colorful - Accent 4"/>
    <w:next w:val="1131"/>
    <w:link w:val="775"/>
    <w:uiPriority w:val="99"/>
    <w:qFormat/>
    <w:tblPr/>
  </w:style>
  <w:style w:type="table" w:styleId="1132">
    <w:name w:val="Grid Table 7 Colorful - Accent 1"/>
    <w:next w:val="1132"/>
    <w:link w:val="775"/>
    <w:uiPriority w:val="99"/>
    <w:qFormat/>
    <w:tblPr/>
  </w:style>
  <w:style w:type="table" w:styleId="1133">
    <w:name w:val="Grid Table 7 Colorful - Accent 6"/>
    <w:next w:val="1133"/>
    <w:link w:val="775"/>
    <w:uiPriority w:val="99"/>
    <w:qFormat/>
    <w:tblPr/>
  </w:style>
  <w:style w:type="table" w:styleId="1134">
    <w:name w:val="Grid Table 6 Colorful - Accent 2"/>
    <w:next w:val="1134"/>
    <w:link w:val="775"/>
    <w:uiPriority w:val="99"/>
    <w:qFormat/>
    <w:tblPr/>
  </w:style>
  <w:style w:type="table" w:styleId="1135">
    <w:name w:val="Grid Table 4 - Accent 4"/>
    <w:next w:val="1135"/>
    <w:link w:val="775"/>
    <w:uiPriority w:val="59"/>
    <w:qFormat/>
    <w:tblPr/>
  </w:style>
  <w:style w:type="table" w:styleId="1136">
    <w:name w:val="Grid Table 1 Light - Accent 5"/>
    <w:next w:val="1136"/>
    <w:link w:val="775"/>
    <w:uiPriority w:val="99"/>
    <w:qFormat/>
    <w:tblPr/>
  </w:style>
  <w:style w:type="table" w:styleId="1137">
    <w:name w:val="Lined - Accent"/>
    <w:next w:val="1137"/>
    <w:link w:val="775"/>
    <w:uiPriority w:val="99"/>
    <w:qFormat/>
    <w:rPr>
      <w:color w:val="404040"/>
    </w:rPr>
    <w:tblPr/>
  </w:style>
  <w:style w:type="table" w:styleId="1138">
    <w:name w:val="List Table 2"/>
    <w:basedOn w:val="786"/>
    <w:next w:val="1138"/>
    <w:link w:val="775"/>
    <w:uiPriority w:val="99"/>
    <w:qFormat/>
    <w:pPr>
      <w:spacing w:after="0" w:line="240" w:lineRule="auto"/>
    </w:pPr>
    <w:tblPr/>
  </w:style>
  <w:style w:type="table" w:styleId="1139">
    <w:name w:val="清单表 41"/>
    <w:next w:val="1139"/>
    <w:link w:val="775"/>
    <w:uiPriority w:val="99"/>
    <w:qFormat/>
    <w:tblPr/>
  </w:style>
  <w:style w:type="table" w:styleId="1140">
    <w:name w:val="List Table 2 - Accent 1"/>
    <w:next w:val="1140"/>
    <w:link w:val="775"/>
    <w:uiPriority w:val="99"/>
    <w:qFormat/>
    <w:tblPr/>
  </w:style>
  <w:style w:type="table" w:styleId="1141">
    <w:name w:val="Grid Table 3 - Accent 4"/>
    <w:next w:val="1141"/>
    <w:link w:val="775"/>
    <w:uiPriority w:val="99"/>
    <w:qFormat/>
    <w:tblPr/>
  </w:style>
  <w:style w:type="table" w:styleId="1142">
    <w:name w:val="Grid Table 2 - Accent 1"/>
    <w:next w:val="1142"/>
    <w:link w:val="775"/>
    <w:uiPriority w:val="99"/>
    <w:qFormat/>
    <w:tblPr/>
  </w:style>
  <w:style w:type="table" w:styleId="1143">
    <w:name w:val="Grid Table 5 Dark"/>
    <w:basedOn w:val="786"/>
    <w:next w:val="1143"/>
    <w:link w:val="775"/>
    <w:uiPriority w:val="99"/>
    <w:qFormat/>
    <w:pPr>
      <w:spacing w:after="0" w:line="240" w:lineRule="auto"/>
    </w:pPr>
    <w:tblPr/>
  </w:style>
  <w:style w:type="table" w:styleId="1144">
    <w:name w:val="Grid Table 6 Colorful - Accent 5"/>
    <w:next w:val="1144"/>
    <w:link w:val="775"/>
    <w:uiPriority w:val="99"/>
    <w:qFormat/>
    <w:tblPr/>
  </w:style>
  <w:style w:type="table" w:styleId="1145">
    <w:name w:val="网格表 7 彩色1"/>
    <w:next w:val="1145"/>
    <w:link w:val="775"/>
    <w:uiPriority w:val="99"/>
    <w:qFormat/>
    <w:tblPr/>
  </w:style>
  <w:style w:type="table" w:styleId="1146">
    <w:name w:val="Grid Table 2 - Accent 3"/>
    <w:next w:val="1146"/>
    <w:link w:val="775"/>
    <w:uiPriority w:val="99"/>
    <w:qFormat/>
    <w:tblPr/>
  </w:style>
  <w:style w:type="table" w:styleId="1147">
    <w:name w:val="Grid Table 7 Colorful - Accent 3"/>
    <w:next w:val="1147"/>
    <w:link w:val="775"/>
    <w:uiPriority w:val="99"/>
    <w:qFormat/>
    <w:tblPr/>
  </w:style>
  <w:style w:type="table" w:styleId="1148">
    <w:name w:val="Grid Table 5 Dark - Accent 3"/>
    <w:next w:val="1148"/>
    <w:link w:val="775"/>
    <w:uiPriority w:val="99"/>
    <w:qFormat/>
    <w:tblPr/>
  </w:style>
  <w:style w:type="table" w:styleId="1149">
    <w:name w:val="无格式表格 41"/>
    <w:next w:val="1149"/>
    <w:link w:val="775"/>
    <w:uiPriority w:val="99"/>
    <w:qFormat/>
    <w:tblPr/>
  </w:style>
  <w:style w:type="table" w:styleId="1150">
    <w:name w:val="Table Grid Light"/>
    <w:next w:val="1150"/>
    <w:link w:val="775"/>
    <w:uiPriority w:val="59"/>
    <w:qFormat/>
    <w:tblPr/>
  </w:style>
  <w:style w:type="table" w:styleId="1151">
    <w:name w:val="Grid Table 3 - Accent 6"/>
    <w:next w:val="1151"/>
    <w:link w:val="775"/>
    <w:uiPriority w:val="99"/>
    <w:qFormat/>
    <w:tblPr/>
  </w:style>
  <w:style w:type="table" w:styleId="1152">
    <w:name w:val="Grid Table 1 Light - Accent 6"/>
    <w:next w:val="1152"/>
    <w:link w:val="775"/>
    <w:uiPriority w:val="99"/>
    <w:qFormat/>
    <w:tblPr/>
  </w:style>
  <w:style w:type="table" w:styleId="1153">
    <w:name w:val="网格表 1 浅色1"/>
    <w:next w:val="1153"/>
    <w:link w:val="775"/>
    <w:uiPriority w:val="99"/>
    <w:qFormat/>
    <w:tblPr/>
  </w:style>
  <w:style w:type="table" w:styleId="1154">
    <w:name w:val="Grid Table 4 - Accent 1"/>
    <w:next w:val="1154"/>
    <w:link w:val="775"/>
    <w:uiPriority w:val="59"/>
    <w:qFormat/>
    <w:tblPr/>
  </w:style>
  <w:style w:type="table" w:styleId="1155">
    <w:name w:val="Bordered"/>
    <w:next w:val="1155"/>
    <w:link w:val="775"/>
    <w:uiPriority w:val="99"/>
    <w:qFormat/>
    <w:tblPr/>
  </w:style>
  <w:style w:type="table" w:styleId="1156">
    <w:name w:val="List Table 1 Light - Accent 1"/>
    <w:next w:val="1156"/>
    <w:link w:val="775"/>
    <w:uiPriority w:val="99"/>
    <w:qFormat/>
    <w:tblPr/>
  </w:style>
  <w:style w:type="table" w:styleId="1157">
    <w:name w:val="无格式表格 21"/>
    <w:next w:val="1157"/>
    <w:link w:val="775"/>
    <w:uiPriority w:val="59"/>
    <w:qFormat/>
    <w:tblPr/>
  </w:style>
  <w:style w:type="table" w:styleId="1158">
    <w:name w:val="网格表 41"/>
    <w:next w:val="1158"/>
    <w:link w:val="775"/>
    <w:uiPriority w:val="59"/>
    <w:qFormat/>
    <w:tblPr/>
  </w:style>
  <w:style w:type="table" w:styleId="1159">
    <w:name w:val="清单表 31"/>
    <w:next w:val="1159"/>
    <w:link w:val="775"/>
    <w:uiPriority w:val="99"/>
    <w:qFormat/>
    <w:tblPr/>
  </w:style>
  <w:style w:type="table" w:styleId="1160">
    <w:name w:val="无格式表格 11"/>
    <w:next w:val="1160"/>
    <w:link w:val="775"/>
    <w:uiPriority w:val="59"/>
    <w:qFormat/>
    <w:tblPr/>
  </w:style>
  <w:style w:type="table" w:styleId="1161">
    <w:name w:val="List Table 7 Colorful - Accent 2"/>
    <w:next w:val="1161"/>
    <w:link w:val="775"/>
    <w:uiPriority w:val="99"/>
    <w:qFormat/>
    <w:tblPr/>
  </w:style>
  <w:style w:type="table" w:styleId="1162">
    <w:name w:val="List Table 4"/>
    <w:basedOn w:val="786"/>
    <w:next w:val="1162"/>
    <w:link w:val="775"/>
    <w:uiPriority w:val="99"/>
    <w:qFormat/>
    <w:pPr>
      <w:spacing w:after="0" w:line="240" w:lineRule="auto"/>
    </w:pPr>
    <w:tblPr/>
  </w:style>
  <w:style w:type="table" w:styleId="1163">
    <w:name w:val="Grid Table 1 Light - Accent 2"/>
    <w:next w:val="1163"/>
    <w:link w:val="775"/>
    <w:uiPriority w:val="99"/>
    <w:qFormat/>
    <w:tblPr/>
  </w:style>
  <w:style w:type="table" w:styleId="1164">
    <w:name w:val="普通表格1"/>
    <w:next w:val="1164"/>
    <w:link w:val="775"/>
    <w:qFormat/>
    <w:tblPr/>
  </w:style>
  <w:style w:type="table" w:styleId="1165">
    <w:name w:val="Grid Table 4 - Accent 6"/>
    <w:next w:val="1165"/>
    <w:link w:val="775"/>
    <w:uiPriority w:val="59"/>
    <w:qFormat/>
    <w:tblPr/>
  </w:style>
  <w:style w:type="table" w:styleId="1166">
    <w:name w:val="网格表 21"/>
    <w:next w:val="1166"/>
    <w:link w:val="775"/>
    <w:uiPriority w:val="99"/>
    <w:qFormat/>
    <w:tblPr/>
  </w:style>
  <w:style w:type="table" w:styleId="1167">
    <w:name w:val="List Table 3 - Accent 3"/>
    <w:next w:val="1167"/>
    <w:link w:val="775"/>
    <w:uiPriority w:val="99"/>
    <w:qFormat/>
    <w:tblPr/>
  </w:style>
  <w:style w:type="table" w:styleId="1168">
    <w:name w:val="Grid Table 3 - Accent 2"/>
    <w:next w:val="1168"/>
    <w:link w:val="775"/>
    <w:uiPriority w:val="99"/>
    <w:qFormat/>
    <w:tblPr/>
  </w:style>
  <w:style w:type="table" w:styleId="1169">
    <w:name w:val="List Table 4 - Accent 6"/>
    <w:next w:val="1169"/>
    <w:link w:val="775"/>
    <w:uiPriority w:val="99"/>
    <w:qFormat/>
    <w:tblPr/>
  </w:style>
  <w:style w:type="table" w:styleId="1170">
    <w:name w:val="List Table 1 Light"/>
    <w:basedOn w:val="786"/>
    <w:next w:val="1170"/>
    <w:link w:val="775"/>
    <w:uiPriority w:val="99"/>
    <w:qFormat/>
    <w:pPr>
      <w:spacing w:after="0" w:line="240" w:lineRule="auto"/>
    </w:pPr>
    <w:tblPr/>
  </w:style>
  <w:style w:type="table" w:styleId="1171">
    <w:name w:val="List Table 3 - Accent 5"/>
    <w:next w:val="1171"/>
    <w:link w:val="775"/>
    <w:uiPriority w:val="99"/>
    <w:qFormat/>
    <w:tblPr/>
  </w:style>
  <w:style w:type="table" w:styleId="1172">
    <w:name w:val="网格表 5 深色1"/>
    <w:next w:val="1172"/>
    <w:link w:val="775"/>
    <w:uiPriority w:val="99"/>
    <w:qFormat/>
    <w:tblPr/>
  </w:style>
  <w:style w:type="table" w:styleId="1173">
    <w:name w:val="Grid Table 5 Dark - Accent 2"/>
    <w:next w:val="1173"/>
    <w:link w:val="775"/>
    <w:uiPriority w:val="99"/>
    <w:qFormat/>
    <w:tblPr/>
  </w:style>
  <w:style w:type="table" w:styleId="1174">
    <w:name w:val="Grid Table 7 Colorful - Accent 2"/>
    <w:next w:val="1174"/>
    <w:link w:val="775"/>
    <w:uiPriority w:val="99"/>
    <w:qFormat/>
    <w:tblPr/>
  </w:style>
  <w:style w:type="table" w:styleId="1175">
    <w:name w:val="List Table 2 - Accent 6"/>
    <w:next w:val="1175"/>
    <w:link w:val="775"/>
    <w:uiPriority w:val="99"/>
    <w:qFormat/>
    <w:tblPr/>
  </w:style>
  <w:style w:type="table" w:styleId="1176">
    <w:name w:val="Grid Table 3 - Accent 1"/>
    <w:next w:val="1176"/>
    <w:link w:val="775"/>
    <w:uiPriority w:val="99"/>
    <w:qFormat/>
    <w:tblPr/>
  </w:style>
  <w:style w:type="table" w:styleId="1177">
    <w:name w:val="List Table 6 Colorful - Accent 6"/>
    <w:next w:val="1177"/>
    <w:link w:val="775"/>
    <w:uiPriority w:val="99"/>
    <w:qFormat/>
    <w:tblPr/>
  </w:style>
  <w:style w:type="table" w:styleId="1178">
    <w:name w:val="List Table 3 - Accent 6"/>
    <w:next w:val="1178"/>
    <w:link w:val="775"/>
    <w:uiPriority w:val="99"/>
    <w:qFormat/>
    <w:tblPr/>
  </w:style>
  <w:style w:type="table" w:styleId="1179">
    <w:name w:val="Grid Table 2 - Accent 5"/>
    <w:next w:val="1179"/>
    <w:link w:val="775"/>
    <w:uiPriority w:val="99"/>
    <w:qFormat/>
    <w:tblPr/>
  </w:style>
  <w:style w:type="table" w:styleId="1180">
    <w:name w:val="List Table 6 Colorful - Accent 1"/>
    <w:next w:val="1180"/>
    <w:link w:val="775"/>
    <w:uiPriority w:val="99"/>
    <w:qFormat/>
    <w:tblPr/>
  </w:style>
  <w:style w:type="table" w:styleId="1181">
    <w:name w:val="Grid Table 5 Dark- Accent 1"/>
    <w:next w:val="1181"/>
    <w:link w:val="775"/>
    <w:uiPriority w:val="99"/>
    <w:qFormat/>
    <w:tblPr/>
  </w:style>
  <w:style w:type="table" w:styleId="1182">
    <w:name w:val="List Table 1 Light - Accent 4"/>
    <w:next w:val="1182"/>
    <w:link w:val="775"/>
    <w:uiPriority w:val="99"/>
    <w:qFormat/>
    <w:tblPr/>
  </w:style>
  <w:style w:type="table" w:styleId="1183">
    <w:name w:val="Bordered &amp; Lined - Accent 4"/>
    <w:next w:val="1183"/>
    <w:link w:val="775"/>
    <w:uiPriority w:val="99"/>
    <w:qFormat/>
    <w:rPr>
      <w:color w:val="404040"/>
    </w:rPr>
    <w:tblPr/>
  </w:style>
  <w:style w:type="table" w:styleId="1184">
    <w:name w:val="Lined - Accent 4"/>
    <w:next w:val="1184"/>
    <w:link w:val="775"/>
    <w:uiPriority w:val="99"/>
    <w:qFormat/>
    <w:rPr>
      <w:color w:val="404040"/>
    </w:rPr>
    <w:tblPr/>
  </w:style>
  <w:style w:type="table" w:styleId="1185">
    <w:name w:val="List Table 2 - Accent 3"/>
    <w:next w:val="1185"/>
    <w:link w:val="775"/>
    <w:uiPriority w:val="99"/>
    <w:qFormat/>
    <w:tblPr/>
  </w:style>
  <w:style w:type="table" w:styleId="1186">
    <w:name w:val="Grid Table 5 Dark- Accent 4"/>
    <w:next w:val="1186"/>
    <w:link w:val="775"/>
    <w:uiPriority w:val="99"/>
    <w:qFormat/>
    <w:tblPr/>
  </w:style>
  <w:style w:type="table" w:styleId="1187">
    <w:name w:val="Grid Table 2 - Accent 6"/>
    <w:next w:val="1187"/>
    <w:link w:val="775"/>
    <w:uiPriority w:val="99"/>
    <w:qFormat/>
    <w:tblPr/>
  </w:style>
  <w:style w:type="table" w:styleId="1188">
    <w:name w:val="Bordered &amp; Lined - Accent 3"/>
    <w:next w:val="1188"/>
    <w:link w:val="775"/>
    <w:uiPriority w:val="99"/>
    <w:qFormat/>
    <w:rPr>
      <w:color w:val="404040"/>
    </w:rPr>
    <w:tblPr/>
  </w:style>
  <w:style w:type="table" w:styleId="1189">
    <w:name w:val="Grid Table 5 Dark - Accent 6"/>
    <w:next w:val="1189"/>
    <w:link w:val="775"/>
    <w:uiPriority w:val="99"/>
    <w:qFormat/>
    <w:tblPr/>
  </w:style>
  <w:style w:type="table" w:styleId="1190">
    <w:name w:val="List Table 4 - Accent 4"/>
    <w:next w:val="1190"/>
    <w:link w:val="775"/>
    <w:uiPriority w:val="99"/>
    <w:qFormat/>
    <w:tblPr/>
  </w:style>
  <w:style w:type="table" w:styleId="1191">
    <w:name w:val="Grid Table 4 - Accent 2"/>
    <w:next w:val="1191"/>
    <w:link w:val="775"/>
    <w:uiPriority w:val="59"/>
    <w:qFormat/>
    <w:tblPr/>
  </w:style>
  <w:style w:type="table" w:styleId="1192">
    <w:name w:val="清单表 1 浅色1"/>
    <w:next w:val="1192"/>
    <w:link w:val="775"/>
    <w:uiPriority w:val="99"/>
    <w:qFormat/>
    <w:tblPr/>
  </w:style>
  <w:style w:type="table" w:styleId="1193">
    <w:name w:val="Bordered &amp; Lined - Accent 6"/>
    <w:next w:val="1193"/>
    <w:link w:val="775"/>
    <w:uiPriority w:val="99"/>
    <w:qFormat/>
    <w:rPr>
      <w:color w:val="404040"/>
    </w:rPr>
    <w:tblPr/>
  </w:style>
  <w:style w:type="table" w:styleId="1194">
    <w:name w:val="List Table 6 Colorful - Accent 5"/>
    <w:next w:val="1194"/>
    <w:link w:val="775"/>
    <w:uiPriority w:val="99"/>
    <w:qFormat/>
    <w:tblPr/>
  </w:style>
  <w:style w:type="table" w:styleId="1195">
    <w:name w:val="Grid Table 6 Colorful - Accent 3"/>
    <w:next w:val="1195"/>
    <w:link w:val="775"/>
    <w:uiPriority w:val="99"/>
    <w:qFormat/>
    <w:tblPr/>
  </w:style>
  <w:style w:type="table" w:styleId="1196">
    <w:name w:val="无格式表格 51"/>
    <w:next w:val="1196"/>
    <w:link w:val="775"/>
    <w:uiPriority w:val="99"/>
    <w:qFormat/>
    <w:tblPr/>
  </w:style>
  <w:style w:type="table" w:styleId="1197">
    <w:name w:val="Grid Table 6 Colorful - Accent 4"/>
    <w:next w:val="1197"/>
    <w:link w:val="775"/>
    <w:uiPriority w:val="99"/>
    <w:qFormat/>
    <w:tblPr/>
  </w:style>
  <w:style w:type="table" w:styleId="1198">
    <w:name w:val="Grid Table 2 - Accent 2"/>
    <w:next w:val="1198"/>
    <w:link w:val="775"/>
    <w:uiPriority w:val="99"/>
    <w:qFormat/>
    <w:tblPr/>
  </w:style>
  <w:style w:type="table" w:styleId="1199">
    <w:name w:val="Grid Table 4 - Accent 3"/>
    <w:next w:val="1199"/>
    <w:link w:val="775"/>
    <w:uiPriority w:val="59"/>
    <w:qFormat/>
    <w:tblPr/>
  </w:style>
  <w:style w:type="table" w:styleId="1200">
    <w:name w:val="Lined - Accent 1"/>
    <w:next w:val="1200"/>
    <w:link w:val="775"/>
    <w:uiPriority w:val="99"/>
    <w:qFormat/>
    <w:rPr>
      <w:color w:val="404040"/>
    </w:rPr>
    <w:tblPr/>
  </w:style>
  <w:style w:type="table" w:styleId="1201">
    <w:name w:val="List Table 7 Colorful - Accent 3"/>
    <w:next w:val="1201"/>
    <w:link w:val="775"/>
    <w:uiPriority w:val="99"/>
    <w:qFormat/>
    <w:tblPr/>
  </w:style>
  <w:style w:type="table" w:styleId="1202">
    <w:name w:val="网格表 31"/>
    <w:next w:val="1202"/>
    <w:link w:val="775"/>
    <w:uiPriority w:val="99"/>
    <w:qFormat/>
    <w:tblPr/>
  </w:style>
  <w:style w:type="table" w:styleId="1203">
    <w:name w:val="List Table 6 Colorful - Accent 2"/>
    <w:next w:val="1203"/>
    <w:link w:val="775"/>
    <w:uiPriority w:val="99"/>
    <w:qFormat/>
    <w:tblPr/>
  </w:style>
  <w:style w:type="table" w:styleId="1204">
    <w:name w:val="List Table 1 Light - Accent 3"/>
    <w:next w:val="1204"/>
    <w:link w:val="775"/>
    <w:uiPriority w:val="99"/>
    <w:qFormat/>
    <w:tblPr/>
  </w:style>
  <w:style w:type="table" w:styleId="1205">
    <w:name w:val="网格表 6 彩色1"/>
    <w:next w:val="1205"/>
    <w:link w:val="775"/>
    <w:uiPriority w:val="99"/>
    <w:qFormat/>
    <w:tblPr/>
  </w:style>
  <w:style w:type="table" w:styleId="1206">
    <w:name w:val="List Table 5 Dark - Accent 6"/>
    <w:next w:val="1206"/>
    <w:link w:val="775"/>
    <w:uiPriority w:val="99"/>
    <w:qFormat/>
    <w:tblPr/>
  </w:style>
  <w:style w:type="table" w:styleId="1207">
    <w:name w:val="Bordered - Accent 2"/>
    <w:next w:val="1207"/>
    <w:link w:val="775"/>
    <w:uiPriority w:val="99"/>
    <w:qFormat/>
    <w:tblPr/>
  </w:style>
  <w:style w:type="table" w:styleId="1208">
    <w:name w:val="Grid Table 4 - Accent 5"/>
    <w:next w:val="1208"/>
    <w:link w:val="775"/>
    <w:uiPriority w:val="59"/>
    <w:qFormat/>
    <w:tblPr/>
  </w:style>
  <w:style w:type="table" w:styleId="1209">
    <w:name w:val="Grid Table 2"/>
    <w:basedOn w:val="786"/>
    <w:next w:val="1209"/>
    <w:link w:val="775"/>
    <w:uiPriority w:val="99"/>
    <w:qFormat/>
    <w:pPr>
      <w:spacing w:after="0" w:line="240" w:lineRule="auto"/>
    </w:pPr>
    <w:tblPr/>
  </w:style>
  <w:style w:type="table" w:styleId="1210">
    <w:name w:val="List Table 1 Light - Accent 6"/>
    <w:next w:val="1210"/>
    <w:link w:val="775"/>
    <w:uiPriority w:val="99"/>
    <w:qFormat/>
    <w:tblPr/>
  </w:style>
  <w:style w:type="table" w:styleId="1211">
    <w:name w:val="Plain Table 4"/>
    <w:basedOn w:val="786"/>
    <w:next w:val="1211"/>
    <w:link w:val="775"/>
    <w:uiPriority w:val="99"/>
    <w:qFormat/>
    <w:pPr>
      <w:spacing w:after="0" w:line="240" w:lineRule="auto"/>
    </w:pPr>
    <w:tblPr/>
  </w:style>
  <w:style w:type="table" w:styleId="1212">
    <w:name w:val="Grid Table 6 Colorful - Accent 6"/>
    <w:next w:val="1212"/>
    <w:link w:val="775"/>
    <w:uiPriority w:val="99"/>
    <w:qFormat/>
    <w:tblPr/>
  </w:style>
  <w:style w:type="table" w:styleId="1213">
    <w:name w:val="List Table 5 Dark - Accent 4"/>
    <w:next w:val="1213"/>
    <w:link w:val="775"/>
    <w:uiPriority w:val="99"/>
    <w:qFormat/>
    <w:tblPr/>
  </w:style>
  <w:style w:type="table" w:styleId="1214">
    <w:name w:val="List Table 6 Colorful"/>
    <w:basedOn w:val="786"/>
    <w:next w:val="1214"/>
    <w:link w:val="775"/>
    <w:uiPriority w:val="99"/>
    <w:qFormat/>
    <w:pPr>
      <w:spacing w:after="0" w:line="240" w:lineRule="auto"/>
    </w:pPr>
    <w:tblPr/>
  </w:style>
  <w:style w:type="table" w:styleId="1215">
    <w:name w:val="Plain Table 1"/>
    <w:basedOn w:val="786"/>
    <w:next w:val="1215"/>
    <w:link w:val="775"/>
    <w:uiPriority w:val="59"/>
    <w:qFormat/>
    <w:pPr>
      <w:spacing w:after="0" w:line="240" w:lineRule="auto"/>
    </w:pPr>
    <w:tblPr/>
  </w:style>
  <w:style w:type="table" w:styleId="1216">
    <w:name w:val="List Table 3"/>
    <w:basedOn w:val="786"/>
    <w:next w:val="1216"/>
    <w:link w:val="775"/>
    <w:uiPriority w:val="99"/>
    <w:qFormat/>
    <w:pPr>
      <w:spacing w:after="0" w:line="240" w:lineRule="auto"/>
    </w:pPr>
    <w:tblPr/>
  </w:style>
  <w:style w:type="table" w:styleId="1217">
    <w:name w:val="Bordered &amp; Lined - Accent 1"/>
    <w:next w:val="1217"/>
    <w:link w:val="775"/>
    <w:uiPriority w:val="99"/>
    <w:qFormat/>
    <w:rPr>
      <w:color w:val="404040"/>
    </w:rPr>
    <w:tblPr/>
  </w:style>
  <w:style w:type="table" w:styleId="1218">
    <w:name w:val="List Table 2 - Accent 2"/>
    <w:next w:val="1218"/>
    <w:link w:val="775"/>
    <w:uiPriority w:val="99"/>
    <w:qFormat/>
    <w:tblPr/>
  </w:style>
  <w:style w:type="table" w:styleId="1219">
    <w:name w:val="List Table 1 Light - Accent 5"/>
    <w:next w:val="1219"/>
    <w:link w:val="775"/>
    <w:uiPriority w:val="99"/>
    <w:qFormat/>
    <w:tblPr/>
  </w:style>
  <w:style w:type="table" w:styleId="1220">
    <w:name w:val="清单表 5 深色1"/>
    <w:next w:val="1220"/>
    <w:link w:val="775"/>
    <w:uiPriority w:val="99"/>
    <w:qFormat/>
    <w:tblPr/>
  </w:style>
  <w:style w:type="table" w:styleId="1221">
    <w:name w:val="清单表 7 彩色1"/>
    <w:next w:val="1221"/>
    <w:link w:val="775"/>
    <w:uiPriority w:val="99"/>
    <w:qFormat/>
    <w:tblPr/>
  </w:style>
  <w:style w:type="table" w:styleId="1222">
    <w:name w:val="List Table 1 Light - Accent 2"/>
    <w:next w:val="1222"/>
    <w:link w:val="775"/>
    <w:uiPriority w:val="99"/>
    <w:qFormat/>
    <w:tblPr/>
  </w:style>
  <w:style w:type="table" w:styleId="1223">
    <w:name w:val="List Table 7 Colorful"/>
    <w:basedOn w:val="786"/>
    <w:next w:val="1223"/>
    <w:link w:val="775"/>
    <w:uiPriority w:val="99"/>
    <w:qFormat/>
    <w:pPr>
      <w:spacing w:after="0" w:line="240" w:lineRule="auto"/>
    </w:pPr>
    <w:tblPr/>
  </w:style>
  <w:style w:type="table" w:styleId="1224">
    <w:name w:val="Lined - Accent 3"/>
    <w:next w:val="1224"/>
    <w:link w:val="775"/>
    <w:uiPriority w:val="99"/>
    <w:qFormat/>
    <w:rPr>
      <w:color w:val="404040"/>
    </w:rPr>
    <w:tblPr/>
  </w:style>
  <w:style w:type="table" w:styleId="1225">
    <w:name w:val="List Table 7 Colorful - Accent 4"/>
    <w:next w:val="1225"/>
    <w:link w:val="775"/>
    <w:uiPriority w:val="99"/>
    <w:qFormat/>
    <w:tblPr/>
  </w:style>
  <w:style w:type="table" w:styleId="1226">
    <w:name w:val="Bordered - Accent 3"/>
    <w:next w:val="1226"/>
    <w:link w:val="775"/>
    <w:uiPriority w:val="99"/>
    <w:qFormat/>
    <w:tblPr/>
  </w:style>
  <w:style w:type="table" w:styleId="1227">
    <w:name w:val="List Table 7 Colorful - Accent 1"/>
    <w:next w:val="1227"/>
    <w:link w:val="775"/>
    <w:uiPriority w:val="99"/>
    <w:qFormat/>
    <w:tblPr/>
  </w:style>
  <w:style w:type="table" w:styleId="1228">
    <w:name w:val="Grid Table 1 Light - Accent 1"/>
    <w:next w:val="1228"/>
    <w:link w:val="775"/>
    <w:uiPriority w:val="99"/>
    <w:qFormat/>
    <w:tblPr/>
  </w:style>
  <w:style w:type="table" w:styleId="1229">
    <w:name w:val="Grid Table 1 Light"/>
    <w:basedOn w:val="786"/>
    <w:next w:val="1229"/>
    <w:link w:val="775"/>
    <w:uiPriority w:val="99"/>
    <w:qFormat/>
    <w:pPr>
      <w:spacing w:after="0" w:line="240" w:lineRule="auto"/>
    </w:pPr>
    <w:tblPr/>
  </w:style>
  <w:style w:type="table" w:styleId="1230">
    <w:name w:val="Bordered - Accent 4"/>
    <w:next w:val="1230"/>
    <w:link w:val="775"/>
    <w:uiPriority w:val="99"/>
    <w:qFormat/>
    <w:tblPr/>
  </w:style>
  <w:style w:type="table" w:styleId="1231">
    <w:name w:val="List Table 6 Colorful - Accent 3"/>
    <w:next w:val="1231"/>
    <w:link w:val="775"/>
    <w:uiPriority w:val="99"/>
    <w:qFormat/>
    <w:tblPr/>
  </w:style>
  <w:style w:type="table" w:styleId="1232">
    <w:name w:val="Bordered - Accent 5"/>
    <w:next w:val="1232"/>
    <w:link w:val="775"/>
    <w:uiPriority w:val="99"/>
    <w:qFormat/>
    <w:tblPr/>
  </w:style>
  <w:style w:type="table" w:styleId="1233">
    <w:name w:val="List Table 3 - Accent 2"/>
    <w:next w:val="1233"/>
    <w:link w:val="775"/>
    <w:uiPriority w:val="99"/>
    <w:qFormat/>
    <w:tblPr/>
  </w:style>
  <w:style w:type="table" w:styleId="1234">
    <w:name w:val="List Table 7 Colorful - Accent 5"/>
    <w:next w:val="1234"/>
    <w:link w:val="775"/>
    <w:uiPriority w:val="99"/>
    <w:qFormat/>
    <w:tblPr/>
  </w:style>
  <w:style w:type="table" w:styleId="1235">
    <w:name w:val="List Table 4 - Accent 5"/>
    <w:next w:val="1235"/>
    <w:link w:val="775"/>
    <w:uiPriority w:val="99"/>
    <w:qFormat/>
    <w:tblPr/>
  </w:style>
  <w:style w:type="table" w:styleId="1236">
    <w:name w:val="清单表 6 彩色1"/>
    <w:next w:val="1236"/>
    <w:link w:val="775"/>
    <w:uiPriority w:val="99"/>
    <w:qFormat/>
    <w:tblPr/>
  </w:style>
  <w:style w:type="table" w:styleId="1237">
    <w:name w:val="Grid Table 3 - Accent 5"/>
    <w:next w:val="1237"/>
    <w:link w:val="775"/>
    <w:uiPriority w:val="99"/>
    <w:qFormat/>
    <w:tblPr/>
  </w:style>
  <w:style w:type="table" w:styleId="1238">
    <w:name w:val="Grid Table 5 Dark - Accent 5"/>
    <w:next w:val="1238"/>
    <w:link w:val="775"/>
    <w:uiPriority w:val="99"/>
    <w:qFormat/>
    <w:tblPr/>
  </w:style>
  <w:style w:type="table" w:styleId="1239">
    <w:name w:val="List Table 4 - Accent 1"/>
    <w:next w:val="1239"/>
    <w:link w:val="775"/>
    <w:uiPriority w:val="99"/>
    <w:qFormat/>
    <w:tblPr/>
  </w:style>
  <w:style w:type="table" w:styleId="1240">
    <w:name w:val="List Table 5 Dark - Accent 3"/>
    <w:next w:val="1240"/>
    <w:link w:val="775"/>
    <w:uiPriority w:val="99"/>
    <w:qFormat/>
    <w:tblPr/>
  </w:style>
  <w:style w:type="character" w:styleId="1241" w:default="1">
    <w:name w:val="Default Paragraph Font"/>
    <w:uiPriority w:val="1"/>
    <w:semiHidden/>
    <w:unhideWhenUsed/>
  </w:style>
  <w:style w:type="numbering" w:styleId="1242" w:default="1">
    <w:name w:val="No List"/>
    <w:uiPriority w:val="99"/>
    <w:semiHidden/>
    <w:unhideWhenUsed/>
  </w:style>
  <w:style w:type="table" w:styleId="1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dc:title>
  <dc:creator>微</dc:creator>
  <cp:lastModifiedBy>李晓芳</cp:lastModifiedBy>
  <cp:revision>5</cp:revision>
  <dcterms:created xsi:type="dcterms:W3CDTF">2024-05-08T06:07:00Z</dcterms:created>
  <dcterms:modified xsi:type="dcterms:W3CDTF">2026-05-11T04:42:53Z</dcterms:modified>
</cp:coreProperties>
</file>