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1023"/>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886"/>
        <w:ind w:left="1446"/>
        <w:rPr>
          <w:rFonts w:hAnsi="宋体" w:cs="宋体"/>
        </w:rPr>
      </w:pPr>
      <w:r>
        <w:rPr>
          <w:rFonts w:hAnsi="宋体" w:cs="宋体"/>
        </w:rPr>
      </w:r>
      <w:r/>
    </w:p>
    <w:p>
      <w:pPr>
        <w:rPr>
          <w:rFonts w:hAnsi="宋体" w:cs="宋体"/>
        </w:rPr>
      </w:pPr>
      <w:r>
        <w:rPr>
          <w:rFonts w:hAnsi="宋体" w:cs="宋体"/>
        </w:rPr>
      </w:r>
      <w:r/>
    </w:p>
    <w:p>
      <w:pPr>
        <w:pStyle w:val="886"/>
        <w:ind w:left="1446"/>
        <w:rPr>
          <w:rFonts w:hAnsi="宋体" w:cs="宋体"/>
        </w:rPr>
      </w:pPr>
      <w:r>
        <w:rPr>
          <w:rFonts w:hAnsi="宋体" w:cs="宋体"/>
        </w:rPr>
      </w:r>
      <w:r/>
    </w:p>
    <w:p>
      <w:pPr>
        <w:pStyle w:val="1023"/>
        <w:ind w:firstLine="0"/>
        <w:jc w:val="center"/>
        <w:rPr>
          <w:rFonts w:ascii="宋体" w:hAnsi="宋体" w:cs="宋体"/>
          <w:bCs/>
          <w:sz w:val="84"/>
        </w:rPr>
      </w:pPr>
      <w:r>
        <w:rPr>
          <w:rFonts w:hint="eastAsia" w:ascii="宋体" w:hAnsi="宋体" w:cs="宋体"/>
          <w:bCs/>
          <w:sz w:val="84"/>
        </w:rPr>
        <w:t xml:space="preserve">招　标　文　件</w:t>
      </w:r>
      <w:r/>
    </w:p>
    <w:p>
      <w:pPr>
        <w:pStyle w:val="1023"/>
        <w:ind w:firstLine="0"/>
        <w:tabs>
          <w:tab w:val="left" w:pos="2505" w:leader="none"/>
          <w:tab w:val="center" w:pos="4560" w:leader="none"/>
        </w:tabs>
        <w:rPr>
          <w:rFonts w:ascii="宋体" w:hAnsi="宋体" w:cs="宋体"/>
          <w:bCs/>
          <w:sz w:val="32"/>
        </w:rPr>
      </w:pPr>
      <w:r>
        <w:rPr>
          <w:rFonts w:ascii="宋体" w:hAnsi="宋体" w:cs="宋体"/>
          <w:bCs/>
          <w:sz w:val="32"/>
        </w:rPr>
      </w:r>
      <w:r/>
    </w:p>
    <w:p>
      <w:pPr>
        <w:pStyle w:val="1023"/>
        <w:ind w:firstLine="0"/>
        <w:jc w:val="center"/>
        <w:tabs>
          <w:tab w:val="left" w:pos="2505" w:leader="none"/>
          <w:tab w:val="center" w:pos="4560" w:leader="none"/>
        </w:tabs>
        <w:rPr>
          <w:rFonts w:ascii="宋体" w:hAnsi="宋体" w:cs="宋体"/>
          <w:bCs/>
          <w:sz w:val="32"/>
        </w:rPr>
      </w:pPr>
      <w:r>
        <w:rPr>
          <w:rFonts w:ascii="宋体" w:hAnsi="宋体" w:cs="宋体"/>
          <w:bCs/>
          <w:sz w:val="32"/>
        </w:rPr>
      </w:r>
      <w:r/>
    </w:p>
    <w:p>
      <w:pPr>
        <w:pStyle w:val="1023"/>
        <w:ind w:firstLine="0"/>
        <w:jc w:val="center"/>
        <w:tabs>
          <w:tab w:val="left" w:pos="2505" w:leader="none"/>
          <w:tab w:val="center" w:pos="4560" w:leader="none"/>
        </w:tabs>
        <w:rPr>
          <w:rFonts w:ascii="宋体" w:hAnsi="宋体" w:cs="宋体"/>
          <w:bCs/>
          <w:sz w:val="32"/>
        </w:rPr>
      </w:pPr>
      <w:r>
        <w:rPr>
          <w:rFonts w:hint="eastAsia" w:ascii="宋体" w:hAnsi="宋体" w:cs="宋体"/>
          <w:bCs/>
          <w:sz w:val="32"/>
        </w:rPr>
        <w:t xml:space="preserve">项目名称：江苏省人民医院2026年度有创呼吸机采购（第二次）</w:t>
      </w:r>
      <w:r/>
    </w:p>
    <w:p>
      <w:pPr>
        <w:pStyle w:val="1023"/>
        <w:ind w:firstLine="0"/>
        <w:jc w:val="center"/>
        <w:tabs>
          <w:tab w:val="left" w:pos="1539" w:leader="none"/>
          <w:tab w:val="center" w:pos="4560" w:leader="none"/>
        </w:tabs>
        <w:rPr>
          <w:rFonts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r>
        <w:rPr>
          <w:rFonts w:hint="eastAsia" w:ascii="宋体" w:hAnsi="宋体" w:cs="宋体"/>
          <w:bCs/>
          <w:sz w:val="32"/>
          <w:szCs w:val="32"/>
        </w:rPr>
        <w:t xml:space="preserve">JSZC-320000-HWZX-G2026-0244</w:t>
      </w:r>
      <w:bookmarkStart w:id="1" w:name="OLE_LINK1"/>
      <w:r/>
      <w:r/>
    </w:p>
    <w:p>
      <w:pPr>
        <w:pStyle w:val="1023"/>
        <w:ind w:firstLine="0"/>
        <w:jc w:val="center"/>
        <w:rPr>
          <w:rFonts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0675-266JOC003254A</w:t>
      </w:r>
      <w:bookmarkStart w:id="3" w:name="OLE_LINK6"/>
      <w:r/>
      <w:bookmarkEnd w:id="3"/>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1023"/>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1023"/>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2026年5月</w:t>
      </w:r>
      <w:r/>
    </w:p>
    <w:p>
      <w:pPr>
        <w:pStyle w:val="1120"/>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4" w:name="_Toc24641"/>
      <w:r/>
      <w:bookmarkStart w:id="5" w:name="_Toc24247"/>
      <w:r/>
      <w:bookmarkStart w:id="6" w:name="_Toc8555"/>
      <w:r/>
      <w:bookmarkStart w:id="7" w:name="_Toc120614210"/>
      <w:r/>
      <w:bookmarkStart w:id="8" w:name="_Toc20823272"/>
      <w:r/>
      <w:bookmarkStart w:id="9" w:name="_Toc513029200"/>
      <w:r/>
      <w:bookmarkStart w:id="10" w:name="_Toc479757206"/>
      <w:r/>
      <w:bookmarkStart w:id="11" w:name="_Toc16938516"/>
      <w:r/>
      <w:bookmarkStart w:id="12" w:name="_Toc523127445"/>
      <w:r/>
      <w:r/>
    </w:p>
    <w:p>
      <w:pPr>
        <w:pStyle w:val="1120"/>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4"/>
      <w:r/>
      <w:bookmarkEnd w:id="5"/>
      <w:r/>
      <w:bookmarkEnd w:id="6"/>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9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30</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45</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51</w:t>
      </w:r>
      <w:r/>
    </w:p>
    <w:p>
      <w:pPr>
        <w:jc w:val="both"/>
        <w:spacing w:line="480" w:lineRule="auto"/>
        <w:rPr>
          <w:rFonts w:hAnsi="宋体" w:cs="宋体"/>
          <w:b w:val="0"/>
          <w:bCs/>
          <w:szCs w:val="24"/>
        </w:rPr>
      </w:pPr>
      <w:r>
        <w:rPr>
          <w:rFonts w:hAnsi="宋体" w:cs="宋体"/>
          <w:b w:val="0"/>
          <w:bCs/>
          <w:szCs w:val="24"/>
        </w:rPr>
      </w:r>
      <w:r/>
    </w:p>
    <w:p>
      <w:pPr>
        <w:pStyle w:val="886"/>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858"/>
        <w:spacing w:line="360" w:lineRule="auto"/>
        <w:rPr>
          <w:rFonts w:ascii="宋体" w:hAnsi="宋体" w:eastAsia="宋体" w:cs="宋体"/>
          <w:b/>
          <w:bCs/>
          <w:sz w:val="44"/>
        </w:rPr>
      </w:pPr>
      <w:r/>
      <w:bookmarkStart w:id="18" w:name="_Toc13209"/>
      <w:r>
        <w:rPr>
          <w:rFonts w:hint="eastAsia" w:ascii="宋体" w:hAnsi="宋体" w:eastAsia="宋体" w:cs="宋体"/>
          <w:b/>
          <w:bCs/>
          <w:sz w:val="44"/>
        </w:rPr>
        <w:t xml:space="preserve">第一章  </w:t>
      </w:r>
      <w:bookmarkStart w:id="19" w:name="_Hlk213685432"/>
      <w:r/>
      <w:bookmarkStart w:id="20" w:name="_Toc120614211"/>
      <w:r/>
      <w:bookmarkEnd w:id="7"/>
      <w:r/>
      <w:bookmarkEnd w:id="18"/>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江苏省人民医院2026年度有创呼吸机采购（第二次）</w:t>
      </w:r>
      <w:r>
        <w:rPr>
          <w:rFonts w:hint="eastAsia" w:hAnsi="宋体" w:cs="宋体"/>
          <w:b w:val="0"/>
          <w:position w:val="0"/>
          <w:szCs w:val="24"/>
        </w:rPr>
        <w:t xml:space="preserve">JSZC-320000-HWZX-G2026-0244</w:t>
      </w:r>
      <w:r>
        <w:rPr>
          <w:rFonts w:hint="eastAsia" w:hAnsi="宋体" w:cs="宋体"/>
          <w:b w:val="0"/>
          <w:position w:val="0"/>
          <w:szCs w:val="24"/>
        </w:rPr>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2026年</w:t>
      </w:r>
      <w:bookmarkStart w:id="21" w:name="OLE_LINK4"/>
      <w:r>
        <w:rPr>
          <w:rFonts w:hAnsi="宋体" w:cs="宋体"/>
          <w:b w:val="0"/>
          <w:position w:val="0"/>
          <w:szCs w:val="24"/>
          <w:u w:val="single"/>
        </w:rPr>
        <w:t xml:space="preserve">6</w:t>
      </w:r>
      <w:r>
        <w:rPr>
          <w:rFonts w:hint="eastAsia" w:hAnsi="宋体" w:cs="宋体"/>
          <w:b w:val="0"/>
          <w:position w:val="0"/>
          <w:szCs w:val="24"/>
          <w:u w:val="single"/>
        </w:rPr>
        <w:t xml:space="preserve">月</w:t>
      </w:r>
      <w:bookmarkEnd w:id="21"/>
      <w:r>
        <w:rPr>
          <w:rFonts w:hint="eastAsia" w:hAnsi="宋体" w:cs="宋体"/>
          <w:b w:val="0"/>
          <w:position w:val="0"/>
          <w:szCs w:val="24"/>
          <w:u w:val="single"/>
        </w:rPr>
        <w:t xml:space="preserve">1</w:t>
      </w:r>
      <w:r>
        <w:rPr>
          <w:rFonts w:hAnsi="宋体" w:cs="宋体"/>
          <w:b w:val="0"/>
          <w:position w:val="0"/>
          <w:szCs w:val="24"/>
          <w:u w:val="single"/>
        </w:rPr>
        <w:t xml:space="preserve">6</w:t>
      </w:r>
      <w:r>
        <w:rPr>
          <w:rFonts w:hAnsi="宋体" w:cs="宋体"/>
          <w:b w:val="0"/>
          <w:position w:val="0"/>
          <w:szCs w:val="24"/>
          <w:u w:val="single"/>
        </w:rPr>
        <w:t xml:space="preserve">日</w:t>
      </w:r>
      <w:r>
        <w:rPr>
          <w:rFonts w:hint="eastAsia" w:hAnsi="宋体" w:cs="宋体"/>
          <w:b w:val="0"/>
          <w:position w:val="0"/>
          <w:szCs w:val="24"/>
          <w:u w:val="single"/>
        </w:rPr>
        <w:t xml:space="preserve">14</w:t>
      </w:r>
      <w:r>
        <w:rPr>
          <w:rFonts w:hint="eastAsia" w:hAnsi="宋体" w:cs="宋体"/>
          <w:b w:val="0"/>
          <w:bCs/>
          <w:position w:val="0"/>
          <w:szCs w:val="24"/>
          <w:u w:val="single"/>
        </w:rPr>
        <w:t xml:space="preserve">时</w:t>
      </w:r>
      <w:r>
        <w:rPr>
          <w:rFonts w:hint="eastAsia" w:hAnsi="宋体" w:cs="宋体"/>
          <w:b w:val="0"/>
          <w:bCs/>
          <w:position w:val="0"/>
          <w:szCs w:val="24"/>
          <w:u w:val="single"/>
        </w:rPr>
        <w:t xml:space="preserve">30</w:t>
      </w:r>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2" w:name="_Toc28359079"/>
      <w:r/>
      <w:bookmarkStart w:id="23" w:name="_Toc31329"/>
      <w:r/>
      <w:bookmarkStart w:id="24" w:name="_Toc28359002"/>
      <w:r/>
      <w:bookmarkStart w:id="25" w:name="_Toc35393621"/>
      <w:r/>
      <w:bookmarkStart w:id="26" w:name="_Toc35393790"/>
      <w:r/>
      <w:bookmarkStart w:id="27" w:name="_Hlk24379207"/>
      <w:r>
        <w:rPr>
          <w:rFonts w:hint="eastAsia" w:hAnsi="宋体" w:cs="宋体"/>
          <w:szCs w:val="24"/>
        </w:rPr>
        <w:t xml:space="preserve">一、项目基本情况</w:t>
      </w:r>
      <w:bookmarkEnd w:id="22"/>
      <w:r/>
      <w:bookmarkEnd w:id="23"/>
      <w:r/>
      <w:bookmarkEnd w:id="24"/>
      <w:r/>
      <w:bookmarkEnd w:id="25"/>
      <w:r/>
      <w:bookmarkEnd w:id="26"/>
      <w:r/>
      <w:bookmarkEnd w:id="27"/>
      <w:r/>
      <w:r/>
    </w:p>
    <w:p>
      <w:pPr>
        <w:ind w:firstLine="480"/>
        <w:spacing w:line="360" w:lineRule="auto"/>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JSZC-320000-HWZX-G2026-0244</w:t>
      </w:r>
      <w:r>
        <w:rPr>
          <w:rFonts w:hint="eastAsia" w:hAnsi="宋体" w:cs="宋体"/>
          <w:b w:val="0"/>
          <w:position w:val="0"/>
          <w:szCs w:val="24"/>
        </w:rPr>
        <w:tab/>
      </w:r>
      <w:r/>
    </w:p>
    <w:p>
      <w:pPr>
        <w:ind w:firstLine="480"/>
        <w:spacing w:line="360" w:lineRule="auto"/>
        <w:rPr>
          <w:rFonts w:hAnsi="宋体" w:cs="宋体"/>
          <w:b w:val="0"/>
          <w:position w:val="0"/>
          <w:szCs w:val="24"/>
        </w:rPr>
      </w:pPr>
      <w:r>
        <w:rPr>
          <w:rFonts w:hint="eastAsia" w:hAnsi="宋体" w:cs="宋体"/>
          <w:b w:val="0"/>
          <w:position w:val="0"/>
          <w:szCs w:val="24"/>
        </w:rPr>
        <w:t xml:space="preserve">2.项目名称：</w:t>
      </w:r>
      <w:bookmarkStart w:id="28" w:name="OLE_LINK143"/>
      <w:r>
        <w:rPr>
          <w:rFonts w:hint="eastAsia" w:hAnsi="宋体" w:cs="宋体"/>
          <w:b w:val="0"/>
          <w:position w:val="0"/>
          <w:szCs w:val="24"/>
        </w:rPr>
        <w:t xml:space="preserve">江苏省人民医院2026年度有创呼吸机采购（第二次）</w:t>
      </w:r>
      <w:bookmarkEnd w:id="28"/>
      <w:r/>
      <w:r/>
    </w:p>
    <w:p>
      <w:pPr>
        <w:ind w:firstLine="480"/>
        <w:spacing w:line="360" w:lineRule="auto"/>
        <w:rPr>
          <w:rFonts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4.预算金额：</w:t>
      </w:r>
      <w:bookmarkStart w:id="29" w:name="OLE_LINK5"/>
      <w:r>
        <w:rPr>
          <w:rFonts w:hint="eastAsia" w:hAnsi="宋体" w:cs="宋体"/>
          <w:b w:val="0"/>
          <w:position w:val="0"/>
          <w:szCs w:val="24"/>
        </w:rPr>
        <w:t xml:space="preserve">240.000000万元（采购包1:180.000000万元；采购包2:60.000000万元）</w:t>
      </w:r>
      <w:bookmarkEnd w:id="29"/>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5.最高限价：240.000000万元（采购包1:180.000000万元；采购包2:60.000000万元）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W w:w="5982"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702"/>
        <w:gridCol w:w="1985"/>
        <w:gridCol w:w="4391"/>
        <w:gridCol w:w="993"/>
        <w:gridCol w:w="1842"/>
      </w:tblGrid>
      <w:tr>
        <w:trPr>
          <w:jc w:val="center"/>
          <w:trHeight w:val="690"/>
        </w:trPr>
        <w:tc>
          <w:tcPr>
            <w:tcBorders>
              <w:top w:val="single" w:color="auto" w:sz="8" w:space="0"/>
              <w:left w:val="single" w:color="auto" w:sz="8" w:space="0"/>
              <w:bottom w:val="single" w:color="auto" w:sz="8" w:space="0"/>
              <w:right w:val="single" w:color="auto" w:sz="8" w:space="0"/>
            </w:tcBorders>
            <w:tcW w:w="354" w:type="pct"/>
            <w:vAlign w:val="center"/>
            <w:textDirection w:val="lrTb"/>
            <w:noWrap w:val="false"/>
          </w:tcPr>
          <w:p>
            <w:pPr>
              <w:jc w:val="center"/>
              <w:spacing w:line="360" w:lineRule="auto"/>
              <w:rPr>
                <w:rFonts w:hAnsi="宋体"/>
                <w:b w:val="0"/>
                <w:position w:val="0"/>
                <w:szCs w:val="21"/>
              </w:rPr>
            </w:pPr>
            <w:r/>
            <w:bookmarkStart w:id="30" w:name="_Hlk192844174"/>
            <w:r/>
            <w:bookmarkStart w:id="31"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001"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货物名称</w:t>
            </w:r>
            <w:r/>
          </w:p>
        </w:tc>
        <w:tc>
          <w:tcPr>
            <w:tcBorders>
              <w:top w:val="single" w:color="auto" w:sz="8" w:space="0"/>
              <w:left w:val="single" w:color="auto" w:sz="8" w:space="0"/>
              <w:bottom w:val="single" w:color="auto" w:sz="8" w:space="0"/>
              <w:right w:val="single" w:color="auto" w:sz="8" w:space="0"/>
            </w:tcBorders>
            <w:tcW w:w="221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501"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929"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841"/>
        </w:trPr>
        <w:tc>
          <w:tcPr>
            <w:tcBorders>
              <w:top w:val="single" w:color="auto" w:sz="8" w:space="0"/>
              <w:left w:val="single" w:color="auto" w:sz="8" w:space="0"/>
              <w:bottom w:val="single" w:color="auto" w:sz="8" w:space="0"/>
              <w:right w:val="single" w:color="auto" w:sz="8" w:space="0"/>
            </w:tcBorders>
            <w:tcW w:w="354"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001"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有创呼吸机</w:t>
            </w:r>
            <w:r/>
          </w:p>
          <w:p>
            <w:pPr>
              <w:jc w:val="center"/>
              <w:spacing w:line="360" w:lineRule="auto"/>
              <w:rPr>
                <w:rFonts w:hAnsi="宋体"/>
                <w:b w:val="0"/>
                <w:position w:val="0"/>
                <w:szCs w:val="21"/>
              </w:rPr>
            </w:pPr>
            <w:r>
              <w:rPr>
                <w:rFonts w:hint="eastAsia" w:hAnsi="宋体"/>
                <w:b w:val="0"/>
                <w:position w:val="0"/>
                <w:szCs w:val="21"/>
              </w:rPr>
              <w:t xml:space="preserve">（</w:t>
            </w:r>
            <w:r>
              <w:rPr>
                <w:rFonts w:hint="eastAsia" w:hAnsi="宋体"/>
                <w:b w:val="0"/>
                <w:position w:val="0"/>
                <w:szCs w:val="21"/>
              </w:rPr>
              <w:t xml:space="preserve">雨花院区</w:t>
            </w:r>
            <w:r>
              <w:rPr>
                <w:rFonts w:hint="eastAsia" w:hAnsi="宋体"/>
                <w:b w:val="0"/>
                <w:position w:val="0"/>
                <w:szCs w:val="21"/>
              </w:rPr>
              <w:t xml:space="preserve">）</w:t>
            </w:r>
            <w:r/>
          </w:p>
        </w:tc>
        <w:tc>
          <w:tcPr>
            <w:tcBorders>
              <w:top w:val="single" w:color="auto" w:sz="8" w:space="0"/>
              <w:left w:val="single" w:color="auto" w:sz="8" w:space="0"/>
              <w:bottom w:val="single" w:color="auto" w:sz="8" w:space="0"/>
              <w:right w:val="single" w:color="auto" w:sz="8" w:space="0"/>
            </w:tcBorders>
            <w:tcW w:w="221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用于儿童和成人的有创呼吸支持和治疗</w:t>
            </w:r>
            <w:r/>
          </w:p>
        </w:tc>
        <w:tc>
          <w:tcPr>
            <w:tcBorders>
              <w:top w:val="single" w:color="auto" w:sz="8" w:space="0"/>
              <w:left w:val="single" w:color="auto" w:sz="8" w:space="0"/>
              <w:bottom w:val="single" w:color="auto" w:sz="8" w:space="0"/>
              <w:right w:val="single" w:color="auto" w:sz="8" w:space="0"/>
            </w:tcBorders>
            <w:tcW w:w="501"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10套</w:t>
            </w:r>
            <w:r/>
          </w:p>
        </w:tc>
        <w:tc>
          <w:tcPr>
            <w:tcBorders>
              <w:top w:val="single" w:color="auto" w:sz="8" w:space="0"/>
              <w:left w:val="single" w:color="auto" w:sz="8" w:space="0"/>
              <w:right w:val="single" w:color="auto" w:sz="8" w:space="0"/>
            </w:tcBorders>
            <w:tcW w:w="929" w:type="pct"/>
            <w:vAlign w:val="center"/>
            <w:vMerge w:val="restar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否</w:t>
            </w:r>
            <w:r/>
          </w:p>
        </w:tc>
      </w:tr>
      <w:tr>
        <w:trPr>
          <w:jc w:val="center"/>
          <w:trHeight w:val="841"/>
        </w:trPr>
        <w:tc>
          <w:tcPr>
            <w:tcBorders>
              <w:top w:val="single" w:color="auto" w:sz="8" w:space="0"/>
              <w:left w:val="single" w:color="auto" w:sz="8" w:space="0"/>
              <w:bottom w:val="single" w:color="auto" w:sz="8" w:space="0"/>
              <w:right w:val="single" w:color="auto" w:sz="8" w:space="0"/>
            </w:tcBorders>
            <w:tcW w:w="354"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2</w:t>
            </w:r>
            <w:r/>
          </w:p>
        </w:tc>
        <w:tc>
          <w:tcPr>
            <w:tcBorders>
              <w:top w:val="single" w:color="auto" w:sz="8" w:space="0"/>
              <w:left w:val="single" w:color="auto" w:sz="8" w:space="0"/>
              <w:bottom w:val="single" w:color="auto" w:sz="8" w:space="0"/>
              <w:right w:val="single" w:color="auto" w:sz="8" w:space="0"/>
            </w:tcBorders>
            <w:tcW w:w="1001"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有创呼吸机</w:t>
            </w:r>
            <w:r/>
          </w:p>
          <w:p>
            <w:pPr>
              <w:jc w:val="center"/>
              <w:spacing w:line="360" w:lineRule="auto"/>
              <w:rPr>
                <w:rFonts w:hAnsi="宋体"/>
                <w:b w:val="0"/>
                <w:position w:val="0"/>
                <w:szCs w:val="21"/>
              </w:rPr>
            </w:pPr>
            <w:r>
              <w:rPr>
                <w:rFonts w:hint="eastAsia" w:hAnsi="宋体"/>
                <w:b w:val="0"/>
                <w:position w:val="0"/>
                <w:szCs w:val="21"/>
              </w:rPr>
              <w:t xml:space="preserve">（广州路院区）</w:t>
            </w:r>
            <w:r/>
          </w:p>
        </w:tc>
        <w:tc>
          <w:tcPr>
            <w:tcBorders>
              <w:top w:val="single" w:color="auto" w:sz="8" w:space="0"/>
              <w:left w:val="single" w:color="auto" w:sz="8" w:space="0"/>
              <w:bottom w:val="single" w:color="auto" w:sz="8" w:space="0"/>
              <w:right w:val="single" w:color="auto" w:sz="8" w:space="0"/>
            </w:tcBorders>
            <w:tcW w:w="221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用于儿童和成人的有创呼吸支持和治疗</w:t>
            </w:r>
            <w:r/>
          </w:p>
        </w:tc>
        <w:tc>
          <w:tcPr>
            <w:tcBorders>
              <w:top w:val="single" w:color="auto" w:sz="8" w:space="0"/>
              <w:left w:val="single" w:color="auto" w:sz="8" w:space="0"/>
              <w:bottom w:val="single" w:color="auto" w:sz="8" w:space="0"/>
              <w:right w:val="single" w:color="auto" w:sz="8" w:space="0"/>
            </w:tcBorders>
            <w:tcW w:w="501"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2套</w:t>
            </w:r>
            <w:r/>
          </w:p>
        </w:tc>
        <w:tc>
          <w:tcPr>
            <w:tcBorders>
              <w:left w:val="single" w:color="auto" w:sz="8" w:space="0"/>
              <w:right w:val="single" w:color="auto" w:sz="8" w:space="0"/>
            </w:tcBorders>
            <w:tcW w:w="929"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841"/>
        </w:trPr>
        <w:tc>
          <w:tcPr>
            <w:gridSpan w:val="5"/>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spacing w:line="360" w:lineRule="auto"/>
              <w:rPr>
                <w:rFonts w:hAnsi="宋体"/>
                <w:b w:val="0"/>
                <w:position w:val="0"/>
                <w:szCs w:val="21"/>
              </w:rPr>
            </w:pPr>
            <w:r>
              <w:rPr>
                <w:rFonts w:hint="eastAsia" w:hAnsi="宋体"/>
                <w:b w:val="0"/>
                <w:position w:val="0"/>
                <w:szCs w:val="21"/>
              </w:rPr>
              <w:t xml:space="preserve">备注：本项目</w:t>
            </w:r>
            <w:r>
              <w:rPr>
                <w:rFonts w:hint="eastAsia" w:hAnsi="宋体"/>
                <w:b w:val="0"/>
                <w:position w:val="0"/>
                <w:szCs w:val="21"/>
              </w:rPr>
              <w:t xml:space="preserve">兼投兼</w:t>
            </w:r>
            <w:r>
              <w:rPr>
                <w:rFonts w:hint="eastAsia" w:hAnsi="宋体"/>
                <w:b w:val="0"/>
                <w:position w:val="0"/>
                <w:szCs w:val="21"/>
              </w:rPr>
              <w:t xml:space="preserve">中</w:t>
            </w:r>
            <w:bookmarkEnd w:id="30"/>
            <w:r/>
            <w:r/>
          </w:p>
        </w:tc>
      </w:tr>
    </w:tbl>
    <w:p>
      <w:pPr>
        <w:ind w:firstLine="480"/>
        <w:spacing w:line="360" w:lineRule="auto"/>
        <w:rPr>
          <w:rFonts w:hAnsi="宋体" w:cs="宋体"/>
          <w:b w:val="0"/>
          <w:position w:val="0"/>
          <w:szCs w:val="24"/>
        </w:rPr>
      </w:pPr>
      <w:r>
        <w:rPr>
          <w:rFonts w:hint="eastAsia" w:hAnsi="宋体" w:cs="宋体"/>
          <w:b w:val="0"/>
          <w:position w:val="0"/>
          <w:szCs w:val="24"/>
        </w:rPr>
        <w:t xml:space="preserve">7.合同履行期限：</w:t>
      </w:r>
      <w:bookmarkEnd w:id="31"/>
      <w:r>
        <w:rPr>
          <w:rFonts w:hint="eastAsia" w:hAnsi="宋体" w:cs="宋体"/>
          <w:b w:val="0"/>
          <w:position w:val="0"/>
          <w:szCs w:val="24"/>
        </w:rPr>
        <w:t xml:space="preserve">合同生效之日起30天内货物运抵采购人指定的机房</w:t>
      </w:r>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2"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3" w:name="OLE_LINK146"/>
      <w:r>
        <w:rPr>
          <w:rFonts w:hint="eastAsia" w:hAnsi="宋体" w:cs="宋体"/>
          <w:b w:val="0"/>
          <w:bCs/>
          <w:position w:val="0"/>
          <w:szCs w:val="24"/>
        </w:rPr>
        <w:t xml:space="preserve">1.</w:t>
      </w:r>
      <w:bookmarkStart w:id="34"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4"/>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5"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5"/>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36" w:name="OLE_LINK17"/>
      <w:r>
        <w:rPr>
          <w:rFonts w:hint="eastAsia" w:hAnsi="宋体" w:cs="宋体"/>
          <w:b w:val="0"/>
          <w:bCs/>
          <w:position w:val="0"/>
          <w:szCs w:val="24"/>
        </w:rPr>
        <w:t xml:space="preserve">具有履行合同所必需的设备和专业技术能力（提供书面声明）。</w:t>
      </w:r>
      <w:bookmarkEnd w:id="36"/>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37"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7"/>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38" w:name="OLE_LINK11"/>
      <w:r/>
      <w:bookmarkStart w:id="39"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8"/>
      <w:r>
        <w:rPr>
          <w:rFonts w:hint="eastAsia" w:hAnsi="宋体" w:cs="宋体"/>
          <w:b w:val="0"/>
          <w:bCs/>
          <w:position w:val="0"/>
          <w:szCs w:val="24"/>
        </w:rPr>
        <w:t xml:space="preserve">。</w:t>
      </w:r>
      <w:bookmarkEnd w:id="39"/>
      <w:r/>
      <w:r/>
    </w:p>
    <w:p>
      <w:pPr>
        <w:pStyle w:val="870"/>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40"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w:t>
      </w:r>
      <w:r>
        <w:rPr>
          <w:rFonts w:hint="eastAsia" w:ascii="宋体" w:hAnsi="宋体" w:eastAsia="宋体" w:cs="Arial"/>
          <w:b w:val="0"/>
          <w:position w:val="0"/>
          <w:sz w:val="24"/>
          <w:szCs w:val="21"/>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0"/>
      <w:r/>
      <w:r/>
    </w:p>
    <w:p>
      <w:pPr>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41" w:name="OLE_LINK25"/>
      <w:r>
        <w:rPr>
          <w:rFonts w:hint="eastAsia" w:hAnsi="宋体" w:cs="Arial"/>
          <w:b w:val="0"/>
          <w:position w:val="0"/>
          <w:szCs w:val="21"/>
        </w:rPr>
        <w:t xml:space="preserve">1.</w:t>
      </w:r>
      <w:bookmarkStart w:id="42" w:name="OLE_LINK14"/>
      <w:r/>
      <w:bookmarkStart w:id="43" w:name="OLE_LINK20"/>
      <w:r>
        <w:rPr>
          <w:rFonts w:hint="eastAsia" w:hAnsi="宋体" w:cs="Arial"/>
          <w:b w:val="0"/>
          <w:position w:val="0"/>
          <w:szCs w:val="21"/>
        </w:rPr>
        <w:t xml:space="preserve">法定代表</w:t>
      </w:r>
      <w:bookmarkStart w:id="44"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44"/>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42"/>
      <w:r>
        <w:rPr>
          <w:rFonts w:hAnsi="宋体" w:cs="Arial"/>
          <w:b w:val="0"/>
          <w:position w:val="0"/>
          <w:szCs w:val="21"/>
        </w:rPr>
        <w:t xml:space="preserve">。</w:t>
      </w:r>
      <w:bookmarkEnd w:id="43"/>
      <w:r/>
      <w:r/>
    </w:p>
    <w:p>
      <w:pPr>
        <w:ind w:firstLine="480"/>
        <w:spacing w:line="360" w:lineRule="auto"/>
        <w:rPr>
          <w:rFonts w:hAnsi="宋体" w:cs="Arial"/>
          <w:b w:val="0"/>
          <w:position w:val="0"/>
          <w:szCs w:val="21"/>
        </w:rPr>
      </w:pPr>
      <w:r>
        <w:rPr>
          <w:rFonts w:hint="eastAsia" w:hAnsi="宋体" w:cs="Arial"/>
          <w:b w:val="0"/>
          <w:position w:val="0"/>
          <w:szCs w:val="21"/>
        </w:rPr>
        <w:t xml:space="preserve">2.如投标产品为医疗器械：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4.本项目不接受进口产品投标。</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5.投标人所投设备按国家规定须进行3C强制认证的，须提供3C证书，投标时需提供复印件加盖公章。</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6.拒绝下述供应商参加本次采购活动的情形：</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6.1.供应商单位负责人为同一人或者存在直接控股、管理关系的不同供应商，不得参加同一合同项下的政府采购活动。</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6.2.凡为采购项目提供整体设计、规范编制或者项目管理、监理、检测等服务的供应商，不得再参加本项目的采购活动。</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w:t>
      </w:r>
      <w:r>
        <w:rPr>
          <w:rFonts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3.拒绝列入失信被执行人、重大税收违法案件当事人名单、政府采购严重违法失信行为记录名单的供应商参与政府采购活动。</w:t>
      </w:r>
      <w:bookmarkEnd w:id="32"/>
      <w:r/>
      <w:bookmarkEnd w:id="33"/>
      <w:r/>
      <w:bookmarkEnd w:id="41"/>
      <w:r/>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45" w:name="_Toc38985266"/>
      <w:r/>
      <w:bookmarkStart w:id="46" w:name="_Toc28359005"/>
      <w:r/>
      <w:bookmarkStart w:id="47" w:name="_Toc28359082"/>
      <w:r/>
      <w:bookmarkStart w:id="48" w:name="_Toc35393624"/>
      <w:r/>
      <w:bookmarkStart w:id="49" w:name="_Toc35393793"/>
      <w:r>
        <w:rPr>
          <w:rFonts w:hint="eastAsia" w:hAnsi="宋体"/>
          <w:b w:val="0"/>
          <w:position w:val="0"/>
          <w:szCs w:val="24"/>
          <w:shd w:val="clear" w:color="auto" w:fill="ffffff"/>
        </w:rPr>
        <w:t xml:space="preserve">1.时间：</w:t>
      </w:r>
      <w:bookmarkEnd w:id="45"/>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50"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50"/>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51" w:name="OLE_LINK131"/>
      <w:r>
        <w:rPr>
          <w:rFonts w:hint="eastAsia" w:hAnsi="宋体"/>
          <w:b w:val="0"/>
          <w:position w:val="0"/>
          <w:szCs w:val="24"/>
          <w:shd w:val="clear" w:color="auto" w:fill="ffffff"/>
        </w:rPr>
        <w:t xml:space="preserve">本项目采用网上注册登记方式。 </w:t>
      </w:r>
      <w:bookmarkEnd w:id="51"/>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46"/>
      <w:r/>
      <w:bookmarkEnd w:id="47"/>
      <w:r>
        <w:rPr>
          <w:rFonts w:hint="eastAsia" w:hAnsi="宋体" w:cs="宋体"/>
          <w:position w:val="0"/>
          <w:szCs w:val="24"/>
        </w:rPr>
        <w:t xml:space="preserve">截止时间、开标时间和地点</w:t>
      </w:r>
      <w:bookmarkEnd w:id="48"/>
      <w:r/>
      <w:bookmarkEnd w:id="49"/>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1.时间：2026年</w:t>
      </w:r>
      <w:r>
        <w:rPr>
          <w:rFonts w:hAnsi="宋体" w:cs="宋体"/>
          <w:b w:val="0"/>
          <w:bCs/>
          <w:position w:val="0"/>
          <w:szCs w:val="24"/>
        </w:rPr>
        <w:t xml:space="preserve">6</w:t>
      </w:r>
      <w:r>
        <w:rPr>
          <w:rFonts w:hint="eastAsia" w:hAnsi="宋体" w:cs="宋体"/>
          <w:b w:val="0"/>
          <w:bCs/>
          <w:position w:val="0"/>
          <w:szCs w:val="24"/>
        </w:rPr>
        <w:t xml:space="preserve">月</w:t>
      </w:r>
      <w:r>
        <w:rPr>
          <w:rFonts w:hint="eastAsia" w:hAnsi="宋体" w:cs="宋体"/>
          <w:b w:val="0"/>
          <w:bCs/>
          <w:position w:val="0"/>
          <w:szCs w:val="24"/>
        </w:rPr>
        <w:t xml:space="preserve">1</w:t>
      </w:r>
      <w:r>
        <w:rPr>
          <w:rFonts w:hAnsi="宋体" w:cs="宋体"/>
          <w:b w:val="0"/>
          <w:bCs/>
          <w:position w:val="0"/>
          <w:szCs w:val="24"/>
        </w:rPr>
        <w:t xml:space="preserve">6</w:t>
      </w:r>
      <w:r>
        <w:rPr>
          <w:rFonts w:hint="eastAsia" w:hAnsi="宋体" w:cs="宋体"/>
          <w:b w:val="0"/>
          <w:bCs/>
          <w:position w:val="0"/>
          <w:szCs w:val="24"/>
        </w:rPr>
        <w:t xml:space="preserve">日14:30（北京时间）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Ansi="宋体" w:cs="宋体"/>
          <w:position w:val="0"/>
          <w:szCs w:val="24"/>
        </w:rPr>
        <w:outlineLvl w:val="1"/>
      </w:pPr>
      <w:r/>
      <w:bookmarkStart w:id="52" w:name="_Toc28359007"/>
      <w:r/>
      <w:bookmarkStart w:id="53" w:name="_Toc28359084"/>
      <w:r/>
      <w:bookmarkStart w:id="54" w:name="_Toc35393625"/>
      <w:r/>
      <w:bookmarkStart w:id="55" w:name="_Toc35393794"/>
      <w:r>
        <w:rPr>
          <w:rFonts w:hint="eastAsia" w:hAnsi="宋体" w:cs="宋体"/>
          <w:position w:val="0"/>
          <w:szCs w:val="24"/>
        </w:rPr>
        <w:t xml:space="preserve">五、公告期限</w:t>
      </w:r>
      <w:bookmarkEnd w:id="52"/>
      <w:r/>
      <w:bookmarkEnd w:id="53"/>
      <w:r/>
      <w:bookmarkEnd w:id="54"/>
      <w:r/>
      <w:bookmarkEnd w:id="55"/>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Ansi="宋体" w:cs="宋体"/>
          <w:position w:val="0"/>
          <w:szCs w:val="24"/>
        </w:rPr>
        <w:outlineLvl w:val="1"/>
      </w:pPr>
      <w:r/>
      <w:bookmarkStart w:id="56" w:name="_Toc35393626"/>
      <w:r/>
      <w:bookmarkStart w:id="57" w:name="_Toc35393795"/>
      <w:r>
        <w:rPr>
          <w:rFonts w:hint="eastAsia" w:hAnsi="宋体" w:cs="宋体"/>
          <w:position w:val="0"/>
          <w:szCs w:val="24"/>
        </w:rPr>
        <w:t xml:space="preserve">六、其他补充事宜</w:t>
      </w:r>
      <w:bookmarkEnd w:id="56"/>
      <w:r/>
      <w:bookmarkEnd w:id="57"/>
      <w:r/>
      <w:r/>
    </w:p>
    <w:p>
      <w:pPr>
        <w:ind w:firstLine="480"/>
        <w:spacing w:line="460" w:lineRule="exact"/>
        <w:rPr>
          <w:rFonts w:hAnsi="宋体"/>
          <w:b w:val="0"/>
          <w:bCs/>
          <w:position w:val="0"/>
          <w:szCs w:val="24"/>
        </w:rPr>
      </w:pPr>
      <w:r/>
      <w:bookmarkStart w:id="58" w:name="_Toc35393627"/>
      <w:r/>
      <w:bookmarkStart w:id="59" w:name="_Toc28359008"/>
      <w:r/>
      <w:bookmarkStart w:id="60" w:name="_Toc28359085"/>
      <w:r/>
      <w:bookmarkStart w:id="61" w:name="_Toc35393796"/>
      <w:r>
        <w:rPr>
          <w:rFonts w:hint="eastAsia" w:hAnsi="宋体"/>
          <w:b w:val="0"/>
          <w:bCs/>
          <w:position w:val="0"/>
          <w:szCs w:val="24"/>
        </w:rPr>
        <w:t xml:space="preserve">1.本项目不收取投标保证金；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3.本项目支持节能环保产品 (财库[2019]9号)、(财库[2019]18号)、(财库[2019]19号)；支持中小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w:t>
      </w:r>
      <w:r/>
    </w:p>
    <w:p>
      <w:pPr>
        <w:ind w:firstLine="480"/>
        <w:spacing w:line="460" w:lineRule="exact"/>
        <w:rPr>
          <w:rFonts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”系统用户注册--获取“CA数字证书”--CA绑定与登录--网上报名--下载采购文件（后缀名为“.</w:t>
      </w:r>
      <w:r>
        <w:rPr>
          <w:rFonts w:hint="eastAsia" w:hAnsi="宋体"/>
          <w:b w:val="0"/>
          <w:bCs/>
          <w:position w:val="0"/>
          <w:szCs w:val="24"/>
        </w:rPr>
        <w:t xml:space="preserve">kedt</w:t>
      </w:r>
      <w:r>
        <w:rPr>
          <w:rFonts w:hint="eastAsia" w:hAnsi="宋体"/>
          <w:b w:val="0"/>
          <w:bCs/>
          <w:position w:val="0"/>
          <w:szCs w:val="24"/>
        </w:rPr>
        <w:t xml:space="preserve">”）--将后缀名为“.</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”的采购文件导入政府采购客户端工具--制作响应文件--导出加密的响应文件（后缀名为zip）--通过“苏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”系统的网址：http：//jszfcg.jsczt.cn/。</w:t>
      </w:r>
      <w:r/>
    </w:p>
    <w:p>
      <w:pPr>
        <w:ind w:firstLine="480"/>
        <w:spacing w:line="460" w:lineRule="exact"/>
        <w:rPr>
          <w:rFonts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响应供应商需办理“CA 数字证书”，CA办理指南及“苏</w:t>
      </w:r>
      <w:r>
        <w:rPr>
          <w:rFonts w:hint="eastAsia" w:hAnsi="宋体"/>
          <w:b w:val="0"/>
          <w:bCs/>
          <w:position w:val="0"/>
          <w:szCs w:val="24"/>
        </w:rPr>
        <w:t xml:space="preserve">采云</w:t>
      </w:r>
      <w:r>
        <w:rPr>
          <w:rFonts w:hint="eastAsia" w:hAnsi="宋体"/>
          <w:b w:val="0"/>
          <w:bCs/>
          <w:position w:val="0"/>
          <w:szCs w:val="24"/>
        </w:rPr>
        <w:t xml:space="preserve">”操作手册可</w:t>
      </w:r>
      <w:r>
        <w:rPr>
          <w:rFonts w:hint="eastAsia" w:hAnsi="宋体"/>
          <w:b w:val="0"/>
          <w:bCs/>
          <w:position w:val="0"/>
          <w:szCs w:val="24"/>
        </w:rPr>
        <w:t xml:space="preserve">至江苏省政府采购网―办事指南-资料下载中心下载。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系统首页（http：//jszfcg.jscz.gov.cn/）的“苏</w:t>
      </w:r>
      <w:r>
        <w:rPr>
          <w:rFonts w:hint="eastAsia" w:hAnsi="宋体"/>
          <w:b w:val="0"/>
          <w:bCs/>
          <w:position w:val="0"/>
          <w:szCs w:val="24"/>
        </w:rPr>
        <w:t xml:space="preserve">采云</w:t>
      </w:r>
      <w:r>
        <w:rPr>
          <w:rFonts w:hint="eastAsia" w:hAnsi="宋体"/>
          <w:b w:val="0"/>
          <w:bCs/>
          <w:position w:val="0"/>
          <w:szCs w:val="24"/>
        </w:rPr>
        <w:t xml:space="preserve">控件驱动下载”，选择“政务CA、方正签章控件驱动安装包及安装说明”下载安装，具体安装方法详见下载文件内的《安装说明》。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5.4.采购文件（后缀名为“.</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”系统--已报名项目--报名详情页面内相应链接进行下载。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6.采购代理编号：</w:t>
      </w:r>
      <w:r>
        <w:rPr>
          <w:rFonts w:hint="eastAsia" w:hAnsi="宋体"/>
          <w:b w:val="0"/>
          <w:bCs/>
          <w:position w:val="0"/>
          <w:szCs w:val="24"/>
        </w:rPr>
        <w:t xml:space="preserve">0675-266JOC003254A</w:t>
      </w:r>
      <w:r>
        <w:rPr>
          <w:rFonts w:hint="eastAsia" w:hAnsi="宋体"/>
          <w:b w:val="0"/>
          <w:bCs/>
          <w:position w:val="0"/>
          <w:szCs w:val="24"/>
        </w:rPr>
        <w:t xml:space="preserve">。</w:t>
      </w:r>
      <w:r/>
    </w:p>
    <w:p>
      <w:pPr>
        <w:ind w:firstLine="480"/>
        <w:spacing w:line="360" w:lineRule="auto"/>
        <w:rPr>
          <w:rFonts w:hAnsi="宋体"/>
          <w:b w:val="0"/>
          <w:bCs/>
          <w:position w:val="0"/>
          <w:szCs w:val="24"/>
        </w:rPr>
      </w:pPr>
      <w:r>
        <w:rPr>
          <w:rFonts w:hint="eastAsia" w:hAnsi="宋体"/>
          <w:b w:val="0"/>
          <w:bCs/>
          <w:position w:val="0"/>
          <w:szCs w:val="24"/>
        </w:rPr>
        <w:t xml:space="preserve">7.本项目获取招标文件时间：自招标文件公告发布之日起5个工作日，是指：2026年</w:t>
      </w:r>
      <w:r>
        <w:rPr>
          <w:rFonts w:hAnsi="宋体"/>
          <w:b w:val="0"/>
          <w:bCs/>
          <w:position w:val="0"/>
          <w:szCs w:val="24"/>
        </w:rPr>
        <w:t xml:space="preserve">5</w:t>
      </w:r>
      <w:r>
        <w:rPr>
          <w:rFonts w:hint="eastAsia" w:hAnsi="宋体"/>
          <w:b w:val="0"/>
          <w:bCs/>
          <w:position w:val="0"/>
          <w:szCs w:val="24"/>
        </w:rPr>
        <w:t xml:space="preserve">月</w:t>
      </w:r>
      <w:r>
        <w:rPr>
          <w:rFonts w:hint="eastAsia" w:hAnsi="宋体"/>
          <w:b w:val="0"/>
          <w:bCs/>
          <w:position w:val="0"/>
          <w:szCs w:val="24"/>
        </w:rPr>
        <w:t xml:space="preserve">22</w:t>
      </w:r>
      <w:r>
        <w:rPr>
          <w:rFonts w:hint="eastAsia" w:hAnsi="宋体"/>
          <w:b w:val="0"/>
          <w:bCs/>
          <w:position w:val="0"/>
          <w:szCs w:val="24"/>
        </w:rPr>
        <w:t xml:space="preserve">日至2026年</w:t>
      </w:r>
      <w:r>
        <w:rPr>
          <w:rFonts w:hAnsi="宋体"/>
          <w:b w:val="0"/>
          <w:bCs/>
          <w:position w:val="0"/>
          <w:szCs w:val="24"/>
        </w:rPr>
        <w:t xml:space="preserve">5</w:t>
      </w:r>
      <w:r>
        <w:rPr>
          <w:rFonts w:hint="eastAsia" w:hAnsi="宋体"/>
          <w:b w:val="0"/>
          <w:bCs/>
          <w:position w:val="0"/>
          <w:szCs w:val="24"/>
        </w:rPr>
        <w:t xml:space="preserve">月</w:t>
      </w:r>
      <w:r>
        <w:rPr>
          <w:rFonts w:hint="eastAsia" w:hAnsi="宋体"/>
          <w:b w:val="0"/>
          <w:bCs/>
          <w:position w:val="0"/>
          <w:szCs w:val="24"/>
        </w:rPr>
        <w:t xml:space="preserve">28</w:t>
      </w:r>
      <w:r>
        <w:rPr>
          <w:rFonts w:hint="eastAsia" w:hAnsi="宋体"/>
          <w:b w:val="0"/>
          <w:bCs/>
          <w:position w:val="0"/>
          <w:szCs w:val="24"/>
        </w:rPr>
        <w:t xml:space="preserve">日，每天上午00:00-23:59（北京时间，法定节假日除外）。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58"/>
      <w:r/>
      <w:bookmarkEnd w:id="59"/>
      <w:r/>
      <w:bookmarkEnd w:id="60"/>
      <w:r/>
      <w:bookmarkEnd w:id="61"/>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 址：江苏省南京市鼓楼区广州路300号　</w:t>
      </w:r>
      <w:bookmarkEnd w:id="19"/>
      <w:r/>
      <w:r/>
    </w:p>
    <w:p>
      <w:pPr>
        <w:ind w:firstLine="480"/>
        <w:spacing w:line="360" w:lineRule="auto"/>
        <w:rPr>
          <w:rFonts w:hAnsi="宋体"/>
          <w:b w:val="0"/>
          <w:bCs/>
          <w:position w:val="0"/>
          <w:szCs w:val="24"/>
        </w:rPr>
      </w:pPr>
      <w:r>
        <w:rPr>
          <w:rFonts w:hint="eastAsia" w:hAnsi="宋体"/>
          <w:b w:val="0"/>
          <w:bCs/>
          <w:position w:val="0"/>
          <w:szCs w:val="24"/>
        </w:rPr>
        <w:t xml:space="preserve">联系人：周老师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62" w:name="OLE_LINK2"/>
      <w:r/>
      <w:bookmarkStart w:id="63" w:name="_Hlk183025031"/>
      <w:r>
        <w:rPr>
          <w:rFonts w:hAnsi="宋体"/>
          <w:b w:val="0"/>
          <w:bCs/>
          <w:position w:val="0"/>
          <w:szCs w:val="24"/>
        </w:rPr>
        <w:t xml:space="preserve">025</w:t>
      </w:r>
      <w:r>
        <w:rPr>
          <w:rFonts w:hint="eastAsia" w:hAnsi="宋体"/>
          <w:b w:val="0"/>
          <w:bCs/>
          <w:position w:val="0"/>
          <w:szCs w:val="24"/>
        </w:rPr>
        <w:t xml:space="preserve">-</w:t>
      </w:r>
      <w:bookmarkEnd w:id="62"/>
      <w:r/>
      <w:bookmarkEnd w:id="63"/>
      <w:r>
        <w:rPr>
          <w:rFonts w:hint="eastAsia" w:hAnsi="宋体"/>
          <w:b w:val="0"/>
          <w:bCs/>
          <w:position w:val="0"/>
          <w:szCs w:val="24"/>
        </w:rPr>
        <w:t xml:space="preserve">68305303</w:t>
      </w:r>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64" w:name="OLE_LINK10"/>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区云龙山路56号大唐科技大厦A座第14、15层</w:t>
      </w:r>
      <w:bookmarkEnd w:id="64"/>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65" w:name="OLE_LINK3"/>
      <w:r>
        <w:rPr>
          <w:rFonts w:hint="eastAsia" w:hAnsi="宋体"/>
          <w:b w:val="0"/>
          <w:bCs/>
          <w:position w:val="0"/>
          <w:szCs w:val="24"/>
        </w:rPr>
        <w:t xml:space="preserve">张洁、熊改杰、李杰</w:t>
      </w:r>
      <w:bookmarkEnd w:id="65"/>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66"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66"/>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Start w:id="67" w:name="_Toc15713"/>
      <w:r/>
      <w:bookmarkStart w:id="68" w:name="_Toc120614221"/>
      <w:r/>
      <w:bookmarkStart w:id="69" w:name="_Toc479757207"/>
      <w:r/>
      <w:bookmarkStart w:id="70" w:name="_Toc513029242"/>
      <w:r/>
      <w:bookmarkStart w:id="71" w:name="_Toc20823314"/>
      <w:r/>
      <w:bookmarkStart w:id="72" w:name="_Toc16938558"/>
      <w:r/>
      <w:bookmarkEnd w:id="8"/>
      <w:r/>
      <w:bookmarkEnd w:id="9"/>
      <w:r/>
      <w:bookmarkEnd w:id="10"/>
      <w:r/>
      <w:bookmarkEnd w:id="11"/>
      <w:r/>
      <w:bookmarkEnd w:id="12"/>
      <w:r/>
      <w:bookmarkEnd w:id="20"/>
      <w:r>
        <w:rPr>
          <w:rFonts w:hint="eastAsia" w:hAnsi="宋体" w:cs="宋体"/>
          <w:bCs/>
          <w:sz w:val="44"/>
        </w:rPr>
        <w:t xml:space="preserve">第二章  </w:t>
      </w:r>
      <w:bookmarkStart w:id="73" w:name="_Toc120614213"/>
      <w:r/>
      <w:bookmarkStart w:id="74" w:name="_Toc20823274"/>
      <w:r/>
      <w:bookmarkStart w:id="75" w:name="_Toc513029202"/>
      <w:r/>
      <w:bookmarkStart w:id="76" w:name="_Toc16938518"/>
      <w:r>
        <w:rPr>
          <w:rFonts w:hint="eastAsia" w:hAnsi="宋体" w:cs="宋体"/>
          <w:bCs/>
          <w:sz w:val="44"/>
        </w:rPr>
        <w:t xml:space="preserve">投标人须知</w:t>
      </w:r>
      <w:bookmarkEnd w:id="67"/>
      <w:r/>
      <w:bookmarkEnd w:id="73"/>
      <w:r/>
      <w:bookmarkEnd w:id="74"/>
      <w:r/>
      <w:bookmarkEnd w:id="75"/>
      <w:r/>
      <w:bookmarkEnd w:id="76"/>
      <w:r/>
      <w:r/>
    </w:p>
    <w:p>
      <w:pPr>
        <w:pStyle w:val="870"/>
        <w:ind w:firstLine="643"/>
        <w:jc w:val="center"/>
        <w:spacing w:line="480" w:lineRule="auto"/>
        <w:rPr>
          <w:rStyle w:val="961"/>
          <w:rFonts w:ascii="宋体" w:hAnsi="宋体" w:cs="宋体"/>
          <w:b/>
          <w:bCs w:val="0"/>
          <w:sz w:val="32"/>
        </w:rPr>
      </w:pPr>
      <w:r/>
      <w:bookmarkStart w:id="77" w:name="_Toc12175"/>
      <w:r/>
      <w:bookmarkStart w:id="78" w:name="_Toc16938519"/>
      <w:r/>
      <w:bookmarkStart w:id="79" w:name="_Toc20823275"/>
      <w:r/>
      <w:bookmarkStart w:id="80" w:name="_Toc120614214"/>
      <w:r/>
      <w:bookmarkStart w:id="81" w:name="_Toc513029203"/>
      <w:r>
        <w:rPr>
          <w:rStyle w:val="961"/>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82" w:name="EBd40b5fb42f2944a3b45e579ce3941f02"/>
            <w:r/>
            <w:bookmarkEnd w:id="82"/>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Ansi="宋体"/>
                <w:b w:val="0"/>
                <w:szCs w:val="24"/>
              </w:rPr>
            </w:pPr>
            <w:r>
              <w:rPr>
                <w:rFonts w:hint="eastAsia" w:hAnsi="宋体"/>
                <w:b w:val="0"/>
                <w:szCs w:val="24"/>
              </w:rPr>
              <w:t xml:space="preserve">账户信息：</w:t>
            </w:r>
            <w:r/>
          </w:p>
          <w:p>
            <w:pPr>
              <w:pStyle w:val="870"/>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70"/>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83" w:name="_Toc514054472"/>
            <w:r/>
            <w:bookmarkStart w:id="84" w:name="_Toc2552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83"/>
            <w:r/>
            <w:bookmarkEnd w:id="84"/>
            <w:r/>
            <w:r/>
          </w:p>
        </w:tc>
      </w:tr>
    </w:tbl>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Style w:val="961"/>
          <w:rFonts w:hint="eastAsia" w:ascii="宋体" w:hAnsi="宋体" w:cs="宋体"/>
          <w:b/>
          <w:bCs w:val="0"/>
          <w:sz w:val="24"/>
          <w:szCs w:val="24"/>
        </w:rPr>
        <w:t xml:space="preserve">一、总则</w:t>
      </w:r>
      <w:bookmarkEnd w:id="77"/>
      <w:r/>
      <w:bookmarkEnd w:id="78"/>
      <w:r/>
      <w:bookmarkEnd w:id="79"/>
      <w:r/>
      <w:bookmarkEnd w:id="80"/>
      <w:r/>
      <w:bookmarkEnd w:id="81"/>
      <w:r/>
      <w:r/>
    </w:p>
    <w:p>
      <w:pPr>
        <w:ind w:firstLine="480"/>
        <w:spacing w:line="360" w:lineRule="auto"/>
        <w:rPr>
          <w:rFonts w:hAnsi="宋体" w:cs="宋体"/>
          <w:b w:val="0"/>
          <w:bCs/>
          <w:szCs w:val="24"/>
        </w:rPr>
      </w:pPr>
      <w:r/>
      <w:bookmarkStart w:id="85" w:name="_Hlt16619475"/>
      <w:r/>
      <w:bookmarkEnd w:id="85"/>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60"/>
        <w:ind w:firstLine="373"/>
        <w:spacing w:before="0" w:after="0" w:line="360" w:lineRule="auto"/>
        <w:rPr>
          <w:rStyle w:val="961"/>
          <w:rFonts w:ascii="宋体" w:hAnsi="宋体" w:cs="宋体"/>
          <w:sz w:val="24"/>
          <w:szCs w:val="24"/>
        </w:rPr>
      </w:pPr>
      <w:r/>
      <w:bookmarkStart w:id="86" w:name="_Toc120614215"/>
      <w:r/>
      <w:bookmarkStart w:id="87" w:name="_Toc16938525"/>
      <w:r/>
      <w:bookmarkStart w:id="88" w:name="_Toc27798"/>
      <w:r/>
      <w:bookmarkStart w:id="89" w:name="_Toc20823281"/>
      <w:r/>
      <w:bookmarkStart w:id="90" w:name="_Toc513029209"/>
      <w:r>
        <w:rPr>
          <w:rStyle w:val="961"/>
          <w:rFonts w:hint="eastAsia" w:ascii="宋体" w:hAnsi="宋体" w:cs="宋体"/>
          <w:sz w:val="24"/>
          <w:szCs w:val="24"/>
        </w:rPr>
        <w:t xml:space="preserve">二、</w:t>
      </w:r>
      <w:bookmarkEnd w:id="86"/>
      <w:r/>
      <w:bookmarkEnd w:id="87"/>
      <w:r/>
      <w:bookmarkEnd w:id="88"/>
      <w:r/>
      <w:bookmarkEnd w:id="89"/>
      <w:r/>
      <w:bookmarkEnd w:id="90"/>
      <w:r>
        <w:rPr>
          <w:rStyle w:val="961"/>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860"/>
        <w:ind w:firstLine="412"/>
        <w:spacing w:before="0" w:after="0" w:line="360" w:lineRule="auto"/>
        <w:rPr>
          <w:rStyle w:val="961"/>
          <w:rFonts w:ascii="宋体" w:hAnsi="宋体" w:cs="宋体"/>
          <w:sz w:val="24"/>
          <w:szCs w:val="24"/>
        </w:rPr>
      </w:pPr>
      <w:r/>
      <w:bookmarkStart w:id="91" w:name="_Toc22457"/>
      <w:r/>
      <w:bookmarkStart w:id="92" w:name="_Toc16938529"/>
      <w:r/>
      <w:bookmarkStart w:id="93" w:name="_Toc120614216"/>
      <w:r/>
      <w:bookmarkStart w:id="94" w:name="_Toc462564072"/>
      <w:r/>
      <w:bookmarkStart w:id="95" w:name="_Toc20823285"/>
      <w:r/>
      <w:bookmarkStart w:id="96" w:name="_Toc513029213"/>
      <w:r>
        <w:rPr>
          <w:rStyle w:val="961"/>
          <w:rFonts w:hint="eastAsia" w:ascii="宋体" w:hAnsi="宋体" w:cs="宋体"/>
          <w:sz w:val="24"/>
          <w:szCs w:val="24"/>
        </w:rPr>
        <w:t xml:space="preserve">三、投标文件的编制</w:t>
      </w:r>
      <w:bookmarkEnd w:id="91"/>
      <w:r/>
      <w:bookmarkEnd w:id="92"/>
      <w:r/>
      <w:bookmarkEnd w:id="93"/>
      <w:r/>
      <w:bookmarkEnd w:id="94"/>
      <w:r/>
      <w:bookmarkEnd w:id="95"/>
      <w:r/>
      <w:bookmarkEnd w:id="96"/>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60"/>
        <w:ind w:firstLine="373"/>
        <w:spacing w:before="0" w:after="0" w:line="360" w:lineRule="auto"/>
        <w:rPr>
          <w:rStyle w:val="961"/>
          <w:rFonts w:ascii="宋体" w:hAnsi="宋体" w:cs="宋体"/>
          <w:sz w:val="24"/>
          <w:szCs w:val="24"/>
        </w:rPr>
      </w:pPr>
      <w:r/>
      <w:bookmarkStart w:id="97" w:name="_Toc513029224"/>
      <w:r/>
      <w:bookmarkStart w:id="98" w:name="_Toc16938540"/>
      <w:r/>
      <w:bookmarkStart w:id="99" w:name="_Toc20823296"/>
      <w:r/>
      <w:bookmarkStart w:id="100" w:name="_Toc120614217"/>
      <w:r/>
      <w:bookmarkStart w:id="101" w:name="_Toc22743"/>
      <w:r>
        <w:rPr>
          <w:rStyle w:val="961"/>
          <w:rFonts w:hint="eastAsia" w:ascii="宋体" w:hAnsi="宋体" w:cs="宋体"/>
          <w:sz w:val="24"/>
          <w:szCs w:val="24"/>
        </w:rPr>
        <w:t xml:space="preserve">四、投标文件的递交</w:t>
      </w:r>
      <w:bookmarkEnd w:id="97"/>
      <w:r/>
      <w:bookmarkEnd w:id="98"/>
      <w:r/>
      <w:bookmarkEnd w:id="99"/>
      <w:r/>
      <w:bookmarkEnd w:id="100"/>
      <w:r/>
      <w:bookmarkEnd w:id="101"/>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60"/>
        <w:ind w:firstLine="373"/>
        <w:spacing w:before="0" w:after="0" w:line="360" w:lineRule="auto"/>
        <w:rPr>
          <w:rStyle w:val="961"/>
          <w:rFonts w:ascii="宋体" w:hAnsi="宋体" w:cs="宋体"/>
          <w:sz w:val="24"/>
          <w:szCs w:val="24"/>
        </w:rPr>
      </w:pPr>
      <w:r/>
      <w:bookmarkStart w:id="102" w:name="_Toc120614218"/>
      <w:r/>
      <w:bookmarkStart w:id="103" w:name="_Toc16938545"/>
      <w:r/>
      <w:bookmarkStart w:id="104" w:name="_Toc513029229"/>
      <w:r/>
      <w:bookmarkStart w:id="105" w:name="_Toc20823301"/>
      <w:r/>
      <w:bookmarkStart w:id="106" w:name="_Toc21082"/>
      <w:r>
        <w:rPr>
          <w:rStyle w:val="961"/>
          <w:rFonts w:hint="eastAsia" w:ascii="宋体" w:hAnsi="宋体" w:cs="宋体"/>
          <w:sz w:val="24"/>
          <w:szCs w:val="24"/>
        </w:rPr>
        <w:t xml:space="preserve">五、开标与评标</w:t>
      </w:r>
      <w:bookmarkEnd w:id="102"/>
      <w:r/>
      <w:bookmarkEnd w:id="103"/>
      <w:r/>
      <w:bookmarkEnd w:id="104"/>
      <w:r/>
      <w:bookmarkEnd w:id="105"/>
      <w:r/>
      <w:bookmarkEnd w:id="106"/>
      <w:r/>
      <w:r/>
    </w:p>
    <w:p>
      <w:pPr>
        <w:ind w:left="7" w:firstLine="473"/>
        <w:spacing w:line="360" w:lineRule="auto"/>
        <w:rPr>
          <w:rFonts w:hAnsi="宋体" w:cs="宋体"/>
          <w:b w:val="0"/>
          <w:bCs/>
          <w:szCs w:val="24"/>
        </w:rPr>
      </w:pPr>
      <w:r/>
      <w:bookmarkStart w:id="107" w:name="_Toc16938551"/>
      <w:r/>
      <w:bookmarkStart w:id="108" w:name="_Toc20823307"/>
      <w:r/>
      <w:bookmarkStart w:id="109" w:name="_Toc513029235"/>
      <w:r>
        <w:rPr>
          <w:rFonts w:hint="eastAsia" w:hAnsi="宋体" w:cs="宋体"/>
          <w:b w:val="0"/>
          <w:bCs/>
          <w:szCs w:val="24"/>
        </w:rPr>
        <w:t xml:space="preserve">22、开标</w:t>
      </w:r>
      <w:r/>
    </w:p>
    <w:p>
      <w:pPr>
        <w:ind w:left="7" w:firstLine="473"/>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23、评标委员会</w:t>
      </w:r>
      <w:r/>
    </w:p>
    <w:p>
      <w:pPr>
        <w:ind w:left="7" w:firstLine="473"/>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0"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1" w:name="_Hlk197679678"/>
            <w:r/>
            <w:bookmarkEnd w:id="110"/>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2" w:name="_Hlk197679684"/>
            <w:r/>
            <w:bookmarkEnd w:id="111"/>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3" w:name="_Hlk197679689"/>
            <w:r/>
            <w:bookmarkEnd w:id="112"/>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4" w:name="_Hlk197679695"/>
            <w:r/>
            <w:bookmarkEnd w:id="113"/>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4"/>
            <w:r/>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Ansi="宋体" w:cs="宋体"/>
          <w:b w:val="0"/>
          <w:bCs/>
          <w:szCs w:val="24"/>
        </w:rPr>
      </w:pPr>
      <w:r>
        <w:rPr>
          <w:rFonts w:hint="eastAsia" w:hAnsi="宋体" w:cs="宋体"/>
          <w:b w:val="0"/>
          <w:bCs/>
          <w:szCs w:val="24"/>
        </w:rPr>
        <w:t xml:space="preserve">27.1无效投标条款</w:t>
      </w:r>
      <w:r/>
    </w:p>
    <w:p>
      <w:pPr>
        <w:ind w:left="7" w:firstLine="473"/>
        <w:spacing w:line="360" w:lineRule="auto"/>
        <w:rPr>
          <w:rFonts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870"/>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60"/>
        <w:ind w:firstLine="373"/>
        <w:spacing w:before="0" w:after="0" w:line="360" w:lineRule="auto"/>
        <w:rPr>
          <w:rStyle w:val="961"/>
          <w:rFonts w:ascii="宋体" w:hAnsi="宋体" w:cs="宋体"/>
          <w:sz w:val="24"/>
          <w:szCs w:val="24"/>
        </w:rPr>
      </w:pPr>
      <w:r/>
      <w:bookmarkStart w:id="115" w:name="_Toc120614219"/>
      <w:r/>
      <w:bookmarkStart w:id="116" w:name="_Toc25066"/>
      <w:r>
        <w:rPr>
          <w:rStyle w:val="961"/>
          <w:rFonts w:hint="eastAsia" w:ascii="宋体" w:hAnsi="宋体" w:cs="宋体"/>
          <w:sz w:val="24"/>
          <w:szCs w:val="24"/>
        </w:rPr>
        <w:t xml:space="preserve">六、</w:t>
      </w:r>
      <w:bookmarkEnd w:id="107"/>
      <w:r/>
      <w:bookmarkEnd w:id="108"/>
      <w:r/>
      <w:bookmarkEnd w:id="109"/>
      <w:r>
        <w:rPr>
          <w:rStyle w:val="961"/>
          <w:rFonts w:hint="eastAsia" w:ascii="宋体" w:hAnsi="宋体" w:cs="宋体"/>
          <w:sz w:val="24"/>
          <w:szCs w:val="24"/>
        </w:rPr>
        <w:t xml:space="preserve">定标</w:t>
      </w:r>
      <w:bookmarkEnd w:id="115"/>
      <w:r/>
      <w:bookmarkEnd w:id="116"/>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区云龙山路56号大唐科技大厦A座高区15楼业务一部，联系电话：025-84795466/15105170154。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0"/>
        <w:ind w:firstLine="412"/>
        <w:spacing w:before="0" w:after="0" w:line="360" w:lineRule="auto"/>
        <w:rPr>
          <w:rStyle w:val="961"/>
          <w:rFonts w:ascii="宋体" w:hAnsi="宋体" w:cs="宋体"/>
          <w:sz w:val="24"/>
          <w:szCs w:val="24"/>
        </w:rPr>
      </w:pPr>
      <w:r/>
      <w:bookmarkStart w:id="117" w:name="_Toc9952"/>
      <w:r/>
      <w:bookmarkStart w:id="118" w:name="_Toc120614220"/>
      <w:r/>
      <w:bookmarkStart w:id="119" w:name="_Toc513029236"/>
      <w:r/>
      <w:bookmarkStart w:id="120" w:name="_Toc16938552"/>
      <w:r/>
      <w:bookmarkStart w:id="121" w:name="_Toc20823308"/>
      <w:r>
        <w:rPr>
          <w:rStyle w:val="961"/>
          <w:rFonts w:hint="eastAsia" w:ascii="宋体" w:hAnsi="宋体" w:cs="宋体"/>
          <w:sz w:val="24"/>
          <w:szCs w:val="24"/>
        </w:rPr>
        <w:t xml:space="preserve">七、授予合同</w:t>
      </w:r>
      <w:bookmarkEnd w:id="117"/>
      <w:r/>
      <w:bookmarkEnd w:id="118"/>
      <w:r/>
      <w:r/>
    </w:p>
    <w:p>
      <w:pPr>
        <w:jc w:val="left"/>
        <w:keepLines/>
        <w:keepNext/>
        <w:spacing w:line="360" w:lineRule="auto"/>
        <w:rPr>
          <w:rFonts w:hAnsi="宋体" w:cs="宋体"/>
          <w:b w:val="0"/>
          <w:position w:val="0"/>
          <w:szCs w:val="24"/>
        </w:rPr>
      </w:pPr>
      <w:r/>
      <w:bookmarkStart w:id="122" w:name="_Toc513029237"/>
      <w:r/>
      <w:bookmarkStart w:id="123" w:name="_Toc20823309"/>
      <w:r/>
      <w:bookmarkStart w:id="124" w:name="_Toc16938553"/>
      <w:r/>
      <w:bookmarkEnd w:id="119"/>
      <w:r/>
      <w:bookmarkEnd w:id="120"/>
      <w:r/>
      <w:bookmarkEnd w:id="121"/>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25"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证》或者《中华人民共和国残疾军人证》（1 至8 级）的自然人</w:t>
      </w:r>
      <w:bookmarkEnd w:id="125"/>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bookmarkStart w:id="126" w:name="OLE_LINK44"/>
      <w:r>
        <w:rPr>
          <w:rFonts w:hint="eastAsia" w:hAnsi="宋体" w:cs="宋体"/>
          <w:bCs/>
          <w:position w:val="0"/>
          <w:szCs w:val="24"/>
        </w:rPr>
        <w:t xml:space="preserve">（本项目不收取履约保证金）</w:t>
      </w:r>
      <w:bookmarkEnd w:id="126"/>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w:t>
      </w:r>
      <w:bookmarkEnd w:id="122"/>
      <w:r/>
      <w:bookmarkEnd w:id="123"/>
      <w:r/>
      <w:bookmarkEnd w:id="124"/>
      <w:r/>
      <w:r/>
    </w:p>
    <w:p>
      <w:pPr>
        <w:pStyle w:val="870"/>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34.代理服务费（代理服务费需包含在投标总价中）</w:t>
      </w:r>
      <w:r/>
    </w:p>
    <w:p>
      <w:pPr>
        <w:pStyle w:val="870"/>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34.1.本项目预算包含代理服务费，采购人不额外支付，供应商投标报价需包含该费用。</w:t>
      </w:r>
      <w:r/>
    </w:p>
    <w:p>
      <w:pPr>
        <w:pStyle w:val="870"/>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34.2.由中标人在领取中标通知书时向采购代理支付，以中标总金额为计费基础，按照计价格[2002]1980号文收费标准的42%收取。</w:t>
      </w:r>
      <w:r/>
    </w:p>
    <w:p>
      <w:pPr>
        <w:pStyle w:val="870"/>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70"/>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70"/>
        <w:ind w:firstLine="425"/>
        <w:spacing w:line="348"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70"/>
        <w:ind w:firstLine="425"/>
        <w:spacing w:line="348" w:lineRule="auto"/>
        <w:rPr>
          <w:rFonts w:ascii="宋体" w:hAnsi="宋体" w:eastAsia="宋体" w:cs="宋体"/>
          <w:b w:val="0"/>
          <w:bCs/>
          <w:sz w:val="24"/>
          <w:szCs w:val="24"/>
        </w:rPr>
      </w:pPr>
      <w:r>
        <w:rPr>
          <w:rFonts w:hint="eastAsia" w:ascii="宋体" w:hAnsi="宋体" w:eastAsia="宋体" w:cs="宋体"/>
          <w:b w:val="0"/>
          <w:position w:val="0"/>
          <w:sz w:val="24"/>
          <w:szCs w:val="24"/>
        </w:rPr>
        <w:t xml:space="preserve">账号：320006607010141124109</w:t>
      </w:r>
      <w:bookmarkStart w:id="127" w:name="_GoBack"/>
      <w:r/>
      <w:bookmarkEnd w:id="127"/>
      <w:r/>
      <w:r/>
    </w:p>
    <w:p>
      <w:pPr>
        <w:pStyle w:val="870"/>
        <w:ind w:firstLine="426"/>
        <w:spacing w:line="360" w:lineRule="auto"/>
        <w:rPr>
          <w:rStyle w:val="961"/>
          <w:rFonts w:ascii="宋体" w:hAnsi="宋体" w:cs="宋体"/>
          <w:b/>
          <w:bCs w:val="0"/>
          <w:sz w:val="24"/>
          <w:szCs w:val="24"/>
        </w:rPr>
      </w:pPr>
      <w:r>
        <w:rPr>
          <w:rStyle w:val="961"/>
          <w:rFonts w:hint="eastAsia" w:ascii="宋体" w:hAnsi="宋体" w:cs="宋体"/>
          <w:b/>
          <w:bCs w:val="0"/>
          <w:sz w:val="24"/>
          <w:szCs w:val="24"/>
        </w:rPr>
        <w:t xml:space="preserve">八、验收及付款</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870"/>
        <w:ind w:firstLine="426"/>
        <w:spacing w:line="360" w:lineRule="auto"/>
        <w:rPr>
          <w:rStyle w:val="961"/>
          <w:rFonts w:ascii="宋体" w:hAnsi="宋体" w:cs="宋体"/>
          <w:b/>
          <w:bCs w:val="0"/>
          <w:sz w:val="24"/>
          <w:szCs w:val="24"/>
        </w:rPr>
      </w:pPr>
      <w:r>
        <w:rPr>
          <w:rStyle w:val="961"/>
          <w:rFonts w:ascii="宋体" w:hAnsi="宋体" w:cs="宋体"/>
          <w:b/>
          <w:bCs w:val="0"/>
          <w:sz w:val="24"/>
          <w:szCs w:val="24"/>
        </w:rPr>
        <w:t xml:space="preserve">九、</w:t>
      </w:r>
      <w:r>
        <w:rPr>
          <w:rStyle w:val="961"/>
          <w:rFonts w:hint="eastAsia" w:ascii="宋体" w:hAnsi="宋体" w:cs="宋体"/>
          <w:b/>
          <w:bCs w:val="0"/>
          <w:sz w:val="24"/>
          <w:szCs w:val="24"/>
        </w:rPr>
        <w:t xml:space="preserve">政府采购履约资金扶持政策</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28" w:name="_Toc1343"/>
      <w:r>
        <w:rPr>
          <w:rFonts w:hint="eastAsia" w:ascii="宋体" w:hAnsi="宋体" w:eastAsia="宋体" w:cs="宋体"/>
          <w:b w:val="0"/>
          <w:bCs/>
          <w:sz w:val="44"/>
        </w:rPr>
        <w:br w:type="page" w:clear="all"/>
      </w:r>
      <w:r/>
    </w:p>
    <w:p>
      <w:pPr>
        <w:pStyle w:val="858"/>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68"/>
      <w:r/>
      <w:bookmarkEnd w:id="69"/>
      <w:r/>
      <w:bookmarkEnd w:id="70"/>
      <w:r/>
      <w:bookmarkEnd w:id="71"/>
      <w:r/>
      <w:bookmarkEnd w:id="72"/>
      <w:r/>
      <w:bookmarkEnd w:id="128"/>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29" w:name="_Hlt16619350"/>
      <w:r/>
      <w:bookmarkStart w:id="130" w:name="_Toc20823346"/>
      <w:r/>
      <w:bookmarkStart w:id="131" w:name="_Toc16938590"/>
      <w:r/>
      <w:bookmarkStart w:id="132" w:name="_Toc120614244"/>
      <w:r/>
      <w:bookmarkStart w:id="133" w:name="_Toc462564139"/>
      <w:r/>
      <w:bookmarkStart w:id="134" w:name="_Toc479757211"/>
      <w:r>
        <w:rPr>
          <w:rFonts w:hint="eastAsia" w:hAnsi="宋体"/>
          <w:bCs/>
          <w:color w:val="ff0000"/>
          <w:szCs w:val="24"/>
        </w:rPr>
        <w:t xml:space="preserve">注：本合同仅为合同的参考文本，合同签订双方可根据项目的具体要求进行修订，但不得更改实质性要求。</w:t>
      </w:r>
      <w:bookmarkStart w:id="135" w:name="_Toc2506"/>
      <w:r/>
      <w:r/>
    </w:p>
    <w:p>
      <w:pPr>
        <w:pStyle w:val="870"/>
        <w:rPr>
          <w:rFonts w:ascii="宋体" w:hAnsi="宋体" w:eastAsia="宋体"/>
        </w:rPr>
      </w:pPr>
      <w:r>
        <w:rPr>
          <w:rFonts w:ascii="宋体" w:hAnsi="宋体" w:eastAsia="宋体"/>
        </w:rPr>
      </w:r>
      <w:r/>
    </w:p>
    <w:p>
      <w:pPr>
        <w:pStyle w:val="859"/>
        <w:spacing w:after="140" w:line="360" w:lineRule="auto"/>
        <w:rPr>
          <w:rFonts w:ascii="宋体" w:hAnsi="宋体" w:eastAsia="宋体"/>
        </w:rPr>
      </w:pPr>
      <w:r>
        <w:rPr>
          <w:rFonts w:hint="eastAsia" w:ascii="宋体" w:hAnsi="宋体" w:eastAsia="宋体"/>
          <w:b/>
        </w:rPr>
        <w:t xml:space="preserve">合  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 </w:t>
            </w:r>
            <w:r/>
          </w:p>
        </w:tc>
      </w:tr>
    </w:tbl>
    <w:p>
      <w:pPr>
        <w:pStyle w:val="962"/>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设备详细配置清单见乙方的投标文件及承诺书（项目编号：_________）。</w:t>
      </w:r>
      <w:r/>
    </w:p>
    <w:p>
      <w:pPr>
        <w:ind w:left="480" w:hanging="480"/>
        <w:spacing w:line="360" w:lineRule="auto"/>
        <w:rPr>
          <w:rFonts w:hAnsi="宋体"/>
          <w:b w:val="0"/>
          <w:szCs w:val="24"/>
        </w:rPr>
      </w:pPr>
      <w:r>
        <w:rPr>
          <w:rFonts w:hint="eastAsia" w:hAnsi="宋体"/>
          <w:b w:val="0"/>
          <w:szCs w:val="24"/>
        </w:rPr>
        <w:t xml:space="preserve">三、付款方式：______________    </w:t>
      </w:r>
      <w:r/>
    </w:p>
    <w:p>
      <w:pPr>
        <w:ind w:left="480" w:hanging="48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w:t>
      </w:r>
      <w:r>
        <w:rPr>
          <w:rFonts w:hint="eastAsia" w:hAnsi="宋体"/>
          <w:b w:val="0"/>
          <w:szCs w:val="24"/>
        </w:rPr>
        <w:t xml:space="preserve">医</w:t>
      </w:r>
      <w:r/>
    </w:p>
    <w:p>
      <w:pPr>
        <w:ind w:left="480" w:hanging="480"/>
        <w:spacing w:line="360" w:lineRule="auto"/>
        <w:rPr>
          <w:rFonts w:hAnsi="宋体"/>
          <w:b w:val="0"/>
          <w:szCs w:val="24"/>
        </w:rPr>
      </w:pPr>
      <w:r>
        <w:rPr>
          <w:rFonts w:hint="eastAsia" w:hAnsi="宋体"/>
          <w:b w:val="0"/>
          <w:szCs w:val="24"/>
        </w:rPr>
        <w:t xml:space="preserve">院机房。</w:t>
      </w:r>
      <w:r/>
    </w:p>
    <w:p>
      <w:pPr>
        <w:ind w:left="480" w:hanging="480"/>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w:t>
      </w:r>
      <w:r>
        <w:rPr>
          <w:rFonts w:hint="eastAsia" w:hAnsi="宋体"/>
          <w:b w:val="0"/>
          <w:szCs w:val="24"/>
        </w:rPr>
        <w:t xml:space="preserve">月。并确保设备保修期内开机率为9</w:t>
      </w:r>
      <w:r>
        <w:rPr>
          <w:rFonts w:hAnsi="宋体"/>
          <w:b w:val="0"/>
          <w:szCs w:val="24"/>
        </w:rPr>
        <w:t xml:space="preserve">5</w:t>
      </w:r>
      <w:r>
        <w:rPr>
          <w:rFonts w:hint="eastAsia" w:hAnsi="宋体"/>
          <w:b w:val="0"/>
          <w:szCs w:val="24"/>
        </w:rPr>
        <w:t xml:space="preserve">%，如设备故</w:t>
      </w:r>
      <w:r/>
    </w:p>
    <w:p>
      <w:pPr>
        <w:ind w:left="480" w:hanging="480"/>
        <w:spacing w:line="360" w:lineRule="auto"/>
        <w:rPr>
          <w:rFonts w:hAnsi="宋体"/>
          <w:b w:val="0"/>
          <w:szCs w:val="24"/>
        </w:rPr>
      </w:pPr>
      <w:r>
        <w:rPr>
          <w:rFonts w:hint="eastAsia" w:hAnsi="宋体"/>
          <w:b w:val="0"/>
          <w:szCs w:val="24"/>
        </w:rPr>
        <w:t xml:space="preserve">障</w:t>
      </w:r>
      <w:r>
        <w:rPr>
          <w:rFonts w:hint="eastAsia" w:hAnsi="宋体"/>
          <w:b w:val="0"/>
          <w:szCs w:val="24"/>
        </w:rPr>
        <w:t xml:space="preserve">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w:t>
      </w:r>
      <w:r/>
    </w:p>
    <w:p>
      <w:pPr>
        <w:ind w:left="480" w:hanging="480"/>
        <w:spacing w:line="360" w:lineRule="auto"/>
        <w:rPr>
          <w:rFonts w:hAnsi="宋体"/>
          <w:b w:val="0"/>
          <w:szCs w:val="24"/>
        </w:rPr>
      </w:pPr>
      <w:r>
        <w:rPr>
          <w:rFonts w:hint="eastAsia" w:hAnsi="宋体"/>
          <w:b w:val="0"/>
          <w:szCs w:val="24"/>
        </w:rPr>
        <w:t xml:space="preserve">14天。保修期外乙方对</w:t>
      </w:r>
      <w:r>
        <w:rPr>
          <w:rFonts w:hint="eastAsia" w:hAnsi="宋体"/>
          <w:b w:val="0"/>
          <w:szCs w:val="24"/>
        </w:rPr>
        <w:t xml:space="preserve">本设备</w:t>
      </w:r>
      <w:r>
        <w:rPr>
          <w:rFonts w:hint="eastAsia" w:hAnsi="宋体"/>
          <w:b w:val="0"/>
          <w:szCs w:val="24"/>
        </w:rPr>
        <w:t xml:space="preserve">终身负责维修。</w:t>
      </w:r>
      <w:r/>
    </w:p>
    <w:p>
      <w:pPr>
        <w:ind w:left="480" w:hanging="480"/>
        <w:spacing w:line="360" w:lineRule="auto"/>
        <w:rPr>
          <w:rFonts w:hint="eastAsia" w:hAnsi="宋体"/>
          <w:b w:val="0"/>
          <w:bCs w:val="0"/>
        </w:rPr>
      </w:pPr>
      <w:r>
        <w:rPr>
          <w:rFonts w:hint="eastAsia" w:hAnsi="宋体"/>
          <w:b w:val="0"/>
          <w:szCs w:val="24"/>
        </w:rPr>
        <w:t xml:space="preserve">六、乙方保证所供设备型号是最新的，且是用上等材料和工艺制成，全新，并</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严</w:t>
      </w:r>
      <w:r/>
      <w:r/>
      <w:r>
        <w:rPr>
          <w:rFonts w:hint="eastAsia" w:hAnsi="宋体"/>
          <w:b w:val="0"/>
          <w:szCs w:val="24"/>
        </w:rPr>
        <w:t xml:space="preserve">格保持</w:t>
      </w:r>
      <w:r>
        <w:rPr>
          <w:rFonts w:hint="eastAsia" w:hAnsi="宋体"/>
          <w:b w:val="0"/>
          <w:szCs w:val="24"/>
        </w:rPr>
        <w:t xml:space="preserve">原包装，否则造成的一切损失由乙方负全部责任。由于设备质量问题</w:t>
      </w:r>
      <w:r>
        <w:rPr>
          <w:rFonts w:hAnsi="宋体"/>
          <w:b w:val="0"/>
          <w:bCs w:val="0"/>
        </w:rPr>
      </w:r>
    </w:p>
    <w:p>
      <w:pPr>
        <w:ind w:left="480" w:hanging="480"/>
        <w:spacing w:line="360" w:lineRule="auto"/>
        <w:rPr>
          <w:rFonts w:hAnsi="宋体"/>
          <w:b w:val="0"/>
          <w:bCs w:val="0"/>
        </w:rPr>
      </w:pPr>
      <w:r>
        <w:rPr>
          <w:rFonts w:hint="eastAsia" w:hAnsi="宋体"/>
          <w:b w:val="0"/>
          <w:szCs w:val="24"/>
        </w:rPr>
        <w:t xml:space="preserve">引起</w:t>
      </w:r>
      <w:r>
        <w:rPr>
          <w:rFonts w:hAnsi="宋体"/>
          <w:b w:val="0"/>
          <w:bCs w:val="0"/>
        </w:rPr>
      </w:r>
      <w:r/>
      <w:r>
        <w:rPr>
          <w:rFonts w:hint="eastAsia" w:hAnsi="宋体"/>
          <w:b w:val="0"/>
          <w:szCs w:val="24"/>
        </w:rPr>
        <w:t xml:space="preserve">的医疗事故和纠纷，乙方承担全部的法律和经济责任。</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七、乙方应保证甲方在使用、接受本合同货物和服务或其任何一部分时不涉及</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任</w:t>
      </w:r>
      <w:r/>
      <w:r/>
      <w:r>
        <w:rPr>
          <w:rFonts w:hint="eastAsia" w:hAnsi="宋体"/>
          <w:b w:val="0"/>
          <w:szCs w:val="24"/>
        </w:rPr>
        <w:t xml:space="preserve">何第三方提出侵犯其专利权、版权、商标权和工业设计权等知识产权的纠</w:t>
      </w:r>
      <w:r>
        <w:rPr>
          <w:rFonts w:hAnsi="宋体"/>
          <w:b w:val="0"/>
          <w:bCs w:val="0"/>
        </w:rPr>
      </w:r>
    </w:p>
    <w:p>
      <w:pPr>
        <w:ind w:left="480" w:hanging="480"/>
        <w:spacing w:line="360" w:lineRule="auto"/>
        <w:rPr>
          <w:rFonts w:hAnsi="宋体"/>
          <w:b w:val="0"/>
          <w:bCs w:val="0"/>
        </w:rPr>
      </w:pPr>
      <w:r>
        <w:rPr>
          <w:rFonts w:hint="eastAsia" w:hAnsi="宋体"/>
          <w:b w:val="0"/>
          <w:szCs w:val="24"/>
        </w:rPr>
        <w:t xml:space="preserve">纷。一</w:t>
      </w:r>
      <w:r>
        <w:rPr>
          <w:rFonts w:hAnsi="宋体"/>
          <w:b w:val="0"/>
          <w:bCs w:val="0"/>
        </w:rPr>
      </w:r>
      <w:r/>
      <w:r>
        <w:rPr>
          <w:rFonts w:hint="eastAsia" w:hAnsi="宋体"/>
          <w:b w:val="0"/>
          <w:szCs w:val="24"/>
        </w:rPr>
        <w:t xml:space="preserve">旦</w:t>
      </w:r>
      <w:r>
        <w:rPr>
          <w:rFonts w:hint="eastAsia" w:hAnsi="宋体"/>
          <w:b w:val="0"/>
          <w:szCs w:val="24"/>
        </w:rPr>
        <w:t xml:space="preserve">出现，由乙方负全部责任。</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八、乙方保证向甲方提供的设备满足中国国家标准或相关行业标准。根据国家</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规</w:t>
      </w:r>
      <w:r/>
      <w:r/>
      <w:r>
        <w:rPr>
          <w:rFonts w:hint="eastAsia" w:hAnsi="宋体"/>
          <w:b w:val="0"/>
          <w:szCs w:val="24"/>
        </w:rPr>
        <w:t xml:space="preserve">定，如需要提供3</w:t>
      </w:r>
      <w:r>
        <w:rPr>
          <w:rFonts w:hAnsi="宋体"/>
          <w:b w:val="0"/>
          <w:szCs w:val="24"/>
        </w:rPr>
        <w:t xml:space="preserve">C</w:t>
      </w:r>
      <w:r>
        <w:rPr>
          <w:rFonts w:hint="eastAsia" w:hAnsi="宋体"/>
          <w:b w:val="0"/>
          <w:szCs w:val="24"/>
        </w:rPr>
        <w:t xml:space="preserve">认证证书和标记的设备及有关配置，必须提供上述证书和</w:t>
      </w:r>
      <w:r>
        <w:rPr>
          <w:rFonts w:hAnsi="宋体"/>
          <w:b w:val="0"/>
          <w:bCs w:val="0"/>
        </w:rPr>
      </w:r>
    </w:p>
    <w:p>
      <w:pPr>
        <w:ind w:left="480" w:hanging="480"/>
        <w:spacing w:line="360" w:lineRule="auto"/>
        <w:rPr>
          <w:rFonts w:hAnsi="宋体"/>
          <w:b w:val="0"/>
          <w:bCs w:val="0"/>
        </w:rPr>
      </w:pPr>
      <w:r>
        <w:rPr>
          <w:rFonts w:hint="eastAsia" w:hAnsi="宋体"/>
          <w:b w:val="0"/>
          <w:szCs w:val="24"/>
        </w:rPr>
        <w:t xml:space="preserve">标</w:t>
      </w:r>
      <w:r>
        <w:rPr>
          <w:rFonts w:hAnsi="宋体"/>
          <w:b w:val="0"/>
          <w:bCs w:val="0"/>
        </w:rPr>
      </w:r>
      <w:r/>
      <w:r>
        <w:rPr>
          <w:rFonts w:hint="eastAsia" w:hAnsi="宋体"/>
          <w:b w:val="0"/>
          <w:szCs w:val="24"/>
        </w:rPr>
        <w:t xml:space="preserve">记。</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九、乙方所供设备如验收不合格，根据甲方的要求，乙方必须无条件换货或退</w:t>
      </w:r>
      <w:r>
        <w:rPr>
          <w:rFonts w:hAnsi="宋体"/>
          <w:b w:val="0"/>
          <w:szCs w:val="24"/>
        </w:rPr>
      </w:r>
    </w:p>
    <w:p>
      <w:pPr>
        <w:ind w:left="480" w:hanging="480"/>
        <w:spacing w:line="360" w:lineRule="auto"/>
        <w:rPr>
          <w:rFonts w:hAnsi="宋体"/>
          <w:b w:val="0"/>
          <w:bCs w:val="0"/>
        </w:rPr>
      </w:pPr>
      <w:r>
        <w:rPr>
          <w:rFonts w:hint="eastAsia" w:hAnsi="宋体"/>
          <w:b w:val="0"/>
          <w:szCs w:val="24"/>
        </w:rPr>
        <w:t xml:space="preserve">货，</w:t>
      </w:r>
      <w:r/>
      <w:r/>
      <w:r>
        <w:rPr>
          <w:rFonts w:hint="eastAsia" w:hAnsi="宋体"/>
          <w:b w:val="0"/>
          <w:szCs w:val="24"/>
        </w:rPr>
        <w:t xml:space="preserve">由此引起的一切损失由乙方承担。</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十、设备安装后，乙方应配合甲方按厂方技术参数、国家标准等进行质量验</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收。</w:t>
      </w:r>
      <w:r/>
      <w:r/>
      <w:r>
        <w:rPr>
          <w:rFonts w:hint="eastAsia" w:hAnsi="宋体"/>
          <w:b w:val="0"/>
          <w:szCs w:val="24"/>
        </w:rPr>
        <w:t xml:space="preserve">若有歧义，甲方有权委托国内有资格的单位对该设备进行质量检测，费用</w:t>
      </w:r>
      <w:r>
        <w:rPr>
          <w:rFonts w:hAnsi="宋体"/>
          <w:b w:val="0"/>
          <w:bCs w:val="0"/>
        </w:rPr>
      </w:r>
    </w:p>
    <w:p>
      <w:pPr>
        <w:ind w:left="480" w:hanging="480"/>
        <w:spacing w:line="360" w:lineRule="auto"/>
        <w:rPr>
          <w:rFonts w:hAnsi="宋体"/>
          <w:b w:val="0"/>
          <w:bCs w:val="0"/>
        </w:rPr>
      </w:pPr>
      <w:r>
        <w:rPr>
          <w:rFonts w:hint="eastAsia" w:hAnsi="宋体"/>
          <w:b w:val="0"/>
          <w:szCs w:val="24"/>
        </w:rPr>
        <w:t xml:space="preserve">由乙方</w:t>
      </w:r>
      <w:r>
        <w:rPr>
          <w:rFonts w:hAnsi="宋体"/>
          <w:b w:val="0"/>
          <w:bCs w:val="0"/>
        </w:rPr>
      </w:r>
      <w:r/>
      <w:r>
        <w:rPr>
          <w:rFonts w:hint="eastAsia" w:hAnsi="宋体"/>
          <w:b w:val="0"/>
          <w:szCs w:val="24"/>
        </w:rPr>
        <w:t xml:space="preserve">承担。</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十一、特别提醒条款：a、所提供医疗器械产品注册证必须真实有效；b、所提</w:t>
      </w:r>
      <w:r>
        <w:rPr>
          <w:rFonts w:hAnsi="宋体"/>
          <w:b w:val="0"/>
          <w:szCs w:val="24"/>
        </w:rPr>
      </w:r>
    </w:p>
    <w:p>
      <w:pPr>
        <w:ind w:left="0" w:firstLine="0"/>
        <w:spacing w:line="360" w:lineRule="auto"/>
        <w:rPr>
          <w:rFonts w:hAnsi="宋体"/>
          <w:b w:val="0"/>
          <w:bCs w:val="0"/>
        </w:rPr>
      </w:pPr>
      <w:r>
        <w:rPr>
          <w:rFonts w:hint="eastAsia" w:hAnsi="宋体"/>
          <w:b w:val="0"/>
          <w:szCs w:val="24"/>
        </w:rPr>
        <w:t xml:space="preserve">供</w:t>
      </w:r>
      <w:r/>
      <w:r/>
      <w:r>
        <w:rPr>
          <w:rFonts w:hint="eastAsia" w:hAnsi="宋体"/>
          <w:b w:val="0"/>
          <w:szCs w:val="24"/>
        </w:rPr>
        <w:t xml:space="preserve">设备上的中文品名、型号及产品说明书所注适用范围必须与医疗器械产品注册证</w:t>
      </w:r>
      <w:r/>
      <w:r>
        <w:rPr>
          <w:rFonts w:hAnsi="宋体"/>
          <w:b w:val="0"/>
          <w:bCs w:val="0"/>
        </w:rPr>
      </w:r>
      <w:r>
        <w:rPr>
          <w:rFonts w:hint="eastAsia" w:hAnsi="宋体"/>
          <w:b w:val="0"/>
          <w:szCs w:val="24"/>
        </w:rPr>
        <w:t xml:space="preserve">所标明的完全一致；c、发票上所列品名与型号必须与合同所列品名与型号完全</w:t>
      </w:r>
      <w:r/>
      <w:r>
        <w:rPr>
          <w:rFonts w:hAnsi="宋体"/>
          <w:b w:val="0"/>
          <w:bCs w:val="0"/>
        </w:rPr>
      </w:r>
      <w:r>
        <w:rPr>
          <w:rFonts w:hint="eastAsia" w:hAnsi="宋体"/>
          <w:b w:val="0"/>
          <w:szCs w:val="24"/>
        </w:rPr>
        <w:t xml:space="preserve">一致；d、其他未提及事项必须符合国家药品监督管理局的相关规定。e、设备到</w:t>
      </w:r>
      <w:r/>
      <w:r>
        <w:rPr>
          <w:rFonts w:hAnsi="宋体"/>
          <w:b w:val="0"/>
          <w:bCs w:val="0"/>
        </w:rPr>
      </w:r>
      <w:r>
        <w:rPr>
          <w:rFonts w:hint="eastAsia" w:hAnsi="宋体"/>
          <w:b w:val="0"/>
          <w:szCs w:val="24"/>
        </w:rPr>
        <w:t xml:space="preserve">货时间，请乙方至少提前三天通知甲方采购员，以便甲方安排好相关收货工作。</w:t>
      </w:r>
      <w:r/>
      <w:r>
        <w:rPr>
          <w:rFonts w:hAnsi="宋体"/>
          <w:b w:val="0"/>
          <w:bCs w:val="0"/>
        </w:rPr>
      </w:r>
      <w:r>
        <w:rPr>
          <w:rFonts w:hint="eastAsia" w:hAnsi="宋体"/>
          <w:b w:val="0"/>
          <w:szCs w:val="24"/>
        </w:rPr>
        <w:t xml:space="preserve">设备到达甲方医院时，乙方代表必须随机到达，由乙方负责卸货并搬运至甲方指</w:t>
      </w:r>
      <w:r/>
      <w:r>
        <w:rPr>
          <w:rFonts w:hAnsi="宋体"/>
          <w:b w:val="0"/>
          <w:bCs w:val="0"/>
        </w:rPr>
      </w:r>
      <w:r>
        <w:rPr>
          <w:rFonts w:hint="eastAsia" w:hAnsi="宋体"/>
          <w:b w:val="0"/>
          <w:szCs w:val="24"/>
        </w:rPr>
        <w:t xml:space="preserve">定的地点，待设备搬运完毕后，甲乙双方办理交接手续。如未按上述条款执行，</w:t>
      </w:r>
      <w:r/>
      <w:r>
        <w:rPr>
          <w:rFonts w:hAnsi="宋体"/>
          <w:b w:val="0"/>
          <w:bCs w:val="0"/>
        </w:rPr>
      </w:r>
      <w:r>
        <w:rPr>
          <w:rFonts w:hint="eastAsia" w:hAnsi="宋体"/>
          <w:b w:val="0"/>
          <w:szCs w:val="24"/>
        </w:rPr>
        <w:t xml:space="preserve">造成的一切后果全部由乙方承担。</w:t>
      </w:r>
      <w:r/>
      <w:r>
        <w:rPr>
          <w:rFonts w:hAnsi="宋体"/>
          <w:b w:val="0"/>
          <w:bCs w:val="0"/>
        </w:rP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1.乙方免费提前为甲方提供设备安装图纸，并充分协助甲方做好机房的准备工作（如必要的话）。</w:t>
      </w:r>
      <w:r/>
    </w:p>
    <w:p>
      <w:pPr>
        <w:ind w:left="480" w:hanging="480"/>
        <w:spacing w:line="360" w:lineRule="auto"/>
        <w:rPr>
          <w:rFonts w:hint="eastAsia" w:hAnsi="宋体"/>
          <w:b w:val="0"/>
          <w:bCs w:val="0"/>
        </w:rPr>
      </w:pPr>
      <w:r>
        <w:rPr>
          <w:rFonts w:hint="eastAsia" w:hAnsi="宋体"/>
          <w:b w:val="0"/>
          <w:szCs w:val="24"/>
        </w:rPr>
        <w:t xml:space="preserve">2.设备安装时，乙方负责设备的免费安装和调试，但乙方必须事先与甲方的临</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床</w:t>
      </w:r>
      <w:r/>
      <w:r/>
      <w:r>
        <w:rPr>
          <w:rFonts w:hint="eastAsia" w:hAnsi="宋体"/>
          <w:b w:val="0"/>
          <w:szCs w:val="24"/>
        </w:rPr>
        <w:t xml:space="preserve">医学工程处联系，并与临床医学工程处共同参与，否则引起的一切责任由乙</w:t>
      </w:r>
      <w:r>
        <w:rPr>
          <w:rFonts w:hAnsi="宋体"/>
          <w:b w:val="0"/>
          <w:bCs w:val="0"/>
        </w:rPr>
      </w:r>
    </w:p>
    <w:p>
      <w:pPr>
        <w:ind w:left="480" w:hanging="480"/>
        <w:spacing w:line="360" w:lineRule="auto"/>
        <w:rPr>
          <w:rFonts w:hAnsi="宋体"/>
          <w:b w:val="0"/>
          <w:bCs w:val="0"/>
        </w:rPr>
      </w:pPr>
      <w:r>
        <w:rPr>
          <w:rFonts w:hint="eastAsia" w:hAnsi="宋体"/>
          <w:b w:val="0"/>
          <w:szCs w:val="24"/>
        </w:rPr>
        <w:t xml:space="preserve">方承</w:t>
      </w:r>
      <w:r>
        <w:rPr>
          <w:rFonts w:hAnsi="宋体"/>
          <w:b w:val="0"/>
          <w:bCs w:val="0"/>
        </w:rPr>
      </w:r>
      <w:r/>
      <w:r>
        <w:rPr>
          <w:rFonts w:hint="eastAsia" w:hAnsi="宋体"/>
          <w:b w:val="0"/>
          <w:szCs w:val="24"/>
        </w:rPr>
        <w:t xml:space="preserve">担。</w:t>
      </w:r>
      <w:r/>
      <w:r>
        <w:rPr>
          <w:rFonts w:hAnsi="宋体"/>
          <w:b w:val="0"/>
          <w:bCs w:val="0"/>
        </w:rPr>
      </w:r>
    </w:p>
    <w:p>
      <w:pPr>
        <w:ind w:left="480" w:hanging="480"/>
        <w:spacing w:line="360" w:lineRule="auto"/>
        <w:rPr>
          <w:rFonts w:hAnsi="宋体"/>
          <w:b w:val="0"/>
          <w:szCs w:val="24"/>
        </w:rPr>
      </w:pPr>
      <w:r>
        <w:rPr>
          <w:rFonts w:hint="eastAsia" w:hAnsi="宋体"/>
          <w:b w:val="0"/>
          <w:szCs w:val="24"/>
        </w:rPr>
        <w:t xml:space="preserve">3.乙方逾期交付货物的，每逾期一天，乙方向甲方偿付货款总额5‰的滞纳金，</w:t>
      </w:r>
      <w:r/>
    </w:p>
    <w:p>
      <w:pPr>
        <w:ind w:left="480" w:hanging="480"/>
        <w:spacing w:line="360" w:lineRule="auto"/>
        <w:rPr>
          <w:rFonts w:hAnsi="宋体"/>
          <w:b w:val="0"/>
          <w:szCs w:val="24"/>
        </w:rPr>
      </w:pPr>
      <w:r>
        <w:rPr>
          <w:rFonts w:hint="eastAsia" w:hAnsi="宋体"/>
          <w:b w:val="0"/>
          <w:szCs w:val="24"/>
        </w:rPr>
        <w:t xml:space="preserve">如乙方逾期交货达10天，甲方有权解除合同。如有特殊情况，乙方应书面通知</w:t>
      </w:r>
      <w:r/>
    </w:p>
    <w:p>
      <w:pPr>
        <w:ind w:left="480" w:hanging="480"/>
        <w:spacing w:line="360" w:lineRule="auto"/>
        <w:rPr>
          <w:rFonts w:hAnsi="宋体"/>
          <w:b w:val="0"/>
          <w:szCs w:val="24"/>
        </w:rPr>
      </w:pPr>
      <w:r>
        <w:rPr>
          <w:rFonts w:hint="eastAsia" w:hAnsi="宋体"/>
          <w:b w:val="0"/>
          <w:szCs w:val="24"/>
        </w:rPr>
        <w:t xml:space="preserve">无法交货原因，在获得甲方同意后，方可推迟交货时间。</w:t>
      </w:r>
      <w:r/>
    </w:p>
    <w:p>
      <w:pPr>
        <w:jc w:val="left"/>
        <w:spacing w:line="360" w:lineRule="auto"/>
        <w:widowControl/>
        <w:rPr>
          <w:rFonts w:hAnsi="宋体"/>
          <w:b w:val="0"/>
          <w:szCs w:val="24"/>
        </w:rPr>
      </w:pPr>
      <w:r>
        <w:rPr>
          <w:rFonts w:hint="eastAsia" w:hAnsi="宋体"/>
          <w:b w:val="0"/>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7.如设备软件升级，乙方负责免费软件升级。</w:t>
      </w:r>
      <w:r/>
    </w:p>
    <w:p>
      <w:pPr>
        <w:jc w:val="left"/>
        <w:spacing w:line="360" w:lineRule="auto"/>
        <w:widowControl/>
        <w:rPr>
          <w:rFonts w:hAnsi="宋体"/>
          <w:b w:val="0"/>
          <w:szCs w:val="24"/>
        </w:rPr>
      </w:pPr>
      <w:r>
        <w:rPr>
          <w:rFonts w:hint="eastAsia" w:hAnsi="宋体"/>
          <w:b w:val="0"/>
          <w:szCs w:val="24"/>
        </w:rPr>
        <w:t xml:space="preserve">8.乙方免费提供全套技术资料（维修说明书包括详细电路图、操作说明书及光盘），如技术资料不全，甲方有权不支付货款。</w:t>
      </w:r>
      <w:r/>
    </w:p>
    <w:p>
      <w:pPr>
        <w:ind w:left="509" w:hanging="509"/>
        <w:spacing w:line="360" w:lineRule="auto"/>
        <w:rPr>
          <w:rFonts w:hint="eastAsia" w:hAnsi="宋体"/>
          <w:b w:val="0"/>
          <w:bCs w:val="0"/>
        </w:rPr>
      </w:pPr>
      <w:r>
        <w:rPr>
          <w:rFonts w:hint="eastAsia" w:hAnsi="宋体"/>
          <w:b w:val="0"/>
          <w:szCs w:val="24"/>
        </w:rPr>
        <w:t xml:space="preserve">9.技术培训：在安装过程中或安装结束后，乙方工程师或有关人员有义务对甲</w:t>
      </w:r>
      <w:r>
        <w:rPr>
          <w:rFonts w:hAnsi="宋体"/>
          <w:b w:val="0"/>
          <w:szCs w:val="24"/>
        </w:rPr>
      </w:r>
    </w:p>
    <w:p>
      <w:pPr>
        <w:ind w:left="509" w:hanging="509"/>
        <w:spacing w:line="360" w:lineRule="auto"/>
        <w:rPr>
          <w:rFonts w:hint="eastAsia" w:hAnsi="宋体"/>
          <w:b w:val="0"/>
          <w:bCs w:val="0"/>
        </w:rPr>
      </w:pPr>
      <w:r>
        <w:rPr>
          <w:rFonts w:hint="eastAsia" w:hAnsi="宋体"/>
          <w:b w:val="0"/>
          <w:szCs w:val="24"/>
        </w:rPr>
        <w:t xml:space="preserve">方</w:t>
      </w:r>
      <w:r/>
      <w:r/>
      <w:r>
        <w:rPr>
          <w:rFonts w:hint="eastAsia" w:hAnsi="宋体"/>
          <w:b w:val="0"/>
          <w:szCs w:val="24"/>
        </w:rPr>
        <w:t xml:space="preserve">工程师和操作人员进行现场维修、保养、操作培训并提供快捷操作指南（塑</w:t>
      </w:r>
      <w:r>
        <w:rPr>
          <w:rFonts w:hAnsi="宋体"/>
          <w:b w:val="0"/>
          <w:bCs w:val="0"/>
        </w:rPr>
      </w:r>
    </w:p>
    <w:p>
      <w:pPr>
        <w:ind w:left="509" w:hanging="509"/>
        <w:spacing w:line="360" w:lineRule="auto"/>
        <w:rPr>
          <w:rFonts w:hint="eastAsia" w:hAnsi="宋体"/>
          <w:b w:val="0"/>
          <w:bCs w:val="0"/>
        </w:rPr>
      </w:pPr>
      <w:r>
        <w:rPr>
          <w:rFonts w:hint="eastAsia" w:hAnsi="宋体"/>
          <w:b w:val="0"/>
          <w:szCs w:val="24"/>
        </w:rPr>
        <w:t xml:space="preserve">胶封</w:t>
      </w:r>
      <w:r>
        <w:rPr>
          <w:rFonts w:hAnsi="宋体"/>
          <w:b w:val="0"/>
          <w:bCs w:val="0"/>
        </w:rPr>
      </w:r>
      <w:r/>
      <w:r>
        <w:rPr>
          <w:rFonts w:hint="eastAsia" w:hAnsi="宋体"/>
          <w:b w:val="0"/>
          <w:szCs w:val="24"/>
        </w:rPr>
        <w:t xml:space="preserve">好，挂在设备上），解答甲方人员提出的问题。必要时提供正规培训班培</w:t>
      </w:r>
      <w:r>
        <w:rPr>
          <w:rFonts w:hAnsi="宋体"/>
          <w:b w:val="0"/>
          <w:bCs w:val="0"/>
        </w:rPr>
      </w:r>
    </w:p>
    <w:p>
      <w:pPr>
        <w:ind w:left="509" w:hanging="509"/>
        <w:spacing w:line="360" w:lineRule="auto"/>
        <w:rPr>
          <w:rFonts w:hint="eastAsia" w:hAnsi="宋体"/>
          <w:b w:val="0"/>
          <w:bCs w:val="0"/>
        </w:rPr>
      </w:pPr>
      <w:r>
        <w:rPr>
          <w:rFonts w:hint="eastAsia" w:hAnsi="宋体"/>
          <w:b w:val="0"/>
          <w:szCs w:val="24"/>
        </w:rPr>
        <w:t xml:space="preserve">训，确</w:t>
      </w:r>
      <w:r>
        <w:rPr>
          <w:rFonts w:hAnsi="宋体"/>
          <w:b w:val="0"/>
          <w:bCs w:val="0"/>
        </w:rPr>
      </w:r>
      <w:r/>
      <w:r>
        <w:rPr>
          <w:rFonts w:hint="eastAsia" w:hAnsi="宋体"/>
          <w:b w:val="0"/>
          <w:szCs w:val="24"/>
        </w:rPr>
        <w:t xml:space="preserve">保操作</w:t>
      </w:r>
      <w:r>
        <w:rPr>
          <w:rFonts w:hint="eastAsia" w:hAnsi="宋体"/>
          <w:b w:val="0"/>
          <w:szCs w:val="24"/>
        </w:rPr>
        <w:t xml:space="preserve">人员掌握完成日常工作所需的基本操作方法为止，工程师掌握基</w:t>
      </w:r>
      <w:r>
        <w:rPr>
          <w:rFonts w:hAnsi="宋体"/>
          <w:b w:val="0"/>
          <w:bCs w:val="0"/>
        </w:rPr>
      </w:r>
    </w:p>
    <w:p>
      <w:pPr>
        <w:ind w:left="509" w:hanging="509"/>
        <w:spacing w:line="360" w:lineRule="auto"/>
        <w:rPr>
          <w:rFonts w:hAnsi="宋体"/>
          <w:b w:val="0"/>
          <w:bCs w:val="0"/>
        </w:rPr>
      </w:pPr>
      <w:r>
        <w:rPr>
          <w:rFonts w:hint="eastAsia" w:hAnsi="宋体"/>
          <w:b w:val="0"/>
          <w:szCs w:val="24"/>
        </w:rPr>
        <w:t xml:space="preserve">本的维护</w:t>
      </w:r>
      <w:r>
        <w:rPr>
          <w:rFonts w:hAnsi="宋体"/>
          <w:b w:val="0"/>
          <w:bCs w:val="0"/>
        </w:rPr>
      </w:r>
      <w:r/>
      <w:r>
        <w:rPr>
          <w:rFonts w:hint="eastAsia" w:hAnsi="宋体"/>
          <w:b w:val="0"/>
          <w:szCs w:val="24"/>
        </w:rPr>
        <w:t xml:space="preserve">保养操作技术为止。详见乙方的投标文件。</w:t>
      </w:r>
      <w:r/>
      <w:r>
        <w:rPr>
          <w:rFonts w:hAnsi="宋体"/>
          <w:b w:val="0"/>
          <w:bCs w:val="0"/>
        </w:rPr>
      </w:r>
    </w:p>
    <w:p>
      <w:pPr>
        <w:spacing w:line="360" w:lineRule="auto"/>
        <w:rPr>
          <w:rFonts w:hAnsi="宋体"/>
          <w:b w:val="0"/>
          <w:szCs w:val="24"/>
        </w:rPr>
      </w:pPr>
      <w:r>
        <w:rPr>
          <w:rFonts w:hint="eastAsia" w:hAnsi="宋体"/>
          <w:b w:val="0"/>
          <w:szCs w:val="24"/>
        </w:rPr>
        <w:t xml:space="preserve">10.如乙方提供的设备设有维修软件密码，乙方保证无条件地为甲方永久免费打开。</w:t>
      </w:r>
      <w:r/>
    </w:p>
    <w:p>
      <w:pPr>
        <w:ind w:left="480" w:hanging="480"/>
        <w:spacing w:line="360" w:lineRule="auto"/>
        <w:rPr>
          <w:rFonts w:hAnsi="宋体"/>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的招投标文件及有关附件是本合同不可分割的</w:t>
      </w:r>
      <w:r/>
    </w:p>
    <w:p>
      <w:pPr>
        <w:ind w:left="480" w:hanging="480"/>
        <w:spacing w:line="360" w:lineRule="auto"/>
        <w:rPr>
          <w:rFonts w:hAnsi="宋体"/>
          <w:b w:val="0"/>
          <w:szCs w:val="24"/>
        </w:rPr>
      </w:pPr>
      <w:r>
        <w:rPr>
          <w:rFonts w:hint="eastAsia" w:hAnsi="宋体"/>
          <w:b w:val="0"/>
          <w:szCs w:val="24"/>
        </w:rPr>
        <w:t xml:space="preserve">组成部分，与本合同具有同等法律效力。</w:t>
      </w:r>
      <w:r/>
    </w:p>
    <w:p>
      <w:pPr>
        <w:ind w:left="480" w:hanging="480"/>
        <w:spacing w:line="360" w:lineRule="auto"/>
        <w:rPr>
          <w:rFonts w:hAnsi="宋体"/>
          <w:b w:val="0"/>
          <w:szCs w:val="24"/>
        </w:rPr>
      </w:pPr>
      <w:r>
        <w:rPr>
          <w:rFonts w:hint="eastAsia" w:hAnsi="宋体"/>
          <w:b w:val="0"/>
          <w:szCs w:val="24"/>
        </w:rPr>
        <w:t xml:space="preserve">12.乙方所提供的设备及其售后服务应遵守中国网络安全及数据安全相关法律法</w:t>
      </w:r>
      <w:r/>
    </w:p>
    <w:p>
      <w:pPr>
        <w:ind w:left="480" w:hanging="480"/>
        <w:spacing w:line="360" w:lineRule="auto"/>
        <w:rPr>
          <w:rFonts w:hint="eastAsia" w:hAnsi="宋体"/>
          <w:b w:val="0"/>
          <w:bCs w:val="0"/>
        </w:rPr>
      </w:pPr>
      <w:r>
        <w:rPr>
          <w:rFonts w:hint="eastAsia" w:hAnsi="宋体"/>
          <w:b w:val="0"/>
          <w:szCs w:val="24"/>
        </w:rPr>
        <w:t xml:space="preserve">规</w:t>
      </w:r>
      <w:r>
        <w:rPr>
          <w:rFonts w:hint="eastAsia" w:hAnsi="宋体"/>
          <w:b w:val="0"/>
          <w:szCs w:val="24"/>
        </w:rPr>
        <w:t xml:space="preserve">（包括但不限于《网络安全法》《数据安全法》《个人信息保护法》），符</w:t>
      </w:r>
      <w:r>
        <w:rPr>
          <w:rFonts w:hAnsi="宋体"/>
          <w:b w:val="0"/>
          <w:szCs w:val="24"/>
        </w:rPr>
      </w:r>
    </w:p>
    <w:p>
      <w:pPr>
        <w:ind w:left="0" w:firstLine="0"/>
        <w:spacing w:line="360" w:lineRule="auto"/>
        <w:rPr>
          <w:rFonts w:hAnsi="宋体"/>
          <w:b w:val="0"/>
          <w:bCs w:val="0"/>
        </w:rPr>
      </w:pPr>
      <w:r>
        <w:rPr>
          <w:rFonts w:hint="eastAsia" w:hAnsi="宋体"/>
          <w:b w:val="0"/>
          <w:szCs w:val="24"/>
        </w:rPr>
        <w:t xml:space="preserve">合</w:t>
      </w:r>
      <w:r/>
      <w:r/>
      <w:r>
        <w:rPr>
          <w:rFonts w:hint="eastAsia" w:hAnsi="宋体"/>
          <w:b w:val="0"/>
          <w:szCs w:val="24"/>
        </w:rPr>
        <w:t xml:space="preserve">《医疗卫生机构网络安全管理办法》的要求。乙方如违反上述规定，应承担相应</w:t>
      </w:r>
      <w:r/>
      <w:r>
        <w:rPr>
          <w:rFonts w:hAnsi="宋体"/>
          <w:b w:val="0"/>
          <w:bCs w:val="0"/>
        </w:rPr>
      </w:r>
      <w:r>
        <w:rPr>
          <w:rFonts w:hint="eastAsia" w:hAnsi="宋体"/>
          <w:b w:val="0"/>
          <w:szCs w:val="24"/>
        </w:rPr>
        <w:t xml:space="preserve">法律责任。</w:t>
      </w:r>
      <w:r/>
      <w:r>
        <w:rPr>
          <w:rFonts w:hAnsi="宋体"/>
          <w:b w:val="0"/>
          <w:bCs w:val="0"/>
        </w:rPr>
      </w:r>
    </w:p>
    <w:p>
      <w:pPr>
        <w:spacing w:line="360" w:lineRule="auto"/>
        <w:rPr>
          <w:rFonts w:hAnsi="宋体"/>
          <w:b w:val="0"/>
          <w:szCs w:val="24"/>
        </w:rPr>
      </w:pPr>
      <w:r/>
      <w:bookmarkStart w:id="136" w:name="_Hlk183025105"/>
      <w:r/>
      <w:bookmarkStart w:id="137" w:name="_Hlk183025405"/>
      <w:r>
        <w:rPr>
          <w:rFonts w:hint="eastAsia" w:hAnsi="宋体"/>
          <w:b w:val="0"/>
          <w:szCs w:val="24"/>
        </w:rPr>
        <w:t xml:space="preserve">13.本合同履约过程中，如发生任何争议，双方协商解决；如不能协商解决，由</w:t>
      </w:r>
      <w:r/>
    </w:p>
    <w:p>
      <w:pPr>
        <w:spacing w:line="360" w:lineRule="auto"/>
        <w:rPr>
          <w:rFonts w:hAnsi="宋体"/>
          <w:b w:val="0"/>
          <w:szCs w:val="24"/>
        </w:rPr>
      </w:pPr>
      <w:r>
        <w:rPr>
          <w:rFonts w:hint="eastAsia" w:hAnsi="宋体"/>
          <w:b w:val="0"/>
          <w:szCs w:val="24"/>
        </w:rPr>
        <w:t xml:space="preserve">合同签署地法院管辖。</w:t>
      </w:r>
      <w:bookmarkEnd w:id="136"/>
      <w:r/>
      <w:r/>
    </w:p>
    <w:p>
      <w:pPr>
        <w:spacing w:line="360" w:lineRule="auto"/>
        <w:rPr>
          <w:rFonts w:hAnsi="宋体"/>
          <w:b w:val="0"/>
          <w:szCs w:val="24"/>
        </w:rPr>
      </w:pPr>
      <w:r>
        <w:rPr>
          <w:rFonts w:hAnsi="宋体"/>
          <w:b w:val="0"/>
          <w:szCs w:val="24"/>
        </w:rPr>
      </w:r>
      <w:r/>
    </w:p>
    <w:p>
      <w:pPr>
        <w:spacing w:line="360" w:lineRule="auto"/>
        <w:rPr>
          <w:rFonts w:hAnsi="宋体"/>
          <w:b w:val="0"/>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合同签署地点:南京市鼓楼区。</w:t>
      </w:r>
      <w:r/>
    </w:p>
    <w:p>
      <w:pPr>
        <w:pStyle w:val="870"/>
        <w:rPr>
          <w:rFonts w:ascii="宋体" w:hAnsi="宋体" w:eastAsia="宋体"/>
        </w:rPr>
      </w:pPr>
      <w:r>
        <w:rPr>
          <w:rFonts w:ascii="宋体" w:hAnsi="宋体" w:eastAsia="宋体"/>
        </w:rPr>
      </w:r>
      <w:r/>
    </w:p>
    <w:p>
      <w:pPr>
        <w:rPr>
          <w:rFonts w:hAnsi="宋体"/>
        </w:rPr>
      </w:pPr>
      <w:r/>
      <w:bookmarkStart w:id="138" w:name="_Hlk183025115"/>
      <w:r>
        <w:rPr>
          <w:rFonts w:hint="eastAsia" w:hAnsi="宋体"/>
          <w:b w:val="0"/>
          <w:szCs w:val="24"/>
        </w:rPr>
        <w:t xml:space="preserve">——</w:t>
      </w:r>
      <w:r>
        <w:rPr>
          <w:rFonts w:hint="eastAsia" w:hAnsi="宋体"/>
          <w:b w:val="0"/>
          <w:szCs w:val="24"/>
        </w:rPr>
        <w:t xml:space="preserve">—————————————</w:t>
      </w:r>
      <w:r>
        <w:rPr>
          <w:rFonts w:hint="eastAsia" w:hAnsi="宋体"/>
          <w:b w:val="0"/>
          <w:szCs w:val="24"/>
        </w:rPr>
        <w:t xml:space="preserve">以下无正文——</w:t>
      </w:r>
      <w:r>
        <w:rPr>
          <w:rFonts w:hint="eastAsia" w:hAnsi="宋体"/>
          <w:b w:val="0"/>
          <w:szCs w:val="24"/>
        </w:rPr>
        <w:t xml:space="preserve">————————————</w:t>
      </w:r>
      <w:r/>
    </w:p>
    <w:p>
      <w:pPr>
        <w:spacing w:line="360" w:lineRule="auto"/>
        <w:rPr>
          <w:rFonts w:hAnsi="宋体"/>
          <w:b w:val="0"/>
        </w:rPr>
      </w:pPr>
      <w:r>
        <w:rPr>
          <w:rFonts w:hint="eastAsia" w:hAnsi="宋体"/>
          <w:b w:val="0"/>
          <w:szCs w:val="24"/>
        </w:rPr>
        <w:t xml:space="preserve">甲方（盖章）：江苏省人民医院              乙方（盖章）： </w:t>
      </w:r>
      <w:r/>
    </w:p>
    <w:p>
      <w:pPr>
        <w:spacing w:line="360" w:lineRule="auto"/>
        <w:rPr>
          <w:rFonts w:hAnsi="宋体"/>
          <w:b w:val="0"/>
        </w:rPr>
      </w:pPr>
      <w:r>
        <w:rPr>
          <w:rFonts w:hint="eastAsia" w:hAnsi="宋体"/>
          <w:b w:val="0"/>
          <w:szCs w:val="24"/>
        </w:rPr>
        <w:t xml:space="preserve">地址：江苏省南京市鼓楼区广州路300号      地址： </w:t>
      </w:r>
      <w:r/>
    </w:p>
    <w:p>
      <w:pPr>
        <w:spacing w:line="360" w:lineRule="auto"/>
        <w:rPr>
          <w:rFonts w:hAnsi="宋体"/>
          <w:b w:val="0"/>
        </w:rPr>
      </w:pPr>
      <w:r>
        <w:rPr>
          <w:rFonts w:hint="eastAsia" w:hAnsi="宋体"/>
          <w:b w:val="0"/>
          <w:szCs w:val="24"/>
        </w:rPr>
        <w:t xml:space="preserve">法定代表人（或授权人）：                  法定代表人（或授权人）：</w:t>
      </w:r>
      <w:r/>
    </w:p>
    <w:p>
      <w:pPr>
        <w:spacing w:line="360" w:lineRule="auto"/>
        <w:rPr>
          <w:rFonts w:hAnsi="宋体"/>
          <w:b w:val="0"/>
          <w:szCs w:val="24"/>
        </w:rPr>
      </w:pPr>
      <w:r>
        <w:rPr>
          <w:rFonts w:hint="eastAsia" w:hAnsi="宋体"/>
          <w:b w:val="0"/>
          <w:szCs w:val="24"/>
        </w:rPr>
        <w:t xml:space="preserve">部门负责人：                              开户行名称：</w:t>
      </w:r>
      <w:r/>
    </w:p>
    <w:p>
      <w:pPr>
        <w:spacing w:line="360" w:lineRule="auto"/>
        <w:rPr>
          <w:rFonts w:hAnsi="宋体"/>
          <w:b w:val="0"/>
          <w:szCs w:val="24"/>
        </w:rPr>
      </w:pPr>
      <w:r>
        <w:rPr>
          <w:rFonts w:hint="eastAsia" w:hAnsi="宋体"/>
          <w:b w:val="0"/>
          <w:szCs w:val="24"/>
        </w:rPr>
        <w:t xml:space="preserve">                                          开户行账号：</w:t>
      </w:r>
      <w:r/>
    </w:p>
    <w:p>
      <w:pPr>
        <w:spacing w:line="360" w:lineRule="auto"/>
        <w:rPr>
          <w:rFonts w:hAnsi="宋体"/>
          <w:b w:val="0"/>
          <w:szCs w:val="24"/>
        </w:rPr>
      </w:pPr>
      <w:r>
        <w:rPr>
          <w:rFonts w:hint="eastAsia" w:hAnsi="宋体"/>
          <w:b w:val="0"/>
          <w:szCs w:val="24"/>
        </w:rPr>
        <w:t xml:space="preserve">经办人:                                   经办人:    </w:t>
      </w:r>
      <w:r/>
    </w:p>
    <w:p>
      <w:pPr>
        <w:spacing w:line="360" w:lineRule="auto"/>
        <w:rPr>
          <w:rFonts w:hAnsi="宋体"/>
          <w:b w:val="0"/>
        </w:rPr>
      </w:pPr>
      <w:r>
        <w:rPr>
          <w:rFonts w:hint="eastAsia" w:hAnsi="宋体"/>
          <w:b w:val="0"/>
          <w:szCs w:val="24"/>
        </w:rPr>
        <w:t xml:space="preserve">  </w:t>
      </w:r>
      <w:r/>
    </w:p>
    <w:p>
      <w:pPr>
        <w:pStyle w:val="914"/>
        <w:spacing w:before="0" w:beforeAutospacing="0" w:after="0" w:afterAutospacing="0"/>
        <w:rPr>
          <w:b w:val="0"/>
        </w:rPr>
      </w:pPr>
      <w:r>
        <w:rPr>
          <w:rFonts w:hint="eastAsia"/>
          <w:b w:val="0"/>
        </w:rPr>
        <w:t xml:space="preserve">签订日期：____年__ 月__日                 签订日期：____年__月__</w:t>
      </w:r>
      <w:bookmarkEnd w:id="138"/>
      <w:r>
        <w:rPr>
          <w:rFonts w:hint="eastAsia"/>
          <w:b w:val="0"/>
        </w:rPr>
        <w:t xml:space="preserve">日。</w:t>
      </w:r>
      <w:bookmarkEnd w:id="137"/>
      <w:r/>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29"/>
      <w:r>
        <w:rPr>
          <w:rFonts w:hint="eastAsia" w:hAnsi="宋体" w:cs="宋体"/>
          <w:bCs/>
          <w:sz w:val="44"/>
        </w:rPr>
        <w:t xml:space="preserve">四章 </w:t>
      </w:r>
      <w:bookmarkEnd w:id="130"/>
      <w:r/>
      <w:bookmarkEnd w:id="131"/>
      <w:r/>
      <w:bookmarkEnd w:id="132"/>
      <w:r/>
      <w:bookmarkEnd w:id="135"/>
      <w:r>
        <w:rPr>
          <w:rFonts w:hint="eastAsia" w:hAnsi="宋体" w:cs="宋体"/>
          <w:bCs/>
          <w:sz w:val="44"/>
        </w:rPr>
        <w:t xml:space="preserve">项目需求</w:t>
      </w:r>
      <w:r/>
    </w:p>
    <w:p>
      <w:pPr>
        <w:jc w:val="center"/>
        <w:spacing w:line="360" w:lineRule="auto"/>
        <w:rPr>
          <w:rFonts w:hAnsi="宋体"/>
          <w:b w:val="0"/>
          <w:sz w:val="32"/>
          <w:szCs w:val="32"/>
        </w:rPr>
      </w:pPr>
      <w:r/>
      <w:bookmarkStart w:id="139" w:name="_Toc49090575"/>
      <w:r/>
      <w:bookmarkStart w:id="140" w:name="_Toc26554093"/>
      <w:r/>
      <w:bookmarkStart w:id="141" w:name="_Toc5953"/>
      <w:r>
        <w:rPr>
          <w:rFonts w:hint="eastAsia" w:hAnsi="宋体"/>
          <w:sz w:val="32"/>
          <w:szCs w:val="32"/>
        </w:rPr>
        <w:t xml:space="preserve">一、货物需求一览表</w:t>
      </w:r>
      <w:r/>
    </w:p>
    <w:tbl>
      <w:tblPr>
        <w:tblW w:w="5297"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09"/>
        <w:gridCol w:w="3290"/>
        <w:gridCol w:w="994"/>
        <w:gridCol w:w="3685"/>
      </w:tblGrid>
      <w:tr>
        <w:trPr>
          <w:trHeight w:val="1015"/>
        </w:trPr>
        <w:tc>
          <w:tcPr>
            <w:tcW w:w="461"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1" w:type="pct"/>
            <w:vAlign w:val="center"/>
            <w:textDirection w:val="lrTb"/>
            <w:noWrap w:val="false"/>
          </w:tcPr>
          <w:p>
            <w:pPr>
              <w:jc w:val="center"/>
              <w:rPr>
                <w:b w:val="0"/>
                <w:bCs/>
              </w:rPr>
            </w:pPr>
            <w:r>
              <w:rPr>
                <w:b w:val="0"/>
                <w:bCs/>
              </w:rPr>
              <w:t xml:space="preserve">1</w:t>
            </w:r>
            <w:r/>
          </w:p>
        </w:tc>
        <w:tc>
          <w:tcPr>
            <w:tcW w:w="1874" w:type="pct"/>
            <w:vAlign w:val="center"/>
            <w:textDirection w:val="lrTb"/>
            <w:noWrap w:val="false"/>
          </w:tcPr>
          <w:p>
            <w:pPr>
              <w:jc w:val="center"/>
              <w:rPr>
                <w:b w:val="0"/>
                <w:bCs/>
              </w:rPr>
            </w:pPr>
            <w:r>
              <w:rPr>
                <w:rFonts w:hint="eastAsia"/>
                <w:b w:val="0"/>
                <w:bCs/>
              </w:rPr>
              <w:t xml:space="preserve">有创呼吸机（雨花院区）</w:t>
            </w:r>
            <w:r/>
          </w:p>
        </w:tc>
        <w:tc>
          <w:tcPr>
            <w:tcW w:w="566" w:type="pct"/>
            <w:vAlign w:val="center"/>
            <w:textDirection w:val="lrTb"/>
            <w:noWrap w:val="false"/>
          </w:tcPr>
          <w:p>
            <w:pPr>
              <w:jc w:val="center"/>
              <w:rPr>
                <w:b w:val="0"/>
                <w:bCs/>
              </w:rPr>
            </w:pPr>
            <w:r>
              <w:rPr>
                <w:rFonts w:hint="eastAsia"/>
                <w:b w:val="0"/>
                <w:bCs/>
              </w:rPr>
              <w:t xml:space="preserve">10套</w:t>
            </w:r>
            <w:r/>
          </w:p>
        </w:tc>
        <w:tc>
          <w:tcPr>
            <w:tcW w:w="2099" w:type="pct"/>
            <w:vAlign w:val="center"/>
            <w:vMerge w:val="restart"/>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r>
        <w:trPr>
          <w:trHeight w:val="962"/>
        </w:trPr>
        <w:tc>
          <w:tcPr>
            <w:tcW w:w="461" w:type="pct"/>
            <w:vAlign w:val="center"/>
            <w:textDirection w:val="lrTb"/>
            <w:noWrap w:val="false"/>
          </w:tcPr>
          <w:p>
            <w:pPr>
              <w:jc w:val="center"/>
              <w:rPr>
                <w:b w:val="0"/>
                <w:bCs/>
              </w:rPr>
            </w:pPr>
            <w:r>
              <w:rPr>
                <w:rFonts w:hint="eastAsia"/>
                <w:b w:val="0"/>
                <w:bCs/>
              </w:rPr>
              <w:t xml:space="preserve">2</w:t>
            </w:r>
            <w:r/>
          </w:p>
        </w:tc>
        <w:tc>
          <w:tcPr>
            <w:tcW w:w="1874" w:type="pct"/>
            <w:vAlign w:val="center"/>
            <w:textDirection w:val="lrTb"/>
            <w:noWrap w:val="false"/>
          </w:tcPr>
          <w:p>
            <w:pPr>
              <w:jc w:val="center"/>
              <w:rPr>
                <w:b w:val="0"/>
                <w:bCs/>
              </w:rPr>
            </w:pPr>
            <w:r>
              <w:rPr>
                <w:rFonts w:hint="eastAsia"/>
                <w:b w:val="0"/>
                <w:bCs/>
              </w:rPr>
              <w:t xml:space="preserve">有创呼吸机（广州路院区）</w:t>
            </w:r>
            <w:r/>
          </w:p>
        </w:tc>
        <w:tc>
          <w:tcPr>
            <w:tcW w:w="566" w:type="pct"/>
            <w:vAlign w:val="center"/>
            <w:textDirection w:val="lrTb"/>
            <w:noWrap w:val="false"/>
          </w:tcPr>
          <w:p>
            <w:pPr>
              <w:jc w:val="center"/>
              <w:rPr>
                <w:b w:val="0"/>
                <w:bCs/>
              </w:rPr>
            </w:pPr>
            <w:r>
              <w:rPr>
                <w:rFonts w:hint="eastAsia"/>
                <w:b w:val="0"/>
                <w:bCs/>
              </w:rPr>
              <w:t xml:space="preserve">2套</w:t>
            </w:r>
            <w:r/>
          </w:p>
        </w:tc>
        <w:tc>
          <w:tcPr>
            <w:tcW w:w="2099" w:type="pct"/>
            <w:vAlign w:val="center"/>
            <w:vMerge w:val="continue"/>
            <w:textDirection w:val="lrTb"/>
            <w:noWrap w:val="false"/>
          </w:tcPr>
          <w:p>
            <w:pPr>
              <w:jc w:val="center"/>
              <w:rPr>
                <w:rFonts w:hAnsi="宋体"/>
                <w:b w:val="0"/>
                <w:bCs/>
                <w:szCs w:val="24"/>
              </w:rPr>
            </w:pPr>
            <w:r>
              <w:rPr>
                <w:rFonts w:hAnsi="宋体"/>
                <w:b w:val="0"/>
                <w:bCs/>
                <w:szCs w:val="24"/>
              </w:rPr>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870"/>
        <w:rPr>
          <w:rFonts w:ascii="宋体" w:hAnsi="宋体" w:eastAsia="宋体"/>
        </w:rPr>
      </w:pPr>
      <w:r>
        <w:rPr>
          <w:rFonts w:ascii="宋体" w:hAnsi="宋体" w:eastAsia="宋体"/>
        </w:rPr>
      </w:r>
      <w:r/>
    </w:p>
    <w:p>
      <w:pPr>
        <w:jc w:val="left"/>
        <w:widowControl/>
        <w:rPr>
          <w:rFonts w:hAnsi="宋体"/>
          <w:b w:val="0"/>
          <w:szCs w:val="24"/>
          <w:lang w:val="zh-CN"/>
        </w:rPr>
      </w:pPr>
      <w:r/>
      <w:bookmarkStart w:id="142" w:name="_Toc32732"/>
      <w:r/>
      <w:bookmarkEnd w:id="139"/>
      <w:r/>
      <w:bookmarkEnd w:id="140"/>
      <w:r/>
      <w:bookmarkEnd w:id="141"/>
      <w:r>
        <w:rPr>
          <w:rFonts w:hint="eastAsia" w:hAnsi="宋体"/>
        </w:rPr>
        <w:br w:type="page" w:clear="all"/>
      </w:r>
      <w:r/>
    </w:p>
    <w:p>
      <w:pPr>
        <w:pStyle w:val="918"/>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918"/>
        <w:ind w:firstLine="0"/>
        <w:jc w:val="center"/>
        <w:spacing w:line="360" w:lineRule="auto"/>
        <w:rPr>
          <w:rFonts w:ascii="宋体" w:hAnsi="宋体" w:eastAsia="宋体"/>
          <w:b/>
          <w:sz w:val="32"/>
          <w:szCs w:val="32"/>
          <w:lang w:val="en-US"/>
        </w:rPr>
      </w:pPr>
      <w:r/>
      <w:bookmarkStart w:id="143" w:name="OLE_LINK38"/>
      <w:r>
        <w:rPr>
          <w:rFonts w:hint="eastAsia" w:ascii="宋体" w:hAnsi="宋体" w:eastAsia="宋体"/>
          <w:b/>
          <w:sz w:val="32"/>
          <w:szCs w:val="32"/>
          <w:lang w:val="en-US"/>
        </w:rPr>
        <w:t xml:space="preserve">第一包：有创呼吸机（雨花院区）</w:t>
      </w:r>
      <w:r/>
    </w:p>
    <w:p>
      <w:pPr>
        <w:pStyle w:val="918"/>
        <w:ind w:firstLine="0"/>
        <w:spacing w:line="360" w:lineRule="auto"/>
        <w:rPr>
          <w:rFonts w:ascii="宋体" w:hAnsi="宋体" w:eastAsia="宋体"/>
          <w:b/>
          <w:sz w:val="24"/>
        </w:rPr>
      </w:pPr>
      <w:r>
        <w:rPr>
          <w:rFonts w:hint="eastAsia" w:ascii="宋体" w:hAnsi="宋体" w:eastAsia="宋体"/>
          <w:b/>
          <w:sz w:val="24"/>
        </w:rPr>
        <w:t xml:space="preserve">一、技术要求：</w:t>
      </w:r>
      <w:bookmarkEnd w:id="143"/>
      <w:r/>
      <w:r/>
    </w:p>
    <w:tbl>
      <w:tblPr>
        <w:tblW w:w="1020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4391"/>
        <w:gridCol w:w="1591"/>
        <w:gridCol w:w="1418"/>
        <w:gridCol w:w="1523"/>
      </w:tblGrid>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position w:val="0"/>
                <w:szCs w:val="24"/>
              </w:rPr>
            </w:pPr>
            <w:r>
              <w:rPr>
                <w:rFonts w:hint="eastAsia" w:hAnsi="宋体"/>
                <w:b w:val="0"/>
                <w:szCs w:val="24"/>
              </w:rPr>
              <w:t xml:space="preserve">序号</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招标要求</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int="eastAsia" w:hAnsi="宋体"/>
                <w:b w:val="0"/>
                <w:szCs w:val="24"/>
              </w:rPr>
              <w:t xml:space="preserve">投标方参数</w:t>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int="eastAsia" w:hAnsi="宋体"/>
                <w:b w:val="0"/>
                <w:szCs w:val="24"/>
              </w:rPr>
              <w:t xml:space="preserve">偏离及说明</w:t>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Cs/>
                <w:szCs w:val="24"/>
              </w:rPr>
            </w:pPr>
            <w:r>
              <w:rPr>
                <w:rFonts w:hint="eastAsia" w:hAnsi="宋体"/>
                <w:bCs/>
                <w:szCs w:val="24"/>
              </w:rPr>
              <w:t xml:space="preserve">一</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Cs/>
                <w:szCs w:val="24"/>
              </w:rPr>
            </w:pPr>
            <w:r>
              <w:rPr>
                <w:rFonts w:hint="eastAsia" w:hAnsi="宋体"/>
                <w:bCs/>
                <w:szCs w:val="24"/>
              </w:rPr>
              <w:t xml:space="preserve">设备概况</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b w:val="0"/>
                <w:szCs w:val="24"/>
              </w:rPr>
              <w:t xml:space="preserve">1.1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名称：有创呼吸机</w:t>
            </w:r>
            <w:r/>
          </w:p>
          <w:p>
            <w:pPr>
              <w:spacing w:line="360" w:lineRule="auto"/>
              <w:rPr>
                <w:rFonts w:hAnsi="宋体"/>
                <w:bCs/>
                <w:szCs w:val="24"/>
              </w:rPr>
            </w:pPr>
            <w:r>
              <w:rPr>
                <w:rFonts w:hint="eastAsia" w:hAnsi="宋体"/>
                <w:bCs/>
                <w:szCs w:val="24"/>
              </w:rPr>
              <w:t xml:space="preserve">（非技术响应评分项）</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提供品牌型号，并列出详细配置清单和分项报价</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Cs/>
                <w:szCs w:val="24"/>
              </w:rPr>
            </w:pPr>
            <w:r>
              <w:rPr>
                <w:rFonts w:hint="eastAsia" w:hAnsi="宋体"/>
                <w:bCs/>
                <w:szCs w:val="24"/>
              </w:rPr>
              <w:t xml:space="preserve">二</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Cs/>
                <w:szCs w:val="24"/>
              </w:rPr>
            </w:pPr>
            <w:r>
              <w:rPr>
                <w:rFonts w:hint="eastAsia" w:hAnsi="宋体"/>
                <w:bCs/>
                <w:szCs w:val="24"/>
              </w:rPr>
              <w:t xml:space="preserve">数量</w:t>
            </w:r>
            <w:bookmarkStart w:id="144" w:name="OLE_LINK22"/>
            <w:r>
              <w:rPr>
                <w:rFonts w:hint="eastAsia" w:hAnsi="宋体"/>
                <w:bCs/>
                <w:szCs w:val="24"/>
              </w:rPr>
              <w:t xml:space="preserve">（技术响应评分项）</w:t>
            </w:r>
            <w:bookmarkEnd w:id="144"/>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u w:val="single"/>
              </w:rPr>
              <w:t xml:space="preserve">壹拾</w:t>
            </w:r>
            <w:r>
              <w:rPr>
                <w:rFonts w:hint="eastAsia" w:hAnsi="宋体"/>
                <w:b w:val="0"/>
                <w:szCs w:val="24"/>
              </w:rPr>
              <w:t xml:space="preserve">套</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Cs/>
                <w:szCs w:val="24"/>
              </w:rPr>
            </w:pPr>
            <w:r>
              <w:rPr>
                <w:rFonts w:hint="eastAsia" w:hAnsi="宋体"/>
                <w:bCs/>
                <w:szCs w:val="24"/>
              </w:rPr>
              <w:t xml:space="preserve">三</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b w:val="0"/>
                <w:szCs w:val="24"/>
              </w:rPr>
            </w:pPr>
            <w:r>
              <w:rPr>
                <w:rFonts w:hint="eastAsia" w:hAnsi="宋体"/>
                <w:bCs/>
                <w:szCs w:val="24"/>
              </w:rPr>
              <w:t xml:space="preserve">主要技术参数（技术响应评分项）</w:t>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楷体_GB2312"/>
                <w:b w:val="0"/>
                <w:szCs w:val="24"/>
              </w:rPr>
              <w:t xml:space="preserve">3.1</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b w:val="0"/>
                <w:szCs w:val="24"/>
              </w:rPr>
            </w:pPr>
            <w:r>
              <w:rPr>
                <w:rFonts w:hint="eastAsia" w:hAnsi="宋体"/>
                <w:b w:val="0"/>
                <w:szCs w:val="24"/>
              </w:rPr>
              <w:t xml:space="preserve">主机总体要求</w:t>
            </w:r>
            <w:r/>
          </w:p>
        </w:tc>
      </w:tr>
      <w:tr>
        <w:trPr>
          <w:trHeight w:val="9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3.1.1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设备用途：</w:t>
            </w:r>
            <w:r>
              <w:rPr>
                <w:rFonts w:hint="eastAsia" w:hAnsi="宋体" w:cs="宋体"/>
                <w:b w:val="0"/>
                <w:szCs w:val="24"/>
              </w:rPr>
              <w:t xml:space="preserve">用于儿童和成人的有创呼吸支持和治疗</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9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3.1.2</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符合技术参数的同品牌最新机型，软件为最新版本</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cs="楷体_GB2312"/>
                <w:b w:val="0"/>
                <w:szCs w:val="24"/>
              </w:rPr>
            </w:pPr>
            <w:r>
              <w:rPr>
                <w:rFonts w:hint="eastAsia" w:hAnsi="宋体" w:cs="楷体_GB2312"/>
                <w:b w:val="0"/>
                <w:szCs w:val="24"/>
              </w:rPr>
              <w:t xml:space="preserve">3.2</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b w:val="0"/>
                <w:szCs w:val="24"/>
              </w:rPr>
            </w:pPr>
            <w:r>
              <w:rPr>
                <w:rFonts w:hint="eastAsia" w:hAnsi="宋体" w:cs="楷体_GB2312"/>
                <w:b w:val="0"/>
                <w:szCs w:val="24"/>
              </w:rPr>
              <w:t xml:space="preserve">通用功能</w:t>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常规有创通气模式：V-AC、P-AC、V-SIMV、P-SIMV、PRVC、PRVC-SIMV、CPAP、PSV、VS、</w:t>
            </w:r>
            <w:r>
              <w:rPr>
                <w:rFonts w:hint="eastAsia" w:hAnsi="宋体" w:cs="宋体"/>
                <w:b w:val="0"/>
                <w:szCs w:val="24"/>
              </w:rPr>
              <w:t xml:space="preserve">双水平</w:t>
            </w:r>
            <w:r>
              <w:rPr>
                <w:rFonts w:hint="eastAsia" w:hAnsi="宋体" w:cs="宋体"/>
                <w:b w:val="0"/>
                <w:szCs w:val="24"/>
              </w:rPr>
              <w:t xml:space="preserve">气道正压通气</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rHeight w:val="9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3.2.2</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常规无创通气模式</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3.2.3</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其他高级通气模式：APRV、心肺复苏通气模式、适应性支持通气模式，以最小呼吸功为出发点进行性呼吸机的自动控制</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3.2.4</w:t>
            </w:r>
            <w:r>
              <w:rPr>
                <w:rFonts w:hint="eastAsia" w:hAnsi="宋体"/>
                <w:b w:val="0"/>
                <w:bCs/>
                <w:szCs w:val="24"/>
              </w:rPr>
              <w:t xml:space="preserve">★</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高流量氧疗模式</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3.2.5</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监测参数：压力、潮气量、氧浓度、流量、自主呼吸频率、呼气时间、</w:t>
            </w:r>
            <w:r>
              <w:rPr>
                <w:rFonts w:hint="eastAsia" w:hAnsi="宋体" w:cs="宋体"/>
                <w:b w:val="0"/>
                <w:szCs w:val="24"/>
              </w:rPr>
              <w:t xml:space="preserve">吸呼比等</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3.2.6</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监测显示：波形图监测显示（压力-时间、</w:t>
            </w:r>
            <w:r>
              <w:rPr>
                <w:rFonts w:hint="eastAsia" w:hAnsi="宋体" w:cs="宋体"/>
                <w:b w:val="0"/>
                <w:szCs w:val="24"/>
              </w:rPr>
              <w:t xml:space="preserve">流速-时间、容量-时间）；</w:t>
            </w:r>
            <w:r>
              <w:rPr>
                <w:rFonts w:hint="eastAsia" w:hAnsi="宋体" w:cs="宋体"/>
                <w:b w:val="0"/>
                <w:szCs w:val="24"/>
              </w:rPr>
              <w:t xml:space="preserve">环图监测</w:t>
            </w:r>
            <w:r>
              <w:rPr>
                <w:rFonts w:hint="eastAsia" w:hAnsi="宋体" w:cs="宋体"/>
                <w:b w:val="0"/>
                <w:szCs w:val="24"/>
              </w:rPr>
              <w:t xml:space="preserve">显示（</w:t>
            </w:r>
            <w:r>
              <w:rPr>
                <w:rFonts w:hint="eastAsia" w:hAnsi="宋体" w:cs="Arial"/>
                <w:b w:val="0"/>
                <w:szCs w:val="24"/>
              </w:rPr>
              <w:t xml:space="preserve">压力-容量环、流速-容量环，压力-流速环</w:t>
            </w:r>
            <w:r>
              <w:rPr>
                <w:rFonts w:hint="eastAsia" w:hAnsi="宋体" w:cs="宋体"/>
                <w:b w:val="0"/>
                <w:szCs w:val="24"/>
              </w:rPr>
              <w:t xml:space="preserve">）</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3.2.7</w:t>
            </w:r>
            <w:r>
              <w:rPr>
                <w:rFonts w:hint="eastAsia" w:hAnsi="宋体" w:cs="宋体"/>
                <w:b w:val="0"/>
                <w:szCs w:val="24"/>
              </w:rPr>
              <w:t xml:space="preserve">▲</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中央</w:t>
            </w:r>
            <w:r>
              <w:rPr>
                <w:rFonts w:hint="eastAsia" w:hAnsi="宋体" w:cs="宋体"/>
                <w:b w:val="0"/>
                <w:szCs w:val="24"/>
              </w:rPr>
              <w:t xml:space="preserve">监护站</w:t>
            </w:r>
            <w:r>
              <w:rPr>
                <w:rFonts w:hint="eastAsia" w:hAnsi="宋体" w:cs="宋体"/>
                <w:b w:val="0"/>
                <w:szCs w:val="24"/>
              </w:rPr>
              <w:t xml:space="preserve">集中管理：开放接口接入中央监护站，在中央</w:t>
            </w:r>
            <w:r>
              <w:rPr>
                <w:rFonts w:hint="eastAsia" w:hAnsi="宋体" w:cs="宋体"/>
                <w:b w:val="0"/>
                <w:szCs w:val="24"/>
              </w:rPr>
              <w:t xml:space="preserve">监护站</w:t>
            </w:r>
            <w:r>
              <w:rPr>
                <w:rFonts w:hint="eastAsia" w:hAnsi="宋体" w:cs="宋体"/>
                <w:b w:val="0"/>
                <w:szCs w:val="24"/>
              </w:rPr>
              <w:t xml:space="preserve">实现数据波形同步显示</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提供实机截图等资料证明</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3.2.8</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cs="宋体"/>
                <w:b w:val="0"/>
                <w:szCs w:val="24"/>
              </w:rPr>
            </w:pPr>
            <w:r>
              <w:rPr>
                <w:rFonts w:hint="eastAsia" w:hAnsi="宋体" w:cs="宋体"/>
                <w:b w:val="0"/>
                <w:szCs w:val="24"/>
              </w:rPr>
              <w:t xml:space="preserve">肺功能参数监测：实时监测吸气阻力、呼气阻力、静态顺应性、动态顺应性、时间常数、呼吸功等参数</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3.2.9</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肺保护</w:t>
            </w:r>
            <w:r>
              <w:rPr>
                <w:rFonts w:hint="eastAsia" w:hAnsi="宋体" w:cs="宋体"/>
                <w:b w:val="0"/>
                <w:szCs w:val="24"/>
              </w:rPr>
              <w:t xml:space="preserve">参数监测：实时监测牵张指数、C20/C、Tve/IBM等肺损伤风险提示参数</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3.2.10</w:t>
            </w:r>
            <w:r>
              <w:rPr>
                <w:rFonts w:hint="eastAsia" w:hAnsi="宋体" w:cs="宋体"/>
                <w:b w:val="0"/>
                <w:szCs w:val="24"/>
              </w:rPr>
              <w:t xml:space="preserve">▲</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肺保护</w:t>
            </w:r>
            <w:r>
              <w:rPr>
                <w:rFonts w:hint="eastAsia" w:hAnsi="宋体" w:cs="宋体"/>
                <w:b w:val="0"/>
                <w:szCs w:val="24"/>
              </w:rPr>
              <w:t xml:space="preserve">视图显示：动态肺视图显示；肺损伤、肺塌陷参数柱状图显示</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提供实机截图等资料证明</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3.2.11</w:t>
            </w:r>
            <w:r>
              <w:rPr>
                <w:rFonts w:hint="eastAsia" w:hAnsi="宋体" w:cs="宋体"/>
                <w:b w:val="0"/>
                <w:szCs w:val="24"/>
              </w:rPr>
              <w:t xml:space="preserve">▲</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流量监测：呼出</w:t>
            </w:r>
            <w:r>
              <w:rPr>
                <w:rFonts w:hint="eastAsia" w:hAnsi="宋体" w:cs="宋体"/>
                <w:b w:val="0"/>
                <w:szCs w:val="24"/>
              </w:rPr>
              <w:t xml:space="preserve">端采用</w:t>
            </w:r>
            <w:r>
              <w:rPr>
                <w:rFonts w:hint="eastAsia" w:hAnsi="宋体" w:cs="宋体"/>
                <w:b w:val="0"/>
                <w:szCs w:val="24"/>
              </w:rPr>
              <w:t xml:space="preserve">超声式流量传感器，非接触式测量，</w:t>
            </w:r>
            <w:r>
              <w:rPr>
                <w:rFonts w:hint="eastAsia" w:hAnsi="宋体" w:cs="宋体"/>
                <w:b w:val="0"/>
                <w:szCs w:val="24"/>
              </w:rPr>
              <w:t xml:space="preserve">不</w:t>
            </w:r>
            <w:r>
              <w:rPr>
                <w:rFonts w:hint="eastAsia" w:hAnsi="宋体" w:cs="宋体"/>
                <w:b w:val="0"/>
                <w:szCs w:val="24"/>
              </w:rPr>
              <w:t xml:space="preserve">受病人呼出气体温度、湿度和分泌物影响</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3.2.1</w:t>
            </w:r>
            <w:r>
              <w:rPr>
                <w:rFonts w:hAnsi="宋体"/>
                <w:b w:val="0"/>
                <w:szCs w:val="24"/>
              </w:rPr>
              <w:t xml:space="preserve">2</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cs="宋体"/>
                <w:b w:val="0"/>
                <w:szCs w:val="24"/>
              </w:rPr>
            </w:pPr>
            <w:r>
              <w:rPr>
                <w:rFonts w:hint="eastAsia" w:hAnsi="宋体" w:cs="宋体"/>
                <w:b w:val="0"/>
                <w:szCs w:val="24"/>
              </w:rPr>
              <w:t xml:space="preserve">吸气触发灵敏度和呼气触发灵敏度自动调节</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b w:val="0"/>
                <w:szCs w:val="24"/>
              </w:rPr>
              <w:t xml:space="preserve">3.3</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cs="楷体_GB2312"/>
                <w:b w:val="0"/>
                <w:szCs w:val="24"/>
              </w:rPr>
            </w:pPr>
            <w:r>
              <w:rPr>
                <w:rFonts w:hint="eastAsia" w:hAnsi="宋体"/>
                <w:b w:val="0"/>
                <w:szCs w:val="24"/>
              </w:rPr>
              <w:t xml:space="preserve">性能参数</w:t>
            </w:r>
            <w:r/>
          </w:p>
        </w:tc>
      </w:tr>
      <w:tr>
        <w:trPr>
          <w:trHeight w:val="9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触摸显示屏尺寸≥15英寸</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3.3.2</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氧浓度调节范围覆盖21%~100%</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363"/>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3.3.3</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潮气量调节范围覆盖50-2000ml</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363"/>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3.3.4</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吸气压力调节范围覆盖1-99cmH2O</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3.3.5</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压力支持调节范围覆盖0-50cmH2O</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3.3.6</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PEEP调节范围覆盖0-50cmH2O</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rHeight w:val="337"/>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cs="楷体_GB2312"/>
                <w:b w:val="0"/>
                <w:szCs w:val="24"/>
              </w:rPr>
            </w:pPr>
            <w:r>
              <w:rPr>
                <w:rFonts w:hAnsi="宋体"/>
                <w:b w:val="0"/>
                <w:szCs w:val="24"/>
              </w:rPr>
              <w:t xml:space="preserve">3.3.7</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呼吸频率调节范围覆盖2-80bpm</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3.3.8</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吸呼比调节范围</w:t>
            </w:r>
            <w:r>
              <w:rPr>
                <w:rFonts w:hint="eastAsia" w:hAnsi="宋体" w:cs="宋体"/>
                <w:b w:val="0"/>
                <w:szCs w:val="24"/>
              </w:rPr>
              <w:t xml:space="preserve">覆盖4：1~1：10</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3.3.9</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吸气流速调节范围覆盖2-180L/min</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3.3.10</w:t>
            </w:r>
            <w:r>
              <w:rPr>
                <w:rFonts w:hint="eastAsia" w:hAnsi="宋体" w:cs="宋体"/>
                <w:b w:val="0"/>
                <w:szCs w:val="24"/>
              </w:rPr>
              <w:t xml:space="preserve">▲</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呼气触发灵敏度调节范围覆盖2%-65%</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7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3.3.11</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吸气时间调节范围覆盖0.1-5s</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3.3.12</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压力上升时间调节范围覆盖0-2s</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3.3.13</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spacing w:line="360" w:lineRule="auto"/>
              <w:rPr>
                <w:rFonts w:hAnsi="宋体"/>
                <w:b w:val="0"/>
                <w:szCs w:val="24"/>
              </w:rPr>
            </w:pPr>
            <w:r>
              <w:rPr>
                <w:rFonts w:hint="eastAsia" w:hAnsi="宋体" w:cs="宋体"/>
                <w:b w:val="0"/>
                <w:szCs w:val="24"/>
              </w:rPr>
              <w:t xml:space="preserve">后备电池续航时间≥180分钟</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Cs/>
                <w:szCs w:val="24"/>
              </w:rPr>
            </w:pPr>
            <w:r>
              <w:rPr>
                <w:rFonts w:hint="eastAsia" w:hAnsi="宋体"/>
                <w:bCs/>
                <w:szCs w:val="24"/>
              </w:rPr>
              <w:t xml:space="preserve">四</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bCs/>
                <w:szCs w:val="24"/>
              </w:rPr>
            </w:pPr>
            <w:r>
              <w:rPr>
                <w:rFonts w:hint="eastAsia" w:hAnsi="宋体"/>
                <w:bCs/>
                <w:szCs w:val="24"/>
              </w:rPr>
              <w:t xml:space="preserve">配置要求（技术响应评分项）</w:t>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cs="宋体"/>
                <w:b w:val="0"/>
                <w:szCs w:val="24"/>
              </w:rPr>
            </w:pPr>
            <w:r>
              <w:rPr>
                <w:rFonts w:hint="eastAsia" w:hAnsi="宋体" w:cs="宋体"/>
                <w:b w:val="0"/>
                <w:szCs w:val="24"/>
              </w:rPr>
              <w:t xml:space="preserve">4.1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cs="宋体"/>
                <w:b w:val="0"/>
                <w:szCs w:val="24"/>
              </w:rPr>
            </w:pPr>
            <w:r>
              <w:rPr>
                <w:rFonts w:hint="eastAsia" w:hAnsi="宋体" w:cs="宋体"/>
                <w:b w:val="0"/>
                <w:szCs w:val="24"/>
              </w:rPr>
              <w:t xml:space="preserve">主机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cs="宋体"/>
                <w:b w:val="0"/>
                <w:szCs w:val="24"/>
              </w:rPr>
            </w:pPr>
            <w:r>
              <w:rPr>
                <w:rFonts w:hint="eastAsia" w:hAnsi="宋体" w:cs="宋体"/>
                <w:b w:val="0"/>
                <w:szCs w:val="24"/>
              </w:rPr>
              <w:t xml:space="preserve">十台</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4.2</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b w:val="0"/>
                <w:szCs w:val="24"/>
              </w:rPr>
            </w:pPr>
            <w:r>
              <w:rPr>
                <w:rFonts w:hint="eastAsia" w:hAnsi="宋体" w:cs="宋体"/>
                <w:b w:val="0"/>
                <w:szCs w:val="24"/>
              </w:rPr>
              <w:t xml:space="preserve">台车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十套</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4.3</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b w:val="0"/>
                <w:szCs w:val="24"/>
              </w:rPr>
            </w:pPr>
            <w:r>
              <w:rPr>
                <w:rFonts w:hint="eastAsia" w:hAnsi="宋体" w:cs="宋体"/>
                <w:b w:val="0"/>
                <w:szCs w:val="24"/>
              </w:rPr>
              <w:t xml:space="preserve">支撑臂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十套</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4.4</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b w:val="0"/>
                <w:szCs w:val="24"/>
              </w:rPr>
            </w:pPr>
            <w:r>
              <w:rPr>
                <w:rFonts w:hint="eastAsia" w:hAnsi="宋体" w:cs="宋体"/>
                <w:b w:val="0"/>
                <w:szCs w:val="24"/>
              </w:rPr>
              <w:t xml:space="preserve">MR850湿化器及必要配件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十套</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4.5</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b w:val="0"/>
                <w:szCs w:val="24"/>
              </w:rPr>
            </w:pPr>
            <w:r>
              <w:rPr>
                <w:rFonts w:hint="eastAsia" w:hAnsi="宋体" w:cs="宋体"/>
                <w:b w:val="0"/>
                <w:szCs w:val="24"/>
              </w:rPr>
              <w:t xml:space="preserve">原装成人模拟肺（带夹板）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十套</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4.6</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b w:val="0"/>
                <w:szCs w:val="24"/>
              </w:rPr>
            </w:pPr>
            <w:r>
              <w:rPr>
                <w:rFonts w:hint="eastAsia" w:hAnsi="宋体" w:cs="宋体"/>
                <w:b w:val="0"/>
                <w:szCs w:val="24"/>
              </w:rPr>
              <w:t xml:space="preserve">高压气源管路（带接头，≥3米）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十套</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4.7</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b w:val="0"/>
                <w:szCs w:val="24"/>
              </w:rPr>
            </w:pPr>
            <w:r>
              <w:rPr>
                <w:rFonts w:hint="eastAsia" w:hAnsi="宋体" w:cs="宋体"/>
                <w:b w:val="0"/>
                <w:szCs w:val="24"/>
              </w:rPr>
              <w:t xml:space="preserve">后备电池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十套</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cs="宋体"/>
                <w:b w:val="0"/>
                <w:szCs w:val="24"/>
              </w:rPr>
            </w:pPr>
            <w:r>
              <w:rPr>
                <w:rFonts w:hint="eastAsia" w:hAnsi="宋体" w:cs="宋体"/>
                <w:b w:val="0"/>
                <w:szCs w:val="24"/>
              </w:rPr>
              <w:t xml:space="preserve">4.8</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cs="宋体"/>
                <w:b w:val="0"/>
                <w:szCs w:val="24"/>
              </w:rPr>
            </w:pPr>
            <w:r>
              <w:rPr>
                <w:rFonts w:hint="eastAsia" w:hAnsi="宋体" w:cs="宋体"/>
                <w:b w:val="0"/>
                <w:szCs w:val="24"/>
              </w:rPr>
              <w:t xml:space="preserve">呼出阀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cs="宋体"/>
                <w:b w:val="0"/>
                <w:szCs w:val="24"/>
              </w:rPr>
            </w:pPr>
            <w:r>
              <w:rPr>
                <w:rFonts w:hint="eastAsia" w:hAnsi="宋体" w:cs="宋体"/>
                <w:b w:val="0"/>
                <w:szCs w:val="24"/>
              </w:rPr>
              <w:t xml:space="preserve">二十套</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4.9</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免费开放数据接口协议</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4.10</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其他优惠方案</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如有，请提供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bl>
    <w:p>
      <w:pPr>
        <w:spacing w:line="360" w:lineRule="auto"/>
        <w:rPr>
          <w:rFonts w:hAnsi="宋体"/>
          <w:szCs w:val="24"/>
          <w:lang w:val="zh-CN"/>
        </w:rPr>
      </w:pPr>
      <w:r>
        <w:rPr>
          <w:rFonts w:hAnsi="宋体"/>
          <w:szCs w:val="24"/>
          <w:lang w:val="zh-CN"/>
        </w:rPr>
      </w:r>
      <w:r/>
    </w:p>
    <w:p>
      <w:pPr>
        <w:spacing w:line="360" w:lineRule="auto"/>
        <w:rPr>
          <w:rFonts w:hAnsi="宋体"/>
          <w:b w:val="0"/>
          <w:bCs/>
          <w:szCs w:val="24"/>
          <w:lang w:val="zh-CN"/>
        </w:rPr>
      </w:pPr>
      <w:r/>
      <w:bookmarkStart w:id="145" w:name="OLE_LINK43"/>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bookmarkStart w:id="146" w:name="_Hlk183025149"/>
      <w:r/>
      <w:bookmarkStart w:id="147" w:name="_Hlk179555667"/>
      <w:r/>
      <w:bookmarkStart w:id="148" w:name="_Hlk183025379"/>
      <w:r>
        <w:rPr>
          <w:rFonts w:hAnsi="宋体"/>
          <w:b w:val="0"/>
          <w:bCs/>
          <w:szCs w:val="24"/>
        </w:rPr>
        <w:t xml:space="preserve">1</w:t>
      </w:r>
      <w:r>
        <w:rPr>
          <w:rFonts w:hint="eastAsia" w:hAnsi="宋体"/>
          <w:b w:val="0"/>
          <w:bCs/>
          <w:szCs w:val="24"/>
        </w:rPr>
        <w:t xml:space="preserve">、</w:t>
      </w:r>
      <w:bookmarkStart w:id="149" w:name="OLE_LINK151"/>
      <w:r>
        <w:rPr>
          <w:rFonts w:hint="eastAsia" w:hAnsi="宋体"/>
          <w:b w:val="0"/>
          <w:bCs/>
          <w:szCs w:val="24"/>
        </w:rPr>
        <w:t xml:space="preserve">★</w:t>
      </w:r>
      <w:bookmarkEnd w:id="149"/>
      <w:r>
        <w:rPr>
          <w:rFonts w:hint="eastAsia" w:hAnsi="宋体"/>
          <w:b w:val="0"/>
          <w:bCs/>
          <w:szCs w:val="24"/>
        </w:rPr>
        <w:t xml:space="preserve">付款方式：货物送达现场，经项目主管部门及需求科室联合验收合格、收到中标单位合</w:t>
      </w:r>
      <w:r>
        <w:rPr>
          <w:rFonts w:hint="eastAsia" w:hAnsi="宋体"/>
          <w:b w:val="0"/>
          <w:bCs/>
          <w:szCs w:val="24"/>
        </w:rPr>
        <w:t xml:space="preserve">规</w:t>
      </w:r>
      <w:r>
        <w:rPr>
          <w:rFonts w:hint="eastAsia" w:hAnsi="宋体"/>
          <w:b w:val="0"/>
          <w:bCs/>
          <w:szCs w:val="24"/>
        </w:rPr>
        <w:t xml:space="preserve">发票后支付合同货款90%；验收合格满一年且无任何质量问题，结清剩余10%尾款。</w:t>
      </w:r>
      <w:r/>
    </w:p>
    <w:p>
      <w:pPr>
        <w:spacing w:line="360" w:lineRule="auto"/>
        <w:rPr>
          <w:rFonts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期（含安装调试）：合同生效之日起30天内货物运抵采购人指定的机房。投标人逾期交付货物的，每逾期一天，投标人向采购人偿付货款总额5‰的滞纳金，如逾期交货达10天，采购人有权解除合同。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b w:val="0"/>
          <w:szCs w:val="24"/>
          <w:u w:val="single"/>
        </w:rPr>
        <w:t xml:space="preserve">整机（含电池）伍年</w:t>
      </w:r>
      <w:r>
        <w:rPr>
          <w:rFonts w:hint="eastAsia" w:hAnsi="宋体"/>
          <w:b w:val="0"/>
          <w:bCs/>
          <w:szCs w:val="24"/>
        </w:rPr>
        <w:t xml:space="preserve">，</w:t>
      </w:r>
      <w:r>
        <w:rPr>
          <w:rFonts w:hint="eastAsia" w:hAnsi="宋体"/>
          <w:color w:val="ff0000"/>
          <w:szCs w:val="24"/>
        </w:rPr>
        <w:t xml:space="preserve">并承诺提供原厂质保函或保修合同</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w:t>
      </w:r>
      <w:r>
        <w:rPr>
          <w:rFonts w:hint="eastAsia" w:hAnsi="宋体"/>
          <w:b w:val="0"/>
          <w:bCs/>
          <w:szCs w:val="24"/>
        </w:rPr>
        <w:t xml:space="preserve">本设备</w:t>
      </w:r>
      <w:r>
        <w:rPr>
          <w:rFonts w:hint="eastAsia" w:hAnsi="宋体"/>
          <w:b w:val="0"/>
          <w:bCs/>
          <w:szCs w:val="24"/>
        </w:rPr>
        <w:t xml:space="preserve">终身负责维修。</w:t>
      </w:r>
      <w:r/>
    </w:p>
    <w:p>
      <w:pPr>
        <w:spacing w:line="360" w:lineRule="auto"/>
        <w:rPr>
          <w:rFonts w:hAnsi="宋体"/>
          <w:b w:val="0"/>
          <w:bCs/>
          <w:szCs w:val="24"/>
        </w:rPr>
      </w:pPr>
      <w:r>
        <w:rPr>
          <w:rFonts w:hint="eastAsia" w:hAnsi="宋体"/>
          <w:b w:val="0"/>
          <w:bCs/>
          <w:szCs w:val="24"/>
        </w:rPr>
        <w:t xml:space="preserve">4.3.</w:t>
      </w:r>
      <w:r>
        <w:rPr>
          <w:rFonts w:hint="eastAsia" w:hAnsi="宋体"/>
          <w:b w:val="0"/>
          <w:bCs/>
          <w:szCs w:val="24"/>
        </w:rPr>
        <w:t xml:space="preserve">所有第三</w:t>
      </w:r>
      <w:r>
        <w:rPr>
          <w:rFonts w:hint="eastAsia" w:hAnsi="宋体"/>
          <w:b w:val="0"/>
          <w:bCs/>
          <w:szCs w:val="24"/>
        </w:rPr>
        <w:t xml:space="preserve">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w:t>
      </w:r>
      <w:r>
        <w:rPr>
          <w:rFonts w:hint="eastAsia" w:hAnsi="宋体"/>
          <w:b w:val="0"/>
          <w:bCs/>
          <w:szCs w:val="24"/>
        </w:rPr>
        <w:t xml:space="preserve">地结构</w:t>
      </w:r>
      <w:r>
        <w:rPr>
          <w:rFonts w:hint="eastAsia" w:hAnsi="宋体"/>
          <w:b w:val="0"/>
          <w:bCs/>
          <w:szCs w:val="24"/>
        </w:rPr>
        <w:t xml:space="preserve">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w:t>
      </w:r>
      <w:r>
        <w:rPr>
          <w:rFonts w:hint="eastAsia" w:hAnsi="宋体"/>
          <w:b w:val="0"/>
          <w:bCs/>
          <w:szCs w:val="24"/>
        </w:rPr>
        <w:t xml:space="preserve">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w:t>
      </w:r>
      <w:r>
        <w:rPr>
          <w:rFonts w:hint="eastAsia" w:hAnsi="宋体"/>
          <w:b w:val="0"/>
          <w:bCs/>
          <w:szCs w:val="24"/>
        </w:rPr>
        <w:t xml:space="preserve">选购件请单独</w:t>
      </w:r>
      <w:r>
        <w:rPr>
          <w:rFonts w:hint="eastAsia" w:hAnsi="宋体"/>
          <w:b w:val="0"/>
          <w:bCs/>
          <w:szCs w:val="24"/>
        </w:rPr>
        <w:t xml:space="preserve">报价，并注明是否包含在总价中）、技术参数及原厂技术参数、设备彩页。</w:t>
      </w:r>
      <w:r/>
    </w:p>
    <w:p>
      <w:pPr>
        <w:spacing w:line="360" w:lineRule="auto"/>
        <w:rPr>
          <w:rFonts w:hAnsi="宋体"/>
          <w:b w:val="0"/>
          <w:bCs/>
          <w:szCs w:val="24"/>
        </w:rPr>
      </w:pPr>
      <w:r>
        <w:rPr>
          <w:rFonts w:hint="eastAsia" w:hAnsi="宋体"/>
          <w:b w:val="0"/>
          <w:bCs/>
          <w:szCs w:val="24"/>
        </w:rPr>
        <w:t xml:space="preserve">（6）所有附属设备、第三方产品或加配设备如需要注册证，必须提供。</w:t>
      </w:r>
      <w:r/>
    </w:p>
    <w:p>
      <w:pPr>
        <w:spacing w:line="360" w:lineRule="auto"/>
        <w:rPr>
          <w:rFonts w:hAnsi="宋体"/>
          <w:szCs w:val="24"/>
        </w:rPr>
      </w:pPr>
      <w:r>
        <w:rPr>
          <w:rFonts w:hint="eastAsia" w:hAnsi="宋体"/>
          <w:szCs w:val="24"/>
        </w:rPr>
        <w:t xml:space="preserve">（7）提供</w:t>
      </w:r>
      <w:r>
        <w:rPr>
          <w:rFonts w:hint="eastAsia" w:hAnsi="宋体"/>
          <w:szCs w:val="24"/>
        </w:rPr>
        <w:t xml:space="preserve">设备出保后</w:t>
      </w:r>
      <w:r>
        <w:rPr>
          <w:rFonts w:hint="eastAsia" w:hAnsi="宋体"/>
          <w:szCs w:val="24"/>
        </w:rPr>
        <w:t xml:space="preserve">的年保修合同价格。</w:t>
      </w:r>
      <w:r/>
    </w:p>
    <w:p>
      <w:pPr>
        <w:spacing w:line="360" w:lineRule="auto"/>
        <w:rPr>
          <w:rFonts w:hAnsi="宋体"/>
          <w:b w:val="0"/>
          <w:bCs/>
          <w:szCs w:val="24"/>
        </w:rPr>
      </w:pPr>
      <w:r>
        <w:rPr>
          <w:rFonts w:hint="eastAsia" w:hAnsi="宋体"/>
          <w:b w:val="0"/>
          <w:bCs/>
          <w:szCs w:val="24"/>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（9）其他未提及事项必须符合法律法规及相关政策文件等规定。</w:t>
      </w:r>
      <w:bookmarkEnd w:id="146"/>
      <w:r/>
      <w:bookmarkEnd w:id="147"/>
      <w:r/>
      <w:bookmarkEnd w:id="148"/>
      <w:r/>
      <w:r/>
    </w:p>
    <w:p>
      <w:pPr>
        <w:pStyle w:val="870"/>
        <w:rPr>
          <w:rFonts w:ascii="宋体" w:hAnsi="宋体" w:eastAsia="宋体"/>
        </w:rPr>
      </w:pPr>
      <w:r>
        <w:rPr>
          <w:rFonts w:ascii="宋体" w:hAnsi="宋体" w:eastAsia="宋体"/>
        </w:rPr>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pStyle w:val="918"/>
        <w:ind w:firstLine="0"/>
        <w:jc w:val="center"/>
        <w:spacing w:line="360" w:lineRule="auto"/>
        <w:rPr>
          <w:rFonts w:ascii="宋体" w:hAnsi="宋体" w:eastAsia="宋体"/>
          <w:b/>
          <w:sz w:val="32"/>
          <w:szCs w:val="32"/>
          <w:lang w:val="en-US"/>
        </w:rPr>
      </w:pPr>
      <w:r>
        <w:rPr>
          <w:rFonts w:hint="eastAsia" w:hAnsi="宋体"/>
          <w:color w:val="ff0000"/>
        </w:rPr>
        <w:br w:type="page" w:clear="all"/>
      </w:r>
      <w:bookmarkEnd w:id="145"/>
      <w:r>
        <w:rPr>
          <w:rFonts w:hint="eastAsia" w:ascii="宋体" w:hAnsi="宋体" w:eastAsia="宋体"/>
          <w:b/>
          <w:sz w:val="32"/>
          <w:szCs w:val="32"/>
          <w:lang w:val="en-US"/>
        </w:rPr>
        <w:t xml:space="preserve">第二包：有创呼吸机（广州路院区）</w:t>
      </w:r>
      <w:r/>
    </w:p>
    <w:p>
      <w:pPr>
        <w:pStyle w:val="918"/>
        <w:ind w:firstLine="0"/>
        <w:spacing w:line="360" w:lineRule="auto"/>
        <w:rPr>
          <w:rFonts w:ascii="宋体" w:hAnsi="宋体" w:eastAsia="宋体"/>
          <w:b/>
          <w:sz w:val="24"/>
        </w:rPr>
      </w:pPr>
      <w:r>
        <w:rPr>
          <w:rFonts w:hint="eastAsia" w:ascii="宋体" w:hAnsi="宋体" w:eastAsia="宋体"/>
          <w:b/>
          <w:sz w:val="24"/>
        </w:rPr>
        <w:t xml:space="preserve">一、技术要求：</w:t>
      </w:r>
      <w:r/>
    </w:p>
    <w:tbl>
      <w:tblPr>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3572"/>
        <w:gridCol w:w="2410"/>
        <w:gridCol w:w="1418"/>
        <w:gridCol w:w="1530"/>
      </w:tblGrid>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序号</w:t>
            </w:r>
            <w:r/>
          </w:p>
        </w:tc>
        <w:tc>
          <w:tcPr>
            <w:tcW w:w="3572" w:type="dxa"/>
            <w:textDirection w:val="lrTb"/>
            <w:noWrap w:val="false"/>
          </w:tcPr>
          <w:p>
            <w:pPr>
              <w:spacing w:line="360" w:lineRule="auto"/>
              <w:rPr>
                <w:rFonts w:hAnsi="宋体"/>
                <w:b w:val="0"/>
                <w:bCs/>
                <w:szCs w:val="24"/>
              </w:rPr>
            </w:pPr>
            <w:r>
              <w:rPr>
                <w:rFonts w:hAnsi="宋体"/>
                <w:b w:val="0"/>
                <w:bCs/>
                <w:szCs w:val="24"/>
              </w:rPr>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招标要求</w:t>
            </w:r>
            <w:r/>
          </w:p>
        </w:tc>
        <w:tc>
          <w:tcPr>
            <w:tcW w:w="1418" w:type="dxa"/>
            <w:textDirection w:val="lrTb"/>
            <w:noWrap w:val="false"/>
          </w:tcPr>
          <w:p>
            <w:pPr>
              <w:spacing w:line="360" w:lineRule="auto"/>
              <w:rPr>
                <w:rFonts w:hAnsi="宋体"/>
                <w:b w:val="0"/>
                <w:bCs/>
                <w:szCs w:val="24"/>
              </w:rPr>
            </w:pPr>
            <w:r>
              <w:rPr>
                <w:rFonts w:hint="eastAsia" w:hAnsi="宋体"/>
                <w:b w:val="0"/>
                <w:bCs/>
                <w:szCs w:val="24"/>
              </w:rPr>
              <w:t xml:space="preserve">投标方参数</w:t>
            </w:r>
            <w:r/>
          </w:p>
        </w:tc>
        <w:tc>
          <w:tcPr>
            <w:tcW w:w="1530" w:type="dxa"/>
            <w:textDirection w:val="lrTb"/>
            <w:noWrap w:val="false"/>
          </w:tcPr>
          <w:p>
            <w:pPr>
              <w:spacing w:line="360" w:lineRule="auto"/>
              <w:rPr>
                <w:rFonts w:hAnsi="宋体"/>
                <w:b w:val="0"/>
                <w:bCs/>
                <w:szCs w:val="24"/>
              </w:rPr>
            </w:pPr>
            <w:r>
              <w:rPr>
                <w:rFonts w:hint="eastAsia" w:hAnsi="宋体"/>
                <w:b w:val="0"/>
                <w:bCs/>
                <w:szCs w:val="24"/>
              </w:rPr>
              <w:t xml:space="preserve">偏离及说明</w:t>
            </w:r>
            <w:r/>
          </w:p>
        </w:tc>
      </w:tr>
      <w:tr>
        <w:trPr/>
        <w:tc>
          <w:tcPr>
            <w:tcW w:w="1277" w:type="dxa"/>
            <w:textDirection w:val="lrTb"/>
            <w:noWrap w:val="false"/>
          </w:tcPr>
          <w:p>
            <w:pPr>
              <w:spacing w:line="360" w:lineRule="auto"/>
              <w:rPr>
                <w:rFonts w:hAnsi="宋体"/>
                <w:szCs w:val="24"/>
              </w:rPr>
            </w:pPr>
            <w:r>
              <w:rPr>
                <w:rFonts w:hint="eastAsia" w:hAnsi="宋体"/>
                <w:szCs w:val="24"/>
              </w:rPr>
              <w:t xml:space="preserve">一</w:t>
            </w:r>
            <w:r/>
          </w:p>
        </w:tc>
        <w:tc>
          <w:tcPr>
            <w:tcW w:w="3572" w:type="dxa"/>
            <w:textDirection w:val="lrTb"/>
            <w:noWrap w:val="false"/>
          </w:tcPr>
          <w:p>
            <w:pPr>
              <w:spacing w:line="360" w:lineRule="auto"/>
              <w:rPr>
                <w:rFonts w:hAnsi="宋体"/>
                <w:szCs w:val="24"/>
              </w:rPr>
            </w:pPr>
            <w:r>
              <w:rPr>
                <w:rFonts w:hint="eastAsia" w:hAnsi="宋体"/>
                <w:szCs w:val="24"/>
              </w:rPr>
              <w:t xml:space="preserve">设备概况</w:t>
            </w:r>
            <w:r/>
          </w:p>
        </w:tc>
        <w:tc>
          <w:tcPr>
            <w:tcW w:w="2410" w:type="dxa"/>
            <w:textDirection w:val="lrTb"/>
            <w:noWrap w:val="false"/>
          </w:tcPr>
          <w:p>
            <w:pPr>
              <w:spacing w:line="360" w:lineRule="auto"/>
              <w:rPr>
                <w:rFonts w:hAnsi="宋体"/>
                <w:b w:val="0"/>
                <w:bCs/>
                <w:szCs w:val="24"/>
              </w:rPr>
            </w:pPr>
            <w:r>
              <w:rPr>
                <w:rFonts w:hAnsi="宋体"/>
                <w:b w:val="0"/>
                <w:bCs/>
                <w:szCs w:val="24"/>
              </w:rPr>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1.1</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名称：有创呼吸机</w:t>
            </w:r>
            <w:r/>
          </w:p>
          <w:p>
            <w:pPr>
              <w:spacing w:line="360" w:lineRule="auto"/>
              <w:rPr>
                <w:rFonts w:hAnsi="宋体"/>
                <w:szCs w:val="24"/>
              </w:rPr>
            </w:pPr>
            <w:r>
              <w:rPr>
                <w:rFonts w:hint="eastAsia" w:hAnsi="宋体"/>
                <w:szCs w:val="24"/>
              </w:rPr>
              <w:t xml:space="preserve">（非技术响应评分项）</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提供品牌型号，并列出详细配置清单和分项报价</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szCs w:val="24"/>
              </w:rPr>
            </w:pPr>
            <w:r>
              <w:rPr>
                <w:rFonts w:hint="eastAsia" w:hAnsi="宋体"/>
                <w:szCs w:val="24"/>
              </w:rPr>
              <w:t xml:space="preserve">二</w:t>
            </w:r>
            <w:r/>
          </w:p>
        </w:tc>
        <w:tc>
          <w:tcPr>
            <w:tcW w:w="3572" w:type="dxa"/>
            <w:textDirection w:val="lrTb"/>
            <w:noWrap w:val="false"/>
          </w:tcPr>
          <w:p>
            <w:pPr>
              <w:spacing w:line="360" w:lineRule="auto"/>
              <w:rPr>
                <w:rFonts w:hAnsi="宋体"/>
                <w:szCs w:val="24"/>
              </w:rPr>
            </w:pPr>
            <w:r>
              <w:rPr>
                <w:rFonts w:hint="eastAsia" w:hAnsi="宋体"/>
                <w:szCs w:val="24"/>
              </w:rPr>
              <w:t xml:space="preserve">数量（技术响应评分项）</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贰套</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szCs w:val="24"/>
              </w:rPr>
            </w:pPr>
            <w:r>
              <w:rPr>
                <w:rFonts w:hint="eastAsia" w:hAnsi="宋体"/>
                <w:szCs w:val="24"/>
              </w:rPr>
              <w:t xml:space="preserve">三</w:t>
            </w:r>
            <w:r/>
          </w:p>
        </w:tc>
        <w:tc>
          <w:tcPr>
            <w:gridSpan w:val="4"/>
            <w:tcW w:w="8930" w:type="dxa"/>
            <w:textDirection w:val="lrTb"/>
            <w:noWrap w:val="false"/>
          </w:tcPr>
          <w:p>
            <w:pPr>
              <w:spacing w:line="360" w:lineRule="auto"/>
              <w:rPr>
                <w:rFonts w:hAnsi="宋体"/>
                <w:szCs w:val="24"/>
              </w:rPr>
            </w:pPr>
            <w:r>
              <w:rPr>
                <w:rFonts w:hint="eastAsia" w:hAnsi="宋体"/>
                <w:szCs w:val="24"/>
              </w:rPr>
              <w:t xml:space="preserve">主要技术参数（商务及技术响应评分项）</w:t>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3.1</w:t>
            </w:r>
            <w:r/>
          </w:p>
        </w:tc>
        <w:tc>
          <w:tcPr>
            <w:gridSpan w:val="4"/>
            <w:tcW w:w="8930" w:type="dxa"/>
            <w:textDirection w:val="lrTb"/>
            <w:noWrap w:val="false"/>
          </w:tcPr>
          <w:p>
            <w:pPr>
              <w:spacing w:line="360" w:lineRule="auto"/>
              <w:rPr>
                <w:rFonts w:hAnsi="宋体"/>
                <w:b w:val="0"/>
                <w:bCs/>
                <w:szCs w:val="24"/>
              </w:rPr>
            </w:pPr>
            <w:r>
              <w:rPr>
                <w:rFonts w:hint="eastAsia" w:hAnsi="宋体"/>
                <w:b w:val="0"/>
                <w:bCs/>
                <w:szCs w:val="24"/>
              </w:rPr>
              <w:t xml:space="preserve">主机总体要求</w:t>
            </w:r>
            <w:r/>
          </w:p>
        </w:tc>
      </w:tr>
      <w:tr>
        <w:trPr>
          <w:trHeight w:val="90"/>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3.1.1</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设备用途：</w:t>
            </w:r>
            <w:bookmarkStart w:id="150" w:name="OLE_LINK7"/>
            <w:r>
              <w:rPr>
                <w:rFonts w:hint="eastAsia" w:hAnsi="宋体"/>
                <w:b w:val="0"/>
                <w:bCs/>
                <w:szCs w:val="24"/>
              </w:rPr>
              <w:t xml:space="preserve">用于儿童和成人的有创呼吸支持和治疗</w:t>
            </w:r>
            <w:bookmarkEnd w:id="150"/>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rHeight w:val="90"/>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3.1.2</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符合技术参数的同品牌最新机型，软件为最新版本</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3.2</w:t>
            </w:r>
            <w:r/>
          </w:p>
        </w:tc>
        <w:tc>
          <w:tcPr>
            <w:gridSpan w:val="4"/>
            <w:tcW w:w="8930" w:type="dxa"/>
            <w:textDirection w:val="lrTb"/>
            <w:noWrap w:val="false"/>
          </w:tcPr>
          <w:p>
            <w:pPr>
              <w:spacing w:line="360" w:lineRule="auto"/>
              <w:rPr>
                <w:rFonts w:hAnsi="宋体"/>
                <w:b w:val="0"/>
                <w:bCs/>
                <w:szCs w:val="24"/>
              </w:rPr>
            </w:pPr>
            <w:r>
              <w:rPr>
                <w:rFonts w:hint="eastAsia" w:hAnsi="宋体"/>
                <w:b w:val="0"/>
                <w:bCs/>
                <w:szCs w:val="24"/>
              </w:rPr>
              <w:t xml:space="preserve">通用功能</w:t>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3.2.1</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常规有创通气模式：V-AC、P-AC、V-SIMV、P-SIMV、PRVC、PRVC-SIMV、CPAP、PSV、VS、</w:t>
            </w:r>
            <w:r>
              <w:rPr>
                <w:rFonts w:hint="eastAsia" w:hAnsi="宋体"/>
                <w:b w:val="0"/>
                <w:bCs/>
                <w:szCs w:val="24"/>
              </w:rPr>
              <w:t xml:space="preserve">双水平</w:t>
            </w:r>
            <w:r>
              <w:rPr>
                <w:rFonts w:hint="eastAsia" w:hAnsi="宋体"/>
                <w:b w:val="0"/>
                <w:bCs/>
                <w:szCs w:val="24"/>
              </w:rPr>
              <w:t xml:space="preserve">气道正压通气</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rHeight w:val="90"/>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3.2.2</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常规无创通气模式</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3.2.3</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其他高级通气模式：APRV、心肺复苏通气模式、适应性支持通气模式，以最小呼吸功为出发点进行性呼吸机的自动控制</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3.2.4★</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高流量氧疗模式</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3.2.5</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监测参数：压力、潮气量、氧浓度、流量、自主呼吸频率、呼气时间、</w:t>
            </w:r>
            <w:r>
              <w:rPr>
                <w:rFonts w:hint="eastAsia" w:hAnsi="宋体"/>
                <w:b w:val="0"/>
                <w:bCs/>
                <w:szCs w:val="24"/>
              </w:rPr>
              <w:t xml:space="preserve">吸呼比等</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3.2.6</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监测显示：波形图监测显示（压力-时间、流速-时间、容量-时间）；</w:t>
            </w:r>
            <w:r>
              <w:rPr>
                <w:rFonts w:hint="eastAsia" w:hAnsi="宋体"/>
                <w:b w:val="0"/>
                <w:bCs/>
                <w:szCs w:val="24"/>
              </w:rPr>
              <w:t xml:space="preserve">环图监测</w:t>
            </w:r>
            <w:r>
              <w:rPr>
                <w:rFonts w:hint="eastAsia" w:hAnsi="宋体"/>
                <w:b w:val="0"/>
                <w:bCs/>
                <w:szCs w:val="24"/>
              </w:rPr>
              <w:t xml:space="preserve">显示（压力-容量环、流速-容量环，压力-流速环）</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3.2.7▲</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中央</w:t>
            </w:r>
            <w:r>
              <w:rPr>
                <w:rFonts w:hint="eastAsia" w:hAnsi="宋体"/>
                <w:b w:val="0"/>
                <w:bCs/>
                <w:szCs w:val="24"/>
              </w:rPr>
              <w:t xml:space="preserve">监护站</w:t>
            </w:r>
            <w:r>
              <w:rPr>
                <w:rFonts w:hint="eastAsia" w:hAnsi="宋体"/>
                <w:b w:val="0"/>
                <w:bCs/>
                <w:szCs w:val="24"/>
              </w:rPr>
              <w:t xml:space="preserve">集中管理：开放接口接入中央监护站，在中央</w:t>
            </w:r>
            <w:r>
              <w:rPr>
                <w:rFonts w:hint="eastAsia" w:hAnsi="宋体"/>
                <w:b w:val="0"/>
                <w:bCs/>
                <w:szCs w:val="24"/>
              </w:rPr>
              <w:t xml:space="preserve">监护站</w:t>
            </w:r>
            <w:r>
              <w:rPr>
                <w:rFonts w:hint="eastAsia" w:hAnsi="宋体"/>
                <w:b w:val="0"/>
                <w:bCs/>
                <w:szCs w:val="24"/>
              </w:rPr>
              <w:t xml:space="preserve">实现数据波形同步显示</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提供实机截图等资料证明</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3.2.8</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肺功能参数监测：实时监测吸气阻力、呼气阻力、静态顺应性、动态顺应性、时间常数、呼吸功等参数</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3.2.9▲</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流量监测：呼出</w:t>
            </w:r>
            <w:r>
              <w:rPr>
                <w:rFonts w:hint="eastAsia" w:hAnsi="宋体"/>
                <w:b w:val="0"/>
                <w:bCs/>
                <w:szCs w:val="24"/>
              </w:rPr>
              <w:t xml:space="preserve">端采用</w:t>
            </w:r>
            <w:r>
              <w:rPr>
                <w:rFonts w:hint="eastAsia" w:hAnsi="宋体"/>
                <w:b w:val="0"/>
                <w:bCs/>
                <w:szCs w:val="24"/>
              </w:rPr>
              <w:t xml:space="preserve">超声式流量传感器，非接触式测量，</w:t>
            </w:r>
            <w:r>
              <w:rPr>
                <w:rFonts w:hint="eastAsia" w:hAnsi="宋体"/>
                <w:b w:val="0"/>
                <w:bCs/>
                <w:szCs w:val="24"/>
              </w:rPr>
              <w:t xml:space="preserve">不</w:t>
            </w:r>
            <w:r>
              <w:rPr>
                <w:rFonts w:hint="eastAsia" w:hAnsi="宋体"/>
                <w:b w:val="0"/>
                <w:bCs/>
                <w:szCs w:val="24"/>
              </w:rPr>
              <w:t xml:space="preserve">受病人呼出气体温度、湿度和分泌物影响</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提供实机截图等资料证明</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w:t>
            </w:r>
            <w:r/>
          </w:p>
        </w:tc>
        <w:tc>
          <w:tcPr>
            <w:gridSpan w:val="4"/>
            <w:tcW w:w="8930" w:type="dxa"/>
            <w:textDirection w:val="lrTb"/>
            <w:noWrap w:val="false"/>
          </w:tcPr>
          <w:p>
            <w:pPr>
              <w:spacing w:line="360" w:lineRule="auto"/>
              <w:rPr>
                <w:rFonts w:hAnsi="宋体"/>
                <w:b w:val="0"/>
                <w:bCs/>
                <w:szCs w:val="24"/>
              </w:rPr>
            </w:pPr>
            <w:r>
              <w:rPr>
                <w:rFonts w:hint="eastAsia" w:hAnsi="宋体"/>
                <w:b w:val="0"/>
                <w:bCs/>
                <w:szCs w:val="24"/>
              </w:rPr>
              <w:t xml:space="preserve">性能参数</w:t>
            </w:r>
            <w:r/>
          </w:p>
        </w:tc>
      </w:tr>
      <w:tr>
        <w:trPr>
          <w:trHeight w:val="90"/>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3.3.1</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触摸显示屏尺寸≥12英寸</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3.3.2</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氧浓度调节范围覆盖21%~100%</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rHeight w:val="363"/>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3.3.3</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潮气量调节范围覆盖50-2000ml</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rHeight w:val="363"/>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3.3.4</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吸气压力调节范围覆盖1-99cmH2O</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3.3.5</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压力支持调节范围覆盖2-50cmH2O</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3.3.6</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PEEP调节范围覆盖0-50cmH2O</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rHeight w:val="337"/>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3.3.7</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呼吸频率调节范围覆盖4-80bpm</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3.3.8</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吸呼比调节范围</w:t>
            </w:r>
            <w:r>
              <w:rPr>
                <w:rFonts w:hint="eastAsia" w:hAnsi="宋体"/>
                <w:b w:val="0"/>
                <w:bCs/>
                <w:szCs w:val="24"/>
              </w:rPr>
              <w:t xml:space="preserve">覆盖4：1~1：10</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3.3.9▲</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吸气流速调节范围覆盖0-240L/min</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3.3.10</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呼气触发灵敏度调节范围覆盖</w:t>
            </w:r>
            <w:r>
              <w:rPr>
                <w:rFonts w:hint="eastAsia" w:hAnsi="宋体"/>
                <w:b w:val="0"/>
                <w:bCs/>
                <w:szCs w:val="24"/>
              </w:rPr>
              <w:t xml:space="preserve">5%-65%</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rHeight w:val="70"/>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3.3.11</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吸气时间调节范围覆盖0.1-5s</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3.3.12</w:t>
            </w:r>
            <w:r/>
          </w:p>
        </w:tc>
        <w:tc>
          <w:tcPr>
            <w:tcW w:w="3572" w:type="dxa"/>
            <w:vAlign w:val="center"/>
            <w:textDirection w:val="lrTb"/>
            <w:noWrap w:val="false"/>
          </w:tcPr>
          <w:p>
            <w:pPr>
              <w:spacing w:line="360" w:lineRule="auto"/>
              <w:rPr>
                <w:rFonts w:hAnsi="宋体"/>
                <w:b w:val="0"/>
                <w:bCs/>
                <w:szCs w:val="24"/>
              </w:rPr>
            </w:pPr>
            <w:r>
              <w:rPr>
                <w:rFonts w:hint="eastAsia" w:hAnsi="宋体"/>
                <w:b w:val="0"/>
                <w:bCs/>
                <w:szCs w:val="24"/>
              </w:rPr>
              <w:t xml:space="preserve">后备电池续航时间≥180分钟</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四</w:t>
            </w:r>
            <w:r/>
          </w:p>
        </w:tc>
        <w:tc>
          <w:tcPr>
            <w:gridSpan w:val="4"/>
            <w:tcW w:w="8930" w:type="dxa"/>
            <w:textDirection w:val="lrTb"/>
            <w:noWrap w:val="false"/>
          </w:tcPr>
          <w:p>
            <w:pPr>
              <w:spacing w:line="360" w:lineRule="auto"/>
              <w:rPr>
                <w:rFonts w:hAnsi="宋体"/>
                <w:b w:val="0"/>
                <w:bCs/>
                <w:szCs w:val="24"/>
              </w:rPr>
            </w:pPr>
            <w:r>
              <w:rPr>
                <w:rFonts w:hint="eastAsia" w:hAnsi="宋体"/>
                <w:b w:val="0"/>
                <w:bCs/>
                <w:szCs w:val="24"/>
              </w:rPr>
              <w:t xml:space="preserve">配置要求</w:t>
            </w:r>
            <w:r>
              <w:rPr>
                <w:rFonts w:hint="eastAsia" w:hAnsi="宋体"/>
                <w:szCs w:val="24"/>
              </w:rPr>
              <w:t xml:space="preserve">（技术响应评分项）</w:t>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4.1</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主机                               </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两台</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4.2</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台车                               </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两套</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4.3</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支撑臂                             </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两套</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4.4</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MR850湿化器及必要配件             </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两套</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4.5</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原装成人模拟肺（带夹板）           </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两套</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4.6</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高压气源管路（带接头，≥3米）       </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两套</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4.7</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后备电池                           </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两套</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4.8</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呼出阀                           </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四套</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4.9</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免费开放数据接口协议</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r>
        <w:trPr/>
        <w:tc>
          <w:tcPr>
            <w:tcW w:w="1277" w:type="dxa"/>
            <w:textDirection w:val="lrTb"/>
            <w:noWrap w:val="false"/>
          </w:tcPr>
          <w:p>
            <w:pPr>
              <w:spacing w:line="360" w:lineRule="auto"/>
              <w:rPr>
                <w:rFonts w:hAnsi="宋体"/>
                <w:b w:val="0"/>
                <w:bCs/>
                <w:szCs w:val="24"/>
              </w:rPr>
            </w:pPr>
            <w:r>
              <w:rPr>
                <w:rFonts w:hint="eastAsia" w:hAnsi="宋体"/>
                <w:b w:val="0"/>
                <w:bCs/>
                <w:szCs w:val="24"/>
              </w:rPr>
              <w:t xml:space="preserve">4.10</w:t>
            </w:r>
            <w:r/>
          </w:p>
        </w:tc>
        <w:tc>
          <w:tcPr>
            <w:tcW w:w="3572" w:type="dxa"/>
            <w:textDirection w:val="lrTb"/>
            <w:noWrap w:val="false"/>
          </w:tcPr>
          <w:p>
            <w:pPr>
              <w:spacing w:line="360" w:lineRule="auto"/>
              <w:rPr>
                <w:rFonts w:hAnsi="宋体"/>
                <w:b w:val="0"/>
                <w:bCs/>
                <w:szCs w:val="24"/>
              </w:rPr>
            </w:pPr>
            <w:r>
              <w:rPr>
                <w:rFonts w:hint="eastAsia" w:hAnsi="宋体"/>
                <w:b w:val="0"/>
                <w:bCs/>
                <w:szCs w:val="24"/>
              </w:rPr>
              <w:t xml:space="preserve">其他优惠方案</w:t>
            </w:r>
            <w:r/>
          </w:p>
        </w:tc>
        <w:tc>
          <w:tcPr>
            <w:tcW w:w="2410" w:type="dxa"/>
            <w:textDirection w:val="lrTb"/>
            <w:noWrap w:val="false"/>
          </w:tcPr>
          <w:p>
            <w:pPr>
              <w:spacing w:line="360" w:lineRule="auto"/>
              <w:rPr>
                <w:rFonts w:hAnsi="宋体"/>
                <w:b w:val="0"/>
                <w:bCs/>
                <w:szCs w:val="24"/>
              </w:rPr>
            </w:pPr>
            <w:r>
              <w:rPr>
                <w:rFonts w:hint="eastAsia" w:hAnsi="宋体"/>
                <w:b w:val="0"/>
                <w:bCs/>
                <w:szCs w:val="24"/>
              </w:rPr>
              <w:t xml:space="preserve">如有，请提供</w:t>
            </w:r>
            <w:r/>
          </w:p>
        </w:tc>
        <w:tc>
          <w:tcPr>
            <w:tcW w:w="1418" w:type="dxa"/>
            <w:textDirection w:val="lrTb"/>
            <w:noWrap w:val="false"/>
          </w:tcPr>
          <w:p>
            <w:pPr>
              <w:spacing w:line="360" w:lineRule="auto"/>
              <w:rPr>
                <w:rFonts w:hAnsi="宋体"/>
                <w:b w:val="0"/>
                <w:bCs/>
                <w:szCs w:val="24"/>
              </w:rPr>
            </w:pPr>
            <w:r>
              <w:rPr>
                <w:rFonts w:hAnsi="宋体"/>
                <w:b w:val="0"/>
                <w:bCs/>
                <w:szCs w:val="24"/>
              </w:rPr>
            </w:r>
            <w:r/>
          </w:p>
        </w:tc>
        <w:tc>
          <w:tcPr>
            <w:tcW w:w="1530" w:type="dxa"/>
            <w:textDirection w:val="lrTb"/>
            <w:noWrap w:val="false"/>
          </w:tcPr>
          <w:p>
            <w:pPr>
              <w:spacing w:line="360" w:lineRule="auto"/>
              <w:rPr>
                <w:rFonts w:hAnsi="宋体"/>
                <w:b w:val="0"/>
                <w:bCs/>
                <w:szCs w:val="24"/>
              </w:rPr>
            </w:pPr>
            <w:r>
              <w:rPr>
                <w:rFonts w:hAnsi="宋体"/>
                <w:b w:val="0"/>
                <w:bCs/>
                <w:szCs w:val="24"/>
              </w:rPr>
            </w:r>
            <w:r/>
          </w:p>
        </w:tc>
      </w:tr>
    </w:tbl>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rPr>
          <w:rFonts w:hAnsi="宋体"/>
          <w:b w:val="0"/>
          <w:bCs/>
          <w:szCs w:val="24"/>
        </w:rPr>
        <w:t xml:space="preserve">1</w:t>
      </w:r>
      <w:r>
        <w:rPr>
          <w:rFonts w:hint="eastAsia" w:hAnsi="宋体"/>
          <w:b w:val="0"/>
          <w:bCs/>
          <w:szCs w:val="24"/>
        </w:rPr>
        <w:t xml:space="preserve">、★付款方式：货物送达现场，经项目主管部门及需求科室联合验收合格、收到中标单位合</w:t>
      </w:r>
      <w:r>
        <w:rPr>
          <w:rFonts w:hint="eastAsia" w:hAnsi="宋体"/>
          <w:b w:val="0"/>
          <w:bCs/>
          <w:szCs w:val="24"/>
        </w:rPr>
        <w:t xml:space="preserve">规</w:t>
      </w:r>
      <w:r>
        <w:rPr>
          <w:rFonts w:hint="eastAsia" w:hAnsi="宋体"/>
          <w:b w:val="0"/>
          <w:bCs/>
          <w:szCs w:val="24"/>
        </w:rPr>
        <w:t xml:space="preserve">发票后支付合同货款90%；验收合格满一年且无任何质量问题，结清剩余10%尾款。</w:t>
      </w:r>
      <w:r/>
    </w:p>
    <w:p>
      <w:pPr>
        <w:spacing w:line="360" w:lineRule="auto"/>
        <w:rPr>
          <w:rFonts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期（含安装调试）：合同生效之日起30天内货物运抵采购人指定的机房。投标人逾期交付货物的，每逾期一天，投标人向采购人偿付货款总额5‰的滞纳金，如逾期交货达10天，采购人有权解除合同。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b w:val="0"/>
          <w:szCs w:val="24"/>
          <w:u w:val="single"/>
        </w:rPr>
        <w:t xml:space="preserve">整机（含电池）伍年</w:t>
      </w:r>
      <w:r>
        <w:rPr>
          <w:rFonts w:hint="eastAsia" w:hAnsi="宋体"/>
          <w:b w:val="0"/>
          <w:bCs/>
          <w:szCs w:val="24"/>
        </w:rPr>
        <w:t xml:space="preserve">，</w:t>
      </w:r>
      <w:r>
        <w:rPr>
          <w:rFonts w:hint="eastAsia" w:hAnsi="宋体"/>
          <w:color w:val="ff0000"/>
          <w:szCs w:val="24"/>
        </w:rPr>
        <w:t xml:space="preserve">并承诺提供原厂质保函或保修合同</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w:t>
      </w:r>
      <w:r>
        <w:rPr>
          <w:rFonts w:hint="eastAsia" w:hAnsi="宋体"/>
          <w:b w:val="0"/>
          <w:bCs/>
          <w:szCs w:val="24"/>
        </w:rPr>
        <w:t xml:space="preserve">本设备</w:t>
      </w:r>
      <w:r>
        <w:rPr>
          <w:rFonts w:hint="eastAsia" w:hAnsi="宋体"/>
          <w:b w:val="0"/>
          <w:bCs/>
          <w:szCs w:val="24"/>
        </w:rPr>
        <w:t xml:space="preserve">终身负责维修。</w:t>
      </w:r>
      <w:r/>
    </w:p>
    <w:p>
      <w:pPr>
        <w:spacing w:line="360" w:lineRule="auto"/>
        <w:rPr>
          <w:rFonts w:hAnsi="宋体"/>
          <w:b w:val="0"/>
          <w:bCs/>
          <w:szCs w:val="24"/>
        </w:rPr>
      </w:pPr>
      <w:r>
        <w:rPr>
          <w:rFonts w:hint="eastAsia" w:hAnsi="宋体"/>
          <w:b w:val="0"/>
          <w:bCs/>
          <w:szCs w:val="24"/>
        </w:rPr>
        <w:t xml:space="preserve">4.3.</w:t>
      </w:r>
      <w:r>
        <w:rPr>
          <w:rFonts w:hint="eastAsia" w:hAnsi="宋体"/>
          <w:b w:val="0"/>
          <w:bCs/>
          <w:szCs w:val="24"/>
        </w:rPr>
        <w:t xml:space="preserve">所有第三</w:t>
      </w:r>
      <w:r>
        <w:rPr>
          <w:rFonts w:hint="eastAsia" w:hAnsi="宋体"/>
          <w:b w:val="0"/>
          <w:bCs/>
          <w:szCs w:val="24"/>
        </w:rPr>
        <w:t xml:space="preserve">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w:t>
      </w:r>
      <w:r>
        <w:rPr>
          <w:rFonts w:hint="eastAsia" w:hAnsi="宋体"/>
          <w:b w:val="0"/>
          <w:bCs/>
          <w:szCs w:val="24"/>
        </w:rPr>
        <w:t xml:space="preserve">地结构</w:t>
      </w:r>
      <w:r>
        <w:rPr>
          <w:rFonts w:hint="eastAsia" w:hAnsi="宋体"/>
          <w:b w:val="0"/>
          <w:bCs/>
          <w:szCs w:val="24"/>
        </w:rPr>
        <w:t xml:space="preserve">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w:t>
      </w:r>
      <w:r>
        <w:rPr>
          <w:rFonts w:hint="eastAsia" w:hAnsi="宋体"/>
          <w:b w:val="0"/>
          <w:bCs/>
          <w:szCs w:val="24"/>
        </w:rPr>
        <w:t xml:space="preserve">选购件请单独</w:t>
      </w:r>
      <w:r>
        <w:rPr>
          <w:rFonts w:hint="eastAsia" w:hAnsi="宋体"/>
          <w:b w:val="0"/>
          <w:bCs/>
          <w:szCs w:val="24"/>
        </w:rPr>
        <w:t xml:space="preserve">报价，并注明是否包含在总价中）、技术参数及原厂技术参数、设备彩页。</w:t>
      </w:r>
      <w:r/>
    </w:p>
    <w:p>
      <w:pPr>
        <w:spacing w:line="360" w:lineRule="auto"/>
        <w:rPr>
          <w:rFonts w:hAnsi="宋体"/>
          <w:b w:val="0"/>
          <w:bCs/>
          <w:szCs w:val="24"/>
        </w:rPr>
      </w:pPr>
      <w:r>
        <w:rPr>
          <w:rFonts w:hint="eastAsia" w:hAnsi="宋体"/>
          <w:b w:val="0"/>
          <w:bCs/>
          <w:szCs w:val="24"/>
        </w:rPr>
        <w:t xml:space="preserve">（6）所有附属设备、第三方产品或加配设备如需要注册证，必须提供。</w:t>
      </w:r>
      <w:r/>
    </w:p>
    <w:p>
      <w:pPr>
        <w:spacing w:line="360" w:lineRule="auto"/>
        <w:rPr>
          <w:rFonts w:hAnsi="宋体"/>
          <w:szCs w:val="24"/>
        </w:rPr>
      </w:pPr>
      <w:r>
        <w:rPr>
          <w:rFonts w:hint="eastAsia" w:hAnsi="宋体"/>
          <w:szCs w:val="24"/>
        </w:rPr>
        <w:t xml:space="preserve">（7）提供</w:t>
      </w:r>
      <w:r>
        <w:rPr>
          <w:rFonts w:hint="eastAsia" w:hAnsi="宋体"/>
          <w:szCs w:val="24"/>
        </w:rPr>
        <w:t xml:space="preserve">设备出保后</w:t>
      </w:r>
      <w:r>
        <w:rPr>
          <w:rFonts w:hint="eastAsia" w:hAnsi="宋体"/>
          <w:szCs w:val="24"/>
        </w:rPr>
        <w:t xml:space="preserve">的年保修合同价格。</w:t>
      </w:r>
      <w:r/>
    </w:p>
    <w:p>
      <w:pPr>
        <w:spacing w:line="360" w:lineRule="auto"/>
        <w:rPr>
          <w:rFonts w:hAnsi="宋体"/>
          <w:b w:val="0"/>
          <w:bCs/>
          <w:szCs w:val="24"/>
        </w:rPr>
      </w:pPr>
      <w:r>
        <w:rPr>
          <w:rFonts w:hint="eastAsia" w:hAnsi="宋体"/>
          <w:b w:val="0"/>
          <w:bCs/>
          <w:szCs w:val="24"/>
        </w:rPr>
        <w:t xml:space="preserve">（8）投标人必须保证采购人在使用、接受本项目货物和服务或其任何一部分时</w:t>
      </w:r>
      <w:r>
        <w:rPr>
          <w:rFonts w:hint="eastAsia" w:hAnsi="宋体"/>
          <w:b w:val="0"/>
          <w:bCs/>
          <w:szCs w:val="24"/>
        </w:rPr>
        <w:t xml:space="preserve">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（9）其他未提及事项必须符合法律法规及相关政策文件等规定。</w:t>
      </w:r>
      <w:r/>
    </w:p>
    <w:p>
      <w:pPr>
        <w:pStyle w:val="870"/>
        <w:rPr>
          <w:rFonts w:ascii="宋体" w:hAnsi="宋体" w:eastAsia="宋体"/>
        </w:rPr>
      </w:pPr>
      <w:r>
        <w:rPr>
          <w:rFonts w:ascii="宋体" w:hAnsi="宋体" w:eastAsia="宋体"/>
        </w:rPr>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widowControl/>
        <w:rPr>
          <w:rFonts w:hAnsi="宋体"/>
          <w:color w:val="ff0000"/>
          <w:szCs w:val="24"/>
        </w:rPr>
      </w:pPr>
      <w:r>
        <w:rPr>
          <w:rFonts w:hint="eastAsia" w:hAnsi="宋体"/>
          <w:color w:val="ff0000"/>
          <w:szCs w:val="24"/>
        </w:rPr>
        <w:br w:type="page" w:clear="all"/>
      </w:r>
      <w:r/>
    </w:p>
    <w:p>
      <w:pPr>
        <w:pStyle w:val="858"/>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End w:id="142"/>
      <w:r/>
      <w:r/>
    </w:p>
    <w:p>
      <w:pPr>
        <w:jc w:val="left"/>
        <w:spacing w:line="360" w:lineRule="auto"/>
        <w:rPr>
          <w:rFonts w:hAnsi="宋体" w:cs="宋体"/>
          <w:b w:val="0"/>
          <w:bCs/>
          <w:sz w:val="28"/>
          <w:szCs w:val="28"/>
        </w:rPr>
      </w:pPr>
      <w:r/>
      <w:bookmarkStart w:id="151" w:name="_Toc513029276"/>
      <w:r/>
      <w:bookmarkStart w:id="152" w:name="_Toc26554095"/>
      <w:r/>
      <w:bookmarkStart w:id="153" w:name="_Toc120614283"/>
      <w:r/>
      <w:bookmarkStart w:id="154" w:name="_Toc23828478"/>
      <w:r/>
      <w:bookmarkStart w:id="155" w:name="_Toc22356580"/>
      <w:r/>
      <w:bookmarkStart w:id="156" w:name="_Toc49090577"/>
      <w:r/>
      <w:bookmarkStart w:id="157" w:name="_Toc460901585"/>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评审因素的量化指标评审得分最高的投标人为排名第一的中标候选人，本项目选取1名中标候选人。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1"/>
        <w:gridCol w:w="868"/>
        <w:gridCol w:w="5747"/>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58"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1.采用低价优先法，经商务性评审（修正、小</w:t>
            </w:r>
            <w:r>
              <w:rPr>
                <w:rFonts w:hint="eastAsia" w:hAnsi="宋体" w:cs="宋体"/>
                <w:b w:val="0"/>
                <w:bCs/>
                <w:szCs w:val="24"/>
              </w:rPr>
              <w:t xml:space="preserve">微企业</w:t>
            </w:r>
            <w:r>
              <w:rPr>
                <w:rFonts w:hint="eastAsia" w:hAnsi="宋体" w:cs="宋体"/>
                <w:b w:val="0"/>
                <w:bCs/>
                <w:szCs w:val="24"/>
              </w:rPr>
              <w:t xml:space="preserve">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2.其他投标人的价格</w:t>
            </w:r>
            <w:r>
              <w:rPr>
                <w:rFonts w:hint="eastAsia" w:hAnsi="宋体" w:cs="宋体"/>
                <w:b w:val="0"/>
                <w:bCs/>
                <w:szCs w:val="24"/>
              </w:rPr>
              <w:t xml:space="preserve">分统一</w:t>
            </w:r>
            <w:r>
              <w:rPr>
                <w:rFonts w:hint="eastAsia" w:hAnsi="宋体" w:cs="宋体"/>
                <w:b w:val="0"/>
                <w:bCs/>
                <w:szCs w:val="24"/>
              </w:rPr>
              <w:t xml:space="preserve">按下列公式计算：投标报价得分＝（评标基准价/投标报价）×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提供近三年（2023年1月1日以来）投标产品同类同品牌产品的销售业绩，需提供合同复印件，每提供1份合同得1分，最多得5分。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基本上满足招标文件第四章“技术要求”的，得30分。其中：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w:t>
            </w:r>
            <w:r>
              <w:rPr>
                <w:rFonts w:hint="eastAsia" w:hAnsi="宋体" w:cs="宋体"/>
                <w:b w:val="0"/>
                <w:bCs/>
                <w:szCs w:val="24"/>
              </w:rPr>
              <w:t xml:space="preserve">偏离扣4分；非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w:t>
            </w:r>
            <w:r>
              <w:rPr>
                <w:rFonts w:hint="eastAsia" w:hAnsi="宋体" w:cs="宋体"/>
                <w:b w:val="0"/>
                <w:bCs/>
                <w:szCs w:val="24"/>
              </w:rPr>
              <w:t xml:space="preserve">为一般参数，</w:t>
            </w:r>
            <w:r>
              <w:rPr>
                <w:rFonts w:hint="eastAsia" w:hAnsi="宋体" w:cs="宋体"/>
                <w:b w:val="0"/>
                <w:bCs/>
                <w:szCs w:val="24"/>
              </w:rPr>
              <w:t xml:space="preserve">每负偏离</w:t>
            </w:r>
            <w:r>
              <w:rPr>
                <w:rFonts w:hint="eastAsia" w:hAnsi="宋体" w:cs="宋体"/>
                <w:b w:val="0"/>
                <w:bCs/>
                <w:szCs w:val="24"/>
              </w:rPr>
              <w:t xml:space="preserve">一项扣2分，缺漏项视为负偏离，正偏离不加分，最高3</w:t>
            </w:r>
            <w:r>
              <w:rPr>
                <w:rFonts w:hAnsi="宋体" w:cs="宋体"/>
                <w:b w:val="0"/>
                <w:bCs/>
                <w:szCs w:val="24"/>
              </w:rPr>
              <w:t xml:space="preserve">0</w:t>
            </w:r>
            <w:r>
              <w:rPr>
                <w:rFonts w:hint="eastAsia" w:hAnsi="宋体" w:cs="宋体"/>
                <w:b w:val="0"/>
                <w:bCs/>
                <w:szCs w:val="24"/>
              </w:rPr>
              <w:t xml:space="preserve">分，最低分0分。</w:t>
            </w:r>
            <w:r/>
          </w:p>
          <w:p>
            <w:pPr>
              <w:jc w:val="left"/>
              <w:spacing w:line="360" w:lineRule="auto"/>
              <w:rPr>
                <w:rFonts w:hAnsi="宋体" w:cs="宋体"/>
                <w:b w:val="0"/>
                <w:bCs/>
                <w:szCs w:val="24"/>
              </w:rPr>
            </w:pPr>
            <w:r/>
            <w:bookmarkStart w:id="159" w:name="OLE_LINK31"/>
            <w:r>
              <w:rPr>
                <w:rFonts w:hint="eastAsia" w:hAnsi="宋体" w:cs="宋体"/>
                <w:b w:val="0"/>
                <w:bCs/>
                <w:szCs w:val="24"/>
              </w:rPr>
              <w:t xml:space="preserve">注：1.投标文件中需提供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号技术</w:t>
            </w:r>
            <w:r>
              <w:rPr>
                <w:rFonts w:hint="eastAsia" w:hAnsi="宋体" w:cs="宋体"/>
                <w:b w:val="0"/>
                <w:bCs/>
                <w:szCs w:val="24"/>
              </w:rPr>
              <w:t xml:space="preserve">指标的技术证明材料，且明确标明证明材料所在精确页码，证明材</w:t>
            </w:r>
            <w:r>
              <w:rPr>
                <w:rFonts w:hint="eastAsia" w:hAnsi="宋体" w:cs="宋体"/>
                <w:b w:val="0"/>
                <w:bCs/>
                <w:szCs w:val="24"/>
              </w:rPr>
              <w:t xml:space="preserve">料包括但不限于公开发行的产品彩页或产品说明书或第三方检测机构出具的检测报告等，如“技术要求”中有明确要求的，以明确要求为准，未按要求提供的，视为负偏离。</w:t>
            </w:r>
            <w:bookmarkEnd w:id="159"/>
            <w:r/>
            <w:r/>
          </w:p>
          <w:p>
            <w:pPr>
              <w:jc w:val="left"/>
              <w:spacing w:line="360" w:lineRule="auto"/>
              <w:rPr>
                <w:rFonts w:hAnsi="宋体" w:cs="宋体"/>
                <w:b w:val="0"/>
                <w:bCs/>
                <w:szCs w:val="24"/>
              </w:rPr>
            </w:pPr>
            <w:r>
              <w:rPr>
                <w:rFonts w:hint="eastAsia" w:hAnsi="宋体" w:cs="宋体"/>
                <w:b w:val="0"/>
                <w:bCs/>
                <w:szCs w:val="24"/>
              </w:rPr>
              <w:t xml:space="preserve">2.如果投标人提供虚假材料，一经查实，视为放弃中标资格。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投标人质保期满足招标文件基本要求得3分，在满足招标文件规定的免费质保期基础上，每增加一年制造商提供的免费质保期加1.5分，最多加3分，本项最高得6分。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w:t>
            </w:r>
            <w:r>
              <w:rPr>
                <w:rFonts w:hint="eastAsia" w:hAnsi="宋体"/>
                <w:color w:val="ff0000"/>
                <w:szCs w:val="24"/>
              </w:rPr>
              <w:t xml:space="preserve">若合同</w:t>
            </w:r>
            <w:r>
              <w:rPr>
                <w:rFonts w:hint="eastAsia" w:hAnsi="宋体"/>
                <w:color w:val="ff0000"/>
                <w:szCs w:val="24"/>
              </w:rPr>
              <w:t xml:space="preserve">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方案内容全面，详细合理，针对性强，技术保障措施完善，得7分；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方案内容较全面合理，针对性一般，技术保障措施较为完善，得4分；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培训计划实用，方式多样，安排合理得7分；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培训计划较实用，方式较多样，安排较合理得4分；培训计划简单，形式单一，得1分。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w:t>
            </w:r>
            <w:r>
              <w:rPr>
                <w:rFonts w:hint="eastAsia" w:hAnsi="宋体" w:cs="宋体"/>
                <w:b w:val="0"/>
                <w:bCs/>
                <w:szCs w:val="24"/>
              </w:rPr>
              <w:t xml:space="preserve">复方案</w:t>
            </w:r>
            <w:r>
              <w:rPr>
                <w:rFonts w:hint="eastAsia" w:hAnsi="宋体" w:cs="宋体"/>
                <w:b w:val="0"/>
                <w:bCs/>
                <w:szCs w:val="24"/>
              </w:rPr>
              <w:t xml:space="preserve">等</w:t>
            </w:r>
            <w:r>
              <w:rPr>
                <w:rFonts w:hint="eastAsia" w:hAnsi="宋体" w:cs="宋体"/>
                <w:b w:val="0"/>
                <w:bCs/>
                <w:szCs w:val="24"/>
              </w:rPr>
              <w:t xml:space="preserve">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w:t>
            </w:r>
            <w:r>
              <w:rPr>
                <w:rFonts w:hint="eastAsia" w:hAnsi="宋体" w:cs="宋体"/>
                <w:b w:val="0"/>
                <w:bCs/>
                <w:szCs w:val="24"/>
              </w:rPr>
              <w:t xml:space="preserve">复方案</w:t>
            </w:r>
            <w:r>
              <w:rPr>
                <w:rFonts w:hint="eastAsia" w:hAnsi="宋体" w:cs="宋体"/>
                <w:b w:val="0"/>
                <w:bCs/>
                <w:szCs w:val="24"/>
              </w:rPr>
              <w:t xml:space="preserve">完善得7分；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w:t>
            </w:r>
            <w:r>
              <w:rPr>
                <w:rFonts w:hint="eastAsia" w:hAnsi="宋体" w:cs="宋体"/>
                <w:b w:val="0"/>
                <w:bCs/>
                <w:szCs w:val="24"/>
              </w:rPr>
              <w:t xml:space="preserve">复方案</w:t>
            </w:r>
            <w:r>
              <w:rPr>
                <w:rFonts w:hint="eastAsia" w:hAnsi="宋体" w:cs="宋体"/>
                <w:b w:val="0"/>
                <w:bCs/>
                <w:szCs w:val="24"/>
              </w:rPr>
              <w:t xml:space="preserve">较完善得4分；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w:t>
            </w:r>
            <w:r>
              <w:rPr>
                <w:rFonts w:hint="eastAsia" w:hAnsi="宋体" w:cs="宋体"/>
                <w:b w:val="0"/>
                <w:bCs/>
                <w:szCs w:val="24"/>
              </w:rPr>
              <w:t xml:space="preserve">复方案</w:t>
            </w:r>
            <w:r>
              <w:rPr>
                <w:rFonts w:hint="eastAsia" w:hAnsi="宋体" w:cs="宋体"/>
                <w:b w:val="0"/>
                <w:bCs/>
                <w:szCs w:val="24"/>
              </w:rPr>
              <w:t xml:space="preserve">一般得1分。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质量优秀、价格优惠得7分；</w:t>
            </w:r>
            <w:r/>
          </w:p>
          <w:p>
            <w:pPr>
              <w:jc w:val="left"/>
              <w:spacing w:line="360" w:lineRule="auto"/>
              <w:widowControl/>
              <w:rPr>
                <w:rFonts w:hAnsi="宋体" w:cs="宋体"/>
                <w:b w:val="0"/>
                <w:bCs/>
                <w:szCs w:val="24"/>
              </w:rPr>
            </w:pPr>
            <w:r>
              <w:rPr>
                <w:rFonts w:hint="eastAsia" w:hAnsi="宋体" w:cs="宋体"/>
                <w:b w:val="0"/>
                <w:bCs/>
                <w:szCs w:val="24"/>
              </w:rPr>
              <w:t xml:space="preserve">质量较优、价格较优惠得4分；</w:t>
            </w:r>
            <w:r/>
          </w:p>
          <w:p>
            <w:pPr>
              <w:jc w:val="left"/>
              <w:spacing w:line="360" w:lineRule="auto"/>
              <w:widowControl/>
              <w:rPr>
                <w:rFonts w:hAnsi="宋体" w:cs="宋体"/>
                <w:b w:val="0"/>
                <w:bCs/>
                <w:szCs w:val="24"/>
              </w:rPr>
            </w:pPr>
            <w:r>
              <w:rPr>
                <w:rFonts w:hint="eastAsia" w:hAnsi="宋体" w:cs="宋体"/>
                <w:b w:val="0"/>
                <w:bCs/>
                <w:szCs w:val="24"/>
              </w:rPr>
              <w:t xml:space="preserve">质量一般、价格优惠力度低得1分。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1分</w:t>
            </w:r>
            <w:r/>
          </w:p>
        </w:tc>
        <w:tc>
          <w:tcPr>
            <w:tcW w:w="3464"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特别说明：投标人需提供环境标志产品证书/节能产品证书并标识出产品型号，如未提供，将不予认可。</w:t>
            </w:r>
            <w:bookmarkEnd w:id="158"/>
            <w:r/>
            <w:r/>
          </w:p>
        </w:tc>
      </w:tr>
    </w:tbl>
    <w:p>
      <w:pPr>
        <w:spacing w:after="120"/>
        <w:rPr>
          <w:rFonts w:hAnsi="宋体"/>
        </w:rPr>
      </w:pPr>
      <w:r>
        <w:rPr>
          <w:rFonts w:hAnsi="宋体"/>
        </w:rPr>
      </w:r>
      <w:r/>
    </w:p>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914"/>
        <w:spacing w:beforeAutospacing="0" w:afterAutospacing="0" w:line="360" w:lineRule="auto"/>
        <w:rPr>
          <w:b w:val="0"/>
          <w:bCs/>
          <w:color w:val="000000"/>
        </w:rPr>
      </w:pPr>
      <w:r>
        <w:rPr>
          <w:rFonts w:hint="eastAsia"/>
          <w:b w:val="0"/>
          <w:bCs/>
          <w:color w:val="000000"/>
        </w:rPr>
        <w:t xml:space="preserve">1、小微型企业价格扣除</w:t>
      </w:r>
      <w:r/>
    </w:p>
    <w:p>
      <w:pPr>
        <w:pStyle w:val="914"/>
        <w:spacing w:beforeAutospacing="0" w:afterAutospacing="0" w:line="360" w:lineRule="auto"/>
        <w:rPr>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4"/>
        <w:spacing w:beforeAutospacing="0" w:afterAutospacing="0" w:line="360" w:lineRule="auto"/>
        <w:rPr>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914"/>
        <w:spacing w:beforeAutospacing="0" w:afterAutospacing="0" w:line="360" w:lineRule="auto"/>
        <w:rPr>
          <w:b w:val="0"/>
          <w:bCs/>
        </w:rPr>
      </w:pPr>
      <w:r>
        <w:rPr>
          <w:rFonts w:hint="eastAsia"/>
          <w:b w:val="0"/>
          <w:bCs/>
          <w:color w:val="000000"/>
        </w:rPr>
        <w:t xml:space="preserve">（3）企业标准请参照《关于印发中小企业划型标准规定的通知》（工信部联企业[2011]300号）文件规定自行填写。</w:t>
      </w:r>
      <w:r/>
    </w:p>
    <w:p>
      <w:pPr>
        <w:pStyle w:val="914"/>
        <w:spacing w:beforeAutospacing="0" w:afterAutospacing="0" w:line="360" w:lineRule="auto"/>
        <w:rPr>
          <w:b w:val="0"/>
          <w:bCs/>
        </w:rPr>
      </w:pPr>
      <w:r>
        <w:rPr>
          <w:rFonts w:hint="eastAsia"/>
          <w:b w:val="0"/>
          <w:bCs/>
          <w:color w:val="000000"/>
        </w:rPr>
        <w:t xml:space="preserve">2、残疾人福利单位价格扣除</w:t>
      </w:r>
      <w:r/>
    </w:p>
    <w:p>
      <w:pPr>
        <w:pStyle w:val="914"/>
        <w:spacing w:beforeAutospacing="0" w:afterAutospacing="0" w:line="360" w:lineRule="auto"/>
        <w:rPr>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4"/>
        <w:spacing w:beforeAutospacing="0" w:afterAutospacing="0" w:line="360" w:lineRule="auto"/>
        <w:rPr>
          <w:b w:val="0"/>
          <w:bCs/>
        </w:rPr>
      </w:pPr>
      <w:r>
        <w:rPr>
          <w:rFonts w:hint="eastAsia"/>
          <w:b w:val="0"/>
          <w:bCs/>
          <w:color w:val="000000"/>
        </w:rPr>
        <w:t xml:space="preserve">（2）残疾人福利单位需按照采购文件的要求提供《残疾人福利性单位声明函》。</w:t>
      </w:r>
      <w:r/>
    </w:p>
    <w:p>
      <w:pPr>
        <w:pStyle w:val="914"/>
        <w:spacing w:beforeAutospacing="0" w:afterAutospacing="0" w:line="360" w:lineRule="auto"/>
        <w:rPr>
          <w:b w:val="0"/>
          <w:bCs/>
        </w:rPr>
      </w:pPr>
      <w:r>
        <w:rPr>
          <w:rFonts w:hint="eastAsia"/>
          <w:b w:val="0"/>
          <w:bCs/>
          <w:color w:val="000000"/>
        </w:rPr>
        <w:t xml:space="preserve">（3）残疾人福利单位标准请参照《关于促进残疾人就业政府采购政策的通知》（财库〔2017〕141号）。</w:t>
      </w:r>
      <w:r/>
    </w:p>
    <w:p>
      <w:pPr>
        <w:pStyle w:val="914"/>
        <w:spacing w:beforeAutospacing="0" w:afterAutospacing="0" w:line="360" w:lineRule="auto"/>
        <w:rPr>
          <w:b w:val="0"/>
          <w:bCs/>
        </w:rPr>
      </w:pPr>
      <w:r>
        <w:rPr>
          <w:rFonts w:hint="eastAsia"/>
          <w:b w:val="0"/>
          <w:bCs/>
          <w:color w:val="000000"/>
        </w:rPr>
        <w:t xml:space="preserve">3、监狱和戒毒企业价格扣除</w:t>
      </w:r>
      <w:r/>
    </w:p>
    <w:p>
      <w:pPr>
        <w:pStyle w:val="914"/>
        <w:spacing w:beforeAutospacing="0" w:afterAutospacing="0" w:line="360" w:lineRule="auto"/>
        <w:rPr>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914"/>
        <w:spacing w:beforeAutospacing="0" w:afterAutospacing="0" w:line="360" w:lineRule="auto"/>
        <w:rPr>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4"/>
        <w:spacing w:beforeAutospacing="0" w:afterAutospacing="0" w:line="360" w:lineRule="auto"/>
        <w:rPr>
          <w:b w:val="0"/>
          <w:bCs/>
        </w:rPr>
      </w:pPr>
      <w:r>
        <w:rPr>
          <w:rFonts w:hint="eastAsia"/>
          <w:b w:val="0"/>
          <w:bCs/>
          <w:color w:val="000000"/>
        </w:rPr>
        <w:t xml:space="preserve">（3）监狱企业标准请参照《关于政府采购支持监狱企业发展有关问题的通知》（财库[2014]68号）。</w:t>
      </w:r>
      <w:r/>
    </w:p>
    <w:p>
      <w:pPr>
        <w:pStyle w:val="914"/>
        <w:spacing w:beforeAutospacing="0" w:afterAutospacing="0" w:line="360" w:lineRule="auto"/>
        <w:rPr>
          <w:b w:val="0"/>
          <w:bCs/>
        </w:rPr>
      </w:pPr>
      <w:r>
        <w:rPr>
          <w:rFonts w:hint="eastAsia"/>
          <w:b w:val="0"/>
          <w:bCs/>
          <w:color w:val="000000"/>
        </w:rPr>
        <w:t xml:space="preserve">4、残疾人福利单位、监狱企业属于小型、微型企业的，不重复享受政策。</w:t>
      </w:r>
      <w:r/>
    </w:p>
    <w:p>
      <w:pPr>
        <w:pStyle w:val="914"/>
        <w:spacing w:beforeAutospacing="0" w:afterAutospacing="0" w:line="360" w:lineRule="auto"/>
        <w:rPr>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w:t>
      </w:r>
      <w:r>
        <w:rPr>
          <w:rFonts w:hint="eastAsia"/>
          <w:b w:val="0"/>
          <w:bCs/>
          <w:color w:val="000000"/>
        </w:rPr>
        <w:t xml:space="preserve">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4"/>
        <w:spacing w:beforeAutospacing="0" w:afterAutospacing="0" w:line="360" w:lineRule="auto"/>
        <w:rPr>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60" w:name="_Toc4661"/>
      <w:r/>
      <w:bookmarkEnd w:id="151"/>
      <w:r/>
      <w:bookmarkEnd w:id="152"/>
      <w:r/>
      <w:bookmarkEnd w:id="153"/>
      <w:r/>
      <w:bookmarkEnd w:id="154"/>
      <w:r/>
      <w:bookmarkEnd w:id="155"/>
      <w:r/>
      <w:bookmarkEnd w:id="156"/>
      <w:r/>
      <w:bookmarkEnd w:id="157"/>
      <w:r/>
      <w:r/>
    </w:p>
    <w:p>
      <w:pPr>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w:t>
      </w:r>
      <w:r>
        <w:rPr>
          <w:rFonts w:hint="eastAsia" w:hAnsi="宋体" w:cs="宋体"/>
          <w:b w:val="0"/>
          <w:bCs/>
        </w:rPr>
        <w:t xml:space="preserve">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858"/>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3"/>
      <w:r/>
      <w:bookmarkEnd w:id="134"/>
      <w:r/>
      <w:bookmarkEnd w:id="160"/>
      <w:r/>
      <w:r/>
    </w:p>
    <w:p>
      <w:pPr>
        <w:rPr>
          <w:rFonts w:hAnsi="宋体"/>
        </w:rPr>
      </w:pPr>
      <w:r>
        <w:rPr>
          <w:rFonts w:hAnsi="宋体"/>
        </w:rPr>
      </w:r>
      <w:r/>
    </w:p>
    <w:p>
      <w:pPr>
        <w:pStyle w:val="870"/>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bCs w:val="0"/>
          <w:position w:val="0"/>
        </w:rPr>
      </w:pPr>
      <w:r>
        <w:rPr>
          <w:rFonts w:hAnsi="宋体"/>
          <w:b w:val="0"/>
          <w:position w:val="0"/>
          <w:szCs w:val="24"/>
        </w:rPr>
      </w:r>
      <w:r>
        <w:rPr>
          <w:rFonts w:hAnsi="宋体"/>
          <w:b w:val="0"/>
          <w:position w:val="0"/>
          <w:szCs w:val="24"/>
        </w:rPr>
      </w:r>
    </w:p>
    <w:p>
      <w:pPr>
        <w:ind w:firstLine="2891"/>
        <w:jc w:val="left"/>
        <w:spacing w:line="0" w:lineRule="atLeast"/>
        <w:rPr>
          <w:rFonts w:hAnsi="宋体"/>
          <w:b w:val="0"/>
          <w:bCs w:val="0"/>
          <w:position w:val="0"/>
        </w:rPr>
      </w:pPr>
      <w:r>
        <w:rPr>
          <w:rFonts w:hAnsi="宋体"/>
          <w:b w:val="0"/>
          <w:bCs w:val="0"/>
          <w:position w:val="0"/>
        </w:rPr>
      </w:r>
      <w:r>
        <w:rPr>
          <w:rFonts w:hAnsi="宋体"/>
          <w:b w:val="0"/>
          <w:bCs w:val="0"/>
          <w:position w:val="0"/>
        </w:rPr>
      </w:r>
    </w:p>
    <w:p>
      <w:pPr>
        <w:ind w:firstLine="2891"/>
        <w:jc w:val="left"/>
        <w:spacing w:line="0" w:lineRule="atLeast"/>
        <w:rPr>
          <w:rFonts w:hAnsi="宋体"/>
          <w:b w:val="0"/>
          <w:bCs w:val="0"/>
          <w:position w:val="0"/>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61"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7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八、</w:t>
      </w:r>
      <w:bookmarkStart w:id="162" w:name="OLE_LINK47"/>
      <w:r>
        <w:rPr>
          <w:rFonts w:hint="eastAsia" w:hAnsi="宋体" w:cs="Arial"/>
          <w:b w:val="0"/>
          <w:position w:val="0"/>
          <w:szCs w:val="21"/>
        </w:rPr>
        <w:t xml:space="preserve">投标函</w:t>
      </w:r>
      <w:bookmarkEnd w:id="162"/>
      <w:r/>
      <w:r/>
    </w:p>
    <w:p>
      <w:pPr>
        <w:jc w:val="left"/>
        <w:spacing w:line="360" w:lineRule="auto"/>
        <w:rPr>
          <w:rFonts w:hAnsi="宋体" w:cs="Arial"/>
          <w:b w:val="0"/>
          <w:position w:val="0"/>
          <w:szCs w:val="21"/>
        </w:rPr>
      </w:pPr>
      <w:r>
        <w:rPr>
          <w:rFonts w:hint="eastAsia" w:hAnsi="宋体" w:cs="Arial"/>
          <w:b w:val="0"/>
          <w:position w:val="0"/>
          <w:szCs w:val="21"/>
        </w:rPr>
        <w:t xml:space="preserve">九、中小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十一、关于符合本国产品标准的声明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十二、</w:t>
      </w:r>
      <w:bookmarkStart w:id="163" w:name="OLE_LINK48"/>
      <w:r>
        <w:rPr>
          <w:rFonts w:hint="eastAsia" w:hAnsi="宋体" w:cs="Arial"/>
          <w:b w:val="0"/>
          <w:position w:val="0"/>
          <w:szCs w:val="21"/>
        </w:rPr>
        <w:t xml:space="preserve">投标分项报价表</w:t>
      </w:r>
      <w:bookmarkEnd w:id="163"/>
      <w:r/>
      <w:r/>
    </w:p>
    <w:p>
      <w:pPr>
        <w:jc w:val="left"/>
        <w:spacing w:line="360" w:lineRule="auto"/>
        <w:rPr>
          <w:rFonts w:hAnsi="宋体" w:cs="Arial"/>
          <w:b w:val="0"/>
          <w:position w:val="0"/>
          <w:szCs w:val="21"/>
        </w:rPr>
      </w:pPr>
      <w:r>
        <w:rPr>
          <w:rFonts w:hint="eastAsia" w:hAnsi="宋体" w:cs="Arial"/>
          <w:b w:val="0"/>
          <w:position w:val="0"/>
          <w:szCs w:val="21"/>
        </w:rPr>
        <w:t xml:space="preserve">十三、技术要求响应及偏离表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十四、</w:t>
      </w:r>
      <w:bookmarkStart w:id="164" w:name="OLE_LINK27"/>
      <w:r>
        <w:rPr>
          <w:rFonts w:hint="eastAsia" w:hAnsi="宋体" w:cs="Arial"/>
          <w:b w:val="0"/>
          <w:position w:val="0"/>
          <w:szCs w:val="21"/>
        </w:rPr>
        <w:t xml:space="preserve">商务要求响应及偏离表</w:t>
      </w:r>
      <w:bookmarkEnd w:id="164"/>
      <w:r/>
      <w:r/>
    </w:p>
    <w:p>
      <w:pPr>
        <w:jc w:val="left"/>
        <w:spacing w:line="360" w:lineRule="auto"/>
        <w:rPr>
          <w:rFonts w:hAnsi="宋体"/>
          <w:b w:val="0"/>
          <w:position w:val="0"/>
          <w:szCs w:val="24"/>
        </w:rPr>
      </w:pPr>
      <w:r>
        <w:rPr>
          <w:rFonts w:hint="eastAsia" w:hAnsi="宋体"/>
          <w:b w:val="0"/>
          <w:position w:val="0"/>
          <w:szCs w:val="24"/>
        </w:rPr>
        <w:t xml:space="preserve">十五、开标一览表</w:t>
      </w:r>
      <w:r/>
    </w:p>
    <w:p>
      <w:pPr>
        <w:jc w:val="left"/>
        <w:spacing w:line="360" w:lineRule="auto"/>
        <w:rPr>
          <w:rFonts w:hAnsi="宋体"/>
          <w:b w:val="0"/>
          <w:position w:val="0"/>
          <w:szCs w:val="24"/>
        </w:rPr>
      </w:pPr>
      <w:r/>
      <w:bookmarkStart w:id="165" w:name="_Hlk194934004"/>
      <w:r>
        <w:rPr>
          <w:rFonts w:hint="eastAsia" w:hAnsi="宋体"/>
          <w:b w:val="0"/>
          <w:position w:val="0"/>
          <w:szCs w:val="24"/>
        </w:rPr>
        <w:t xml:space="preserve">十六、</w:t>
      </w:r>
      <w:bookmarkStart w:id="166" w:name="OLE_LINK124"/>
      <w:r/>
      <w:bookmarkStart w:id="167" w:name="OLE_LINK50"/>
      <w:r>
        <w:rPr>
          <w:rFonts w:hint="eastAsia" w:hAnsi="宋体"/>
          <w:b w:val="0"/>
          <w:position w:val="0"/>
          <w:szCs w:val="24"/>
        </w:rPr>
        <w:t xml:space="preserve">招标文件中规定要求提供的证明材料和投标人认为需要提供的其他材料</w:t>
      </w:r>
      <w:bookmarkStart w:id="168" w:name="OLE_LINK51"/>
      <w:r/>
      <w:bookmarkStart w:id="169" w:name="OLE_LINK84"/>
      <w:r/>
      <w:bookmarkEnd w:id="165"/>
      <w:r/>
      <w:bookmarkEnd w:id="166"/>
      <w:r/>
      <w:bookmarkEnd w:id="167"/>
      <w:r/>
      <w:r/>
    </w:p>
    <w:p>
      <w:pPr>
        <w:jc w:val="left"/>
        <w:spacing w:line="360" w:lineRule="auto"/>
        <w:rPr>
          <w:rFonts w:hAnsi="宋体" w:cs="黑体"/>
          <w:b w:val="0"/>
          <w:position w:val="0"/>
          <w:sz w:val="28"/>
          <w:szCs w:val="28"/>
          <w:u w:val="single"/>
          <w:shd w:val="clear" w:color="auto" w:fill="ffffff"/>
        </w:rPr>
      </w:pPr>
      <w:r/>
      <w:bookmarkStart w:id="170" w:name="_Toc120614284"/>
      <w:r/>
      <w:bookmarkEnd w:id="161"/>
      <w:r/>
      <w:bookmarkEnd w:id="168"/>
      <w:r/>
      <w:bookmarkEnd w:id="169"/>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870"/>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870"/>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870"/>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int="eastAsia" w:hAnsi="宋体"/>
          <w:b w:val="0"/>
          <w:bCs w:val="0"/>
          <w:position w:val="0"/>
          <w:highlight w:val="none"/>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Ansi="宋体"/>
          <w:b w:val="0"/>
          <w:bCs w:val="0"/>
          <w:position w:val="0"/>
        </w:rPr>
      </w:pPr>
      <w:r>
        <w:rPr>
          <w:rFonts w:hint="eastAsia" w:hAnsi="宋体"/>
          <w:b w:val="0"/>
          <w:position w:val="0"/>
          <w:szCs w:val="24"/>
          <w:highlight w:val="none"/>
          <w:shd w:val="clear" w:color="auto" w:fill="ffffff"/>
        </w:rPr>
      </w:r>
      <w:r>
        <w:rPr>
          <w:rFonts w:hint="eastAsia" w:hAnsi="宋体"/>
          <w:b w:val="0"/>
          <w:position w:val="0"/>
          <w:szCs w:val="24"/>
          <w:highlight w:val="none"/>
          <w:shd w:val="clear" w:color="auto" w:fill="ffffff"/>
        </w:rP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71"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870"/>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71"/>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172"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73" w:name="_Hlt26671380"/>
      <w:r/>
      <w:bookmarkStart w:id="174" w:name="_Hlt26955070"/>
      <w:r/>
      <w:bookmarkStart w:id="175" w:name="_格式3__银行出具的资信证明"/>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JSZC-320000-HWZX-G2026-0244</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76" w:name="_Hlk194933938"/>
      <w:r>
        <w:rPr>
          <w:rFonts w:hint="eastAsia" w:hAnsi="宋体"/>
          <w:b w:val="0"/>
          <w:position w:val="0"/>
          <w:szCs w:val="24"/>
          <w:shd w:val="clear" w:color="auto" w:fill="ffffff"/>
        </w:rPr>
        <w:t xml:space="preserve">注：</w:t>
      </w:r>
      <w:r>
        <w:rPr>
          <w:rFonts w:hint="eastAsia" w:hAnsi="宋体" w:cs="Arial"/>
          <w:b w:val="0"/>
          <w:position w:val="0"/>
          <w:szCs w:val="21"/>
        </w:rPr>
        <w:t xml:space="preserve">同时提供法定代表人和被授权人身份证复印件以及被授权人近6个月内至少1个月的投标人为其缴纳社会保障资金记录，如法定代表人签署文件则无需出具授权书，</w:t>
      </w:r>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r/>
      <w:r>
        <w:rPr>
          <w:rFonts w:hint="eastAsia" w:hAnsi="宋体"/>
          <w:b w:val="0"/>
          <w:position w:val="0"/>
          <w:szCs w:val="24"/>
          <w:shd w:val="clear" w:color="auto" w:fill="ffffff"/>
        </w:rPr>
      </w:r>
      <w:r>
        <w:rPr>
          <w:rFonts w:hint="eastAsia" w:hAnsi="宋体"/>
          <w:b w:val="0"/>
          <w:position w:val="0"/>
          <w:szCs w:val="24"/>
          <w:shd w:val="clear" w:color="auto" w:fill="ffffff"/>
        </w:rPr>
        <w:t xml:space="preserve">。</w:t>
      </w:r>
      <w:bookmarkEnd w:id="176"/>
      <w:r/>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72"/>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八、</w:t>
      </w:r>
      <w:bookmarkStart w:id="177" w:name="OLE_LINK53"/>
      <w:r/>
      <w:bookmarkStart w:id="178"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JSZC-320000-HWZX-G2026-0244</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177"/>
      <w:r/>
      <w:r/>
    </w:p>
    <w:p>
      <w:pPr>
        <w:ind w:firstLine="2891"/>
        <w:jc w:val="left"/>
        <w:spacing w:line="0" w:lineRule="atLeast"/>
        <w:rPr>
          <w:rFonts w:hAnsi="宋体"/>
          <w:b w:val="0"/>
          <w:position w:val="0"/>
          <w:szCs w:val="24"/>
        </w:rPr>
      </w:pPr>
      <w:r>
        <w:rPr>
          <w:rFonts w:hAnsi="宋体"/>
          <w:b w:val="0"/>
          <w:position w:val="0"/>
          <w:szCs w:val="24"/>
        </w:rPr>
      </w:r>
      <w:bookmarkEnd w:id="178"/>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p>
    <w:p>
      <w:pPr>
        <w:ind w:firstLine="240"/>
        <w:jc w:val="center"/>
        <w:rPr>
          <w:rFonts w:hAnsi="宋体" w:cs="宋体"/>
          <w:b w:val="0"/>
          <w:position w:val="0"/>
          <w:szCs w:val="24"/>
        </w:rPr>
      </w:pPr>
      <w:r>
        <w:rPr>
          <w:rFonts w:hint="eastAsia" w:hAnsi="宋体" w:cs="黑体"/>
          <w:position w:val="0"/>
          <w:sz w:val="30"/>
          <w:szCs w:val="30"/>
        </w:rPr>
        <w:t xml:space="preserve">九、</w:t>
      </w:r>
      <w:bookmarkStart w:id="179" w:name="OLE_LINK54"/>
      <w:r/>
      <w:bookmarkStart w:id="180" w:name="OLE_LINK102"/>
      <w:r>
        <w:rPr>
          <w:rFonts w:hint="eastAsia" w:hAnsi="宋体" w:cs="宋体"/>
          <w:bCs/>
          <w:color w:val="000000"/>
          <w:position w:val="0"/>
          <w:szCs w:val="24"/>
        </w:rPr>
        <w:t xml:space="preserve">中小</w:t>
      </w:r>
      <w:r>
        <w:rPr>
          <w:rFonts w:hint="eastAsia" w:hAnsi="宋体" w:cs="宋体"/>
          <w:bCs/>
          <w:color w:val="000000"/>
          <w:position w:val="0"/>
          <w:szCs w:val="24"/>
        </w:rPr>
        <w:t xml:space="preserve">微企业</w:t>
      </w:r>
      <w:r>
        <w:rPr>
          <w:rFonts w:hint="eastAsia" w:hAnsi="宋体" w:cs="宋体"/>
          <w:bCs/>
          <w:color w:val="000000"/>
          <w:position w:val="0"/>
          <w:szCs w:val="24"/>
        </w:rPr>
        <w:t xml:space="preserve">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int="eastAsia" w:hAnsi="宋体" w:cs="宋体"/>
          <w:b w:val="0"/>
          <w:color w:val="000000"/>
          <w:position w:val="0"/>
          <w:szCs w:val="24"/>
        </w:rPr>
        <w:t xml:space="preserve">                                  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rPr>
          <w:rFonts w:hAnsi="宋体" w:cs="宋体"/>
          <w:b w:val="0"/>
          <w:position w:val="0"/>
          <w:szCs w:val="24"/>
        </w:rPr>
      </w:pPr>
      <w:r>
        <w:rPr>
          <w:rFonts w:hAnsi="宋体" w:cs="宋体"/>
          <w:b w:val="0"/>
          <w:position w:val="0"/>
          <w:szCs w:val="24"/>
        </w:rPr>
        <w:t xml:space="preserve"> </w:t>
      </w:r>
      <w:r/>
    </w:p>
    <w:p>
      <w:pPr>
        <w:ind w:firstLine="480"/>
        <w:rPr>
          <w:rFonts w:hAnsi="宋体" w:cs="宋体"/>
          <w:b w:val="0"/>
          <w:position w:val="0"/>
          <w:szCs w:val="24"/>
        </w:rPr>
      </w:pPr>
      <w:r>
        <w:rPr>
          <w:rFonts w:hint="eastAsia" w:hAnsi="宋体" w:cs="宋体"/>
          <w:b w:val="0"/>
          <w:color w:val="000000"/>
          <w:position w:val="0"/>
          <w:szCs w:val="24"/>
        </w:rPr>
        <w:t xml:space="preserve">备注：</w:t>
      </w:r>
      <w:r/>
    </w:p>
    <w:p>
      <w:pPr>
        <w:ind w:firstLine="480"/>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hint="eastAsia" w:hAnsi="宋体" w:cs="宋体"/>
          <w:b w:val="0"/>
          <w:bCs w:val="0"/>
          <w:color w:val="000000"/>
          <w:position w:val="0"/>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w:t>
      </w:r>
      <w:r>
        <w:rPr>
          <w:rFonts w:hAnsi="宋体" w:cs="宋体"/>
          <w:b w:val="0"/>
          <w:position w:val="0"/>
          <w:szCs w:val="24"/>
        </w:rPr>
      </w:r>
    </w:p>
    <w:p>
      <w:pPr>
        <w:ind w:left="0" w:firstLine="0"/>
        <w:rPr>
          <w:highlight w:val="none"/>
        </w:rPr>
      </w:pPr>
      <w:r>
        <w:rPr>
          <w:rFonts w:hAnsi="宋体" w:cs="宋体"/>
          <w:b w:val="0"/>
          <w:bCs w:val="0"/>
          <w:position w:val="0"/>
        </w:rPr>
      </w:r>
      <w:r>
        <w:rPr>
          <w:rFonts w:hint="eastAsia" w:hAnsi="宋体" w:cs="宋体"/>
          <w:b w:val="0"/>
          <w:color w:val="000000"/>
          <w:position w:val="0"/>
          <w:szCs w:val="24"/>
        </w:rPr>
        <w:t xml:space="preserve">会、</w:t>
      </w: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r/>
      <w:r/>
      <w:r>
        <w:rPr>
          <w:rFonts w:hint="eastAsia" w:hAnsi="宋体" w:cs="宋体"/>
          <w:b w:val="0"/>
          <w:bCs w:val="0"/>
          <w:color w:val="000000"/>
          <w:position w:val="0"/>
        </w:rPr>
      </w:r>
    </w:p>
    <w:p>
      <w:pPr>
        <w:ind w:left="0" w:firstLine="0"/>
        <w:rPr>
          <w:rFonts w:hint="eastAsia" w:hAnsi="宋体" w:cs="宋体"/>
          <w:b w:val="0"/>
          <w:bCs w:val="0"/>
          <w:color w:val="000000"/>
          <w:position w:val="0"/>
        </w:rPr>
      </w:pPr>
      <w:r>
        <w:rPr>
          <w:highlight w:val="none"/>
        </w:rPr>
      </w:r>
      <w:r>
        <w:rPr>
          <w:highlight w:val="none"/>
        </w:rPr>
      </w:r>
    </w:p>
    <w:p>
      <w:pPr>
        <w:ind w:firstLine="2108"/>
        <w:jc w:val="left"/>
        <w:spacing w:line="0" w:lineRule="atLeast"/>
        <w:rPr>
          <w:rFonts w:hAnsi="宋体" w:cs="黑体"/>
          <w:color w:val="000000"/>
          <w:position w:val="0"/>
          <w:sz w:val="30"/>
          <w:szCs w:val="30"/>
        </w:rPr>
      </w:pPr>
      <w:r>
        <w:rPr>
          <w:rFonts w:hAnsi="宋体" w:cs="黑体"/>
          <w:color w:val="000000"/>
          <w:position w:val="0"/>
          <w:sz w:val="30"/>
          <w:szCs w:val="30"/>
        </w:rPr>
      </w:r>
      <w:r/>
    </w:p>
    <w:p>
      <w:pPr>
        <w:jc w:val="center"/>
        <w:spacing w:line="360" w:lineRule="auto"/>
        <w:rPr>
          <w:rFonts w:hAnsi="宋体" w:cs="宋体"/>
          <w:b w:val="0"/>
          <w:position w:val="0"/>
          <w:szCs w:val="24"/>
        </w:rPr>
      </w:pPr>
      <w:r>
        <w:rPr>
          <w:rFonts w:hint="eastAsia" w:hAnsi="宋体" w:cs="黑体"/>
          <w:color w:val="000000"/>
          <w:position w:val="0"/>
          <w:sz w:val="30"/>
          <w:szCs w:val="30"/>
        </w:rPr>
        <w:t xml:space="preserve">十、</w:t>
      </w:r>
      <w:bookmarkStart w:id="181" w:name="OLE_LINK12"/>
      <w:r/>
      <w:bookmarkEnd w:id="179"/>
      <w:r/>
      <w:bookmarkEnd w:id="180"/>
      <w:r>
        <w:rPr>
          <w:rFonts w:hint="eastAsia" w:hAnsi="宋体" w:cs="宋体"/>
          <w:bCs/>
          <w:color w:val="000000"/>
          <w:position w:val="0"/>
          <w:szCs w:val="24"/>
        </w:rPr>
        <w:t xml:space="preserve">残疾人福利性单位声明函（货物类项目）（采购包号：**）</w:t>
      </w:r>
      <w:r/>
    </w:p>
    <w:p>
      <w:pPr>
        <w:jc w:val="cente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jc w:val="center"/>
        <w:rPr>
          <w:rFonts w:hAnsi="宋体" w:cs="宋体"/>
          <w:b w:val="0"/>
          <w:position w:val="0"/>
          <w:szCs w:val="24"/>
        </w:rPr>
      </w:pPr>
      <w:r>
        <w:rPr>
          <w:rFonts w:hAnsi="宋体" w:cs="宋体"/>
          <w:b w:val="0"/>
          <w:position w:val="0"/>
          <w:szCs w:val="24"/>
        </w:rPr>
        <w:t xml:space="preserve"> </w:t>
      </w:r>
      <w:r/>
    </w:p>
    <w:p>
      <w:pPr>
        <w:jc w:val="center"/>
        <w:rPr>
          <w:rFonts w:hAnsi="宋体" w:cs="宋体"/>
          <w:b w:val="0"/>
          <w:position w:val="0"/>
          <w:szCs w:val="24"/>
        </w:rPr>
      </w:pPr>
      <w:r>
        <w:rPr>
          <w:rFonts w:hAnsi="宋体" w:cs="宋体"/>
          <w:b w:val="0"/>
          <w:position w:val="0"/>
          <w:szCs w:val="24"/>
        </w:rPr>
        <w:t xml:space="preserve"> </w:t>
      </w:r>
      <w:r/>
    </w:p>
    <w:p>
      <w:pPr>
        <w:jc w:val="cente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ind w:firstLine="2108"/>
        <w:jc w:val="left"/>
        <w:spacing w:line="0" w:lineRule="atLeast"/>
        <w:rPr>
          <w:rFonts w:hAnsi="宋体" w:cs="黑体"/>
          <w:color w:val="000000"/>
          <w:position w:val="0"/>
          <w:sz w:val="30"/>
          <w:szCs w:val="30"/>
        </w:rPr>
      </w:pPr>
      <w:r>
        <w:rPr>
          <w:rFonts w:hAnsi="宋体" w:cs="黑体"/>
          <w:color w:val="000000"/>
          <w:position w:val="0"/>
          <w:sz w:val="30"/>
          <w:szCs w:val="30"/>
        </w:rPr>
      </w:r>
      <w:r/>
    </w:p>
    <w:p>
      <w:pPr>
        <w:ind w:firstLine="2108"/>
        <w:jc w:val="left"/>
        <w:spacing w:line="0" w:lineRule="atLeast"/>
        <w:rPr>
          <w:rFonts w:hAnsi="宋体" w:cs="黑体"/>
          <w:color w:val="000000"/>
          <w:position w:val="0"/>
          <w:sz w:val="30"/>
          <w:szCs w:val="30"/>
        </w:rPr>
      </w:pPr>
      <w:r>
        <w:rPr>
          <w:rFonts w:hAnsi="宋体" w:cs="黑体"/>
          <w:color w:val="000000"/>
          <w:position w:val="0"/>
          <w:sz w:val="30"/>
          <w:szCs w:val="30"/>
        </w:rPr>
      </w:r>
      <w:r/>
    </w:p>
    <w:p>
      <w:pPr>
        <w:ind w:firstLine="2108"/>
        <w:jc w:val="left"/>
        <w:spacing w:line="0" w:lineRule="atLeast"/>
        <w:rPr>
          <w:rFonts w:hAnsi="宋体" w:cs="黑体"/>
          <w:color w:val="000000"/>
          <w:position w:val="0"/>
          <w:sz w:val="30"/>
          <w:szCs w:val="30"/>
        </w:rPr>
      </w:pPr>
      <w:r>
        <w:rPr>
          <w:rFonts w:hAnsi="宋体" w:cs="黑体"/>
          <w:color w:val="000000"/>
          <w:position w:val="0"/>
          <w:sz w:val="30"/>
          <w:szCs w:val="30"/>
        </w:rPr>
      </w:r>
      <w:r/>
    </w:p>
    <w:p>
      <w:pPr>
        <w:jc w:val="center"/>
        <w:spacing w:before="15" w:after="15"/>
        <w:shd w:val="clear" w:color="auto" w:fill="ffffff"/>
        <w:widowControl/>
        <w:rPr>
          <w:rFonts w:hAnsi="宋体" w:cs="黑体"/>
          <w:color w:val="000000"/>
          <w:position w:val="0"/>
          <w:sz w:val="30"/>
          <w:szCs w:val="30"/>
        </w:rPr>
      </w:pPr>
      <w:r>
        <w:rPr>
          <w:rFonts w:hint="eastAsia" w:hAnsi="宋体" w:cs="黑体"/>
          <w:color w:val="000000"/>
          <w:position w:val="0"/>
          <w:sz w:val="30"/>
          <w:szCs w:val="30"/>
        </w:rPr>
        <w:t xml:space="preserve">十一、</w:t>
      </w:r>
      <w:bookmarkEnd w:id="181"/>
      <w:r>
        <w:rPr>
          <w:rFonts w:hint="eastAsia" w:hAnsi="宋体" w:cs="黑体"/>
          <w:color w:val="000000"/>
          <w:position w:val="0"/>
          <w:sz w:val="30"/>
          <w:szCs w:val="30"/>
        </w:rPr>
        <w:t xml:space="preserve">关于符合本国产品标准的声明函</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t xml:space="preserve"> </w:t>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w:t>
      </w:r>
      <w:bookmarkStart w:id="182" w:name="_Hlk227256153"/>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日期：      年   月   日      </w:t>
      </w:r>
      <w:bookmarkEnd w:id="182"/>
      <w:r>
        <w:rPr>
          <w:rFonts w:hint="eastAsia" w:hAnsi="宋体" w:cs="宋体"/>
          <w:b w:val="0"/>
          <w:color w:val="000000"/>
          <w:position w:val="0"/>
          <w:szCs w:val="24"/>
          <w:shd w:val="clear" w:color="auto" w:fill="ffffff"/>
        </w:rPr>
        <w:t xml:space="preserve">  </w:t>
      </w:r>
      <w:r/>
    </w:p>
    <w:p>
      <w:pPr>
        <w:jc w:val="left"/>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jc w:val="left"/>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jc w:val="left"/>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ind w:firstLine="2409"/>
        <w:jc w:val="left"/>
        <w:rPr>
          <w:rFonts w:hAnsi="宋体" w:cs="黑体"/>
          <w:color w:val="000000"/>
          <w:position w:val="0"/>
          <w:sz w:val="30"/>
          <w:szCs w:val="30"/>
        </w:rPr>
      </w:pPr>
      <w:r>
        <w:rPr>
          <w:rFonts w:hAnsi="宋体" w:cs="黑体"/>
          <w:color w:val="000000"/>
          <w:position w:val="0"/>
          <w:sz w:val="30"/>
          <w:szCs w:val="30"/>
        </w:rPr>
      </w:r>
      <w:r>
        <w:rPr>
          <w:rFonts w:hAnsi="宋体" w:cs="黑体"/>
          <w:color w:val="000000"/>
          <w:position w:val="0"/>
          <w:sz w:val="30"/>
          <w:szCs w:val="30"/>
        </w:rPr>
      </w:r>
    </w:p>
    <w:p>
      <w:pPr>
        <w:ind w:firstLine="2409"/>
        <w:jc w:val="left"/>
        <w:rPr>
          <w:rFonts w:hAnsi="宋体" w:cs="黑体"/>
          <w:color w:val="000000"/>
          <w:position w:val="0"/>
          <w:sz w:val="30"/>
          <w:szCs w:val="30"/>
        </w:rPr>
      </w:pPr>
      <w:r>
        <w:rPr>
          <w:rFonts w:hAnsi="宋体" w:cs="黑体"/>
          <w:color w:val="000000"/>
          <w:position w:val="0"/>
          <w:sz w:val="30"/>
          <w:szCs w:val="30"/>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十二、</w:t>
      </w:r>
      <w:bookmarkStart w:id="183" w:name="OLE_LINK55"/>
      <w:r/>
      <w:bookmarkStart w:id="184"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3"/>
            <w:r/>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5" w:name="OLE_LINK9"/>
      <w:r>
        <w:rPr>
          <w:rFonts w:hint="eastAsia" w:hAnsi="宋体"/>
          <w:b w:val="0"/>
          <w:position w:val="0"/>
          <w:szCs w:val="24"/>
        </w:rPr>
        <w:t xml:space="preserve">供应商全称（加盖CA电子公章）：</w:t>
      </w:r>
      <w:r/>
    </w:p>
    <w:p>
      <w:pPr>
        <w:jc w:val="right"/>
        <w:spacing w:line="360" w:lineRule="auto"/>
        <w:rPr>
          <w:rFonts w:hAnsi="宋体"/>
          <w:b w:val="0"/>
          <w:position w:val="0"/>
          <w:sz w:val="21"/>
          <w:szCs w:val="24"/>
        </w:rPr>
      </w:pPr>
      <w:r>
        <w:rPr>
          <w:rFonts w:hint="eastAsia" w:hAnsi="宋体"/>
          <w:b w:val="0"/>
          <w:position w:val="0"/>
          <w:szCs w:val="24"/>
        </w:rPr>
        <w:t xml:space="preserve">日  期：</w:t>
      </w:r>
      <w:bookmarkEnd w:id="184"/>
      <w:r>
        <w:rPr>
          <w:rFonts w:hAnsi="宋体"/>
          <w:b w:val="0"/>
          <w:position w:val="0"/>
          <w:sz w:val="21"/>
          <w:szCs w:val="24"/>
        </w:rPr>
        <w:t xml:space="preserve"> </w:t>
      </w:r>
      <w:bookmarkEnd w:id="185"/>
      <w:r/>
      <w:r/>
    </w:p>
    <w:p>
      <w:pPr>
        <w:jc w:val="right"/>
        <w:spacing w:line="360" w:lineRule="auto"/>
        <w:rPr>
          <w:rFonts w:hAnsi="宋体"/>
          <w:b w:val="0"/>
          <w:bCs w:val="0"/>
          <w:position w:val="0"/>
          <w:sz w:val="21"/>
          <w:szCs w:val="21"/>
        </w:rPr>
      </w:pPr>
      <w:r>
        <w:rPr>
          <w:rFonts w:hAnsi="宋体"/>
          <w:b w:val="0"/>
          <w:position w:val="0"/>
          <w:sz w:val="21"/>
          <w:szCs w:val="24"/>
        </w:rPr>
      </w:r>
      <w:r>
        <w:rPr>
          <w:rFonts w:hAnsi="宋体"/>
          <w:b w:val="0"/>
          <w:position w:val="0"/>
          <w:sz w:val="21"/>
          <w:szCs w:val="24"/>
        </w:rPr>
      </w:r>
    </w:p>
    <w:p>
      <w:pPr>
        <w:jc w:val="right"/>
        <w:spacing w:line="360" w:lineRule="auto"/>
        <w:rPr>
          <w:rFonts w:hAnsi="宋体"/>
          <w:b w:val="0"/>
          <w:bCs w:val="0"/>
          <w:position w:val="0"/>
          <w:sz w:val="21"/>
          <w:szCs w:val="21"/>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十三、</w:t>
      </w:r>
      <w:bookmarkStart w:id="186" w:name="OLE_LINK56"/>
      <w:r/>
      <w:bookmarkStart w:id="187" w:name="OLE_LINK129"/>
      <w:r/>
      <w:bookmarkStart w:id="188" w:name="OLE_LINK115"/>
      <w:r>
        <w:rPr>
          <w:rFonts w:hint="eastAsia" w:hAnsi="宋体" w:cs="黑体"/>
          <w:color w:val="000000"/>
          <w:position w:val="0"/>
          <w:sz w:val="30"/>
          <w:szCs w:val="30"/>
        </w:rPr>
        <w:t xml:space="preserve">技术要求响应及偏离表</w:t>
      </w:r>
      <w:bookmarkEnd w:id="186"/>
      <w:r/>
      <w:bookmarkEnd w:id="187"/>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870"/>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870"/>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Cs w:val="24"/>
        </w:rPr>
        <w:t xml:space="preserve">★、</w:t>
      </w:r>
      <w:r>
        <w:rPr>
          <w:rFonts w:hint="eastAsia" w:ascii="宋体" w:hAnsi="宋体" w:eastAsia="宋体"/>
          <w:bCs/>
          <w:color w:val="ff0000"/>
          <w:position w:val="0"/>
          <w:sz w:val="24"/>
          <w:szCs w:val="24"/>
        </w:rPr>
        <w:t xml:space="preserve">▲</w:t>
      </w:r>
      <w:r>
        <w:rPr>
          <w:rFonts w:hint="eastAsia" w:ascii="宋体" w:hAnsi="宋体" w:eastAsia="宋体"/>
          <w:bCs/>
          <w:color w:val="ff0000"/>
          <w:position w:val="0"/>
          <w:sz w:val="24"/>
          <w:szCs w:val="24"/>
        </w:rPr>
        <w:t xml:space="preserve">号指标需</w:t>
      </w:r>
      <w:r>
        <w:rPr>
          <w:rFonts w:hint="eastAsia" w:ascii="宋体" w:hAnsi="宋体" w:eastAsia="宋体"/>
          <w:bCs/>
          <w:color w:val="ff0000"/>
          <w:position w:val="0"/>
          <w:sz w:val="24"/>
          <w:szCs w:val="24"/>
        </w:rPr>
        <w:t xml:space="preserve">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870"/>
        <w:rPr>
          <w:rFonts w:ascii="宋体" w:hAnsi="宋体" w:eastAsia="宋体"/>
        </w:rPr>
      </w:pPr>
      <w:r>
        <w:rPr>
          <w:rFonts w:ascii="宋体" w:hAnsi="宋体" w:eastAsia="宋体"/>
        </w:rPr>
      </w:r>
      <w:r>
        <w:rPr>
          <w:rFonts w:ascii="宋体" w:hAnsi="宋体" w:eastAsia="宋体"/>
        </w:rPr>
      </w:r>
    </w:p>
    <w:p>
      <w:pPr>
        <w:pStyle w:val="870"/>
        <w:rPr>
          <w:rFonts w:ascii="宋体" w:hAnsi="宋体" w:eastAsia="宋体"/>
        </w:rPr>
      </w:pPr>
      <w:r>
        <w:rPr>
          <w:rFonts w:ascii="宋体" w:hAnsi="宋体" w:eastAsia="宋体"/>
        </w:rPr>
      </w:r>
      <w:r>
        <w:rPr>
          <w:rFonts w:ascii="宋体" w:hAnsi="宋体" w:eastAsia="宋体"/>
        </w:rP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p>
    <w:p>
      <w:r/>
      <w:bookmarkEnd w:id="188"/>
      <w:r/>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89" w:name="_Hlt26955054"/>
      <w:r>
        <w:rPr>
          <w:rFonts w:hint="eastAsia" w:hAnsi="宋体" w:cs="黑体"/>
          <w:color w:val="000000"/>
          <w:position w:val="0"/>
          <w:sz w:val="30"/>
          <w:szCs w:val="30"/>
        </w:rPr>
        <w:t xml:space="preserve">十四、</w:t>
      </w:r>
      <w:bookmarkStart w:id="190" w:name="OLE_LINK21"/>
      <w:r/>
      <w:bookmarkStart w:id="191" w:name="OLE_LINK105"/>
      <w:r/>
      <w:bookmarkStart w:id="192" w:name="OLE_LINK57"/>
      <w:r>
        <w:rPr>
          <w:rFonts w:hint="eastAsia" w:hAnsi="宋体" w:cs="黑体"/>
          <w:color w:val="000000"/>
          <w:position w:val="0"/>
          <w:sz w:val="30"/>
          <w:szCs w:val="30"/>
        </w:rPr>
        <w:t xml:space="preserve">商务要求响应及偏离表</w:t>
      </w:r>
      <w:bookmarkEnd w:id="190"/>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193" w:name="_格式2__法定代表人授权书"/>
      <w:r/>
      <w:bookmarkStart w:id="194" w:name="_Hlt26955066"/>
      <w:r/>
      <w:bookmarkStart w:id="195" w:name="_Hlt26609389"/>
      <w:r/>
      <w:bookmarkStart w:id="196" w:name="_Hlt26671374"/>
      <w:r/>
      <w:bookmarkStart w:id="197" w:name="_Toc462564146"/>
      <w:r/>
      <w:bookmarkEnd w:id="191"/>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870"/>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8" w:name="OLE_LINK49"/>
      <w:r>
        <w:rPr>
          <w:rFonts w:hint="eastAsia" w:hAnsi="宋体"/>
          <w:bCs/>
          <w:color w:val="ff0000"/>
          <w:position w:val="0"/>
          <w:szCs w:val="24"/>
        </w:rPr>
        <w:t xml:space="preserve">★</w:t>
      </w:r>
      <w:bookmarkEnd w:id="198"/>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bCs w:val="0"/>
          <w:position w:val="0"/>
        </w:rPr>
      </w:pPr>
      <w:r>
        <w:rPr>
          <w:rFonts w:hAnsi="宋体"/>
          <w:b w:val="0"/>
          <w:position w:val="0"/>
          <w:szCs w:val="24"/>
        </w:rPr>
      </w:r>
      <w:r>
        <w:rPr>
          <w:rFonts w:hAnsi="宋体"/>
          <w:b w:val="0"/>
          <w:position w:val="0"/>
          <w:szCs w:val="24"/>
        </w:rPr>
      </w:r>
    </w:p>
    <w:p>
      <w:pPr>
        <w:ind w:firstLine="2891"/>
        <w:jc w:val="left"/>
        <w:rPr>
          <w:rFonts w:hAnsi="宋体"/>
          <w:b w:val="0"/>
          <w:bCs w:val="0"/>
          <w:position w:val="0"/>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192"/>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十五、开标一览表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Ansi="宋体"/>
          <w:b w:val="0"/>
          <w:position w:val="0"/>
          <w:szCs w:val="24"/>
          <w:shd w:val="clear" w:color="auto" w:fill="ffffff"/>
        </w:rPr>
        <w:t xml:space="preserve">JSZC-320000-HWZX-G2026-0244</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306"/>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199" w:name="OLE_LINK35"/>
            <w:r>
              <w:rPr>
                <w:rFonts w:hint="eastAsia" w:hAnsi="宋体"/>
                <w:b w:val="0"/>
                <w:position w:val="0"/>
                <w:szCs w:val="24"/>
                <w:shd w:val="clear" w:color="auto" w:fill="ffffff"/>
              </w:rPr>
              <w:t xml:space="preserve">项目名称</w:t>
            </w:r>
            <w:bookmarkEnd w:id="199"/>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spacing w:beforeAutospacing="1" w:afterAutospacing="1"/>
        <w:rPr>
          <w:rFonts w:hAnsi="宋体"/>
          <w:b w:val="0"/>
          <w:bCs/>
          <w:position w:val="0"/>
          <w:szCs w:val="24"/>
          <w:shd w:val="clear" w:color="auto" w:fill="ffffff"/>
        </w:rPr>
      </w:pPr>
      <w:r>
        <w:rPr>
          <w:rFonts w:hAnsi="宋体"/>
          <w:b w:val="0"/>
          <w:bCs/>
          <w:position w:val="0"/>
          <w:szCs w:val="24"/>
          <w:shd w:val="clear" w:color="auto" w:fill="ffffff"/>
        </w:rPr>
        <w:t xml:space="preserve"> </w:t>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       年      月      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rPr>
          <w:rFonts w:ascii="宋体" w:hAnsi="宋体" w:eastAsia="宋体"/>
        </w:rPr>
      </w:r>
    </w:p>
    <w:p>
      <w:pPr>
        <w:pStyle w:val="870"/>
        <w:rPr>
          <w:rFonts w:ascii="宋体" w:hAnsi="宋体" w:eastAsia="宋体"/>
        </w:rPr>
      </w:pPr>
      <w:r>
        <w:rPr>
          <w:rFonts w:ascii="宋体" w:hAnsi="宋体" w:eastAsia="宋体"/>
        </w:rPr>
      </w:r>
      <w:r>
        <w:rPr>
          <w:rFonts w:ascii="宋体" w:hAnsi="宋体" w:eastAsia="宋体"/>
        </w:rPr>
      </w:r>
    </w:p>
    <w:p>
      <w:pPr>
        <w:pStyle w:val="870"/>
        <w:rPr>
          <w:rFonts w:ascii="宋体" w:hAnsi="宋体" w:eastAsia="宋体"/>
        </w:rPr>
      </w:pPr>
      <w:r>
        <w:rPr>
          <w:rFonts w:ascii="宋体" w:hAnsi="宋体" w:eastAsia="宋体"/>
        </w:rPr>
      </w:r>
      <w:r>
        <w:rPr>
          <w:rFonts w:ascii="宋体" w:hAnsi="宋体" w:eastAsia="宋体"/>
        </w:rPr>
      </w:r>
    </w:p>
    <w:p>
      <w:pPr>
        <w:pStyle w:val="870"/>
        <w:rPr>
          <w:rFonts w:ascii="宋体" w:hAnsi="宋体" w:eastAsia="宋体"/>
        </w:rPr>
      </w:pPr>
      <w:r>
        <w:rPr>
          <w:rFonts w:ascii="宋体" w:hAnsi="宋体" w:eastAsia="宋体"/>
        </w:rPr>
      </w:r>
      <w:r>
        <w:rPr>
          <w:rFonts w:ascii="宋体" w:hAnsi="宋体" w:eastAsia="宋体"/>
        </w:rPr>
      </w:r>
    </w:p>
    <w:p>
      <w:pPr>
        <w:pStyle w:val="870"/>
        <w:rPr>
          <w:rFonts w:ascii="宋体" w:hAnsi="宋体" w:eastAsia="宋体"/>
        </w:rPr>
      </w:pPr>
      <w:r>
        <w:rPr>
          <w:rFonts w:ascii="宋体" w:hAnsi="宋体" w:eastAsia="宋体"/>
        </w:rPr>
      </w:r>
      <w:r>
        <w:rPr>
          <w:rFonts w:ascii="宋体" w:hAnsi="宋体" w:eastAsia="宋体"/>
        </w:rPr>
      </w:r>
    </w:p>
    <w:p>
      <w:pPr>
        <w:pStyle w:val="870"/>
        <w:rPr>
          <w:rFonts w:ascii="宋体" w:hAnsi="宋体" w:eastAsia="宋体"/>
        </w:rPr>
      </w:pPr>
      <w:r>
        <w:rPr>
          <w:rFonts w:ascii="宋体" w:hAnsi="宋体" w:eastAsia="宋体"/>
        </w:rPr>
      </w:r>
      <w:r>
        <w:rPr>
          <w:rFonts w:ascii="宋体" w:hAnsi="宋体" w:eastAsia="宋体"/>
        </w:rPr>
      </w:r>
    </w:p>
    <w:p>
      <w:pPr>
        <w:pStyle w:val="870"/>
        <w:rPr>
          <w:rFonts w:ascii="宋体" w:hAnsi="宋体" w:eastAsia="宋体"/>
        </w:rPr>
      </w:pPr>
      <w:r>
        <w:rPr>
          <w:rFonts w:ascii="宋体" w:hAnsi="宋体" w:eastAsia="宋体"/>
        </w:rPr>
      </w:r>
      <w:r>
        <w:rPr>
          <w:rFonts w:ascii="宋体" w:hAnsi="宋体" w:eastAsia="宋体"/>
        </w:rPr>
      </w:r>
    </w:p>
    <w:p>
      <w:pPr>
        <w:pStyle w:val="870"/>
        <w:rPr>
          <w:rFonts w:ascii="宋体" w:hAnsi="宋体" w:eastAsia="宋体"/>
        </w:rPr>
      </w:pPr>
      <w:r>
        <w:rPr>
          <w:rFonts w:ascii="宋体" w:hAnsi="宋体" w:eastAsia="宋体"/>
        </w:rPr>
      </w:r>
      <w:r>
        <w:rPr>
          <w:rFonts w:ascii="宋体" w:hAnsi="宋体" w:eastAsia="宋体"/>
        </w:rP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十六、</w:t>
      </w:r>
      <w:bookmarkStart w:id="200" w:name="OLE_LINK58"/>
      <w:r/>
      <w:bookmarkStart w:id="201" w:name="OLE_LINK116"/>
      <w:r>
        <w:rPr>
          <w:rFonts w:hint="eastAsia" w:hAnsi="宋体" w:cs="宋体"/>
          <w:bCs/>
          <w:color w:val="000000"/>
          <w:position w:val="0"/>
          <w:sz w:val="30"/>
          <w:szCs w:val="30"/>
        </w:rPr>
        <w:t xml:space="preserve">招标文件中规定要求提供的证明材料和投标人认为需要提供的其他材料</w:t>
      </w:r>
      <w:bookmarkEnd w:id="200"/>
      <w:r/>
      <w:r/>
    </w:p>
    <w:p>
      <w:pPr>
        <w:ind w:firstLine="3840"/>
        <w:jc w:val="left"/>
        <w:rPr>
          <w:rFonts w:hAnsi="宋体" w:cs="宋体"/>
          <w:color w:val="000000"/>
          <w:position w:val="0"/>
          <w:sz w:val="32"/>
          <w:szCs w:val="32"/>
        </w:rPr>
      </w:pPr>
      <w:r>
        <w:rPr>
          <w:rFonts w:hAnsi="宋体" w:cs="宋体"/>
          <w:color w:val="000000"/>
          <w:position w:val="0"/>
          <w:sz w:val="32"/>
          <w:szCs w:val="32"/>
        </w:rPr>
      </w:r>
      <w:bookmarkEnd w:id="201"/>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02" w:name="OLE_LINK59"/>
      <w:r/>
      <w:bookmarkEnd w:id="170"/>
      <w:r/>
      <w:bookmarkEnd w:id="173"/>
      <w:r/>
      <w:bookmarkEnd w:id="174"/>
      <w:r/>
      <w:bookmarkEnd w:id="175"/>
      <w:r/>
      <w:bookmarkEnd w:id="189"/>
      <w:r/>
      <w:bookmarkEnd w:id="193"/>
      <w:r/>
      <w:bookmarkEnd w:id="194"/>
      <w:r/>
      <w:bookmarkEnd w:id="195"/>
      <w:r/>
      <w:bookmarkEnd w:id="196"/>
      <w:r/>
      <w:bookmarkEnd w:id="197"/>
      <w:r/>
      <w:bookmarkEnd w:id="202"/>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rPr>
      </w:pPr>
      <w:r>
        <w:rPr>
          <w:rFonts w:hAnsi="宋体" w:cs="宋体"/>
          <w:color w:val="000000"/>
          <w:position w:val="0"/>
          <w:szCs w:val="24"/>
        </w:rPr>
      </w:r>
      <w:r>
        <w:rPr>
          <w:rFonts w:hAnsi="宋体" w:cs="宋体"/>
          <w:color w:val="000000"/>
          <w:position w:val="0"/>
          <w:szCs w:val="24"/>
        </w:rPr>
      </w:r>
    </w:p>
    <w:p>
      <w:pPr>
        <w:jc w:val="left"/>
        <w:spacing w:line="0" w:lineRule="atLeast"/>
        <w:rPr>
          <w:rFonts w:hAnsi="宋体" w:cs="宋体"/>
          <w:color w:val="000000"/>
          <w:position w:val="0"/>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870"/>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67"/>
    <w:link w:val="858"/>
    <w:uiPriority w:val="9"/>
    <w:rPr>
      <w:rFonts w:ascii="Arial" w:hAnsi="Arial" w:eastAsia="Arial" w:cs="Arial"/>
      <w:sz w:val="40"/>
      <w:szCs w:val="40"/>
    </w:rPr>
  </w:style>
  <w:style w:type="character" w:styleId="713">
    <w:name w:val="Heading 2 Char"/>
    <w:basedOn w:val="867"/>
    <w:link w:val="859"/>
    <w:uiPriority w:val="9"/>
    <w:rPr>
      <w:rFonts w:ascii="Arial" w:hAnsi="Arial" w:eastAsia="Arial" w:cs="Arial"/>
      <w:sz w:val="34"/>
    </w:rPr>
  </w:style>
  <w:style w:type="character" w:styleId="714">
    <w:name w:val="Heading 3 Char"/>
    <w:basedOn w:val="867"/>
    <w:link w:val="860"/>
    <w:uiPriority w:val="9"/>
    <w:rPr>
      <w:rFonts w:ascii="Arial" w:hAnsi="Arial" w:eastAsia="Arial" w:cs="Arial"/>
      <w:sz w:val="30"/>
      <w:szCs w:val="30"/>
    </w:rPr>
  </w:style>
  <w:style w:type="character" w:styleId="715">
    <w:name w:val="Heading 4 Char"/>
    <w:basedOn w:val="867"/>
    <w:link w:val="861"/>
    <w:uiPriority w:val="9"/>
    <w:rPr>
      <w:rFonts w:ascii="Arial" w:hAnsi="Arial" w:eastAsia="Arial" w:cs="Arial"/>
      <w:b/>
      <w:bCs/>
      <w:sz w:val="26"/>
      <w:szCs w:val="26"/>
    </w:rPr>
  </w:style>
  <w:style w:type="character" w:styleId="716">
    <w:name w:val="Heading 5 Char"/>
    <w:basedOn w:val="867"/>
    <w:link w:val="862"/>
    <w:uiPriority w:val="9"/>
    <w:rPr>
      <w:rFonts w:ascii="Arial" w:hAnsi="Arial" w:eastAsia="Arial" w:cs="Arial"/>
      <w:b/>
      <w:bCs/>
      <w:sz w:val="24"/>
      <w:szCs w:val="24"/>
    </w:rPr>
  </w:style>
  <w:style w:type="character" w:styleId="717">
    <w:name w:val="Heading 6 Char"/>
    <w:basedOn w:val="867"/>
    <w:link w:val="863"/>
    <w:uiPriority w:val="9"/>
    <w:rPr>
      <w:rFonts w:ascii="Arial" w:hAnsi="Arial" w:eastAsia="Arial" w:cs="Arial"/>
      <w:b/>
      <w:bCs/>
      <w:sz w:val="22"/>
      <w:szCs w:val="22"/>
    </w:rPr>
  </w:style>
  <w:style w:type="character" w:styleId="718">
    <w:name w:val="Heading 7 Char"/>
    <w:basedOn w:val="867"/>
    <w:link w:val="864"/>
    <w:uiPriority w:val="9"/>
    <w:rPr>
      <w:rFonts w:ascii="Arial" w:hAnsi="Arial" w:eastAsia="Arial" w:cs="Arial"/>
      <w:b/>
      <w:bCs/>
      <w:i/>
      <w:iCs/>
      <w:sz w:val="22"/>
      <w:szCs w:val="22"/>
    </w:rPr>
  </w:style>
  <w:style w:type="character" w:styleId="719">
    <w:name w:val="Heading 8 Char"/>
    <w:basedOn w:val="867"/>
    <w:link w:val="865"/>
    <w:uiPriority w:val="9"/>
    <w:rPr>
      <w:rFonts w:ascii="Arial" w:hAnsi="Arial" w:eastAsia="Arial" w:cs="Arial"/>
      <w:i/>
      <w:iCs/>
      <w:sz w:val="22"/>
      <w:szCs w:val="22"/>
    </w:rPr>
  </w:style>
  <w:style w:type="character" w:styleId="720">
    <w:name w:val="Heading 9 Char"/>
    <w:basedOn w:val="867"/>
    <w:link w:val="866"/>
    <w:uiPriority w:val="9"/>
    <w:rPr>
      <w:rFonts w:ascii="Arial" w:hAnsi="Arial" w:eastAsia="Arial" w:cs="Arial"/>
      <w:i/>
      <w:iCs/>
      <w:sz w:val="21"/>
      <w:szCs w:val="21"/>
    </w:rPr>
  </w:style>
  <w:style w:type="character" w:styleId="721">
    <w:name w:val="Title Char"/>
    <w:basedOn w:val="867"/>
    <w:link w:val="916"/>
    <w:uiPriority w:val="10"/>
    <w:rPr>
      <w:sz w:val="48"/>
      <w:szCs w:val="48"/>
    </w:rPr>
  </w:style>
  <w:style w:type="character" w:styleId="722">
    <w:name w:val="Subtitle Char"/>
    <w:basedOn w:val="867"/>
    <w:link w:val="903"/>
    <w:uiPriority w:val="11"/>
    <w:rPr>
      <w:sz w:val="24"/>
      <w:szCs w:val="24"/>
    </w:rPr>
  </w:style>
  <w:style w:type="character" w:styleId="723">
    <w:name w:val="Quote Char"/>
    <w:link w:val="1009"/>
    <w:uiPriority w:val="29"/>
    <w:rPr>
      <w:i/>
    </w:rPr>
  </w:style>
  <w:style w:type="character" w:styleId="724">
    <w:name w:val="Intense Quote Char"/>
    <w:link w:val="1158"/>
    <w:uiPriority w:val="30"/>
    <w:rPr>
      <w:i/>
    </w:rPr>
  </w:style>
  <w:style w:type="character" w:styleId="725">
    <w:name w:val="Header Char"/>
    <w:basedOn w:val="867"/>
    <w:link w:val="897"/>
    <w:uiPriority w:val="99"/>
  </w:style>
  <w:style w:type="character" w:styleId="726">
    <w:name w:val="Footer Char"/>
    <w:basedOn w:val="867"/>
    <w:link w:val="896"/>
    <w:uiPriority w:val="99"/>
  </w:style>
  <w:style w:type="paragraph" w:styleId="727">
    <w:name w:val="Caption"/>
    <w:basedOn w:val="857"/>
    <w:next w:val="857"/>
    <w:uiPriority w:val="35"/>
    <w:semiHidden/>
    <w:unhideWhenUsed/>
    <w:qFormat/>
    <w:pPr>
      <w:spacing w:line="276" w:lineRule="auto"/>
    </w:pPr>
    <w:rPr>
      <w:b/>
      <w:bCs/>
      <w:color w:val="4f81bd" w:themeColor="accent1"/>
      <w:sz w:val="18"/>
      <w:szCs w:val="18"/>
    </w:rPr>
  </w:style>
  <w:style w:type="character" w:styleId="728">
    <w:name w:val="Caption Char"/>
    <w:basedOn w:val="727"/>
    <w:link w:val="896"/>
    <w:uiPriority w:val="99"/>
  </w:style>
  <w:style w:type="table" w:styleId="729">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5">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9">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7">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4">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7">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1">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1">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5">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8">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2">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2">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6">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904"/>
    <w:uiPriority w:val="99"/>
    <w:rPr>
      <w:sz w:val="18"/>
    </w:rPr>
  </w:style>
  <w:style w:type="character" w:styleId="855">
    <w:name w:val="Endnote Text Char"/>
    <w:link w:val="894"/>
    <w:uiPriority w:val="99"/>
    <w:rPr>
      <w:sz w:val="20"/>
    </w:rPr>
  </w:style>
  <w:style w:type="paragraph" w:styleId="856">
    <w:name w:val="TOC Heading"/>
    <w:uiPriority w:val="39"/>
    <w:unhideWhenUsed/>
  </w:style>
  <w:style w:type="paragraph" w:styleId="857" w:default="1">
    <w:name w:val="Normal"/>
    <w:next w:val="870"/>
    <w:qFormat/>
    <w:pPr>
      <w:jc w:val="both"/>
      <w:widowControl w:val="off"/>
    </w:pPr>
    <w:rPr>
      <w:rFonts w:ascii="宋体"/>
      <w:b/>
      <w:position w:val="-10"/>
      <w:sz w:val="24"/>
    </w:rPr>
  </w:style>
  <w:style w:type="paragraph" w:styleId="858">
    <w:name w:val="Heading 1"/>
    <w:basedOn w:val="857"/>
    <w:next w:val="857"/>
    <w:link w:val="931"/>
    <w:qFormat/>
    <w:pPr>
      <w:jc w:val="center"/>
      <w:keepNext/>
      <w:outlineLvl w:val="0"/>
    </w:pPr>
    <w:rPr>
      <w:rFonts w:ascii="楷体_GB2312" w:eastAsia="楷体_GB2312"/>
      <w:b w:val="0"/>
      <w:position w:val="0"/>
      <w:sz w:val="28"/>
      <w:szCs w:val="28"/>
    </w:rPr>
  </w:style>
  <w:style w:type="paragraph" w:styleId="859">
    <w:name w:val="Heading 2"/>
    <w:basedOn w:val="857"/>
    <w:next w:val="871"/>
    <w:link w:val="935"/>
    <w:qFormat/>
    <w:pPr>
      <w:jc w:val="center"/>
      <w:keepLines/>
      <w:keepNext/>
      <w:spacing w:before="260" w:after="260" w:line="416" w:lineRule="auto"/>
      <w:outlineLvl w:val="1"/>
    </w:pPr>
    <w:rPr>
      <w:rFonts w:ascii="Arial" w:hAnsi="Arial" w:eastAsia="幼圆"/>
      <w:b w:val="0"/>
      <w:bCs/>
      <w:sz w:val="44"/>
      <w:szCs w:val="44"/>
    </w:rPr>
  </w:style>
  <w:style w:type="paragraph" w:styleId="860">
    <w:name w:val="Heading 3"/>
    <w:basedOn w:val="857"/>
    <w:next w:val="871"/>
    <w:link w:val="936"/>
    <w:qFormat/>
    <w:pPr>
      <w:keepLines/>
      <w:keepNext/>
      <w:spacing w:before="260" w:after="260" w:line="416" w:lineRule="auto"/>
      <w:outlineLvl w:val="2"/>
    </w:pPr>
    <w:rPr>
      <w:rFonts w:ascii="Times New Roman"/>
      <w:b w:val="0"/>
      <w:bCs/>
      <w:sz w:val="32"/>
      <w:szCs w:val="32"/>
    </w:rPr>
  </w:style>
  <w:style w:type="paragraph" w:styleId="861">
    <w:name w:val="Heading 4"/>
    <w:basedOn w:val="857"/>
    <w:next w:val="871"/>
    <w:link w:val="937"/>
    <w:qFormat/>
    <w:pPr>
      <w:keepLines/>
      <w:keepNext/>
      <w:spacing w:before="280" w:after="290" w:line="376" w:lineRule="auto"/>
      <w:outlineLvl w:val="3"/>
    </w:pPr>
    <w:rPr>
      <w:rFonts w:ascii="Arial" w:hAnsi="Arial" w:eastAsia="黑体"/>
      <w:b w:val="0"/>
      <w:bCs/>
      <w:sz w:val="28"/>
      <w:szCs w:val="28"/>
    </w:rPr>
  </w:style>
  <w:style w:type="paragraph" w:styleId="862">
    <w:name w:val="Heading 5"/>
    <w:basedOn w:val="857"/>
    <w:next w:val="871"/>
    <w:link w:val="938"/>
    <w:qFormat/>
    <w:pPr>
      <w:keepNext/>
      <w:spacing w:before="156" w:after="156"/>
      <w:outlineLvl w:val="4"/>
    </w:pPr>
    <w:rPr>
      <w:rFonts w:ascii="黑体" w:eastAsia="黑体"/>
      <w:color w:val="000000"/>
      <w:position w:val="0"/>
      <w:sz w:val="28"/>
    </w:rPr>
  </w:style>
  <w:style w:type="paragraph" w:styleId="863">
    <w:name w:val="Heading 6"/>
    <w:basedOn w:val="857"/>
    <w:next w:val="857"/>
    <w:link w:val="939"/>
    <w:qFormat/>
    <w:pPr>
      <w:keepLines/>
      <w:keepNext/>
      <w:spacing w:before="240" w:after="64" w:line="320" w:lineRule="auto"/>
      <w:outlineLvl w:val="5"/>
    </w:pPr>
    <w:rPr>
      <w:rFonts w:ascii="Arial" w:hAnsi="Arial" w:eastAsia="黑体"/>
      <w:bCs/>
      <w:position w:val="0"/>
      <w:szCs w:val="24"/>
    </w:rPr>
  </w:style>
  <w:style w:type="paragraph" w:styleId="864">
    <w:name w:val="Heading 7"/>
    <w:basedOn w:val="857"/>
    <w:next w:val="857"/>
    <w:link w:val="940"/>
    <w:qFormat/>
    <w:pPr>
      <w:keepLines/>
      <w:keepNext/>
      <w:spacing w:before="240" w:after="64" w:line="320" w:lineRule="auto"/>
      <w:outlineLvl w:val="6"/>
    </w:pPr>
    <w:rPr>
      <w:rFonts w:ascii="Times New Roman"/>
      <w:bCs/>
      <w:position w:val="0"/>
      <w:szCs w:val="24"/>
    </w:rPr>
  </w:style>
  <w:style w:type="paragraph" w:styleId="865">
    <w:name w:val="Heading 8"/>
    <w:basedOn w:val="857"/>
    <w:next w:val="857"/>
    <w:link w:val="941"/>
    <w:qFormat/>
    <w:pPr>
      <w:keepLines/>
      <w:keepNext/>
      <w:spacing w:before="240" w:after="64" w:line="320" w:lineRule="auto"/>
      <w:outlineLvl w:val="7"/>
    </w:pPr>
    <w:rPr>
      <w:rFonts w:ascii="Arial" w:hAnsi="Arial" w:eastAsia="黑体"/>
      <w:b w:val="0"/>
      <w:position w:val="0"/>
      <w:szCs w:val="24"/>
    </w:rPr>
  </w:style>
  <w:style w:type="paragraph" w:styleId="866">
    <w:name w:val="Heading 9"/>
    <w:basedOn w:val="857"/>
    <w:next w:val="857"/>
    <w:link w:val="942"/>
    <w:qFormat/>
    <w:pPr>
      <w:keepLines/>
      <w:keepNext/>
      <w:spacing w:before="240" w:after="64" w:line="320" w:lineRule="auto"/>
      <w:outlineLvl w:val="8"/>
    </w:pPr>
    <w:rPr>
      <w:rFonts w:ascii="Arial" w:hAnsi="Arial" w:eastAsia="黑体"/>
      <w:b w:val="0"/>
      <w:position w:val="0"/>
      <w:sz w:val="21"/>
      <w:szCs w:val="21"/>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Body Text"/>
    <w:basedOn w:val="857"/>
    <w:next w:val="857"/>
    <w:link w:val="934"/>
    <w:qFormat/>
    <w:rPr>
      <w:rFonts w:ascii="楷体_GB2312" w:hAnsi="Arial" w:eastAsia="楷体_GB2312"/>
      <w:sz w:val="28"/>
      <w:szCs w:val="28"/>
    </w:rPr>
  </w:style>
  <w:style w:type="paragraph" w:styleId="871">
    <w:name w:val="Normal Indent"/>
    <w:basedOn w:val="857"/>
    <w:link w:val="1301"/>
    <w:uiPriority w:val="99"/>
    <w:qFormat/>
    <w:pPr>
      <w:ind w:firstLine="420"/>
    </w:pPr>
    <w:rPr>
      <w:rFonts w:ascii="Times New Roman"/>
    </w:rPr>
  </w:style>
  <w:style w:type="paragraph" w:styleId="872">
    <w:name w:val="List 3"/>
    <w:basedOn w:val="857"/>
    <w:qFormat/>
    <w:pPr>
      <w:ind w:left="1260" w:hanging="420"/>
    </w:pPr>
    <w:rPr>
      <w:rFonts w:ascii="Calibri" w:hAnsi="Calibri" w:eastAsia="Calibri" w:cs="宋体"/>
      <w:b w:val="0"/>
      <w:position w:val="0"/>
      <w:sz w:val="20"/>
      <w:lang w:val="zh-CN"/>
    </w:rPr>
  </w:style>
  <w:style w:type="paragraph" w:styleId="873">
    <w:name w:val="toc 7"/>
    <w:basedOn w:val="857"/>
    <w:next w:val="857"/>
    <w:qFormat/>
    <w:pPr>
      <w:ind w:left="1260"/>
      <w:jc w:val="left"/>
    </w:pPr>
    <w:rPr>
      <w:rFonts w:ascii="Calibri" w:hAnsi="Calibri" w:eastAsia="Calibri" w:cs="宋体"/>
      <w:b w:val="0"/>
      <w:position w:val="0"/>
      <w:sz w:val="18"/>
      <w:lang w:val="zh-CN"/>
    </w:rPr>
  </w:style>
  <w:style w:type="paragraph" w:styleId="874">
    <w:name w:val="List Number 2"/>
    <w:basedOn w:val="857"/>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5">
    <w:name w:val="index 8"/>
    <w:basedOn w:val="857"/>
    <w:next w:val="857"/>
    <w:qFormat/>
    <w:pPr>
      <w:ind w:left="2940"/>
    </w:pPr>
    <w:rPr>
      <w:rFonts w:ascii="Calibri" w:hAnsi="Calibri" w:eastAsia="Calibri" w:cs="宋体"/>
      <w:b w:val="0"/>
      <w:position w:val="0"/>
      <w:sz w:val="20"/>
      <w:lang w:val="zh-CN"/>
    </w:rPr>
  </w:style>
  <w:style w:type="paragraph" w:styleId="876">
    <w:name w:val="List Number"/>
    <w:basedOn w:val="857"/>
    <w:qFormat/>
    <w:pPr>
      <w:ind w:left="2952" w:hanging="432"/>
      <w:tabs>
        <w:tab w:val="left" w:pos="2952" w:leader="none"/>
      </w:tabs>
    </w:pPr>
    <w:rPr>
      <w:rFonts w:ascii="Calibri" w:hAnsi="Calibri" w:eastAsia="Calibri" w:cs="宋体"/>
      <w:b w:val="0"/>
      <w:position w:val="0"/>
      <w:sz w:val="20"/>
      <w:szCs w:val="24"/>
      <w:lang w:val="zh-CN"/>
    </w:rPr>
  </w:style>
  <w:style w:type="paragraph" w:styleId="877">
    <w:name w:val="index 5"/>
    <w:basedOn w:val="857"/>
    <w:next w:val="857"/>
    <w:qFormat/>
    <w:pPr>
      <w:ind w:left="1680"/>
    </w:pPr>
    <w:rPr>
      <w:rFonts w:ascii="Calibri" w:hAnsi="Calibri" w:eastAsia="Calibri" w:cs="宋体"/>
      <w:b w:val="0"/>
      <w:position w:val="0"/>
      <w:sz w:val="20"/>
      <w:lang w:val="zh-CN"/>
    </w:rPr>
  </w:style>
  <w:style w:type="paragraph" w:styleId="878">
    <w:name w:val="List Bullet"/>
    <w:basedOn w:val="857"/>
    <w:qFormat/>
    <w:pPr>
      <w:ind w:left="360" w:hanging="360"/>
      <w:tabs>
        <w:tab w:val="left" w:pos="360" w:leader="none"/>
      </w:tabs>
    </w:pPr>
    <w:rPr>
      <w:rFonts w:ascii="Times New Roman"/>
      <w:szCs w:val="24"/>
    </w:rPr>
  </w:style>
  <w:style w:type="paragraph" w:styleId="879">
    <w:name w:val="Document Map"/>
    <w:basedOn w:val="857"/>
    <w:link w:val="943"/>
    <w:qFormat/>
    <w:pPr>
      <w:shd w:val="clear" w:color="auto" w:fill="000080"/>
    </w:pPr>
    <w:rPr>
      <w:rFonts w:ascii="Times New Roman"/>
    </w:rPr>
  </w:style>
  <w:style w:type="paragraph" w:styleId="880">
    <w:name w:val="annotation text"/>
    <w:basedOn w:val="857"/>
    <w:link w:val="944"/>
    <w:uiPriority w:val="99"/>
    <w:qFormat/>
    <w:pPr>
      <w:jc w:val="left"/>
    </w:pPr>
    <w:rPr>
      <w:rFonts w:ascii="Times New Roman" w:eastAsia="仿宋_GB2312"/>
      <w:b w:val="0"/>
      <w:position w:val="0"/>
    </w:rPr>
  </w:style>
  <w:style w:type="paragraph" w:styleId="881">
    <w:name w:val="index 6"/>
    <w:basedOn w:val="857"/>
    <w:next w:val="857"/>
    <w:qFormat/>
    <w:pPr>
      <w:ind w:left="2100"/>
    </w:pPr>
    <w:rPr>
      <w:rFonts w:ascii="Calibri" w:hAnsi="Calibri" w:eastAsia="Calibri" w:cs="宋体"/>
      <w:b w:val="0"/>
      <w:position w:val="0"/>
      <w:sz w:val="20"/>
      <w:lang w:val="zh-CN"/>
    </w:rPr>
  </w:style>
  <w:style w:type="paragraph" w:styleId="882">
    <w:name w:val="Salutation"/>
    <w:basedOn w:val="857"/>
    <w:next w:val="857"/>
    <w:link w:val="945"/>
    <w:qFormat/>
    <w:rPr>
      <w:rFonts w:ascii="仿宋_GB2312" w:hAnsi="Calibri" w:eastAsia="仿宋_GB2312"/>
      <w:b w:val="0"/>
      <w:position w:val="0"/>
      <w:sz w:val="28"/>
      <w:lang w:val="zh-CN"/>
    </w:rPr>
  </w:style>
  <w:style w:type="paragraph" w:styleId="883">
    <w:name w:val="Body Text 3"/>
    <w:basedOn w:val="857"/>
    <w:link w:val="946"/>
    <w:qFormat/>
    <w:rPr>
      <w:rFonts w:ascii="仿宋_GB2312" w:hAnsi="Arial" w:eastAsia="仿宋_GB2312"/>
      <w:b w:val="0"/>
      <w:position w:val="0"/>
      <w:sz w:val="32"/>
      <w:lang w:val="zh-CN"/>
    </w:rPr>
  </w:style>
  <w:style w:type="paragraph" w:styleId="884">
    <w:name w:val="Body Text Indent"/>
    <w:basedOn w:val="857"/>
    <w:link w:val="947"/>
    <w:qFormat/>
    <w:pPr>
      <w:ind w:left="420"/>
      <w:spacing w:after="120"/>
    </w:pPr>
    <w:rPr>
      <w:rFonts w:ascii="Times New Roman"/>
    </w:rPr>
  </w:style>
  <w:style w:type="paragraph" w:styleId="885">
    <w:name w:val="Block Text"/>
    <w:basedOn w:val="857"/>
    <w:qFormat/>
    <w:pPr>
      <w:ind w:left="735" w:right="-332" w:hanging="46"/>
      <w:spacing w:line="360" w:lineRule="auto"/>
    </w:pPr>
    <w:rPr>
      <w:b w:val="0"/>
      <w:bCs/>
      <w:color w:val="000000"/>
      <w:position w:val="0"/>
    </w:rPr>
  </w:style>
  <w:style w:type="paragraph" w:styleId="886">
    <w:name w:val="index 4"/>
    <w:basedOn w:val="857"/>
    <w:next w:val="857"/>
    <w:uiPriority w:val="99"/>
    <w:unhideWhenUsed/>
    <w:qFormat/>
    <w:pPr>
      <w:ind w:left="600"/>
    </w:pPr>
  </w:style>
  <w:style w:type="paragraph" w:styleId="887">
    <w:name w:val="toc 5"/>
    <w:basedOn w:val="857"/>
    <w:next w:val="857"/>
    <w:qFormat/>
    <w:pPr>
      <w:ind w:left="840"/>
      <w:jc w:val="left"/>
    </w:pPr>
    <w:rPr>
      <w:rFonts w:ascii="Calibri" w:hAnsi="Calibri" w:eastAsia="Calibri" w:cs="宋体"/>
      <w:b w:val="0"/>
      <w:position w:val="0"/>
      <w:sz w:val="18"/>
      <w:lang w:val="zh-CN"/>
    </w:rPr>
  </w:style>
  <w:style w:type="paragraph" w:styleId="888">
    <w:name w:val="toc 3"/>
    <w:basedOn w:val="857"/>
    <w:next w:val="857"/>
    <w:qFormat/>
    <w:pPr>
      <w:ind w:left="840"/>
    </w:pPr>
    <w:rPr>
      <w:rFonts w:ascii="Times New Roman"/>
    </w:rPr>
  </w:style>
  <w:style w:type="paragraph" w:styleId="889">
    <w:name w:val="Plain Text"/>
    <w:basedOn w:val="857"/>
    <w:link w:val="948"/>
    <w:qFormat/>
    <w:rPr>
      <w:rFonts w:hAnsi="Courier New" w:cs="Courier New"/>
      <w:b w:val="0"/>
      <w:position w:val="0"/>
      <w:sz w:val="21"/>
      <w:szCs w:val="21"/>
    </w:rPr>
  </w:style>
  <w:style w:type="paragraph" w:styleId="890">
    <w:name w:val="toc 8"/>
    <w:basedOn w:val="857"/>
    <w:next w:val="857"/>
    <w:qFormat/>
    <w:pPr>
      <w:ind w:left="1470"/>
      <w:jc w:val="left"/>
    </w:pPr>
    <w:rPr>
      <w:rFonts w:ascii="Calibri" w:hAnsi="Calibri" w:eastAsia="Calibri" w:cs="宋体"/>
      <w:b w:val="0"/>
      <w:position w:val="0"/>
      <w:sz w:val="18"/>
      <w:lang w:val="zh-CN"/>
    </w:rPr>
  </w:style>
  <w:style w:type="paragraph" w:styleId="891">
    <w:name w:val="index 3"/>
    <w:basedOn w:val="857"/>
    <w:next w:val="857"/>
    <w:qFormat/>
    <w:pPr>
      <w:ind w:left="840"/>
    </w:pPr>
    <w:rPr>
      <w:rFonts w:ascii="Calibri" w:hAnsi="Calibri" w:eastAsia="Calibri" w:cs="宋体"/>
      <w:b w:val="0"/>
      <w:position w:val="0"/>
      <w:sz w:val="20"/>
      <w:lang w:val="zh-CN"/>
    </w:rPr>
  </w:style>
  <w:style w:type="paragraph" w:styleId="892">
    <w:name w:val="Date"/>
    <w:basedOn w:val="857"/>
    <w:next w:val="857"/>
    <w:link w:val="1291"/>
    <w:qFormat/>
    <w:rPr>
      <w:rFonts w:ascii="Times New Roman"/>
      <w:szCs w:val="24"/>
    </w:rPr>
  </w:style>
  <w:style w:type="paragraph" w:styleId="893">
    <w:name w:val="Body Text Indent 2"/>
    <w:basedOn w:val="857"/>
    <w:link w:val="949"/>
    <w:qFormat/>
    <w:pPr>
      <w:ind w:left="630" w:firstLine="645"/>
    </w:pPr>
    <w:rPr>
      <w:rFonts w:ascii="Arial" w:hAnsi="Arial" w:eastAsia="仿宋_GB2312"/>
      <w:b w:val="0"/>
      <w:position w:val="0"/>
      <w:sz w:val="32"/>
    </w:rPr>
  </w:style>
  <w:style w:type="paragraph" w:styleId="894">
    <w:name w:val="endnote text"/>
    <w:basedOn w:val="857"/>
    <w:link w:val="950"/>
    <w:qFormat/>
    <w:pPr>
      <w:jc w:val="left"/>
    </w:pPr>
    <w:rPr>
      <w:rFonts w:ascii="Calibri" w:hAnsi="Calibri" w:eastAsia="Calibri"/>
      <w:b w:val="0"/>
      <w:position w:val="0"/>
      <w:sz w:val="20"/>
      <w:szCs w:val="24"/>
      <w:lang w:val="zh-CN"/>
    </w:rPr>
  </w:style>
  <w:style w:type="paragraph" w:styleId="895">
    <w:name w:val="Balloon Text"/>
    <w:basedOn w:val="857"/>
    <w:link w:val="1292"/>
    <w:qFormat/>
    <w:rPr>
      <w:rFonts w:ascii="Times New Roman"/>
      <w:sz w:val="18"/>
      <w:szCs w:val="18"/>
    </w:rPr>
  </w:style>
  <w:style w:type="paragraph" w:styleId="896">
    <w:name w:val="Footer"/>
    <w:basedOn w:val="857"/>
    <w:link w:val="951"/>
    <w:uiPriority w:val="99"/>
    <w:qFormat/>
    <w:pPr>
      <w:jc w:val="left"/>
      <w:tabs>
        <w:tab w:val="center" w:pos="4153" w:leader="none"/>
        <w:tab w:val="right" w:pos="8306" w:leader="none"/>
      </w:tabs>
    </w:pPr>
    <w:rPr>
      <w:rFonts w:ascii="Times New Roman"/>
      <w:sz w:val="18"/>
      <w:szCs w:val="18"/>
    </w:rPr>
  </w:style>
  <w:style w:type="paragraph" w:styleId="897">
    <w:name w:val="Header"/>
    <w:basedOn w:val="857"/>
    <w:link w:val="1290"/>
    <w:qFormat/>
    <w:pPr>
      <w:jc w:val="center"/>
      <w:tabs>
        <w:tab w:val="center" w:pos="4153" w:leader="none"/>
        <w:tab w:val="right" w:pos="8306" w:leader="none"/>
      </w:tabs>
      <w:pBdr>
        <w:bottom w:val="single" w:color="auto" w:sz="6" w:space="1"/>
      </w:pBdr>
    </w:pPr>
    <w:rPr>
      <w:rFonts w:ascii="Times New Roman"/>
      <w:sz w:val="18"/>
      <w:szCs w:val="18"/>
    </w:rPr>
  </w:style>
  <w:style w:type="paragraph" w:styleId="898">
    <w:name w:val="Signature"/>
    <w:basedOn w:val="857"/>
    <w:link w:val="952"/>
    <w:qFormat/>
    <w:pPr>
      <w:jc w:val="center"/>
      <w:spacing w:after="600" w:line="312" w:lineRule="atLeast"/>
    </w:pPr>
    <w:rPr>
      <w:rFonts w:ascii="Calibri" w:hAnsi="Calibri" w:eastAsia="仿宋_GB2312"/>
      <w:b w:val="0"/>
      <w:position w:val="0"/>
      <w:lang w:val="zh-CN"/>
    </w:rPr>
  </w:style>
  <w:style w:type="paragraph" w:styleId="899">
    <w:name w:val="toc 1"/>
    <w:basedOn w:val="857"/>
    <w:next w:val="857"/>
    <w:qFormat/>
    <w:rPr>
      <w:rFonts w:ascii="Times New Roman"/>
    </w:rPr>
  </w:style>
  <w:style w:type="paragraph" w:styleId="900">
    <w:name w:val="toc 4"/>
    <w:basedOn w:val="857"/>
    <w:next w:val="857"/>
    <w:qFormat/>
    <w:pPr>
      <w:ind w:left="630"/>
      <w:jc w:val="left"/>
    </w:pPr>
    <w:rPr>
      <w:rFonts w:ascii="Calibri" w:hAnsi="Calibri" w:eastAsia="Calibri" w:cs="宋体"/>
      <w:b w:val="0"/>
      <w:position w:val="0"/>
      <w:sz w:val="18"/>
      <w:lang w:val="zh-CN"/>
    </w:rPr>
  </w:style>
  <w:style w:type="paragraph" w:styleId="901">
    <w:name w:val="index heading"/>
    <w:basedOn w:val="857"/>
    <w:next w:val="902"/>
    <w:qFormat/>
    <w:rPr>
      <w:rFonts w:ascii="Calibri" w:hAnsi="Calibri" w:eastAsia="Calibri" w:cs="宋体"/>
      <w:b w:val="0"/>
      <w:position w:val="0"/>
      <w:sz w:val="20"/>
      <w:lang w:val="zh-CN"/>
    </w:rPr>
  </w:style>
  <w:style w:type="paragraph" w:styleId="902">
    <w:name w:val="index 1"/>
    <w:basedOn w:val="857"/>
    <w:next w:val="857"/>
    <w:qFormat/>
    <w:rPr>
      <w:rFonts w:ascii="仿宋_GB2312" w:hAnsi="宋体" w:eastAsia="仿宋_GB2312" w:cs="宋体"/>
      <w:b w:val="0"/>
      <w:position w:val="0"/>
      <w:sz w:val="30"/>
      <w:szCs w:val="24"/>
      <w:lang w:val="zh-CN"/>
    </w:rPr>
  </w:style>
  <w:style w:type="paragraph" w:styleId="903">
    <w:name w:val="Subtitle"/>
    <w:basedOn w:val="857"/>
    <w:next w:val="857"/>
    <w:link w:val="953"/>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4">
    <w:name w:val="footnote text"/>
    <w:basedOn w:val="857"/>
    <w:link w:val="954"/>
    <w:qFormat/>
    <w:pPr>
      <w:jc w:val="left"/>
    </w:pPr>
    <w:rPr>
      <w:rFonts w:ascii="Calibri" w:hAnsi="Calibri" w:eastAsia="Calibri"/>
      <w:b w:val="0"/>
      <w:position w:val="0"/>
      <w:sz w:val="18"/>
      <w:szCs w:val="18"/>
      <w:lang w:val="zh-CN"/>
    </w:rPr>
  </w:style>
  <w:style w:type="paragraph" w:styleId="905">
    <w:name w:val="toc 6"/>
    <w:basedOn w:val="857"/>
    <w:next w:val="857"/>
    <w:qFormat/>
    <w:pPr>
      <w:ind w:left="1050"/>
      <w:jc w:val="left"/>
    </w:pPr>
    <w:rPr>
      <w:rFonts w:ascii="Calibri" w:hAnsi="Calibri" w:eastAsia="Calibri" w:cs="宋体"/>
      <w:b w:val="0"/>
      <w:position w:val="0"/>
      <w:sz w:val="18"/>
      <w:lang w:val="zh-CN"/>
    </w:rPr>
  </w:style>
  <w:style w:type="paragraph" w:styleId="906">
    <w:name w:val="Body Text Indent 3"/>
    <w:basedOn w:val="857"/>
    <w:link w:val="955"/>
    <w:qFormat/>
    <w:pPr>
      <w:ind w:left="420"/>
      <w:spacing w:after="120"/>
    </w:pPr>
    <w:rPr>
      <w:rFonts w:ascii="Times New Roman"/>
      <w:sz w:val="16"/>
      <w:szCs w:val="16"/>
    </w:rPr>
  </w:style>
  <w:style w:type="paragraph" w:styleId="907">
    <w:name w:val="index 7"/>
    <w:basedOn w:val="857"/>
    <w:next w:val="857"/>
    <w:qFormat/>
    <w:pPr>
      <w:ind w:left="2520"/>
    </w:pPr>
    <w:rPr>
      <w:rFonts w:ascii="Calibri" w:hAnsi="Calibri" w:eastAsia="Calibri" w:cs="宋体"/>
      <w:b w:val="0"/>
      <w:position w:val="0"/>
      <w:sz w:val="20"/>
      <w:lang w:val="zh-CN"/>
    </w:rPr>
  </w:style>
  <w:style w:type="paragraph" w:styleId="908">
    <w:name w:val="index 9"/>
    <w:basedOn w:val="857"/>
    <w:next w:val="857"/>
    <w:qFormat/>
    <w:pPr>
      <w:ind w:left="3360"/>
    </w:pPr>
    <w:rPr>
      <w:rFonts w:ascii="Calibri" w:hAnsi="Calibri" w:eastAsia="Calibri" w:cs="宋体"/>
      <w:b w:val="0"/>
      <w:position w:val="0"/>
      <w:sz w:val="20"/>
      <w:lang w:val="zh-CN"/>
    </w:rPr>
  </w:style>
  <w:style w:type="paragraph" w:styleId="909">
    <w:name w:val="table of figures"/>
    <w:basedOn w:val="857"/>
    <w:next w:val="857"/>
    <w:qFormat/>
    <w:pPr>
      <w:ind w:left="840" w:hanging="420"/>
    </w:pPr>
    <w:rPr>
      <w:rFonts w:ascii="Calibri" w:hAnsi="Calibri" w:eastAsia="Calibri" w:cs="宋体"/>
      <w:b w:val="0"/>
      <w:position w:val="0"/>
      <w:sz w:val="20"/>
      <w:lang w:val="zh-CN"/>
    </w:rPr>
  </w:style>
  <w:style w:type="paragraph" w:styleId="910">
    <w:name w:val="toc 2"/>
    <w:basedOn w:val="857"/>
    <w:next w:val="857"/>
    <w:qFormat/>
    <w:pPr>
      <w:ind w:left="420"/>
    </w:pPr>
    <w:rPr>
      <w:rFonts w:ascii="Times New Roman"/>
    </w:rPr>
  </w:style>
  <w:style w:type="paragraph" w:styleId="911">
    <w:name w:val="toc 9"/>
    <w:basedOn w:val="857"/>
    <w:next w:val="857"/>
    <w:qFormat/>
    <w:pPr>
      <w:ind w:left="1680"/>
      <w:jc w:val="left"/>
    </w:pPr>
    <w:rPr>
      <w:rFonts w:ascii="Calibri" w:hAnsi="Calibri" w:eastAsia="Calibri" w:cs="宋体"/>
      <w:b w:val="0"/>
      <w:position w:val="0"/>
      <w:sz w:val="18"/>
      <w:lang w:val="zh-CN"/>
    </w:rPr>
  </w:style>
  <w:style w:type="paragraph" w:styleId="912">
    <w:name w:val="Body Text 2"/>
    <w:basedOn w:val="857"/>
    <w:link w:val="956"/>
    <w:qFormat/>
    <w:pPr>
      <w:jc w:val="center"/>
      <w:widowControl/>
    </w:pPr>
    <w:rPr>
      <w:rFonts w:ascii="楷体_GB2312" w:hAnsi="Calibri" w:eastAsia="楷体_GB2312"/>
      <w:b w:val="0"/>
      <w:position w:val="0"/>
      <w:sz w:val="28"/>
      <w:lang w:val="zh-CN"/>
    </w:rPr>
  </w:style>
  <w:style w:type="paragraph" w:styleId="913">
    <w:name w:val="HTML Preformatted"/>
    <w:basedOn w:val="857"/>
    <w:link w:val="9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4">
    <w:name w:val="Normal (Web)"/>
    <w:basedOn w:val="857"/>
    <w:uiPriority w:val="99"/>
    <w:qFormat/>
    <w:pPr>
      <w:jc w:val="left"/>
      <w:spacing w:before="100" w:beforeAutospacing="1" w:after="100" w:afterAutospacing="1"/>
      <w:widowControl/>
    </w:pPr>
    <w:rPr>
      <w:rFonts w:hAnsi="宋体" w:cs="宋体"/>
      <w:szCs w:val="24"/>
    </w:rPr>
  </w:style>
  <w:style w:type="paragraph" w:styleId="915">
    <w:name w:val="index 2"/>
    <w:basedOn w:val="857"/>
    <w:next w:val="857"/>
    <w:qFormat/>
    <w:pPr>
      <w:ind w:left="420"/>
    </w:pPr>
    <w:rPr>
      <w:rFonts w:ascii="Calibri" w:hAnsi="Calibri" w:eastAsia="Calibri" w:cs="宋体"/>
      <w:b w:val="0"/>
      <w:position w:val="0"/>
      <w:sz w:val="20"/>
      <w:lang w:val="zh-CN"/>
    </w:rPr>
  </w:style>
  <w:style w:type="paragraph" w:styleId="916">
    <w:name w:val="Title"/>
    <w:basedOn w:val="857"/>
    <w:link w:val="958"/>
    <w:qFormat/>
    <w:pPr>
      <w:jc w:val="center"/>
      <w:spacing w:line="420" w:lineRule="exact"/>
      <w:widowControl/>
    </w:pPr>
    <w:rPr>
      <w:rFonts w:ascii="Times New Roman" w:eastAsia="黑体"/>
      <w:position w:val="0"/>
      <w:sz w:val="28"/>
      <w:lang w:val="en-GB"/>
    </w:rPr>
  </w:style>
  <w:style w:type="paragraph" w:styleId="917">
    <w:name w:val="annotation subject"/>
    <w:basedOn w:val="880"/>
    <w:next w:val="880"/>
    <w:link w:val="959"/>
    <w:qFormat/>
    <w:rPr>
      <w:rFonts w:ascii="宋体"/>
      <w:b/>
      <w:bCs/>
      <w:position w:val="-10"/>
    </w:rPr>
  </w:style>
  <w:style w:type="paragraph" w:styleId="918">
    <w:name w:val="Body Text First Indent"/>
    <w:basedOn w:val="870"/>
    <w:link w:val="960"/>
    <w:qFormat/>
    <w:pPr>
      <w:ind w:firstLine="420"/>
      <w:spacing w:after="120"/>
    </w:pPr>
    <w:rPr>
      <w:b w:val="0"/>
      <w:sz w:val="21"/>
      <w:szCs w:val="24"/>
      <w:lang w:val="zh-CN"/>
    </w:rPr>
  </w:style>
  <w:style w:type="table" w:styleId="919">
    <w:name w:val="Table Grid"/>
    <w:basedOn w:val="86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qFormat/>
    <w:rPr>
      <w:rFonts w:ascii="Times New Roman" w:hAnsi="Times New Roman" w:eastAsia="宋体" w:cs="Times New Roman"/>
      <w:b/>
      <w:bCs/>
    </w:rPr>
  </w:style>
  <w:style w:type="character" w:styleId="921">
    <w:name w:val="endnote reference"/>
    <w:qFormat/>
    <w:rPr>
      <w:vertAlign w:val="superscript"/>
    </w:rPr>
  </w:style>
  <w:style w:type="character" w:styleId="922">
    <w:name w:val="page number"/>
    <w:basedOn w:val="867"/>
    <w:qFormat/>
    <w:rPr>
      <w:rFonts w:ascii="Times New Roman" w:hAnsi="Times New Roman" w:eastAsia="宋体" w:cs="Times New Roman"/>
    </w:rPr>
  </w:style>
  <w:style w:type="character" w:styleId="923">
    <w:name w:val="FollowedHyperlink"/>
    <w:qFormat/>
    <w:rPr>
      <w:rFonts w:ascii="Times New Roman" w:hAnsi="Times New Roman" w:eastAsia="宋体" w:cs="Times New Roman"/>
      <w:color w:val="800080"/>
      <w:u w:val="none"/>
    </w:rPr>
  </w:style>
  <w:style w:type="character" w:styleId="924">
    <w:name w:val="Emphasis"/>
    <w:qFormat/>
    <w:rPr>
      <w:rFonts w:ascii="Times New Roman" w:hAnsi="Times New Roman" w:eastAsia="宋体" w:cs="Times New Roman"/>
      <w:i/>
    </w:rPr>
  </w:style>
  <w:style w:type="character" w:styleId="925">
    <w:name w:val="line number"/>
    <w:qFormat/>
  </w:style>
  <w:style w:type="character" w:styleId="926">
    <w:name w:val="HTML Typewriter"/>
    <w:qFormat/>
    <w:rPr>
      <w:rFonts w:ascii="宋体" w:hAnsi="宋体" w:eastAsia="宋体" w:cs="宋体"/>
      <w:sz w:val="24"/>
      <w:szCs w:val="24"/>
    </w:rPr>
  </w:style>
  <w:style w:type="character" w:styleId="927">
    <w:name w:val="Hyperlink"/>
    <w:qFormat/>
    <w:rPr>
      <w:rFonts w:ascii="Times New Roman" w:hAnsi="Times New Roman" w:eastAsia="宋体" w:cs="Times New Roman"/>
      <w:color w:val="0000ff"/>
      <w:u w:val="none"/>
    </w:rPr>
  </w:style>
  <w:style w:type="character" w:styleId="928">
    <w:name w:val="annotation reference"/>
    <w:qFormat/>
    <w:rPr>
      <w:rFonts w:ascii="Times New Roman" w:hAnsi="Times New Roman" w:eastAsia="宋体" w:cs="Times New Roman"/>
      <w:sz w:val="21"/>
      <w:szCs w:val="21"/>
    </w:rPr>
  </w:style>
  <w:style w:type="character" w:styleId="929">
    <w:name w:val="footnote reference"/>
    <w:qFormat/>
    <w:rPr>
      <w:vertAlign w:val="superscript"/>
    </w:rPr>
  </w:style>
  <w:style w:type="character" w:styleId="930">
    <w:name w:val="HTML Sample"/>
    <w:qFormat/>
    <w:rPr>
      <w:rFonts w:ascii="Courier New" w:hAnsi="宋体" w:eastAsia="宋体" w:cs="Courier New"/>
    </w:rPr>
  </w:style>
  <w:style w:type="character" w:styleId="931" w:customStyle="1">
    <w:name w:val="标题 1 字符"/>
    <w:link w:val="858"/>
    <w:qFormat/>
    <w:rPr>
      <w:rFonts w:ascii="楷体_GB2312" w:hAnsi="Times New Roman" w:eastAsia="楷体_GB2312" w:cs="Times New Roman"/>
      <w:sz w:val="28"/>
      <w:szCs w:val="28"/>
    </w:rPr>
  </w:style>
  <w:style w:type="paragraph" w:styleId="932" w:customStyle="1">
    <w:name w:val="标题3"/>
    <w:basedOn w:val="86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3" w:customStyle="1">
    <w:name w:val="段"/>
    <w:next w:val="857"/>
    <w:qFormat/>
    <w:pPr>
      <w:ind w:firstLine="200"/>
      <w:jc w:val="both"/>
    </w:pPr>
    <w:rPr>
      <w:rFonts w:ascii="宋体"/>
      <w:sz w:val="21"/>
    </w:rPr>
  </w:style>
  <w:style w:type="character" w:styleId="934" w:customStyle="1">
    <w:name w:val="正文文本 字符"/>
    <w:link w:val="870"/>
    <w:qFormat/>
    <w:rPr>
      <w:rFonts w:ascii="楷体_GB2312" w:hAnsi="Arial" w:eastAsia="楷体_GB2312" w:cs="Times New Roman"/>
      <w:b/>
      <w:position w:val="-10"/>
      <w:sz w:val="28"/>
      <w:szCs w:val="28"/>
    </w:rPr>
  </w:style>
  <w:style w:type="character" w:styleId="935" w:customStyle="1">
    <w:name w:val="标题 2 字符"/>
    <w:link w:val="859"/>
    <w:qFormat/>
    <w:rPr>
      <w:rFonts w:ascii="Arial" w:hAnsi="Arial" w:eastAsia="幼圆" w:cs="Arial"/>
      <w:bCs/>
      <w:position w:val="-10"/>
      <w:sz w:val="44"/>
      <w:szCs w:val="44"/>
    </w:rPr>
  </w:style>
  <w:style w:type="character" w:styleId="936" w:customStyle="1">
    <w:name w:val="标题 3 字符"/>
    <w:link w:val="860"/>
    <w:qFormat/>
    <w:rPr>
      <w:bCs/>
      <w:position w:val="-10"/>
      <w:sz w:val="32"/>
      <w:szCs w:val="32"/>
    </w:rPr>
  </w:style>
  <w:style w:type="character" w:styleId="937" w:customStyle="1">
    <w:name w:val="标题 4 字符"/>
    <w:link w:val="861"/>
    <w:qFormat/>
    <w:rPr>
      <w:rFonts w:ascii="Arial" w:hAnsi="Arial" w:eastAsia="黑体" w:cs="Arial"/>
      <w:bCs/>
      <w:position w:val="-10"/>
      <w:sz w:val="28"/>
      <w:szCs w:val="28"/>
    </w:rPr>
  </w:style>
  <w:style w:type="character" w:styleId="938" w:customStyle="1">
    <w:name w:val="标题 5 字符"/>
    <w:link w:val="862"/>
    <w:qFormat/>
    <w:rPr>
      <w:rFonts w:ascii="黑体" w:hAnsi="Times New Roman" w:eastAsia="黑体" w:cs="Times New Roman"/>
      <w:b/>
      <w:color w:val="000000"/>
      <w:sz w:val="28"/>
    </w:rPr>
  </w:style>
  <w:style w:type="character" w:styleId="939" w:customStyle="1">
    <w:name w:val="标题 6 字符"/>
    <w:link w:val="863"/>
    <w:qFormat/>
    <w:rPr>
      <w:rFonts w:ascii="Arial" w:hAnsi="Arial" w:eastAsia="黑体" w:cs="Times New Roman"/>
      <w:b/>
      <w:bCs/>
      <w:sz w:val="24"/>
      <w:szCs w:val="24"/>
    </w:rPr>
  </w:style>
  <w:style w:type="character" w:styleId="940" w:customStyle="1">
    <w:name w:val="标题 7 字符"/>
    <w:link w:val="864"/>
    <w:qFormat/>
    <w:rPr>
      <w:rFonts w:ascii="Times New Roman" w:hAnsi="Times New Roman" w:eastAsia="宋体" w:cs="Times New Roman"/>
      <w:b/>
      <w:bCs/>
      <w:sz w:val="24"/>
      <w:szCs w:val="24"/>
    </w:rPr>
  </w:style>
  <w:style w:type="character" w:styleId="941" w:customStyle="1">
    <w:name w:val="标题 8 字符"/>
    <w:link w:val="865"/>
    <w:qFormat/>
    <w:rPr>
      <w:rFonts w:ascii="Arial" w:hAnsi="Arial" w:eastAsia="黑体" w:cs="Times New Roman"/>
      <w:sz w:val="24"/>
      <w:szCs w:val="24"/>
    </w:rPr>
  </w:style>
  <w:style w:type="character" w:styleId="942" w:customStyle="1">
    <w:name w:val="标题 9 字符"/>
    <w:link w:val="866"/>
    <w:qFormat/>
    <w:rPr>
      <w:rFonts w:ascii="Arial" w:hAnsi="Arial" w:eastAsia="黑体" w:cs="Times New Roman"/>
      <w:sz w:val="21"/>
      <w:szCs w:val="21"/>
    </w:rPr>
  </w:style>
  <w:style w:type="character" w:styleId="943" w:customStyle="1">
    <w:name w:val="文档结构图 字符"/>
    <w:link w:val="879"/>
    <w:qFormat/>
    <w:rPr>
      <w:b/>
      <w:position w:val="-10"/>
      <w:sz w:val="24"/>
      <w:shd w:val="clear" w:color="auto" w:fill="000080"/>
    </w:rPr>
  </w:style>
  <w:style w:type="character" w:styleId="944" w:customStyle="1">
    <w:name w:val="批注文字 字符"/>
    <w:link w:val="880"/>
    <w:uiPriority w:val="99"/>
    <w:qFormat/>
    <w:rPr>
      <w:rFonts w:ascii="Times New Roman" w:hAnsi="Times New Roman" w:eastAsia="仿宋_GB2312" w:cs="Times New Roman"/>
      <w:sz w:val="24"/>
    </w:rPr>
  </w:style>
  <w:style w:type="character" w:styleId="945" w:customStyle="1">
    <w:name w:val="称呼 字符"/>
    <w:link w:val="882"/>
    <w:qFormat/>
    <w:rPr>
      <w:rFonts w:ascii="仿宋_GB2312" w:hAnsi="Calibri" w:eastAsia="仿宋_GB2312" w:cs="宋体"/>
      <w:sz w:val="28"/>
      <w:lang w:val="zh-CN"/>
    </w:rPr>
  </w:style>
  <w:style w:type="character" w:styleId="946" w:customStyle="1">
    <w:name w:val="正文文本 3 字符"/>
    <w:link w:val="883"/>
    <w:qFormat/>
    <w:rPr>
      <w:rFonts w:ascii="仿宋_GB2312" w:hAnsi="Arial" w:eastAsia="仿宋_GB2312" w:cs="宋体"/>
      <w:sz w:val="32"/>
      <w:lang w:val="zh-CN"/>
    </w:rPr>
  </w:style>
  <w:style w:type="character" w:styleId="947" w:customStyle="1">
    <w:name w:val="正文文本缩进 字符"/>
    <w:link w:val="884"/>
    <w:qFormat/>
    <w:rPr>
      <w:b/>
      <w:position w:val="-10"/>
      <w:sz w:val="24"/>
    </w:rPr>
  </w:style>
  <w:style w:type="character" w:styleId="948" w:customStyle="1">
    <w:name w:val="纯文本 字符"/>
    <w:link w:val="889"/>
    <w:qFormat/>
    <w:rPr>
      <w:rFonts w:ascii="宋体" w:hAnsi="Courier New" w:eastAsia="宋体" w:cs="Courier New"/>
      <w:sz w:val="21"/>
      <w:szCs w:val="21"/>
      <w:lang w:val="en-US" w:eastAsia="zh-CN" w:bidi="ar-SA"/>
    </w:rPr>
  </w:style>
  <w:style w:type="character" w:styleId="949" w:customStyle="1">
    <w:name w:val="正文文本缩进 2 字符"/>
    <w:link w:val="893"/>
    <w:qFormat/>
    <w:rPr>
      <w:rFonts w:ascii="Arial" w:hAnsi="Arial" w:eastAsia="仿宋_GB2312"/>
      <w:sz w:val="32"/>
    </w:rPr>
  </w:style>
  <w:style w:type="character" w:styleId="950" w:customStyle="1">
    <w:name w:val="尾注文本 字符"/>
    <w:link w:val="894"/>
    <w:qFormat/>
    <w:rPr>
      <w:rFonts w:ascii="Calibri" w:hAnsi="Calibri" w:eastAsia="Calibri" w:cs="宋体"/>
      <w:szCs w:val="24"/>
      <w:lang w:val="zh-CN"/>
    </w:rPr>
  </w:style>
  <w:style w:type="character" w:styleId="951" w:customStyle="1">
    <w:name w:val="页脚 字符"/>
    <w:link w:val="896"/>
    <w:uiPriority w:val="99"/>
    <w:qFormat/>
    <w:rPr>
      <w:b/>
      <w:position w:val="-10"/>
      <w:sz w:val="18"/>
      <w:szCs w:val="18"/>
    </w:rPr>
  </w:style>
  <w:style w:type="character" w:styleId="952" w:customStyle="1">
    <w:name w:val="签名 字符"/>
    <w:link w:val="898"/>
    <w:qFormat/>
    <w:rPr>
      <w:rFonts w:ascii="Calibri" w:hAnsi="Calibri" w:eastAsia="仿宋_GB2312" w:cs="宋体"/>
      <w:sz w:val="24"/>
      <w:lang w:val="zh-CN"/>
    </w:rPr>
  </w:style>
  <w:style w:type="character" w:styleId="953" w:customStyle="1">
    <w:name w:val="副标题 字符"/>
    <w:link w:val="903"/>
    <w:qFormat/>
    <w:rPr>
      <w:rFonts w:ascii="Cambria" w:hAnsi="Cambria" w:eastAsia="Calibri" w:cs="宋体"/>
      <w:i/>
      <w:iCs/>
      <w:spacing w:val="13"/>
      <w:sz w:val="24"/>
      <w:szCs w:val="24"/>
      <w:lang w:val="zh-CN" w:eastAsia="en-US" w:bidi="en-US"/>
    </w:rPr>
  </w:style>
  <w:style w:type="character" w:styleId="954" w:customStyle="1">
    <w:name w:val="脚注文本 字符"/>
    <w:link w:val="904"/>
    <w:qFormat/>
    <w:rPr>
      <w:rFonts w:ascii="Calibri" w:hAnsi="Calibri" w:eastAsia="Calibri" w:cs="宋体"/>
      <w:sz w:val="18"/>
      <w:szCs w:val="18"/>
      <w:lang w:val="zh-CN"/>
    </w:rPr>
  </w:style>
  <w:style w:type="character" w:styleId="955" w:customStyle="1">
    <w:name w:val="正文文本缩进 3 字符"/>
    <w:link w:val="906"/>
    <w:qFormat/>
    <w:rPr>
      <w:b/>
      <w:position w:val="-10"/>
      <w:sz w:val="16"/>
      <w:szCs w:val="16"/>
    </w:rPr>
  </w:style>
  <w:style w:type="character" w:styleId="956" w:customStyle="1">
    <w:name w:val="正文文本 2 字符"/>
    <w:link w:val="912"/>
    <w:qFormat/>
    <w:rPr>
      <w:rFonts w:ascii="楷体_GB2312" w:hAnsi="Calibri" w:eastAsia="楷体_GB2312" w:cs="宋体"/>
      <w:sz w:val="28"/>
      <w:lang w:val="zh-CN"/>
    </w:rPr>
  </w:style>
  <w:style w:type="character" w:styleId="957" w:customStyle="1">
    <w:name w:val="HTML 预设格式 字符"/>
    <w:link w:val="913"/>
    <w:qFormat/>
    <w:rPr>
      <w:rFonts w:ascii="黑体" w:hAnsi="Courier New" w:eastAsia="黑体" w:cs="Courier New"/>
    </w:rPr>
  </w:style>
  <w:style w:type="character" w:styleId="958" w:customStyle="1">
    <w:name w:val="标题 字符"/>
    <w:link w:val="916"/>
    <w:qFormat/>
    <w:rPr>
      <w:rFonts w:eastAsia="黑体"/>
      <w:b/>
      <w:sz w:val="28"/>
      <w:lang w:val="en-GB"/>
    </w:rPr>
  </w:style>
  <w:style w:type="character" w:styleId="959" w:customStyle="1">
    <w:name w:val="批注主题 字符"/>
    <w:link w:val="917"/>
    <w:qFormat/>
    <w:rPr>
      <w:rFonts w:ascii="宋体" w:hAnsi="Times New Roman" w:eastAsia="仿宋_GB2312" w:cs="Times New Roman"/>
      <w:b/>
      <w:bCs/>
      <w:position w:val="-10"/>
      <w:sz w:val="24"/>
    </w:rPr>
  </w:style>
  <w:style w:type="character" w:styleId="960" w:customStyle="1">
    <w:name w:val="正文文本首行缩进 字符"/>
    <w:link w:val="918"/>
    <w:qFormat/>
    <w:rPr>
      <w:rFonts w:ascii="楷体_GB2312" w:hAnsi="Arial" w:eastAsia="楷体_GB2312" w:cs="宋体"/>
      <w:position w:val="-10"/>
      <w:sz w:val="21"/>
      <w:szCs w:val="24"/>
      <w:lang w:val="zh-CN"/>
    </w:rPr>
  </w:style>
  <w:style w:type="character" w:styleId="961" w:customStyle="1">
    <w:name w:val="标题 2 Char"/>
    <w:qFormat/>
    <w:rPr>
      <w:rFonts w:ascii="Arial" w:hAnsi="Arial" w:eastAsia="宋体" w:cs="Times New Roman"/>
      <w:b/>
      <w:bCs/>
      <w:sz w:val="28"/>
      <w:szCs w:val="32"/>
      <w:lang w:val="en-US" w:eastAsia="zh-CN" w:bidi="ar-SA"/>
    </w:rPr>
  </w:style>
  <w:style w:type="paragraph" w:styleId="962">
    <w:name w:val="List Paragraph"/>
    <w:basedOn w:val="857"/>
    <w:uiPriority w:val="99"/>
    <w:qFormat/>
    <w:pPr>
      <w:ind w:left="720"/>
      <w:jc w:val="left"/>
      <w:widowControl/>
    </w:pPr>
    <w:rPr>
      <w:rFonts w:ascii="Calibri" w:hAnsi="Calibri"/>
      <w:szCs w:val="24"/>
      <w:lang w:eastAsia="en-US" w:bidi="en-US"/>
    </w:rPr>
  </w:style>
  <w:style w:type="paragraph" w:styleId="963" w:customStyle="1">
    <w:name w:val="font5"/>
    <w:basedOn w:val="857"/>
    <w:qFormat/>
    <w:pPr>
      <w:jc w:val="left"/>
      <w:spacing w:before="100" w:beforeAutospacing="1" w:after="100" w:afterAutospacing="1"/>
      <w:widowControl/>
    </w:pPr>
    <w:rPr>
      <w:rFonts w:hAnsi="宋体" w:eastAsia="Calibri" w:cs="宋体"/>
      <w:b w:val="0"/>
      <w:position w:val="0"/>
      <w:sz w:val="18"/>
      <w:szCs w:val="18"/>
      <w:lang w:val="zh-CN"/>
    </w:rPr>
  </w:style>
  <w:style w:type="paragraph" w:styleId="964" w:customStyle="1">
    <w:name w:val="xl35"/>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5" w:customStyle="1">
    <w:name w:val="List Paragraph1"/>
    <w:basedOn w:val="857"/>
    <w:qFormat/>
    <w:pPr>
      <w:ind w:firstLine="420"/>
    </w:pPr>
    <w:rPr>
      <w:rFonts w:ascii="Calibri" w:hAnsi="Calibri" w:cs="Calibri"/>
    </w:rPr>
  </w:style>
  <w:style w:type="paragraph" w:styleId="966" w:customStyle="1">
    <w:name w:val="中等深浅网格 1 - 强调文字颜色 21"/>
    <w:basedOn w:val="857"/>
    <w:qFormat/>
    <w:pPr>
      <w:ind w:firstLine="420"/>
    </w:pPr>
    <w:rPr>
      <w:rFonts w:ascii="Calibri" w:hAnsi="Calibri" w:eastAsia="Calibri" w:cs="宋体"/>
      <w:b w:val="0"/>
      <w:position w:val="0"/>
      <w:sz w:val="20"/>
      <w:szCs w:val="22"/>
      <w:lang w:val="zh-CN"/>
    </w:rPr>
  </w:style>
  <w:style w:type="paragraph" w:styleId="967" w:customStyle="1">
    <w:name w:val="章标题"/>
    <w:next w:val="933"/>
    <w:qFormat/>
    <w:pPr>
      <w:jc w:val="both"/>
      <w:spacing w:before="156" w:after="156"/>
      <w:outlineLvl w:val="1"/>
    </w:pPr>
    <w:rPr>
      <w:rFonts w:eastAsia="黑体"/>
      <w:sz w:val="21"/>
    </w:rPr>
  </w:style>
  <w:style w:type="paragraph" w:styleId="968" w:customStyle="1">
    <w:name w:val="标题3，章节第三层"/>
    <w:basedOn w:val="857"/>
    <w:next w:val="969"/>
    <w:qFormat/>
    <w:pPr>
      <w:spacing w:before="78" w:line="300" w:lineRule="auto"/>
      <w:outlineLvl w:val="2"/>
    </w:pPr>
    <w:rPr>
      <w:rFonts w:ascii="Arial" w:hAnsi="Arial" w:eastAsia="华文细黑" w:cs="宋体"/>
      <w:b w:val="0"/>
      <w:position w:val="0"/>
      <w:sz w:val="30"/>
      <w:szCs w:val="24"/>
      <w:lang w:val="zh-CN"/>
    </w:rPr>
  </w:style>
  <w:style w:type="paragraph" w:styleId="969" w:customStyle="1">
    <w:name w:val="正文格式"/>
    <w:basedOn w:val="857"/>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70" w:customStyle="1">
    <w:name w:val="小四 段落 宋体 Char"/>
    <w:basedOn w:val="876"/>
    <w:qFormat/>
    <w:pPr>
      <w:ind w:left="0" w:right="-33" w:firstLine="600"/>
      <w:jc w:val="left"/>
      <w:tabs>
        <w:tab w:val="clear" w:pos="2952" w:leader="none"/>
      </w:tabs>
    </w:pPr>
    <w:rPr>
      <w:rFonts w:ascii="仿宋_GB2312" w:eastAsia="仿宋_GB2312"/>
      <w:sz w:val="30"/>
      <w:szCs w:val="30"/>
    </w:rPr>
  </w:style>
  <w:style w:type="paragraph" w:styleId="971" w:customStyle="1">
    <w:name w:val="xl39"/>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2" w:customStyle="1">
    <w:name w:val="retrait3"/>
    <w:basedOn w:val="857"/>
    <w:qFormat/>
    <w:pPr>
      <w:ind w:left="851"/>
      <w:jc w:val="left"/>
      <w:spacing w:before="20" w:after="20"/>
      <w:widowControl/>
    </w:pPr>
    <w:rPr>
      <w:rFonts w:ascii="Arial" w:hAnsi="Arial" w:eastAsia="Calibri" w:cs="宋体"/>
      <w:b w:val="0"/>
      <w:position w:val="0"/>
      <w:lang w:val="en-GB"/>
    </w:rPr>
  </w:style>
  <w:style w:type="paragraph" w:styleId="973" w:customStyle="1">
    <w:name w:val="招标文件"/>
    <w:basedOn w:val="857"/>
    <w:qFormat/>
    <w:pPr>
      <w:jc w:val="center"/>
      <w:spacing w:before="260" w:after="260"/>
      <w:outlineLvl w:val="1"/>
    </w:pPr>
    <w:rPr>
      <w:rFonts w:hAnsi="宋体"/>
      <w:bCs/>
      <w:sz w:val="32"/>
      <w:szCs w:val="32"/>
    </w:rPr>
  </w:style>
  <w:style w:type="paragraph" w:styleId="974" w:customStyle="1">
    <w:name w:val="样式 标题 3H3sect1.2.3BOD 0Heading 3 - oldh3l3CTLevel 3 Head..."/>
    <w:basedOn w:val="860"/>
    <w:qFormat/>
    <w:pPr>
      <w:jc w:val="left"/>
      <w:spacing w:before="156" w:after="156" w:line="390" w:lineRule="atLeast"/>
      <w:shd w:val="clear" w:color="auto" w:fill="ffffff"/>
    </w:pPr>
    <w:rPr>
      <w:rFonts w:ascii="宋体" w:hAnsi="宋体" w:cs="宋体"/>
      <w:b/>
      <w:position w:val="0"/>
      <w:sz w:val="30"/>
      <w:szCs w:val="21"/>
      <w:lang w:val="zh-CN"/>
    </w:rPr>
  </w:style>
  <w:style w:type="paragraph" w:styleId="975" w:customStyle="1">
    <w:name w:val="小四 段落 宋体 Char Char Char"/>
    <w:basedOn w:val="876"/>
    <w:qFormat/>
    <w:pPr>
      <w:ind w:left="0" w:right="-33" w:firstLine="545"/>
      <w:jc w:val="left"/>
      <w:spacing w:line="360" w:lineRule="auto"/>
      <w:tabs>
        <w:tab w:val="clear" w:pos="2952" w:leader="none"/>
      </w:tabs>
    </w:pPr>
    <w:rPr>
      <w:sz w:val="24"/>
    </w:rPr>
  </w:style>
  <w:style w:type="paragraph" w:styleId="976" w:customStyle="1">
    <w:name w:val="小四 段落 宋体"/>
    <w:basedOn w:val="876"/>
    <w:qFormat/>
    <w:pPr>
      <w:ind w:left="113" w:right="113" w:firstLine="425"/>
      <w:jc w:val="left"/>
      <w:spacing w:line="360" w:lineRule="auto"/>
      <w:tabs>
        <w:tab w:val="clear" w:pos="2952" w:leader="none"/>
      </w:tabs>
    </w:pPr>
    <w:rPr>
      <w:sz w:val="24"/>
    </w:rPr>
  </w:style>
  <w:style w:type="paragraph" w:styleId="977" w:customStyle="1">
    <w:name w:val="111111"/>
    <w:basedOn w:val="857"/>
    <w:link w:val="978"/>
    <w:qFormat/>
    <w:pPr>
      <w:jc w:val="center"/>
      <w:spacing w:before="120" w:after="120"/>
    </w:pPr>
    <w:rPr>
      <w:rFonts w:hAnsi="宋体" w:eastAsia="黑体"/>
      <w:bCs/>
      <w:position w:val="0"/>
      <w:sz w:val="21"/>
      <w:szCs w:val="21"/>
    </w:rPr>
  </w:style>
  <w:style w:type="character" w:styleId="978" w:customStyle="1">
    <w:name w:val="111111 Char"/>
    <w:link w:val="977"/>
    <w:qFormat/>
    <w:rPr>
      <w:rFonts w:ascii="宋体" w:hAnsi="宋体" w:eastAsia="黑体" w:cs="宋体"/>
      <w:b/>
      <w:bCs/>
      <w:sz w:val="21"/>
      <w:szCs w:val="21"/>
    </w:rPr>
  </w:style>
  <w:style w:type="paragraph" w:styleId="979" w:customStyle="1">
    <w:name w:val="标题6"/>
    <w:basedOn w:val="862"/>
    <w:qFormat/>
    <w:pPr>
      <w:numPr>
        <w:numId w:val="1"/>
      </w:numPr>
      <w:keepLines/>
      <w:tabs>
        <w:tab w:val="left" w:pos="420" w:leader="none"/>
      </w:tabs>
    </w:pPr>
    <w:rPr>
      <w:rFonts w:ascii="Times New Roman"/>
      <w:b w:val="0"/>
      <w:bCs/>
      <w:color w:val="auto"/>
      <w:sz w:val="24"/>
      <w:szCs w:val="28"/>
    </w:rPr>
  </w:style>
  <w:style w:type="paragraph" w:styleId="980" w:customStyle="1">
    <w:name w:val="Char1 Char Char Char"/>
    <w:basedOn w:val="857"/>
    <w:qFormat/>
    <w:rPr>
      <w:rFonts w:ascii="Tahoma" w:hAnsi="Tahoma" w:eastAsia="Calibri" w:cs="Tahoma"/>
      <w:b w:val="0"/>
      <w:position w:val="0"/>
      <w:lang w:val="zh-CN"/>
    </w:rPr>
  </w:style>
  <w:style w:type="paragraph" w:styleId="981" w:customStyle="1">
    <w:name w:val="flNote"/>
    <w:basedOn w:val="857"/>
    <w:qFormat/>
    <w:pPr>
      <w:jc w:val="center"/>
      <w:spacing w:before="567" w:line="360" w:lineRule="atLeast"/>
    </w:pPr>
    <w:rPr>
      <w:rFonts w:ascii="Calibri" w:hAnsi="Calibri" w:eastAsia="黑体" w:cs="宋体"/>
      <w:position w:val="0"/>
      <w:lang w:val="zh-CN"/>
    </w:rPr>
  </w:style>
  <w:style w:type="paragraph" w:styleId="982" w:customStyle="1">
    <w:name w:val="样式4 Char"/>
    <w:basedOn w:val="857"/>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3" w:customStyle="1">
    <w:name w:val="xl34"/>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4" w:customStyle="1">
    <w:name w:val="af17cgridlangnp1033langf"/>
    <w:qFormat/>
    <w:pPr>
      <w:ind w:left="567" w:firstLine="510"/>
      <w:jc w:val="both"/>
      <w:spacing w:before="156" w:line="360" w:lineRule="atLeast"/>
      <w:widowControl w:val="off"/>
    </w:pPr>
  </w:style>
  <w:style w:type="paragraph" w:styleId="985" w:customStyle="1">
    <w:name w:val="Item Step in Table"/>
    <w:qFormat/>
    <w:pPr>
      <w:jc w:val="both"/>
      <w:spacing w:before="40" w:after="40"/>
      <w:tabs>
        <w:tab w:val="left" w:pos="397" w:leader="none"/>
      </w:tabs>
    </w:pPr>
    <w:rPr>
      <w:rFonts w:ascii="Arial" w:hAnsi="Arial" w:cs="Arial"/>
      <w:sz w:val="18"/>
      <w:szCs w:val="18"/>
    </w:rPr>
  </w:style>
  <w:style w:type="paragraph" w:styleId="986" w:customStyle="1">
    <w:name w:val="content_lineheight"/>
    <w:basedOn w:val="857"/>
    <w:qFormat/>
    <w:pPr>
      <w:jc w:val="left"/>
      <w:spacing w:before="100" w:beforeAutospacing="1" w:after="100" w:afterAutospacing="1"/>
      <w:widowControl/>
    </w:pPr>
    <w:rPr>
      <w:rFonts w:hAnsi="宋体" w:eastAsia="Calibri" w:cs="宋体"/>
      <w:b w:val="0"/>
      <w:position w:val="0"/>
      <w:szCs w:val="24"/>
      <w:lang w:val="zh-CN"/>
    </w:rPr>
  </w:style>
  <w:style w:type="paragraph" w:styleId="987" w:customStyle="1">
    <w:name w:val="Char1 Char Char Char1"/>
    <w:basedOn w:val="857"/>
    <w:qFormat/>
    <w:rPr>
      <w:rFonts w:ascii="Tahoma" w:hAnsi="Tahoma" w:eastAsia="Calibri" w:cs="宋体"/>
      <w:b w:val="0"/>
      <w:position w:val="0"/>
      <w:lang w:val="zh-CN"/>
    </w:rPr>
  </w:style>
  <w:style w:type="paragraph" w:styleId="988" w:customStyle="1">
    <w:name w:val="xl29"/>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9" w:customStyle="1">
    <w:name w:val="Char Char Char Char Char Char Char Char Char Char Char Char Char Char"/>
    <w:basedOn w:val="857"/>
    <w:qFormat/>
    <w:rPr>
      <w:rFonts w:ascii="Tahoma" w:hAnsi="Tahoma" w:eastAsia="Calibri" w:cs="宋体"/>
      <w:b w:val="0"/>
      <w:position w:val="0"/>
      <w:lang w:val="zh-CN"/>
    </w:rPr>
  </w:style>
  <w:style w:type="paragraph" w:styleId="990" w:customStyle="1">
    <w:name w:val="Char Char"/>
    <w:basedOn w:val="857"/>
    <w:qFormat/>
    <w:rPr>
      <w:rFonts w:ascii="Tahoma" w:hAnsi="Tahoma" w:eastAsia="Calibri" w:cs="Tahoma"/>
      <w:b w:val="0"/>
      <w:position w:val="0"/>
      <w:lang w:val="zh-CN"/>
    </w:rPr>
  </w:style>
  <w:style w:type="paragraph" w:styleId="991" w:customStyle="1">
    <w:name w:val="flName"/>
    <w:basedOn w:val="981"/>
    <w:qFormat/>
    <w:pPr>
      <w:spacing w:before="0" w:line="113" w:lineRule="atLeast"/>
    </w:pPr>
  </w:style>
  <w:style w:type="paragraph" w:styleId="992" w:customStyle="1">
    <w:name w:val="Char Char Char Char Char Char Char Char Char Char Char Char Char Char Char Char Char Char Char Char Char"/>
    <w:basedOn w:val="857"/>
    <w:qFormat/>
    <w:rPr>
      <w:rFonts w:ascii="Tahoma" w:hAnsi="Tahoma" w:eastAsia="Calibri" w:cs="Tahoma"/>
      <w:b w:val="0"/>
      <w:position w:val="0"/>
      <w:lang w:val="zh-CN"/>
    </w:rPr>
  </w:style>
  <w:style w:type="paragraph" w:styleId="993" w:customStyle="1">
    <w:name w:val="font13"/>
    <w:basedOn w:val="857"/>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4" w:customStyle="1">
    <w:name w:val="xl48"/>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5" w:customStyle="1">
    <w:name w:val="Char Char Char Char Char Char Char Char Char Char Char Char Char Char1"/>
    <w:basedOn w:val="857"/>
    <w:qFormat/>
    <w:rPr>
      <w:rFonts w:ascii="Tahoma" w:hAnsi="Tahoma" w:eastAsia="Calibri" w:cs="Tahoma"/>
      <w:b w:val="0"/>
      <w:position w:val="0"/>
      <w:lang w:val="zh-CN"/>
    </w:rPr>
  </w:style>
  <w:style w:type="paragraph" w:styleId="996" w:customStyle="1">
    <w:name w:val="二级目录"/>
    <w:next w:val="857"/>
    <w:qFormat/>
    <w:pPr>
      <w:tabs>
        <w:tab w:val="left" w:pos="360" w:leader="none"/>
        <w:tab w:val="left" w:pos="1145" w:leader="none"/>
      </w:tabs>
      <w:outlineLvl w:val="1"/>
    </w:pPr>
    <w:rPr>
      <w:rFonts w:ascii="Calibri" w:hAnsi="Calibri"/>
      <w:b/>
      <w:sz w:val="30"/>
      <w:szCs w:val="28"/>
    </w:rPr>
  </w:style>
  <w:style w:type="paragraph" w:styleId="997" w:customStyle="1">
    <w:name w:val="我的正文"/>
    <w:basedOn w:val="857"/>
    <w:qFormat/>
    <w:pPr>
      <w:ind w:firstLine="420"/>
      <w:jc w:val="left"/>
      <w:spacing w:line="360" w:lineRule="auto"/>
      <w:widowControl/>
    </w:pPr>
    <w:rPr>
      <w:rFonts w:hAnsi="宋体" w:eastAsia="Calibri" w:cs="宋体"/>
      <w:b w:val="0"/>
      <w:position w:val="0"/>
      <w:sz w:val="20"/>
      <w:szCs w:val="21"/>
      <w:lang w:val="zh-CN"/>
    </w:rPr>
  </w:style>
  <w:style w:type="paragraph" w:styleId="998" w:customStyle="1">
    <w:name w:val="Normal1"/>
    <w:basedOn w:val="857"/>
    <w:qFormat/>
    <w:rPr>
      <w:rFonts w:ascii="Calibri" w:hAnsi="Calibri" w:eastAsia="Calibri" w:cs="宋体"/>
      <w:b w:val="0"/>
      <w:position w:val="0"/>
      <w:sz w:val="20"/>
      <w:lang w:val="zh-CN"/>
    </w:rPr>
  </w:style>
  <w:style w:type="paragraph" w:styleId="999" w:customStyle="1">
    <w:name w:val="xl50"/>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0" w:customStyle="1">
    <w:name w:val="样式 段后: 0.5 行 左  0.75 字符"/>
    <w:basedOn w:val="857"/>
    <w:qFormat/>
    <w:pPr>
      <w:ind w:firstLine="420"/>
      <w:spacing w:line="360" w:lineRule="auto"/>
      <w:widowControl/>
    </w:pPr>
    <w:rPr>
      <w:rFonts w:ascii="Calibri" w:hAnsi="Arial" w:eastAsia="Calibri" w:cs="Arial"/>
      <w:b w:val="0"/>
      <w:position w:val="0"/>
      <w:sz w:val="20"/>
      <w:szCs w:val="21"/>
      <w:lang w:val="zh-CN"/>
    </w:rPr>
  </w:style>
  <w:style w:type="paragraph" w:styleId="1001" w:customStyle="1">
    <w:name w:val="表头_5"/>
    <w:basedOn w:val="857"/>
    <w:qFormat/>
    <w:pPr>
      <w:spacing w:line="360" w:lineRule="auto"/>
    </w:pPr>
    <w:rPr>
      <w:rFonts w:ascii="Calibri" w:hAnsi="Calibri" w:eastAsia="Calibri" w:cs="宋体"/>
      <w:bCs/>
      <w:position w:val="0"/>
      <w:sz w:val="28"/>
      <w:szCs w:val="21"/>
      <w:lang w:val="zh-CN"/>
    </w:rPr>
  </w:style>
  <w:style w:type="paragraph" w:styleId="1002" w:customStyle="1">
    <w:name w:val="Char Char1 Char"/>
    <w:basedOn w:val="857"/>
    <w:qFormat/>
    <w:pPr>
      <w:jc w:val="left"/>
      <w:spacing w:after="160" w:line="240" w:lineRule="exact"/>
      <w:widowControl/>
    </w:pPr>
    <w:rPr>
      <w:rFonts w:ascii="Verdana" w:hAnsi="Verdana" w:eastAsia="Calibri" w:cs="宋体"/>
      <w:b w:val="0"/>
      <w:position w:val="0"/>
      <w:sz w:val="20"/>
      <w:lang w:val="zh-CN" w:eastAsia="en-US"/>
    </w:rPr>
  </w:style>
  <w:style w:type="paragraph" w:styleId="1003" w:customStyle="1">
    <w:name w:val="标题1，章节第一层"/>
    <w:basedOn w:val="969"/>
    <w:next w:val="969"/>
    <w:qFormat/>
    <w:pPr>
      <w:ind w:left="482"/>
      <w:spacing w:before="0"/>
      <w:tabs>
        <w:tab w:val="left" w:pos="693" w:leader="none"/>
      </w:tabs>
      <w:outlineLvl w:val="0"/>
    </w:pPr>
    <w:rPr>
      <w:color w:val="000000"/>
      <w:sz w:val="24"/>
      <w:szCs w:val="24"/>
    </w:rPr>
  </w:style>
  <w:style w:type="paragraph" w:styleId="1004" w:customStyle="1">
    <w:name w:val="font12"/>
    <w:basedOn w:val="857"/>
    <w:qFormat/>
    <w:pPr>
      <w:jc w:val="left"/>
      <w:spacing w:before="100" w:beforeAutospacing="1" w:after="100" w:afterAutospacing="1"/>
      <w:widowControl/>
    </w:pPr>
    <w:rPr>
      <w:rFonts w:hAnsi="宋体" w:eastAsia="Calibri" w:cs="宋体"/>
      <w:b w:val="0"/>
      <w:position w:val="0"/>
      <w:sz w:val="36"/>
      <w:szCs w:val="36"/>
      <w:lang w:val="zh-CN"/>
    </w:rPr>
  </w:style>
  <w:style w:type="paragraph" w:styleId="1005" w:customStyle="1">
    <w:name w:val="马刚标题3"/>
    <w:basedOn w:val="857"/>
    <w:next w:val="85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6" w:customStyle="1">
    <w:name w:val="xl43"/>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xl36"/>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8" w:customStyle="1">
    <w:name w:val="项目符号：一级"/>
    <w:basedOn w:val="969"/>
    <w:next w:val="969"/>
    <w:qFormat/>
    <w:pPr>
      <w:ind w:right="-134"/>
    </w:pPr>
    <w:rPr>
      <w:bCs w:val="0"/>
    </w:rPr>
  </w:style>
  <w:style w:type="paragraph" w:styleId="1009">
    <w:name w:val="Quote"/>
    <w:basedOn w:val="857"/>
    <w:next w:val="857"/>
    <w:link w:val="101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0" w:customStyle="1">
    <w:name w:val="引用 字符"/>
    <w:link w:val="1009"/>
    <w:qFormat/>
    <w:rPr>
      <w:rFonts w:ascii="Calibri" w:hAnsi="Calibri"/>
      <w:i/>
      <w:iCs/>
      <w:sz w:val="22"/>
      <w:szCs w:val="22"/>
      <w:lang w:eastAsia="en-US" w:bidi="en-US"/>
    </w:rPr>
  </w:style>
  <w:style w:type="paragraph" w:styleId="1011" w:customStyle="1">
    <w:name w:val="Test2"/>
    <w:basedOn w:val="859"/>
    <w:qFormat/>
    <w:pPr>
      <w:spacing w:before="156" w:after="156" w:line="480" w:lineRule="exact"/>
      <w:widowControl/>
    </w:pPr>
    <w:rPr>
      <w:rFonts w:ascii="黑体" w:eastAsia="黑体"/>
      <w:b/>
      <w:position w:val="0"/>
      <w:sz w:val="24"/>
      <w:szCs w:val="24"/>
    </w:rPr>
  </w:style>
  <w:style w:type="paragraph" w:styleId="1012" w:customStyle="1">
    <w:name w:val="丁华正文"/>
    <w:basedOn w:val="906"/>
    <w:qFormat/>
    <w:pPr>
      <w:ind w:left="0" w:firstLine="510"/>
      <w:spacing w:after="0" w:line="360" w:lineRule="auto"/>
    </w:pPr>
    <w:rPr>
      <w:b w:val="0"/>
      <w:position w:val="0"/>
      <w:sz w:val="24"/>
    </w:rPr>
  </w:style>
  <w:style w:type="paragraph" w:styleId="1013" w:customStyle="1">
    <w:name w:val="xl45"/>
    <w:basedOn w:val="857"/>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4" w:customStyle="1">
    <w:name w:val="xl38"/>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5" w:customStyle="1">
    <w:name w:val="表格抬头"/>
    <w:basedOn w:val="857"/>
    <w:link w:val="1016"/>
    <w:qFormat/>
    <w:pPr>
      <w:jc w:val="center"/>
    </w:pPr>
    <w:rPr>
      <w:rFonts w:ascii="黑体" w:eastAsia="黑体"/>
      <w:position w:val="0"/>
      <w:sz w:val="21"/>
    </w:rPr>
  </w:style>
  <w:style w:type="character" w:styleId="1016" w:customStyle="1">
    <w:name w:val="表格抬头 Char"/>
    <w:link w:val="1015"/>
    <w:qFormat/>
    <w:rPr>
      <w:rFonts w:ascii="黑体" w:eastAsia="黑体"/>
      <w:b/>
      <w:sz w:val="21"/>
    </w:rPr>
  </w:style>
  <w:style w:type="paragraph" w:styleId="1017" w:customStyle="1">
    <w:name w:val="插图"/>
    <w:basedOn w:val="857"/>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8" w:customStyle="1">
    <w:name w:val="样式 段后: 0.25 行"/>
    <w:basedOn w:val="857"/>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9" w:customStyle="1">
    <w:name w:val="Char Char Char Char Char Char Char Char Char Char Char1 Char Char Char1"/>
    <w:basedOn w:val="857"/>
    <w:semiHidden/>
    <w:qFormat/>
    <w:pPr>
      <w:ind w:firstLine="200"/>
      <w:jc w:val="left"/>
    </w:pPr>
    <w:rPr>
      <w:rFonts w:ascii="Tahoma" w:hAnsi="Tahoma" w:eastAsia="Calibri" w:cs="宋体"/>
      <w:b w:val="0"/>
      <w:position w:val="0"/>
      <w:szCs w:val="24"/>
      <w:lang w:val="zh-CN"/>
    </w:rPr>
  </w:style>
  <w:style w:type="paragraph" w:styleId="1020" w:customStyle="1">
    <w:name w:val="xl56"/>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1" w:customStyle="1">
    <w:name w:val="符号与编号 Char"/>
    <w:basedOn w:val="857"/>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2" w:customStyle="1">
    <w:name w:val="正文文本 New New"/>
    <w:basedOn w:val="857"/>
    <w:qFormat/>
    <w:pPr>
      <w:ind w:firstLine="200"/>
      <w:spacing w:before="60" w:after="60" w:line="360" w:lineRule="auto"/>
      <w:widowControl/>
    </w:pPr>
    <w:rPr>
      <w:rFonts w:ascii="Calibri" w:hAnsi="Calibri" w:eastAsia="华文楷体" w:cs="宋体"/>
      <w:b w:val="0"/>
      <w:position w:val="0"/>
      <w:szCs w:val="24"/>
      <w:lang w:val="zh-CN"/>
    </w:rPr>
  </w:style>
  <w:style w:type="paragraph" w:styleId="1023" w:customStyle="1">
    <w:name w:val="普通正文"/>
    <w:basedOn w:val="857"/>
    <w:qFormat/>
    <w:pPr>
      <w:ind w:firstLine="480"/>
      <w:jc w:val="left"/>
      <w:spacing w:before="120" w:after="120" w:line="360" w:lineRule="auto"/>
    </w:pPr>
    <w:rPr>
      <w:rFonts w:ascii="Arial" w:hAnsi="Arial"/>
      <w:szCs w:val="24"/>
    </w:rPr>
  </w:style>
  <w:style w:type="paragraph" w:styleId="1024" w:customStyle="1">
    <w:name w:val="tableau"/>
    <w:basedOn w:val="857"/>
    <w:qFormat/>
    <w:pPr>
      <w:jc w:val="center"/>
      <w:spacing w:before="20" w:after="20"/>
      <w:widowControl/>
    </w:pPr>
    <w:rPr>
      <w:rFonts w:ascii="Arial" w:hAnsi="Arial" w:eastAsia="Calibri" w:cs="宋体"/>
      <w:b w:val="0"/>
      <w:position w:val="0"/>
      <w:sz w:val="16"/>
      <w:lang w:val="en-GB" w:eastAsia="en-US"/>
    </w:rPr>
  </w:style>
  <w:style w:type="paragraph" w:styleId="1025" w:customStyle="1">
    <w:name w:val="丁华标题3"/>
    <w:basedOn w:val="1026"/>
    <w:next w:val="1012"/>
    <w:qFormat/>
    <w:pPr>
      <w:ind w:left="1980" w:hanging="420"/>
      <w:spacing w:after="0"/>
      <w:tabs>
        <w:tab w:val="left" w:pos="1470" w:leader="none"/>
        <w:tab w:val="left" w:pos="1980" w:leader="none"/>
      </w:tabs>
      <w:outlineLvl w:val="2"/>
    </w:pPr>
    <w:rPr>
      <w:sz w:val="24"/>
    </w:rPr>
  </w:style>
  <w:style w:type="paragraph" w:styleId="1026" w:customStyle="1">
    <w:name w:val="丁华标题2"/>
    <w:basedOn w:val="859"/>
    <w:next w:val="1012"/>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7" w:customStyle="1">
    <w:name w:val="正文2"/>
    <w:basedOn w:val="857"/>
    <w:qFormat/>
    <w:pPr>
      <w:ind w:firstLine="510"/>
      <w:spacing w:before="156" w:line="360" w:lineRule="auto"/>
    </w:pPr>
    <w:rPr>
      <w:rFonts w:ascii="Calibri" w:hAnsi="Calibri" w:eastAsia="Calibri" w:cs="宋体"/>
      <w:b w:val="0"/>
      <w:position w:val="0"/>
      <w:lang w:val="zh-CN"/>
    </w:rPr>
  </w:style>
  <w:style w:type="paragraph" w:styleId="1028" w:customStyle="1">
    <w:name w:val="Char Char Char Char Char Char Char Char Char Char Char Char Char Char Char Char Char Char Char Char Char Char Char"/>
    <w:basedOn w:val="857"/>
    <w:qFormat/>
    <w:rPr>
      <w:rFonts w:ascii="Tahoma" w:hAnsi="Tahoma" w:eastAsia="Calibri" w:cs="宋体"/>
      <w:b w:val="0"/>
      <w:position w:val="0"/>
      <w:lang w:val="zh-CN"/>
    </w:rPr>
  </w:style>
  <w:style w:type="paragraph" w:styleId="1029" w:customStyle="1">
    <w:name w:val="正文文本缩进 31"/>
    <w:basedOn w:val="857"/>
    <w:qFormat/>
    <w:pPr>
      <w:ind w:firstLine="504"/>
      <w:spacing w:line="360" w:lineRule="auto"/>
      <w:tabs>
        <w:tab w:val="left" w:pos="0" w:leader="none"/>
      </w:tabs>
    </w:pPr>
    <w:rPr>
      <w:rFonts w:hAnsi="Calibri" w:eastAsia="Calibri" w:cs="宋体"/>
      <w:bCs/>
      <w:position w:val="0"/>
      <w:szCs w:val="24"/>
      <w:lang w:val="zh-CN"/>
    </w:rPr>
  </w:style>
  <w:style w:type="paragraph" w:styleId="1030" w:customStyle="1">
    <w:name w:val="font10"/>
    <w:basedOn w:val="857"/>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1" w:customStyle="1">
    <w:name w:val="样式 加点正文 + 段前: 0.5 行 段后: 0.5 行1"/>
    <w:basedOn w:val="857"/>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2" w:customStyle="1">
    <w:name w:val="正文lzq"/>
    <w:basedOn w:val="857"/>
    <w:qFormat/>
    <w:pPr>
      <w:ind w:firstLine="480"/>
      <w:spacing w:line="360" w:lineRule="auto"/>
    </w:pPr>
    <w:rPr>
      <w:rFonts w:ascii="Calibri" w:hAnsi="Calibri" w:eastAsia="Calibri" w:cs="宋体"/>
      <w:b w:val="0"/>
      <w:position w:val="0"/>
      <w:lang w:val="zh-CN"/>
    </w:rPr>
  </w:style>
  <w:style w:type="paragraph" w:styleId="1033" w:customStyle="1">
    <w:name w:val="正文 首行缩进:  2 字符 Char Char"/>
    <w:basedOn w:val="857"/>
    <w:qFormat/>
    <w:pPr>
      <w:ind w:firstLine="480"/>
      <w:spacing w:line="360" w:lineRule="auto"/>
    </w:pPr>
    <w:rPr>
      <w:rFonts w:ascii="楷体_GB2312" w:hAnsi="Calibri" w:eastAsia="楷体_GB2312" w:cs="宋体"/>
      <w:b w:val="0"/>
      <w:bCs/>
      <w:position w:val="0"/>
      <w:szCs w:val="24"/>
      <w:lang w:val="zh-CN"/>
    </w:rPr>
  </w:style>
  <w:style w:type="paragraph" w:styleId="1034" w:customStyle="1">
    <w:name w:val="font11"/>
    <w:basedOn w:val="857"/>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5" w:customStyle="1">
    <w:name w:val="xl41"/>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6" w:customStyle="1">
    <w:name w:val="Char Char1"/>
    <w:basedOn w:val="857"/>
    <w:qFormat/>
    <w:rPr>
      <w:rFonts w:ascii="Tahoma" w:hAnsi="Tahoma" w:eastAsia="Calibri" w:cs="Tahoma"/>
      <w:b w:val="0"/>
      <w:position w:val="0"/>
      <w:lang w:val="zh-CN"/>
    </w:rPr>
  </w:style>
  <w:style w:type="paragraph" w:styleId="1037" w:customStyle="1">
    <w:name w:val="新图表正文"/>
    <w:link w:val="1038"/>
    <w:qFormat/>
    <w:pPr>
      <w:jc w:val="both"/>
    </w:pPr>
    <w:rPr>
      <w:rFonts w:ascii="宋体" w:hAnsi="宋体"/>
      <w:sz w:val="18"/>
      <w:szCs w:val="21"/>
    </w:rPr>
  </w:style>
  <w:style w:type="character" w:styleId="1038" w:customStyle="1">
    <w:name w:val="新图表正文 Char Char"/>
    <w:link w:val="1037"/>
    <w:qFormat/>
    <w:rPr>
      <w:rFonts w:ascii="宋体" w:hAnsi="宋体"/>
      <w:sz w:val="18"/>
      <w:szCs w:val="21"/>
      <w:lang w:bidi="ar-SA"/>
    </w:rPr>
  </w:style>
  <w:style w:type="paragraph" w:styleId="1039" w:customStyle="1">
    <w:name w:val="Char2 Char Char Char Char Char Char1"/>
    <w:basedOn w:val="857"/>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0" w:customStyle="1">
    <w:name w:val="xl58"/>
    <w:basedOn w:val="85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1" w:customStyle="1">
    <w:name w:val="font14"/>
    <w:basedOn w:val="857"/>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2" w:customStyle="1">
    <w:name w:val="段 Char"/>
    <w:qFormat/>
    <w:pPr>
      <w:ind w:firstLine="200"/>
      <w:jc w:val="both"/>
    </w:pPr>
    <w:rPr>
      <w:rFonts w:ascii="宋体"/>
      <w:sz w:val="21"/>
    </w:rPr>
  </w:style>
  <w:style w:type="paragraph" w:styleId="1043" w:customStyle="1">
    <w:name w:val="默认段落字体 Para Char Char Char Char Char Char Char"/>
    <w:basedOn w:val="857"/>
    <w:qFormat/>
    <w:rPr>
      <w:rFonts w:ascii="Calibri" w:hAnsi="Calibri" w:eastAsia="Calibri" w:cs="宋体"/>
      <w:b w:val="0"/>
      <w:position w:val="0"/>
      <w:sz w:val="20"/>
      <w:lang w:val="zh-CN"/>
    </w:rPr>
  </w:style>
  <w:style w:type="paragraph" w:styleId="1044" w:customStyle="1">
    <w:name w:val="xl55"/>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5" w:customStyle="1">
    <w:name w:val="默认段落字体 Para Char Char Char Char Char Char Char Char Char1 Char Char Char Char Char Char Char"/>
    <w:basedOn w:val="879"/>
    <w:qFormat/>
    <w:rPr>
      <w:rFonts w:ascii="Tahoma" w:hAnsi="Tahoma"/>
      <w:szCs w:val="24"/>
    </w:rPr>
  </w:style>
  <w:style w:type="paragraph" w:styleId="1046" w:customStyle="1">
    <w:name w:val="Char Char Char Char Char"/>
    <w:basedOn w:val="857"/>
    <w:qFormat/>
    <w:rPr>
      <w:rFonts w:ascii="Tahoma" w:hAnsi="Tahoma" w:eastAsia="Calibri" w:cs="Tahoma"/>
      <w:b w:val="0"/>
      <w:position w:val="0"/>
      <w:lang w:val="zh-CN"/>
    </w:rPr>
  </w:style>
  <w:style w:type="paragraph" w:styleId="1047" w:customStyle="1">
    <w:name w:val="Char Char Char"/>
    <w:basedOn w:val="857"/>
    <w:qFormat/>
    <w:rPr>
      <w:rFonts w:ascii="Tahoma" w:hAnsi="Tahoma" w:eastAsia="Calibri" w:cs="宋体"/>
      <w:b w:val="0"/>
      <w:position w:val="0"/>
      <w:lang w:val="zh-CN"/>
    </w:rPr>
  </w:style>
  <w:style w:type="paragraph" w:styleId="1048" w:customStyle="1">
    <w:name w:val="Default"/>
    <w:qFormat/>
    <w:pPr>
      <w:widowControl w:val="off"/>
    </w:pPr>
    <w:rPr>
      <w:rFonts w:ascii="宋体" w:cs="宋体"/>
      <w:color w:val="000000"/>
      <w:sz w:val="24"/>
      <w:szCs w:val="24"/>
    </w:rPr>
  </w:style>
  <w:style w:type="paragraph" w:styleId="1049" w:customStyle="1">
    <w:name w:val="一级标题"/>
    <w:basedOn w:val="857"/>
    <w:qFormat/>
    <w:pPr>
      <w:ind w:left="900" w:hanging="420"/>
      <w:spacing w:line="360" w:lineRule="auto"/>
      <w:tabs>
        <w:tab w:val="left" w:pos="903" w:leader="none"/>
      </w:tabs>
    </w:pPr>
    <w:rPr>
      <w:rFonts w:ascii="Arial" w:hAnsi="Arial" w:eastAsia="Calibri" w:cs="Arial"/>
      <w:b w:val="0"/>
      <w:position w:val="0"/>
      <w:lang w:val="zh-CN"/>
    </w:rPr>
  </w:style>
  <w:style w:type="paragraph" w:styleId="1050" w:customStyle="1">
    <w:name w:val="xl52"/>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1" w:customStyle="1">
    <w:name w:val="Pa5"/>
    <w:basedOn w:val="857"/>
    <w:next w:val="857"/>
    <w:qFormat/>
    <w:pPr>
      <w:jc w:val="left"/>
      <w:spacing w:line="241" w:lineRule="atLeast"/>
    </w:pPr>
    <w:rPr>
      <w:rFonts w:ascii="HYDaHeiJ" w:hAnsi="Calibri" w:eastAsia="HYDaHeiJ" w:cs="宋体"/>
      <w:b w:val="0"/>
      <w:position w:val="0"/>
      <w:szCs w:val="24"/>
      <w:lang w:val="zh-CN"/>
    </w:rPr>
  </w:style>
  <w:style w:type="paragraph" w:styleId="1052" w:customStyle="1">
    <w:name w:val="小四 段落 宋体 Char Char"/>
    <w:basedOn w:val="857"/>
    <w:qFormat/>
    <w:pPr>
      <w:ind w:firstLine="480"/>
      <w:spacing w:line="360" w:lineRule="auto"/>
    </w:pPr>
    <w:rPr>
      <w:rFonts w:hAnsi="宋体" w:eastAsia="Calibri" w:cs="宋体"/>
      <w:b w:val="0"/>
      <w:position w:val="0"/>
      <w:szCs w:val="24"/>
      <w:lang w:val="zh-CN"/>
    </w:rPr>
  </w:style>
  <w:style w:type="paragraph" w:styleId="1053" w:customStyle="1">
    <w:name w:val="xl40"/>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4" w:customStyle="1">
    <w:name w:val="段落"/>
    <w:basedOn w:val="857"/>
    <w:qFormat/>
    <w:pPr>
      <w:ind w:firstLine="480"/>
      <w:spacing w:line="460" w:lineRule="exact"/>
    </w:pPr>
    <w:rPr>
      <w:rFonts w:ascii="Calibri" w:hAnsi="Calibri" w:eastAsia="Calibri" w:cs="宋体"/>
      <w:b w:val="0"/>
      <w:position w:val="0"/>
      <w:lang w:val="zh-CN"/>
    </w:rPr>
  </w:style>
  <w:style w:type="paragraph" w:styleId="1055" w:customStyle="1">
    <w:name w:val="公文标题 2"/>
    <w:basedOn w:val="857"/>
    <w:next w:val="1056"/>
    <w:qFormat/>
    <w:pPr>
      <w:outlineLvl w:val="1"/>
    </w:pPr>
    <w:rPr>
      <w:rFonts w:ascii="仿宋_GB2312" w:hAnsi="宋体" w:eastAsia="仿宋_GB2312" w:cs="宋体"/>
      <w:b w:val="0"/>
      <w:position w:val="0"/>
      <w:sz w:val="28"/>
      <w:szCs w:val="24"/>
      <w:lang w:val="zh-CN"/>
    </w:rPr>
  </w:style>
  <w:style w:type="paragraph" w:styleId="1056" w:customStyle="1">
    <w:name w:val="公文正文"/>
    <w:basedOn w:val="884"/>
    <w:qFormat/>
    <w:pPr>
      <w:ind w:left="0" w:firstLine="200"/>
      <w:spacing w:after="0"/>
    </w:pPr>
    <w:rPr>
      <w:rFonts w:ascii="仿宋_GB2312" w:hAnsi="宋体" w:eastAsia="仿宋_GB2312"/>
      <w:b w:val="0"/>
      <w:position w:val="0"/>
      <w:sz w:val="28"/>
      <w:szCs w:val="24"/>
    </w:rPr>
  </w:style>
  <w:style w:type="paragraph" w:styleId="1057" w:customStyle="1">
    <w:name w:val="符号与编号"/>
    <w:basedOn w:val="857"/>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8" w:customStyle="1">
    <w:name w:val="样式 首行缩进:  2 字符"/>
    <w:basedOn w:val="857"/>
    <w:link w:val="1059"/>
    <w:qFormat/>
    <w:pPr>
      <w:ind w:firstLine="480"/>
      <w:spacing w:line="360" w:lineRule="auto"/>
    </w:pPr>
    <w:rPr>
      <w:rFonts w:ascii="Times New Roman"/>
      <w:b w:val="0"/>
      <w:position w:val="0"/>
    </w:rPr>
  </w:style>
  <w:style w:type="character" w:styleId="1059" w:customStyle="1">
    <w:name w:val="样式 首行缩进:  2 字符 Char Char"/>
    <w:link w:val="1058"/>
    <w:qFormat/>
    <w:rPr>
      <w:rFonts w:cs="宋体"/>
      <w:sz w:val="24"/>
    </w:rPr>
  </w:style>
  <w:style w:type="paragraph" w:styleId="1060" w:customStyle="1">
    <w:name w:val="正文 + Arial Char"/>
    <w:basedOn w:val="857"/>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1" w:customStyle="1">
    <w:name w:val="xl37"/>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2" w:customStyle="1">
    <w:name w:val="Pa6"/>
    <w:basedOn w:val="857"/>
    <w:next w:val="857"/>
    <w:qFormat/>
    <w:pPr>
      <w:jc w:val="left"/>
      <w:spacing w:line="241" w:lineRule="atLeast"/>
    </w:pPr>
    <w:rPr>
      <w:rFonts w:ascii="HYDaHeiJ" w:hAnsi="Calibri" w:eastAsia="HYDaHeiJ" w:cs="宋体"/>
      <w:b w:val="0"/>
      <w:position w:val="0"/>
      <w:szCs w:val="24"/>
      <w:lang w:val="zh-CN"/>
    </w:rPr>
  </w:style>
  <w:style w:type="paragraph" w:styleId="1063" w:customStyle="1">
    <w:name w:val="表格文字"/>
    <w:basedOn w:val="857"/>
    <w:qFormat/>
    <w:pPr>
      <w:ind w:firstLine="200"/>
      <w:jc w:val="left"/>
      <w:spacing w:line="360" w:lineRule="auto"/>
    </w:pPr>
    <w:rPr>
      <w:rFonts w:ascii="Arial" w:hAnsi="Arial" w:eastAsia="Calibri" w:cs="宋体"/>
      <w:b w:val="0"/>
      <w:position w:val="0"/>
      <w:lang w:val="zh-CN"/>
    </w:rPr>
  </w:style>
  <w:style w:type="paragraph" w:styleId="1064" w:customStyle="1">
    <w:name w:val="xl47"/>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5" w:customStyle="1">
    <w:name w:val="xl24"/>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6" w:customStyle="1">
    <w:name w:val="样式 标题 2第一章 标题 2Heading 2 HiddenHeading 2 CCBSheading 2H2h2..."/>
    <w:basedOn w:val="859"/>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7" w:customStyle="1">
    <w:name w:val="默认段落字体 Para Char"/>
    <w:basedOn w:val="857"/>
    <w:qFormat/>
    <w:rPr>
      <w:rFonts w:ascii="Calibri" w:hAnsi="Calibri" w:eastAsia="Calibri" w:cs="宋体"/>
      <w:b w:val="0"/>
      <w:position w:val="0"/>
      <w:szCs w:val="24"/>
      <w:lang w:val="zh-CN"/>
    </w:rPr>
  </w:style>
  <w:style w:type="paragraph" w:styleId="1068" w:customStyle="1">
    <w:name w:val="Char Char Char Char Char Char Char"/>
    <w:basedOn w:val="857"/>
    <w:qFormat/>
    <w:pPr>
      <w:tabs>
        <w:tab w:val="left" w:pos="360" w:leader="none"/>
      </w:tabs>
    </w:pPr>
    <w:rPr>
      <w:rFonts w:ascii="Times New Roman"/>
      <w:szCs w:val="24"/>
    </w:rPr>
  </w:style>
  <w:style w:type="paragraph" w:styleId="1069" w:customStyle="1">
    <w:name w:val="首行缩进"/>
    <w:basedOn w:val="857"/>
    <w:qFormat/>
    <w:pPr>
      <w:ind w:firstLine="480"/>
    </w:pPr>
    <w:rPr>
      <w:rFonts w:ascii="Calibri" w:hAnsi="Calibri" w:eastAsia="Calibri" w:cs="宋体"/>
      <w:b w:val="0"/>
      <w:position w:val="0"/>
      <w:sz w:val="20"/>
      <w:lang w:val="zh-CN"/>
    </w:rPr>
  </w:style>
  <w:style w:type="paragraph" w:styleId="1070" w:customStyle="1">
    <w:name w:val="xl60"/>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1" w:customStyle="1">
    <w:name w:val="标题4，章节第四层"/>
    <w:basedOn w:val="857"/>
    <w:next w:val="857"/>
    <w:qFormat/>
    <w:pPr>
      <w:spacing w:line="360" w:lineRule="auto"/>
      <w:tabs>
        <w:tab w:val="left" w:pos="0" w:leader="none"/>
      </w:tabs>
      <w:outlineLvl w:val="3"/>
    </w:pPr>
    <w:rPr>
      <w:rFonts w:hAnsi="宋体" w:eastAsia="Calibri" w:cs="宋体"/>
      <w:position w:val="0"/>
      <w:szCs w:val="24"/>
      <w:lang w:val="zh-CN"/>
    </w:rPr>
  </w:style>
  <w:style w:type="paragraph" w:styleId="1072" w:customStyle="1">
    <w:name w:val="xl51"/>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3" w:customStyle="1">
    <w:name w:val="表格内文字"/>
    <w:basedOn w:val="857"/>
    <w:qFormat/>
    <w:pPr>
      <w:spacing w:line="300" w:lineRule="atLeast"/>
    </w:pPr>
    <w:rPr>
      <w:rFonts w:ascii="Calibri" w:hAnsi="Calibri" w:eastAsia="Calibri" w:cs="宋体"/>
      <w:b w:val="0"/>
      <w:position w:val="0"/>
      <w:sz w:val="18"/>
      <w:szCs w:val="24"/>
      <w:lang w:val="zh-CN"/>
    </w:rPr>
  </w:style>
  <w:style w:type="paragraph" w:styleId="1074" w:customStyle="1">
    <w:name w:val="xl26"/>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5" w:customStyle="1">
    <w:name w:val="正文1"/>
    <w:qFormat/>
    <w:pPr>
      <w:spacing w:line="360" w:lineRule="atLeast"/>
      <w:widowControl w:val="off"/>
    </w:pPr>
    <w:rPr>
      <w:rFonts w:ascii="宋体"/>
      <w:b/>
      <w:position w:val="-10"/>
      <w:sz w:val="24"/>
    </w:rPr>
  </w:style>
  <w:style w:type="paragraph" w:styleId="1076" w:customStyle="1">
    <w:name w:val="Char Char2"/>
    <w:basedOn w:val="857"/>
    <w:qFormat/>
    <w:rPr>
      <w:rFonts w:ascii="Tahoma" w:hAnsi="Tahoma" w:eastAsia="Calibri" w:cs="宋体"/>
      <w:b w:val="0"/>
      <w:position w:val="0"/>
      <w:lang w:val="zh-CN"/>
    </w:rPr>
  </w:style>
  <w:style w:type="paragraph" w:styleId="1077" w:customStyle="1">
    <w:name w:val="Default Text"/>
    <w:basedOn w:val="857"/>
    <w:qFormat/>
    <w:pPr>
      <w:jc w:val="left"/>
      <w:widowControl/>
    </w:pPr>
    <w:rPr>
      <w:rFonts w:ascii="Calibri" w:hAnsi="Calibri" w:eastAsia="Calibri" w:cs="宋体"/>
      <w:b w:val="0"/>
      <w:position w:val="0"/>
      <w:lang w:val="zh-CN" w:eastAsia="en-US"/>
    </w:rPr>
  </w:style>
  <w:style w:type="paragraph" w:styleId="1078" w:customStyle="1">
    <w:name w:val="正文文本缩进1"/>
    <w:basedOn w:val="857"/>
    <w:qFormat/>
    <w:pPr>
      <w:ind w:left="420"/>
      <w:spacing w:after="120"/>
    </w:pPr>
    <w:rPr>
      <w:rFonts w:ascii="Calibri" w:hAnsi="Calibri" w:eastAsia="Calibri" w:cs="宋体"/>
      <w:b w:val="0"/>
      <w:position w:val="0"/>
      <w:sz w:val="20"/>
      <w:szCs w:val="24"/>
      <w:lang w:val="zh-CN"/>
    </w:rPr>
  </w:style>
  <w:style w:type="paragraph" w:styleId="1079" w:customStyle="1">
    <w:name w:val="正文 首行缩进:  2 字符 Char"/>
    <w:basedOn w:val="857"/>
    <w:qFormat/>
    <w:pPr>
      <w:ind w:firstLine="480"/>
      <w:spacing w:line="360" w:lineRule="auto"/>
    </w:pPr>
    <w:rPr>
      <w:rFonts w:ascii="Calibri" w:hAnsi="Calibri" w:eastAsia="Calibri" w:cs="宋体"/>
      <w:b w:val="0"/>
      <w:position w:val="0"/>
      <w:lang w:val="zh-CN"/>
    </w:rPr>
  </w:style>
  <w:style w:type="paragraph" w:styleId="1080" w:customStyle="1">
    <w:name w:val="正文表标题"/>
    <w:next w:val="933"/>
    <w:qFormat/>
    <w:pPr>
      <w:ind w:left="900" w:hanging="420"/>
      <w:jc w:val="center"/>
      <w:tabs>
        <w:tab w:val="left" w:pos="900" w:leader="none"/>
      </w:tabs>
    </w:pPr>
    <w:rPr>
      <w:rFonts w:ascii="黑体" w:eastAsia="黑体"/>
      <w:sz w:val="21"/>
    </w:rPr>
  </w:style>
  <w:style w:type="paragraph" w:styleId="1081" w:customStyle="1">
    <w:name w:val="正文 居中"/>
    <w:basedOn w:val="857"/>
    <w:qFormat/>
    <w:pPr>
      <w:jc w:val="center"/>
      <w:spacing w:line="360" w:lineRule="auto"/>
    </w:pPr>
    <w:rPr>
      <w:rFonts w:ascii="Calibri" w:hAnsi="Calibri" w:eastAsia="Calibri" w:cs="宋体"/>
      <w:b w:val="0"/>
      <w:position w:val="0"/>
      <w:lang w:val="zh-CN"/>
    </w:rPr>
  </w:style>
  <w:style w:type="paragraph" w:styleId="1082" w:customStyle="1">
    <w:name w:val="Char Char Char1"/>
    <w:basedOn w:val="879"/>
    <w:qFormat/>
    <w:pPr>
      <w:spacing w:line="436" w:lineRule="exact"/>
    </w:pPr>
    <w:rPr>
      <w:b w:val="0"/>
      <w:position w:val="0"/>
      <w:sz w:val="21"/>
      <w:szCs w:val="24"/>
    </w:rPr>
  </w:style>
  <w:style w:type="paragraph" w:styleId="1083" w:customStyle="1">
    <w:name w:val="样式1"/>
    <w:basedOn w:val="857"/>
    <w:next w:val="861"/>
    <w:qFormat/>
    <w:pPr>
      <w:ind w:firstLine="480"/>
      <w:spacing w:line="300" w:lineRule="auto"/>
    </w:pPr>
  </w:style>
  <w:style w:type="paragraph" w:styleId="1084" w:customStyle="1">
    <w:name w:val="正文缩进1"/>
    <w:basedOn w:val="857"/>
    <w:link w:val="1085"/>
    <w:qFormat/>
    <w:pPr>
      <w:ind w:firstLine="420"/>
    </w:pPr>
    <w:rPr>
      <w:rFonts w:ascii="Times New Roman"/>
      <w:b w:val="0"/>
      <w:position w:val="0"/>
      <w:sz w:val="20"/>
    </w:rPr>
  </w:style>
  <w:style w:type="character" w:styleId="1085" w:customStyle="1">
    <w:name w:val="正文缩进 Char1"/>
    <w:link w:val="1084"/>
    <w:qFormat/>
  </w:style>
  <w:style w:type="paragraph" w:styleId="1086" w:customStyle="1">
    <w:name w:val="1"/>
    <w:basedOn w:val="857"/>
    <w:next w:val="912"/>
    <w:qFormat/>
    <w:pPr>
      <w:spacing w:line="360" w:lineRule="auto"/>
    </w:pPr>
    <w:rPr>
      <w:rFonts w:ascii="Calibri" w:hAnsi="Calibri" w:eastAsia="仿宋_GB2312" w:cs="宋体"/>
      <w:b w:val="0"/>
      <w:position w:val="0"/>
      <w:szCs w:val="24"/>
      <w:lang w:val="zh-CN"/>
    </w:rPr>
  </w:style>
  <w:style w:type="paragraph" w:styleId="1087" w:customStyle="1">
    <w:name w:val="Char Char Char Char Char Char Char Char Char Char Char"/>
    <w:basedOn w:val="857"/>
    <w:qFormat/>
    <w:rPr>
      <w:rFonts w:ascii="Tahoma" w:hAnsi="Tahoma" w:eastAsia="Calibri" w:cs="宋体"/>
      <w:b w:val="0"/>
      <w:position w:val="0"/>
      <w:lang w:val="zh-CN"/>
    </w:rPr>
  </w:style>
  <w:style w:type="paragraph" w:styleId="1088" w:customStyle="1">
    <w:name w:val="样式"/>
    <w:basedOn w:val="857"/>
    <w:qFormat/>
    <w:pPr>
      <w:spacing w:before="120" w:after="120" w:line="360" w:lineRule="auto"/>
    </w:pPr>
    <w:rPr>
      <w:rFonts w:hAnsi="Calibri" w:eastAsia="Calibri" w:cs="宋体"/>
      <w:b w:val="0"/>
      <w:position w:val="0"/>
      <w:lang w:val="zh-CN"/>
    </w:rPr>
  </w:style>
  <w:style w:type="paragraph" w:styleId="1089" w:customStyle="1">
    <w:name w:val="xl31"/>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90" w:customStyle="1">
    <w:name w:val="纯文本1"/>
    <w:basedOn w:val="857"/>
    <w:qFormat/>
    <w:rPr>
      <w:rFonts w:hAnsi="宋体" w:eastAsia="楷体_GB2312" w:cs="宋体"/>
      <w:b w:val="0"/>
      <w:position w:val="0"/>
      <w:sz w:val="28"/>
      <w:lang w:val="zh-CN"/>
    </w:rPr>
  </w:style>
  <w:style w:type="paragraph" w:styleId="1091" w:customStyle="1">
    <w:name w:val="表格1"/>
    <w:basedOn w:val="857"/>
    <w:qFormat/>
    <w:rPr>
      <w:rFonts w:hAnsi="Calibri" w:eastAsia="Calibri" w:cs="宋体"/>
      <w:b w:val="0"/>
      <w:position w:val="0"/>
      <w:sz w:val="20"/>
      <w:szCs w:val="21"/>
      <w:lang w:val="zh-CN"/>
    </w:rPr>
  </w:style>
  <w:style w:type="paragraph" w:styleId="1092" w:customStyle="1">
    <w:name w:val="Char"/>
    <w:basedOn w:val="857"/>
    <w:qFormat/>
    <w:rPr>
      <w:rFonts w:ascii="Tahoma" w:hAnsi="Tahoma" w:eastAsia="Calibri" w:cs="仿宋_GB2312"/>
      <w:b w:val="0"/>
      <w:position w:val="0"/>
      <w:szCs w:val="28"/>
      <w:lang w:val="zh-CN"/>
    </w:rPr>
  </w:style>
  <w:style w:type="paragraph" w:styleId="1093" w:customStyle="1">
    <w:name w:val="正文缩进2字符"/>
    <w:basedOn w:val="857"/>
    <w:qFormat/>
    <w:pPr>
      <w:ind w:firstLine="200"/>
      <w:spacing w:line="300" w:lineRule="auto"/>
    </w:pPr>
    <w:rPr>
      <w:rFonts w:ascii="仿宋_GB2312" w:hAnsi="Calibri" w:eastAsia="仿宋_GB2312" w:cs="宋体"/>
      <w:b w:val="0"/>
      <w:position w:val="0"/>
      <w:sz w:val="32"/>
      <w:szCs w:val="32"/>
      <w:lang w:val="zh-CN"/>
    </w:rPr>
  </w:style>
  <w:style w:type="paragraph" w:styleId="1094" w:customStyle="1">
    <w:name w:val="Char1"/>
    <w:basedOn w:val="857"/>
    <w:qFormat/>
    <w:rPr>
      <w:rFonts w:ascii="仿宋_GB2312" w:hAnsi="宋体" w:eastAsia="仿宋_GB2312" w:cs="宋体"/>
      <w:position w:val="0"/>
      <w:sz w:val="32"/>
      <w:szCs w:val="32"/>
      <w:lang w:val="zh-CN"/>
    </w:rPr>
  </w:style>
  <w:style w:type="paragraph" w:styleId="1095" w:customStyle="1">
    <w:name w:val="样式 样式 首行缩进:  2 字符 + 行距: 1.5 倍行距"/>
    <w:basedOn w:val="857"/>
    <w:qFormat/>
    <w:pPr>
      <w:ind w:firstLine="470"/>
      <w:spacing w:line="360" w:lineRule="auto"/>
    </w:pPr>
    <w:rPr>
      <w:rFonts w:ascii="Calibri" w:hAnsi="Calibri" w:eastAsia="Calibri" w:cs="宋体"/>
      <w:b w:val="0"/>
      <w:position w:val="0"/>
      <w:lang w:val="zh-CN"/>
    </w:rPr>
  </w:style>
  <w:style w:type="paragraph" w:styleId="1096" w:customStyle="1">
    <w:name w:val="符号与编号 Char Char"/>
    <w:basedOn w:val="857"/>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7" w:customStyle="1">
    <w:name w:val="Char Char1 Char1"/>
    <w:basedOn w:val="857"/>
    <w:qFormat/>
    <w:pPr>
      <w:jc w:val="left"/>
      <w:spacing w:after="160" w:line="240" w:lineRule="exact"/>
      <w:widowControl/>
    </w:pPr>
    <w:rPr>
      <w:rFonts w:ascii="Verdana" w:hAnsi="Verdana" w:eastAsia="Calibri" w:cs="宋体"/>
      <w:b w:val="0"/>
      <w:position w:val="0"/>
      <w:sz w:val="20"/>
      <w:lang w:val="zh-CN" w:eastAsia="en-US"/>
    </w:rPr>
  </w:style>
  <w:style w:type="paragraph" w:styleId="1098" w:customStyle="1">
    <w:name w:val="Char11"/>
    <w:basedOn w:val="857"/>
    <w:qFormat/>
    <w:pPr>
      <w:jc w:val="left"/>
      <w:spacing w:after="160" w:line="240" w:lineRule="exact"/>
      <w:widowControl/>
    </w:pPr>
    <w:rPr>
      <w:rFonts w:ascii="Verdana" w:hAnsi="Verdana" w:eastAsia="仿宋_GB2312" w:cs="宋体"/>
      <w:b w:val="0"/>
      <w:position w:val="0"/>
      <w:lang w:val="zh-CN" w:eastAsia="en-US"/>
    </w:rPr>
  </w:style>
  <w:style w:type="paragraph" w:styleId="1099" w:customStyle="1">
    <w:name w:val="样式 样式 首行缩进:  0.74 厘米 行距: 1.5 倍行距 + 段后: 0.5 行"/>
    <w:basedOn w:val="857"/>
    <w:qFormat/>
    <w:pPr>
      <w:ind w:firstLine="420"/>
      <w:spacing w:line="360" w:lineRule="auto"/>
    </w:pPr>
    <w:rPr>
      <w:rFonts w:ascii="楷体_GB2312" w:hAnsi="Calibri" w:eastAsia="楷体_GB2312" w:cs="宋体"/>
      <w:b w:val="0"/>
      <w:bCs/>
      <w:position w:val="0"/>
      <w:lang w:val="zh-CN"/>
    </w:rPr>
  </w:style>
  <w:style w:type="paragraph" w:styleId="1100" w:customStyle="1">
    <w:name w:val="Table Text Char"/>
    <w:qFormat/>
    <w:pPr>
      <w:spacing w:before="80" w:after="80"/>
    </w:pPr>
    <w:rPr>
      <w:rFonts w:ascii="Arial" w:hAnsi="Arial" w:cs="Arial"/>
      <w:sz w:val="18"/>
      <w:szCs w:val="28"/>
    </w:rPr>
  </w:style>
  <w:style w:type="paragraph" w:styleId="1101" w:customStyle="1">
    <w:name w:val="Char Char Char Char"/>
    <w:basedOn w:val="879"/>
    <w:qFormat/>
    <w:pPr>
      <w:spacing w:line="360" w:lineRule="auto"/>
    </w:pPr>
    <w:rPr>
      <w:rFonts w:ascii="Tahoma" w:hAnsi="Tahoma"/>
      <w:szCs w:val="24"/>
    </w:rPr>
  </w:style>
  <w:style w:type="paragraph" w:styleId="1102" w:customStyle="1">
    <w:name w:val="xl54"/>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3" w:customStyle="1">
    <w:name w:val="正文文本 21"/>
    <w:basedOn w:val="857"/>
    <w:qFormat/>
    <w:pPr>
      <w:ind w:left="720" w:hanging="720"/>
      <w:widowControl/>
    </w:pPr>
    <w:rPr>
      <w:rFonts w:ascii="Calibri" w:hAnsi="Calibri" w:eastAsia="Calibri" w:cs="宋体"/>
      <w:b w:val="0"/>
      <w:position w:val="0"/>
      <w:lang w:val="en-GB"/>
    </w:rPr>
  </w:style>
  <w:style w:type="paragraph" w:styleId="1104" w:customStyle="1">
    <w:name w:val="Char Char Char Char Char Char Char Char"/>
    <w:basedOn w:val="857"/>
    <w:qFormat/>
    <w:pPr>
      <w:jc w:val="left"/>
      <w:spacing w:after="160" w:line="240" w:lineRule="exact"/>
      <w:widowControl/>
    </w:pPr>
    <w:rPr>
      <w:rFonts w:ascii="Verdana" w:hAnsi="Verdana"/>
      <w:sz w:val="20"/>
      <w:lang w:eastAsia="en-US"/>
    </w:rPr>
  </w:style>
  <w:style w:type="paragraph" w:styleId="1105" w:customStyle="1">
    <w:name w:val="qw"/>
    <w:qFormat/>
    <w:pPr>
      <w:jc w:val="both"/>
      <w:spacing w:line="312" w:lineRule="atLeast"/>
      <w:widowControl w:val="off"/>
    </w:pPr>
    <w:rPr>
      <w:rFonts w:ascii="宋体"/>
      <w:sz w:val="24"/>
    </w:rPr>
  </w:style>
  <w:style w:type="paragraph" w:styleId="1106" w:customStyle="1">
    <w:name w:val="小四 段落 宋体 Char Char Char Char"/>
    <w:basedOn w:val="857"/>
    <w:qFormat/>
    <w:pPr>
      <w:ind w:right="-33" w:firstLine="480"/>
      <w:jc w:val="left"/>
      <w:spacing w:line="360" w:lineRule="auto"/>
    </w:pPr>
    <w:rPr>
      <w:rFonts w:ascii="Calibri" w:hAnsi="Calibri" w:eastAsia="Calibri" w:cs="宋体"/>
      <w:b w:val="0"/>
      <w:position w:val="0"/>
      <w:szCs w:val="24"/>
      <w:lang w:val="zh-CN"/>
    </w:rPr>
  </w:style>
  <w:style w:type="paragraph" w:styleId="1107" w:customStyle="1">
    <w:name w:val="zw"/>
    <w:basedOn w:val="857"/>
    <w:qFormat/>
    <w:pPr>
      <w:ind w:firstLine="480"/>
      <w:jc w:val="left"/>
      <w:spacing w:line="360" w:lineRule="auto"/>
      <w:widowControl/>
    </w:pPr>
    <w:rPr>
      <w:rFonts w:hAnsi="宋体" w:eastAsia="Calibri" w:cs="宋体"/>
      <w:b w:val="0"/>
      <w:bCs/>
      <w:position w:val="0"/>
      <w:lang w:val="zh-CN"/>
    </w:rPr>
  </w:style>
  <w:style w:type="paragraph" w:styleId="1108" w:customStyle="1">
    <w:name w:val="Char Char Char Char Char Char Char Char1"/>
    <w:basedOn w:val="857"/>
    <w:qFormat/>
    <w:rPr>
      <w:rFonts w:ascii="Tahoma" w:hAnsi="Tahoma" w:eastAsia="Calibri" w:cs="Tahoma"/>
      <w:b w:val="0"/>
      <w:position w:val="0"/>
      <w:lang w:val="zh-CN"/>
    </w:rPr>
  </w:style>
  <w:style w:type="paragraph" w:styleId="1109" w:customStyle="1">
    <w:name w:val="xl42"/>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0" w:customStyle="1">
    <w:name w:val="Char Char Char Char Char Char Char Char Char Char Char Char Char"/>
    <w:basedOn w:val="879"/>
    <w:qFormat/>
    <w:rPr>
      <w:rFonts w:ascii="Tahoma" w:hAnsi="Tahoma"/>
      <w:b w:val="0"/>
      <w:position w:val="0"/>
      <w:szCs w:val="24"/>
    </w:rPr>
  </w:style>
  <w:style w:type="paragraph" w:styleId="1111" w:customStyle="1">
    <w:name w:val="_Style 42"/>
    <w:basedOn w:val="857"/>
    <w:next w:val="870"/>
    <w:qFormat/>
    <w:rPr>
      <w:rFonts w:ascii="楷体_GB2312" w:hAnsi="Arial" w:eastAsia="楷体_GB2312" w:cs="宋体"/>
      <w:b w:val="0"/>
      <w:position w:val="0"/>
      <w:sz w:val="28"/>
      <w:lang w:val="zh-CN"/>
    </w:rPr>
  </w:style>
  <w:style w:type="paragraph" w:styleId="1112" w:customStyle="1">
    <w:name w:val="Char Char Char Char Char Char Char1"/>
    <w:basedOn w:val="857"/>
    <w:qFormat/>
    <w:pPr>
      <w:jc w:val="left"/>
    </w:pPr>
    <w:rPr>
      <w:rFonts w:ascii="Tahoma" w:hAnsi="Tahoma" w:eastAsia="Calibri" w:cs="宋体"/>
      <w:b w:val="0"/>
      <w:position w:val="0"/>
      <w:lang w:val="zh-CN"/>
    </w:rPr>
  </w:style>
  <w:style w:type="paragraph" w:styleId="1113" w:customStyle="1">
    <w:name w:val="样式 样式 标题 3H3sect1.2.3BOD 0Heading 3 - oldh3l3CTLevel 3 Head... +..."/>
    <w:basedOn w:val="857"/>
    <w:qFormat/>
    <w:pPr>
      <w:jc w:val="left"/>
      <w:keepLines/>
      <w:keepNext/>
      <w:spacing w:before="156" w:after="156"/>
      <w:outlineLvl w:val="2"/>
    </w:pPr>
    <w:rPr>
      <w:rFonts w:ascii="Calibri" w:hAnsi="Calibri" w:eastAsia="Calibri" w:cs="宋体"/>
      <w:bCs/>
      <w:position w:val="0"/>
      <w:lang w:val="zh-CN"/>
    </w:rPr>
  </w:style>
  <w:style w:type="paragraph" w:styleId="1114" w:customStyle="1">
    <w:name w:val="条1"/>
    <w:basedOn w:val="857"/>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5" w:customStyle="1">
    <w:name w:val="flType"/>
    <w:basedOn w:val="991"/>
    <w:qFormat/>
    <w:pPr>
      <w:spacing w:after="284"/>
    </w:pPr>
    <w:rPr>
      <w:rFonts w:eastAsia="宋体"/>
      <w:b w:val="0"/>
    </w:rPr>
  </w:style>
  <w:style w:type="paragraph" w:styleId="1116" w:customStyle="1">
    <w:name w:val="Char Char Char Char Char Char"/>
    <w:basedOn w:val="857"/>
    <w:qFormat/>
    <w:rPr>
      <w:rFonts w:ascii="Tahoma" w:hAnsi="Tahoma" w:eastAsia="Calibri" w:cs="Tahoma"/>
      <w:b w:val="0"/>
      <w:position w:val="0"/>
      <w:lang w:val="zh-CN"/>
    </w:rPr>
  </w:style>
  <w:style w:type="paragraph" w:styleId="1117" w:customStyle="1">
    <w:name w:val="xl25"/>
    <w:basedOn w:val="857"/>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8" w:customStyle="1">
    <w:name w:val="项目符号，一级"/>
    <w:basedOn w:val="969"/>
    <w:next w:val="969"/>
    <w:qFormat/>
    <w:pPr>
      <w:ind w:left="376" w:firstLine="0"/>
      <w:spacing w:line="240" w:lineRule="atLeast"/>
      <w:tabs>
        <w:tab w:val="left" w:pos="1320" w:leader="none"/>
      </w:tabs>
    </w:pPr>
    <w:rPr>
      <w:bCs w:val="0"/>
      <w:color w:val="000000"/>
      <w:szCs w:val="24"/>
    </w:rPr>
  </w:style>
  <w:style w:type="paragraph" w:styleId="1119" w:customStyle="1">
    <w:name w:val="Char2"/>
    <w:basedOn w:val="857"/>
    <w:qFormat/>
    <w:pPr>
      <w:jc w:val="left"/>
      <w:spacing w:after="160" w:line="240" w:lineRule="exact"/>
      <w:widowControl/>
    </w:pPr>
    <w:rPr>
      <w:rFonts w:ascii="Verdana" w:hAnsi="Verdana"/>
      <w:sz w:val="20"/>
      <w:lang w:eastAsia="en-US"/>
    </w:rPr>
  </w:style>
  <w:style w:type="paragraph" w:styleId="1120" w:customStyle="1">
    <w:name w:val="_Style 226"/>
    <w:basedOn w:val="858"/>
    <w:next w:val="857"/>
    <w:qFormat/>
    <w:pPr>
      <w:jc w:val="left"/>
      <w:keepLines/>
      <w:spacing w:before="480" w:line="276" w:lineRule="auto"/>
      <w:widowControl/>
      <w:outlineLvl w:val="9"/>
    </w:pPr>
    <w:rPr>
      <w:rFonts w:ascii="Cambria" w:hAnsi="Cambria" w:eastAsia="宋体"/>
      <w:bCs/>
      <w:color w:val="365f91"/>
    </w:rPr>
  </w:style>
  <w:style w:type="paragraph" w:styleId="1121" w:customStyle="1">
    <w:name w:val="xl53"/>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2" w:customStyle="1">
    <w:name w:val="Char Char Char Char Char Char Char Char Char"/>
    <w:basedOn w:val="857"/>
    <w:qFormat/>
    <w:pPr>
      <w:ind w:left="200" w:hanging="200"/>
      <w:tabs>
        <w:tab w:val="left" w:pos="360" w:leader="none"/>
      </w:tabs>
    </w:pPr>
    <w:rPr>
      <w:rFonts w:ascii="Calibri" w:hAnsi="Calibri" w:eastAsia="Calibri" w:cs="宋体"/>
      <w:b w:val="0"/>
      <w:position w:val="0"/>
      <w:szCs w:val="24"/>
      <w:lang w:val="zh-CN"/>
    </w:rPr>
  </w:style>
  <w:style w:type="paragraph" w:styleId="1123" w:customStyle="1">
    <w:name w:val="xl30"/>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4" w:customStyle="1">
    <w:name w:val="greytypebeni"/>
    <w:basedOn w:val="857"/>
    <w:qFormat/>
    <w:pPr>
      <w:jc w:val="left"/>
      <w:widowControl/>
    </w:pPr>
    <w:rPr>
      <w:rFonts w:hAnsi="宋体" w:eastAsia="Calibri" w:cs="宋体"/>
      <w:b w:val="0"/>
      <w:position w:val="0"/>
      <w:szCs w:val="24"/>
      <w:lang w:val="zh-CN"/>
    </w:rPr>
  </w:style>
  <w:style w:type="paragraph" w:styleId="1125" w:customStyle="1">
    <w:name w:val="标题5，章节第五层"/>
    <w:basedOn w:val="857"/>
    <w:next w:val="857"/>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6" w:customStyle="1">
    <w:name w:val="样式3"/>
    <w:basedOn w:val="857"/>
    <w:next w:val="857"/>
    <w:qFormat/>
    <w:pPr>
      <w:spacing w:line="360" w:lineRule="auto"/>
    </w:pPr>
    <w:rPr>
      <w:rFonts w:ascii="Calibri" w:hAnsi="Calibri" w:eastAsia="Calibri" w:cs="宋体"/>
      <w:b w:val="0"/>
      <w:position w:val="0"/>
      <w:sz w:val="20"/>
      <w:lang w:val="zh-CN"/>
    </w:rPr>
  </w:style>
  <w:style w:type="paragraph" w:styleId="1127" w:customStyle="1">
    <w:name w:val="样式2"/>
    <w:basedOn w:val="857"/>
    <w:qFormat/>
    <w:pPr>
      <w:ind w:left="200"/>
      <w:spacing w:line="360" w:lineRule="auto"/>
    </w:pPr>
    <w:rPr>
      <w:rFonts w:hAnsi="宋体" w:eastAsia="Calibri" w:cs="宋体"/>
      <w:position w:val="0"/>
      <w:szCs w:val="24"/>
      <w:lang w:val="zh-CN"/>
    </w:rPr>
  </w:style>
  <w:style w:type="paragraph" w:styleId="1128" w:customStyle="1">
    <w:name w:val="列出段落11"/>
    <w:basedOn w:val="857"/>
    <w:uiPriority w:val="34"/>
    <w:qFormat/>
    <w:pPr>
      <w:ind w:firstLine="420"/>
    </w:pPr>
    <w:rPr>
      <w:rFonts w:ascii="Calibri" w:hAnsi="Calibri" w:eastAsia="Calibri" w:cs="宋体"/>
      <w:b w:val="0"/>
      <w:position w:val="0"/>
      <w:sz w:val="20"/>
      <w:szCs w:val="24"/>
      <w:lang w:val="zh-CN"/>
    </w:rPr>
  </w:style>
  <w:style w:type="paragraph" w:styleId="1129" w:customStyle="1">
    <w:name w:val="论文正文"/>
    <w:basedOn w:val="893"/>
    <w:qFormat/>
    <w:pPr>
      <w:ind w:left="0" w:firstLine="200"/>
      <w:jc w:val="left"/>
      <w:spacing w:line="360" w:lineRule="auto"/>
    </w:pPr>
    <w:rPr>
      <w:rFonts w:ascii="Times New Roman" w:hAnsi="Times New Roman"/>
      <w:sz w:val="28"/>
      <w:szCs w:val="24"/>
    </w:rPr>
  </w:style>
  <w:style w:type="paragraph" w:styleId="1130" w:customStyle="1">
    <w:name w:val="Char Char11"/>
    <w:basedOn w:val="857"/>
    <w:qFormat/>
    <w:rPr>
      <w:rFonts w:ascii="Tahoma" w:hAnsi="Tahoma" w:eastAsia="Calibri" w:cs="宋体"/>
      <w:b w:val="0"/>
      <w:position w:val="0"/>
      <w:lang w:val="zh-CN"/>
    </w:rPr>
  </w:style>
  <w:style w:type="paragraph" w:styleId="1131" w:customStyle="1">
    <w:name w:val="a0"/>
    <w:basedOn w:val="857"/>
    <w:qFormat/>
    <w:pPr>
      <w:spacing w:before="100" w:beforeAutospacing="1" w:after="100" w:afterAutospacing="1"/>
      <w:widowControl/>
    </w:pPr>
    <w:rPr>
      <w:rFonts w:hAnsi="宋体" w:eastAsia="Calibri" w:cs="宋体"/>
      <w:b w:val="0"/>
      <w:position w:val="0"/>
      <w:szCs w:val="24"/>
      <w:lang w:val="zh-CN"/>
    </w:rPr>
  </w:style>
  <w:style w:type="paragraph" w:styleId="1132" w:customStyle="1">
    <w:name w:val="xl44"/>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3" w:customStyle="1">
    <w:name w:val="正文--表格内正文"/>
    <w:basedOn w:val="857"/>
    <w:qFormat/>
    <w:pPr>
      <w:jc w:val="center"/>
      <w:spacing w:before="156" w:line="0" w:lineRule="atLeast"/>
    </w:pPr>
    <w:rPr>
      <w:rFonts w:hAnsi="宋体" w:eastAsia="Calibri" w:cs="宋体"/>
      <w:b w:val="0"/>
      <w:color w:val="000000"/>
      <w:position w:val="0"/>
      <w:szCs w:val="24"/>
      <w:lang w:val="zh-CN"/>
    </w:rPr>
  </w:style>
  <w:style w:type="paragraph" w:styleId="1134" w:customStyle="1">
    <w:name w:val="xl63"/>
    <w:basedOn w:val="857"/>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5" w:customStyle="1">
    <w:name w:val="7"/>
    <w:basedOn w:val="857"/>
    <w:next w:val="914"/>
    <w:qFormat/>
    <w:pPr>
      <w:jc w:val="left"/>
      <w:spacing w:before="100" w:beforeAutospacing="1" w:after="100" w:afterAutospacing="1"/>
      <w:widowControl/>
    </w:pPr>
    <w:rPr>
      <w:rFonts w:hAnsi="宋体" w:eastAsia="Calibri" w:cs="宋体"/>
      <w:b w:val="0"/>
      <w:position w:val="0"/>
      <w:lang w:val="zh-CN"/>
    </w:rPr>
  </w:style>
  <w:style w:type="paragraph" w:styleId="1136" w:customStyle="1">
    <w:name w:val="列出段落2"/>
    <w:basedOn w:val="857"/>
    <w:qFormat/>
    <w:pPr>
      <w:ind w:left="720"/>
      <w:jc w:val="left"/>
      <w:widowControl/>
    </w:pPr>
    <w:rPr>
      <w:rFonts w:ascii="Arial" w:hAnsi="Arial" w:eastAsia="黑体" w:cs="Arial"/>
      <w:b w:val="0"/>
      <w:position w:val="0"/>
      <w:szCs w:val="24"/>
      <w:lang w:val="zh-CN" w:eastAsia="en-US"/>
    </w:rPr>
  </w:style>
  <w:style w:type="paragraph" w:styleId="1137" w:customStyle="1">
    <w:name w:val="xl59"/>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8" w:customStyle="1">
    <w:name w:val="Char Char Char Char1 Char Char Char"/>
    <w:basedOn w:val="879"/>
    <w:qFormat/>
    <w:pPr>
      <w:spacing w:line="360" w:lineRule="auto"/>
    </w:pPr>
    <w:rPr>
      <w:rFonts w:ascii="Tahoma" w:hAnsi="Tahoma"/>
      <w:szCs w:val="24"/>
    </w:rPr>
  </w:style>
  <w:style w:type="paragraph" w:styleId="1139" w:customStyle="1">
    <w:name w:val="表格内容"/>
    <w:basedOn w:val="857"/>
    <w:qFormat/>
    <w:pPr>
      <w:jc w:val="center"/>
      <w:spacing w:before="60" w:line="300" w:lineRule="auto"/>
      <w:widowControl/>
    </w:pPr>
    <w:rPr>
      <w:rFonts w:ascii="Calibri" w:hAnsi="Calibri" w:eastAsia="Calibri" w:cs="宋体"/>
      <w:b w:val="0"/>
      <w:position w:val="0"/>
      <w:sz w:val="20"/>
      <w:lang w:val="zh-CN"/>
    </w:rPr>
  </w:style>
  <w:style w:type="paragraph" w:styleId="1140" w:customStyle="1">
    <w:name w:val="列表内容"/>
    <w:basedOn w:val="857"/>
    <w:next w:val="857"/>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1" w:customStyle="1">
    <w:name w:val="Char Char Char Char Char Char Char1 Char"/>
    <w:basedOn w:val="857"/>
    <w:qFormat/>
    <w:rPr>
      <w:rFonts w:ascii="Tahoma" w:hAnsi="Tahoma" w:eastAsia="Calibri" w:cs="Tahoma"/>
      <w:b w:val="0"/>
      <w:position w:val="0"/>
      <w:lang w:val="zh-CN"/>
    </w:rPr>
  </w:style>
  <w:style w:type="paragraph" w:styleId="1142" w:customStyle="1">
    <w:name w:val="项目符号，二级"/>
    <w:basedOn w:val="969"/>
    <w:next w:val="969"/>
    <w:qFormat/>
    <w:pPr>
      <w:ind w:left="1337" w:right="-27" w:firstLine="480"/>
      <w:tabs>
        <w:tab w:val="left" w:pos="360" w:leader="none"/>
        <w:tab w:val="left" w:pos="1211" w:leader="none"/>
        <w:tab w:val="left" w:pos="1337" w:leader="none"/>
      </w:tabs>
    </w:pPr>
    <w:rPr>
      <w:bCs w:val="0"/>
      <w:color w:val="000000"/>
      <w:sz w:val="24"/>
      <w:szCs w:val="24"/>
    </w:rPr>
  </w:style>
  <w:style w:type="paragraph" w:styleId="1143" w:customStyle="1">
    <w:name w:val="xl32"/>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Bullets L1"/>
    <w:basedOn w:val="857"/>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5" w:customStyle="1">
    <w:name w:val="Body Text 21"/>
    <w:basedOn w:val="857"/>
    <w:qFormat/>
    <w:pPr>
      <w:ind w:left="720" w:hanging="720"/>
      <w:widowControl/>
    </w:pPr>
    <w:rPr>
      <w:rFonts w:ascii="Calibri" w:hAnsi="Calibri" w:eastAsia="Calibri" w:cs="宋体"/>
      <w:b w:val="0"/>
      <w:position w:val="0"/>
      <w:lang w:val="en-GB"/>
    </w:rPr>
  </w:style>
  <w:style w:type="paragraph" w:styleId="1146" w:customStyle="1">
    <w:name w:val="方案正文"/>
    <w:basedOn w:val="857"/>
    <w:qFormat/>
    <w:pPr>
      <w:ind w:firstLine="359"/>
      <w:jc w:val="left"/>
      <w:spacing w:before="156" w:line="360" w:lineRule="auto"/>
    </w:pPr>
    <w:rPr>
      <w:rFonts w:ascii="Arial" w:hAnsi="Arial" w:eastAsia="Calibri" w:cs="宋体"/>
      <w:b w:val="0"/>
      <w:position w:val="0"/>
      <w:szCs w:val="21"/>
      <w:lang w:val="zh-CN"/>
    </w:rPr>
  </w:style>
  <w:style w:type="paragraph" w:styleId="1147" w:customStyle="1">
    <w:name w:val="xl62"/>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xl57"/>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Char Char1 Char Char Char Char1 Char Char Char Char Char Char"/>
    <w:basedOn w:val="857"/>
    <w:qFormat/>
    <w:rPr>
      <w:rFonts w:ascii="Tahoma" w:hAnsi="Tahoma" w:eastAsia="Calibri" w:cs="宋体"/>
      <w:b w:val="0"/>
      <w:position w:val="0"/>
      <w:lang w:val="zh-CN"/>
    </w:rPr>
  </w:style>
  <w:style w:type="paragraph" w:styleId="1150" w:customStyle="1">
    <w:name w:val="Char Char Char Char Char Char Char Char Char1"/>
    <w:basedOn w:val="857"/>
    <w:qFormat/>
    <w:pPr>
      <w:ind w:left="360" w:hanging="360"/>
      <w:tabs>
        <w:tab w:val="left" w:pos="360" w:leader="none"/>
      </w:tabs>
    </w:pPr>
    <w:rPr>
      <w:rFonts w:ascii="Calibri" w:hAnsi="Calibri" w:eastAsia="Calibri" w:cs="宋体"/>
      <w:b w:val="0"/>
      <w:position w:val="0"/>
      <w:szCs w:val="24"/>
      <w:lang w:val="zh-CN"/>
    </w:rPr>
  </w:style>
  <w:style w:type="paragraph" w:styleId="1151" w:customStyle="1">
    <w:name w:val="正文文本 22"/>
    <w:basedOn w:val="857"/>
    <w:qFormat/>
    <w:pPr>
      <w:ind w:left="720" w:hanging="720"/>
      <w:widowControl/>
    </w:pPr>
    <w:rPr>
      <w:rFonts w:ascii="Calibri" w:hAnsi="Calibri" w:eastAsia="Calibri" w:cs="宋体"/>
      <w:b w:val="0"/>
      <w:position w:val="0"/>
      <w:lang w:val="en-GB"/>
    </w:rPr>
  </w:style>
  <w:style w:type="paragraph" w:styleId="1152" w:customStyle="1">
    <w:name w:val="表蕊"/>
    <w:basedOn w:val="857"/>
    <w:qFormat/>
    <w:pPr>
      <w:jc w:val="left"/>
      <w:spacing w:line="320" w:lineRule="atLeast"/>
    </w:pPr>
    <w:rPr>
      <w:rFonts w:ascii="Calibri" w:hAnsi="Calibri" w:eastAsia="楷体_GB2312" w:cs="宋体"/>
      <w:b w:val="0"/>
      <w:spacing w:val="-10"/>
      <w:position w:val="0"/>
      <w:sz w:val="20"/>
      <w:lang w:val="zh-CN"/>
    </w:rPr>
  </w:style>
  <w:style w:type="paragraph" w:styleId="1153" w:customStyle="1">
    <w:name w:val="xl46"/>
    <w:basedOn w:val="857"/>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4">
    <w:name w:val="No Spacing"/>
    <w:link w:val="1155"/>
    <w:qFormat/>
    <w:pPr>
      <w:jc w:val="both"/>
      <w:widowControl w:val="off"/>
    </w:pPr>
    <w:rPr>
      <w:rFonts w:ascii="Calibri" w:hAnsi="Calibri" w:eastAsia="微软雅黑"/>
      <w:sz w:val="24"/>
      <w:szCs w:val="22"/>
    </w:rPr>
  </w:style>
  <w:style w:type="character" w:styleId="1155" w:customStyle="1">
    <w:name w:val="无间隔 字符"/>
    <w:link w:val="1154"/>
    <w:qFormat/>
    <w:rPr>
      <w:rFonts w:ascii="Calibri" w:hAnsi="Calibri" w:eastAsia="微软雅黑"/>
      <w:sz w:val="24"/>
      <w:szCs w:val="22"/>
      <w:lang w:bidi="ar-SA"/>
    </w:rPr>
  </w:style>
  <w:style w:type="paragraph" w:styleId="1156" w:customStyle="1">
    <w:name w:val="二级条标题"/>
    <w:basedOn w:val="857"/>
    <w:next w:val="933"/>
    <w:qFormat/>
    <w:pPr>
      <w:ind w:hanging="420"/>
      <w:widowControl/>
      <w:tabs>
        <w:tab w:val="left" w:pos="2240" w:leader="none"/>
      </w:tabs>
      <w:outlineLvl w:val="3"/>
    </w:pPr>
    <w:rPr>
      <w:rFonts w:ascii="Calibri" w:hAnsi="Calibri" w:eastAsia="黑体" w:cs="宋体"/>
      <w:b w:val="0"/>
      <w:position w:val="0"/>
      <w:sz w:val="20"/>
      <w:lang w:val="zh-CN"/>
    </w:rPr>
  </w:style>
  <w:style w:type="paragraph" w:styleId="1157" w:customStyle="1">
    <w:name w:val="部分1"/>
    <w:basedOn w:val="857"/>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8">
    <w:name w:val="Intense Quote"/>
    <w:basedOn w:val="857"/>
    <w:next w:val="857"/>
    <w:link w:val="1159"/>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9" w:customStyle="1">
    <w:name w:val="明显引用 字符"/>
    <w:link w:val="1158"/>
    <w:qFormat/>
    <w:rPr>
      <w:rFonts w:ascii="Calibri" w:hAnsi="Calibri"/>
      <w:b/>
      <w:bCs/>
      <w:i/>
      <w:iCs/>
      <w:sz w:val="22"/>
      <w:szCs w:val="22"/>
      <w:lang w:eastAsia="en-US" w:bidi="en-US"/>
    </w:rPr>
  </w:style>
  <w:style w:type="paragraph" w:styleId="1160" w:customStyle="1">
    <w:name w:val="xl27"/>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1" w:customStyle="1">
    <w:name w:val="Table Paragraph"/>
    <w:basedOn w:val="857"/>
    <w:qFormat/>
    <w:rPr>
      <w:rFonts w:ascii="Times New Roman"/>
    </w:rPr>
  </w:style>
  <w:style w:type="paragraph" w:styleId="1162" w:customStyle="1">
    <w:name w:val="xl33"/>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3" w:customStyle="1">
    <w:name w:val="表格"/>
    <w:basedOn w:val="857"/>
    <w:qFormat/>
    <w:pPr>
      <w:ind w:firstLine="21"/>
    </w:pPr>
    <w:rPr>
      <w:rFonts w:hAnsi="宋体" w:eastAsia="Calibri" w:cs="宋体"/>
      <w:b w:val="0"/>
      <w:position w:val="0"/>
      <w:sz w:val="20"/>
      <w:lang w:val="zh-CN"/>
    </w:rPr>
  </w:style>
  <w:style w:type="paragraph" w:styleId="1164" w:customStyle="1">
    <w:name w:val="a"/>
    <w:basedOn w:val="857"/>
    <w:qFormat/>
    <w:pPr>
      <w:spacing w:before="100" w:beforeAutospacing="1" w:after="100" w:afterAutospacing="1"/>
      <w:widowControl/>
    </w:pPr>
    <w:rPr>
      <w:rFonts w:hAnsi="宋体" w:eastAsia="Calibri" w:cs="宋体"/>
      <w:b w:val="0"/>
      <w:position w:val="0"/>
      <w:szCs w:val="24"/>
      <w:lang w:val="zh-CN"/>
    </w:rPr>
  </w:style>
  <w:style w:type="paragraph" w:styleId="1165" w:customStyle="1">
    <w:name w:val="马刚标题4"/>
    <w:basedOn w:val="1005"/>
    <w:next w:val="857"/>
    <w:qFormat/>
    <w:pPr>
      <w:spacing w:before="100" w:after="40"/>
      <w:tabs>
        <w:tab w:val="clear" w:pos="567" w:leader="none"/>
        <w:tab w:val="clear" w:pos="735" w:leader="none"/>
        <w:tab w:val="left" w:pos="1050" w:leader="none"/>
      </w:tabs>
      <w:outlineLvl w:val="3"/>
    </w:pPr>
    <w:rPr>
      <w:b w:val="0"/>
    </w:rPr>
  </w:style>
  <w:style w:type="paragraph" w:styleId="1166" w:customStyle="1">
    <w:name w:val="Char Char Char Char Char Char Char Char Char Char Char Char Char Char Char Char Char Char Char Char Char Char Char1"/>
    <w:basedOn w:val="857"/>
    <w:qFormat/>
    <w:rPr>
      <w:rFonts w:ascii="Tahoma" w:hAnsi="Tahoma" w:eastAsia="Calibri" w:cs="Tahoma"/>
      <w:b w:val="0"/>
      <w:position w:val="0"/>
      <w:lang w:val="zh-CN"/>
    </w:rPr>
  </w:style>
  <w:style w:type="paragraph" w:styleId="1167" w:customStyle="1">
    <w:name w:val="No Spacing1"/>
    <w:qFormat/>
    <w:pPr>
      <w:jc w:val="both"/>
      <w:widowControl w:val="off"/>
    </w:pPr>
    <w:rPr>
      <w:rFonts w:ascii="Calibri" w:hAnsi="Calibri" w:eastAsia="微软雅黑"/>
      <w:sz w:val="24"/>
      <w:szCs w:val="22"/>
    </w:rPr>
  </w:style>
  <w:style w:type="paragraph" w:styleId="1168" w:customStyle="1">
    <w:name w:val="xl49"/>
    <w:basedOn w:val="85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9" w:customStyle="1">
    <w:name w:val="Char Char Char Char1"/>
    <w:basedOn w:val="879"/>
    <w:qFormat/>
    <w:rPr>
      <w:rFonts w:ascii="Tahoma" w:hAnsi="Tahoma"/>
      <w:szCs w:val="24"/>
    </w:rPr>
  </w:style>
  <w:style w:type="paragraph" w:styleId="1170" w:customStyle="1">
    <w:name w:val="Char Char Char Char Char Char Char Char Char Char Char1"/>
    <w:basedOn w:val="857"/>
    <w:qFormat/>
    <w:rPr>
      <w:rFonts w:ascii="Tahoma" w:hAnsi="Tahoma" w:eastAsia="Calibri" w:cs="Tahoma"/>
      <w:b w:val="0"/>
      <w:position w:val="0"/>
      <w:lang w:val="zh-CN"/>
    </w:rPr>
  </w:style>
  <w:style w:type="paragraph" w:styleId="1171" w:customStyle="1">
    <w:name w:val="font7"/>
    <w:basedOn w:val="857"/>
    <w:qFormat/>
    <w:pPr>
      <w:jc w:val="left"/>
      <w:spacing w:before="100" w:beforeAutospacing="1" w:after="100" w:afterAutospacing="1"/>
      <w:widowControl/>
    </w:pPr>
    <w:rPr>
      <w:rFonts w:hint="eastAsia" w:hAnsi="宋体" w:eastAsia="Calibri" w:cs="宋体"/>
      <w:bCs/>
      <w:position w:val="0"/>
      <w:szCs w:val="24"/>
      <w:lang w:val="zh-CN"/>
    </w:rPr>
  </w:style>
  <w:style w:type="paragraph" w:styleId="1172" w:customStyle="1">
    <w:name w:val="丁华标题1"/>
    <w:basedOn w:val="858"/>
    <w:next w:val="1012"/>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3" w:customStyle="1">
    <w:name w:val="Char Char Char Char Char Char Char Char Char Char Char Char Char Char Char Char Char Char Char Char Char1"/>
    <w:basedOn w:val="857"/>
    <w:qFormat/>
    <w:rPr>
      <w:rFonts w:ascii="Tahoma" w:hAnsi="Tahoma" w:eastAsia="Calibri" w:cs="宋体"/>
      <w:b w:val="0"/>
      <w:position w:val="0"/>
      <w:lang w:val="zh-CN"/>
    </w:rPr>
  </w:style>
  <w:style w:type="paragraph" w:styleId="1174" w:customStyle="1">
    <w:name w:val="标题 4宋体"/>
    <w:basedOn w:val="861"/>
    <w:qFormat/>
    <w:pPr>
      <w:jc w:val="left"/>
      <w:keepLines w:val="0"/>
      <w:spacing w:before="0" w:after="0" w:line="360" w:lineRule="auto"/>
    </w:pPr>
    <w:rPr>
      <w:rFonts w:ascii="宋体" w:hAnsi="宋体" w:eastAsia="宋体"/>
      <w:b/>
      <w:color w:val="000000"/>
      <w:position w:val="0"/>
      <w:sz w:val="24"/>
      <w:szCs w:val="20"/>
    </w:rPr>
  </w:style>
  <w:style w:type="paragraph" w:styleId="1175" w:customStyle="1">
    <w:name w:val="_Style 279"/>
    <w:semiHidden/>
    <w:qFormat/>
    <w:rPr>
      <w:sz w:val="21"/>
      <w:szCs w:val="24"/>
    </w:rPr>
  </w:style>
  <w:style w:type="paragraph" w:styleId="1176" w:customStyle="1">
    <w:name w:val="Item List Char Char"/>
    <w:qFormat/>
    <w:pPr>
      <w:jc w:val="both"/>
      <w:spacing w:line="288" w:lineRule="auto"/>
    </w:pPr>
    <w:rPr>
      <w:rFonts w:ascii="Arial" w:hAnsi="Arial" w:cs="Arial"/>
      <w:b/>
      <w:bCs/>
      <w:sz w:val="21"/>
      <w:szCs w:val="28"/>
    </w:rPr>
  </w:style>
  <w:style w:type="paragraph" w:styleId="1177" w:customStyle="1">
    <w:name w:val="Char Char Char Char Char Char Char Char Char Char Char Char Char1"/>
    <w:basedOn w:val="857"/>
    <w:qFormat/>
    <w:pPr>
      <w:jc w:val="left"/>
      <w:spacing w:after="160" w:line="240" w:lineRule="exact"/>
      <w:widowControl/>
    </w:pPr>
    <w:rPr>
      <w:rFonts w:ascii="Calibri" w:hAnsi="Calibri" w:eastAsia="Calibri" w:cs="宋体"/>
      <w:b w:val="0"/>
      <w:position w:val="0"/>
      <w:sz w:val="20"/>
      <w:szCs w:val="24"/>
      <w:lang w:val="zh-CN"/>
    </w:rPr>
  </w:style>
  <w:style w:type="paragraph" w:styleId="1178" w:customStyle="1">
    <w:name w:val="正文11"/>
    <w:basedOn w:val="857"/>
    <w:next w:val="857"/>
    <w:qFormat/>
    <w:pPr>
      <w:ind w:firstLine="510"/>
      <w:spacing w:before="156" w:line="360" w:lineRule="auto"/>
    </w:pPr>
    <w:rPr>
      <w:rFonts w:ascii="Calibri" w:hAnsi="Calibri" w:eastAsia="Calibri" w:cs="宋体"/>
      <w:b w:val="0"/>
      <w:position w:val="0"/>
      <w:lang w:val="zh-CN"/>
    </w:rPr>
  </w:style>
  <w:style w:type="paragraph" w:styleId="1179" w:customStyle="1">
    <w:name w:val="普通文字"/>
    <w:basedOn w:val="857"/>
    <w:next w:val="857"/>
    <w:qFormat/>
    <w:rPr>
      <w:rFonts w:hAnsi="宋体" w:eastAsia="Calibri" w:cs="宋体"/>
      <w:b w:val="0"/>
      <w:position w:val="0"/>
      <w:lang w:val="zh-CN"/>
    </w:rPr>
  </w:style>
  <w:style w:type="paragraph" w:styleId="1180" w:customStyle="1">
    <w:name w:val="Char Char Char Char Char1"/>
    <w:basedOn w:val="857"/>
    <w:qFormat/>
    <w:rPr>
      <w:rFonts w:ascii="Tahoma" w:hAnsi="Tahoma" w:eastAsia="Calibri" w:cs="宋体"/>
      <w:b w:val="0"/>
      <w:position w:val="0"/>
      <w:lang w:val="zh-CN"/>
    </w:rPr>
  </w:style>
  <w:style w:type="paragraph" w:styleId="1181" w:customStyle="1">
    <w:name w:val="标准文本"/>
    <w:basedOn w:val="857"/>
    <w:qFormat/>
    <w:pPr>
      <w:ind w:firstLine="480"/>
      <w:spacing w:line="360" w:lineRule="auto"/>
    </w:pPr>
    <w:rPr>
      <w:rFonts w:ascii="Calibri" w:hAnsi="Calibri" w:eastAsia="Calibri" w:cs="宋体"/>
      <w:b w:val="0"/>
      <w:position w:val="0"/>
      <w:szCs w:val="24"/>
      <w:lang w:val="zh-CN"/>
    </w:rPr>
  </w:style>
  <w:style w:type="paragraph" w:styleId="1182" w:customStyle="1">
    <w:name w:val="华宇段落1 Char"/>
    <w:basedOn w:val="857"/>
    <w:qFormat/>
    <w:pPr>
      <w:ind w:firstLine="200"/>
      <w:spacing w:line="360" w:lineRule="auto"/>
    </w:pPr>
    <w:rPr>
      <w:rFonts w:ascii="Calibri" w:hAnsi="Calibri" w:eastAsia="Calibri" w:cs="宋体"/>
      <w:b w:val="0"/>
      <w:bCs/>
      <w:position w:val="0"/>
      <w:szCs w:val="24"/>
      <w:lang w:val="zh-CN"/>
    </w:rPr>
  </w:style>
  <w:style w:type="paragraph" w:styleId="1183" w:customStyle="1">
    <w:name w:val="font6"/>
    <w:basedOn w:val="857"/>
    <w:qFormat/>
    <w:pPr>
      <w:jc w:val="left"/>
      <w:spacing w:before="100" w:beforeAutospacing="1" w:after="100" w:afterAutospacing="1"/>
      <w:widowControl/>
    </w:pPr>
    <w:rPr>
      <w:rFonts w:hint="eastAsia" w:hAnsi="宋体"/>
      <w:sz w:val="28"/>
      <w:szCs w:val="28"/>
      <w:u w:val="single"/>
    </w:rPr>
  </w:style>
  <w:style w:type="paragraph" w:styleId="1184" w:customStyle="1">
    <w:name w:val="列出段落1"/>
    <w:basedOn w:val="857"/>
    <w:link w:val="1295"/>
    <w:uiPriority w:val="34"/>
    <w:qFormat/>
    <w:pPr>
      <w:contextualSpacing/>
      <w:ind w:left="720"/>
      <w:jc w:val="left"/>
      <w:widowControl/>
    </w:pPr>
    <w:rPr>
      <w:rFonts w:ascii="Arial" w:hAnsi="Arial" w:eastAsia="黑体" w:cs="宋体"/>
      <w:b w:val="0"/>
      <w:position w:val="0"/>
      <w:szCs w:val="24"/>
      <w:lang w:val="zh-CN" w:eastAsia="en-US"/>
    </w:rPr>
  </w:style>
  <w:style w:type="paragraph" w:styleId="1185" w:customStyle="1">
    <w:name w:val="正文 New New New New New New New New New New New New New New"/>
    <w:qFormat/>
    <w:pPr>
      <w:jc w:val="both"/>
      <w:widowControl w:val="off"/>
    </w:pPr>
    <w:rPr>
      <w:rFonts w:hint="eastAsia" w:ascii="Calibri" w:hAnsi="Calibri"/>
      <w:sz w:val="21"/>
    </w:rPr>
  </w:style>
  <w:style w:type="paragraph" w:styleId="1186" w:customStyle="1">
    <w:name w:val="文档正文"/>
    <w:basedOn w:val="857"/>
    <w:qFormat/>
    <w:pPr>
      <w:spacing w:line="360" w:lineRule="auto"/>
    </w:pPr>
    <w:rPr>
      <w:rFonts w:hAnsi="宋体" w:eastAsia="Calibri" w:cs="宋体"/>
      <w:bCs/>
      <w:position w:val="0"/>
      <w:sz w:val="20"/>
      <w:szCs w:val="24"/>
      <w:lang w:val="zh-CN"/>
    </w:rPr>
  </w:style>
  <w:style w:type="paragraph" w:styleId="1187" w:customStyle="1">
    <w:name w:val="xl61"/>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8" w:customStyle="1">
    <w:name w:val="标准小四"/>
    <w:basedOn w:val="857"/>
    <w:qFormat/>
    <w:pPr>
      <w:ind w:firstLine="480"/>
      <w:spacing w:line="360" w:lineRule="auto"/>
    </w:pPr>
    <w:rPr>
      <w:rFonts w:ascii="Arial" w:hAnsi="Arial" w:eastAsia="Calibri" w:cs="宋体"/>
      <w:b w:val="0"/>
      <w:position w:val="0"/>
      <w:szCs w:val="21"/>
      <w:lang w:val="zh-CN"/>
    </w:rPr>
  </w:style>
  <w:style w:type="paragraph" w:styleId="1189" w:customStyle="1">
    <w:name w:val="正文 + 宋体"/>
    <w:basedOn w:val="857"/>
    <w:qFormat/>
    <w:pPr>
      <w:ind w:firstLine="420"/>
      <w:spacing w:line="360" w:lineRule="auto"/>
    </w:pPr>
    <w:rPr>
      <w:rFonts w:ascii="Calibri" w:hAnsi="Calibri" w:eastAsia="Calibri" w:cs="宋体"/>
      <w:b w:val="0"/>
      <w:position w:val="0"/>
      <w:sz w:val="20"/>
      <w:szCs w:val="24"/>
      <w:lang w:val="zh-CN"/>
    </w:rPr>
  </w:style>
  <w:style w:type="paragraph" w:styleId="1190" w:customStyle="1">
    <w:name w:val="马刚标题1"/>
    <w:basedOn w:val="858"/>
    <w:next w:val="857"/>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1" w:customStyle="1">
    <w:name w:val="font9"/>
    <w:basedOn w:val="857"/>
    <w:qFormat/>
    <w:pPr>
      <w:jc w:val="left"/>
      <w:spacing w:before="100" w:beforeAutospacing="1" w:after="100" w:afterAutospacing="1"/>
      <w:widowControl/>
    </w:pPr>
    <w:rPr>
      <w:rFonts w:ascii="Calibri" w:hAnsi="Calibri" w:eastAsia="Calibri" w:cs="宋体"/>
      <w:bCs/>
      <w:position w:val="0"/>
      <w:sz w:val="20"/>
      <w:lang w:val="zh-CN"/>
    </w:rPr>
  </w:style>
  <w:style w:type="paragraph" w:styleId="1192" w:customStyle="1">
    <w:name w:val="p0"/>
    <w:qFormat/>
    <w:pPr>
      <w:spacing w:before="100" w:beforeAutospacing="1" w:after="100" w:afterAutospacing="1"/>
    </w:pPr>
    <w:rPr>
      <w:rFonts w:ascii="宋体" w:hAnsi="宋体" w:eastAsia="仿宋_GB2312" w:cs="宋体"/>
      <w:sz w:val="24"/>
    </w:rPr>
  </w:style>
  <w:style w:type="paragraph" w:styleId="1193" w:customStyle="1">
    <w:name w:val="font8"/>
    <w:basedOn w:val="857"/>
    <w:qFormat/>
    <w:pPr>
      <w:jc w:val="left"/>
      <w:spacing w:before="100" w:beforeAutospacing="1" w:after="100" w:afterAutospacing="1"/>
      <w:widowControl/>
    </w:pPr>
    <w:rPr>
      <w:rFonts w:hAnsi="宋体" w:eastAsia="Calibri" w:cs="宋体"/>
      <w:bCs/>
      <w:i/>
      <w:iCs/>
      <w:position w:val="0"/>
      <w:sz w:val="20"/>
      <w:lang w:val="zh-CN"/>
    </w:rPr>
  </w:style>
  <w:style w:type="paragraph" w:styleId="1194" w:customStyle="1">
    <w:name w:val="纯文本2"/>
    <w:basedOn w:val="857"/>
    <w:qFormat/>
    <w:rPr>
      <w:rFonts w:hAnsi="Courier New" w:eastAsia="楷体_GB2312"/>
      <w:sz w:val="28"/>
    </w:rPr>
  </w:style>
  <w:style w:type="paragraph" w:styleId="1195" w:customStyle="1">
    <w:name w:val="大标题"/>
    <w:basedOn w:val="857"/>
    <w:next w:val="857"/>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6" w:customStyle="1">
    <w:name w:val="Char Char1 Char Char Char Char"/>
    <w:basedOn w:val="879"/>
    <w:qFormat/>
    <w:pPr>
      <w:ind w:left="357"/>
      <w:jc w:val="left"/>
      <w:spacing w:line="436" w:lineRule="exact"/>
      <w:outlineLvl w:val="3"/>
    </w:pPr>
    <w:rPr>
      <w:rFonts w:ascii="Tahoma" w:hAnsi="Tahoma" w:cs="Tahoma"/>
      <w:position w:val="0"/>
      <w:szCs w:val="24"/>
    </w:rPr>
  </w:style>
  <w:style w:type="paragraph" w:styleId="1197" w:customStyle="1">
    <w:name w:val="标题2，章节第二层"/>
    <w:basedOn w:val="857"/>
    <w:next w:val="969"/>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8" w:customStyle="1">
    <w:name w:val="Char Char1 Char Char Char Char Char Char Char"/>
    <w:basedOn w:val="857"/>
    <w:qFormat/>
    <w:rPr>
      <w:rFonts w:ascii="Tahoma" w:hAnsi="Tahoma" w:eastAsia="Calibri" w:cs="Tahoma"/>
      <w:b w:val="0"/>
      <w:position w:val="0"/>
      <w:lang w:val="zh-CN"/>
    </w:rPr>
  </w:style>
  <w:style w:type="paragraph" w:styleId="1199" w:customStyle="1">
    <w:name w:val="xl28"/>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0" w:customStyle="1">
    <w:name w:val="纯文本 Char Char"/>
    <w:qFormat/>
    <w:rPr>
      <w:rFonts w:ascii="宋体" w:hAnsi="Courier New" w:eastAsia="宋体"/>
      <w:sz w:val="21"/>
      <w:szCs w:val="21"/>
      <w:lang w:val="en-US" w:eastAsia="zh-CN" w:bidi="ar-SA"/>
    </w:rPr>
  </w:style>
  <w:style w:type="character" w:styleId="1201" w:customStyle="1">
    <w:name w:val="concon"/>
    <w:qFormat/>
  </w:style>
  <w:style w:type="character" w:styleId="1202" w:customStyle="1">
    <w:name w:val="标题 字符1"/>
    <w:qFormat/>
    <w:rPr>
      <w:rFonts w:ascii="等线 Light" w:hAnsi="等线 Light" w:eastAsia="宋体" w:cs="Times New Roman"/>
      <w:b/>
      <w:bCs/>
      <w:position w:val="-10"/>
      <w:sz w:val="32"/>
      <w:szCs w:val="32"/>
    </w:rPr>
  </w:style>
  <w:style w:type="character" w:styleId="1203" w:customStyle="1">
    <w:name w:val="小四 段落 宋体 Char Char Char Char Char Char Char Char"/>
    <w:qFormat/>
    <w:rPr>
      <w:rFonts w:eastAsia="宋体"/>
      <w:sz w:val="24"/>
      <w:szCs w:val="24"/>
      <w:lang w:val="en-US" w:eastAsia="zh-CN" w:bidi="ar-SA"/>
    </w:rPr>
  </w:style>
  <w:style w:type="character" w:styleId="1204" w:customStyle="1">
    <w:name w:val="qxdate"/>
    <w:qFormat/>
    <w:rPr>
      <w:rFonts w:ascii="Times New Roman" w:hAnsi="Times New Roman" w:eastAsia="宋体" w:cs="Times New Roman"/>
      <w:color w:val="333333"/>
      <w:sz w:val="18"/>
      <w:szCs w:val="18"/>
    </w:rPr>
  </w:style>
  <w:style w:type="character" w:styleId="1205" w:customStyle="1">
    <w:name w:val="Title1 Char"/>
    <w:qFormat/>
    <w:rPr>
      <w:rFonts w:eastAsia="宋体"/>
      <w:b/>
      <w:bCs/>
      <w:sz w:val="44"/>
      <w:szCs w:val="44"/>
      <w:lang w:val="en-US" w:eastAsia="zh-CN" w:bidi="ar-SA"/>
    </w:rPr>
  </w:style>
  <w:style w:type="character" w:styleId="1206" w:customStyle="1">
    <w:name w:val="小四 段落 宋体 Char Char Char1"/>
    <w:qFormat/>
    <w:rPr>
      <w:rFonts w:ascii="宋体" w:hAnsi="宋体" w:eastAsia="宋体"/>
      <w:sz w:val="24"/>
      <w:szCs w:val="24"/>
      <w:lang w:val="en-US" w:eastAsia="zh-CN" w:bidi="ar-SA"/>
    </w:rPr>
  </w:style>
  <w:style w:type="character" w:styleId="1207" w:customStyle="1">
    <w:name w:val="标准文本 Char Char"/>
    <w:qFormat/>
    <w:rPr>
      <w:rFonts w:eastAsia="宋体" w:cs="宋体"/>
      <w:sz w:val="24"/>
      <w:szCs w:val="24"/>
      <w:lang w:val="en-US" w:eastAsia="zh-CN" w:bidi="ar-SA"/>
    </w:rPr>
  </w:style>
  <w:style w:type="character" w:styleId="1208" w:customStyle="1">
    <w:name w:val="Char Char26"/>
    <w:qFormat/>
    <w:rPr>
      <w:b/>
      <w:bCs/>
      <w:sz w:val="32"/>
      <w:szCs w:val="32"/>
    </w:rPr>
  </w:style>
  <w:style w:type="character" w:styleId="1209" w:customStyle="1">
    <w:name w:val="_Style 315"/>
    <w:qFormat/>
    <w:rPr>
      <w:i/>
      <w:iCs/>
      <w:smallCaps/>
      <w:spacing w:val="5"/>
    </w:rPr>
  </w:style>
  <w:style w:type="character" w:styleId="1210" w:customStyle="1">
    <w:name w:val="prev1"/>
    <w:qFormat/>
    <w:rPr>
      <w:rFonts w:ascii="Times New Roman" w:hAnsi="Times New Roman" w:eastAsia="宋体" w:cs="Times New Roman"/>
      <w:color w:val="888888"/>
    </w:rPr>
  </w:style>
  <w:style w:type="character" w:styleId="1211" w:customStyle="1">
    <w:name w:val="redfilefwwh"/>
    <w:qFormat/>
    <w:rPr>
      <w:rFonts w:ascii="Times New Roman" w:hAnsi="Times New Roman" w:eastAsia="宋体" w:cs="Times New Roman"/>
      <w:color w:val="ba2636"/>
      <w:sz w:val="18"/>
      <w:szCs w:val="18"/>
    </w:rPr>
  </w:style>
  <w:style w:type="character" w:styleId="1212" w:customStyle="1">
    <w:name w:val="listbenefit"/>
    <w:qFormat/>
  </w:style>
  <w:style w:type="character" w:styleId="1213" w:customStyle="1">
    <w:name w:val="textcontents"/>
    <w:qFormat/>
  </w:style>
  <w:style w:type="character" w:styleId="1214" w:customStyle="1">
    <w:name w:val="_Style 321"/>
    <w:qFormat/>
    <w:rPr>
      <w:smallCaps/>
    </w:rPr>
  </w:style>
  <w:style w:type="character" w:styleId="1215" w:customStyle="1">
    <w:name w:val="case31"/>
    <w:qFormat/>
    <w:rPr>
      <w:sz w:val="21"/>
      <w:szCs w:val="21"/>
    </w:rPr>
  </w:style>
  <w:style w:type="character" w:styleId="1216" w:customStyle="1">
    <w:name w:val="Char Char23"/>
    <w:qFormat/>
    <w:rPr>
      <w:rFonts w:ascii="Arial" w:hAnsi="Arial" w:eastAsia="黑体"/>
      <w:b/>
      <w:bCs/>
      <w:sz w:val="24"/>
      <w:szCs w:val="24"/>
    </w:rPr>
  </w:style>
  <w:style w:type="character" w:styleId="1217" w:customStyle="1">
    <w:name w:val="_Style 326"/>
    <w:qFormat/>
    <w:rPr>
      <w:b/>
      <w:bCs/>
    </w:rPr>
  </w:style>
  <w:style w:type="character" w:styleId="1218" w:customStyle="1">
    <w:name w:val="zhengwen1"/>
    <w:uiPriority w:val="99"/>
    <w:qFormat/>
    <w:rPr>
      <w:sz w:val="21"/>
    </w:rPr>
  </w:style>
  <w:style w:type="character" w:styleId="1219" w:customStyle="1">
    <w:name w:val="样式 非加粗"/>
    <w:qFormat/>
    <w:rPr>
      <w:rFonts w:eastAsia="宋体"/>
      <w:sz w:val="28"/>
    </w:rPr>
  </w:style>
  <w:style w:type="character" w:styleId="1220" w:customStyle="1">
    <w:name w:val="next3"/>
    <w:qFormat/>
    <w:rPr>
      <w:rFonts w:hint="eastAsia" w:ascii="微软雅黑" w:hAnsi="微软雅黑" w:eastAsia="微软雅黑" w:cs="微软雅黑"/>
      <w:sz w:val="21"/>
      <w:szCs w:val="21"/>
    </w:rPr>
  </w:style>
  <w:style w:type="character" w:styleId="1221" w:customStyle="1">
    <w:name w:val="标题 3 Char"/>
    <w:qFormat/>
    <w:rPr>
      <w:rFonts w:ascii="宋体" w:hAnsi="宋体" w:eastAsia="宋体"/>
      <w:b/>
      <w:bCs/>
      <w:sz w:val="24"/>
      <w:szCs w:val="32"/>
      <w:lang w:val="en-US" w:eastAsia="zh-CN" w:bidi="ar-SA"/>
    </w:rPr>
  </w:style>
  <w:style w:type="character" w:styleId="1222" w:customStyle="1">
    <w:name w:val="小四 段落 宋体 Char1"/>
    <w:qFormat/>
    <w:rPr>
      <w:rFonts w:eastAsia="宋体"/>
      <w:sz w:val="24"/>
      <w:szCs w:val="24"/>
      <w:lang w:val="en-US" w:eastAsia="zh-CN" w:bidi="ar-SA"/>
    </w:rPr>
  </w:style>
  <w:style w:type="character" w:styleId="1223" w:customStyle="1">
    <w:name w:val="next1"/>
    <w:qFormat/>
    <w:rPr>
      <w:rFonts w:ascii="Times New Roman" w:hAnsi="Times New Roman" w:eastAsia="宋体" w:cs="Times New Roman"/>
      <w:color w:val="888888"/>
    </w:rPr>
  </w:style>
  <w:style w:type="character" w:styleId="1224" w:customStyle="1">
    <w:name w:val="style13"/>
    <w:qFormat/>
    <w:rPr>
      <w:sz w:val="18"/>
      <w:szCs w:val="18"/>
    </w:rPr>
  </w:style>
  <w:style w:type="character" w:styleId="1225" w:customStyle="1">
    <w:name w:val="next2"/>
    <w:qFormat/>
    <w:rPr>
      <w:rFonts w:ascii="Times New Roman" w:hAnsi="Times New Roman" w:eastAsia="宋体" w:cs="Times New Roman"/>
      <w:color w:val="888888"/>
    </w:rPr>
  </w:style>
  <w:style w:type="character" w:styleId="1226" w:customStyle="1">
    <w:name w:val="Char Char27"/>
    <w:qFormat/>
    <w:rPr>
      <w:b/>
      <w:bCs/>
      <w:sz w:val="44"/>
      <w:szCs w:val="44"/>
    </w:rPr>
  </w:style>
  <w:style w:type="character" w:styleId="1227" w:customStyle="1">
    <w:name w:val="Char Char8"/>
    <w:qFormat/>
    <w:rPr>
      <w:rFonts w:eastAsia="宋体"/>
      <w:sz w:val="21"/>
      <w:lang w:val="en-US" w:eastAsia="zh-CN" w:bidi="ar-SA"/>
    </w:rPr>
  </w:style>
  <w:style w:type="character" w:styleId="1228" w:customStyle="1">
    <w:name w:val="3zw"/>
    <w:qFormat/>
  </w:style>
  <w:style w:type="character" w:styleId="1229" w:customStyle="1">
    <w:name w:val="小四 段落 宋体 Char Char Char Char Char"/>
    <w:qFormat/>
    <w:rPr>
      <w:rFonts w:eastAsia="宋体"/>
      <w:sz w:val="24"/>
      <w:szCs w:val="24"/>
      <w:lang w:val="en-US" w:eastAsia="zh-CN" w:bidi="ar-SA"/>
    </w:rPr>
  </w:style>
  <w:style w:type="character" w:styleId="1230" w:customStyle="1">
    <w:name w:val="h Char Char"/>
    <w:qFormat/>
    <w:rPr>
      <w:rFonts w:eastAsia="宋体"/>
      <w:sz w:val="18"/>
      <w:szCs w:val="18"/>
      <w:lang w:val="en-US" w:eastAsia="zh-CN" w:bidi="ar-SA"/>
    </w:rPr>
  </w:style>
  <w:style w:type="character" w:styleId="1231" w:customStyle="1">
    <w:name w:val="content"/>
    <w:qFormat/>
  </w:style>
  <w:style w:type="character" w:styleId="1232" w:customStyle="1">
    <w:name w:val="redfilenumber"/>
    <w:qFormat/>
    <w:rPr>
      <w:rFonts w:ascii="Times New Roman" w:hAnsi="Times New Roman" w:eastAsia="宋体" w:cs="Times New Roman"/>
      <w:color w:val="ba2636"/>
      <w:sz w:val="18"/>
      <w:szCs w:val="18"/>
    </w:rPr>
  </w:style>
  <w:style w:type="character" w:styleId="1233" w:customStyle="1">
    <w:name w:val="Char Char28"/>
    <w:qFormat/>
    <w:rPr>
      <w:rFonts w:ascii="Arial" w:hAnsi="Arial" w:eastAsia="黑体" w:cs="Arial"/>
      <w:b/>
      <w:bCs/>
      <w:sz w:val="32"/>
      <w:szCs w:val="32"/>
    </w:rPr>
  </w:style>
  <w:style w:type="character" w:styleId="1234" w:customStyle="1">
    <w:name w:val="正文 + 宋体 Char"/>
    <w:qFormat/>
    <w:rPr>
      <w:rFonts w:eastAsia="宋体"/>
      <w:sz w:val="21"/>
      <w:szCs w:val="24"/>
      <w:lang w:val="en-US" w:eastAsia="zh-CN" w:bidi="ar-SA"/>
    </w:rPr>
  </w:style>
  <w:style w:type="character" w:styleId="1235" w:customStyle="1">
    <w:name w:val="Char Char211"/>
    <w:qFormat/>
    <w:rPr>
      <w:rFonts w:ascii="宋体" w:hAnsi="Courier New" w:eastAsia="宋体"/>
      <w:sz w:val="21"/>
      <w:szCs w:val="21"/>
      <w:lang w:val="en-US" w:eastAsia="zh-CN" w:bidi="ar-SA"/>
    </w:rPr>
  </w:style>
  <w:style w:type="character" w:styleId="1236" w:customStyle="1">
    <w:name w:val="subtitle1"/>
    <w:qFormat/>
    <w:rPr>
      <w:rFonts w:hint="default" w:ascii="Georgia" w:hAnsi="Georgia"/>
      <w:b/>
      <w:bCs/>
      <w:color w:val="666666"/>
      <w:sz w:val="18"/>
      <w:szCs w:val="18"/>
    </w:rPr>
  </w:style>
  <w:style w:type="character" w:styleId="1237" w:customStyle="1">
    <w:name w:val="特点 Char1"/>
    <w:qFormat/>
    <w:rPr>
      <w:rFonts w:eastAsia="宋体"/>
      <w:sz w:val="21"/>
      <w:lang w:val="en-US" w:eastAsia="zh-CN" w:bidi="ar-SA"/>
    </w:rPr>
  </w:style>
  <w:style w:type="character" w:styleId="1238" w:customStyle="1">
    <w:name w:val="样式 宋体 小四"/>
    <w:qFormat/>
    <w:rPr>
      <w:rFonts w:ascii="宋体" w:hAnsi="宋体"/>
      <w:sz w:val="24"/>
    </w:rPr>
  </w:style>
  <w:style w:type="character" w:styleId="1239" w:customStyle="1">
    <w:name w:val="Char Char22"/>
    <w:qFormat/>
    <w:rPr>
      <w:b/>
      <w:bCs/>
      <w:sz w:val="24"/>
      <w:szCs w:val="24"/>
    </w:rPr>
  </w:style>
  <w:style w:type="character" w:styleId="1240" w:customStyle="1">
    <w:name w:val="para_small"/>
    <w:qFormat/>
  </w:style>
  <w:style w:type="character" w:styleId="1241" w:customStyle="1">
    <w:name w:val="纯文本 Char Char Char1"/>
    <w:qFormat/>
    <w:rPr>
      <w:rFonts w:ascii="宋体" w:hAnsi="Courier New" w:eastAsia="宋体"/>
      <w:sz w:val="21"/>
      <w:szCs w:val="21"/>
      <w:lang w:val="en-US" w:eastAsia="zh-CN" w:bidi="ar-SA"/>
    </w:rPr>
  </w:style>
  <w:style w:type="character" w:styleId="1242" w:customStyle="1">
    <w:name w:val="style131"/>
    <w:qFormat/>
    <w:rPr>
      <w:rFonts w:cs="Times New Roman"/>
      <w:sz w:val="18"/>
      <w:szCs w:val="18"/>
    </w:rPr>
  </w:style>
  <w:style w:type="character" w:styleId="1243" w:customStyle="1">
    <w:name w:val="displayarti"/>
    <w:qFormat/>
    <w:rPr>
      <w:rFonts w:ascii="Times New Roman" w:hAnsi="Times New Roman" w:eastAsia="宋体" w:cs="Times New Roman"/>
      <w:color w:val="ffffff"/>
      <w:shd w:val="clear" w:color="auto" w:fill="a00000"/>
    </w:rPr>
  </w:style>
  <w:style w:type="character" w:styleId="1244" w:customStyle="1">
    <w:name w:val="Char Char21"/>
    <w:qFormat/>
    <w:rPr>
      <w:rFonts w:ascii="Arial" w:hAnsi="Arial" w:eastAsia="黑体"/>
      <w:sz w:val="24"/>
      <w:szCs w:val="24"/>
    </w:rPr>
  </w:style>
  <w:style w:type="character" w:styleId="1245" w:customStyle="1">
    <w:name w:val="纯文本 Char1"/>
    <w:qFormat/>
    <w:rPr>
      <w:rFonts w:ascii="宋体" w:hAnsi="Courier New" w:eastAsia="宋体" w:cs="Courier New"/>
      <w:sz w:val="21"/>
      <w:szCs w:val="21"/>
      <w:lang w:val="en-US" w:eastAsia="zh-CN" w:bidi="ar-SA"/>
    </w:rPr>
  </w:style>
  <w:style w:type="character" w:styleId="1246" w:customStyle="1">
    <w:name w:val="华宇段落1 Char Char Char"/>
    <w:qFormat/>
    <w:rPr>
      <w:rFonts w:eastAsia="宋体"/>
      <w:bCs/>
      <w:sz w:val="24"/>
      <w:szCs w:val="24"/>
      <w:lang w:val="en-US" w:eastAsia="zh-CN" w:bidi="ar-SA"/>
    </w:rPr>
  </w:style>
  <w:style w:type="character" w:styleId="1247" w:customStyle="1">
    <w:name w:val="_Style 367"/>
    <w:qFormat/>
    <w:rPr>
      <w:smallCaps/>
      <w:spacing w:val="5"/>
      <w:u w:val="single"/>
    </w:rPr>
  </w:style>
  <w:style w:type="character" w:styleId="1248" w:customStyle="1">
    <w:name w:val="HTML 预设格式 字符1"/>
    <w:qFormat/>
    <w:rPr>
      <w:rFonts w:ascii="Courier New" w:hAnsi="Courier New" w:eastAsia="宋体" w:cs="Courier New"/>
      <w:b/>
      <w:position w:val="-10"/>
    </w:rPr>
  </w:style>
  <w:style w:type="character" w:styleId="1249" w:customStyle="1">
    <w:name w:val="next"/>
    <w:qFormat/>
    <w:rPr>
      <w:rFonts w:ascii="微软雅黑" w:hAnsi="微软雅黑" w:eastAsia="微软雅黑" w:cs="微软雅黑"/>
      <w:sz w:val="21"/>
      <w:szCs w:val="21"/>
    </w:rPr>
  </w:style>
  <w:style w:type="character" w:styleId="1250" w:customStyle="1">
    <w:name w:val="prev"/>
    <w:qFormat/>
    <w:rPr>
      <w:rFonts w:hint="eastAsia" w:ascii="微软雅黑" w:hAnsi="微软雅黑" w:eastAsia="微软雅黑" w:cs="微软雅黑"/>
      <w:sz w:val="21"/>
      <w:szCs w:val="21"/>
    </w:rPr>
  </w:style>
  <w:style w:type="character" w:styleId="1251" w:customStyle="1">
    <w:name w:val="title_emph1"/>
    <w:qFormat/>
    <w:rPr>
      <w:rFonts w:ascii="Arial" w:cs="Arial"/>
      <w:b/>
      <w:bCs/>
      <w:sz w:val="18"/>
      <w:szCs w:val="18"/>
    </w:rPr>
  </w:style>
  <w:style w:type="character" w:styleId="1252" w:customStyle="1">
    <w:name w:val="Char Char20"/>
    <w:qFormat/>
    <w:rPr>
      <w:rFonts w:ascii="Arial" w:hAnsi="Arial" w:eastAsia="黑体"/>
      <w:sz w:val="21"/>
      <w:szCs w:val="21"/>
    </w:rPr>
  </w:style>
  <w:style w:type="character" w:styleId="1253" w:customStyle="1">
    <w:name w:val="_Style 379"/>
    <w:qFormat/>
    <w:rPr>
      <w:i/>
      <w:iCs/>
    </w:rPr>
  </w:style>
  <w:style w:type="character" w:styleId="1254" w:customStyle="1">
    <w:name w:val="normalfont1"/>
    <w:qFormat/>
    <w:rPr>
      <w:rFonts w:hint="default" w:ascii="ˎ̥" w:hAnsi="ˎ̥"/>
      <w:sz w:val="18"/>
      <w:szCs w:val="18"/>
      <w:u w:val="none"/>
    </w:rPr>
  </w:style>
  <w:style w:type="character" w:styleId="1255" w:customStyle="1">
    <w:name w:val="已访问的超链接1"/>
    <w:qFormat/>
    <w:rPr>
      <w:color w:val="auto"/>
      <w:u w:val="none"/>
    </w:rPr>
  </w:style>
  <w:style w:type="character" w:styleId="1256" w:customStyle="1">
    <w:name w:val="A2"/>
    <w:qFormat/>
    <w:rPr>
      <w:rFonts w:cs="Helvetica"/>
      <w:color w:val="000000"/>
      <w:sz w:val="18"/>
      <w:szCs w:val="18"/>
    </w:rPr>
  </w:style>
  <w:style w:type="character" w:styleId="1257" w:customStyle="1">
    <w:name w:val="Char Char29"/>
    <w:qFormat/>
    <w:rPr>
      <w:rFonts w:ascii="Times New Roman" w:hAnsi="Times New Roman" w:eastAsia="宋体" w:cs="Times New Roman"/>
      <w:b/>
      <w:bCs/>
      <w:sz w:val="44"/>
      <w:szCs w:val="44"/>
    </w:rPr>
  </w:style>
  <w:style w:type="character" w:styleId="1258" w:customStyle="1">
    <w:name w:val="content_lineheight1"/>
    <w:qFormat/>
  </w:style>
  <w:style w:type="character" w:styleId="1259" w:customStyle="1">
    <w:name w:val="标准小四 Char"/>
    <w:qFormat/>
    <w:rPr>
      <w:rFonts w:ascii="Arial" w:hAnsi="Arial" w:eastAsia="宋体"/>
      <w:sz w:val="24"/>
      <w:szCs w:val="21"/>
      <w:lang w:val="en-US" w:eastAsia="zh-CN" w:bidi="ar-SA"/>
    </w:rPr>
  </w:style>
  <w:style w:type="character" w:styleId="1260" w:customStyle="1">
    <w:name w:val="标准小四 Char Char"/>
    <w:qFormat/>
    <w:rPr>
      <w:rFonts w:ascii="Arial" w:hAnsi="Arial" w:eastAsia="宋体"/>
      <w:sz w:val="24"/>
      <w:szCs w:val="21"/>
      <w:lang w:val="en-US" w:eastAsia="zh-CN" w:bidi="ar-SA"/>
    </w:rPr>
  </w:style>
  <w:style w:type="character" w:styleId="1261" w:customStyle="1">
    <w:name w:val="ih151"/>
    <w:qFormat/>
    <w:rPr>
      <w:color w:val="666666"/>
      <w:sz w:val="18"/>
      <w:szCs w:val="18"/>
      <w:u w:val="none"/>
    </w:rPr>
  </w:style>
  <w:style w:type="character" w:styleId="1262" w:customStyle="1">
    <w:name w:val="标准文本 Char"/>
    <w:qFormat/>
    <w:rPr>
      <w:rFonts w:eastAsia="宋体" w:cs="宋体"/>
      <w:sz w:val="24"/>
      <w:szCs w:val="24"/>
      <w:lang w:val="en-US" w:eastAsia="zh-CN" w:bidi="ar-SA"/>
    </w:rPr>
  </w:style>
  <w:style w:type="character" w:styleId="1263" w:customStyle="1">
    <w:name w:val="gjfg"/>
    <w:qFormat/>
  </w:style>
  <w:style w:type="character" w:styleId="1264" w:customStyle="1">
    <w:name w:val="小四 段落 宋体 Char Char Char Char1"/>
    <w:qFormat/>
    <w:rPr>
      <w:rFonts w:eastAsia="宋体"/>
      <w:sz w:val="24"/>
      <w:szCs w:val="24"/>
      <w:lang w:val="en-US" w:eastAsia="zh-CN" w:bidi="ar-SA"/>
    </w:rPr>
  </w:style>
  <w:style w:type="character" w:styleId="1265" w:customStyle="1">
    <w:name w:val="引用 字符1"/>
    <w:uiPriority w:val="99"/>
    <w:qFormat/>
    <w:rPr>
      <w:rFonts w:ascii="宋体" w:hAnsi="Times New Roman" w:eastAsia="宋体" w:cs="Times New Roman"/>
      <w:b/>
      <w:i/>
      <w:iCs/>
      <w:color w:val="404040"/>
      <w:position w:val="-10"/>
      <w:sz w:val="24"/>
    </w:rPr>
  </w:style>
  <w:style w:type="character" w:styleId="1266" w:customStyle="1">
    <w:name w:val="prev2"/>
    <w:qFormat/>
    <w:rPr>
      <w:rFonts w:ascii="Times New Roman" w:hAnsi="Times New Roman" w:eastAsia="宋体" w:cs="Times New Roman"/>
      <w:color w:val="888888"/>
    </w:rPr>
  </w:style>
  <w:style w:type="character" w:styleId="1267" w:customStyle="1">
    <w:name w:val="t1"/>
    <w:qFormat/>
  </w:style>
  <w:style w:type="character" w:styleId="1268" w:customStyle="1">
    <w:name w:val="cfdate"/>
    <w:qFormat/>
    <w:rPr>
      <w:rFonts w:ascii="Times New Roman" w:hAnsi="Times New Roman" w:eastAsia="宋体" w:cs="Times New Roman"/>
      <w:color w:val="333333"/>
      <w:sz w:val="18"/>
      <w:szCs w:val="18"/>
    </w:rPr>
  </w:style>
  <w:style w:type="character" w:styleId="1269" w:customStyle="1">
    <w:name w:val="Char Char24"/>
    <w:qFormat/>
    <w:rPr>
      <w:b/>
      <w:bCs/>
      <w:sz w:val="28"/>
      <w:szCs w:val="28"/>
    </w:rPr>
  </w:style>
  <w:style w:type="character" w:styleId="1270" w:customStyle="1">
    <w:name w:val="point_normal1"/>
    <w:qFormat/>
    <w:rPr>
      <w:rFonts w:hint="default" w:ascii="Arial" w:hAnsi="Arial" w:cs="Arial"/>
      <w:sz w:val="18"/>
      <w:szCs w:val="18"/>
    </w:rPr>
  </w:style>
  <w:style w:type="character" w:styleId="1271" w:customStyle="1">
    <w:name w:val="小四 段落 宋体 Char Char Char Char Char Char"/>
    <w:qFormat/>
    <w:rPr>
      <w:rFonts w:eastAsia="宋体"/>
      <w:sz w:val="24"/>
      <w:szCs w:val="24"/>
      <w:lang w:val="en-US" w:eastAsia="zh-CN" w:bidi="ar-SA"/>
    </w:rPr>
  </w:style>
  <w:style w:type="character" w:styleId="1272" w:customStyle="1">
    <w:name w:val="Char Char17"/>
    <w:qFormat/>
    <w:rPr>
      <w:rFonts w:ascii="宋体" w:hAnsi="Courier New"/>
      <w:sz w:val="21"/>
      <w:szCs w:val="21"/>
    </w:rPr>
  </w:style>
  <w:style w:type="character" w:styleId="1273" w:customStyle="1">
    <w:name w:val="明显引用 字符1"/>
    <w:uiPriority w:val="99"/>
    <w:qFormat/>
    <w:rPr>
      <w:rFonts w:ascii="宋体" w:hAnsi="Times New Roman" w:eastAsia="宋体" w:cs="Times New Roman"/>
      <w:b/>
      <w:i/>
      <w:iCs/>
      <w:color w:val="4472c4"/>
      <w:position w:val="-10"/>
      <w:sz w:val="24"/>
    </w:rPr>
  </w:style>
  <w:style w:type="character" w:styleId="1274" w:customStyle="1">
    <w:name w:val="标题 Char1"/>
    <w:qFormat/>
    <w:rPr>
      <w:rFonts w:ascii="Cambria" w:eastAsia="宋体" w:cs="Times New Roman"/>
      <w:b/>
      <w:bCs/>
      <w:sz w:val="32"/>
      <w:szCs w:val="32"/>
    </w:rPr>
  </w:style>
  <w:style w:type="character" w:styleId="1275" w:customStyle="1">
    <w:name w:val="prev3"/>
    <w:qFormat/>
    <w:rPr>
      <w:rFonts w:ascii="微软雅黑" w:hAnsi="微软雅黑" w:eastAsia="微软雅黑" w:cs="微软雅黑"/>
      <w:sz w:val="21"/>
      <w:szCs w:val="21"/>
    </w:rPr>
  </w:style>
  <w:style w:type="character" w:styleId="1276" w:customStyle="1">
    <w:name w:val="param-value"/>
    <w:qFormat/>
  </w:style>
  <w:style w:type="character" w:styleId="1277" w:customStyle="1">
    <w:name w:val="正文文本缩进 2 字符1"/>
    <w:qFormat/>
    <w:rPr>
      <w:rFonts w:ascii="宋体" w:hAnsi="Times New Roman" w:eastAsia="宋体" w:cs="Times New Roman"/>
      <w:b/>
      <w:position w:val="-10"/>
      <w:sz w:val="24"/>
    </w:rPr>
  </w:style>
  <w:style w:type="character" w:styleId="1278" w:customStyle="1">
    <w:name w:val="apple-converted-space"/>
    <w:qFormat/>
  </w:style>
  <w:style w:type="character" w:styleId="127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80" w:customStyle="1">
    <w:name w:val="华宇段落1 Char Char"/>
    <w:qFormat/>
    <w:rPr>
      <w:rFonts w:eastAsia="宋体"/>
      <w:bCs/>
      <w:sz w:val="24"/>
      <w:szCs w:val="24"/>
      <w:lang w:val="en-US" w:eastAsia="zh-CN" w:bidi="ar-SA"/>
    </w:rPr>
  </w:style>
  <w:style w:type="character" w:styleId="1281" w:customStyle="1">
    <w:name w:val="Char Char25"/>
    <w:qFormat/>
    <w:rPr>
      <w:rFonts w:ascii="Arial" w:hAnsi="Arial" w:eastAsia="黑体"/>
      <w:b/>
      <w:sz w:val="28"/>
    </w:rPr>
  </w:style>
  <w:style w:type="character" w:styleId="1282" w:customStyle="1">
    <w:name w:val="标题 3 Char Char"/>
    <w:qFormat/>
    <w:rPr>
      <w:rFonts w:eastAsia="仿宋_GB2312"/>
      <w:b/>
      <w:bCs/>
      <w:sz w:val="28"/>
      <w:szCs w:val="32"/>
      <w:lang w:val="en-US" w:eastAsia="zh-CN" w:bidi="ar-SA"/>
    </w:rPr>
  </w:style>
  <w:style w:type="character" w:styleId="1283" w:customStyle="1">
    <w:name w:val="样式 首行缩进:  2 字符 Char"/>
    <w:qFormat/>
    <w:rPr>
      <w:rFonts w:eastAsia="宋体" w:cs="宋体"/>
      <w:sz w:val="24"/>
      <w:lang w:val="en-US" w:eastAsia="zh-CN" w:bidi="ar-SA"/>
    </w:rPr>
  </w:style>
  <w:style w:type="table" w:styleId="1284" w:customStyle="1">
    <w:name w:val="Table Normal"/>
    <w:qFormat/>
    <w:tblPr>
      <w:tblCellMar>
        <w:left w:w="0" w:type="dxa"/>
        <w:top w:w="0" w:type="dxa"/>
        <w:right w:w="0" w:type="dxa"/>
        <w:bottom w:w="0" w:type="dxa"/>
      </w:tblCellMar>
    </w:tblPr>
  </w:style>
  <w:style w:type="table" w:styleId="1285" w:customStyle="1">
    <w:name w:val="网格型1"/>
    <w:basedOn w:val="86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6">
    <w:name w:val="Placeholder Text"/>
    <w:uiPriority w:val="99"/>
    <w:semiHidden/>
    <w:qFormat/>
    <w:rPr>
      <w:color w:val="808080"/>
    </w:rPr>
  </w:style>
  <w:style w:type="paragraph" w:styleId="1287" w:customStyle="1">
    <w:name w:val="正文文本1"/>
    <w:basedOn w:val="857"/>
    <w:qFormat/>
    <w:pPr>
      <w:ind w:firstLine="400"/>
      <w:spacing w:line="480" w:lineRule="auto"/>
    </w:pPr>
    <w:rPr>
      <w:rFonts w:hAnsi="宋体" w:cs="宋体"/>
      <w:sz w:val="20"/>
      <w:lang w:val="zh-CN" w:bidi="zh-CN"/>
    </w:rPr>
  </w:style>
  <w:style w:type="character" w:styleId="1288" w:customStyle="1">
    <w:name w:val="font01"/>
    <w:basedOn w:val="867"/>
    <w:qFormat/>
    <w:rPr>
      <w:rFonts w:hint="eastAsia" w:ascii="宋体" w:hAnsi="宋体" w:eastAsia="宋体" w:cs="宋体"/>
      <w:color w:val="000000"/>
      <w:sz w:val="22"/>
      <w:szCs w:val="22"/>
      <w:u w:val="none"/>
    </w:rPr>
  </w:style>
  <w:style w:type="character" w:styleId="1289" w:customStyle="1">
    <w:name w:val="font21"/>
    <w:basedOn w:val="867"/>
    <w:qFormat/>
    <w:rPr>
      <w:rFonts w:hint="default" w:ascii="Times New Roman" w:hAnsi="Times New Roman" w:cs="Times New Roman"/>
      <w:color w:val="000000"/>
      <w:sz w:val="22"/>
      <w:szCs w:val="22"/>
      <w:u w:val="none"/>
    </w:rPr>
  </w:style>
  <w:style w:type="character" w:styleId="1290" w:customStyle="1">
    <w:name w:val="页眉 字符"/>
    <w:basedOn w:val="867"/>
    <w:link w:val="897"/>
    <w:qFormat/>
    <w:rPr>
      <w:b/>
      <w:position w:val="-10"/>
      <w:sz w:val="18"/>
      <w:szCs w:val="18"/>
    </w:rPr>
  </w:style>
  <w:style w:type="character" w:styleId="1291" w:customStyle="1">
    <w:name w:val="日期 字符"/>
    <w:basedOn w:val="867"/>
    <w:link w:val="892"/>
    <w:qFormat/>
    <w:rPr>
      <w:b/>
      <w:position w:val="-10"/>
      <w:sz w:val="24"/>
      <w:szCs w:val="24"/>
    </w:rPr>
  </w:style>
  <w:style w:type="character" w:styleId="1292" w:customStyle="1">
    <w:name w:val="批注框文本 字符"/>
    <w:basedOn w:val="867"/>
    <w:link w:val="895"/>
    <w:qFormat/>
    <w:rPr>
      <w:b/>
      <w:position w:val="-10"/>
      <w:sz w:val="18"/>
      <w:szCs w:val="18"/>
    </w:rPr>
  </w:style>
  <w:style w:type="character" w:styleId="1293" w:customStyle="1">
    <w:name w:val="批注文字 Char1"/>
    <w:basedOn w:val="867"/>
    <w:qFormat/>
    <w:rPr>
      <w:rFonts w:ascii="Times New Roman" w:hAnsi="Times New Roman" w:eastAsia="宋体" w:cs="Times New Roman"/>
      <w:szCs w:val="24"/>
    </w:rPr>
  </w:style>
  <w:style w:type="character" w:styleId="1294" w:customStyle="1">
    <w:name w:val="p12"/>
    <w:qFormat/>
  </w:style>
  <w:style w:type="character" w:styleId="1295" w:customStyle="1">
    <w:name w:val="列出段落 Char"/>
    <w:link w:val="1184"/>
    <w:qFormat/>
    <w:rPr>
      <w:rFonts w:ascii="Arial" w:hAnsi="Arial" w:eastAsia="黑体" w:cs="宋体"/>
      <w:sz w:val="24"/>
      <w:szCs w:val="24"/>
      <w:lang w:val="zh-CN" w:eastAsia="en-US"/>
    </w:rPr>
  </w:style>
  <w:style w:type="paragraph" w:styleId="1296" w:customStyle="1">
    <w:name w:val="修订1"/>
    <w:hidden/>
    <w:uiPriority w:val="99"/>
    <w:unhideWhenUsed/>
    <w:qFormat/>
    <w:rPr>
      <w:rFonts w:ascii="宋体"/>
      <w:b/>
      <w:position w:val="-10"/>
      <w:sz w:val="24"/>
    </w:rPr>
  </w:style>
  <w:style w:type="character" w:styleId="1297" w:customStyle="1">
    <w:name w:val="未处理的提及1"/>
    <w:basedOn w:val="867"/>
    <w:uiPriority w:val="99"/>
    <w:semiHidden/>
    <w:unhideWhenUsed/>
    <w:qFormat/>
    <w:rPr>
      <w:color w:val="605e5c"/>
      <w:shd w:val="clear" w:color="auto" w:fill="e1dfdd"/>
    </w:rPr>
  </w:style>
  <w:style w:type="paragraph" w:styleId="1298" w:customStyle="1">
    <w:name w:val="Plain Text1"/>
    <w:basedOn w:val="857"/>
    <w:qFormat/>
    <w:pPr>
      <w:jc w:val="left"/>
      <w:widowControl/>
    </w:pPr>
    <w:rPr>
      <w:rFonts w:hAnsi="Courier New" w:eastAsia="楷体_GB2312"/>
      <w:b w:val="0"/>
      <w:position w:val="0"/>
      <w:sz w:val="26"/>
    </w:rPr>
  </w:style>
  <w:style w:type="character" w:styleId="1299" w:customStyle="1">
    <w:name w:val="NormalCharacter"/>
    <w:uiPriority w:val="99"/>
    <w:qFormat/>
  </w:style>
  <w:style w:type="paragraph" w:styleId="1300" w:customStyle="1">
    <w:name w:val="修订2"/>
    <w:hidden/>
    <w:uiPriority w:val="99"/>
    <w:unhideWhenUsed/>
    <w:qFormat/>
    <w:rPr>
      <w:rFonts w:ascii="宋体"/>
      <w:b/>
      <w:position w:val="-10"/>
      <w:sz w:val="24"/>
    </w:rPr>
  </w:style>
  <w:style w:type="character" w:styleId="1301" w:customStyle="1">
    <w:name w:val="正文缩进 字符"/>
    <w:link w:val="871"/>
    <w:uiPriority w:val="99"/>
    <w:qFormat/>
    <w:rPr>
      <w:b/>
      <w:position w:val="-10"/>
      <w:sz w:val="24"/>
    </w:rPr>
  </w:style>
  <w:style w:type="character" w:styleId="1302" w:customStyle="1">
    <w:name w:val="wyg1"/>
    <w:qFormat/>
    <w:rPr>
      <w:color w:val="000000"/>
      <w:sz w:val="20"/>
      <w:szCs w:val="20"/>
      <w:u w:val="none"/>
    </w:rPr>
  </w:style>
  <w:style w:type="paragraph" w:styleId="1303" w:customStyle="1">
    <w:name w:val="标题二、"/>
    <w:basedOn w:val="857"/>
    <w:uiPriority w:val="99"/>
    <w:qFormat/>
    <w:pPr>
      <w:ind w:firstLine="200"/>
      <w:spacing w:line="360" w:lineRule="auto"/>
      <w:outlineLvl w:val="2"/>
    </w:pPr>
    <w:rPr>
      <w:rFonts w:hAnsi="宋体" w:eastAsiaTheme="minorEastAsia" w:cstheme="minorBidi"/>
      <w:position w:val="0"/>
      <w:sz w:val="21"/>
      <w:szCs w:val="21"/>
    </w:rPr>
  </w:style>
  <w:style w:type="paragraph" w:styleId="1304" w:customStyle="1">
    <w:name w:val="Normal_3_0_0_0"/>
    <w:basedOn w:val="857"/>
    <w:qFormat/>
    <w:rPr>
      <w:rFonts w:hAnsi="宋体" w:cs="宋体"/>
      <w:b w:val="0"/>
      <w:position w:val="0"/>
      <w:szCs w:val="24"/>
    </w:rPr>
  </w:style>
  <w:style w:type="table" w:styleId="1305" w:customStyle="1">
    <w:name w:val="网格型2"/>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6" w:customStyle="1">
    <w:name w:val="网格型3"/>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A7609DA-EDC7-457B-A0D9-75B7A8DEF19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312</cp:revision>
  <dcterms:created xsi:type="dcterms:W3CDTF">2023-09-21T08:16:00Z</dcterms:created>
  <dcterms:modified xsi:type="dcterms:W3CDTF">2026-05-21T04:38:53Z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B45404059A294295989D90BD6D7F31AA_13</vt:lpwstr>
  </property>
  <property fmtid="{D5CDD505-2E9C-101B-9397-08002B2CF9AE}" pid="4" name="KSOTemplateDocerSaveRecord">
    <vt:lpwstr>eyJoZGlkIjoiZjcwNzdiN2UwMTFjZDU2NzIwOWVhZGJiNTEzYzkwMDciLCJ1c2VySWQiOiIyODAzMDkxOTEifQ==</vt:lpwstr>
  </property>
</Properties>
</file>