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t xml:space="preserve"> </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苏州监狱4号监舍楼维修改造项目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pStyle w:val="652"/>
        <w:ind w:left="0" w:right="0" w:firstLine="0"/>
        <w:spacing w:before="280" w:after="290" w:line="43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04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项目编号：JSZC-320000-JSJK-C2026-0010</w:t>
      </w:r>
      <w:r/>
    </w:p>
    <w:p>
      <w:pPr>
        <w:ind w:left="0" w:right="0" w:firstLine="9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9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9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90"/>
          <w:sz w:val="32"/>
        </w:rPr>
        <w:t xml:space="preserve">采购</w:t>
      </w:r>
      <w:r>
        <w:rPr>
          <w:rFonts w:ascii="SimSun" w:hAnsi="SimSun" w:eastAsia="SimSun" w:cs="SimSun"/>
          <w:b/>
          <w:color w:val="000000"/>
          <w:spacing w:val="10"/>
          <w:sz w:val="32"/>
        </w:rPr>
        <w:t xml:space="preserve">人</w:t>
      </w:r>
      <w:r>
        <w:rPr>
          <w:rFonts w:ascii="SimSun" w:hAnsi="SimSun" w:eastAsia="SimSun" w:cs="SimSun"/>
          <w:b/>
          <w:color w:val="000000"/>
          <w:sz w:val="32"/>
        </w:rPr>
        <w:t xml:space="preserve">：江苏省苏州监狱</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rPr>
          <w:rFonts w:ascii="SimSun" w:hAnsi="SimSun" w:eastAsia="SimSun" w:cs="SimSun"/>
          <w:b/>
          <w:color w:val="000000"/>
          <w:spacing w:val="10"/>
          <w:sz w:val="32"/>
        </w:rPr>
        <w:t xml:space="preserve">江苏建科工程咨询有限公司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二〇二六年五月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目录</w:t>
      </w:r>
      <w:r/>
    </w:p>
    <w:p>
      <w:pPr>
        <w:ind w:left="0" w:right="0" w:firstLine="0"/>
        <w:jc w:val="both"/>
        <w:spacing w:before="210" w:after="57" w:line="85" w:lineRule="atLeast"/>
        <w:tabs>
          <w:tab w:val="left" w:pos="9458"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26639811" w:history="1">
        <w:r>
          <w:rPr>
            <w:rStyle w:val="806"/>
            <w:rFonts w:ascii="SimSun" w:hAnsi="SimSun" w:eastAsia="SimSun" w:cs="SimSun"/>
            <w:color w:val="0000ee"/>
            <w:sz w:val="21"/>
            <w:u w:val="single"/>
          </w:rPr>
          <w:t xml:space="preserve">第一章 竞争性磋商公告</w:t>
        </w:r>
        <w:r>
          <w:rPr>
            <w:rStyle w:val="806"/>
            <w:rFonts w:ascii="Times New Roman" w:hAnsi="Times New Roman" w:eastAsia="Times New Roman" w:cs="Times New Roman"/>
            <w:color w:val="0000ee"/>
            <w:sz w:val="21"/>
            <w:u w:val="single"/>
          </w:rPr>
          <w:tab/>
        </w:r>
      </w:hyperlink>
      <w:r/>
      <w:r/>
    </w:p>
    <w:p>
      <w:pPr>
        <w:ind w:left="0" w:right="0" w:firstLine="0"/>
        <w:jc w:val="both"/>
        <w:spacing w:before="210" w:after="57" w:line="85" w:lineRule="atLeast"/>
        <w:tabs>
          <w:tab w:val="left" w:pos="9458"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226639812" w:history="1">
        <w:r>
          <w:rPr>
            <w:rStyle w:val="806"/>
            <w:rFonts w:ascii="SimSun" w:hAnsi="SimSun" w:eastAsia="SimSun" w:cs="SimSun"/>
            <w:color w:val="0000ee"/>
            <w:sz w:val="21"/>
            <w:u w:val="single"/>
          </w:rPr>
          <w:t xml:space="preserve">第二章 竞争性磋商须知</w:t>
        </w:r>
        <w:r>
          <w:rPr>
            <w:rStyle w:val="806"/>
            <w:rFonts w:ascii="Times New Roman" w:hAnsi="Times New Roman" w:eastAsia="Times New Roman" w:cs="Times New Roman"/>
            <w:color w:val="0000ee"/>
            <w:sz w:val="21"/>
            <w:u w:val="single"/>
          </w:rPr>
          <w:tab/>
        </w:r>
      </w:hyperlink>
      <w:r/>
      <w:r/>
    </w:p>
    <w:p>
      <w:pPr>
        <w:ind w:left="0" w:right="0" w:firstLine="0"/>
        <w:jc w:val="both"/>
        <w:spacing w:before="210" w:after="57" w:line="85" w:lineRule="atLeast"/>
        <w:tabs>
          <w:tab w:val="left" w:pos="9458"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26639813" w:history="1">
        <w:r>
          <w:rPr>
            <w:rStyle w:val="806"/>
            <w:rFonts w:ascii="SimSun" w:hAnsi="SimSun" w:eastAsia="SimSun" w:cs="SimSun"/>
            <w:color w:val="0000ee"/>
            <w:sz w:val="21"/>
            <w:u w:val="single"/>
          </w:rPr>
          <w:t xml:space="preserve">第三章 竞争性磋商评定成交方法</w:t>
        </w:r>
        <w:r>
          <w:rPr>
            <w:rStyle w:val="806"/>
            <w:rFonts w:ascii="Times New Roman" w:hAnsi="Times New Roman" w:eastAsia="Times New Roman" w:cs="Times New Roman"/>
            <w:color w:val="0000ee"/>
            <w:sz w:val="21"/>
            <w:u w:val="single"/>
          </w:rPr>
          <w:tab/>
        </w:r>
      </w:hyperlink>
      <w:r/>
      <w:r/>
    </w:p>
    <w:p>
      <w:pPr>
        <w:ind w:left="0" w:right="0" w:firstLine="0"/>
        <w:jc w:val="both"/>
        <w:spacing w:before="210" w:after="57" w:line="85" w:lineRule="atLeast"/>
        <w:tabs>
          <w:tab w:val="left" w:pos="9458"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26639814" w:history="1">
        <w:r>
          <w:rPr>
            <w:rStyle w:val="806"/>
            <w:rFonts w:ascii="SimSun" w:hAnsi="SimSun" w:eastAsia="SimSun" w:cs="SimSun"/>
            <w:color w:val="0000ee"/>
            <w:sz w:val="21"/>
            <w:u w:val="single"/>
          </w:rPr>
          <w:t xml:space="preserve">第四章 采购需求</w:t>
        </w:r>
        <w:r>
          <w:rPr>
            <w:rStyle w:val="806"/>
            <w:rFonts w:ascii="Times New Roman" w:hAnsi="Times New Roman" w:eastAsia="Times New Roman" w:cs="Times New Roman"/>
            <w:color w:val="0000ee"/>
            <w:sz w:val="21"/>
            <w:u w:val="single"/>
          </w:rPr>
          <w:tab/>
        </w:r>
      </w:hyperlink>
      <w:r/>
      <w:r/>
    </w:p>
    <w:p>
      <w:pPr>
        <w:ind w:left="0" w:right="0" w:firstLine="0"/>
        <w:jc w:val="both"/>
        <w:spacing w:before="210" w:after="57" w:line="85" w:lineRule="atLeast"/>
        <w:tabs>
          <w:tab w:val="left" w:pos="9458"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26639815" w:history="1">
        <w:r>
          <w:rPr>
            <w:rStyle w:val="806"/>
            <w:rFonts w:ascii="SimSun" w:hAnsi="SimSun" w:eastAsia="SimSun" w:cs="SimSun"/>
            <w:color w:val="0000ee"/>
            <w:sz w:val="21"/>
            <w:u w:val="single"/>
          </w:rPr>
          <w:t xml:space="preserve">第五章 合同主要条款及格式</w:t>
        </w:r>
        <w:r>
          <w:rPr>
            <w:rStyle w:val="806"/>
            <w:rFonts w:ascii="Times New Roman" w:hAnsi="Times New Roman" w:eastAsia="Times New Roman" w:cs="Times New Roman"/>
            <w:color w:val="0000ee"/>
            <w:sz w:val="21"/>
            <w:u w:val="single"/>
          </w:rPr>
          <w:tab/>
        </w:r>
      </w:hyperlink>
      <w:r/>
      <w:r/>
    </w:p>
    <w:p>
      <w:pPr>
        <w:ind w:left="0" w:right="0" w:firstLine="0"/>
        <w:jc w:val="both"/>
        <w:spacing w:before="210" w:after="57" w:line="85" w:lineRule="atLeast"/>
        <w:tabs>
          <w:tab w:val="left" w:pos="9458"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26639816" w:history="1">
        <w:r>
          <w:rPr>
            <w:rStyle w:val="806"/>
            <w:rFonts w:ascii="SimSun" w:hAnsi="SimSun" w:eastAsia="SimSun" w:cs="SimSun"/>
            <w:color w:val="0000ee"/>
            <w:sz w:val="21"/>
            <w:u w:val="single"/>
          </w:rPr>
          <w:t xml:space="preserve">第六章 响应文件格式</w:t>
        </w:r>
        <w:r>
          <w:rPr>
            <w:rStyle w:val="806"/>
            <w:rFonts w:ascii="Times New Roman" w:hAnsi="Times New Roman" w:eastAsia="Times New Roman" w:cs="Times New Roman"/>
            <w:color w:val="0000ee"/>
            <w:sz w:val="21"/>
            <w:u w:val="single"/>
          </w:rPr>
          <w:tab/>
        </w:r>
      </w:hyperlink>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2"/>
        <w:ind w:left="0" w:right="0" w:firstLine="0"/>
        <w:spacing w:before="280" w:after="29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竞争性磋商公告</w:t>
      </w:r>
      <w:r/>
    </w:p>
    <w:p>
      <w:pPr>
        <w:ind w:left="0" w:right="0" w:firstLine="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4"/>
          <w:u w:val="none"/>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4"/>
        </w:rPr>
        <w:t xml:space="preserve">苏州监狱4号监舍楼维修改造项目</w:t>
      </w:r>
      <w:r>
        <w:rPr>
          <w:rFonts w:ascii="SimSun" w:hAnsi="SimSun" w:eastAsia="SimSun" w:cs="SimSun"/>
          <w:color w:val="000000"/>
          <w:sz w:val="24"/>
        </w:rPr>
        <w:t xml:space="preserve">采购项目的潜在供应商应在</w:t>
      </w:r>
      <w:r>
        <w:rPr>
          <w:rFonts w:ascii="SimSun" w:hAnsi="SimSun" w:eastAsia="SimSun" w:cs="SimSun"/>
          <w:color w:val="000000"/>
          <w:sz w:val="24"/>
          <w:u w:val="single"/>
        </w:rPr>
        <w:t xml:space="preserve">江苏政府采购网“苏采云”系统</w:t>
      </w:r>
      <w:r>
        <w:rPr>
          <w:rFonts w:ascii="SimSun" w:hAnsi="SimSun" w:eastAsia="SimSun" w:cs="SimSun"/>
          <w:color w:val="000000"/>
          <w:sz w:val="24"/>
        </w:rPr>
        <w:t xml:space="preserve">获取采购文件，并于</w:t>
      </w:r>
      <w:r>
        <w:rPr>
          <w:rFonts w:ascii="SimSun" w:hAnsi="SimSun" w:eastAsia="SimSun" w:cs="SimSun"/>
          <w:color w:val="000000"/>
          <w:sz w:val="24"/>
          <w:u w:val="single"/>
        </w:rPr>
        <w:t xml:space="preserve">2026年06月11 日 9:30</w:t>
      </w:r>
      <w:r>
        <w:rPr>
          <w:rFonts w:ascii="SimSun" w:hAnsi="SimSun" w:eastAsia="SimSun" w:cs="SimSun"/>
          <w:color w:val="000000"/>
          <w:sz w:val="24"/>
        </w:rPr>
        <w:t xml:space="preserve">（北京时间）前提交响应文件。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项目编号：</w:t>
      </w:r>
      <w:r>
        <w:rPr>
          <w:rFonts w:ascii="SimSun" w:hAnsi="SimSun" w:eastAsia="SimSun" w:cs="SimSun"/>
          <w:color w:val="000000"/>
          <w:sz w:val="24"/>
        </w:rPr>
        <w:t xml:space="preserve"> JSZC-320000-JSJK-C2026-0010</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rPr>
          <w:rFonts w:ascii="SimSun" w:hAnsi="SimSun" w:eastAsia="SimSun" w:cs="SimSun"/>
          <w:color w:val="000000"/>
          <w:sz w:val="24"/>
        </w:rPr>
        <w:t xml:space="preserve">苏州监狱4号监舍楼维修改造项目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采购方式：</w:t>
      </w:r>
      <w:r>
        <w:rPr>
          <w:rFonts w:ascii="SimSun" w:hAnsi="SimSun" w:eastAsia="SimSun" w:cs="SimSun"/>
          <w:color w:val="000000"/>
          <w:sz w:val="24"/>
        </w:rPr>
        <w:t xml:space="preserve">竞争性磋商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预算金额：</w:t>
      </w:r>
      <w:r>
        <w:rPr>
          <w:rFonts w:ascii="SimSun" w:hAnsi="SimSun" w:eastAsia="SimSun" w:cs="SimSun"/>
          <w:color w:val="000000"/>
          <w:sz w:val="24"/>
        </w:rPr>
        <w:t xml:space="preserve">388.807451万元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最高限价：</w:t>
      </w:r>
      <w:r>
        <w:rPr>
          <w:rFonts w:ascii="SimSun" w:hAnsi="SimSun" w:eastAsia="SimSun" w:cs="SimSun"/>
          <w:color w:val="000000"/>
          <w:sz w:val="24"/>
        </w:rPr>
        <w:t xml:space="preserve">388.807451万元，报价超过者按无效响应处理。</w:t>
      </w:r>
      <w:r>
        <w:rPr>
          <w:rFonts w:ascii="SimHei" w:hAnsi="SimHei" w:eastAsia="SimHei" w:cs="SimHei"/>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采购需求：</w:t>
      </w:r>
      <w:r>
        <w:rPr>
          <w:rFonts w:ascii="SimSun" w:hAnsi="SimSun" w:eastAsia="SimSun" w:cs="SimSun"/>
          <w:color w:val="000000"/>
          <w:sz w:val="24"/>
        </w:rPr>
        <w:t xml:space="preserve">苏州监狱4号监舍楼维修改造项目，主要对建筑面积7458平方米的4号监舍楼及连廊进行维修改造。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合同履行期限：150</w:t>
      </w:r>
      <w:r>
        <w:rPr>
          <w:rFonts w:ascii="SimSun" w:hAnsi="SimSun" w:eastAsia="SimSun" w:cs="SimSun"/>
          <w:color w:val="000000"/>
          <w:sz w:val="24"/>
        </w:rPr>
        <w:t xml:space="preserve">日历天（具体开工时间以甲方通知为准）。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质量标准：</w:t>
      </w:r>
      <w:r>
        <w:rPr>
          <w:rFonts w:ascii="SimSun" w:hAnsi="SimSun" w:eastAsia="SimSun" w:cs="SimSun"/>
          <w:color w:val="000000"/>
          <w:sz w:val="24"/>
        </w:rPr>
        <w:t xml:space="preserve">符合国家现行有关标准、相关行业规范及采购人要求。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b/>
          <w:color w:val="000000"/>
          <w:sz w:val="24"/>
          <w:u w:val="single"/>
        </w:rPr>
        <w:t xml:space="preserve">不接受</w:t>
      </w:r>
      <w:r>
        <w:rPr>
          <w:rFonts w:ascii="SimSun" w:hAnsi="SimSun" w:eastAsia="SimSun" w:cs="SimSun"/>
          <w:color w:val="000000"/>
          <w:sz w:val="24"/>
        </w:rPr>
        <w:t xml:space="preserve">联合体磋商。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rPr>
          <w:rFonts w:ascii="SimSun" w:hAnsi="SimSun" w:eastAsia="SimSun" w:cs="SimSun"/>
          <w:b/>
          <w:color w:val="000000"/>
          <w:sz w:val="24"/>
        </w:rPr>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（一）满足《中华人民共和国政府采购法》第二十二条规定：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（1）具有独立承担民事责任的能力。（提供法人或者其他组织的营业执照等证明材料。提供方式：扫描件加盖电子公章）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响应文件提交截止前一年内任意一个月的会计报表（至少包括资产负债表和利润表），或2025年度（或2024年度）经审计的财务审计报告，或响应文件提交截止前一年内银行出具的资信证明；成立不满一年则无需提供。提供方式：扫描件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（3）具有履行合同所必需的设备和专业技术能力。（供应商根据履行采购项目合同需要，提供履行合同所必需的设备和专业技术能力的声明或证明材料）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[1.提供距响应文件提交截止前一年内任意一月份的纳税凭据（依法免税的应提供相应文件说明）；2.提供距响应文件提交截止前一年内任意一月份的依法缴纳社会保障资金的凭据（专用收据或社会保险缴纳清单），依法享受缓缴、免缴社会保障资金的提供证明材料。提供方式：扫描件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（5）参加采购活动前三年内，在经营活动中没有重大违法记录。（提供声明或承诺书，格式自拟）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（二）落实政府采购政策需满足的资格要求：</w:t>
      </w:r>
      <w:r>
        <w:rPr>
          <w:rFonts w:ascii="SimSun" w:hAnsi="SimSun" w:eastAsia="SimSun" w:cs="SimSun"/>
          <w:color w:val="000000"/>
          <w:sz w:val="24"/>
        </w:rPr>
        <w:t xml:space="preserve">中小企业政策等（监狱企业、残疾人福利性单位视同小型、微型企业），本项目不专门面向中小企业预留采购份额。</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（三）本项目的特定资格要求</w:t>
      </w:r>
      <w:r>
        <w:rPr>
          <w:rFonts w:ascii="SimSun" w:hAnsi="SimSun" w:eastAsia="SimSun" w:cs="SimSun"/>
          <w:b/>
          <w:color w:val="000000"/>
          <w:sz w:val="24"/>
          <w:u w:val="none"/>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（1）供应商资质要求：具有建筑工程施工总承包三级（含）以上资质，并具有安全生产许可证；（提供证书扫描件并加盖电子公章）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资格要求：具备注册建造师（建筑工程）二级及以上并具有有效的安全生产考核合格证书（B类证）；[须同时提供：1）建造师注册证书；2）项目负责人安全生产考核合格证书（B证）；3）社保机构出具的供应商为项目负责人缴纳的2026年02月-2026年04月养老保险证明（劳动保障部门出具的社保证明材料，须加盖社保中心章或社保中心参保缴费证明电子专用章）。提供方式：扫描件并加盖电子公章，若项目负责人属企业退休人员、现役军人等客观原因无法提供养老保险金缴费证明，须出具相关证明材料，否则一律按未提供养老保险金缴</w:t>
      </w:r>
      <w:r>
        <w:rPr>
          <w:rFonts w:ascii="SimSun" w:hAnsi="SimSun" w:eastAsia="SimSun" w:cs="SimSun"/>
          <w:color w:val="000000"/>
          <w:sz w:val="24"/>
        </w:rPr>
        <w:t xml:space="preserve">费证明材料处理。]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（3）供应商须提供拟派项目负责人无在建工程承诺书。（承诺书格式自拟，加盖电子公章）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（四）拒绝下述供应商参加本次采购活动：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（1）单位负责人为同一人或者存在直接控股、管理关系的不同供应商，不得参加同一合同项下的政府采购活动。（承诺书格式自拟，加盖电子公章）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（2）为采购项目提供整体设计、规范编制或者项目管理、监理等服务的供应商，不得再参加该采购项目的其他采购活动。（承诺书格式自拟，加盖电子公章）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拒绝列入失信被执行人、重大税收违法案件当事人名单、政府采购严重违法失信行为记录名单中的供应商参与本项目的政府采购活动。采购人或代理机构通过“信用中国”、“中国政府采购网”等渠道查询供应商的信用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三、获取磋商文件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1．时间：自磋商公告发布之日起5个工作日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2．地点：江苏政府采购网“苏采云”系统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方式：供应商登录“江苏政府采购网”，在网站首页点击“苏采云”</w:t>
      </w:r>
      <w:r>
        <w:rPr>
          <w:rFonts w:ascii="Arial" w:hAnsi="Arial" w:eastAsia="Arial" w:cs="Arial"/>
          <w:color w:val="000000"/>
          <w:sz w:val="24"/>
        </w:rPr>
        <w:t xml:space="preserve">→</w:t>
      </w:r>
      <w:r>
        <w:rPr>
          <w:rFonts w:ascii="SimSun" w:hAnsi="SimSun" w:eastAsia="SimSun" w:cs="SimSun"/>
          <w:color w:val="000000"/>
          <w:sz w:val="24"/>
        </w:rPr>
        <w:t xml:space="preserve">使用CA锁登录系统（新用户需进行“平台用户注册”）</w:t>
      </w:r>
      <w:r>
        <w:rPr>
          <w:rFonts w:ascii="Arial" w:hAnsi="Arial" w:eastAsia="Arial" w:cs="Arial"/>
          <w:color w:val="000000"/>
          <w:sz w:val="24"/>
        </w:rPr>
        <w:t xml:space="preserve">→</w:t>
      </w:r>
      <w:r>
        <w:rPr>
          <w:rFonts w:ascii="SimSun" w:hAnsi="SimSun" w:eastAsia="SimSun" w:cs="SimSun"/>
          <w:color w:val="000000"/>
          <w:sz w:val="24"/>
        </w:rPr>
        <w:t xml:space="preserve">“项目参与”进行登记，在“可参与项目”中选择“我要参与”，参与成功后到“已参与项目”界面中找到该项目下载文件并进行操作。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售价：0.00元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截止时间：</w:t>
      </w:r>
      <w:r>
        <w:rPr>
          <w:rFonts w:ascii="SimSun" w:hAnsi="SimSun" w:eastAsia="SimSun" w:cs="SimSun"/>
          <w:color w:val="000000"/>
          <w:sz w:val="24"/>
          <w:u w:val="single"/>
        </w:rPr>
        <w:t xml:space="preserve">2026-06-11 9:30</w:t>
      </w:r>
      <w:r>
        <w:rPr>
          <w:rFonts w:ascii="SimSun" w:hAnsi="SimSun" w:eastAsia="SimSun" w:cs="SimSun"/>
          <w:color w:val="000000"/>
          <w:sz w:val="24"/>
        </w:rPr>
        <w:t xml:space="preserve">（北京时间）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地点：江苏政府采购网“苏采云”系统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时间：</w:t>
      </w:r>
      <w:r>
        <w:rPr>
          <w:rFonts w:ascii="SimSun" w:hAnsi="SimSun" w:eastAsia="SimSun" w:cs="SimSun"/>
          <w:color w:val="000000"/>
          <w:sz w:val="24"/>
          <w:u w:val="single"/>
        </w:rPr>
        <w:t xml:space="preserve">2026-06-11 9:30</w:t>
      </w:r>
      <w:r>
        <w:rPr>
          <w:rFonts w:ascii="SimSun" w:hAnsi="SimSun" w:eastAsia="SimSun" w:cs="SimSun"/>
          <w:color w:val="000000"/>
          <w:sz w:val="24"/>
        </w:rPr>
        <w:t xml:space="preserve">（北京时间）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地点：江苏政府采购网“苏采云”系统网上开标大厅</w:t>
      </w:r>
      <w:r/>
    </w:p>
    <w:p>
      <w:pPr>
        <w:ind w:left="0" w:right="0" w:firstLine="482"/>
        <w:spacing w:before="0" w:after="0" w:line="85" w:lineRule="atLeast"/>
        <w:tabs>
          <w:tab w:val="left" w:pos="84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spacing w:before="0" w:after="0" w:line="85" w:lineRule="atLeast"/>
        <w:tabs>
          <w:tab w:val="left" w:pos="84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rPr>
          <w:rFonts w:ascii="SimSun" w:hAnsi="SimSun" w:eastAsia="SimSun" w:cs="SimSun"/>
          <w:color w:val="000000"/>
          <w:sz w:val="24"/>
          <w:u w:val="none"/>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7.1获取招标文件方式补充：本项目采用网上注册登记方式。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①潜在供应商访问电子招标响应交易平台的网络地址和方法：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②潜在供应商访问“苏采云”系统的网络地址和方法：“苏采云”系统的网址：http：//jszfcg.jsczt.cn/。</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③“CA数字证书”的获取：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响应供应商需办理“CA 数字证书”，CA办理指南及“苏采云”操作手册可至江苏省政府采购网―办事指南-资料下载中心下载。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④采购文件（后缀名为“.kedt”）、供应商操作手册及政府采购客户端工具可通过“苏采云”系统--已报名项目--报名详情页面内相应链接进行下载。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⑤采购人或采购代理机构将数据电文形式的采购文件加载至“苏采云”系统，供潜在供应商下载或者查阅。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⑥请潜在供应商提前安装相应的控件（详见《江苏省政府采购管理交易系统（苏采云）供应商操作手册》）并使用谷歌浏览器登录“苏采云”系统参与不见面开评标。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注：如潜在供应商未按上述要求操作，将自行承担所产生的风险。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7.2有关本次招标的事项若存在变动或修改，敬请及时关注江苏省政府采购中心在“江苏政府采购网”发布的更正公告。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八、对本次磋商提出询问，请按以下方式联系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名称：江苏省苏州监狱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地址：江苏省苏州市相城区黄埭镇太东路</w:t>
      </w:r>
      <w:r>
        <w:rPr>
          <w:rFonts w:ascii="SimSun" w:hAnsi="SimSun" w:eastAsia="SimSun" w:cs="SimSun"/>
          <w:color w:val="000000"/>
          <w:sz w:val="24"/>
        </w:rPr>
        <w:t xml:space="preserve">2888号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联系人：王跃东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电话：0512-69598095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名称：江苏建科工程咨询有限公司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地址：南京市建邺区嘉陵江东街18号6号楼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人：闵唯唯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none"/>
        </w:rPr>
        <w:t xml:space="preserve">13101894008</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项目联系人：闵唯唯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联系方式：13101894008</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竞争性磋商须知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《中华人民共和国政府采购法》、《中华人民共和国政府采购法实施条例》、《政府采购竞争性磋商采购方式管理暂行办法》等有关法律、规章和规定等。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2.定义</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2.1“供应商”是指参加竞争性谈判，并符合采购文件规定资格条件的法人、其他组织或者自然人。</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2.2“工程”指本谈判文件中所述工程。</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2.3“用户或使用单位”是指使用工程的单位。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3.政策功能</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政府采购促进中小企业发展，小企业（含小型、微型企业）提供的产品和服务在评审时将获得优势，参加谈判的小企业，应当提供《中小企业声明函》（“中小企业划型标准”详见《关于印发中小企业划型标准规定的通知》工信部联企业〔2011〕300号及《国家统计局 关于印发统计上大中小微型企业划分办法的通知》国统字〔2011〕75号）。</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支持监狱和戒毒企业发展政策，监狱和戒毒企业提供的产品和服务在评标时将获得优势，参加谈判的监狱和戒毒企业，应当提供由省级以上监狱管理局、戒毒管理局（含新疆生产建设兵团）出具的属于监狱企业的证明文件，监狱和戒毒企业享受政府采购支持政策的要求详见财库〔2014〕68号。</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政府采购促进残疾人就业政策，残疾人福利性单位提供的产品和服务在评标时将获得优势，参加谈判的残疾人福利性单位，应当提供《残疾人福利性单位声明函》，残疾人福利性单位享受政府采购支持政策的要求详见财库〔2017〕141号。</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且经过认证的环境标志产品。</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3.5提供的产品属于信息安全产品的，供应商应当选择经国家认证的信息安全产品，并提供由中国信息安全认证中心按国家标准认证颁发的有效认证证书复印件。</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3.6提供的产品属于政府强制采购节能产品的，供应商应当选择经过认证的节能产品，并提供有效的节能产品认证证书复印件。</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3.7提供的产品属于环境标志产品的,供应商应当选择经过认证的环境标志产品,并提供有效的环境标志产品认证证书复印件。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二、竞争性磋商文件</w:t>
      </w:r>
      <w:r/>
    </w:p>
    <w:p>
      <w:pPr>
        <w:ind w:left="0" w:right="0" w:firstLine="482"/>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4.竞争性磋商文件构成</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竞争性磋商文件包括以下部分：采购公告、供应商须知、评审方法和评审标准、采购需求、合同条款、响应文件格式。</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供应商应认真阅读竞争性磋商文件的全部内容。供应商应按照竞争性磋商文件要求提交响应文件并保证所提供的全部资料的真实性，并对竞争性磋商文件作出实质性响应，否则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政府采购交易管理系统(苏采云)相关要求是本采购文件的组成部分。</w:t>
      </w:r>
      <w:r/>
    </w:p>
    <w:p>
      <w:pPr>
        <w:ind w:left="0" w:right="0" w:firstLine="482"/>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5.对竞争性磋商文件的澄清或修改</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澄清或者修改的内容为竞争性磋商文件的组成部分，并对所有获取竞争性磋商文件的潜在供应商具有约束力。澄清或者修改的内容可能影响响应文件编制的，将在提交首次响应文件截止时间至少5日前，以书面形式通知所有获取磋商文件的供应商；不足上述时间的，将顺延提交首次响应文件截止时间。</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任何要求对磋商文件进行澄清的供应商，应在响应文件提交截止时间5日前按磋商公告中的通讯地址，以书面形式通知采购代理机构。</w:t>
      </w:r>
      <w:r/>
    </w:p>
    <w:p>
      <w:pPr>
        <w:ind w:left="0" w:right="0" w:firstLine="482"/>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三、响应文件的编制</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6.响应范围、竞争性磋商文件中计量单位的使用及磋商语言</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本项目如划分采购包，供应商可以对本项目的其中一个采购包进行响应，也可同时对多个采购包进行响应。供应商应当对所参与采购包对应第四章《采购需求》所列的全部内容进行响应，不得将一个采购包中的内容拆开响应，否则其对该采购包的响应将被认定为</w:t>
      </w:r>
      <w:r>
        <w:rPr>
          <w:rFonts w:ascii="SimSun" w:hAnsi="SimSun" w:eastAsia="SimSun" w:cs="SimSun"/>
          <w:b/>
          <w:color w:val="000000"/>
          <w:sz w:val="24"/>
        </w:rPr>
        <w:t xml:space="preserve">无效响应</w:t>
      </w:r>
      <w:r>
        <w:rPr>
          <w:rFonts w:ascii="SimSun" w:hAnsi="SimSun" w:eastAsia="SimSun" w:cs="SimSun"/>
          <w:color w:val="000000"/>
          <w:sz w:val="24"/>
        </w:rPr>
        <w:t xml:space="preserve">。</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除竞争性磋商文件有特殊要求外，本项目磋商所使用的计量单位，应采用中华人民共和国法定计量单位。</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ind w:left="0" w:right="0" w:firstLine="482"/>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响应文件构成</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供应商应当按照竞争性磋商文件的要求编制响应文件，并对其提交的响应文件的真实性、合法性承担法律责任。响应文件的部分格式要求，见第六章《响应文件格式》。</w:t>
      </w:r>
      <w:r/>
    </w:p>
    <w:p>
      <w:pPr>
        <w:ind w:left="0" w:right="0" w:firstLine="482"/>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如响应文件制作工具中格式和内容与“江苏政府采购网”发布的采购文件不一致，以“江苏政府采购网”发布的采购文件为准。</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。未标记“实质性格式”的文件和竞争性磋商文件未提供格式的内容，可由供应商自行编写。</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第三章《竞争性磋商评定成交方法》中涉及的证明文件。</w:t>
      </w:r>
      <w:r/>
    </w:p>
    <w:p>
      <w:pPr>
        <w:ind w:left="0" w:right="0" w:firstLine="480"/>
        <w:jc w:val="both"/>
        <w:spacing w:before="0" w:after="0" w:line="85" w:lineRule="atLeast"/>
        <w:tabs>
          <w:tab w:val="left" w:pos="1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供应商认为应附的其他材料。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所有响应均以人民币报价。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8.2 本次采购磋商供应商的报价应包括为完成本项目发生的所有费用，本磋商文件中另有规定的除外。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采购人不得向供应商索要或者接受其给予的赠品、回扣或者与采购无关的其他商品、服务。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 供应商不得提供任何有选择性或可调整的最后报价(竞争性磋商文件另有规定的除外),否则其响应无效。首次报价按系统格式填写，</w:t>
      </w:r>
      <w:r>
        <w:rPr>
          <w:rFonts w:ascii="SimSun" w:hAnsi="SimSun" w:eastAsia="SimSun" w:cs="SimSun"/>
          <w:color w:val="000000"/>
          <w:sz w:val="24"/>
          <w:u w:val="none"/>
        </w:rPr>
        <w:t xml:space="preserve">分项报价表</w:t>
      </w:r>
      <w:r>
        <w:rPr>
          <w:rFonts w:ascii="SimSun" w:hAnsi="SimSun" w:eastAsia="SimSun" w:cs="SimSun"/>
          <w:color w:val="000000"/>
          <w:sz w:val="24"/>
        </w:rPr>
        <w:t xml:space="preserve">（如有）参照第六章格式填写上传至系统。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 </w:t>
      </w:r>
      <w:r>
        <w:rPr>
          <w:rFonts w:ascii="SimSun" w:hAnsi="SimSun" w:eastAsia="SimSun" w:cs="SimSun"/>
          <w:color w:val="000000"/>
          <w:sz w:val="24"/>
          <w:u w:val="none"/>
        </w:rPr>
        <w:t xml:space="preserve">本项目招标代理费按照计价格(2002)1980号文收费标准</w:t>
      </w:r>
      <w:r>
        <w:rPr>
          <w:rFonts w:ascii="SimSun" w:hAnsi="SimSun" w:eastAsia="SimSun" w:cs="SimSun"/>
          <w:color w:val="000000"/>
          <w:sz w:val="24"/>
        </w:rPr>
        <w:t xml:space="preserve">的60%按实支付，并包含在投标总价中，由中标人领取《中标通知书》时向招标代理机构以汇款方式缴纳，中标人凭《中标通知书》与采购方签订合同。收款信息如下：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 江苏建科工程咨询有限公司</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税号： 913200007040404226</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开户银行：交行江苏省分行营业部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银行账户：320006687018010039058</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9.竞争性磋商保证金(本项目无需缴纳磋商保证金)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10.响应有效期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10.1响应有效期为自提交响应文件截止之日起90日历天。响应文件应在本竞争性磋商文件规定的响应有效期内保持有效，响应有效期少于竞争性磋商文件规定期限的，其响应无效。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在特殊情况下，代理机构于原响应有效期满之前，可向供应商提出延长有效期的要求。这种要求与答复均应采用书面形式。供应商可以拒绝这一要求而放弃磋商，同意延长响应有效期的供应商既不能要求也不允许修改其响应文件。受响应有效期约束的所有权利与义务均延长至新的有效期满。</w:t>
      </w:r>
      <w:r/>
    </w:p>
    <w:p>
      <w:pPr>
        <w:ind w:left="48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11.响应文件的签署、盖章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竞争性磋商文件要求签字的内容(如授权委托书等),可以使用签章或使用原件的扫描件；要求提供的加盖公章或签章的证明材料，响应文件中应使用原件的扫描件并签章或原件的复印件并加盖单位公章扫描上传至响应文件中；要求第三方出具的盖章件原件(如联合协议、分包意向协议、制造商授权书原件等),响应文件中应使用原件的扫描件并签章或原件的复印件并加盖单位公章扫描上传至响应文件中。</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竞争性磋商文件要求签章的内容，一般通过响应文件制作工具加盖电子签章。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四、响应文件的提交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12.响应文件的提交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本项目使用政府采购交易管理系统(苏采云)。供应商根据竞争性磋商文件及《操作手册》要求编制、生成并提交电子响应文件。供应商电子响应文件需要加密并加盖电子签章，如无法按照要求在电子响应文件中加盖电子签章和加密，请及时通过技术支持服务热线联系技术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12.2采购人及采购代理机构拒绝接受通过政府采购交易管理系统(苏采云)以外任何形式提交的响应文件。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12.3供应商应当对采购文件提出的要求和条件作出实质性响应，并在响应文件制作工具中逐条应答。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供应商应对要求提供的资格证明文件(如资质证书、资格证书)、技术资料(如白皮书、彩页、手册、检测报告等)、要求第三方出具的盖章件原件(如联合协议、分包意向协议、制造商授权书原件等)扫描上传至响应文件制作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12.5供应商应对CA数字证书妥善保管，如被他人盗用，因此带来的后果均由供应商自行承担。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13.响应文件提交截止时间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13.1供应商应在响应文件提交截止时间前，将电子响应文件提交至政府采购交易管理系统(苏采云)。供应商上传电子响应文件的时间不得迟于磋商公告中规定的提交响应文件截止时间。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13.2供应商应充分考虑网络环境、网络带宽等风险因素，如因供应商自身原因造成的电子响应文件上传不成功的，按照</w:t>
      </w:r>
      <w:r>
        <w:rPr>
          <w:rFonts w:ascii="SimSun" w:hAnsi="SimSun" w:eastAsia="SimSun" w:cs="SimSun"/>
          <w:b/>
          <w:color w:val="000000"/>
          <w:sz w:val="24"/>
        </w:rPr>
        <w:t xml:space="preserve">无效响应</w:t>
      </w:r>
      <w:r>
        <w:rPr>
          <w:rFonts w:ascii="SimSun" w:hAnsi="SimSun" w:eastAsia="SimSun" w:cs="SimSun"/>
          <w:color w:val="000000"/>
          <w:sz w:val="24"/>
        </w:rPr>
        <w:t xml:space="preserve">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13.3如因修改磋商文件导致延长提交响应文件截止日期，在此情况下，供应商的所有权利和义务以及供应商受制的截止日期均应以延长后新的截止日期为准。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14.响应文件的修改与撤回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提交响应文件截止时间前，供应商可以通过政府采购交易管理系统(苏采云)对所提交的响应文件进行补充、修改或者撤回。具体操作方法见《操作手册》。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供应商对响应文件的补充、修改的内容应当按照竞争性磋商文件要求签署、盖章，作为响应文件的组成部分。补充、修改的内容与响应文件不一致的，以补充、修改的内容为准。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在提交响应文件截止时间之后，供应商不得对其电子响应文件做任何修改。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在提交响应文件截止时间至磋商文件中规定的磋商有效期满之间的这段时间内，供应商不得撤回其响应文件。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供应商撤回电子响应文件，则认为其不再参与本项目磋商活动。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响应文件的解密与开启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采购人或采购代理机构将按竞争性磋商文件的规定，在响应文件提交截止时间的同一时间和竞争性磋商文件预先确定的地点开启响应文件。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本项目解密使用政府采购交易管理系统(苏采云)。供应商应按照《操作手册》要求，在苏采云系统规定的时间内对响应文件进行解密，因非系统原因导致的解密失败，视为无效响应。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供应商认为采购人员及相关人员与其他供应商有利害关系的，可以向采购人或采购代理机构书面提出回避申请，并说明理由。采购人或采购代理机构将及时询问被申请回避人员，有利害关系的被申请回避人员将回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 供应商不足3家的，不予解密。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 本项目不公开报价。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 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 因本项目采用不见面交易的方式，在解密、评审过程中，供应商需要保持操作计算机前有相关责任人值守，及时对系统或者磋商小组发出的指令和要求进行响应操作。如果因为无人值守造成不能及时回应系统或者磋商小组指令和要求从而导致影响开标、评审结果的，责任由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 如果在采购活动过程中出现以下情形，导致“苏采云”系统无法正常运行，或者无法保证本项目采购活动的公平、公正和安全时，代理机构可以延缓或者暂停采购活动，情况严重的可以终止采购活动：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(1)平台系统发生故障而无法登录访问的；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(2)平台系统应用或数据库出现错误，不能进行正常操作的；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(3)平台系统发现严重安全漏洞，有潜在泄密危险的；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(4)病毒发作导致平台系统不能进行正常操作的；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(5)其他无法保证本次采购活动的公平、公正和安全的情况。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磋商小组根据政府采购有关规定和本次采购项目的特点进行组建，并负责具体评审与磋商事务，独立履行职责。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评审方法和评审标准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评审方法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经磋商确定最终采购需求和提交最后报价的供应商后，由磋商小组采用综合评分法对提交最后报价的供应商的响应文件和最后报价进行综合评分。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评审标准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详见第三章。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六、确定成交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采购人将在收到评审报告后，从评审报告提出的成交候选供应商中，按照排序由高到低的原则确定成交供应商。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成交候选供应商的确定原则和数量见磋商文件第三章。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按以下第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(1)采购人授权磋商小组直接确定排名第一的成交候选供应商为成交供应商；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(2)采购人在磋商小组推荐的成交候选供应商中按顺序确定成交供应商。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按第二种方式确定成交供应商的，采购代理机构自评审结束之日起2个工作日内将评审报告送交采购人，采购人自收到评审报告之日起5个工作日内，在评审报告推荐的成交候选供应商中按顺序确定成交供应商。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 若有充分证据证明成交供应商有下列情形之一的，一经查实将被取消成交资格：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(2)与评审专家、采购人、其他供应商或者采购代理机构恶意串通。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(3)向评审专家、采购人或采购代理机构行贿或者提供其他不正当利益。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(4)不满足本磋商文件规定的实质性要求，但在评审过程中未被磋商小组发现。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(5)成交后无正当理由拒不与采购人签订政府采购合同或者未按照磋商文件确定的事项签订政府采购合同。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(6)将合同标的转包。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19.成交公告与成交通知书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采购人或采购代理机构将在成交供应商确定后2个工作日内，在采购公告发布平台公告成交结果，成交公告期限为1个工作日。同时代理机构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成交通知书对采购人和成交供应商具有同等法律效力。成交通知书发出后，采购人改变成交结果的，或者成交供应商放弃成交项目的，将依法承担法律责任。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代理机构和磋商小组不向未成交的供应商解释未成交原因，也不公布评审过程中的相关细节。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出现下列情形之一的，采购人或采购代理机构将终止竞争性磋商采购活动，发布项目终止公告并说明原因，重新开展采购活动：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(1)因情况变化，不再符合规定的竞争性磋商采购方式适用情形的。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(5)在苏采云系统规定时间内成功解密电子响应文件的供应商不足3家的。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(6)平台系统出现序号15.8的所述情形，情况严重且影响采购活动公平、公正性的。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21.签订合同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成交供应商确定后，采购代理机构将向成交供应商发出成交通知书。成交供应商应按成交通知书规定的时间、地点,按照磋商文件确定的事项与采购人签订政府采购合同，且不得迟于成交通知书发出之日起三十日内，否则磋商保证金将不予退还，由此给采购人造成损失的，成交供应商还应承担赔偿责任（双方协商达成共识的除外）.</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21.2磋商文件、成交供应商的响应文件及磋商采购过程中有关澄清、承诺文件均应作为合同附件。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21.3签订合同后，成交供应商不得将成交产品或服务或工程进行转包。未经采购人同意，成交供应商也不得采用分包的形式履行合同，否则采购人有权终止合同， 成交供应商的履约保证金将不予退还。转包或分包造成采购人损失的，成交供应商应承担相应赔偿责任。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21.4履约保证金：详见施工合同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供应商对采购活动事项有疑问的，可依法提出询问，采购代理机构将依法作出答复，但答复的内容不涉及商业秘密。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采购人或采购代理机构对供应商依法提出的询问，在3个工作日内作出答复，但答复的内容不得涉及商业秘密。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供应商认为采购文件、采购过程、成交结果使自己的合法权益受到损害的，可以在知道或者应当知道其权益受到损害之日起7个工作日内，以书面形式向采购代理机构提出质疑。采购代理机构在收到质疑函后7个工作日内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质疑函须使用财政部制定的范本文件。供应商提出质疑应当提交质疑函和必要的证明材料。质疑函应当包括下列内容：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(1)供应商的姓名或者名称、地址、邮编、联系人及联系电话；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供应商为自然人的，质疑函应当由本人签字；供应商为法人或者其他组织的，质疑函应当由法定代表人、主要负责人，或者其授权代表签字或者盖章，并加盖公章。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供应商应在法定质疑期内一次性提出针对同一采购程序环节的质疑，法定质疑期内针对同一采购程序环节再次提出的质疑，采购人、采购代理机构有权不予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 接收询问和质疑的联系人、联系电话和通讯地址见采购公告。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23.6 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(4)未参加磋商活动的供应商或在磋商活动中自身权益未受到损害的供应商所提出的质疑。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(5)供应商组成联合体参加磋商，联合体中任何一方或多方未按要求签字或盖章、加盖公章的质疑。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(6)法律法规规定的其他不予受理情形。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 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质疑供应商对采购代理机构答复不满意，或采购代理机构未在规定的时间内作出答复的，可以在答复期满后15个工作日内向同级财政部门投诉。</w:t>
      </w:r>
      <w:r/>
    </w:p>
    <w:p>
      <w:pPr>
        <w:pStyle w:val="652"/>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3"/>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竞争性磋商评定成交方法</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（一）资格性审查（通过/未通过）</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3"/>
        <w:gridCol w:w="6323"/>
        <w:gridCol w:w="1048"/>
        <w:gridCol w:w="1067"/>
      </w:tblGrid>
      <w:tr>
        <w:trPr>
          <w:trHeight w:val="1"/>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评定标准</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通过√</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未通过X</w:t>
            </w:r>
            <w:r/>
          </w:p>
        </w:tc>
      </w:tr>
      <w:tr>
        <w:trPr>
          <w:trHeight w:val="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（1）具有独立承担民事责任的能力。（提供法人或者其他组织的营业执照等证明材料。提供方式：扫描件加盖电子公章）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响应文件提交截止前一年内任意一个月的会计报表（至少包括资产负债表和利润表），或2025年度（或2024年度）经审计的财务审计报告，或响应文件提交截止前一年内银行出具的资信证明；成立不满一年则无需提供。提供方式：扫描件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（3）具有履行合同所必需的设备和专业技术能力。（供应商根据履行采购项目合同需要，提供履行合同所必需的设备和专业技术能力的声明或证明材料）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[1.提供距响应文件提交截止前一年内任意一月份的纳税凭据（依法免税的应提供相应文件说明）；2.提供距响应文件提交截止前一年内任意一月份的依法缴纳社会保障资金的凭据（专用收据或社会保险缴纳清单），依法享受缓缴、免缴社会保障资金的提供证明材料。提供方式：扫描件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（5）参加采购活动前三年内，在经营活动中没有重大违法记录。（提供声明或承诺书，格式自拟）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（二）落实政府采购政策需满足的资格要求：中小企业政策等（监狱企业、残疾人福利性单位视同小型、微型企业），本项目不专门面向中小企业预留采购份额。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（1）供应商资质要求：具有建筑工程施工总承包三级（含）以上资质，并具有安全生产许可证；（提供证书扫描件并加盖电子公章）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资格要求：具备注册建造师（建筑工程）二级及以上并具有有效的安全生产考核合格证书（B类证）；[须同时提供：1）建造师注册证书；2）项目负责人安全生产考核合格证书（B证）；3）社保机构出具的供应商为项目负责人缴纳的2026年02月-2026年04月养老保险证明（劳动保障部门出具的社保证明材料，须加盖社保中心章或社保中心参保缴费证明电子专用章）。提供方式：扫描件并加盖电子公章，若项目负责人属企业退休人员、现役军人等客观原因无法提供养老保险金缴费证明，须出具相关证明材料，否则一律按未提供养老保险金缴</w:t>
            </w:r>
            <w:r>
              <w:rPr>
                <w:rFonts w:ascii="SimSun" w:hAnsi="SimSun" w:eastAsia="SimSun" w:cs="SimSun"/>
                <w:color w:val="000000"/>
                <w:sz w:val="21"/>
              </w:rPr>
              <w:t xml:space="preserve">费证明材料处理。]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（3）供应商须提供拟派项目负责人无在建工程承诺书。（承诺书格式自拟，加盖电子公章）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（四）拒绝下述供应商参加本次采购活动：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（1）单位负责人为同一人或者存在直接控股、管理关系的不同供应商，不得参加同一合同项下的政府采购活动。（承诺书格式自拟，加盖电子公章）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（2）为采购项目提供整体设计、规范编制或者项目管理、监理等服务的供应商，不得再参加该采购项目的其他采购活动。（承诺书格式自拟，加盖电子公章）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列入失信被执行人、重大税收违法案件当事人名单、政府采购严重违法失信行为记录名单中的供应商参与本项目的政府采购活动。采购人或代理机构通过“信用中国”、“中国政府采购网”等渠道查询供应商的信用记录。</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8"/>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符合性审查（通过/未通过）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磋商小组依据下列标准，对响应文件进行符合性审查。有一项不符合评审标准的，磋商小组应当否决其投标。</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4"/>
        <w:gridCol w:w="1139"/>
        <w:gridCol w:w="4372"/>
        <w:gridCol w:w="957"/>
        <w:gridCol w:w="944"/>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通过√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未通过X</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响应文件盖章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响应文件按照竞争性磋商文件要求盖电子公章。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不大于 150日历天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符合国家现行有关标准、相关行业规范及采购人要求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满足竞争性磋商文件要求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已标价工程量清单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竞争性磋商评定成交方法3.3规定：①响应报价低于工程成本或者高于磋商文件设定的最高投标限价的；②响应文件中已标价工程量清单与采购文件规定的暂估价、暂列金额及甲供材料价格不一致的；③响应文件中已标价工程量清单与采购文件明确列出的不可竞争费用项目或费率或计算基础不一致的；④响应文件中已标价工程量清单与采购文件提供的工程量清单中的项目编码、项目名称、项目特征、计量单位、工程量不一致的（措施项目增项除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实质性条款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实质性条款（★条款）没有负偏离并且有佐证材料予以支持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附加条件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响应文件没有采购人不能接受的附加条件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其他无效情形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响应文件没有法律、法规和竞争性磋商文件规定的其他无效情形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8"/>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评分因素及分值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将对确定为实质性响应磋商文件要求的响应文件进行评价和比较，评审采用综合评分法。评审结果按评审后得分由高到低顺序排列。响应文件满足磋商文件全部实质性要求，且综合得分前3的供应商将推荐作为成交候选人。评审得分相同的，按照最终报价由低到高的顺序推荐。评审得分且最终报价相同的，按照项目方案得分顺序推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竞争性磋商采购，磋商供应商将需要进行两轮报价。第一轮报价随响应文件递交。第二轮报价在磋商小组完成响应文件评审、并就相关问题同各磋商供应商磋商结束后，由代理机构组织磋商供应商进行报价（</w:t>
      </w:r>
      <w:r>
        <w:rPr>
          <w:rFonts w:ascii="SimSun" w:hAnsi="SimSun" w:eastAsia="SimSun" w:cs="SimSun"/>
          <w:b/>
          <w:color w:val="000000"/>
          <w:sz w:val="21"/>
        </w:rPr>
        <w:t xml:space="preserve">第二轮报价即为最终报价，作为价格分计算依据</w:t>
      </w:r>
      <w:r>
        <w:rPr>
          <w:rFonts w:ascii="SimSun" w:hAnsi="SimSun" w:eastAsia="SimSun" w:cs="SimSun"/>
          <w:color w:val="000000"/>
          <w:sz w:val="21"/>
        </w:rPr>
        <w:t xml:space="preserve">）。</w:t>
      </w:r>
      <w:r>
        <w:rPr>
          <w:rFonts w:ascii="SimSun" w:hAnsi="SimSun" w:eastAsia="SimSun" w:cs="SimSun"/>
          <w:b/>
          <w:color w:val="000000"/>
          <w:sz w:val="21"/>
        </w:rPr>
        <w:t xml:space="preserve">本项目不公开唱标。</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磋商小组未实质性变动磋商文件的，磋商供应商的最终报价不得高于首轮报价，否则将视为无效报价。最终报价须按规定填写，并加盖电子公章。供应商如未在规定时间内递交第二轮报价（最终报价）或递交无效报价，将视为自行退出磋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4"/>
        <w:gridCol w:w="1350"/>
        <w:gridCol w:w="5683"/>
        <w:gridCol w:w="650"/>
      </w:tblGrid>
      <w:tr>
        <w:trPr>
          <w:trHeight w:val="4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采用低价优先法计算，即满足磋商文件要求且最后报价最低的价格为评审基准价，其价格分为满分。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其他供应商的价格统一按照下列公式计算：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报价得分=（评审基准价/报价）×40（小数点保留两位）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w:t>
            </w:r>
            <w:r/>
          </w:p>
        </w:tc>
      </w:tr>
      <w:tr>
        <w:trPr>
          <w:trHeight w:val="10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业绩</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w:t>
            </w:r>
            <w:r>
              <w:rPr>
                <w:rFonts w:ascii="SimSun" w:hAnsi="SimSun" w:eastAsia="SimSun" w:cs="SimSun"/>
                <w:color w:val="000000"/>
                <w:sz w:val="21"/>
              </w:rPr>
              <w:t xml:space="preserve">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供应商自2023年1月1日（以合同签订时间为准）以来承担过类似工程，每个得3分，满分9分。（须提供：1.中标通知书；2.施工合同；3.竣工验收证明。以上材料缺一不可，扫描件盖电子公章）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10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vMerge w:val="restart"/>
            <w:textDirection w:val="lrTb"/>
            <w:noWrap w:val="false"/>
          </w:tcPr>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tabs>
                <w:tab w:val="left" w:pos="21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施工组织设计方案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1、施工组织总体设想、施工标段划分进行综合评分（6分）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组织总体设想涵盖了项目开始至缺陷责任期满的全部流程，且内容详实完整；对项目功能、项目总体要求及项目定位具有清晰正确的认识，符合法律法规和行业规范：总体方案和施工提纲分条列项进行描述、逻辑正确、紧扣项目特点、实际施工中能够操作和执行，得6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组织总体设想涵盖了项目开始施工至缺陷责任期满的全部流程，内容基本完整；对项目功能、项目总体要求及项目定位具有正确的认识，符合法律法规和行业规范。总体方案和施工提纲分条列项进行描述、逻辑正确、能够结合项目特点描述但存在与项目特点有所偏差的内容、实际施工中能够操作和执行，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施工组织总体设想涵盖了项目开始施工至缺陷责任期满的全部流程，有内容但各内容模块的具体描述不详细；对项目功能、项目总体要求及项目定位有所提及但认识不够准确，没有结合描述：符合法律法规和行业规范，总体方案和施工提纲分条列项进行描述，但施工逻辑存在瑕疵，得1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22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2、施工现场平面布置和临时道路进行综合评分（6分）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平面布置合理、清晰、完全符合项目场地实际，提供与文字描述对应的各场景平面布置图和动线分布图，能够保障施工现场人、材、机的专门摆放处，做到有序流动；临时设施的搭建和临时道路的铺设能够满足施工需要，弥补既有现场条件的不足，为施工提供支撑，得6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平面布置合理、清晰、基本符合项目场地实际。提供与文字描述对应的各场景平面布置图和动线分布图，施工现场人、材、机有摆放处，能够正常流动；临时设施的搭建和临时道路的铺设能够满足施工需要，不能弥补既有现场条件的不足，为施工提供支撑，得4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施工现场平面布置，但存在与项目实际不符的内容，有各动线分布，施工现场人、材、机有摆放处但有无序流动的风险；搭建有临时设施，但其种类或数量不能完整覆盖施工需求得1分。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3、施工进度计划和各阶段进度进行综合评分（6分）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进度符合采购需求且承诺如采购人有要求能够赶工；进度计划涵盖了项目交底至缺陷责任期，内容详细；各阶段进度分布符合项目施工逻辑，且按各阶段编制了进度图；能够合理的交叉施工，有能够执行的纠偏措施，得6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施工进度符合采购需求；进度计划涵盖了项目交底至缺陷责任期，内容详细；各阶段进度分布符合项目施工逻辑，提供了项目总体进度图；有能够执行的纠偏措施，得4分。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施工进度符合采购需求；进度计划涵盖了项目进场施工至项目竣工，内容简单；各阶段进度有不符合施工逻辑的内容；提及了纠偏措施，得1分。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10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4、安全文明施工及环境保护措施进行综合评分（6分）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内容详实、完整，能够设想到施工过程中常见的各类突发安全状况和文明施工问题，并分析原因，提出正确合规、合理可行的预防措施和处置方案，预防措施含有详细的安全文明施工培训内容；设专人专岗负责安全文明施工。得6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安全文明施工内容详实、完整，能够设想到施工过程中常见的各类突发安全状况和文明施工问题，并分析原因，提出正确合规、合理可行的预防措施和处置方案，得4分；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安全文明施工内容对施工中的突发安全状况和文明施工问题进行设想，但缺少原因分析，或提出预防措施和处置方案但与项目实际和规范不符，得1分；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10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5、关键施工技术及项目实施的重点、难点和解决方案（6分）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项目重难点把握全面、认识充分，提出完整、合理、可行的相关对策且对策与重难点逐条对应，以推进项目进度和保障工程质量：关键技术和工艺有控制保障措施和纠偏措施，所涉岗位由多人负责，并形成监督，得6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项目重难点把握全面、认识充分，提出相关对策以推进项目进度和保障工程质量，合理可行，但相关对策和重难点没有逐条对应，；关键技术和工艺有控制保障措施和纠偏措施，所涉岗位未由多人负责或由多人负责但不能形成监督，得4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项目重难点有把握和认识，提出相关对策以推进项目进度和保障工程质量，但相关对策和重难点没有逐条对应，且存在不合理或不可行的内容；关键技术和工艺有控制保障措施和纠偏措施，所涉岗位未由多人负责或由多人负责但不能形成监督，得1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无此项的不得分。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10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劳动力、机械设备和材料投入计划。（6分）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动力、机械设备和材料的投入计划能够根据不同施工阶段进行正确分析、合理投入、达到动态平衡、没有浪费：三者投入符合施工要求，进场顺序能够满足项目需求：能够形成交叉施工，交叉施工安排符合法律法规、行业规范和项目特点，得6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动力、机械设备和材料的投入计划进行分析，但没有按不同施工阶段分析，三者投入符合施工要求，但存在不平衡情况或浪费情况：有交叉施工，其内容符合法律法规但存在与行业规范或项目特点矛盾的内容，得4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劳动力、机械设备和材料的投入计划进行分析，但没有按不同施工阶段分析，三者投入不足或存在不平衡情况或存在浪费情况；没有交叉施工内容，得1分。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1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企业综合实力及项目成员（15分）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1、体系认证：供应商具有质量管理体系证书、环境管理体系认证证书、职业健康安全管理体系认证，每有一个证书得1分，最多得3分（提供有效期内的证书扫描件，未提供不得分）。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143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项目负责人外，供应商为本项目配备施工员、质量员、安全员、材料员、预算员和资料员的得分，每有一个得1分，最多得6分（满分6分。须提供项目管理机构组成表、社保机构出具的近三个月（2026年02月至2026年04月）供应商为其缴纳社保的证明材料（须加盖社保中心章或社保中心参保缴费证明电子专用章，若相关人员属事业单位、现役军人等客观原因无法提供社保缴费证明，必须出具相关证明材料，否则一律按未提供社保缴费证明材料处理）。配备人员以项目管理机构组成表为准，其中安全员还须提供有效安全生产考核合格证，未提供的，不得分</w:t>
            </w: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143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3、本项目拟派项目组成员（除项目负责人）具有建设工程类等相关专业高级工程师及以上职称的，每提供一名得2分，最高得6分。（须提供相关人员职称证书扫描件，未提供的，不得分）。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56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6" w:type="dxa"/>
            <w:vAlign w:val="center"/>
            <w:textDirection w:val="lrTb"/>
            <w:noWrap w:val="false"/>
          </w:tcPr>
          <w:p>
            <w:pPr>
              <w:ind w:left="0" w:right="0" w:firstLine="63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注：政府采购政策功能落实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（一）小微型企业价格扣除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（1）本项目对小型和微型企业产品给予5%的扣除价格，用扣除后的价格参与评审。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（2）小企业（含小型、微型企业）应当提供《中小企业声明函》，且符合《政府采购促进中小企业发展办法》（财库〔2020〕46号）的相关规定。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（3）企业标准请参照《关于印发中小企业划型标准规定的通知》（工信部联企业[2011]300号）文件规定自行填写。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（二）残疾人福利单位价格扣除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（1）本项目对残疾人福利性单位视同小型、微型企业，给予5%的价格扣除，用扣除后的价格参与评审。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（2）残疾人福利单位需按照采购文件的要求提供《残疾人福利性单位声明函》。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（3）残疾人福利单位标准请参照《关于促进残疾人就业政府采购政策的通知》（财库〔2017〕141 号）。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（三）监狱和戒毒企业价格扣除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（1）本项目对监狱和戒毒企业（简称监狱企业）视同小型、微型企业，给予5%的价格扣除，用扣除后的价格参与评审。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（2）监狱企业参加政府采购活动时，需提供由省级以上监狱管理局、戒毒管理局( 含新疆生产建设兵团)出具的属于监狱企业的证明文件。供应商如不提供上述证明文件， 价格将不做相应扣除。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（3）监狱企业标准请参照《关于政府采购支持监狱企业发展有关问题的通知》（财库[2014]68 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（四）残疾人福利单位、监狱企业属于小型、微型企业的，不重复享受政策。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（六）联合体(如是)各方均为小型、微型企业（残疾人福利单位、监狱企业）的，联合体享受 5%价格扣除，用扣除后的价格参与评审。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的评审方法为：综合评分法。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2.资格审查和符合性审查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磋商小组根据《资格审查要求》中规定的内容，对供应商进行检查，并形成检查结果。供应商《响应文件》有任何一项不符合《资格审查要求》要求的，视为未实质性响应磋商文件。未实质性响应磋商文件的响应文件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《资格审查要求》中对格式有要求的，除竞争性磋商文件另有规定外，均为“实质性格式”文件。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磋商小组根据《符合性审查要求》中规定的内容，对供应商进行检查，并形成检查结果。供应商《响应文件》有任何一项不符合《符合性审查要求》要求的，视为未实质性响应磋商文件。未实质性响应磋商文件的响应文件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未通过资格审查或符合性审查的供应商，磋商小组将通过苏采云系统告知原因，评审结束后将不再接受有关询问。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2.3响应文件的澄清、说明或者更正(如果需要)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并非对每个供应商都作澄清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对响应文件进行审查，如发现供应商提交的响应文件存在不满足《符合性审查要求》的内容，如属于表中“不允许”澄清、说明或者更正的内容，则供应商响应文件按无效响应处理；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澄清、说明或者更正不得超出响应文件的范围或者改变响应文件的实质性内容。磋商小组要求供应商澄清、说明或者更正响应文件将通过苏采云系统向供应商发出《澄清要求函》,接到《澄清要求函》的供应商应当按照要求在苏采云系统中提交《澄清响应函》并加盖电子公章。澄清、说明和更正的内容作为响应文件的补充部分，具体操作方式见《操作手册》。磋商小组对供应商提交的澄清、说明和更正有疑问的，可以要求供应商进一步澄清、说明或更正，直至满足磋商小组的要求。凡超出磋商文件规定的或给采购人带来未曾要求的利益的变化、偏差或其他因素在评审</w:t>
      </w:r>
      <w:r>
        <w:rPr>
          <w:rFonts w:ascii="SimSun" w:hAnsi="SimSun" w:eastAsia="SimSun" w:cs="SimSun"/>
          <w:color w:val="000000"/>
          <w:sz w:val="21"/>
        </w:rPr>
        <w:t xml:space="preserve">时不予考虑。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接到磋商小组澄清、说明和更正要求的供应商如未按规定作出澄清、说明和更正，其风险由供应商自行承担。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2.4在详细评审之前，磋商小组将首先审查每份响应文件是否实质性响应了磋商文件的要求。实质性响应的响应文件应与磋商文件要求的条款、条件和规格相符，没有重大偏离或保留。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通过资格审查和符合性审查的供应商，磋商小组所有成员集中与单一供应商分别进行磋商，并给予所有参加磋商的供应商平等的磋商机会。磋商小组通过苏采云系统向供应商发出《磋商函》,供应商应当按照要求在苏采云系统提交《磋商响应函》并加盖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磋商结束后，磋商小组将要求所有实质性响应的供应商在规定时间内提交最后报价。最后报价时间为磋商小组指定的时间，具体时间根据磋商进度另行通知。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最后报价是供应商响应文件的有效组成部分。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未在磋商小组规定的时间内在苏采云系统中提交最后报价的视为放弃磋商，其响应文件按无效响应处理，最后报价格式表须加盖电子公章，否则视为未提交最后报价。最后报价截止时间前，供应商可以修改报价，截止时间后以最新的报价为准；已提交响应文件的供应商，在提交最后报价之前，可以根据磋商情况退出磋商，并在苏采云系统中提交《退出磋商函》并加盖电子公章。关于最后报价的具体操作流程详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3.2最后报价的算术修正及政策调整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须包含竞争性磋商文件全部内容，如最后分项报价表（如有）有缺漏视为已含在其他各项报价中，将不对最后报价进行调整。磋商小组有权要求供应商在评审现场合理的时间内对此进行书面确认，供应商不确认的，视为将一个采购包中的内容拆开响应，其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最后报价有算术错误的，磋商小组按以下顺序对供应商报价进行修正，修正后的报价经供应商书面确认后产生约束力。供应商不确认的，其响应文件按无效响应处理。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(2)单价金额小数点或者百分比有明显错位的，以总价为准，并修改单价；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(3)总价金额与按单价汇总金额不一致的，以单价金额计算结果为准。修正后的报价若超过了最高限价(如有),供应商的响应文件按无效响应处理。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3.3出现下列情形之一的响应文件按照无效处理：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（1）响应文件未按照竞争性磋商文件要求盖电子公章；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（2）企业法定代表人委托代理人没有合法、有效的委托书的；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（3）未实质性响应磋商文件要求的；（实质性要求是指本磋商文件中用带星号（“★”）、“须（必须）”或“应（应当）”等其他文字说明的商务和技术要求）；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（4）供应商资质条件不符合国家有关规定，或者不满足磋商文件规定的资格条件的；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（5）响应文件关键内容模糊、无法辨认的；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（6）在同一招标项目中，联合体成员以自己名义单独投标或者参加其他联合体投标的；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（7）响应报价低于工程成本或者高于磋商文件设定的最高投标限价的；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（8）同一供应商提交两个及以上不同的响应文件或者报价，但磋商文件要求提交备选投标的除外；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（9）响应文件载明的项目完成期限超过磋商文件规定的期限的；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（10）明显不符合技术规范、技术标准的要求的；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（11）响应文件载明的货物包装方式、检验标准和方法等不符合磋商文件的要求的；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（12）响应文件提出了不能满足磋商文件要求或采购人不能接受的工程验收、计量、价款结算和支付办法的；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（13）响应文件中已标价工程量清单与采购文件规定的暂估价、暂列金额及甲供材料价格不一致的；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（14）响应文件中已标价工程量清单与采购文件明确列出的不可竞争费用项目或费率或计算基础不一致的；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（15）响应文件中已标价工程量清单与采购文件提供的工程量清单中的项目编码、项目名称、项目特征、计量单位、工程量不一致的（措施项目增项除外）；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（16）以他人的名义投标、串通投标、以行贿手段谋取中标或者以其他弄虚作假方式投标的；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（17）施工组织设计（施工方案）存在明显技术方案错误、或者不符合磋商文件有关暗标（如要求）要求的；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（18）不同供应商从同一个投标单位或者同一个自然人的互联网协议地址下载磋商文件；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（19）参加投标活动的人员为同一标段或者未划分标段的同一招标项目的其他供应商的在职人员；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（20）不符合法律、法规和磋商文件规定的其他实质性要求的。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强化政府采购异常低价审查：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一、评标过程中出现下列情形之一的，评标委员会应当启动异常低价投标审查程序：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（1）投标报价低于全部通过符合性审查供应商投标报价平均值50%的，即投标报价&lt;全部通过符合性审查供应商投标报价平均值×50%；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（2）投标报价低于通过符合性审查的次低报价供应商投标报价50%的，即投标报价&lt;通过符合性审查的次低报价供应商投标报价×50%；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（3）投标报价低于采购项目最高限价45%的，即投标报价&lt;采购项目最高限价×45%；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（4）评标委员会基于专业判断，认为供应商报价过低，有可能影响产品质量或者不能诚信履约的其他情形。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最后报价出现前后不一致，供应商对修正后的报价不予确认的。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如果响应文件未实质性响应磋商文件的要求，磋商小组将予以拒绝，供应商不得通过修改或撤销不合要求的偏离或保留而使其成为实质性响应的文件。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供应商在项目评审全过程中应保持通讯畅通，及时登录苏采云系统查阅、答复相关信息，并安排专人与采购代理机构及磋商小组联系。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4.评审方法(综合评分法)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对提交最后报价的供应商的响应文件和最后报价进行综合评分，磋商小组各成员按“评定成交方法前附表”规定的评审因素和评分值独立对每个有效响应的文件的商务技术部分进行评价、打分，汇总每个供应商每项评审因素的得分；价格分按“评定成交方法前附表”的方法进行计算，评审过程中不得去掉最后报价中的最高报价和最低报价；计算出各供应商的综合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5.确定成交候选供应商名单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将根据各供应商的评审排序以及磋商文件中关于成交候选供应商的相关规定，确定本项目成交候选供应商名单，按照评审得分由高到低顺序推荐成交候选供应商的排名顺序。评审得分相同的，按照最后报价由低到高的顺序推荐。评审得分且最后报价相同的，按照技术指标优劣(评审因素的服务方案得分)由高到低的顺序推荐。响应文件满足竞争性磋商文件全部实质性要求，且按照评审因素的量化指标评审得分最高的供应商为排名第一的成交候选供应商。评分分值计算保留小数点后两位，第三位四舍五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磋商小组根据上述供应商排序，依次推荐排序前3名的供应商为成交候选供应商(若在磋商文件允许的情形下提交最后报价的供应商为2家，则依次推荐二名供应商为成交候选供应商),并编写评审报告。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6.报告违法行为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磋商小组在评审过程中发现供应商有行贿、提供虚假材料或者串通等违法行为时，有向采购人、采购代理机构或者有关部门报告的职责。</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jc w:val="both"/>
        <w:spacing w:before="0" w:after="0"/>
        <w:tabs>
          <w:tab w:val="left" w:pos="12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1、工程量清单详见附件</w:t>
      </w:r>
      <w:r/>
    </w:p>
    <w:p>
      <w:pPr>
        <w:ind w:left="0" w:right="0" w:firstLine="8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监内施工，因采购人单位特殊性，为满足安全管理要求，供应商投入本项目人员均应为男性。大龄施工人员（超过六十五周岁的）、童工、光头、有犯罪前科的施工人员不得进监施工；施工时间暂定为早上8点到下午5点</w:t>
      </w:r>
      <w:r>
        <w:rPr>
          <w:rFonts w:ascii="SimSun" w:hAnsi="SimSun" w:eastAsia="SimSun" w:cs="SimSun"/>
          <w:b/>
          <w:color w:val="000000"/>
          <w:sz w:val="24"/>
        </w:rPr>
        <w:t xml:space="preserve">（中标后须提供承诺书，加盖供应商公章）</w:t>
      </w:r>
      <w:r>
        <w:rPr>
          <w:rFonts w:ascii="SimSun" w:hAnsi="SimSun" w:eastAsia="SimSun" w:cs="SimSun"/>
          <w:color w:val="000000"/>
          <w:sz w:val="24"/>
        </w:rPr>
        <w:t xml:space="preserve">。</w:t>
      </w:r>
      <w:r/>
    </w:p>
    <w:p>
      <w:pPr>
        <w:numPr>
          <w:ilvl w:val="0"/>
          <w:numId w:val="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供应商于现场必须成立项目部，资料员、安全员、技术员和项目经理必须常驻现场，不得无故请假。</w:t>
      </w:r>
      <w:r/>
    </w:p>
    <w:p>
      <w:pPr>
        <w:numPr>
          <w:ilvl w:val="0"/>
          <w:numId w:val="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本项目按移交城建档案馆标准建立竣工资料移交制度，由供应商负责编制相关竣工资料及竣工图纸。</w:t>
      </w:r>
      <w:r/>
    </w:p>
    <w:p>
      <w:pPr>
        <w:numPr>
          <w:ilvl w:val="0"/>
          <w:numId w:val="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供应商实施本项目期间产生的水电费单独拉表结算、就餐自理。</w:t>
      </w:r>
      <w:r/>
    </w:p>
    <w:p>
      <w:pPr>
        <w:numPr>
          <w:ilvl w:val="0"/>
          <w:numId w:val="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供应商应配合采购人的监管安全要求，例如：进监须配合采购人的工作人员对施工方人员及物品安检；车辆离场须到达指定地点待检半小时；特种车辆如挖掘机每天下班前将电瓶拆除并送至监外等。</w:t>
      </w:r>
      <w:r/>
    </w:p>
    <w:p>
      <w:pPr>
        <w:numPr>
          <w:ilvl w:val="0"/>
          <w:numId w:val="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供应商的施工组织设计方案中应充分考虑施工现场场地情况，满足监管安全对施工围挡的要求，同时满足采购人周边建筑物内人员进出需要。</w:t>
      </w:r>
      <w:r/>
    </w:p>
    <w:p>
      <w:pPr>
        <w:numPr>
          <w:ilvl w:val="0"/>
          <w:numId w:val="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勘查：因维修类项目现场情况较为复杂，为达到准确报价要求，供应商可根据需要自行踏勘现场，踏勘现场需携带身份证及供应商授权委托书原件，在采购文件规定时间到项目现场进行实地勘察，了解一切可能影响响应方案及报价的资料，承担踏勘现场的责任和风险；供应商一旦成交，不得以不完全了解施工现场及周围环境情况为借口，提出额外补偿或延长工期的要求；供应商须承担踏勘现场的安全责任，并承担一切费用。</w:t>
      </w:r>
      <w:r/>
    </w:p>
    <w:p>
      <w:pPr>
        <w:ind w:left="240" w:right="0" w:hanging="2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现场勘察联系人：李冰；联系电话：0512-69598060，现场勘察时间2026年</w:t>
      </w:r>
      <w:r>
        <w:rPr>
          <w:rFonts w:ascii="SimSun" w:hAnsi="SimSun" w:eastAsia="SimSun" w:cs="SimSun"/>
          <w:color w:val="000000"/>
          <w:sz w:val="24"/>
        </w:rPr>
        <w:t xml:space="preserve">6月4日-6</w:t>
      </w:r>
      <w:r>
        <w:rPr>
          <w:rFonts w:ascii="SimSun" w:hAnsi="SimSun" w:eastAsia="SimSun" w:cs="SimSun"/>
          <w:color w:val="000000"/>
          <w:sz w:val="24"/>
        </w:rPr>
        <w:t xml:space="preserve">月5</w:t>
      </w:r>
      <w:r>
        <w:rPr>
          <w:rFonts w:ascii="SimSun" w:hAnsi="SimSun" w:eastAsia="SimSun" w:cs="SimSun"/>
          <w:color w:val="000000"/>
          <w:sz w:val="24"/>
        </w:rPr>
        <w:t xml:space="preserve">日</w:t>
      </w:r>
      <w:r>
        <w:rPr>
          <w:rFonts w:ascii="SimSun" w:hAnsi="SimSun" w:eastAsia="SimSun" w:cs="SimSun"/>
          <w:color w:val="000000"/>
          <w:sz w:val="24"/>
        </w:rPr>
        <w:t xml:space="preserve">上午9:00-11:00。</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合同主要条款及格式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36"/>
        </w:rPr>
        <w:t xml:space="preserve">第一部分 合同协议书</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22"/>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发</w:t>
      </w:r>
      <w:r>
        <w:rPr>
          <w:rFonts w:ascii="SimSun" w:hAnsi="SimSun" w:eastAsia="SimSun" w:cs="SimSun"/>
          <w:b/>
          <w:color w:val="000000"/>
          <w:sz w:val="24"/>
        </w:rPr>
        <w:t xml:space="preserve">包人（全称）：</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采购人</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承包人（全称）：</w:t>
      </w:r>
      <w:r>
        <w:rPr>
          <w:rFonts w:ascii="SimSun" w:hAnsi="SimSun" w:eastAsia="SimSun" w:cs="SimSun"/>
          <w:color w:val="000000"/>
          <w:sz w:val="24"/>
          <w:u w:val="single"/>
        </w:rPr>
        <w:t xml:space="preserve">          中标人</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根据《中华人民共和国合同法》、《中华人民共和国建筑法》及有关法律规定，遵循平等、自愿、公平和诚实信用的原则，双方就</w:t>
      </w:r>
      <w:r>
        <w:rPr>
          <w:rFonts w:ascii="SimSun" w:hAnsi="SimSun" w:eastAsia="SimSun" w:cs="SimSun"/>
          <w:color w:val="000000"/>
          <w:sz w:val="24"/>
          <w:u w:val="single"/>
        </w:rPr>
        <w:t xml:space="preserve">苏州监狱4号监舍楼维修改造项目 </w:t>
      </w:r>
      <w:r>
        <w:rPr>
          <w:rFonts w:ascii="SimSun" w:hAnsi="SimSun" w:eastAsia="SimSun" w:cs="SimSun"/>
          <w:color w:val="000000"/>
          <w:sz w:val="24"/>
        </w:rPr>
        <w:t xml:space="preserve">及有关事项协商一致，共同达成如下协议：</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一、工程概况</w:t>
      </w:r>
      <w:r/>
    </w:p>
    <w:p>
      <w:pPr>
        <w:ind w:left="0" w:right="0" w:firstLine="41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w:t>
      </w:r>
      <w:r>
        <w:rPr>
          <w:rFonts w:ascii="SimSun" w:hAnsi="SimSun" w:eastAsia="SimSun" w:cs="SimSun"/>
          <w:color w:val="000000"/>
          <w:sz w:val="24"/>
          <w:u w:val="single"/>
        </w:rPr>
        <w:t xml:space="preserve">苏州监狱4号监舍楼维修改造项目</w:t>
      </w:r>
      <w:r>
        <w:rPr>
          <w:rFonts w:ascii="SimSun" w:hAnsi="SimSun" w:eastAsia="SimSun" w:cs="SimSun"/>
          <w:color w:val="000000"/>
          <w:sz w:val="24"/>
        </w:rPr>
        <w:t xml:space="preserve"> 。</w:t>
      </w:r>
      <w:r/>
    </w:p>
    <w:p>
      <w:pPr>
        <w:ind w:left="0" w:right="0" w:firstLine="41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w:t>
      </w:r>
      <w:r>
        <w:rPr>
          <w:rFonts w:ascii="SimSun" w:hAnsi="SimSun" w:eastAsia="SimSun" w:cs="SimSun"/>
          <w:color w:val="000000"/>
          <w:sz w:val="24"/>
          <w:u w:val="single"/>
        </w:rPr>
        <w:t xml:space="preserve">江苏省苏州监狱。 </w:t>
      </w:r>
      <w:r/>
    </w:p>
    <w:p>
      <w:pPr>
        <w:ind w:left="0" w:right="0" w:firstLine="41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3.资金来源：</w:t>
      </w:r>
      <w:r>
        <w:rPr>
          <w:rFonts w:ascii="SimSun" w:hAnsi="SimSun" w:eastAsia="SimSun" w:cs="SimSun"/>
          <w:color w:val="000000"/>
          <w:sz w:val="24"/>
          <w:u w:val="single"/>
        </w:rPr>
        <w:t xml:space="preserve">财政，已落实</w:t>
      </w:r>
      <w:r>
        <w:rPr>
          <w:rFonts w:ascii="SimSun" w:hAnsi="SimSun" w:eastAsia="SimSun" w:cs="SimSun"/>
          <w:color w:val="000000"/>
          <w:sz w:val="24"/>
        </w:rPr>
        <w:t xml:space="preserve">。</w:t>
      </w:r>
      <w:r/>
    </w:p>
    <w:p>
      <w:pPr>
        <w:ind w:left="0" w:right="0" w:firstLine="41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4.工程内容：</w:t>
      </w:r>
      <w:r>
        <w:rPr>
          <w:rFonts w:ascii="SimSun" w:hAnsi="SimSun" w:eastAsia="SimSun" w:cs="SimSun"/>
          <w:color w:val="000000"/>
          <w:sz w:val="24"/>
          <w:u w:val="single"/>
        </w:rPr>
        <w:t xml:space="preserve"> 详见苏州监狱4号监舍楼维修改造项目施工图纸及工程量清单 </w:t>
      </w:r>
      <w:r/>
    </w:p>
    <w:p>
      <w:pPr>
        <w:ind w:left="0" w:right="0" w:firstLine="41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5.工程承包范围：</w:t>
      </w:r>
      <w:r>
        <w:rPr>
          <w:rFonts w:ascii="SimSun" w:hAnsi="SimSun" w:eastAsia="SimSun" w:cs="SimSun"/>
          <w:color w:val="000000"/>
          <w:sz w:val="24"/>
          <w:u w:val="single"/>
        </w:rPr>
        <w:t xml:space="preserve">包工包料</w:t>
      </w:r>
      <w:r>
        <w:rPr>
          <w:rFonts w:ascii="SimSun" w:hAnsi="SimSun" w:eastAsia="SimSun" w:cs="SimSun"/>
          <w:color w:val="000000"/>
          <w:sz w:val="24"/>
        </w:rPr>
        <w:t xml:space="preserve">。</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二、合同工期</w:t>
      </w:r>
      <w:r/>
    </w:p>
    <w:p>
      <w:pPr>
        <w:ind w:left="0" w:right="0" w:firstLine="459"/>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rPr>
          <w:rFonts w:ascii="SimSun" w:hAnsi="SimSun" w:eastAsia="SimSun" w:cs="SimSun"/>
          <w:color w:val="000000"/>
          <w:sz w:val="24"/>
          <w:u w:val="single"/>
        </w:rPr>
        <w:t xml:space="preserve">2026年</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日（以发包批准的开工报告为准）。</w:t>
      </w:r>
      <w:r/>
    </w:p>
    <w:p>
      <w:pPr>
        <w:ind w:left="0" w:right="0" w:firstLine="459"/>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rPr>
          <w:rFonts w:ascii="SimSun" w:hAnsi="SimSun" w:eastAsia="SimSun" w:cs="SimSun"/>
          <w:color w:val="000000"/>
          <w:sz w:val="24"/>
          <w:u w:val="single"/>
        </w:rPr>
        <w:t xml:space="preserve">2026年</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59"/>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w:t>
      </w:r>
      <w:r>
        <w:rPr>
          <w:rFonts w:ascii="SimSun" w:hAnsi="SimSun" w:eastAsia="SimSun" w:cs="SimSun"/>
          <w:color w:val="000000"/>
          <w:sz w:val="24"/>
          <w:u w:val="single"/>
        </w:rPr>
        <w:t xml:space="preserve">    </w:t>
      </w:r>
      <w:r>
        <w:rPr>
          <w:rFonts w:ascii="SimSun" w:hAnsi="SimSun" w:eastAsia="SimSun" w:cs="SimSun"/>
          <w:color w:val="000000"/>
          <w:sz w:val="24"/>
        </w:rPr>
        <w:t xml:space="preserve">天。工期总日历天数与根据前述计划开竣工日期计算的工期天数不一致的，以工期总日历天数为准。（本工程最迟必须于2026年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日前竣工交付。）</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三、质量标准</w:t>
      </w:r>
      <w:r/>
    </w:p>
    <w:p>
      <w:pPr>
        <w:ind w:left="0" w:right="0" w:firstLine="459"/>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工程质量符合</w:t>
      </w:r>
      <w:r>
        <w:rPr>
          <w:rFonts w:ascii="SimSun" w:hAnsi="SimSun" w:eastAsia="SimSun" w:cs="SimSun"/>
          <w:color w:val="000000"/>
          <w:sz w:val="24"/>
          <w:u w:val="single"/>
        </w:rPr>
        <w:t xml:space="preserve">国家建筑工程施工质量验收规范（合格）</w:t>
      </w:r>
      <w:r>
        <w:rPr>
          <w:rFonts w:ascii="SimSun" w:hAnsi="SimSun" w:eastAsia="SimSun" w:cs="SimSun"/>
          <w:color w:val="000000"/>
          <w:sz w:val="24"/>
        </w:rPr>
        <w:t xml:space="preserve">标准。</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四、签约合同价与合同价格形式</w:t>
        <w:tab/>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1.签约合同价为：</w:t>
      </w:r>
      <w:r/>
    </w:p>
    <w:p>
      <w:pPr>
        <w:ind w:left="0" w:right="0" w:firstLine="52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（1）安全文明施工费：</w:t>
      </w:r>
      <w:r/>
    </w:p>
    <w:p>
      <w:pPr>
        <w:ind w:left="0" w:right="0" w:firstLine="94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（2）材料和工程设备暂估价金额：</w:t>
      </w:r>
      <w:r/>
    </w:p>
    <w:p>
      <w:pPr>
        <w:ind w:left="0" w:right="0" w:firstLine="94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（3）专业工程暂估价金额：</w:t>
      </w:r>
      <w:r/>
    </w:p>
    <w:p>
      <w:pPr>
        <w:ind w:left="0" w:right="0" w:firstLine="94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（4）暂列金额：</w:t>
      </w:r>
      <w:r/>
    </w:p>
    <w:p>
      <w:pPr>
        <w:ind w:left="0" w:right="0" w:firstLine="94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2.合同价格形式：</w:t>
      </w:r>
      <w:r>
        <w:rPr>
          <w:rFonts w:ascii="SimSun" w:hAnsi="SimSun" w:eastAsia="SimSun" w:cs="SimSun"/>
          <w:color w:val="000000"/>
          <w:sz w:val="24"/>
          <w:u w:val="single"/>
        </w:rPr>
        <w:t xml:space="preserve">固定单价</w:t>
      </w:r>
      <w:r>
        <w:rPr>
          <w:rFonts w:ascii="SimSun" w:hAnsi="SimSun" w:eastAsia="SimSun" w:cs="SimSun"/>
          <w:color w:val="000000"/>
          <w:sz w:val="24"/>
        </w:rPr>
        <w:t xml:space="preserve">。</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五、项目经理</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承包人项目经理：</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六、合同文件构成</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（1）中标通知书（如果有）；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（2）投标函及其附录（如果有）； </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（3）专用合同条款及其附件；</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（4）通用合同条款；</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（5）技术标准和要求；</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（6）图纸；</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（7）已标价工程量清单或预算书；</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（8）其他合同文件。</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七、承诺</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1.发包人承诺按照法律规定履行项目审批手续、筹集工程建设资金并按照合同约定的期限和方式支付合同价款。</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3.发包人和承包人通过招投标形式签订合同的，双方理解并承诺不再就同一工程另行签订与合同实质性内容相背离的协议。</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八、词语含义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九、签订时间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日签订。</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十、签订地点</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w:t>
      </w:r>
      <w:r>
        <w:rPr>
          <w:rFonts w:ascii="SimSun" w:hAnsi="SimSun" w:eastAsia="SimSun" w:cs="SimSun"/>
          <w:color w:val="000000"/>
          <w:sz w:val="24"/>
          <w:u w:val="single"/>
        </w:rPr>
        <w:t xml:space="preserve">   江苏省苏州监狱 </w:t>
      </w:r>
      <w:r>
        <w:rPr>
          <w:rFonts w:ascii="SimSun" w:hAnsi="SimSun" w:eastAsia="SimSun" w:cs="SimSun"/>
          <w:color w:val="000000"/>
          <w:sz w:val="24"/>
        </w:rPr>
        <w:t xml:space="preserve">签订。</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十一、补充协议</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十二、合同生效</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SimSun" w:hAnsi="SimSun" w:eastAsia="SimSun" w:cs="SimSun"/>
          <w:color w:val="000000"/>
          <w:sz w:val="24"/>
          <w:u w:val="single"/>
        </w:rPr>
        <w:t xml:space="preserve">双方签字、盖章，且承包人按照招标文件要求提交履约担保金后</w:t>
      </w:r>
      <w:r>
        <w:rPr>
          <w:rFonts w:ascii="SimSun" w:hAnsi="SimSun" w:eastAsia="SimSun" w:cs="SimSun"/>
          <w:color w:val="000000"/>
          <w:sz w:val="24"/>
        </w:rPr>
        <w:t xml:space="preserve">生效。</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十三、合同份数</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color w:val="000000"/>
          <w:sz w:val="24"/>
          <w:u w:val="single"/>
        </w:rPr>
        <w:t xml:space="preserve"> 捌 </w:t>
      </w:r>
      <w:r>
        <w:rPr>
          <w:rFonts w:ascii="SimSun" w:hAnsi="SimSun" w:eastAsia="SimSun" w:cs="SimSun"/>
          <w:color w:val="000000"/>
          <w:sz w:val="24"/>
        </w:rPr>
        <w:t xml:space="preserve">份，均具有同等法律效力，发包人执</w:t>
      </w:r>
      <w:r>
        <w:rPr>
          <w:rFonts w:ascii="SimSun" w:hAnsi="SimSun" w:eastAsia="SimSun" w:cs="SimSun"/>
          <w:color w:val="000000"/>
          <w:sz w:val="24"/>
          <w:u w:val="single"/>
        </w:rPr>
        <w:t xml:space="preserve"> 伍 </w:t>
      </w:r>
      <w:r>
        <w:rPr>
          <w:rFonts w:ascii="SimSun" w:hAnsi="SimSun" w:eastAsia="SimSun" w:cs="SimSun"/>
          <w:color w:val="000000"/>
          <w:sz w:val="24"/>
        </w:rPr>
        <w:t xml:space="preserve">份，承包人执</w:t>
      </w:r>
      <w:r>
        <w:rPr>
          <w:rFonts w:ascii="SimSun" w:hAnsi="SimSun" w:eastAsia="SimSun" w:cs="SimSun"/>
          <w:color w:val="000000"/>
          <w:sz w:val="24"/>
          <w:u w:val="single"/>
        </w:rPr>
        <w:t xml:space="preserve"> 叁 </w:t>
      </w:r>
      <w:r>
        <w:rPr>
          <w:rFonts w:ascii="SimSun" w:hAnsi="SimSun" w:eastAsia="SimSun" w:cs="SimSun"/>
          <w:color w:val="000000"/>
          <w:sz w:val="24"/>
        </w:rPr>
        <w:t xml:space="preserve">份。</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  (公章)</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法定代表人或其委托代理人：法定代表人或其委托代理人：</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（签字）（签字）</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w:t>
      </w:r>
      <w:r>
        <w:rPr>
          <w:rFonts w:ascii="SimSun" w:hAnsi="SimSun" w:eastAsia="SimSun" w:cs="SimSun"/>
          <w:color w:val="000000"/>
          <w:sz w:val="24"/>
          <w:u w:val="single"/>
        </w:rPr>
        <w:t xml:space="preserve">            </w:t>
      </w:r>
      <w:r>
        <w:rPr>
          <w:rFonts w:ascii="SimSun" w:hAnsi="SimSun" w:eastAsia="SimSun" w:cs="SimSun"/>
          <w:color w:val="000000"/>
          <w:sz w:val="24"/>
        </w:rPr>
        <w:t xml:space="preserve">         组织机构代码：</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地址：</w:t>
      </w:r>
      <w:r>
        <w:rPr>
          <w:rFonts w:ascii="SimSun" w:hAnsi="SimSun" w:eastAsia="SimSun" w:cs="SimSun"/>
          <w:color w:val="000000"/>
          <w:sz w:val="24"/>
          <w:u w:val="single"/>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rPr>
          <w:rFonts w:ascii="SimSun" w:hAnsi="SimSun" w:eastAsia="SimSun" w:cs="SimSun"/>
          <w:color w:val="000000"/>
          <w:sz w:val="24"/>
          <w:u w:val="single"/>
        </w:rPr>
        <w:t xml:space="preserve">                </w:t>
      </w:r>
      <w:r>
        <w:rPr>
          <w:rFonts w:ascii="SimSun" w:hAnsi="SimSun" w:eastAsia="SimSun" w:cs="SimSun"/>
          <w:color w:val="000000"/>
          <w:sz w:val="24"/>
        </w:rPr>
        <w:t xml:space="preserve">         邮政编码：</w:t>
      </w:r>
      <w:r>
        <w:rPr>
          <w:rFonts w:ascii="SimSun" w:hAnsi="SimSun" w:eastAsia="SimSun" w:cs="SimSun"/>
          <w:color w:val="000000"/>
          <w:sz w:val="24"/>
          <w:u w:val="single"/>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w:t>
      </w:r>
      <w:r>
        <w:rPr>
          <w:rFonts w:ascii="SimSun" w:hAnsi="SimSun" w:eastAsia="SimSun" w:cs="SimSun"/>
          <w:color w:val="000000"/>
          <w:sz w:val="24"/>
          <w:u w:val="single"/>
        </w:rPr>
        <w:t xml:space="preserve">              </w:t>
      </w:r>
      <w:r>
        <w:rPr>
          <w:rFonts w:ascii="SimSun" w:hAnsi="SimSun" w:eastAsia="SimSun" w:cs="SimSun"/>
          <w:color w:val="000000"/>
          <w:sz w:val="24"/>
        </w:rPr>
        <w:t xml:space="preserve">         委托代理人：</w:t>
      </w:r>
      <w:r>
        <w:rPr>
          <w:rFonts w:ascii="SimSun" w:hAnsi="SimSun" w:eastAsia="SimSun" w:cs="SimSun"/>
          <w:color w:val="000000"/>
          <w:sz w:val="24"/>
          <w:u w:val="single"/>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rPr>
          <w:rFonts w:ascii="SimSun" w:hAnsi="SimSun" w:eastAsia="SimSun" w:cs="SimSun"/>
          <w:color w:val="000000"/>
          <w:sz w:val="24"/>
        </w:rPr>
        <w:t xml:space="preserve">         电话：</w:t>
      </w:r>
      <w:r>
        <w:rPr>
          <w:rFonts w:ascii="SimSun" w:hAnsi="SimSun" w:eastAsia="SimSun" w:cs="SimSun"/>
          <w:color w:val="000000"/>
          <w:sz w:val="24"/>
          <w:u w:val="single"/>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rPr>
          <w:rFonts w:ascii="SimSun" w:hAnsi="SimSun" w:eastAsia="SimSun" w:cs="SimSun"/>
          <w:color w:val="000000"/>
          <w:sz w:val="24"/>
        </w:rPr>
        <w:t xml:space="preserve">         传真：</w:t>
      </w:r>
      <w:r>
        <w:rPr>
          <w:rFonts w:ascii="SimSun" w:hAnsi="SimSun" w:eastAsia="SimSun" w:cs="SimSun"/>
          <w:color w:val="000000"/>
          <w:sz w:val="24"/>
          <w:u w:val="single"/>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         电子信箱：</w:t>
      </w:r>
      <w:r>
        <w:rPr>
          <w:rFonts w:ascii="SimSun" w:hAnsi="SimSun" w:eastAsia="SimSun" w:cs="SimSun"/>
          <w:color w:val="000000"/>
          <w:sz w:val="24"/>
          <w:u w:val="single"/>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w:t>
      </w:r>
      <w:r>
        <w:rPr>
          <w:rFonts w:ascii="SimSun" w:hAnsi="SimSun" w:eastAsia="SimSun" w:cs="SimSun"/>
          <w:color w:val="000000"/>
          <w:sz w:val="24"/>
        </w:rPr>
        <w:t xml:space="preserve">         开户银行：</w:t>
      </w:r>
      <w:r>
        <w:rPr>
          <w:rFonts w:ascii="SimSun" w:hAnsi="SimSun" w:eastAsia="SimSun" w:cs="SimSun"/>
          <w:color w:val="000000"/>
          <w:sz w:val="24"/>
          <w:u w:val="single"/>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SimSun" w:hAnsi="SimSun" w:eastAsia="SimSun" w:cs="SimSun"/>
          <w:color w:val="000000"/>
          <w:sz w:val="24"/>
          <w:u w:val="single"/>
        </w:rPr>
        <w:t xml:space="preserve">                  </w:t>
      </w:r>
      <w:r>
        <w:rPr>
          <w:rFonts w:ascii="SimSun" w:hAnsi="SimSun" w:eastAsia="SimSun" w:cs="SimSun"/>
          <w:color w:val="000000"/>
          <w:sz w:val="24"/>
        </w:rPr>
        <w:t xml:space="preserve">         账号：</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8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8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8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8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8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8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第二部分 通用合同条款</w:t>
      </w:r>
      <w:r/>
    </w:p>
    <w:p>
      <w:pPr>
        <w:ind w:left="0" w:right="0" w:firstLine="0"/>
        <w:jc w:val="center"/>
        <w:spacing w:before="260" w:after="260" w:line="9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采用《建设工程施工合同（示范文本）》（GF—2017—0201）。</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第三部分 专用合同条款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一般约定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词语定义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1.1.1.10其他合同文件包括：</w:t>
      </w:r>
      <w:r>
        <w:rPr>
          <w:rFonts w:ascii="SimSun" w:hAnsi="SimSun" w:eastAsia="SimSun" w:cs="SimSun"/>
          <w:color w:val="000000"/>
          <w:sz w:val="24"/>
          <w:u w:val="single"/>
        </w:rPr>
        <w:t xml:space="preserve">1.发包人与承包人约定的与工程施工有关的具有合同约束力的文件或补充协议；2.招标文件及招标文件修改澄清（含答疑）</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合同当事人及其他相关方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 设计人：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工程和设备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 作为施工现场组成部分的其他场所包括：</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 永久占地包括：</w:t>
      </w:r>
      <w:r>
        <w:rPr>
          <w:rFonts w:ascii="SimSun" w:hAnsi="SimSun" w:eastAsia="SimSun" w:cs="SimSun"/>
          <w:color w:val="000000"/>
          <w:sz w:val="24"/>
          <w:u w:val="single"/>
        </w:rPr>
        <w:t xml:space="preserve">依据设计图纸确定</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1.1.3.10 临时占地包括：</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1.3法律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w:t>
      </w:r>
      <w:r>
        <w:rPr>
          <w:rFonts w:ascii="SimSun" w:hAnsi="SimSun" w:eastAsia="SimSun" w:cs="SimSun"/>
          <w:color w:val="000000"/>
          <w:sz w:val="24"/>
          <w:u w:val="single"/>
        </w:rPr>
        <w:t xml:space="preserve">《中华人民共和国建筑法》、《中华人民共和国民法典》、《中华人民共和国招标投标法》等与工程建设相关的法律法规及江苏省、苏州市有关工程建设类的规范性文件。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标准和规范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1.4.1适用于工程的标准规范包括：</w:t>
      </w:r>
      <w:r>
        <w:rPr>
          <w:rFonts w:ascii="SimSun" w:hAnsi="SimSun" w:eastAsia="SimSun" w:cs="SimSun"/>
          <w:color w:val="000000"/>
          <w:sz w:val="24"/>
          <w:u w:val="single"/>
        </w:rPr>
        <w:t xml:space="preserve">现行国家、行业、专业及苏州市的有关标准、规范、规定和条例所阐明的强制性标准。当对同一考核指标国家、行业、专业和苏州市颁布的有关标准、规范产生不一致时，以其颁布的标准、规范较为严格者为准</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发包人提供国外标准、规范的名称：</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发包人提供国外标准、规范的份数：</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发包人提供国外标准、规范的名称：</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1.4.3发包人对工程的技术标准和功能要求的特殊要求：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合同文件的优先顺序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合同文件组成及优先顺序为：</w:t>
      </w:r>
      <w:r>
        <w:rPr>
          <w:rFonts w:ascii="SimSun" w:hAnsi="SimSun" w:eastAsia="SimSun" w:cs="SimSun"/>
          <w:color w:val="000000"/>
          <w:sz w:val="24"/>
          <w:u w:val="single"/>
        </w:rPr>
        <w:t xml:space="preserve">（1）本合同协议书；（2）中标通知书；（3）投标函；（4）本合同专用条款及其附件；（5）本合同通用条款；（6）技术标准和要求；（7）施工图纸；（8）双方洽商的有效的会议纪要、补充协议；（9）招标文件及招标文件修改澄清（含答疑）；（10）已标价工程量清单及投标文件；（11）其他合同文件</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图纸和承包人文件</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图纸的提供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发包人向承包人提供图纸的期限：</w:t>
      </w:r>
      <w:r>
        <w:rPr>
          <w:rFonts w:ascii="SimSun" w:hAnsi="SimSun" w:eastAsia="SimSun" w:cs="SimSun"/>
          <w:color w:val="000000"/>
          <w:sz w:val="24"/>
          <w:u w:val="single"/>
        </w:rPr>
        <w:t xml:space="preserve">开工之日14天前提供</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发包人向承包人提供图纸的数量：</w:t>
      </w:r>
      <w:r>
        <w:rPr>
          <w:rFonts w:ascii="SimSun" w:hAnsi="SimSun" w:eastAsia="SimSun" w:cs="SimSun"/>
          <w:color w:val="000000"/>
          <w:sz w:val="24"/>
          <w:u w:val="single"/>
        </w:rPr>
        <w:t xml:space="preserve">施工图纸（蓝图）4套，电子版1套，其他有关资料1套</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发包人向承包人提供图纸的内容：</w:t>
      </w:r>
      <w:r>
        <w:rPr>
          <w:rFonts w:ascii="SimSun" w:hAnsi="SimSun" w:eastAsia="SimSun" w:cs="SimSun"/>
          <w:color w:val="000000"/>
          <w:sz w:val="24"/>
          <w:u w:val="single"/>
        </w:rPr>
        <w:t xml:space="preserve">全套施工图纸</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承包人在收到发包人提供的图纸后，发现图纸存在差错、遗漏或缺陷的，须在10天内向监理人提出，否则，视为发包人提供的图纸正确、完整。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承包人文件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w:t>
      </w:r>
      <w:r>
        <w:rPr>
          <w:rFonts w:ascii="SimSun" w:hAnsi="SimSun" w:eastAsia="SimSun" w:cs="SimSun"/>
          <w:color w:val="000000"/>
          <w:sz w:val="24"/>
          <w:u w:val="single"/>
        </w:rPr>
        <w:t xml:space="preserve">施工组织和施工进度计划、专项施工方案、项目管理机构 名册、已完成工作量、拟完成的月工作量进度计划表、根据工程具体情况编制的加工图、大样图、协调配合图以及上级部门要求提供的其它文件等</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w:t>
      </w:r>
      <w:r>
        <w:rPr>
          <w:rFonts w:ascii="SimSun" w:hAnsi="SimSun" w:eastAsia="SimSun" w:cs="SimSun"/>
          <w:color w:val="000000"/>
          <w:sz w:val="24"/>
          <w:u w:val="single"/>
        </w:rPr>
        <w:t xml:space="preserve">开工前提供施工组织和施工进度计划、项目管理机构名册；每月27日前向发包人提供上月26日至本月25日已完成工作量、计划对照表及本月26日至下月25日拟完成的月工作量进度计划表；专项工程实施14天前提供专项施工方案</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w:t>
      </w:r>
      <w:r>
        <w:rPr>
          <w:rFonts w:ascii="SimSun" w:hAnsi="SimSun" w:eastAsia="SimSun" w:cs="SimSun"/>
          <w:color w:val="000000"/>
          <w:sz w:val="24"/>
          <w:u w:val="single"/>
        </w:rPr>
        <w:t xml:space="preserve">提交给监理一式3份，承包人留存1份</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w:t>
      </w:r>
      <w:r>
        <w:rPr>
          <w:rFonts w:ascii="SimSun" w:hAnsi="SimSun" w:eastAsia="SimSun" w:cs="SimSun"/>
          <w:color w:val="000000"/>
          <w:sz w:val="24"/>
          <w:u w:val="single"/>
        </w:rPr>
        <w:t xml:space="preserve">书面形式</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发包人审批承包人文件的期限：</w:t>
      </w:r>
      <w:r>
        <w:rPr>
          <w:rFonts w:ascii="SimSun" w:hAnsi="SimSun" w:eastAsia="SimSun" w:cs="SimSun"/>
          <w:color w:val="000000"/>
          <w:sz w:val="24"/>
          <w:u w:val="single"/>
        </w:rPr>
        <w:t xml:space="preserve">监理人收到文件后7天内</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 现场图纸准备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w:t>
      </w:r>
      <w:r>
        <w:rPr>
          <w:rFonts w:ascii="SimSun" w:hAnsi="SimSun" w:eastAsia="SimSun" w:cs="SimSun"/>
          <w:color w:val="000000"/>
          <w:sz w:val="24"/>
          <w:u w:val="single"/>
        </w:rPr>
        <w:t xml:space="preserve">承包人应在施工现场另外保存一套完整的图纸和承包人文件，供发包人、监理人及有关人员进行工程检查时使用</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联络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1.7.1发包人和承包人应当在</w:t>
      </w:r>
      <w:r>
        <w:rPr>
          <w:rFonts w:ascii="SimSun" w:hAnsi="SimSun" w:eastAsia="SimSun" w:cs="SimSun"/>
          <w:color w:val="000000"/>
          <w:sz w:val="24"/>
          <w:u w:val="single"/>
        </w:rPr>
        <w:t xml:space="preserve">7</w:t>
      </w:r>
      <w:r>
        <w:rPr>
          <w:rFonts w:ascii="SimSun" w:hAnsi="SimSun" w:eastAsia="SimSun" w:cs="SimSun"/>
          <w:color w:val="000000"/>
          <w:sz w:val="24"/>
        </w:rPr>
        <w:t xml:space="preserve">天内将与合同有关的通知、批准、证明、证书、指示、指令、要求、请求、同意、意见、确定和决定等书面函件送达对方当事人。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发包人接收文件的地点：</w:t>
      </w:r>
      <w:r>
        <w:rPr>
          <w:rFonts w:ascii="SimSun" w:hAnsi="SimSun" w:eastAsia="SimSun" w:cs="SimSun"/>
          <w:color w:val="000000"/>
          <w:sz w:val="24"/>
          <w:u w:val="single"/>
        </w:rPr>
        <w:t xml:space="preserve">项目所在地发包人项目部或发包人办公室</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发包人指定的接收人为：。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w:t>
      </w:r>
      <w:r>
        <w:rPr>
          <w:rFonts w:ascii="SimSun" w:hAnsi="SimSun" w:eastAsia="SimSun" w:cs="SimSun"/>
          <w:color w:val="000000"/>
          <w:sz w:val="24"/>
          <w:u w:val="single"/>
        </w:rPr>
        <w:t xml:space="preserve">项目所在地发包人项目部或发包人办公室</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w:t>
      </w:r>
      <w:r>
        <w:rPr>
          <w:rFonts w:ascii="SimSun" w:hAnsi="SimSun" w:eastAsia="SimSun" w:cs="SimSun"/>
          <w:color w:val="000000"/>
          <w:sz w:val="24"/>
          <w:u w:val="single"/>
        </w:rPr>
        <w:t xml:space="preserve">项目所在地发包人项目部或项目所在地监理人办公室</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 交通运输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.10.1 出入现场的权利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关于出入现场的权利的约定：</w:t>
      </w:r>
      <w:r>
        <w:rPr>
          <w:rFonts w:ascii="SimSun" w:hAnsi="SimSun" w:eastAsia="SimSun" w:cs="SimSun"/>
          <w:color w:val="000000"/>
          <w:sz w:val="24"/>
          <w:u w:val="single"/>
        </w:rPr>
        <w:t xml:space="preserve">未经发包人同意不得将材料运出施工场地</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.10.3 场内交通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w:t>
      </w:r>
      <w:r>
        <w:rPr>
          <w:rFonts w:ascii="SimSun" w:hAnsi="SimSun" w:eastAsia="SimSun" w:cs="SimSun"/>
          <w:color w:val="000000"/>
          <w:sz w:val="24"/>
          <w:u w:val="single"/>
        </w:rPr>
        <w:t xml:space="preserve">根据现场实际情况而定</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关于发包人向承包人免费提供满足工程施工需要的场内道路和交通设施的约定：</w:t>
      </w:r>
      <w:r>
        <w:rPr>
          <w:rFonts w:ascii="SimSun" w:hAnsi="SimSun" w:eastAsia="SimSun" w:cs="SimSun"/>
          <w:color w:val="000000"/>
          <w:sz w:val="24"/>
          <w:u w:val="single"/>
        </w:rPr>
        <w:t xml:space="preserve">所有需要使用的场内道路和交通设施由承包人负责修建和拆除，且所有发生的费用已经包含在投标总价中，后期不予调整。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1.10.4超大件和超重件的运输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w:t>
      </w:r>
      <w:r>
        <w:rPr>
          <w:rFonts w:ascii="SimSun" w:hAnsi="SimSun" w:eastAsia="SimSun" w:cs="SimSun"/>
          <w:color w:val="000000"/>
          <w:sz w:val="24"/>
          <w:u w:val="single"/>
        </w:rPr>
        <w:t xml:space="preserve">承包人</w:t>
      </w:r>
      <w:r>
        <w:rPr>
          <w:rFonts w:ascii="SimSun" w:hAnsi="SimSun" w:eastAsia="SimSun" w:cs="SimSun"/>
          <w:color w:val="000000"/>
          <w:sz w:val="24"/>
        </w:rPr>
        <w:t xml:space="preserve">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4"/>
          <w:u w:val="single"/>
        </w:rPr>
        <w:t xml:space="preserve">属于发包人</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关于发包人提供的上述文件的使用限制的要求：</w:t>
      </w:r>
      <w:r>
        <w:rPr>
          <w:rFonts w:ascii="SimSun" w:hAnsi="SimSun" w:eastAsia="SimSun" w:cs="SimSun"/>
          <w:color w:val="000000"/>
          <w:sz w:val="24"/>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 关于承包人为实施工程所编制文件的著作权的归属：</w:t>
      </w:r>
      <w:r>
        <w:rPr>
          <w:rFonts w:ascii="SimSun" w:hAnsi="SimSun" w:eastAsia="SimSun" w:cs="SimSun"/>
          <w:color w:val="000000"/>
          <w:sz w:val="24"/>
          <w:u w:val="single"/>
        </w:rPr>
        <w:t xml:space="preserve">除署名权以外的著作权属于发包人</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w:t>
      </w:r>
      <w:r>
        <w:rPr>
          <w:rFonts w:ascii="SimSun" w:hAnsi="SimSun" w:eastAsia="SimSun" w:cs="SimSun"/>
          <w:color w:val="000000"/>
          <w:sz w:val="24"/>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 承包人在施工过程中所采用的专利、专有技术、技术秘密的使用费的承担方式：</w:t>
      </w:r>
      <w:r>
        <w:rPr>
          <w:rFonts w:ascii="SimSun" w:hAnsi="SimSun" w:eastAsia="SimSun" w:cs="SimSun"/>
          <w:color w:val="000000"/>
          <w:sz w:val="24"/>
          <w:u w:val="single"/>
        </w:rPr>
        <w:t xml:space="preserve">已含在合同价中</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1.13工程量清单错误的修正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出现工程量清单错误时，是否调整合同价格：</w:t>
      </w:r>
      <w:r>
        <w:rPr>
          <w:rFonts w:ascii="SimSun" w:hAnsi="SimSun" w:eastAsia="SimSun" w:cs="SimSun"/>
          <w:color w:val="000000"/>
          <w:sz w:val="24"/>
          <w:u w:val="single"/>
        </w:rPr>
        <w:t xml:space="preserve">详见本专用合同条款第12.1条</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发包人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发包人对发包人代表的授权范围如下：</w:t>
      </w:r>
      <w:r>
        <w:rPr>
          <w:rFonts w:ascii="SimSun" w:hAnsi="SimSun" w:eastAsia="SimSun" w:cs="SimSun"/>
          <w:color w:val="000000"/>
          <w:sz w:val="24"/>
          <w:u w:val="single"/>
        </w:rPr>
        <w:t xml:space="preserve">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施工现场、施工条件和基础资料的提供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提供施工现场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关于发包人移交施工现场的期限要求：</w:t>
      </w:r>
      <w:r>
        <w:rPr>
          <w:rFonts w:ascii="SimSun" w:hAnsi="SimSun" w:eastAsia="SimSun" w:cs="SimSun"/>
          <w:color w:val="000000"/>
          <w:sz w:val="24"/>
          <w:u w:val="single"/>
        </w:rPr>
        <w:t xml:space="preserve">开工日期7天前</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提供施工条件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关于发包人应负责提供施工所需要的条件，包括：</w:t>
      </w:r>
      <w:r>
        <w:rPr>
          <w:rFonts w:ascii="SimSun" w:hAnsi="SimSun" w:eastAsia="SimSun" w:cs="SimSun"/>
          <w:color w:val="000000"/>
          <w:sz w:val="24"/>
          <w:u w:val="single"/>
        </w:rPr>
        <w:t xml:space="preserve">由于发包人施工现场场地有限，发包人不提供搭建临时设施的场地及住宿地。承包人需自行安排施工队伍生活住宿的必要设施及场地。（1）施工用水、照明用电、动力用电由承包人挂表计量并承担线损费摊销，单价均按施工同期供水、供电部门的价格计算，结算时发包人按施工同期供水、供电部门的价格扣回；（2）通讯线路不提供，由承包人自行解决并承担相应费用；（3）指定现场施工用水、电接入位置，自指定位置接入施工现场所需的材料、安装等一切费用，由承包人自行解决并承担相应费用，同时施工中发包人不考虑因用电原因（如需自发电或电容量不够）而给承</w:t>
      </w:r>
      <w:r>
        <w:rPr>
          <w:rFonts w:ascii="SimSun" w:hAnsi="SimSun" w:eastAsia="SimSun" w:cs="SimSun"/>
          <w:color w:val="000000"/>
          <w:sz w:val="24"/>
          <w:u w:val="single"/>
        </w:rPr>
        <w:t xml:space="preserve">包人的任何额外补偿；（4）正常施工所需要的进入施工现场的交通条件已具备</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资金来源证明及支付担保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发包人提供资金来源证明的期限要求：</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发包人是否提供支付担保：</w:t>
      </w:r>
      <w:r>
        <w:rPr>
          <w:rFonts w:ascii="SimSun" w:hAnsi="SimSun" w:eastAsia="SimSun" w:cs="SimSun"/>
          <w:color w:val="000000"/>
          <w:sz w:val="24"/>
          <w:u w:val="single"/>
        </w:rPr>
        <w:t xml:space="preserve">否</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发包人提供支付担保的形式：</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承包人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承包人的一般义务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（5）承包人提交的竣工资料的内容：</w:t>
      </w:r>
      <w:r>
        <w:rPr>
          <w:rFonts w:ascii="SimSun" w:hAnsi="SimSun" w:eastAsia="SimSun" w:cs="SimSun"/>
          <w:color w:val="000000"/>
          <w:sz w:val="24"/>
          <w:u w:val="single"/>
        </w:rPr>
        <w:t xml:space="preserve">《建设工程文件归档整理规范》规定的内容，并满足市城建档案馆要求的竣工图及单位工程质量检验评定资料等</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承包人需要提交的竣工资料套数：</w:t>
      </w:r>
      <w:r>
        <w:rPr>
          <w:rFonts w:ascii="SimSun" w:hAnsi="SimSun" w:eastAsia="SimSun" w:cs="SimSun"/>
          <w:color w:val="000000"/>
          <w:sz w:val="24"/>
          <w:u w:val="single"/>
        </w:rPr>
        <w:t xml:space="preserve">4套（含原件2套）</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承包人提交的竣工资料的费用承担：</w:t>
      </w:r>
      <w:r>
        <w:rPr>
          <w:rFonts w:ascii="SimSun" w:hAnsi="SimSun" w:eastAsia="SimSun" w:cs="SimSun"/>
          <w:color w:val="000000"/>
          <w:sz w:val="24"/>
          <w:u w:val="single"/>
        </w:rPr>
        <w:t xml:space="preserve">由承包人自行承担</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承包人提交的竣工资料移交时间：</w:t>
      </w:r>
      <w:r>
        <w:rPr>
          <w:rFonts w:ascii="SimSun" w:hAnsi="SimSun" w:eastAsia="SimSun" w:cs="SimSun"/>
          <w:color w:val="000000"/>
          <w:sz w:val="24"/>
          <w:u w:val="single"/>
        </w:rPr>
        <w:t xml:space="preserve">与竣工验收申请报告同时提交。工程竣工验收合格后，承包人应在28天内向发包人递交竣工结算报告和完整的结算资料</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承包人提交的竣工资料形式要求：</w:t>
      </w:r>
      <w:r>
        <w:rPr>
          <w:rFonts w:ascii="SimSun" w:hAnsi="SimSun" w:eastAsia="SimSun" w:cs="SimSun"/>
          <w:color w:val="000000"/>
          <w:sz w:val="24"/>
          <w:u w:val="single"/>
        </w:rPr>
        <w:t xml:space="preserve">提供符合甲方有关施工资料要求的纸质文件、电子文件。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承包人应履行的其他义务：</w:t>
      </w:r>
      <w:r>
        <w:rPr>
          <w:rFonts w:ascii="SimSun" w:hAnsi="SimSun" w:eastAsia="SimSun" w:cs="SimSun"/>
          <w:color w:val="000000"/>
          <w:sz w:val="24"/>
          <w:u w:val="single"/>
        </w:rPr>
        <w:t xml:space="preserve">①承包人根据国家和工程所在地政府有关部门的规定，办理交通、环卫、环保手续，负责协调和处理因施工引起的周边地段民事纠纷，并承担由此发生的费用。②负责协调处理施工过程中排污、环保、市容、消防、治安、人口管理等相关手续的办 理以及因施工造成对临近居民的影响所引起的纠纷等，均由承包人负责协调处理。现场生活 污水和生活垃圾必须定期清运，施工现场内雨水、废水、污水必须排入指定的排水沟或排水 井内；保持道路畅通整洁。若污染城市道路和下水管网，则所造成的一切责任和后果均由承 包人承担。③已完成工程成品在正式移交发包人前，由</w:t>
      </w:r>
      <w:r>
        <w:rPr>
          <w:rFonts w:ascii="SimSun" w:hAnsi="SimSun" w:eastAsia="SimSun" w:cs="SimSun"/>
          <w:color w:val="000000"/>
          <w:sz w:val="24"/>
          <w:u w:val="single"/>
        </w:rPr>
        <w:t xml:space="preserve">承包人负责保护，其费用由承包人承担。④承包人有义务根据发包人提供的图纸及有关文件提出合理化建议，以及对于设计中存 在的问题在施工之前的合理时间提出；承包人须无条件接受发包人发出的设计变更，并按设 计变更进行施工。⑤负责施工场地周围地下管线和邻近建筑物、构筑物（含文物保护建筑）、古树名木的保护，不得破坏周围地下管线和邻近建筑物、构筑物，如有损坏，费用由承包人负担。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项目负责人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项目负责人：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建造师执业印章号：；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承包人对项目负责人的授权范围如下：</w:t>
      </w:r>
      <w:r>
        <w:rPr>
          <w:rFonts w:ascii="SimSun" w:hAnsi="SimSun" w:eastAsia="SimSun" w:cs="SimSun"/>
          <w:color w:val="000000"/>
          <w:sz w:val="24"/>
          <w:u w:val="single"/>
        </w:rPr>
        <w:t xml:space="preserve">代表承包人履行合同。按合同约定组织工程实施；在合同约定范围内主持承包人有关施工、技术、工程进度、现场管理、安全生产、质量检验、竣工交付、结算等方面工作</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关于项目负责人每月在施工现场的时间要求：</w:t>
      </w:r>
      <w:r>
        <w:rPr>
          <w:rFonts w:ascii="SimSun" w:hAnsi="SimSun" w:eastAsia="SimSun" w:cs="SimSun"/>
          <w:color w:val="000000"/>
          <w:sz w:val="24"/>
          <w:u w:val="single"/>
        </w:rPr>
        <w:t xml:space="preserve">每天不少于8小时，每周不少于5天</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承包人未提交劳动合同，以及没有为项目负责人缴纳社会保险证明的违约责任：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如未提供发包人有权解除合同，并追究由此带来的发包人的一切损失。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项目负责人未经批准，擅自离开施工现场的违约责任：</w:t>
      </w:r>
      <w:r>
        <w:rPr>
          <w:rFonts w:ascii="SimSun" w:hAnsi="SimSun" w:eastAsia="SimSun" w:cs="SimSun"/>
          <w:color w:val="000000"/>
          <w:sz w:val="24"/>
          <w:u w:val="single"/>
        </w:rPr>
        <w:t xml:space="preserve">发包人每发现1次处以10000元/天违约金，从工程款中扣抵，并保留解除合同的权利</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承包人擅自更换项目负责人的违约责任：</w:t>
      </w:r>
      <w:r>
        <w:rPr>
          <w:rFonts w:ascii="SimSun" w:hAnsi="SimSun" w:eastAsia="SimSun" w:cs="SimSun"/>
          <w:color w:val="000000"/>
          <w:sz w:val="24"/>
          <w:u w:val="single"/>
        </w:rPr>
        <w:t xml:space="preserve">承包人在投标时承诺拟派本工程的项目经理不得更换（除发包人要求更换外），并将项目经理相关执业资格证书（注册建造师证书、安全生产考核合格 B证）交予发包人管理，直至工程竣工验收备案。如承包人擅自更换项目负责人处以10万元违约金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以50000元违约金，从工程款中直接扣抵</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 承包人无正当理由拒绝更换项目负责人的违约责任：</w:t>
      </w:r>
      <w:r>
        <w:rPr>
          <w:rFonts w:ascii="SimSun" w:hAnsi="SimSun" w:eastAsia="SimSun" w:cs="SimSun"/>
          <w:color w:val="000000"/>
          <w:sz w:val="24"/>
          <w:u w:val="single"/>
        </w:rPr>
        <w:t xml:space="preserve">发包人有权书面通知承包人更换其认为不称职的项目经理。承包人在接到更换通知后无正当理由拒绝更换的，每次处以10万元违约金，从工程款中直接扣抵且发包人有权解除合同，并追究由此带来的发包人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承包人人员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承包人提交项目管理机构及施工现场管理人员安排报告的期限：</w:t>
      </w:r>
      <w:r>
        <w:rPr>
          <w:rFonts w:ascii="SimSun" w:hAnsi="SimSun" w:eastAsia="SimSun" w:cs="SimSun"/>
          <w:color w:val="000000"/>
          <w:sz w:val="24"/>
          <w:u w:val="single"/>
        </w:rPr>
        <w:t xml:space="preserve">接到开工通知后7天内</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承包人无正当理由拒绝撤换主要施工管理人员的违约责任：</w:t>
      </w:r>
      <w:r>
        <w:rPr>
          <w:rFonts w:ascii="SimSun" w:hAnsi="SimSun" w:eastAsia="SimSun" w:cs="SimSun"/>
          <w:color w:val="000000"/>
          <w:sz w:val="24"/>
          <w:u w:val="single"/>
        </w:rPr>
        <w:t xml:space="preserve">每次每人每拖延一天处以10000元违约金，从工程款中直接扣抵</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承包人主要施工管理人员离开施工现场的批准要求：</w:t>
      </w:r>
      <w:r>
        <w:rPr>
          <w:rFonts w:ascii="SimSun" w:hAnsi="SimSun" w:eastAsia="SimSun" w:cs="SimSun"/>
          <w:color w:val="000000"/>
          <w:sz w:val="24"/>
          <w:u w:val="single"/>
        </w:rPr>
        <w:t xml:space="preserve">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3.3.5承包人擅自更换主要施工管理人员的违约责任：</w:t>
      </w:r>
      <w:r>
        <w:rPr>
          <w:rFonts w:ascii="SimSun" w:hAnsi="SimSun" w:eastAsia="SimSun" w:cs="SimSun"/>
          <w:color w:val="000000"/>
          <w:sz w:val="24"/>
          <w:u w:val="single"/>
        </w:rPr>
        <w:t xml:space="preserve">每次每人处以10000元违约金，从工程款中直接扣抵</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承包人主要施工管理人员擅自离开施工现场的违约责任：</w:t>
      </w:r>
      <w:r>
        <w:rPr>
          <w:rFonts w:ascii="SimSun" w:hAnsi="SimSun" w:eastAsia="SimSun" w:cs="SimSun"/>
          <w:color w:val="000000"/>
          <w:sz w:val="24"/>
          <w:u w:val="single"/>
        </w:rPr>
        <w:t xml:space="preserve">每次每人每天处以10000元违约金，从工程款中直接扣抵，并保留解除合同的权利</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.5 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.5.1 分包的一般约定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禁止分包的工程包括：</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主体结构、关键性工作的范围：</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.5.2分包的确定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允许分包的专业工程包括：</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其他关于分包的约定：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 分包合同价款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关于分包合同价款支付的约定：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工程照管与成品、半成品保护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承包人负责照管工程及工程相关的材料、工程设备的起始时间：</w:t>
      </w:r>
      <w:r>
        <w:rPr>
          <w:rFonts w:ascii="SimSun" w:hAnsi="SimSun" w:eastAsia="SimSun" w:cs="SimSun"/>
          <w:color w:val="000000"/>
          <w:sz w:val="24"/>
          <w:u w:val="single"/>
        </w:rPr>
        <w:t xml:space="preserve">进场直至验收交付使用前，由承包人负责照管、保护，费用由承包人承担</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履约担保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承包人是否提供履约担保：</w:t>
      </w:r>
      <w:r>
        <w:rPr>
          <w:rFonts w:ascii="SimSun" w:hAnsi="SimSun" w:eastAsia="SimSun" w:cs="SimSun"/>
          <w:color w:val="000000"/>
          <w:sz w:val="24"/>
          <w:u w:val="single"/>
        </w:rPr>
        <w:t xml:space="preserve">是</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承包人提供履约担保的形式、金额及期限：</w:t>
      </w:r>
      <w:r>
        <w:rPr>
          <w:rFonts w:ascii="SimSun" w:hAnsi="SimSun" w:eastAsia="SimSun" w:cs="SimSun"/>
          <w:color w:val="000000"/>
          <w:sz w:val="24"/>
          <w:u w:val="single"/>
        </w:rPr>
        <w:t xml:space="preserve">施工合同签订前承包人须提供发包人提交合同价款10%的履约保证金（缴至发包人账户）。未按招标文件规定提交履约保证金，发包人将没收其投标保证金并取消其中标资格。履约保证金在工程竣工验收合格且完成备案后退还（无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4.1监理人的一般规定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关于监理人的监理内容：</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关于监理人的监理权限：</w:t>
      </w:r>
      <w:r>
        <w:rPr>
          <w:rFonts w:ascii="SimSun" w:hAnsi="SimSun" w:eastAsia="SimSun" w:cs="SimSun"/>
          <w:color w:val="000000"/>
          <w:sz w:val="24"/>
          <w:u w:val="single"/>
        </w:rPr>
        <w:t xml:space="preserve">/</w:t>
      </w: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关于监理人在施工现场的办公场所、生活场所的提供和费用承担的约定：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监理人员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总监理工程师：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监理工程师执业资格证书号：；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关于监理人的其他约定：。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商定或确定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在发包人和承包人不能通过协商达成一致意见时，发包人授权监理人对以下事项进行确定：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工程质量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质量要求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u w:val="none"/>
        </w:rPr>
        <w:t xml:space="preserve">.1.1 特殊质量标准和要求：</w:t>
      </w:r>
      <w:r>
        <w:rPr>
          <w:rFonts w:ascii="SimSun" w:hAnsi="SimSun" w:eastAsia="SimSun" w:cs="SimSun"/>
          <w:color w:val="000000"/>
          <w:sz w:val="24"/>
          <w:u w:val="single"/>
        </w:rPr>
        <w:t xml:space="preserve">工程质量必须达到国家施工质量验收规范合格标准</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关于工程奖项的约定：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质量保证措施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5.2.2 </w:t>
      </w:r>
      <w:r>
        <w:rPr>
          <w:rFonts w:ascii="SimSun" w:hAnsi="SimSun" w:eastAsia="SimSun" w:cs="SimSun"/>
          <w:color w:val="000000"/>
          <w:sz w:val="24"/>
          <w:u w:val="single"/>
        </w:rPr>
        <w:t xml:space="preserve">承包人必须严格按照施工图纸、工程技术要求及有关工程施工规范、规格和标准施工，并无条件的接受发包人委托的监理单位全方位、全过程的监督管理。无论监理工程师是 否进行并通过了各项检验，均不解除承包人对自己承包的工程的质量所负的责任。 除非质量问题是由非承包人原因引起的，而此类质量问题承包人须及时通知监理工程师。 质量保证体系：承包人应按照合同规定，必须进行质量管理（QC），承包人应以 GB/T19000 《质量管理与质量保证》为标准，建立并保持一个健全的工程质量保证体系，完善质量管理 制度，建立质量控制流程。 对</w:t>
      </w:r>
      <w:r>
        <w:rPr>
          <w:rFonts w:ascii="SimSun" w:hAnsi="SimSun" w:eastAsia="SimSun" w:cs="SimSun"/>
          <w:color w:val="000000"/>
          <w:sz w:val="24"/>
          <w:u w:val="single"/>
        </w:rPr>
        <w:t xml:space="preserve">造成质量未达到约定标准双方都有过错的，按各自责任大小承担损失。具体由双方友好协商，协商不成提交建设行政主管部门进行调解或向南通仲裁委提出仲裁</w:t>
      </w:r>
      <w:r>
        <w:rPr>
          <w:rFonts w:ascii="SimSun" w:hAnsi="SimSun" w:eastAsia="SimSun" w:cs="SimSun"/>
          <w:color w:val="000000"/>
          <w:sz w:val="3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隐蔽工程检查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5.3.2承包人提前通知监理人隐蔽工程检查的期限的约定：</w:t>
      </w:r>
      <w:r>
        <w:rPr>
          <w:rFonts w:ascii="SimSun" w:hAnsi="SimSun" w:eastAsia="SimSun" w:cs="SimSun"/>
          <w:color w:val="000000"/>
          <w:sz w:val="24"/>
          <w:u w:val="single"/>
        </w:rPr>
        <w:t xml:space="preserve">共同检查前48小时书面通知监理人</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监理人不能按时进行检查时，应提前</w:t>
      </w:r>
      <w:r>
        <w:rPr>
          <w:rFonts w:ascii="SimSun" w:hAnsi="SimSun" w:eastAsia="SimSun" w:cs="SimSun"/>
          <w:color w:val="000000"/>
          <w:sz w:val="24"/>
          <w:u w:val="single"/>
        </w:rPr>
        <w:t xml:space="preserve">24</w:t>
      </w:r>
      <w:r>
        <w:rPr>
          <w:rFonts w:ascii="SimSun" w:hAnsi="SimSun" w:eastAsia="SimSun" w:cs="SimSun"/>
          <w:color w:val="000000"/>
          <w:sz w:val="24"/>
        </w:rPr>
        <w:t xml:space="preserve">小时提交书面延期要求。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48</w:t>
      </w:r>
      <w:r>
        <w:rPr>
          <w:rFonts w:ascii="SimSun" w:hAnsi="SimSun" w:eastAsia="SimSun" w:cs="SimSun"/>
          <w:color w:val="000000"/>
          <w:sz w:val="24"/>
        </w:rPr>
        <w:t xml:space="preserve">小时。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SimSun" w:hAnsi="SimSun" w:eastAsia="SimSun" w:cs="SimSun"/>
          <w:color w:val="000000"/>
          <w:sz w:val="24"/>
        </w:rPr>
        <w:t xml:space="preserve">安全文明施工与环境保护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6.1安全文明施工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项目安全生产的达标目标及相应事项的约定：</w:t>
      </w:r>
      <w:r>
        <w:rPr>
          <w:rFonts w:ascii="SimSun" w:hAnsi="SimSun" w:eastAsia="SimSun" w:cs="SimSun"/>
          <w:color w:val="000000"/>
          <w:sz w:val="24"/>
          <w:u w:val="single"/>
        </w:rPr>
        <w:t xml:space="preserve">要求达到《建筑施工安全检查标准》（JGJ59-2011）标准</w:t>
      </w:r>
      <w:r>
        <w:rPr>
          <w:rFonts w:ascii="SimSun" w:hAnsi="SimSun" w:eastAsia="SimSun" w:cs="SimSun"/>
          <w:color w:val="000000"/>
          <w:sz w:val="3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关于治安保卫的特别约定：</w:t>
      </w:r>
      <w:r>
        <w:rPr>
          <w:rFonts w:ascii="SimSun" w:hAnsi="SimSun" w:eastAsia="SimSun" w:cs="SimSun"/>
          <w:color w:val="000000"/>
          <w:sz w:val="24"/>
          <w:u w:val="single"/>
        </w:rPr>
        <w:t xml:space="preserve">按通用条款有关规定执行。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w:t>
      </w:r>
      <w:r>
        <w:rPr>
          <w:rFonts w:ascii="SimSun" w:hAnsi="SimSun" w:eastAsia="SimSun" w:cs="SimSun"/>
          <w:color w:val="000000"/>
          <w:sz w:val="24"/>
          <w:u w:val="single"/>
        </w:rPr>
        <w:t xml:space="preserve">按通用条款有关规定执行</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 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w:t>
      </w:r>
      <w:r>
        <w:rPr>
          <w:rFonts w:ascii="SimSun" w:hAnsi="SimSun" w:eastAsia="SimSun" w:cs="SimSun"/>
          <w:color w:val="000000"/>
          <w:sz w:val="24"/>
          <w:u w:val="single"/>
        </w:rPr>
        <w:t xml:space="preserve">必须按照工程所在地有关部门要求执行</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6.1.6 关于安全文明施工费支付比例和支付期限的约定：</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 </w:t>
      </w:r>
      <w:r>
        <w:rPr>
          <w:rFonts w:ascii="SimSun" w:hAnsi="SimSun" w:eastAsia="SimSun" w:cs="SimSun"/>
          <w:color w:val="000000"/>
          <w:sz w:val="24"/>
        </w:rPr>
        <w:t xml:space="preserve">工期和进度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施工组织设计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合同当事人约定的施工组织设计应包括的其他内容：</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施工组织设计的提交和修改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w:t>
      </w:r>
      <w:r>
        <w:rPr>
          <w:rFonts w:ascii="SimSun" w:hAnsi="SimSun" w:eastAsia="SimSun" w:cs="SimSun"/>
          <w:color w:val="000000"/>
          <w:sz w:val="24"/>
          <w:u w:val="single"/>
        </w:rPr>
        <w:t xml:space="preserve">开工日期7天前</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发包人和监理人在收到详细的施工组织设计后确认或提出修改意见的期限：</w:t>
      </w:r>
      <w:r>
        <w:rPr>
          <w:rFonts w:ascii="SimSun" w:hAnsi="SimSun" w:eastAsia="SimSun" w:cs="SimSun"/>
          <w:color w:val="000000"/>
          <w:sz w:val="24"/>
          <w:u w:val="single"/>
        </w:rPr>
        <w:t xml:space="preserve">7天内</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.2 施工进度计划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 施工进度计划的修订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发包人和监理人在收到修订的施工进度计划后确认或提出修改意见的期限：</w:t>
      </w:r>
      <w:r>
        <w:rPr>
          <w:rFonts w:ascii="SimSun" w:hAnsi="SimSun" w:eastAsia="SimSun" w:cs="SimSun"/>
          <w:color w:val="000000"/>
          <w:sz w:val="24"/>
          <w:u w:val="single"/>
        </w:rPr>
        <w:t xml:space="preserve">7天内</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开工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 开工准备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关于承包人提交工程开工报审表的期限：</w:t>
      </w:r>
      <w:r>
        <w:rPr>
          <w:rFonts w:ascii="SimSun" w:hAnsi="SimSun" w:eastAsia="SimSun" w:cs="SimSun"/>
          <w:color w:val="000000"/>
          <w:sz w:val="24"/>
          <w:u w:val="single"/>
        </w:rPr>
        <w:t xml:space="preserve">在工程准备工作完成后，计划开工日期7天前提交开工报审表</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关于发包人应完成的其他开工准备工作及期限：</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w:t>
      </w:r>
      <w:r>
        <w:rPr>
          <w:rFonts w:ascii="SimSun" w:hAnsi="SimSun" w:eastAsia="SimSun" w:cs="SimSun"/>
          <w:color w:val="000000"/>
          <w:sz w:val="24"/>
          <w:u w:val="single"/>
        </w:rPr>
        <w:t xml:space="preserve">在合同签订后7日内管理人员进场， 及设备进场，正式开工。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7.3.2开工通知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因发包人原因造成监理人未能在计划开工日期之日起</w:t>
      </w:r>
      <w:r>
        <w:rPr>
          <w:rFonts w:ascii="SimSun" w:hAnsi="SimSun" w:eastAsia="SimSun" w:cs="SimSun"/>
          <w:color w:val="000000"/>
          <w:sz w:val="24"/>
          <w:u w:val="single"/>
        </w:rPr>
        <w:t xml:space="preserve">90</w:t>
      </w:r>
      <w:r>
        <w:rPr>
          <w:rFonts w:ascii="SimSun" w:hAnsi="SimSun" w:eastAsia="SimSun" w:cs="SimSun"/>
          <w:color w:val="000000"/>
          <w:sz w:val="24"/>
        </w:rPr>
        <w:t xml:space="preserve">天内发出开工通知的，承包人有权提出价格调整要求，或者解除合同。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测量放线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7.4.1发包人通过监理人向承包人提供测量基准点、基准线和水准点及其书面资料的期限：</w:t>
      </w:r>
      <w:r>
        <w:rPr>
          <w:rFonts w:ascii="SimSun" w:hAnsi="SimSun" w:eastAsia="SimSun" w:cs="SimSun"/>
          <w:color w:val="000000"/>
          <w:sz w:val="24"/>
          <w:u w:val="single"/>
        </w:rPr>
        <w:t xml:space="preserve">以书面形式交给承包人，并于开工前进行现场交验</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.5 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7.5.1 因发包人原因导致工期延误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（7）因发包人原因导致工期延误的其他情形：</w:t>
      </w:r>
      <w:r>
        <w:rPr>
          <w:rFonts w:ascii="SimSun" w:hAnsi="SimSun" w:eastAsia="SimSun" w:cs="SimSun"/>
          <w:color w:val="000000"/>
          <w:sz w:val="24"/>
          <w:u w:val="single"/>
        </w:rPr>
        <w:t xml:space="preserve">因发包人原因和国家行政要求的停工（非承包人原因），承包人必须按照相关规定，提供相关资料报监理工程师，经监理工程师及发包人审核并签证后，工期可顺延。但发包人不支付停工期间的窝工及机械停滞等产生的任何费用</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.5.2 因承包人原因导致工期延误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w:t>
      </w:r>
      <w:r>
        <w:rPr>
          <w:rFonts w:ascii="SimSun" w:hAnsi="SimSun" w:eastAsia="SimSun" w:cs="SimSun"/>
          <w:color w:val="000000"/>
          <w:sz w:val="24"/>
          <w:u w:val="none"/>
        </w:rPr>
        <w:t xml:space="preserve">承包人原因造成工期延误，逾期竣工违约金的计算方法为：</w:t>
      </w:r>
      <w:r>
        <w:rPr>
          <w:rFonts w:ascii="SimSun" w:hAnsi="SimSun" w:eastAsia="SimSun" w:cs="SimSun"/>
          <w:color w:val="000000"/>
          <w:sz w:val="24"/>
          <w:u w:val="single"/>
        </w:rPr>
        <w:t xml:space="preserve">违约金为20000元/天向发包人支付逾期竣工违约金，当工期延误达到15天时，发包人有权要求承包人退场，并赔偿发包人一切损失。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w:t>
      </w:r>
      <w:r>
        <w:rPr>
          <w:rFonts w:ascii="SimSun" w:hAnsi="SimSun" w:eastAsia="SimSun" w:cs="SimSun"/>
          <w:color w:val="000000"/>
          <w:sz w:val="24"/>
          <w:u w:val="none"/>
        </w:rPr>
        <w:t xml:space="preserve">期竣工违约金的上限：</w:t>
      </w:r>
      <w:r>
        <w:rPr>
          <w:rFonts w:ascii="SimSun" w:hAnsi="SimSun" w:eastAsia="SimSun" w:cs="SimSun"/>
          <w:color w:val="000000"/>
          <w:sz w:val="24"/>
          <w:u w:val="single"/>
        </w:rPr>
        <w:t xml:space="preserve">总额不超过合同价款的10%</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.6 不</w:t>
      </w:r>
      <w:r>
        <w:rPr>
          <w:rFonts w:ascii="SimSun" w:hAnsi="SimSun" w:eastAsia="SimSun" w:cs="SimSun"/>
          <w:color w:val="000000"/>
          <w:sz w:val="24"/>
        </w:rPr>
        <w:t xml:space="preserve">利物质条件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不利物质条件的其他情形和有关约定：</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.7异常恶劣的气候条件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发包人和承包人同意以下情形视为异常恶劣的气候条件：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6级以上持续24小时的大风</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持续降雨24小时且降雨量200mm以上；下雪为100mm以上</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40℃及以上持续24小时的高温</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 提前竣工的奖励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7.9.2提前竣工的奖励：</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材料与设备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000000"/>
          <w:sz w:val="24"/>
          <w:u w:val="none"/>
        </w:rPr>
        <w:t xml:space="preserve">.4材料与工程设备的保管与使用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000000"/>
          <w:sz w:val="24"/>
          <w:u w:val="none"/>
        </w:rPr>
        <w:t xml:space="preserve">.4.1发包人供应的材料设备的保管费用的承担：</w:t>
      </w:r>
      <w:r>
        <w:rPr>
          <w:rFonts w:ascii="SimSun" w:hAnsi="SimSun" w:eastAsia="SimSun" w:cs="SimSun"/>
          <w:color w:val="000000"/>
          <w:sz w:val="24"/>
          <w:u w:val="single"/>
        </w:rPr>
        <w:t xml:space="preserve">如有，由承包人承担。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 样品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8.6.1 样品的报送与封存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需要承包人报送样品的材料或工程设备，样品的种类、名称、规格、数量要求：</w:t>
      </w:r>
      <w:r>
        <w:rPr>
          <w:rFonts w:ascii="SimSun" w:hAnsi="SimSun" w:eastAsia="SimSun" w:cs="SimSun"/>
          <w:color w:val="000000"/>
          <w:sz w:val="24"/>
          <w:u w:val="single"/>
        </w:rPr>
        <w:t xml:space="preserve">材料、设备采购应根据本招标文件、设计技术文件和国家有关规定的具体要求进行采购，进场7日内承包人向发包人提交主要材料品牌及规格表，一经确认在施工中不得任意改变。如遇特殊情况需更改，应按原批准手续，办理监理、发包人的审批认可手续。但使用的材料生产厂家应达到发包人指定的厂家的水平。所有材料应有合格证、质保书，并经监理方、发包人认定。需经发包人签证认可的材料在采购前，其品牌、质量、价格等须经发包人签字确认；承包人须保管好收据（散装水泥及商品砼的小票）并无条件提供原件（复印件）给发包人并协助办理相关手续。实际施工中，</w:t>
      </w:r>
      <w:r>
        <w:rPr>
          <w:rFonts w:ascii="SimSun" w:hAnsi="SimSun" w:eastAsia="SimSun" w:cs="SimSun"/>
          <w:color w:val="000000"/>
          <w:sz w:val="24"/>
          <w:u w:val="single"/>
        </w:rPr>
        <w:t xml:space="preserve">材料、设备进场前，应提供承包人与厂家的供货合同（允许屏蔽价格）以及材料、设备的产地和原产厂家证明、产品合格证书、质保书、性能检测报告、现场见证取样试验报告，经监理方抽样检查并与封样进行对比，核对无误并经监理、发包人签字确认后方可进场用于施工。发包人对材料质量有疑问时，有权随时要求复试，复试不合格由承包人承担一切损失及费用，复试合格测试费用由发包人支付。承包人若使用不符合合同约定的材料施工，一经发现，发包人或监理人员有权制止使用，甚至要求其返工、停工或改变材料供应方式，直至终止合同；无论发包人、监理人员是否发</w:t>
      </w:r>
      <w:r>
        <w:rPr>
          <w:rFonts w:ascii="SimSun" w:hAnsi="SimSun" w:eastAsia="SimSun" w:cs="SimSun"/>
          <w:color w:val="000000"/>
          <w:sz w:val="24"/>
          <w:u w:val="single"/>
        </w:rPr>
        <w:t xml:space="preserve">现和制止，由于使用不符合合同约定的材料、设备施工后所引起的一切责任均由承包人自负。因承包人未能及时付款造成材料供应不及时，延误工期10天以上，发包人有权改变材料供应方式，直至终止合同。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 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8.8.1 承包人提供的施工设备和临时设施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关于修建临时设施费用承担的约定：</w:t>
      </w:r>
      <w:r>
        <w:rPr>
          <w:rFonts w:ascii="SimSun" w:hAnsi="SimSun" w:eastAsia="SimSun" w:cs="SimSun"/>
          <w:color w:val="000000"/>
          <w:sz w:val="24"/>
          <w:u w:val="single"/>
        </w:rPr>
        <w:t xml:space="preserve">承包人自行承担</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 </w:t>
      </w:r>
      <w:r>
        <w:rPr>
          <w:rFonts w:ascii="SimSun" w:hAnsi="SimSun" w:eastAsia="SimSun" w:cs="SimSun"/>
          <w:color w:val="000000"/>
          <w:sz w:val="24"/>
        </w:rPr>
        <w:t xml:space="preserve">试验与检验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4"/>
          <w:u w:val="none"/>
        </w:rPr>
        <w:t xml:space="preserve">.1试验设备与试验人员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4"/>
          <w:u w:val="none"/>
        </w:rPr>
        <w:t xml:space="preserve">.1.2 试验设备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现场工艺试验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0.1变更的范围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w:t>
      </w:r>
      <w:r>
        <w:rPr>
          <w:rFonts w:ascii="SimSun" w:hAnsi="SimSun" w:eastAsia="SimSun" w:cs="SimSun"/>
          <w:color w:val="000000"/>
          <w:sz w:val="24"/>
          <w:u w:val="single"/>
        </w:rPr>
        <w:t xml:space="preserve">本工程所需的变更必须书面向发包人申请，经同意后才能向设计申请变更。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变更估价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10.4.1 变更估价原则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（1）变更合同价款按下列方式进行：按12.1款执行。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10.5承包人的合理化建议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监理人审查承包人合理化建议的期限：</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发包人审批承包人合理化建议的期限：</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w:t>
      </w:r>
      <w:r>
        <w:rPr>
          <w:rFonts w:ascii="SimSun" w:hAnsi="SimSun" w:eastAsia="SimSun" w:cs="SimSun"/>
          <w:color w:val="000000"/>
          <w:sz w:val="24"/>
          <w:u w:val="none"/>
        </w:rPr>
        <w:t xml:space="preserve">包人提出的合理化建议降低了合同价格或者提高了工程经济效益的奖励的方法和金额为：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0.7 暂估价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暂</w:t>
      </w:r>
      <w:r>
        <w:rPr>
          <w:rFonts w:ascii="SimSun" w:hAnsi="SimSun" w:eastAsia="SimSun" w:cs="SimSun"/>
          <w:color w:val="000000"/>
          <w:sz w:val="24"/>
          <w:u w:val="none"/>
        </w:rPr>
        <w:t xml:space="preserve">估价材料和工程设备的明细详见清单。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0.7.1 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对于依法必须招标的暂估价项目的确认和批准采取第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10.7.2 不属于依法必须招标的暂估价项目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对于不属于依法必须招标的暂估价项目的确认和批准采取第种方式确定。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第3种方式：承包人直接实施的暂估价项目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承包人直接实施的暂估价项目的约定：。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 暂列金额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合同当事人关于暂列金额使用的约定：</w:t>
      </w:r>
      <w:r>
        <w:rPr>
          <w:rFonts w:ascii="SimSun" w:hAnsi="SimSun" w:eastAsia="SimSun" w:cs="SimSun"/>
          <w:color w:val="000000"/>
          <w:sz w:val="24"/>
          <w:u w:val="single"/>
        </w:rPr>
        <w:t xml:space="preserve">暂列金额应按照发包人的要求使用，发包人的要求应通过监理人发出</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市场价格波动引起的调整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w:t>
      </w:r>
      <w:r>
        <w:rPr>
          <w:rFonts w:ascii="SimSun" w:hAnsi="SimSun" w:eastAsia="SimSun" w:cs="SimSun"/>
          <w:color w:val="000000"/>
          <w:sz w:val="24"/>
          <w:u w:val="single"/>
        </w:rPr>
        <w:t xml:space="preserve">不予调整 </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 </w:t>
      </w:r>
      <w:r>
        <w:rPr>
          <w:rFonts w:ascii="SimSun" w:hAnsi="SimSun" w:eastAsia="SimSun" w:cs="SimSun"/>
          <w:color w:val="000000"/>
          <w:sz w:val="24"/>
        </w:rPr>
        <w:t xml:space="preserve">合同价格、计量与支付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合同价格形式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本合同采用固定单价合同。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综合单价包含的风险范围：</w:t>
      </w:r>
      <w:r>
        <w:rPr>
          <w:rFonts w:ascii="SimSun" w:hAnsi="SimSun" w:eastAsia="SimSun" w:cs="SimSun"/>
          <w:color w:val="000000"/>
          <w:sz w:val="24"/>
          <w:u w:val="single"/>
        </w:rPr>
        <w:t xml:space="preserve">（1）承包人施工技术、管理、组织、措施的风险；（2）招标文件（含答疑）、工程量清单（含编制说明）、合同文件等明示或暗示的风险；（3）合同约定的价格调整幅度范围内的市场风险；（4）承包人响应报价偏离或遗漏的风险；（5）主要材料、机械台班、燃油动力费等政策调整；（6）对工程量清单的认可、施工期间的市场风险。实施过程中工程量较设计的图纸有变化，工程量按实调整，综合单价不变。（7）以项为单位的单价措施费不调整，相关的管理费用按申请文件费率执行；（8）有经验的承包商可以预见的其他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风险费用的计算方法：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（1）承包人报价时已充分考虑风险范围并计算风险费用计入了报价。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措施项目是指为完成工程项目施工，发生于该工程施工前和施工过程中技术、生活、安全等方面的非工程实体项目。本工程措施项目费包括脚手架费用（含超高费）、垂直运输费、甲供材料设备的施工现场保管费、甲供及乙供材料和设备的场内二次搬运费、建筑垃圾的清理外运费、非发包人所为8小时以内的临时停水停电费用，包括各级政府相关管理部门对施工现场进行的有关建筑工程安全防护、文明施工的各种检查而发生的费用、技术措施费、临时设施费、大型机械设备进出场及安拆费（含设备基础费用、吊装线路路基加固费用等）、赶工措施费、材料及机械设备的</w:t>
      </w:r>
      <w:r>
        <w:rPr>
          <w:rFonts w:ascii="SimSun" w:hAnsi="SimSun" w:eastAsia="SimSun" w:cs="SimSun"/>
          <w:color w:val="000000"/>
          <w:sz w:val="24"/>
          <w:u w:val="single"/>
        </w:rPr>
        <w:t xml:space="preserve">租赁费、工程用水加压措施费、白天及夜间照明及夜间施工增加费、承包人进入现场的开办费用、高压线防护措施费、防噪音措施费、防污染措施费、环境保护费、已完工程及设备保护费、检验试验费、磋商文件和合同条款中包括的其他所有费用，以及承包人考虑应增加的其它措施费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工程以项为单位的单价措施费已以包干形式计入合同价，无论在报价中是否单独列出均由承包人承担，结算时与分部分项工程量变化、设计变更、现场签证无关，不再调整。总价措施费中的调整费率以签约合同价为准，其中不可竞争费率以发包人工程量清单为准，不得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（4）风险范围以外合同价款调整方法：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①新增工程量清单项目的项目特征与响应报价中项目相同的，按响应报价的综合单价计算。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新增工程量清单项目的项目特征与响应报价中项目类似的，综合单价按类似项目在《建设工程工程量清单计价规范》GB50500-2013、《江苏省建筑与装饰工程计价定额》、《江苏省安装工程计价定额》（2014）中的人工、材料、机械台班耗用量、类似项目投标报价时的人工、机械台班单价、管理费、利润等费用标准及材料价格（无响应价的材料按施工时期的苏州市造价管理部门发布的信息指导价的响应下浮率计取，无信息指导价的，双方协商确定）计算，作为结算单价。其相应综合单价及材料价格由承包人提出，经监理人、跟踪审计、项目管理单位和发包</w:t>
      </w:r>
      <w:r>
        <w:rPr>
          <w:rFonts w:ascii="SimSun" w:hAnsi="SimSun" w:eastAsia="SimSun" w:cs="SimSun"/>
          <w:color w:val="000000"/>
          <w:sz w:val="24"/>
          <w:u w:val="single"/>
        </w:rPr>
        <w:t xml:space="preserve">人审核后确定。上述“与响应报价中项目类似的”新增项目，指与响应分部分项工程量清单项目编码一至九位完全相同的新增的分部分项工程。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响应报价中没有综合单价的新的工程量清单项目，新增综合单价按《建设工程工程量清单计价规范》GB50500-2013、《江苏省建筑与装饰工程计价定额》（2014）、《江苏省安装工程计价定额》（2014）中的人工、材料、机械台班耗用量，响应报价时的人工、机械台班单价、材料价格（无响应价的材料按施工时期的苏州市造价管理部门发布的信息指导价的响应下浮率计取，无信息指导价的，双方协商确定），并按照响应报价时相应的管理费和利润的取费标准，经监理人、跟踪审计、项目管理单位和发包人审核后确定，作为结算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响应下浮率=[1-（建筑安装工程费成交价-暂列金-暂估价）/（建筑安装工程费比选控制价-暂列金-暂估价）]*100%。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④新增综合单价及材料价格由承包人提出，经监理人、跟踪审计、项目管理单位审核后报发包人确定。如果承包人响应报价存在不平衡报价（响应单价与市场合理价格偏离超过 30%），发包人有权对不合理价格进行调整，一切损失及责任由承包人承担。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⑤施工期各类政策性风险，包括但不限于安全、文明施工、质量、环保、市容、城管、人工费等按政策调整；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承包人同意以发包人委托的专业第三方审计单位的审核、审计结果作为本项目价款结算依据。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总价合同。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总价包含的风险范围：</w:t>
      </w:r>
      <w:r>
        <w:rPr>
          <w:rFonts w:ascii="SimSun" w:hAnsi="SimSun" w:eastAsia="SimSun" w:cs="SimSun"/>
          <w:color w:val="000000"/>
          <w:sz w:val="24"/>
          <w:u w:val="single"/>
        </w:rPr>
        <w:t xml:space="preserve"> /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风险费用的计算方法：</w:t>
      </w:r>
      <w:r>
        <w:rPr>
          <w:rFonts w:ascii="SimSun" w:hAnsi="SimSun" w:eastAsia="SimSun" w:cs="SimSun"/>
          <w:color w:val="000000"/>
          <w:sz w:val="24"/>
          <w:u w:val="single"/>
        </w:rPr>
        <w:t xml:space="preserve"> /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风</w:t>
      </w:r>
      <w:r>
        <w:rPr>
          <w:rFonts w:ascii="SimSun" w:hAnsi="SimSun" w:eastAsia="SimSun" w:cs="SimSun"/>
          <w:color w:val="000000"/>
          <w:sz w:val="24"/>
        </w:rPr>
        <w:t xml:space="preserve">险范围以外合同价格的调整方法：</w:t>
      </w:r>
      <w:r>
        <w:rPr>
          <w:rFonts w:ascii="SimSun" w:hAnsi="SimSun" w:eastAsia="SimSun" w:cs="SimSun"/>
          <w:color w:val="000000"/>
          <w:sz w:val="24"/>
          <w:u w:val="single"/>
        </w:rPr>
        <w:t xml:space="preserve"> /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3、其他价格方式：</w:t>
      </w:r>
      <w:r>
        <w:rPr>
          <w:rFonts w:ascii="SimSun" w:hAnsi="SimSun" w:eastAsia="SimSun" w:cs="SimSun"/>
          <w:color w:val="000000"/>
          <w:sz w:val="24"/>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 预付款的支付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预付款支付比例或金额：</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预付款支付期限：</w:t>
      </w:r>
      <w:r>
        <w:rPr>
          <w:rFonts w:ascii="SimSun" w:hAnsi="SimSun" w:eastAsia="SimSun" w:cs="SimSun"/>
          <w:color w:val="000000"/>
          <w:sz w:val="24"/>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预付款扣回的方式：</w:t>
      </w:r>
      <w:r>
        <w:rPr>
          <w:rFonts w:ascii="SimSun" w:hAnsi="SimSun" w:eastAsia="SimSun" w:cs="SimSun"/>
          <w:color w:val="000000"/>
          <w:sz w:val="24"/>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 预付款担保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承包人提交预付款担保的期限：</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w:t>
      </w:r>
      <w:r>
        <w:rPr>
          <w:rFonts w:ascii="SimSun" w:hAnsi="SimSun" w:eastAsia="SimSun" w:cs="SimSun"/>
          <w:color w:val="000000"/>
          <w:sz w:val="24"/>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12.3.1 计量原则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工程量计算规则：</w:t>
      </w:r>
      <w:r>
        <w:rPr>
          <w:rFonts w:ascii="SimSun" w:hAnsi="SimSun" w:eastAsia="SimSun" w:cs="SimSun"/>
          <w:color w:val="000000"/>
          <w:sz w:val="24"/>
          <w:u w:val="single"/>
        </w:rPr>
        <w:t xml:space="preserve">按苏建价（2014）448号《省住房城乡建设厅关于〈建设工程工程量清单计价规范〉（GB50500-2013）及其9本工程量计算规范的贯彻意见》执行。其中模板工程量的计量以实际接触面积为准</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12.3.2 计量周期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关于计量周期的约定：</w:t>
      </w:r>
      <w:r>
        <w:rPr>
          <w:rFonts w:ascii="SimSun" w:hAnsi="SimSun" w:eastAsia="SimSun" w:cs="SimSun"/>
          <w:color w:val="000000"/>
          <w:sz w:val="24"/>
          <w:u w:val="single"/>
        </w:rPr>
        <w:t xml:space="preserve">按月计量，每月25日前提供本月已完工程量完成情况报告</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12.3.3 单价合同的计量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关于单价合同计量的约定：</w:t>
      </w:r>
      <w:r>
        <w:rPr>
          <w:rFonts w:ascii="SimSun" w:hAnsi="SimSun" w:eastAsia="SimSun" w:cs="SimSun"/>
          <w:color w:val="000000"/>
          <w:sz w:val="24"/>
          <w:u w:val="single"/>
        </w:rPr>
        <w:t xml:space="preserve">执行通用条款。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12.3.4总价合同的计量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关于总价合同计量的约定：</w:t>
      </w:r>
      <w:r>
        <w:rPr>
          <w:rFonts w:ascii="SimSun" w:hAnsi="SimSun" w:eastAsia="SimSun" w:cs="SimSun"/>
          <w:color w:val="000000"/>
          <w:sz w:val="24"/>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12.3.5总价合同采用支付分解表计量支付的，是否适用第12.3.4 项〔总价合同的计量〕约定进行计量：</w:t>
      </w:r>
      <w:r>
        <w:rPr>
          <w:rFonts w:ascii="SimSun" w:hAnsi="SimSun" w:eastAsia="SimSun" w:cs="SimSun"/>
          <w:color w:val="000000"/>
          <w:sz w:val="32"/>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12.3.6 其他价格形式合同的计量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其他价格形式的计量方式和程序：</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工程进度款支付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12.4.1 付款周期</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（1）关于付款周期的约定：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1、合同签订，完成进场开工15日内支付合同约定价款金额的百分之十（10%），作为工程预付款。（提供开工报告并已缴纳履约保证金）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②工程完成合同工程量的50%后15天内支付至合同价款的百分之四十（提供监理人及发包人认可完成工程量确认单）。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③工程竣工验收合格后15天内支付至合同价款的百分之七十（提供竣工验收证明书或竣工验收报告）。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④结算资料报发包人，经双方确定认可的竣工结算价完成后，支付至双方认可价格（以工程审计审定单价格为准）的97%，剩余3%作为工程质保金，待质保期结束后无息支付完成。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⑤发包方预算分为两个年度，根据省监狱管理局资金拨付情况分2025年度、2026年度分期支付，最终竣工结算工程价款定于2026年度付清。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其他约定：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合同履行过程中合同价款的调整均在竣工结算时调整，合同履行过程中不预付该款项。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合同约定的承包人应承担的违约金及各项费用，发包人有权从工程款中直接扣除。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进度款与质量挂钩，如果所完成工程的质量达不到验收规范要求，发包人有权暂缓支付该部分工程款，待承包人整改完成符合验收规范要求后再行支付。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承包人保证提供的送审资料是真实、合法、完整、准确的；承诺以发包人审核的价格为最终审核；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项目外审时，如果核减率不超过5%，审计费用由发包人承担。核减率在5%-10%审计费用发包人和承包人各承担一半。核减率大于10%审计费用承包人承担。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12.4.2 进度付款申请单的编制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12.4.3 进度付款申请单的提交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（1）单价合同进度付款申请单提交的约定：</w:t>
      </w:r>
      <w:r>
        <w:rPr>
          <w:rFonts w:ascii="SimSun" w:hAnsi="SimSun" w:eastAsia="SimSun" w:cs="SimSun"/>
          <w:color w:val="000000"/>
          <w:sz w:val="24"/>
          <w:u w:val="single"/>
        </w:rPr>
        <w:t xml:space="preserve">承包人向监理人提交，并附上已完成工程量报表和有关资料</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（2）总价合同进度付款申请单提交的约定：</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（3）其他价格形式合同进度付款申请单提交的约定：</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12.4.4 进度款审核和支付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（1）监理人审查并报送发包人的期限：</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发包人完成审批并签发进度款支付证书的期限：</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（2）发包人支付进度款的期限：</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发包人逾期支付进度款的违约金的计算方式：</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12.4.6 支付分解表的编制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2.总价合同支付分解表的编制与审批：</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3.单价合同的总价项目支付分解表的编制与审批：</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13.验收和工程试车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分部分项工程验收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13.1.2监理人不能按时进行验收时，应提前</w:t>
      </w:r>
      <w:r>
        <w:rPr>
          <w:rFonts w:ascii="SimSun" w:hAnsi="SimSun" w:eastAsia="SimSun" w:cs="SimSun"/>
          <w:color w:val="000000"/>
          <w:sz w:val="24"/>
          <w:u w:val="single"/>
        </w:rPr>
        <w:t xml:space="preserve">24</w:t>
      </w:r>
      <w:r>
        <w:rPr>
          <w:rFonts w:ascii="SimSun" w:hAnsi="SimSun" w:eastAsia="SimSun" w:cs="SimSun"/>
          <w:color w:val="000000"/>
          <w:sz w:val="24"/>
        </w:rPr>
        <w:t xml:space="preserve">小时提交书面延期要求。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48</w:t>
      </w:r>
      <w:r>
        <w:rPr>
          <w:rFonts w:ascii="SimSun" w:hAnsi="SimSun" w:eastAsia="SimSun" w:cs="SimSun"/>
          <w:color w:val="000000"/>
          <w:sz w:val="24"/>
        </w:rPr>
        <w:t xml:space="preserve">小时。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13.2 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13.2.2竣工验收程序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w:t>
      </w:r>
      <w:r>
        <w:rPr>
          <w:rFonts w:ascii="SimSun" w:hAnsi="SimSun" w:eastAsia="SimSun" w:cs="SimSun"/>
          <w:color w:val="000000"/>
          <w:sz w:val="24"/>
          <w:u w:val="single"/>
        </w:rPr>
        <w:t xml:space="preserve">按通用条款执行。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发包人不按照本项约定组织竣工验收、颁发工程接收证书的违约金的计算方法：</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13.2.3 </w:t>
      </w:r>
      <w:r>
        <w:rPr>
          <w:rFonts w:ascii="SimSun" w:hAnsi="SimSun" w:eastAsia="SimSun" w:cs="SimSun"/>
          <w:color w:val="000000"/>
          <w:sz w:val="24"/>
          <w:u w:val="single"/>
        </w:rPr>
        <w:t xml:space="preserve">竣工日期以竣工验收报告签署的最后日期为准</w:t>
      </w:r>
      <w:r>
        <w:rPr>
          <w:rFonts w:ascii="SimSun" w:hAnsi="SimSun" w:eastAsia="SimSun" w:cs="SimSun"/>
          <w:color w:val="000000"/>
          <w:sz w:val="3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13.2.5移交、接收全部与部分工程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承包人向发包人移交工程的期限：</w:t>
      </w:r>
      <w:r>
        <w:rPr>
          <w:rFonts w:ascii="SimSun" w:hAnsi="SimSun" w:eastAsia="SimSun" w:cs="SimSun"/>
          <w:color w:val="000000"/>
          <w:sz w:val="24"/>
          <w:u w:val="single"/>
        </w:rPr>
        <w:t xml:space="preserve">自竣工验收合格之日起20天内</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发包人未按本合同约定接收全部或部分工程的，违约金的计算方法为：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w:t>
      </w:r>
      <w:r>
        <w:rPr>
          <w:rFonts w:ascii="SimSun" w:hAnsi="SimSun" w:eastAsia="SimSun" w:cs="SimSun"/>
          <w:color w:val="000000"/>
          <w:sz w:val="24"/>
          <w:u w:val="single"/>
        </w:rPr>
        <w:t xml:space="preserve">如承包人不能及时拆除或清理，对于占用的范围发包人将收取1000元/平方米/天的租金，发包人有权派人强行拆除并清理，造成的费用和损失由承包人承担</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工程试车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13.3.1 试车程序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工程试车内容：。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（1）单机无负荷试车费用由承担；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（2）无负荷联动试车费用由承担。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13.3.3 投料试车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关于投料试车相关事项的约定：</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 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13.6.1 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w:t>
      </w:r>
      <w:r>
        <w:rPr>
          <w:rFonts w:ascii="SimSun" w:hAnsi="SimSun" w:eastAsia="SimSun" w:cs="SimSun"/>
          <w:color w:val="000000"/>
          <w:sz w:val="24"/>
          <w:u w:val="single"/>
        </w:rPr>
        <w:t xml:space="preserve">承包人须在工程竣工验收7天前拆除现场所有临时设施。承担所有建筑垃圾及剩余材料清运出现场的费用，并得到发包人认可。工程竣工验收后（发包人批准的除外），承包人的管理、施工人员，材料、设备必须在十天内全部退出现场；建筑、生活垃圾应随时清理出现场，确保场地清洁。人员全部撤离现场 后仍然有配合监理和审计工作的义务，并能及时处理现场事务</w:t>
      </w:r>
      <w:r>
        <w:rPr>
          <w:rFonts w:ascii="SimSun" w:hAnsi="SimSun" w:eastAsia="SimSun" w:cs="SimSun"/>
          <w:color w:val="000000"/>
          <w:sz w:val="3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 </w:t>
      </w:r>
      <w:r>
        <w:rPr>
          <w:rFonts w:ascii="SimSun" w:hAnsi="SimSun" w:eastAsia="SimSun" w:cs="SimSun"/>
          <w:color w:val="000000"/>
          <w:sz w:val="24"/>
        </w:rPr>
        <w:t xml:space="preserve">竣工结算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竣工付款申请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承包人提交竣工付款申请单的期限：</w:t>
      </w:r>
      <w:r>
        <w:rPr>
          <w:rFonts w:ascii="SimSun" w:hAnsi="SimSun" w:eastAsia="SimSun" w:cs="SimSun"/>
          <w:color w:val="000000"/>
          <w:sz w:val="24"/>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竣工付款申请单应包括的内容：</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竣工结算审核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发包人审批竣工付款申请单的期限：</w:t>
      </w:r>
      <w:r>
        <w:rPr>
          <w:rFonts w:ascii="SimSun" w:hAnsi="SimSun" w:eastAsia="SimSun" w:cs="SimSun"/>
          <w:color w:val="000000"/>
          <w:sz w:val="24"/>
          <w:u w:val="single"/>
        </w:rPr>
        <w:t xml:space="preserve">/</w:t>
      </w: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发包人完成竣工付款的期限：</w:t>
      </w:r>
      <w:r>
        <w:rPr>
          <w:rFonts w:ascii="SimSun" w:hAnsi="SimSun" w:eastAsia="SimSun" w:cs="SimSun"/>
          <w:color w:val="000000"/>
          <w:sz w:val="24"/>
          <w:u w:val="single"/>
        </w:rPr>
        <w:t xml:space="preserve">/</w:t>
      </w: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发包人逾期支付竣工付款的违约金的计算方式：不计。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关于竣工付款证书异议部分复核的方式和程序：按通用条款执行。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最终结清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14.4.1 最终结清申请单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承包人提交最终结清申请单的份数：</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承包人提交最终结算申请单的期限：</w:t>
      </w:r>
      <w:r>
        <w:rPr>
          <w:rFonts w:ascii="SimSun" w:hAnsi="SimSun" w:eastAsia="SimSun" w:cs="SimSun"/>
          <w:color w:val="000000"/>
          <w:sz w:val="24"/>
          <w:u w:val="single"/>
        </w:rPr>
        <w:t xml:space="preserve">/</w:t>
      </w: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14.4.2 最终结清证书和支付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（1）发包人完成最终结清申请单的审批并颁发最终结清证书的期限：</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（2）发包人完成支付的期限：</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 </w:t>
      </w:r>
      <w:r>
        <w:rPr>
          <w:rFonts w:ascii="SimSun" w:hAnsi="SimSun" w:eastAsia="SimSun" w:cs="SimSun"/>
          <w:color w:val="000000"/>
          <w:sz w:val="24"/>
        </w:rPr>
        <w:t xml:space="preserve">缺陷责任期与保修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15.2缺陷责任期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rPr>
          <w:rFonts w:ascii="SimSun" w:hAnsi="SimSun" w:eastAsia="SimSun" w:cs="SimSun"/>
          <w:color w:val="000000"/>
          <w:sz w:val="24"/>
          <w:u w:val="single"/>
        </w:rPr>
        <w:t xml:space="preserve">自竣工之日起至质量保修期结束止</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关于是否扣留质量保证金的约定：</w:t>
      </w:r>
      <w:r>
        <w:rPr>
          <w:rFonts w:ascii="SimSun" w:hAnsi="SimSun" w:eastAsia="SimSun" w:cs="SimSun"/>
          <w:color w:val="000000"/>
          <w:sz w:val="24"/>
          <w:u w:val="single"/>
        </w:rPr>
        <w:t xml:space="preserve">工程结算审定造价的3%作为质保金。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15.3.1 承包人提供质量保证金的方式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质量保证金采用以下第</w:t>
      </w:r>
      <w:r>
        <w:rPr>
          <w:rFonts w:ascii="SimSun" w:hAnsi="SimSun" w:eastAsia="SimSun" w:cs="SimSun"/>
          <w:color w:val="000000"/>
          <w:sz w:val="24"/>
          <w:u w:val="single"/>
        </w:rPr>
        <w:t xml:space="preserve">（3）</w:t>
      </w:r>
      <w:r>
        <w:rPr>
          <w:rFonts w:ascii="SimSun" w:hAnsi="SimSun" w:eastAsia="SimSun" w:cs="SimSun"/>
          <w:color w:val="000000"/>
          <w:sz w:val="24"/>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（1）质量保证金保函，保证金额为：</w:t>
      </w:r>
      <w:r>
        <w:rPr>
          <w:rFonts w:ascii="SimSun" w:hAnsi="SimSun" w:eastAsia="SimSun" w:cs="SimSun"/>
          <w:color w:val="000000"/>
          <w:sz w:val="24"/>
          <w:u w:val="single"/>
        </w:rPr>
        <w:t xml:space="preserve">不采用</w:t>
      </w: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w:t>
      </w:r>
      <w:r>
        <w:rPr>
          <w:rFonts w:ascii="SimSun" w:hAnsi="SimSun" w:eastAsia="SimSun" w:cs="SimSun"/>
          <w:color w:val="000000"/>
          <w:sz w:val="24"/>
        </w:rPr>
        <w:t xml:space="preserve">%的工程款；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（3）其他方式：</w:t>
      </w:r>
      <w:r>
        <w:rPr>
          <w:rFonts w:ascii="SimSun" w:hAnsi="SimSun" w:eastAsia="SimSun" w:cs="SimSun"/>
          <w:color w:val="000000"/>
          <w:sz w:val="24"/>
          <w:u w:val="single"/>
        </w:rPr>
        <w:t xml:space="preserve">工程结算审定造价的3%作为质保金。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15.3.2 质量保证金的扣留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质量保证金的扣留采取以下第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（1）在支付工程进度款时逐次扣留，在此情形下，质量保证金的计算基数不包括预付款的支付、扣回以及价格调整的金额；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（2）工程竣工结算时一次性扣留质量保证金；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（3）其他扣留方式：</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关于质量保证金的补充约定：。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15.4.1 保修责任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工程保修期为：</w:t>
      </w:r>
      <w:r>
        <w:rPr>
          <w:rFonts w:ascii="SimSun" w:hAnsi="SimSun" w:eastAsia="SimSun" w:cs="SimSun"/>
          <w:color w:val="000000"/>
          <w:sz w:val="24"/>
          <w:u w:val="single"/>
        </w:rPr>
        <w:t xml:space="preserve">详见“附件3：工程质量保修书”</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15.4.3 修复通知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w:t>
      </w:r>
      <w:r>
        <w:rPr>
          <w:rFonts w:ascii="SimSun" w:hAnsi="SimSun" w:eastAsia="SimSun" w:cs="SimSun"/>
          <w:color w:val="000000"/>
          <w:sz w:val="24"/>
          <w:u w:val="single"/>
        </w:rPr>
        <w:t xml:space="preserve">属于保修范围、内容的项目，承包人应当在接到保修通知之日起24小时内派人保修。承包人不在约定期限内派人保修的，发包人可以委托他人修理；发生紧急抢修事故的，承包人在接到事故通知后，应当立即到达事故现场抢修</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 </w:t>
      </w:r>
      <w:r>
        <w:rPr>
          <w:rFonts w:ascii="SimSun" w:hAnsi="SimSun" w:eastAsia="SimSun" w:cs="SimSun"/>
          <w:color w:val="000000"/>
          <w:sz w:val="24"/>
        </w:rPr>
        <w:t xml:space="preserve">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发包人违约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16.1.1发包人违约的情形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发包人违约的其他情形：</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 发包人违约的责任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（1）因发包人原因未能在计划开工日期前7天内下达开工通知的违约责任：</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（2）因发包人原因未能按合同约定支付合同价款的违约责任：</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（3）发包人违反第10.1款〔变更的范围〕第（2）项约定，自行实施被取消的工作或转由他人实施的违约责任：</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（5）因发包人违反合同约定造成暂停施工的违约责任：</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（6）发包人无正当理由没有在约定期限内发出复工指示，导致承包人无法复工的违约责任：</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因发包人违约解除合同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承包人按16.1.1项〔发包人违约的情形〕约定暂停施工满</w:t>
      </w:r>
      <w:r>
        <w:rPr>
          <w:rFonts w:ascii="SimSun" w:hAnsi="SimSun" w:eastAsia="SimSun" w:cs="SimSun"/>
          <w:color w:val="000000"/>
          <w:sz w:val="24"/>
          <w:u w:val="single"/>
        </w:rPr>
        <w:t xml:space="preserve">28</w:t>
      </w:r>
      <w:r>
        <w:rPr>
          <w:rFonts w:ascii="SimSun" w:hAnsi="SimSun" w:eastAsia="SimSun" w:cs="SimSun"/>
          <w:color w:val="000000"/>
          <w:sz w:val="24"/>
        </w:rPr>
        <w:t xml:space="preserve">天后发包人仍不纠正其违约行为并致使合同目的不能实现的，承包人有权解除合同。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承包人违约的情形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w:t>
      </w:r>
      <w:r>
        <w:rPr>
          <w:rFonts w:ascii="SimSun" w:hAnsi="SimSun" w:eastAsia="SimSun" w:cs="SimSun"/>
          <w:color w:val="000000"/>
          <w:sz w:val="24"/>
          <w:u w:val="single"/>
        </w:rPr>
        <w:t xml:space="preserve">工程质量必须达到合同约定的质量标准以及投标书承诺的质量标准，如违反本条约定的质量标准，承包人必须无偿返修并按工程结算价款的2%向发包人支付违约金。此赔偿并不能解除承包人完成工程的责任及合同约定的其他责任，如因施工质量导致安全事故，承担事故处理的一切（责任）费用、工程的恢复费用及因此而造成后续工程延误费用。如上述约定仍不足以弥补发包人的损失，发包人有权要求承包人赔偿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在施工各阶段违反本合同的约定应当支付给发包人的违约金，发包人有权从所付合同价款中直接扣除，也可在最终结算审计时一次性扣除，即发包人向承包人所付款项为扣除违约金后的数额，如承包人应承担的违约金已无法从合同价款中直接扣除，承包人应当直接向发包人偿付，承包人不向发包人偿付，无论何时发包人均有权向承包人追偿，承包人对发包人的追偿权没有异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双方约定的承包人其他违约责任：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①接到监理工程师的开工令后，承包人无正当理由推迟开工的，每拖延1日历天须向发包人支付1万元的违约金。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②承包人在投标前，应当了解以下情况：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a.实施和完成本合同工程及缺陷修复的工作范围、性质和所需要的材料采购和加工；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b.进场道路和水、电、食宿供应条件；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c.承包人已取得对工程施工有影响或起作用的风险、意外等必要的资料。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承包人应采取各种合理的预防措施，保证工程在合同约定的工期内完成，若由此产生工期延误不予顺延，给发包人造成的损失，应由承包人予以赔偿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16.2.2承包人违约的责任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w:t>
      </w:r>
      <w:r>
        <w:rPr>
          <w:rFonts w:ascii="SimSun" w:hAnsi="SimSun" w:eastAsia="SimSun" w:cs="SimSun"/>
          <w:color w:val="000000"/>
          <w:sz w:val="24"/>
          <w:u w:val="single"/>
        </w:rPr>
        <w:t xml:space="preserve">如因承包人原因，导致竣工工期滞后于合同工期，按每滞后一天罚款20000元/天向发包人支付违约金。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双方约定的承包人其他违约责任： 因承包人原因未依据本合同履行义务，完成本工程范围的工作，发包人有权按以下约定向承包人收取违约金。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A、工期延误：如由于承包人自身原因，在合同履行过程中或至合同计划竣工之日，承包人未能完成按施工组织设计计划累计应完工程量的80%，造成（或可能造成）整个工程不能按合同约定如期竣工，发包人有权停止支付工程款并有权将其中部分工程委托他人进行施工，委托他人进行施工产生的费用加收10%的管理费后从承包人的合同款内扣除。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B、因承包人原因导致技术文件（包括竣工图纸、签证等）未能按约定时间提交，每迟一天，发包人在支付给承包人的工程款内扣除1000元的违约金。违约金的扣除并不解除承包人继续交付上述技术文件的义务。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C、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60%给予结算，承包人并承担由此而给发包人造成的一切损失</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16.2.3 因承包人违约解除合同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w:t>
      </w:r>
      <w:r>
        <w:rPr>
          <w:rFonts w:ascii="SimSun" w:hAnsi="SimSun" w:eastAsia="SimSun" w:cs="SimSun"/>
          <w:color w:val="000000"/>
          <w:sz w:val="24"/>
          <w:u w:val="single"/>
        </w:rPr>
        <w:t xml:space="preserve">另行协商</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4"/>
          <w:u w:val="single"/>
        </w:rPr>
        <w:t xml:space="preserve">另行协商</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 </w:t>
      </w:r>
      <w:r>
        <w:rPr>
          <w:rFonts w:ascii="SimSun" w:hAnsi="SimSun" w:eastAsia="SimSun" w:cs="SimSun"/>
          <w:color w:val="000000"/>
          <w:sz w:val="24"/>
        </w:rPr>
        <w:t xml:space="preserve">不可抗力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不可抗力的确认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1.不可抗力包括因战争、动乱、空中飞行物体坠落或其他非发包人承包人责任造成的爆炸、火灾，以及以下方面的自然灾害：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 烈度为6级以上的地震；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 6级以上持续24小时的大风；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1.3 持续降雨24小时且降雨量200mm以上；下雪为100mm以上；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1.4 40℃及以上持续24小时的高温；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因不可抗力解除合同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合同解除后，发包人应在商定或确定发包人应支付款项后</w:t>
      </w:r>
      <w:r>
        <w:rPr>
          <w:rFonts w:ascii="SimSun" w:hAnsi="SimSun" w:eastAsia="SimSun" w:cs="SimSun"/>
          <w:color w:val="000000"/>
          <w:sz w:val="24"/>
          <w:u w:val="single"/>
        </w:rPr>
        <w:t xml:space="preserve">28</w:t>
      </w:r>
      <w:r>
        <w:rPr>
          <w:rFonts w:ascii="SimSun" w:hAnsi="SimSun" w:eastAsia="SimSun" w:cs="SimSun"/>
          <w:color w:val="000000"/>
          <w:sz w:val="24"/>
        </w:rPr>
        <w:t xml:space="preserve">天内完成款项的支付。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 </w:t>
      </w:r>
      <w:r>
        <w:rPr>
          <w:rFonts w:ascii="SimSun" w:hAnsi="SimSun" w:eastAsia="SimSun" w:cs="SimSun"/>
          <w:color w:val="000000"/>
          <w:sz w:val="24"/>
        </w:rPr>
        <w:t xml:space="preserve">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工程保险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w:t>
      </w:r>
      <w:r>
        <w:rPr>
          <w:rFonts w:ascii="SimSun" w:hAnsi="SimSun" w:eastAsia="SimSun" w:cs="SimSun"/>
          <w:color w:val="000000"/>
          <w:sz w:val="24"/>
          <w:u w:val="single"/>
        </w:rPr>
        <w:t xml:space="preserve">承包人必须按国家或地方相关规定为从事危险作业的职工办理意外伤害保险，并为施工场地内自有人员生命财产和施工机械设备办理保险，承担保险责任。发包人必要时有权要求承包人提供保单或其他证据。如果承包人不能提供、拒绝提供或提供了但是不符合要求，发包人有权要求停工，造成的工期延误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承包人投保内容：必须为施工场地内员工办理意外伤害保险，并缴纳保险费</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其他保险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w:t>
      </w:r>
      <w:r>
        <w:rPr>
          <w:rFonts w:ascii="SimSun" w:hAnsi="SimSun" w:eastAsia="SimSun" w:cs="SimSun"/>
          <w:color w:val="000000"/>
          <w:sz w:val="24"/>
          <w:u w:val="single"/>
        </w:rPr>
        <w:t xml:space="preserve">是</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 通知义务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 </w:t>
      </w:r>
      <w:r>
        <w:rPr>
          <w:rFonts w:ascii="SimSun" w:hAnsi="SimSun" w:eastAsia="SimSun" w:cs="SimSun"/>
          <w:color w:val="000000"/>
          <w:sz w:val="24"/>
        </w:rPr>
        <w:t xml:space="preserve">争议解决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争议评审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合同当事人是否同意将工程争议提交争议评审小组决定：</w:t>
      </w:r>
      <w:r>
        <w:rPr>
          <w:rFonts w:ascii="SimSun" w:hAnsi="SimSun" w:eastAsia="SimSun" w:cs="SimSun"/>
          <w:color w:val="000000"/>
          <w:sz w:val="24"/>
          <w:u w:val="single"/>
        </w:rPr>
        <w:t xml:space="preserve">不采用</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20.3.1 争议评审小组的确定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争议评审小组成员的确定：</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选定争议评审员的期限：</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争议评审小组成员的报酬承担方式：</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其他事项的约定：</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 争议评审小组的决定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合同当事人关于本项的约定：</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20.4仲裁或诉讼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w:t>
      </w:r>
      <w:r>
        <w:rPr>
          <w:rFonts w:ascii="SimSun" w:hAnsi="SimSun" w:eastAsia="SimSun" w:cs="SimSun"/>
          <w:color w:val="000000"/>
          <w:sz w:val="24"/>
          <w:u w:val="single"/>
        </w:rPr>
        <w:t xml:space="preserve">（2）</w:t>
      </w:r>
      <w:r>
        <w:rPr>
          <w:rFonts w:ascii="SimSun" w:hAnsi="SimSun" w:eastAsia="SimSun" w:cs="SimSun"/>
          <w:color w:val="000000"/>
          <w:sz w:val="24"/>
        </w:rPr>
        <w:t xml:space="preserve">种方式解决：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（1）向仲裁委员会申请仲裁；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w:t>
      </w:r>
      <w:r>
        <w:rPr>
          <w:rFonts w:ascii="SimSun" w:hAnsi="SimSun" w:eastAsia="SimSun" w:cs="SimSun"/>
          <w:color w:val="000000"/>
          <w:sz w:val="24"/>
          <w:u w:val="single"/>
        </w:rPr>
        <w:t xml:space="preserve">工程所在地</w:t>
      </w:r>
      <w:r>
        <w:rPr>
          <w:rFonts w:ascii="SimSun" w:hAnsi="SimSun" w:eastAsia="SimSun" w:cs="SimSun"/>
          <w:color w:val="000000"/>
          <w:sz w:val="24"/>
        </w:rPr>
        <w:t xml:space="preserve">人民法院起诉。</w:t>
      </w:r>
      <w:r/>
    </w:p>
    <w:p>
      <w:pPr>
        <w:ind w:left="0" w:right="0" w:firstLine="420"/>
        <w:jc w:val="both"/>
        <w:spacing w:before="0" w:after="0" w:line="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2"/>
        <w:ind w:left="0" w:right="0" w:firstLine="0"/>
        <w:spacing w:before="280" w:after="290" w:line="43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4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p>
    <w:p>
      <w:pPr>
        <w:ind w:left="0" w:right="0" w:firstLine="42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建设工程承发包安全管理协议</w:t>
      </w:r>
      <w:r/>
    </w:p>
    <w:p>
      <w:pPr>
        <w:ind w:left="0" w:right="0" w:firstLine="422"/>
        <w:jc w:val="center"/>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发包人：（以下简称“发包人”）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承包人：（以下简称”承包人”）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发包人将本工程项目发包给承包人施工，为贯彻“安全第一、预防为主”的方针，根据国家有关法规，明确双方的安全生产责任，确保施工安全，双方在签订建筑安装工程合同的同时，签订本协议。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一、承包施工项目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工程项目名称：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工程地址：</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承包范围：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承包方式：本工程以专业承包方式发包，承包人必须按照发包人确定的设计方案、施工图和材料，承包整个工程的施工作业，并得到发包人与监理部门的验收。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二、工程项目施工期限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暂定以开工令日期顺延日历天，具体以发包人实际要求为准。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三、协议内容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、承包人必须认真贯彻国家、江苏省和上级劳动保护、安全生产主管部门颁发的有关安全生产、消防工作的方针、政策、严格执行有关劳动保护法规、条例、规定。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承包人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、承包人在施工前要认真勘察现场，进场后首先必须做好施工现场围护，防止闲杂人员进入施工现场，发生安全事故。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工程项目由承包人按要求自行编制实施性施工组织设计，并制定有针对性的安全技术措施计划、严格按施工组织设计和有关安全要求施工。承包人应落实本工程安全生产的管理体系，管理体系中的人员名单上报监理备案，以便监督管理。工地安全员必须持证上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、双方的有关领导必须认真对本单位职工进行安全生产制度及安全技术知识教育，增强法制观念，提高职工的安全生产思想意识和自我保护的能力，督促职工自觉遵守安全生产纪律、制度和法规。</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施工前由监理对承包人的管理、施工人员进行安全生产进场教育，介绍有关安全生产管理制度、规定和要求，承包人应组织召开管理、施工人员安全生产教育会议，并通知监理委托有关人员出席会议，介绍施工中有关安全、防火等规章制度及要求；承包人必须检查、督促施工人员严格遵守、认真执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、根据工程项目内容、特点，双方应做好安全技术交底，并有交底的书面材料，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、交底材料一式三份，由双方和监理各执一份。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、施工期间，承包人指派</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同志负责本工程项目的有关安全、防火工作；发包人指派</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同志负责联系、检查督促承包人执行有关安全、防火规定。双方应经常联系，相互协助检查和处理工程施工有关的安全、防火工作，共同预防事故发生。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承包人在施工期间必须严格执行和遵守安全生产、防火管理的各项规定，接受监理和发包人的督促、检查和指导。监理有协助承包人搞好安全生产、防火管理以及督促检查的义务，对于查出的隐患，承包人必须限期整改，并书面报监理和发包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、在生产操作过程中的个人防护用品，由各方自理，双方都应督促施工现场人员自觉穿戴好防护用品。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承包人人员对不同施工区域、作业环境、操作设施设备、工具用具等必须认真检查，发现隐患立即停止施工，并由有关单位落实整改后方准施工。一经施工，就表示承包人确认施工场所、作业环境、设施设备、工具用具等符合安全要求和处于安全状态。承包人对施工过程中由于上述因素不良而导致的事故后果负全部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承包人在施工期间所使用的各种设备以及工具等均应由承包人自备。如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承包人的人员对施工的现场脚手架、各类安全防护设施、安全标志和警告牌，不得擅自拆除、更动。如确实需要拆除更动的，必须经发包人、监理和承包人指派的安全管理人员的同意，并采取必要、可靠的安全措施后方能拆除。如擅自拆除所造成的后果，由承包人人员及其单位负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承包人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承包人需用发包人提供的电气设备，在使用前应先进行检测，并做好检测记录，如不符合安全规定的应及时整改，整改合格后方准使用，违反本规定或不经监理和发包人许可，擅自乱拉电气线路造成后果的均由肇事者单位负责。承包人配电系统必须有专人</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小时值班，工地生活区内严禁乱拉乱接电线，严禁使用电炉、电饭煲、 电饭锅、电取暖器等，防止漏电触电事故发生。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、承包人在施工中，应注意地下管线及高压架空线路的保护。发包人对地下管线和障碍物应详细交底，承包人应贯彻交底要求，如遇有情况，应及时向监理、发包人和有关部门联系，采取保护措施。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rPr>
          <w:rFonts w:ascii="SimSun" w:hAnsi="SimSun" w:eastAsia="SimSun" w:cs="SimSun"/>
          <w:color w:val="000000"/>
          <w:sz w:val="21"/>
        </w:rPr>
        <w:t xml:space="preserve">、贯彻谁施工谁负责的原则。承包人在施工过程中发生的人身伤亡、火警、火灾等一切事故，均由承包人自己负责，与发包人无关。承包人人员在施工期间造成伤亡、火警、火灾、机械等重大事故，承包人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．本协议经立协议双方签字、盖章有效。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rPr>
          <w:rFonts w:ascii="SimSun" w:hAnsi="SimSun" w:eastAsia="SimSun" w:cs="SimSun"/>
          <w:color w:val="000000"/>
          <w:sz w:val="21"/>
        </w:rPr>
        <w:t xml:space="preserve">．本协议同工程合同正本同日生效，发包人、承包人双方必须严格执行，由于违反本协议而造成伤亡事故，由违约方承担一切责任。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发包人（盖章）：承包人（盖章）：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授权代表（签章）：法人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授权代表（签章）：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委托代理人（签字）：委托代理人（签字）：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日期：年月日日期：年月日</w:t>
        <w:br w:type="page" w:clear="all"/>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w:t>
      </w:r>
      <w:r/>
    </w:p>
    <w:p>
      <w:pPr>
        <w:ind w:left="0" w:right="0" w:firstLine="42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 程 质 量 保 修 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发包人：（以下简称“发包人”）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承包人：（以下简称”承包人”）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发包人、承包人根据《中华人民共和国建筑法》《建设工程质量管理条例》和《房屋建筑工程质量保修办法》，经协商一致，对 </w:t>
      </w:r>
      <w:r>
        <w:rPr>
          <w:rFonts w:ascii="SimSun" w:hAnsi="SimSun" w:eastAsia="SimSun" w:cs="SimSun"/>
          <w:color w:val="000000"/>
          <w:sz w:val="21"/>
          <w:u w:val="single"/>
        </w:rPr>
        <w:t xml:space="preserve">       </w:t>
      </w:r>
      <w:r>
        <w:rPr>
          <w:rFonts w:ascii="SimSun" w:hAnsi="SimSun" w:eastAsia="SimSun" w:cs="SimSun"/>
          <w:color w:val="000000"/>
          <w:sz w:val="21"/>
        </w:rPr>
        <w:t xml:space="preserve">工程签订工程质量保修书。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一、工程质量保修范围和内容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质量保修范围包括地基基础工程、主体结构工程、屋面防水工程和双方约定的其他土建工程，以及电气管线、上下水管线的安装工程，供热、供冷系统工程等项目。具体质量保修内容双方约定如下：</w:t>
      </w:r>
      <w:r>
        <w:rPr>
          <w:rFonts w:ascii="SimSun" w:hAnsi="SimSun" w:eastAsia="SimSun" w:cs="SimSun"/>
          <w:color w:val="000000"/>
          <w:sz w:val="21"/>
          <w:u w:val="single"/>
        </w:rPr>
        <w:t xml:space="preserve">承包人承包范围内全部项目。</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二、质量保修期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双方根据《建设工程质量管理条例》及有关规定，约定本工程的质量保修期如下：</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、地基基础工程和主体结构工程为设计文件规定的该工程合理使用年限；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、屋面防水工程、有防水要求的卫生间、房间和外墙面的防渗漏为</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5 </w:t>
      </w:r>
      <w:r>
        <w:rPr>
          <w:rFonts w:ascii="SimSun" w:hAnsi="SimSun" w:eastAsia="SimSun" w:cs="SimSun"/>
          <w:color w:val="000000"/>
          <w:sz w:val="21"/>
        </w:rPr>
        <w:t xml:space="preserve"> 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、装修工程为</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2  </w:t>
      </w:r>
      <w:r>
        <w:rPr>
          <w:rFonts w:ascii="SimSun" w:hAnsi="SimSun" w:eastAsia="SimSun" w:cs="SimSun"/>
          <w:color w:val="000000"/>
          <w:sz w:val="21"/>
        </w:rPr>
        <w:t xml:space="preserve">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、电气管线、给排水管道、设备安装工程为 </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2  </w:t>
      </w:r>
      <w:r>
        <w:rPr>
          <w:rFonts w:ascii="SimSun" w:hAnsi="SimSun" w:eastAsia="SimSun" w:cs="SimSun"/>
          <w:color w:val="000000"/>
          <w:sz w:val="21"/>
        </w:rPr>
        <w:t xml:space="preserve"> 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、供热与供冷系统为</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2   </w:t>
      </w:r>
      <w:r>
        <w:rPr>
          <w:rFonts w:ascii="SimSun" w:hAnsi="SimSun" w:eastAsia="SimSun" w:cs="SimSun"/>
          <w:color w:val="000000"/>
          <w:sz w:val="21"/>
        </w:rPr>
        <w:t xml:space="preserve"> 个采暖期、供冷期；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、内部给排水设施、道路等配套工程为 </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2  </w:t>
      </w:r>
      <w:r>
        <w:rPr>
          <w:rFonts w:ascii="SimSun" w:hAnsi="SimSun" w:eastAsia="SimSun" w:cs="SimSun"/>
          <w:color w:val="000000"/>
          <w:sz w:val="21"/>
        </w:rPr>
        <w:t xml:space="preserve"> 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、其他项目保修期限约定如下：</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2 </w:t>
      </w:r>
      <w:r>
        <w:rPr>
          <w:rFonts w:ascii="SimSun" w:hAnsi="SimSun" w:eastAsia="SimSun" w:cs="SimSun"/>
          <w:color w:val="000000"/>
          <w:sz w:val="21"/>
          <w:u w:val="single"/>
        </w:rPr>
        <w:t xml:space="preserve">年。</w:t>
      </w: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、质量保修期自</w:t>
      </w:r>
      <w:r>
        <w:rPr>
          <w:rFonts w:ascii="SimSun" w:hAnsi="SimSun" w:eastAsia="SimSun" w:cs="SimSun"/>
          <w:color w:val="000000"/>
          <w:sz w:val="21"/>
          <w:u w:val="single"/>
        </w:rPr>
        <w:t xml:space="preserve">        </w:t>
      </w:r>
      <w:r>
        <w:rPr>
          <w:rFonts w:ascii="SimSun" w:hAnsi="SimSun" w:eastAsia="SimSun" w:cs="SimSun"/>
          <w:color w:val="000000"/>
          <w:sz w:val="21"/>
        </w:rPr>
        <w:t xml:space="preserve">工程竣工验收之日起计算。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三、质量保修责任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、属于保修范围、内容的项目，承包人应当在接到保修通知之日起当天内派人保修。承包人不在约定期限内派人保修的，发包人可以委托他人维修，费用由承包人承担。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、发生紧急抢修事故的，承包人在接到事故通知后，应当立即到达事故现场抢修。不能立即到达的，发包人可以委托他人维修，费用由承包人承担。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对于涉及结构安全的质量问题，应当按照《房屋建筑工程质量保修办法》的规定，立即向当地建设行政主管部门报告，采取安全防范措施；由原设计单位或者具有相应资质等级的设计单位提出保修方案，承包人实施保修，承包人无法实施或者经通知承包人在限定的期限内不维修的，发包人可以委托他人维修，费用由承包人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、质量保修完成后，由发包人组织验收。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四、质量保修金的支付与返还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本工程约定的工程质量保修金为审定总价（扣除甲供材、违约金、罚款等款项）的</w:t>
      </w:r>
      <w:r>
        <w:rPr>
          <w:rFonts w:ascii="Times New Roman" w:hAnsi="Times New Roman" w:eastAsia="Times New Roman" w:cs="Times New Roman"/>
          <w:color w:val="000000"/>
          <w:sz w:val="21"/>
        </w:rPr>
        <w:t xml:space="preserve">3% </w:t>
      </w:r>
      <w:r>
        <w:rPr>
          <w:rFonts w:ascii="SimSun" w:hAnsi="SimSun" w:eastAsia="SimSun" w:cs="SimSun"/>
          <w:color w:val="000000"/>
          <w:sz w:val="21"/>
        </w:rPr>
        <w:t xml:space="preserve">，质量保修金银行利率为</w:t>
      </w:r>
      <w:r>
        <w:rPr>
          <w:rFonts w:ascii="SimSun" w:hAnsi="SimSun" w:eastAsia="SimSun" w:cs="SimSun"/>
          <w:color w:val="000000"/>
          <w:sz w:val="21"/>
          <w:u w:val="single"/>
        </w:rPr>
        <w:t xml:space="preserve">  </w:t>
      </w:r>
      <w:r>
        <w:rPr>
          <w:rFonts w:ascii="Times New Roman" w:hAnsi="Times New Roman" w:eastAsia="Times New Roman" w:cs="Times New Roman"/>
          <w:color w:val="000000"/>
          <w:sz w:val="21"/>
          <w:u w:val="single"/>
        </w:rPr>
        <w:t xml:space="preserve">0%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五、其他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、双方约定的其他工程质量保修事项：</w:t>
      </w:r>
      <w:r>
        <w:rPr>
          <w:rFonts w:ascii="SimSun" w:hAnsi="SimSun" w:eastAsia="SimSun" w:cs="SimSun"/>
          <w:color w:val="000000"/>
          <w:sz w:val="21"/>
          <w:u w:val="single"/>
        </w:rPr>
        <w:t xml:space="preserve">   具体以双方实际约定为准</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、本工程质量保修书，由施工合同发包人、承包人双方在竣工验收前共同签署，作为施工合同附件，其有效期限至保修期满。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　包　人（公章）：　承　包　人（公章）：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授权代表（签字）：　　法人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授权代表（签字）：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附件3：</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廉洁从业约定书</w:t>
      </w:r>
      <w:r/>
    </w:p>
    <w:p>
      <w:pPr>
        <w:ind w:left="0" w:right="0" w:firstLine="420"/>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发包人：（以下简称“甲方”）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承包人：（以下简称”乙方”）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甲方委托乙方负责</w:t>
      </w:r>
      <w:r>
        <w:rPr>
          <w:rFonts w:ascii="SimSun" w:hAnsi="SimSun" w:eastAsia="SimSun" w:cs="SimSun"/>
          <w:color w:val="000000"/>
          <w:sz w:val="21"/>
          <w:u w:val="single"/>
        </w:rPr>
        <w:t xml:space="preserve">        </w:t>
      </w:r>
      <w:r>
        <w:rPr>
          <w:rFonts w:ascii="SimSun" w:hAnsi="SimSun" w:eastAsia="SimSun" w:cs="SimSun"/>
          <w:color w:val="000000"/>
          <w:sz w:val="21"/>
        </w:rPr>
        <w:t xml:space="preserve">工程施工工作，甲乙双方签署了《》，现双方就工程项目廉洁从业约定达成本协议，以资共同遵守。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一、甲方应遵守的内容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、甲方及其工作人员不得索要或接受乙方的礼金、礼品、有价证券，不得在乙方报销任何应由甲方或个人支付的费用等。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、甲方工作人员不得参加乙方安排的宴请或娱乐活动；不得接受乙方提供的通讯工具、交通工具和高档办公用品等。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、甲方及其工作人员不得要求或者接受乙方在其住房装修、婚丧嫁娶、生病住院期间的任何礼金、礼品、有价证券，不得要求或者接受乙方为其配偶子女工作安排以及出国、出境旅游等方面提供方便等。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、甲方工作人员的配偶、子女及直系亲属不得从事与甲方有关的材料设备供应、工程分包、劳务等经济活动等。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、除合同有约定外，甲方及其工作人员不得以任何理由向乙方推荐分包、材料供应、劳务等单位。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、甲方工作人员的违纪行为被乙方举报，甲方不得找任何借口对乙方进行报复。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、甲方及其工作人员应遵守的廉洁从业的其他规定。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二、乙方应遵守的内容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、乙方不得以任何理由，采用任何形式向甲方及其工作人员行贿或馈赠礼金、礼品、有价证券等。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、乙方不得以任何名义为甲方或其工作人员报销应由甲方单位或个人支付的任何费用。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、乙方不得以任何理由邀请甲方及其工作人员外出旅游或其它宴请和娱乐活动。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、乙方不得为甲方单位和个人购置或提供通讯工具、交通工具和高档办公用品等。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、乙方不得以任何借口、任何形式向甲方单位工作人员的配偶、子女及其亲友馈赠各类物品及提供涉及利益关系的便利。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、乙方及其工作人员应严格按有关规程办事，不得为谋取私利向相关人员非法行贿，私下串通，损害甲方利益。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、乙方如果发现甲方工作人员或相关人员有违反廉洁从业规定的行为，应向甲方组织或上级单位举报。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、乙方及其工作人员应遵守的廉洁从业的其他规定。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签署时间：年月日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签署地点：苏州市相城区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保密协议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乙方作为 </w:t>
      </w:r>
      <w:r>
        <w:rPr>
          <w:rFonts w:ascii="SimSun" w:hAnsi="SimSun" w:eastAsia="SimSun" w:cs="SimSun"/>
          <w:color w:val="000000"/>
          <w:sz w:val="21"/>
          <w:u w:val="single"/>
        </w:rPr>
        <w:t xml:space="preserve">        </w:t>
      </w:r>
      <w:r>
        <w:rPr>
          <w:rFonts w:ascii="SimSun" w:hAnsi="SimSun" w:eastAsia="SimSun" w:cs="SimSun"/>
          <w:color w:val="000000"/>
          <w:sz w:val="21"/>
        </w:rPr>
        <w:t xml:space="preserve">工程的单位，为确保建设项目顺利开展及确保国家秘密安全，依据《中华人民共和国保守国家秘密法》及相关法律法规，双方就保密事项达成如下协议：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、双方确认在签署本协议前已经详细审阅过协议的内容，并完全了解协议各条款的法律含义。乙方按本协议有义务为甲方保守秘密。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甲、乙双方确认，乙方应承担保密义务的甲方秘密范围包括但不限于本协议签订时存在的及本协议签订后乙方在甲方工作期间形成的以下内容：国家秘密、技术信息、经营信息、甲方依照法律规定或者有关协议的约定，对外承担保密义务的事项、其他甲方采取保密措施的有关信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、遵守《中华人民共和国保守国家秘密法》和相关法律、法规、规章、规范性文件和政策的规定，遵守甲方有关保密的规章制度的规定；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、不得刺探与本职工作或本身业务无关的秘密；或以盗窃、利诱、胁迫或其他不正当手段获取甲方的秘密；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、不得向任何第三人披露或在工作范围外使用甲方的秘密；不得以任何形式允许（出借、赠与、出租、转让等处分甲方秘密的行为皆属于“允许”）或协助任何第三人使用甲方的秘密；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、如发现秘密被泄露或者自己过失泄露秘密，应当采取有效措施防止泄密进一步扩大，并及时向甲方报告；</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、乙方与甲方签订的有关合同内容作为甲方秘密的一部分，不论合同是否履行完毕，乙方不得使任何第三人知悉（包括但不限于披漏、展示、宣传等）其在甲方处的合同工作内容；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、乙方项目组应指派专人妥善保管甲方提供的有关文件资料，并在项目结束后将全部资料归还甲方。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、任何一方违反本协议，须承担由此造成的全部损失；对泄（窃）密者，将依法追究其刑事责任。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、本协议自双方签字盖章之日起生效。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甲方（盖章）：乙方（盖章）：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委托代理人：委托代理人：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年月日日期：年 月 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工程结算承诺书</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XX公司：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我单位承建的</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工程</w:t>
      </w:r>
      <w:r>
        <w:rPr>
          <w:rFonts w:ascii="SimSun" w:hAnsi="SimSun" w:eastAsia="SimSun" w:cs="SimSun"/>
          <w:color w:val="000000"/>
          <w:sz w:val="21"/>
        </w:rPr>
        <w:t xml:space="preserve">的竣工结算现送达贵单位进行审核，本着实事求是的原则现郑重作出如下承诺: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一、我单位提供的送审资料是真实、合法、完整、准确的。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二、我单位承诺以发包人审核的价格为最终审核价。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三、若上述工程项目，凡结算审核核减率超过5%的，由我单位承担超出5%部分的审核咨询费。凡结算审核核减率超过10%（含）的，由我司承担全额审核咨询费用。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21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委托代理人（签名）：</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安全生产责任承诺书</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XX公司</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我公司现向贵公司承诺，我公司在</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工程</w:t>
      </w:r>
      <w:r>
        <w:rPr>
          <w:rFonts w:ascii="SimSun" w:hAnsi="SimSun" w:eastAsia="SimSun" w:cs="SimSun"/>
          <w:color w:val="000000"/>
          <w:sz w:val="21"/>
        </w:rPr>
        <w:t xml:space="preserve">施工过程中，保证不发生重大人员伤亡事故，在此工程施工过程中所发生的一切工伤事故，或安全事故，均由我公司承担一切责任。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不拖欠农民工工资承诺书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为保护农民工的合法权益，不拖欠农民工工资，本人(法定代表人姓名) 以 (投标人全称)法定代表人的资格，郑重承诺：</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本单位如果中标承建</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工程</w:t>
      </w:r>
      <w:r>
        <w:rPr>
          <w:rFonts w:ascii="SimSun" w:hAnsi="SimSun" w:eastAsia="SimSun" w:cs="SimSun"/>
          <w:color w:val="000000"/>
          <w:sz w:val="21"/>
        </w:rPr>
        <w:t xml:space="preserve">，需要使用农民工时，将保证做到：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1、按照《劳动法》规定雇佣和使用农民工，工资将直接发放给农民工本人，严禁发放给“包工头”。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单位分包单位（如有）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3、严格遵守国家和地方关于农民工工资的其他有关规定，保证所有农民工工资按时足额支付，不存在拖欠、克扣等情形。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4、如果发生违反规定拖欠或克扣农民工工资行为，造成农民工上访，本单位愿意无条件接受发包人采取的经济等处罚，同时愿意接受相关行政主管部门依照有关规定作出的其它处罚决定。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 (全称)(盖章)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投标人法定代表人： (签字)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或被授权的代理人： (签字)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：投标清单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响应文件格式</w:t>
      </w:r>
      <w:r/>
    </w:p>
    <w:p>
      <w:pPr>
        <w:ind w:left="0"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文件编制须知</w:t>
      </w:r>
      <w:r/>
    </w:p>
    <w:p>
      <w:pPr>
        <w:ind w:left="0"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1．供应商按照本部分的顺序编制响应文件，编制中涉及格式资料的，应按照本部分提供的内容和格式（所有表格的格式可扩展）填写提交。</w:t>
      </w:r>
      <w:r/>
    </w:p>
    <w:p>
      <w:pPr>
        <w:ind w:left="0"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2．全部声明和问题的回答及所附材料必须是真实的、准确的和完整的。</w:t>
      </w:r>
      <w:r/>
    </w:p>
    <w:p>
      <w:pPr>
        <w:ind w:left="0" w:right="0" w:firstLine="0"/>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正本（副本）</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响 应 文 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w:t>
      </w:r>
      <w:r>
        <w:rPr>
          <w:rFonts w:ascii="SimSun" w:hAnsi="SimSun" w:eastAsia="SimSun" w:cs="SimSun"/>
          <w:color w:val="000000"/>
          <w:sz w:val="32"/>
          <w:u w:val="single"/>
        </w:rPr>
        <w:t xml:space="preserve">                     </w:t>
      </w:r>
      <w:r>
        <w:rPr>
          <w:rFonts w:ascii="SimSun" w:hAnsi="SimSun" w:eastAsia="SimSun" w:cs="SimSun"/>
          <w:color w:val="000000"/>
          <w:sz w:val="32"/>
        </w:rPr>
        <w:t xml:space="preserve">（加盖单位公章）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日期：</w:t>
      </w:r>
      <w:r>
        <w:rPr>
          <w:rFonts w:ascii="SimSun" w:hAnsi="SimSun" w:eastAsia="SimSun" w:cs="SimSun"/>
          <w:color w:val="000000"/>
          <w:sz w:val="32"/>
          <w:u w:val="single"/>
        </w:rPr>
        <w:t xml:space="preserve">      </w:t>
      </w:r>
      <w:r>
        <w:rPr>
          <w:rFonts w:ascii="SimSun" w:hAnsi="SimSun" w:eastAsia="SimSun" w:cs="SimSun"/>
          <w:color w:val="000000"/>
          <w:sz w:val="32"/>
        </w:rPr>
        <w:t xml:space="preserve">年</w:t>
      </w:r>
      <w:r>
        <w:rPr>
          <w:rFonts w:ascii="SimSun" w:hAnsi="SimSun" w:eastAsia="SimSun" w:cs="SimSun"/>
          <w:color w:val="000000"/>
          <w:sz w:val="32"/>
          <w:u w:val="single"/>
        </w:rPr>
        <w:t xml:space="preserve">    </w:t>
      </w:r>
      <w:r>
        <w:rPr>
          <w:rFonts w:ascii="SimSun" w:hAnsi="SimSun" w:eastAsia="SimSun" w:cs="SimSun"/>
          <w:color w:val="000000"/>
          <w:sz w:val="32"/>
        </w:rPr>
        <w:t xml:space="preserve">月</w:t>
      </w:r>
      <w:r>
        <w:rPr>
          <w:rFonts w:ascii="SimSun" w:hAnsi="SimSun" w:eastAsia="SimSun" w:cs="SimSun"/>
          <w:color w:val="000000"/>
          <w:sz w:val="32"/>
          <w:u w:val="single"/>
        </w:rPr>
        <w:t xml:space="preserve">     </w:t>
      </w:r>
      <w:r>
        <w:rPr>
          <w:rFonts w:ascii="SimSun" w:hAnsi="SimSun" w:eastAsia="SimSun" w:cs="SimSun"/>
          <w:color w:val="000000"/>
          <w:sz w:val="32"/>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评分索引表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5"/>
        <w:gridCol w:w="6493"/>
        <w:gridCol w:w="18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在响应文件中的页码位置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行数不够，请自行添加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请供应商编制目录及页码，否则可能将影响对响应文件的评价。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资格审查索引表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（具体详见第一章投标邀请申请人的资格要求）</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7"/>
        <w:gridCol w:w="6005"/>
        <w:gridCol w:w="1151"/>
      </w:tblGrid>
      <w:tr>
        <w:trPr>
          <w:trHeight w:val="7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投标文件所在页码</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r>
        <w:trPr>
          <w:trHeight w:val="7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一、申请函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江苏建科工程咨询有限公司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 </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（项目编号）磋商文件，正式授权下述签字人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（姓名和职务）代表供应商</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（供应商名称），提交响应文件。据此函，签字人兹宣布声明如下：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1．我方已详细审查全部磋商文件，自愿参与磋商并承诺如下：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（1）本磋商有效期为自提交响应文件的截止之日起</w:t>
      </w:r>
      <w:r>
        <w:rPr>
          <w:rFonts w:ascii="SimSun" w:hAnsi="SimSun" w:eastAsia="SimSun" w:cs="SimSun"/>
          <w:color w:val="000000"/>
          <w:sz w:val="24"/>
          <w:u w:val="single"/>
        </w:rPr>
        <w:t xml:space="preserve">       </w:t>
      </w:r>
      <w:r>
        <w:rPr>
          <w:rFonts w:ascii="SimSun" w:hAnsi="SimSun" w:eastAsia="SimSun" w:cs="SimSun"/>
          <w:color w:val="000000"/>
          <w:sz w:val="24"/>
        </w:rPr>
        <w:t xml:space="preserve">个日历日。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（2）除合同条款及采购需求偏离表列出的偏离外，我方响应磋商文件的全部要求。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（3）我方已提供的全部文件资料是真实、准确的，并对此承担一切法律后果。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（4）如我方中标，我方将在法律规定的期限内与你方签订合同，按照磋商文件要求提交履约保证金，并在合同约定的期限内完成合同规定的全部义务。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2．我方的报价为人民币（大写）</w:t>
      </w:r>
      <w:r>
        <w:rPr>
          <w:rFonts w:ascii="SimSun" w:hAnsi="SimSun" w:eastAsia="SimSun" w:cs="SimSun"/>
          <w:b/>
          <w:color w:val="000000"/>
          <w:sz w:val="24"/>
          <w:u w:val="single"/>
        </w:rPr>
        <w:t xml:space="preserve">             </w:t>
      </w: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3．我方拟委任的项目负责人姓名：</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4．质量要求：</w:t>
      </w:r>
      <w:r>
        <w:rPr>
          <w:rFonts w:ascii="SimSun" w:hAnsi="SimSun" w:eastAsia="SimSun" w:cs="SimSun"/>
          <w:color w:val="000000"/>
          <w:sz w:val="24"/>
          <w:u w:val="single"/>
        </w:rPr>
        <w:t xml:space="preserve">符合相关规范要求</w:t>
      </w:r>
      <w:r>
        <w:rPr>
          <w:rFonts w:ascii="SimSun" w:hAnsi="SimSun" w:eastAsia="SimSun" w:cs="SimSun"/>
          <w:color w:val="000000"/>
          <w:sz w:val="24"/>
        </w:rPr>
        <w:t xml:space="preserve">，安全目标：</w:t>
      </w:r>
      <w:r>
        <w:rPr>
          <w:rFonts w:ascii="SimSun" w:hAnsi="SimSun" w:eastAsia="SimSun" w:cs="SimSun"/>
          <w:color w:val="000000"/>
          <w:sz w:val="24"/>
          <w:highlight w:val="white"/>
          <w:u w:val="single"/>
        </w:rPr>
        <w:t xml:space="preserve">杜绝安全责任事故</w:t>
      </w:r>
      <w:r>
        <w:rPr>
          <w:rFonts w:ascii="SimSun" w:hAnsi="SimSun" w:eastAsia="SimSun" w:cs="SimSun"/>
          <w:color w:val="000000"/>
          <w:sz w:val="24"/>
        </w:rPr>
        <w:t xml:space="preserve">，合同期限：</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5．除合同条款及采购需求偏离表列出的偏离外，我方响应磋商文件的全部要求。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6．我们的资格条件完全符合政府采购法和本次磋商要求，我们同意并向贵方提供了与磋商有关的所有证据和资料。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7．我们已详细审核全部磋商文件及其有效补充文件，我们放弃对磋商文件任何误解的权利，提交响应文件后，不对磋商文件本身提出质疑。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8．我们同意从规定的开标日期起遵循本响应文件，并在规定的磋商有效期期满之前均具有约束力。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10．与本磋商有关的一切正式往来信函请寄：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电子函件：</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供应商名称（盖单位电子印章）：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法定代表人或其委托代理人（签字或签章）：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二、法定代表人授权委托书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（一）授权委托书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（供应商名称）的法定代表人（单位负责人），现委托</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（姓名）为我方代理人。代理人根据授权，以我方名义签署、澄清确认、递交、撤回、修改</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（项目名称）响应文件和处理有关事宜，其法律后果由我方承担。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委托期限：自本授权委托书签署之日起至磋商有效期届满之日止。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none"/>
        </w:rPr>
        <w:t xml:space="preserve">盖单位电子印章</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法定代表人（单位负责人）（签字或签章）：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委托代理人（签字或签章）：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附：委托代理人有效期内的身份证正反面电子件。</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1．若供应商为事业单位或其他组织或分支机构（仅当磋商文件注明允许分支机构磋商的），则法定代表人（单位负责人）处的签署人可为单位负责人。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2．若响应文件中签字之处均为法定代表人（单位负责人）本人签署，则可不提供本《授权委托书》，但须提供《法定代表人（单位负责人）身份证明》（实质性格式）。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3．供应商为自然人的情形，可不提供本《授权委托书》。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（二）法定代表人（单位负责人）身份证明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江苏建科工程咨询有限公司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（供应商名称）的法定代表人（单位负责人）。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附：法定代表人（单位负责人）有效期内的身份证正反面电子件。</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供应商名称（盖单位电子印章）：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法定代表人（单位负责人）（签字或签章）：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w:t>
      </w:r>
      <w:r>
        <w:rPr>
          <w:rFonts w:ascii="SimSun" w:hAnsi="SimSun" w:eastAsia="SimSun" w:cs="SimSun"/>
          <w:b/>
          <w:color w:val="000000"/>
          <w:sz w:val="32"/>
          <w:u w:val="none"/>
        </w:rPr>
        <w:t xml:space="preserve">竞争性磋商首次报价表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（一）报价一览表（首次）</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15"/>
        <w:gridCol w:w="6739"/>
      </w:tblGrid>
      <w:tr>
        <w:trPr>
          <w:trHeight w:val="101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3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 </w:t>
            </w:r>
            <w:r>
              <w:rPr>
                <w:rFonts w:ascii="SimSun" w:hAnsi="SimSun" w:eastAsia="SimSun" w:cs="SimSun"/>
                <w:color w:val="000000"/>
                <w:sz w:val="24"/>
                <w:u w:val="single"/>
              </w:rPr>
              <w:t xml:space="preserve">                    </w:t>
            </w:r>
            <w:r>
              <w:rPr>
                <w:rFonts w:ascii="SimSun" w:hAnsi="SimSun" w:eastAsia="SimSun" w:cs="SimSun"/>
                <w:color w:val="000000"/>
                <w:sz w:val="24"/>
              </w:rPr>
              <w:t xml:space="preserve">元/含税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大写：人民币 </w:t>
            </w:r>
            <w:r>
              <w:rPr>
                <w:rFonts w:ascii="SimSun" w:hAnsi="SimSun" w:eastAsia="SimSun" w:cs="SimSun"/>
                <w:color w:val="000000"/>
                <w:sz w:val="24"/>
                <w:u w:val="single"/>
              </w:rPr>
              <w:t xml:space="preserve">                    </w:t>
            </w:r>
            <w:r>
              <w:rPr>
                <w:rFonts w:ascii="SimSun" w:hAnsi="SimSun" w:eastAsia="SimSun" w:cs="SimSun"/>
                <w:color w:val="000000"/>
                <w:sz w:val="24"/>
              </w:rPr>
              <w:t xml:space="preserve">元/含税</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是否属于小微型企业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（填写“是”或“否）</w:t>
            </w:r>
            <w:r/>
          </w:p>
        </w:tc>
      </w:tr>
      <w:tr>
        <w:trPr>
          <w:trHeight w:val="10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中小企业声明函详见投标文件    页</w:t>
            </w:r>
            <w:r/>
          </w:p>
        </w:tc>
      </w:tr>
    </w:tbl>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4.磋商结束后，磋商小组将要求所有实质性响应的供应商在规定时间内提交最后报价。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供应商名称（盖单位电子印章）：</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（二）报价明细表</w:t>
      </w:r>
      <w:r/>
    </w:p>
    <w:p>
      <w:pPr>
        <w:ind w:left="0" w:right="0" w:firstLine="0"/>
        <w:jc w:val="center"/>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 </w:t>
      </w:r>
      <w:r>
        <w:rPr>
          <w:highlight w:val="whit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【结合磋商文件附件、图纸等，按照工程量清单报价，改变工程量清单内容按无效响应处理。】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四、已完类似项目及更优项目业绩</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1701"/>
        <w:gridCol w:w="1022"/>
        <w:gridCol w:w="1182"/>
        <w:gridCol w:w="1425"/>
        <w:gridCol w:w="1069"/>
        <w:gridCol w:w="721"/>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用户单位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b/>
          <w:color w:val="000000"/>
          <w:sz w:val="24"/>
        </w:rPr>
        <w:t xml:space="preserve">供应商业绩应汇总填报在本表中且业绩证明材料附后。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w:t>
      </w:r>
      <w:r>
        <w:rPr>
          <w:rFonts w:ascii="SimSun" w:hAnsi="SimSun" w:eastAsia="SimSun" w:cs="SimSun"/>
          <w:b/>
          <w:color w:val="000000"/>
          <w:sz w:val="32"/>
        </w:rPr>
        <w:t xml:space="preserve">拟委任人员基本情况表（总表）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5"/>
        <w:gridCol w:w="1393"/>
        <w:gridCol w:w="1045"/>
        <w:gridCol w:w="606"/>
        <w:gridCol w:w="987"/>
        <w:gridCol w:w="1068"/>
        <w:gridCol w:w="1938"/>
      </w:tblGrid>
      <w:tr>
        <w:trPr>
          <w:trHeight w:val="7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拟在本项目中担任的职务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职称专业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执业资格及专业（证书号码）</w:t>
            </w:r>
            <w:r/>
          </w:p>
        </w:tc>
      </w:tr>
      <w:tr>
        <w:trPr>
          <w:trHeight w:val="6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注：供应商拟委任人员应汇总填报在本表中。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六、拟委任项目负责人资历表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（一）项目负责人资历</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tblGrid>
      <w:tr>
        <w:trPr>
          <w:trHeight w:val="5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出生年月</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    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    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毕业于</w:t>
            </w:r>
            <w:r>
              <w:rPr>
                <w:rFonts w:ascii="SimSun" w:hAnsi="SimSun" w:eastAsia="SimSun" w:cs="SimSun"/>
                <w:color w:val="000000"/>
                <w:sz w:val="24"/>
                <w:u w:val="single"/>
              </w:rPr>
              <w:t xml:space="preserve">              </w:t>
            </w:r>
            <w:r>
              <w:rPr>
                <w:rFonts w:ascii="SimSun" w:hAnsi="SimSun" w:eastAsia="SimSun" w:cs="SimSun"/>
                <w:color w:val="000000"/>
                <w:sz w:val="24"/>
              </w:rPr>
              <w:t xml:space="preserve">大学（院、学校）</w:t>
            </w:r>
            <w:r>
              <w:rPr>
                <w:rFonts w:ascii="SimSun" w:hAnsi="SimSun" w:eastAsia="SimSun" w:cs="SimSun"/>
                <w:color w:val="000000"/>
                <w:sz w:val="24"/>
                <w:u w:val="single"/>
              </w:rPr>
              <w:t xml:space="preserve">            </w:t>
            </w:r>
            <w:r>
              <w:rPr>
                <w:rFonts w:ascii="SimSun" w:hAnsi="SimSun" w:eastAsia="SimSun" w:cs="SimSun"/>
                <w:color w:val="000000"/>
                <w:sz w:val="24"/>
              </w:rPr>
              <w:t xml:space="preserve">专业，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学制</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p>
        </w:tc>
      </w:tr>
      <w:tr>
        <w:trPr>
          <w:trHeight w:val="551"/>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              历</w:t>
            </w:r>
            <w:r/>
          </w:p>
        </w:tc>
      </w:tr>
      <w:tr>
        <w:trPr>
          <w:trHeight w:val="98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ind w:left="240" w:right="0" w:hanging="2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参加过类似服务项目名称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担任何职</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采购人</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8"/>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获奖情况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目前任职项目情况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项目名称</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担任职位</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2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SimSun" w:hAnsi="SimSun" w:eastAsia="SimSun" w:cs="SimSun"/>
          <w:color w:val="000000"/>
          <w:sz w:val="24"/>
          <w:u w:val="none"/>
        </w:rPr>
        <w:t xml:space="preserve">本表后应附以下证明材料的电子件</w:t>
      </w:r>
      <w:r>
        <w:rPr>
          <w:rFonts w:ascii="SimSun" w:hAnsi="SimSun" w:eastAsia="SimSun" w:cs="SimSun"/>
          <w:color w:val="000000"/>
          <w:sz w:val="24"/>
        </w:rPr>
        <w:t xml:space="preserve">，包括但不限于：执业注册资格证书，职称证书等。</w:t>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七、拟委任项目组成员资历表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gridCol w:w="1134"/>
      </w:tblGrid>
      <w:tr>
        <w:trPr>
          <w:trHeight w:val="5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出生年月</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    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    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毕业于</w:t>
            </w:r>
            <w:r>
              <w:rPr>
                <w:rFonts w:ascii="SimSun" w:hAnsi="SimSun" w:eastAsia="SimSun" w:cs="SimSun"/>
                <w:color w:val="000000"/>
                <w:sz w:val="24"/>
                <w:u w:val="single"/>
              </w:rPr>
              <w:t xml:space="preserve">              </w:t>
            </w:r>
            <w:r>
              <w:rPr>
                <w:rFonts w:ascii="SimSun" w:hAnsi="SimSun" w:eastAsia="SimSun" w:cs="SimSun"/>
                <w:color w:val="000000"/>
                <w:sz w:val="24"/>
              </w:rPr>
              <w:t xml:space="preserve">大学（院、学校）</w:t>
            </w:r>
            <w:r>
              <w:rPr>
                <w:rFonts w:ascii="SimSun" w:hAnsi="SimSun" w:eastAsia="SimSun" w:cs="SimSun"/>
                <w:color w:val="000000"/>
                <w:sz w:val="24"/>
                <w:u w:val="single"/>
              </w:rPr>
              <w:t xml:space="preserve">            </w:t>
            </w:r>
            <w:r>
              <w:rPr>
                <w:rFonts w:ascii="SimSun" w:hAnsi="SimSun" w:eastAsia="SimSun" w:cs="SimSun"/>
                <w:color w:val="000000"/>
                <w:sz w:val="24"/>
              </w:rPr>
              <w:t xml:space="preserve">专业，</w:t>
            </w:r>
            <w:r/>
          </w:p>
          <w:p>
            <w:pPr>
              <w:ind w:left="480" w:right="0" w:hanging="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学制</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p>
        </w:tc>
      </w:tr>
      <w:tr>
        <w:trPr>
          <w:trHeight w:val="551"/>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              历</w:t>
            </w:r>
            <w:r/>
          </w:p>
        </w:tc>
      </w:tr>
      <w:tr>
        <w:trPr>
          <w:trHeight w:val="98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6" w:type="dxa"/>
            <w:vAlign w:val="center"/>
            <w:textDirection w:val="lrTb"/>
            <w:noWrap w:val="false"/>
          </w:tcPr>
          <w:p>
            <w:pPr>
              <w:ind w:left="240" w:right="0" w:hanging="2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p>
          <w:p>
            <w:pPr>
              <w:ind w:left="240" w:right="0" w:hanging="2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参加过类似服务项目名称</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担任何职</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采购人</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8"/>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获奖情况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目前任职项目情况</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项目名称</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担任职位</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2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770" w:leader="none"/>
          <w:tab w:val="left" w:pos="3608" w:leader="none"/>
          <w:tab w:val="left" w:pos="3861" w:leader="none"/>
          <w:tab w:val="left" w:pos="3938" w:leader="none"/>
          <w:tab w:val="left" w:pos="3982" w:leader="none"/>
          <w:tab w:val="left" w:pos="4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注：本表后应附以下证明材料的电子件，包括但不限于：执业注册资格证书，职称证书等。</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八、施工组织设计方案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九、偏离情况表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技术条款偏离表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2"/>
        <w:gridCol w:w="1608"/>
        <w:gridCol w:w="2680"/>
        <w:gridCol w:w="3216"/>
        <w:gridCol w:w="1098"/>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采购文件要求</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实际响应情况</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无偏离/正偏离/负偏离</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偏离”系指“正偏离”、“负偏离”或“无偏离”；2、该表不能作为商务（技术）文件或代替资格审查证明文件，申请人应在响应文件中单独提供商务文件和资格审查证明文件；3、行数不够可自行添加；4、如申请人完全响应本项目采购文件要求，在第一行按如下格式填写即可：（1）“序号”栏：/；（2）“采购文件要求”栏：采购文件全部技术条款要求；（3）“实际响应情况”栏：全部完全响应；（4）“无偏离/正偏离/负偏离”栏：无偏离；（5）“备注”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供应商名称（盖单位电子印章）：</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商务条款偏离表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2"/>
        <w:gridCol w:w="1608"/>
        <w:gridCol w:w="2680"/>
        <w:gridCol w:w="3216"/>
        <w:gridCol w:w="1098"/>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采购文件要求</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实际响应情况</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无偏离/正偏离/负偏离</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偏离”系指“正偏离”、“负偏离”或“无偏离”；2、该表不能作为商务（技术）文件或代替资格审查证明文件，申请人应在响应文件中单独提供商务文件和资格审查证明文件；3、行数不够可自行添加；4、如申请人完全响应本项目采购文件要求，在第一行按如下格式填写即可：（1）“序号”栏：/；（2）“采购文件要求”栏：采购文件全部商务条款要求；（3）“实际响应情况”栏：全部完全响应；（4）“无偏离/正偏离/负偏离”栏：无偏离；（5）“备注”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供应商名称（盖单位电子印章）：</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十、中小企业声明函（工程、服务）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i/>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i/>
          <w:color w:val="000000"/>
          <w:sz w:val="24"/>
          <w:u w:val="single"/>
        </w:rPr>
        <w:t xml:space="preserve">（苏州监狱4号监舍楼维修改造项目）</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i/>
          <w:color w:val="000000"/>
          <w:sz w:val="24"/>
          <w:u w:val="single"/>
        </w:rPr>
        <w:t xml:space="preserve">（苏州监狱4号监舍楼维修改造项目） </w:t>
      </w:r>
      <w:r>
        <w:rPr>
          <w:rFonts w:ascii="SimSun" w:hAnsi="SimSun" w:eastAsia="SimSun" w:cs="SimSun"/>
          <w:color w:val="000000"/>
          <w:sz w:val="24"/>
        </w:rPr>
        <w:t xml:space="preserve">，属于</w:t>
      </w:r>
      <w:r>
        <w:rPr>
          <w:rFonts w:ascii="SimSun" w:hAnsi="SimSun" w:eastAsia="SimSun" w:cs="SimSun"/>
          <w:i/>
          <w:color w:val="000000"/>
          <w:sz w:val="24"/>
          <w:u w:val="single"/>
        </w:rPr>
        <w:t xml:space="preserve">建筑业（采购文件中明确的所属行业）</w:t>
      </w:r>
      <w:r>
        <w:rPr>
          <w:rFonts w:ascii="SimSun" w:hAnsi="SimSun" w:eastAsia="SimSun" w:cs="SimSun"/>
          <w:color w:val="000000"/>
          <w:sz w:val="24"/>
        </w:rPr>
        <w:t xml:space="preserve">；承建（承接）企业为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供应商名称（盖单位电子印章）：</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2．中小企业参加政府采购活动，应当出具此格式文件。《中小企业声明函》由参加政府采购活动的供应商出具。</w:t>
      </w:r>
      <w:r>
        <w:rPr>
          <w:rFonts w:ascii="SimSun" w:hAnsi="SimSun" w:eastAsia="SimSun" w:cs="SimSun"/>
          <w:color w:val="000000"/>
          <w:sz w:val="24"/>
          <w:u w:val="none"/>
        </w:rPr>
        <w:t xml:space="preserve">联合体响应的，《中小企业声明函》由牵头人出具。</w:t>
      </w:r>
      <w:r/>
    </w:p>
    <w:p>
      <w:pPr>
        <w:ind w:left="0" w:right="0" w:firstLine="48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p>
    <w:p>
      <w:pPr>
        <w:ind w:left="0" w:right="0" w:firstLine="48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4．供应商如不提供此声明函，价格将不做相应扣除。</w:t>
      </w:r>
      <w:r>
        <w:rPr>
          <w:rFonts w:ascii="SimSun" w:hAnsi="SimSun" w:eastAsia="SimSun" w:cs="SimSun"/>
          <w:color w:val="000000"/>
          <w:sz w:val="24"/>
          <w:u w:val="none"/>
        </w:rPr>
        <w:t xml:space="preserve">中标供应商如享受本项目中小企业扶持政策的，其声明函将随中标结果同时公告，接受社会监督。</w:t>
      </w:r>
      <w:r/>
    </w:p>
    <w:p>
      <w:pPr>
        <w:ind w:left="0" w:right="0" w:firstLine="48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5．“中小企业划型标准”详见《关于印发中小企业划型标准规定的通知》工信部联企业〔2011〕300号，见下页。</w:t>
      </w:r>
      <w:r/>
    </w:p>
    <w:p>
      <w:pPr>
        <w:pStyle w:val="652"/>
        <w:ind w:left="0" w:right="0" w:firstLine="0"/>
        <w:spacing w:before="280" w:after="29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附：</w:t>
      </w:r>
      <w:r>
        <w:rPr>
          <w:rFonts w:ascii="SimSun" w:hAnsi="SimSun" w:eastAsia="SimSun" w:cs="SimSun"/>
          <w:color w:val="000000"/>
          <w:sz w:val="21"/>
        </w:rPr>
        <w:t xml:space="preserve">中小微企业划型标准如下</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2"/>
        <w:gridCol w:w="1623"/>
        <w:gridCol w:w="1072"/>
        <w:gridCol w:w="1897"/>
        <w:gridCol w:w="1689"/>
        <w:gridCol w:w="1093"/>
      </w:tblGrid>
      <w:tr>
        <w:trPr>
          <w:trHeight w:val="34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行业名称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指标名称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计量</w:t>
            </w:r>
            <w:r/>
          </w:p>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中型</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小型</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微型</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农、林、牧、渔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500≤Y＜20000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50≤Y＜500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2000≤Y＜40000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300≤Y＜2000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Y＜300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6000≤Y＜80000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300≤Y＜6000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Y＜300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5000≤Z＜80000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300≤Z＜5000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Z＜300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批发业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20≤X＜200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5≤X＜20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X＜5</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5000≤Y＜40000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1000≤Y＜5000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零售业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500≤Y＜20000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100≤Y＜500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交通运输业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3000≤Y＜30000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200≤Y＜3000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Y＜200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仓储业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100≤X＜200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1000≤Y＜30000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2000≤Y＜30000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住宿业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2000≤Y＜10000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餐饮业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2000≤Y＜10000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信息传输业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100≤X＜2000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1000≤Y＜100000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1000≤Y＜10000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50≤Y＜1000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房地产开发经营</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1000≤Y＜200000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5000≤Z＜10000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2000≤Y＜5000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Y＜2000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物业管理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1000≤Y＜5000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500≤Y＜1000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租赁和商务服务业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8000≤Z＜120000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100≤Z＜8000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其他未列明行业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2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72"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7"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9"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9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说明：上述标准参照《关于印发中小企业划型标准规定的通知》（工信部联企业〔2011〕300 号），大型、中型和小型企业须同时满足所列指标的下限，否则下划一档；微型企业只须满足所列指标中的一项即可。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十一、残疾人福利性单位声明函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z w:val="24"/>
        </w:rPr>
        <w:t xml:space="preserve">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本单位在本次政府采购活动中提供的残疾人福利单位产品报价合计为人民币（大写）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圆整（¥：</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本单位对上述声明的真实性负责。如有虚假，将依法承担相应责任。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1．供应商如不提供此声明函，价格将不做相应扣除。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2．中标供应商为残疾人福利单位的，此声明函将随成交结果同时公告，接受社会监督。</w:t>
      </w:r>
      <w:r/>
    </w:p>
    <w:p>
      <w:pPr>
        <w:ind w:left="0" w:right="0" w:firstLine="6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供应商名称（盖单位电子印章）：</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十二、属于监狱企业的证明文件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提供由省级以上监狱管理局、戒毒管理局（含新疆生产建设兵团）出具的属于监狱企业的证明文件，监狱企业标准请参照《关于政府采购支持监狱企业发展有关问题的通知》（财库〔2014〕68号）。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1．供应商如不提供此声明函，价格将不做相应扣除。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2．中标供应商为监狱企业的，此声明函将随成交结果同时公告，接受社会监督。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十三、具备履行合同所必需的设备和专业技术能力的书面声明</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 </w:t>
      </w:r>
      <w:r/>
    </w:p>
    <w:p>
      <w:pPr>
        <w:ind w:left="0" w:right="0" w:firstLine="49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2"/>
          <w:sz w:val="24"/>
        </w:rPr>
        <w:t xml:space="preserve">我公司郑重声明：我公司具备履行本项采购合同所必需的设备和专业技术能</w:t>
      </w:r>
      <w:r>
        <w:rPr>
          <w:rFonts w:ascii="SimSun" w:hAnsi="SimSun" w:eastAsia="SimSun" w:cs="SimSun"/>
          <w:color w:val="000000"/>
          <w:sz w:val="24"/>
        </w:rPr>
        <w:t xml:space="preserve">力，为履行本项采购合同我公司具备如下主要设备和主要专业技术能力：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供应商名称（盖单位电子印章）：</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十四、三年内无重大违纪声明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我公司郑重声明：参加本次采购活动前 </w:t>
      </w:r>
      <w:r>
        <w:rPr>
          <w:rFonts w:ascii="SimSun" w:hAnsi="SimSun" w:eastAsia="SimSun" w:cs="SimSun"/>
          <w:color w:val="000000"/>
          <w:sz w:val="24"/>
        </w:rPr>
        <w:t xml:space="preserve">3</w:t>
      </w:r>
      <w:r>
        <w:rPr>
          <w:rFonts w:ascii="SimSun" w:hAnsi="SimSun" w:eastAsia="SimSun" w:cs="SimSun"/>
          <w:color w:val="000000"/>
          <w:spacing w:val="-12"/>
          <w:sz w:val="24"/>
        </w:rPr>
        <w:t xml:space="preserve"> 年内，我公司在经营活动中没有因</w:t>
      </w:r>
      <w:r>
        <w:rPr>
          <w:rFonts w:ascii="SimSun" w:hAnsi="SimSun" w:eastAsia="SimSun" w:cs="SimSun"/>
          <w:color w:val="000000"/>
          <w:spacing w:val="-6"/>
          <w:sz w:val="24"/>
        </w:rPr>
        <w:t xml:space="preserve">违法经营受到刑事处罚或者责令停产停业、吊销许可证或者执照、较大数额违约</w:t>
      </w:r>
      <w:r>
        <w:rPr>
          <w:rFonts w:ascii="SimSun" w:hAnsi="SimSun" w:eastAsia="SimSun" w:cs="SimSun"/>
          <w:color w:val="000000"/>
          <w:spacing w:val="-12"/>
          <w:sz w:val="24"/>
        </w:rPr>
        <w:t xml:space="preserve">金等行政处罚。若招标采购单位在本项目采购过程中发现我公司近三年内在经营</w:t>
      </w:r>
      <w:r>
        <w:rPr>
          <w:rFonts w:ascii="SimSun" w:hAnsi="SimSun" w:eastAsia="SimSun" w:cs="SimSun"/>
          <w:color w:val="000000"/>
          <w:spacing w:val="-8"/>
          <w:sz w:val="24"/>
        </w:rPr>
        <w:t xml:space="preserve">活动中有重大违法记录，我公司将无条件地退出本项目的招标采购，并承担因此</w:t>
      </w:r>
      <w:r>
        <w:rPr>
          <w:rFonts w:ascii="SimSun" w:hAnsi="SimSun" w:eastAsia="SimSun" w:cs="SimSun"/>
          <w:color w:val="000000"/>
          <w:sz w:val="24"/>
        </w:rPr>
        <w:t xml:space="preserve">引起的一切后果。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供应商名称（盖单位电子印章）：</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十五、承诺书</w:t>
      </w:r>
      <w:r/>
    </w:p>
    <w:p>
      <w:pPr>
        <w:ind w:left="0" w:right="0" w:firstLine="0"/>
        <w:jc w:val="center"/>
        <w:spacing w:before="0" w:after="0" w:line="85" w:lineRule="atLeast"/>
        <w:tabs>
          <w:tab w:val="left" w:pos="4564" w:leader="none"/>
          <w:tab w:val="left" w:pos="63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（固定格式，不得修改）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致（招标人）：</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我司郑重承诺：</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1.我司投标文件中的内容没有失实或者弄虚作假；</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2.我司未处于被责令停业、投标资格被取消或者财产被接管、冻结和破产状态；</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3.拟派项目负责人无在建工程。</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4.我司不得进行任何形式的转包、分包；</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5.不存在与其他供应商单位负责人为同一人或者存在直接控股、管理关系的情形，未为本项目提供整体设计、规范编制或者项目管理、监理、检测等服务。</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6.我司非联合体投标；</w:t>
      </w:r>
      <w:r/>
    </w:p>
    <w:p>
      <w:pPr>
        <w:ind w:left="0"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7.我司若有违背上述承诺问题，将自觉接受贵司依照法律法规和有关规定进行的任何惩罚。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供应商名称（盖单位电子印章）：</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2"/>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十六、供应商认为需提供的其他文件或证明材料</w:t>
      </w:r>
      <w:r/>
    </w:p>
    <w:p>
      <w:pPr>
        <w:pStyle w:val="64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十七、要求供应商提交的其他文件材料或证明材料</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imSun">
    <w:panose1 w:val="02010600030101010101"/>
  </w:font>
  <w:font w:name="Microsoft YaHei">
    <w:panose1 w:val="020B0503020204020204"/>
  </w:font>
  <w:font w:name="Times New Roman">
    <w:panose1 w:val="02020603050405020304"/>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7"/>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6639811"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6639812"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6639813"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6639814"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6639815"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6639816"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李梅</cp:lastModifiedBy>
  <cp:revision>3</cp:revision>
  <dcterms:created xsi:type="dcterms:W3CDTF">2026-05-25T02:27:40Z</dcterms:created>
  <dcterms:modified xsi:type="dcterms:W3CDTF">2026-06-02T08:20:25Z</dcterms:modified>
</cp:coreProperties>
</file>