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eastAsia" w:ascii="仿宋" w:hAnsi="仿宋" w:eastAsia="仿宋" w:cs="仿宋"/>
          <w:b/>
          <w:bCs/>
          <w:sz w:val="56"/>
          <w:szCs w:val="56"/>
          <w:highlight w:val="none"/>
          <w:lang w:eastAsia="zh-CN"/>
        </w:rPr>
        <w:t xml:space="preserve">江苏教育报刊总社寄递服务（</w:t>
      </w:r>
      <w:bookmarkStart w:id="59" w:name="_GoBack"/>
      <w:r/>
      <w:bookmarkEnd w:id="59"/>
      <w:r>
        <w:rPr>
          <w:rFonts w:hint="eastAsia" w:ascii="仿宋" w:hAnsi="仿宋" w:eastAsia="仿宋" w:cs="仿宋"/>
          <w:b/>
          <w:bCs/>
          <w:sz w:val="56"/>
          <w:szCs w:val="56"/>
          <w:highlight w:val="none"/>
          <w:lang w:eastAsia="zh-CN"/>
        </w:rPr>
        <w:t xml:space="preserve">二次）</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项目编号：JSZC-320000-NJXD-C2026-0037</w:t>
      </w:r>
      <w:r/>
    </w:p>
    <w:p>
      <w:pPr>
        <w:pStyle w:val="749"/>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rPr>
          <w:highlight w:val="none"/>
        </w:rPr>
      </w:pPr>
      <w:r>
        <w:rPr>
          <w:rFonts w:ascii="宋体"/>
          <w:b/>
          <w:sz w:val="52"/>
          <w:highlight w:val="none"/>
        </w:rPr>
        <w:fldChar w:fldCharType="end"/>
      </w:r>
      <w:r/>
    </w:p>
    <w:sdt>
      <w:sdtPr>
        <w15:appearance w15:val="boundingBox"/>
        <w15:color w:val="dbdbdb"/>
        <w:id w:val="147454379"/>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highlight w:val="none"/>
            </w:rPr>
          </w:pPr>
          <w:r/>
          <w:bookmarkStart w:id="3" w:name="_Toc8061"/>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TOC \o "1-1" \h \u </w:instrText>
          </w:r>
          <w:r>
            <w:rPr>
              <w:rFonts w:hint="eastAsia" w:ascii="仿宋" w:hAnsi="仿宋" w:eastAsia="仿宋" w:cs="仿宋"/>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_Toc6005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竞争性磋商公告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_Toc6005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_Toc17201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_Toc17201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_Toc28832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_Toc28832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_Toc24859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_Toc24859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_Toc17732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第五部分  评标方法和标准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_Toc17732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32"/>
              <w:szCs w:val="32"/>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_Toc22571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w:t>
          </w: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_Toc22571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940"/>
            <w:jc w:val="center"/>
            <w:spacing w:line="240" w:lineRule="auto"/>
            <w:rPr>
              <w:rFonts w:hint="eastAsia" w:ascii="Times New Roman" w:hAnsi="Times New Roman" w:eastAsia="宋体" w:cs="Times New Roman"/>
              <w:b/>
              <w:sz w:val="44"/>
              <w:szCs w:val="20"/>
              <w:highlight w:val="none"/>
              <w:lang w:val="en-US" w:eastAsia="zh-CN" w:bidi="ar-SA"/>
            </w:rPr>
            <w:outlineLvl w:val="9"/>
          </w:pPr>
          <w:r>
            <w:rPr>
              <w:rFonts w:hint="eastAsia" w:ascii="仿宋" w:hAnsi="仿宋" w:eastAsia="仿宋" w:cs="仿宋"/>
              <w:sz w:val="52"/>
              <w:szCs w:val="22"/>
              <w:highlight w:val="none"/>
            </w:rPr>
            <w:fldChar w:fldCharType="end"/>
          </w:r>
          <w:r/>
        </w:p>
      </w:sdtContent>
    </w:sdt>
    <w:p>
      <w:pPr>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highlight w:val="none"/>
        </w:rPr>
      </w:r>
      <w:r/>
    </w:p>
    <w:p>
      <w:pPr>
        <w:pStyle w:val="940"/>
        <w:jc w:val="center"/>
        <w:spacing w:line="240" w:lineRule="auto"/>
        <w:rPr>
          <w:highlight w:val="none"/>
        </w:rPr>
      </w:pPr>
      <w:r/>
      <w:bookmarkStart w:id="4" w:name="_Toc6005"/>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江苏教育报刊总社寄递服务（二次）JSZC-320000-NJXD-C2026-0037</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7月14日 09:30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JSZC-320000-NJXD-C2026-0037</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江苏教育报刊总社寄递服务（二次）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325万元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江苏教育报刊总社</w:t>
      </w:r>
      <w:r>
        <w:rPr>
          <w:rFonts w:hint="eastAsia" w:ascii="仿宋" w:hAnsi="仿宋" w:eastAsia="仿宋" w:cs="仿宋"/>
          <w:highlight w:val="none"/>
          <w:lang w:val="en-US" w:eastAsia="zh-CN"/>
        </w:rPr>
        <w:t xml:space="preserve">采购所需寄递服务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1年，自合同签订之日起计算</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1.具有独立承担民事责任的能力（提供法人或者其他组织的营业执照；自然人的身份证明）；</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依法缴纳税收和社会保障资金的良好记录（2026年1月至今中任一月份的依法缴纳税收和社会保险费的相关材料，提供相关主管部门证明或银行代扣证明的复印件，根据国家相关政策免缴或迟缴的需提供相关证明材料；供应商成立时间距响应截止日不足30日的，可不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4.具备履行合同所必需的设备和专业技术能力（供应商根据履行采购项目合同需要，提供履行合同所必需的设备和专业技术能力的证明材料）。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5.参加采购活动前3年内在经营活动中没有重大违法记录（提供承诺书）。</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6.法律、行政法规规定的其他条件。</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本项目接受分公司投标。如分公司投标（即由法人依法建立的分公司），须提供总公司的营业执照副本复印件及总公司对分公司出具的有效授权书或出具总公司的有关文件或制度等能够证明总公司授权其独立开展业务的证明材料复印件。分公司经总公司授权，可以以分公司的名义参加政府采购活动，可以提供总公司或分公司的营业执照、财务报表、纳税证明等材料，但其民事责任由总公司承担。</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1.供应商</w:t>
      </w:r>
      <w:r>
        <w:rPr>
          <w:rFonts w:hint="default" w:ascii="仿宋" w:hAnsi="仿宋" w:eastAsia="仿宋" w:cs="仿宋"/>
          <w:color w:val="000000"/>
          <w:highlight w:val="none"/>
        </w:rPr>
        <w:t xml:space="preserve">须提供</w:t>
      </w:r>
      <w:r>
        <w:rPr>
          <w:rFonts w:hint="eastAsia" w:ascii="仿宋" w:hAnsi="仿宋" w:eastAsia="仿宋" w:cs="仿宋"/>
          <w:color w:val="000000"/>
          <w:highlight w:val="none"/>
          <w:lang w:val="en-US" w:eastAsia="zh-CN"/>
        </w:rPr>
        <w:t xml:space="preserve">在有效期内的</w:t>
      </w:r>
      <w:r>
        <w:rPr>
          <w:rFonts w:hint="default" w:ascii="仿宋" w:hAnsi="仿宋" w:eastAsia="仿宋" w:cs="仿宋"/>
          <w:color w:val="000000"/>
          <w:highlight w:val="none"/>
        </w:rPr>
        <w:t xml:space="preserve">《快递业务经营许可证》（提供证书复印件并加盖公章）；分支机构参加</w:t>
      </w:r>
      <w:r>
        <w:rPr>
          <w:rFonts w:hint="eastAsia" w:ascii="仿宋" w:hAnsi="仿宋" w:eastAsia="仿宋" w:cs="仿宋"/>
          <w:color w:val="000000"/>
          <w:highlight w:val="none"/>
          <w:lang w:val="en-US" w:eastAsia="zh-CN"/>
        </w:rPr>
        <w:t xml:space="preserve">本项目的</w:t>
      </w:r>
      <w:r>
        <w:rPr>
          <w:rFonts w:hint="default"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可以提供总公司的证书，但</w:t>
      </w:r>
      <w:r>
        <w:rPr>
          <w:rFonts w:hint="default" w:ascii="仿宋" w:hAnsi="仿宋" w:eastAsia="仿宋" w:cs="仿宋"/>
          <w:color w:val="000000"/>
          <w:highlight w:val="none"/>
        </w:rPr>
        <w:t xml:space="preserve">须提供其</w:t>
      </w:r>
      <w:r>
        <w:rPr>
          <w:rFonts w:hint="eastAsia" w:ascii="仿宋" w:hAnsi="仿宋" w:eastAsia="仿宋" w:cs="仿宋"/>
          <w:color w:val="000000"/>
          <w:highlight w:val="none"/>
          <w:lang w:val="en-US" w:eastAsia="zh-CN"/>
        </w:rPr>
        <w:t xml:space="preserve">总</w:t>
      </w:r>
      <w:r>
        <w:rPr>
          <w:rFonts w:hint="default" w:ascii="仿宋" w:hAnsi="仿宋" w:eastAsia="仿宋" w:cs="仿宋"/>
          <w:color w:val="000000"/>
          <w:highlight w:val="none"/>
        </w:rPr>
        <w:t xml:space="preserve">公司出具的授权书</w:t>
      </w:r>
      <w:r>
        <w:rPr>
          <w:rFonts w:hint="eastAsia" w:ascii="仿宋" w:hAnsi="仿宋" w:eastAsia="仿宋" w:cs="仿宋"/>
          <w:color w:val="000000"/>
          <w:highlight w:val="none"/>
          <w:lang w:val="en-US" w:eastAsia="zh-CN"/>
        </w:rPr>
        <w:t xml:space="preserve">或授权证明</w:t>
      </w:r>
      <w:r>
        <w:rPr>
          <w:rFonts w:hint="default"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30</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7</w:t>
      </w:r>
      <w:r>
        <w:rPr>
          <w:rFonts w:hint="eastAsia" w:ascii="仿宋" w:hAnsi="仿宋" w:eastAsia="仿宋" w:cs="仿宋"/>
          <w:bCs/>
          <w:iCs/>
          <w:color w:val="auto"/>
          <w:highlight w:val="none"/>
          <w:lang w:eastAsia="zh-CN"/>
        </w:rPr>
        <w:t xml:space="preserve">月</w:t>
      </w:r>
      <w:r>
        <w:rPr>
          <w:rFonts w:hint="eastAsia" w:ascii="仿宋" w:hAnsi="仿宋" w:eastAsia="仿宋" w:cs="仿宋"/>
          <w:bCs/>
          <w:iCs/>
          <w:color w:val="auto"/>
          <w:highlight w:val="none"/>
          <w:lang w:val="en-US" w:eastAsia="zh-CN"/>
        </w:rPr>
        <w:t xml:space="preserve">14</w:t>
      </w:r>
      <w:r>
        <w:rPr>
          <w:rFonts w:hint="eastAsia" w:ascii="仿宋" w:hAnsi="仿宋" w:eastAsia="仿宋" w:cs="仿宋"/>
          <w:bCs/>
          <w:iCs/>
          <w:color w:val="auto"/>
          <w:highlight w:val="none"/>
          <w:lang w:eastAsia="zh-CN"/>
        </w:rPr>
        <w:t xml:space="preserve">日 </w:t>
      </w:r>
      <w:r>
        <w:rPr>
          <w:rFonts w:hint="eastAsia" w:ascii="仿宋" w:hAnsi="仿宋" w:eastAsia="仿宋" w:cs="仿宋"/>
          <w:bCs/>
          <w:iCs/>
          <w:color w:val="auto"/>
          <w:highlight w:val="none"/>
          <w:lang w:val="en-US" w:eastAsia="zh-CN"/>
        </w:rPr>
        <w:t xml:space="preserve">09</w:t>
      </w:r>
      <w:r>
        <w:rPr>
          <w:rFonts w:hint="eastAsia" w:ascii="仿宋" w:hAnsi="仿宋" w:eastAsia="仿宋" w:cs="仿宋"/>
          <w:bCs/>
          <w:iCs/>
          <w:color w:val="auto"/>
          <w:highlight w:val="none"/>
          <w:lang w:eastAsia="zh-CN"/>
        </w:rPr>
        <w:t xml:space="preserve">:30</w:t>
      </w:r>
      <w:r>
        <w:rPr>
          <w:rFonts w:hint="eastAsia" w:ascii="仿宋" w:hAnsi="仿宋" w:eastAsia="仿宋" w:cs="仿宋"/>
          <w:bCs/>
          <w:iCs/>
          <w:color w:val="auto"/>
          <w:highlight w:val="none"/>
        </w:rPr>
        <w:t xml:space="preserve">（北京时间）</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（二）地点：</w:t>
      </w:r>
      <w:bookmarkStart w:id="7" w:name="EB5915918a541e40afa5d8d4e64ad5179a"/>
      <w:r>
        <w:rPr>
          <w:rFonts w:hint="eastAsia" w:ascii="仿宋" w:hAnsi="仿宋" w:eastAsia="仿宋" w:cs="仿宋"/>
          <w:color w:val="auto"/>
          <w:sz w:val="24"/>
          <w:szCs w:val="24"/>
          <w:highlight w:val="none"/>
        </w:rPr>
        <w:t xml:space="preserve">江苏省政府采购交易系统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苏采云系统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网上开标大厅</w:t>
      </w:r>
      <w:bookmarkEnd w:id="7"/>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color w:val="auto"/>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7</w:t>
      </w:r>
      <w:r>
        <w:rPr>
          <w:rFonts w:hint="eastAsia" w:ascii="仿宋" w:hAnsi="仿宋" w:eastAsia="仿宋" w:cs="仿宋"/>
          <w:bCs/>
          <w:iCs/>
          <w:color w:val="auto"/>
          <w:highlight w:val="none"/>
          <w:lang w:eastAsia="zh-CN"/>
        </w:rPr>
        <w:t xml:space="preserve">月</w:t>
      </w:r>
      <w:r>
        <w:rPr>
          <w:rFonts w:hint="eastAsia" w:ascii="仿宋" w:hAnsi="仿宋" w:eastAsia="仿宋" w:cs="仿宋"/>
          <w:bCs/>
          <w:iCs/>
          <w:color w:val="auto"/>
          <w:highlight w:val="none"/>
          <w:lang w:val="en-US" w:eastAsia="zh-CN"/>
        </w:rPr>
        <w:t xml:space="preserve">14</w:t>
      </w:r>
      <w:r>
        <w:rPr>
          <w:rFonts w:hint="eastAsia" w:ascii="仿宋" w:hAnsi="仿宋" w:eastAsia="仿宋" w:cs="仿宋"/>
          <w:bCs/>
          <w:iCs/>
          <w:color w:val="auto"/>
          <w:highlight w:val="none"/>
          <w:lang w:eastAsia="zh-CN"/>
        </w:rPr>
        <w:t xml:space="preserve">日 </w:t>
      </w:r>
      <w:r>
        <w:rPr>
          <w:rFonts w:hint="eastAsia" w:ascii="仿宋" w:hAnsi="仿宋" w:eastAsia="仿宋" w:cs="仿宋"/>
          <w:bCs/>
          <w:iCs/>
          <w:color w:val="auto"/>
          <w:highlight w:val="none"/>
          <w:lang w:val="en-US" w:eastAsia="zh-CN"/>
        </w:rPr>
        <w:t xml:space="preserve">09</w:t>
      </w:r>
      <w:r>
        <w:rPr>
          <w:rFonts w:hint="eastAsia" w:ascii="仿宋" w:hAnsi="仿宋" w:eastAsia="仿宋" w:cs="仿宋"/>
          <w:bCs/>
          <w:iCs/>
          <w:color w:val="auto"/>
          <w:highlight w:val="none"/>
          <w:lang w:eastAsia="zh-CN"/>
        </w:rPr>
        <w:t xml:space="preserve">:30</w:t>
      </w:r>
      <w:r>
        <w:rPr>
          <w:rFonts w:hint="eastAsia" w:ascii="仿宋" w:hAnsi="仿宋" w:eastAsia="仿宋" w:cs="仿宋"/>
          <w:color w:val="auto"/>
          <w:highlight w:val="none"/>
        </w:rPr>
        <w:t xml:space="preserve">（北京</w:t>
      </w:r>
      <w:r>
        <w:rPr>
          <w:rFonts w:hint="eastAsia" w:ascii="仿宋" w:hAnsi="仿宋" w:eastAsia="仿宋" w:cs="仿宋"/>
          <w:highlight w:val="none"/>
        </w:rPr>
        <w:t xml:space="preserve">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2"/>
        <w:keepLines w:val="0"/>
        <w:keepNext w:val="0"/>
        <w:pageBreakBefore w:val="0"/>
        <w:spacing w:line="44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江苏教育报刊总社</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单位地址：南京市鼓楼区草场门大街133号</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联系人：胡老师</w:t>
      </w:r>
      <w:r/>
    </w:p>
    <w:p>
      <w:pPr>
        <w:ind w:firstLine="482"/>
        <w:keepLines w:val="0"/>
        <w:keepNext w:val="0"/>
        <w:pageBreakBefore w:val="0"/>
        <w:spacing w:line="44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联系方式：025-86275675 </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2"/>
        <w:keepLines w:val="0"/>
        <w:keepNext w:val="0"/>
        <w:pageBreakBefore w:val="0"/>
        <w:spacing w:line="44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highlight w:val="none"/>
        </w:rPr>
      </w:pPr>
      <w:r>
        <w:rPr>
          <w:rFonts w:hint="eastAsia" w:ascii="仿宋" w:hAnsi="仿宋" w:eastAsia="仿宋" w:cs="仿宋"/>
          <w:highlight w:val="none"/>
        </w:rPr>
        <w:t xml:space="preserve">电话：025-85507079</w:t>
      </w:r>
      <w:bookmarkEnd w:id="8"/>
      <w:r/>
      <w:r/>
    </w:p>
    <w:p>
      <w:pPr>
        <w:pStyle w:val="940"/>
        <w:jc w:val="center"/>
        <w:spacing w:line="240" w:lineRule="auto"/>
        <w:rPr>
          <w:highlight w:val="none"/>
        </w:rPr>
      </w:pPr>
      <w:r/>
      <w:bookmarkStart w:id="9" w:name="_Toc17201"/>
      <w:r/>
      <w:bookmarkStart w:id="10" w:name="_Toc4509"/>
      <w:r>
        <w:rPr>
          <w:rFonts w:hint="eastAsia"/>
          <w:highlight w:val="none"/>
        </w:rPr>
        <w:t xml:space="preserve">第二部分  供应商须知</w:t>
      </w:r>
      <w:bookmarkEnd w:id="9"/>
      <w:r/>
      <w:bookmarkEnd w:id="10"/>
      <w:r/>
      <w:r/>
    </w:p>
    <w:p>
      <w:pPr>
        <w:pStyle w:val="941"/>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743"/>
        <w:tblW w:w="985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44"/>
        <w:gridCol w:w="7246"/>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1844"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7246"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808"/>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7246"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rHeight w:val="9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7246" w:type="dxa"/>
            <w:vAlign w:val="center"/>
            <w:textDirection w:val="lrTb"/>
            <w:noWrap w:val="false"/>
          </w:tcPr>
          <w:p>
            <w:pPr>
              <w:pStyle w:val="964"/>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7246" w:type="dxa"/>
            <w:vAlign w:val="center"/>
            <w:textDirection w:val="lrTb"/>
            <w:noWrap w:val="false"/>
          </w:tcPr>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因采购人暂未列支本项目采购代理服务费预算，本项目采购代理服务费</w:t>
            </w:r>
            <w:r>
              <w:rPr>
                <w:rFonts w:hint="eastAsia" w:ascii="仿宋" w:hAnsi="仿宋" w:eastAsia="仿宋" w:cs="仿宋"/>
                <w:sz w:val="24"/>
                <w:szCs w:val="24"/>
                <w:highlight w:val="none"/>
                <w:lang w:val="en-US" w:eastAsia="zh-CN"/>
              </w:rPr>
              <w:t xml:space="preserve">伍仟元</w:t>
            </w:r>
            <w:r>
              <w:rPr>
                <w:rFonts w:hint="eastAsia" w:ascii="仿宋" w:hAnsi="仿宋" w:eastAsia="仿宋" w:cs="仿宋"/>
                <w:sz w:val="24"/>
                <w:szCs w:val="24"/>
                <w:highlight w:val="none"/>
              </w:rPr>
              <w:t xml:space="preserve">由成交供应商</w:t>
            </w:r>
            <w:r>
              <w:rPr>
                <w:rFonts w:hint="eastAsia" w:ascii="仿宋" w:hAnsi="仿宋" w:eastAsia="仿宋" w:cs="仿宋"/>
                <w:sz w:val="24"/>
                <w:szCs w:val="24"/>
                <w:highlight w:val="none"/>
                <w:lang w:val="en-US" w:eastAsia="zh-CN"/>
              </w:rPr>
              <w:t xml:space="preserve">缴纳，</w:t>
            </w:r>
            <w:r>
              <w:rPr>
                <w:rFonts w:hint="eastAsia" w:ascii="仿宋" w:hAnsi="仿宋" w:eastAsia="仿宋" w:cs="仿宋"/>
                <w:sz w:val="24"/>
                <w:szCs w:val="24"/>
                <w:highlight w:val="none"/>
              </w:rPr>
              <w:t xml:space="preserve">在领取中标通知书前一次性缴纳。</w:t>
            </w:r>
            <w:r/>
          </w:p>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401"/>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邮政业</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w:t>
            </w:r>
            <w:r/>
          </w:p>
        </w:tc>
      </w:tr>
      <w:tr>
        <w:trPr>
          <w:trHeight w:val="90"/>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1844"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7246"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9090"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9090"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41"/>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70"/>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41"/>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1"/>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default" w:ascii="仿宋" w:hAnsi="仿宋" w:eastAsia="仿宋" w:cs="仿宋"/>
          <w:b/>
          <w:bCs/>
          <w:color w:val="000000"/>
          <w:highlight w:val="none"/>
          <w:lang w:val="en-US" w:eastAsia="zh-CN"/>
        </w:rPr>
      </w:pP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9.4如分公司投标（即由法人依法建立的分公司），须提供总公司的营业执照副本复印件及总公司对分公司出具的有效授权书或出具总公司的有关文件或制度等能够证明总公司授权其独立开展业务的证明材料复印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竞争性磋商文件要求应当由法定代表人/负责人或授权代表签字/签章的，可以加盖有效的电子签章或签字后使用pdf上传。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9.6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t xml:space="preserve">7</w:t>
      </w:r>
      <w:r>
        <w:rPr>
          <w:rFonts w:hint="default" w:ascii="仿宋" w:hAnsi="仿宋" w:eastAsia="仿宋" w:cs="仿宋"/>
          <w:color w:val="000000"/>
          <w:highlight w:val="none"/>
          <w:lang w:val="en-US" w:eastAsia="zh-CN"/>
        </w:rPr>
        <w:t xml:space="preserve">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服务方案等（格式自拟）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w:t>
      </w:r>
      <w:r>
        <w:rPr>
          <w:rFonts w:hint="eastAsia" w:ascii="仿宋" w:hAnsi="仿宋" w:eastAsia="仿宋" w:cs="仿宋"/>
          <w:color w:val="000000"/>
          <w:sz w:val="24"/>
          <w:szCs w:val="24"/>
          <w:highlight w:val="none"/>
        </w:rPr>
        <w:t xml:space="preserve">岗位配置表（格式自拟）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供应商项目管理、技术及售后人员一览表</w:t>
      </w:r>
      <w:r>
        <w:rPr>
          <w:rFonts w:hint="eastAsia" w:ascii="仿宋" w:hAnsi="仿宋" w:eastAsia="仿宋" w:cs="仿宋"/>
          <w:color w:val="000000"/>
          <w:sz w:val="24"/>
          <w:szCs w:val="24"/>
          <w:highlight w:val="none"/>
        </w:rPr>
        <w:t xml:space="preserve">（格式自拟）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.5.1业绩一览表，提供</w:t>
      </w:r>
      <w:r>
        <w:rPr>
          <w:rFonts w:hint="eastAsia" w:ascii="仿宋" w:hAnsi="仿宋" w:eastAsia="仿宋" w:cs="仿宋"/>
          <w:color w:val="000000"/>
          <w:highlight w:val="none"/>
          <w:lang w:val="en-US" w:eastAsia="zh-CN"/>
        </w:rPr>
        <w:t xml:space="preserve">证明材料</w:t>
      </w:r>
      <w:r>
        <w:rPr>
          <w:rFonts w:hint="eastAsia" w:ascii="仿宋" w:hAnsi="仿宋" w:eastAsia="仿宋" w:cs="仿宋"/>
          <w:color w:val="000000"/>
          <w:highlight w:val="none"/>
        </w:rPr>
        <w:t xml:space="preserve">（以</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第三部分约定为准）</w:t>
      </w:r>
      <w:r>
        <w:rPr>
          <w:rFonts w:hint="eastAsia" w:ascii="仿宋" w:hAnsi="仿宋" w:eastAsia="仿宋" w:cs="仿宋"/>
          <w:color w:val="000000"/>
          <w:highlight w:val="none"/>
          <w:lang w:eastAsia="zh-CN"/>
        </w:rPr>
        <w:t xml:space="preserve">；</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w:t>
      </w:r>
      <w:r>
        <w:rPr>
          <w:rFonts w:hint="eastAsia" w:ascii="仿宋" w:hAnsi="仿宋" w:eastAsia="仿宋" w:cs="仿宋"/>
          <w:color w:val="000000"/>
          <w:highlight w:val="none"/>
          <w:lang w:val="en-US" w:eastAsia="zh-CN"/>
        </w:rPr>
        <w:t xml:space="preserve">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10.5.3</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13.4本项目评审中出现下列情形之一的，磋商小组应当启动异常低价投标（响应）审查程序：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13.4.4磋商小组基于专业判断，认为供应商报价过低，有可能影响产品质量或者不能诚信履约的其他情形。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41"/>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20823298"/>
      <w:r/>
      <w:bookmarkEnd w:id="30"/>
      <w:r/>
      <w:bookmarkStart w:id="31" w:name="_Toc16938542"/>
      <w:r/>
      <w:bookmarkEnd w:id="31"/>
      <w:r/>
      <w:bookmarkStart w:id="32" w:name="_Toc513029226"/>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941"/>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1"/>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磋商</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的权重报价合计为准，并修改单价；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④权重报价合计金额与按单价汇总金额不一致的，以单价金额计算结果为准。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根据《政府采购竞争性磋商采购方式管理暂行办法》（财库〔2014〕214号）和《财政部关于政府采购竞争性磋商采购方式管理暂行办法有关问题的补充通知》，磋商过程中出现下列情况之一的，按磋商失败处理：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（三）磋商文件未明确的其他事项，按</w:t>
      </w:r>
      <w:r>
        <w:rPr>
          <w:rFonts w:hint="eastAsia" w:ascii="仿宋" w:hAnsi="仿宋" w:eastAsia="仿宋" w:cs="仿宋"/>
          <w:color w:val="000000"/>
          <w:highlight w:val="none"/>
          <w:lang w:eastAsia="zh-CN"/>
        </w:rPr>
        <w:t xml:space="preserve">《中华人民共和国政府采购法》</w:t>
      </w:r>
      <w:r>
        <w:rPr>
          <w:rFonts w:hint="eastAsia" w:ascii="仿宋" w:hAnsi="仿宋" w:eastAsia="仿宋" w:cs="仿宋"/>
          <w:color w:val="000000"/>
          <w:highlight w:val="none"/>
        </w:rPr>
        <w:t xml:space="preserve">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1"/>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29.2采购人不得通过对样品进行检测、对供应商进行考察等方式改变评审结果。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服务类项目，项目履约期满评价合格，出具履约评价报告及履约保证金收据申请退付；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41"/>
        <w:keepLines w:val="0"/>
        <w:keepNext w:val="0"/>
        <w:spacing w:before="0" w:after="0" w:line="520" w:lineRule="exact"/>
        <w:rPr>
          <w:rFonts w:hint="eastAsia"/>
          <w:highlight w:val="none"/>
        </w:rPr>
        <w:outlineLvl w:val="9"/>
      </w:pPr>
      <w:r/>
      <w:bookmarkStart w:id="37" w:name="_Toc15475"/>
      <w:r/>
      <w:r/>
    </w:p>
    <w:p>
      <w:pPr>
        <w:pStyle w:val="941"/>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41"/>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70"/>
        <w:spacing w:line="520" w:lineRule="exact"/>
        <w:rPr>
          <w:highlight w:val="none"/>
        </w:rPr>
      </w:pPr>
      <w:r>
        <w:rPr>
          <w:highlight w:val="none"/>
        </w:rPr>
      </w:r>
      <w:r/>
    </w:p>
    <w:p>
      <w:pPr>
        <w:pStyle w:val="941"/>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70"/>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1"/>
        <w:keepLines w:val="0"/>
        <w:keepNext w:val="0"/>
        <w:spacing w:before="0" w:after="0" w:line="520" w:lineRule="exact"/>
        <w:rPr>
          <w:rFonts w:hint="eastAsia"/>
          <w:highlight w:val="none"/>
        </w:rPr>
        <w:outlineLvl w:val="9"/>
      </w:pPr>
      <w:r/>
      <w:bookmarkStart w:id="40" w:name="_Toc23826"/>
      <w:r/>
      <w:r/>
    </w:p>
    <w:p>
      <w:pPr>
        <w:pStyle w:val="941"/>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22"/>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竞争性磋商文件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无关的其他人员透露。</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磋商小组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过程中的相关细节。</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40"/>
        <w:jc w:val="center"/>
        <w:keepLines/>
        <w:keepNext/>
        <w:pageBreakBefore w:val="0"/>
        <w:spacing w:before="0" w:after="0" w:line="240" w:lineRule="auto"/>
        <w:widowControl w:val="off"/>
        <w:rPr>
          <w:rFonts w:hint="eastAsia" w:eastAsia="宋体"/>
          <w:highlight w:val="none"/>
          <w:lang w:eastAsia="zh-CN"/>
        </w:rPr>
      </w:pPr>
      <w:r/>
      <w:bookmarkStart w:id="42" w:name="_Toc2883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both"/>
        <w:keepLines w:val="0"/>
        <w:keepNext w:val="0"/>
        <w:pageBreakBefore w:val="0"/>
        <w:spacing w:before="181" w:line="360" w:lineRule="auto"/>
        <w:widowControl w:val="off"/>
        <w:rPr>
          <w:rFonts w:hint="eastAsia" w:ascii="仿宋" w:hAnsi="仿宋" w:eastAsia="仿宋" w:cs="仿宋"/>
          <w:color w:val="auto"/>
          <w:sz w:val="24"/>
          <w:szCs w:val="24"/>
          <w:highlight w:val="none"/>
          <w:lang w:val="en-US" w:bidi="ar-SA"/>
        </w:rPr>
      </w:pPr>
      <w:r/>
      <w:bookmarkStart w:id="43" w:name="_Toc30821"/>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auto"/>
          <w:sz w:val="24"/>
          <w:szCs w:val="24"/>
          <w:highlight w:val="none"/>
          <w:lang w:val="en-US" w:eastAsia="zh-CN" w:bidi="ar-SA"/>
        </w:rPr>
        <w:t xml:space="preserve">）</w:t>
      </w:r>
      <w:r/>
    </w:p>
    <w:p>
      <w:pPr>
        <w:jc w:val="center"/>
        <w:spacing w:line="480" w:lineRule="exact"/>
        <w:rPr>
          <w:rFonts w:hint="eastAsia" w:ascii="仿宋" w:hAnsi="仿宋" w:eastAsia="仿宋" w:cs="仿宋"/>
          <w:color w:val="auto"/>
          <w:sz w:val="32"/>
          <w:szCs w:val="32"/>
          <w:highlight w:val="none"/>
          <w:lang w:val="zh-CN" w:bidi="zh-CN"/>
        </w:rPr>
      </w:pPr>
      <w:r>
        <w:rPr>
          <w:rFonts w:hint="eastAsia" w:ascii="仿宋" w:hAnsi="仿宋" w:eastAsia="仿宋" w:cs="仿宋"/>
          <w:color w:val="auto"/>
          <w:sz w:val="32"/>
          <w:szCs w:val="32"/>
          <w:highlight w:val="none"/>
          <w:lang w:val="zh-CN" w:bidi="zh-CN"/>
        </w:rPr>
      </w:r>
      <w:r/>
    </w:p>
    <w:p>
      <w:pPr>
        <w:jc w:val="center"/>
        <w:rPr>
          <w:rFonts w:hint="eastAsia" w:ascii="宋体" w:hAnsi="Calibri" w:eastAsia="宋体"/>
          <w:b/>
          <w:bCs/>
          <w:sz w:val="36"/>
          <w:szCs w:val="36"/>
          <w:highlight w:val="none"/>
        </w:rPr>
      </w:pPr>
      <w:r>
        <w:rPr>
          <w:rFonts w:hint="eastAsia" w:ascii="宋体" w:hAnsi="Calibri" w:eastAsia="宋体"/>
          <w:b/>
          <w:bCs/>
          <w:sz w:val="36"/>
          <w:szCs w:val="36"/>
          <w:highlight w:val="none"/>
        </w:rPr>
        <w:t xml:space="preserve">物流业务运输合同</w:t>
      </w:r>
      <w:r/>
    </w:p>
    <w:p>
      <w:pPr>
        <w:spacing w:line="460" w:lineRule="exact"/>
        <w:rPr>
          <w:rFonts w:hint="eastAsia" w:ascii="仿宋" w:hAnsi="Calibri" w:eastAsia="仿宋"/>
          <w:b/>
          <w:sz w:val="32"/>
          <w:szCs w:val="32"/>
          <w:highlight w:val="none"/>
        </w:rPr>
      </w:pPr>
      <w:r>
        <w:rPr>
          <w:rFonts w:hint="eastAsia" w:ascii="仿宋" w:hAnsi="Calibri" w:eastAsia="仿宋"/>
          <w:b/>
          <w:sz w:val="32"/>
          <w:szCs w:val="32"/>
          <w:highlight w:val="none"/>
        </w:rPr>
      </w:r>
      <w:r/>
    </w:p>
    <w:p>
      <w:pPr>
        <w:spacing w:line="460" w:lineRule="exact"/>
        <w:rPr>
          <w:rFonts w:hint="default" w:ascii="仿宋" w:hAnsi="Calibri" w:eastAsia="仿宋"/>
          <w:b/>
          <w:sz w:val="24"/>
          <w:szCs w:val="24"/>
          <w:highlight w:val="none"/>
        </w:rPr>
      </w:pPr>
      <w:r>
        <w:rPr>
          <w:rFonts w:hint="eastAsia" w:ascii="仿宋" w:hAnsi="Calibri" w:eastAsia="仿宋"/>
          <w:b/>
          <w:sz w:val="24"/>
          <w:szCs w:val="24"/>
          <w:highlight w:val="none"/>
        </w:rPr>
        <w:t xml:space="preserve">委托方(以下简称甲方)：江苏教育报刊总社</w:t>
      </w:r>
      <w:r/>
    </w:p>
    <w:p>
      <w:pPr>
        <w:jc w:val="left"/>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承运方(以下简称乙方)：</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鉴于甲方和乙方依法设立且合法存续，双方本着公平、平等、等价有偿和诚信原则，依据《民法典》及货物运输等相关法律法规，就甲方委托乙方承运货物事宜签订本合同，以资共同信守。</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一、 运输内容</w:t>
      </w:r>
      <w:r/>
    </w:p>
    <w:p>
      <w:pPr>
        <w:ind w:firstLine="555"/>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乙方为甲方提供</w:t>
      </w:r>
      <w:r>
        <w:rPr>
          <w:rFonts w:hint="eastAsia" w:ascii="仿宋" w:hAnsi="Calibri" w:eastAsia="仿宋"/>
          <w:sz w:val="24"/>
          <w:szCs w:val="24"/>
          <w:highlight w:val="none"/>
          <w:lang w:val="en-US"/>
        </w:rPr>
        <w:t xml:space="preserve">函件平邮服务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快递服务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物流运输服务</w:t>
      </w:r>
      <w:r>
        <w:rPr>
          <w:rFonts w:hint="eastAsia" w:ascii="仿宋" w:hAnsi="Calibri" w:eastAsia="仿宋"/>
          <w:sz w:val="24"/>
          <w:szCs w:val="24"/>
          <w:highlight w:val="none"/>
          <w:lang w:val="en-US" w:eastAsia="zh-CN"/>
        </w:rPr>
        <w:t xml:space="preserve">及</w:t>
      </w:r>
      <w:r>
        <w:rPr>
          <w:rFonts w:hint="eastAsia" w:ascii="仿宋" w:hAnsi="Calibri" w:eastAsia="仿宋"/>
          <w:sz w:val="24"/>
          <w:szCs w:val="24"/>
          <w:highlight w:val="none"/>
          <w:lang w:val="en-US"/>
        </w:rPr>
        <w:t xml:space="preserve">电商小包投递服务</w:t>
      </w:r>
      <w:r>
        <w:rPr>
          <w:rFonts w:hint="eastAsia" w:ascii="仿宋" w:hAnsi="Calibri" w:eastAsia="仿宋"/>
          <w:sz w:val="24"/>
          <w:szCs w:val="24"/>
          <w:highlight w:val="none"/>
        </w:rPr>
        <w:t xml:space="preserve">，具体价格见附件。</w:t>
      </w:r>
      <w:r>
        <w:rPr>
          <w:rFonts w:hint="eastAsia" w:ascii="仿宋" w:hAnsi="Calibri" w:eastAsia="仿宋"/>
          <w:b/>
          <w:bCs/>
          <w:sz w:val="24"/>
          <w:szCs w:val="24"/>
          <w:highlight w:val="none"/>
        </w:rPr>
        <w:t xml:space="preserve">　</w:t>
      </w:r>
      <w:r/>
    </w:p>
    <w:p>
      <w:pPr>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　</w:t>
      </w:r>
      <w:r>
        <w:rPr>
          <w:rFonts w:hint="eastAsia" w:ascii="仿宋" w:hAnsi="Calibri" w:eastAsia="仿宋"/>
          <w:b/>
          <w:sz w:val="24"/>
          <w:szCs w:val="24"/>
          <w:highlight w:val="none"/>
        </w:rPr>
        <w:t xml:space="preserve">　</w:t>
      </w:r>
      <w:r>
        <w:rPr>
          <w:rFonts w:hint="eastAsia" w:ascii="仿宋" w:hAnsi="Calibri" w:eastAsia="仿宋"/>
          <w:b/>
          <w:sz w:val="24"/>
          <w:szCs w:val="24"/>
          <w:highlight w:val="none"/>
          <w:lang w:val="en-US" w:eastAsia="zh-CN"/>
        </w:rPr>
        <w:t xml:space="preserve">二</w:t>
      </w:r>
      <w:r>
        <w:rPr>
          <w:rFonts w:hint="eastAsia" w:ascii="仿宋" w:hAnsi="Calibri" w:eastAsia="仿宋"/>
          <w:b/>
          <w:sz w:val="24"/>
          <w:szCs w:val="24"/>
          <w:highlight w:val="none"/>
        </w:rPr>
        <w:t xml:space="preserve">、运输要求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1.甲方应提供所托运货物的准确卸货地点、时间、收货人等必要信息，对装卸有特殊要求的需提供装卸标准、装卸流程和规范。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2.乙方应在装货前根据甲方提供的货物发运单据上列明的货物名称、重量、件数、目的地等信息与实物进行核对，并检验货物的外包装，但对内在质量是否合格及是否符合客户要求，乙方不承担验收责任。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不得擅自改动甲方的包装标准，但是为了确保安全运输，对包装不符合运输条件的，乙方可在不损坏货物及其原始包装的前提下增加货物包装或要求甲方进行二次包装，乙方自行增加包装需向甲方另行收费的，应事先征得甲方书面同意。如因包装问题不能及时发货，乙方不承担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确保所有托运货物的安全，不使货物受潮、受热、受损、受挤压、被丢失等，乙方应对所托运货物采取必要的防护措施，禁止托运货物与易燃、易爆、有毒、腐蚀性、放射性、易污染等危险物品混装，因此给甲方造成的一切损失悉由乙方负责全额赔偿。</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5.运输过程中的货物灭失，由乙方根据货物灭失实际损失价值承担赔偿责任(对于部分特殊货物在承运前双方协商赔偿标准)。</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三</w:t>
      </w:r>
      <w:r>
        <w:rPr>
          <w:rFonts w:hint="eastAsia" w:ascii="仿宋" w:hAnsi="Calibri" w:eastAsia="仿宋"/>
          <w:b/>
          <w:bCs/>
          <w:sz w:val="24"/>
          <w:szCs w:val="24"/>
          <w:highlight w:val="none"/>
        </w:rPr>
        <w:t xml:space="preserve">、甲方的义务和责任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至少提前24小时以电话或书面传真形式向乙方发出运输指令，通知内容包含发运时间、运输方式、货物名称、数量，并准确提供发运路向和目的地址及联络方式等信息，如发生特殊情况，甲方在乙方派出车辆前8小时有权对合理的内容进行变更。</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2.甲方保证所托运的货物不属于国家违禁品。</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3.甲方负责对乙方有关责任人和操作人员进行必要的运输技能培训，保证乙方操作人员熟悉货物基本运输要求。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4.因甲方交代不清而引起的无法抵达目的地或找不到收货人所造成的损失、退回费用由甲方承担。</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5.甲方保证按合同要求，在乙方向甲方提交相关结算单据后，及时支付运费给乙方。</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四</w:t>
      </w:r>
      <w:r>
        <w:rPr>
          <w:rFonts w:hint="eastAsia" w:ascii="仿宋" w:hAnsi="Calibri" w:eastAsia="仿宋"/>
          <w:b/>
          <w:bCs/>
          <w:sz w:val="24"/>
          <w:szCs w:val="24"/>
          <w:highlight w:val="none"/>
        </w:rPr>
        <w:t xml:space="preserve">、乙方的义务和责任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1.乙方接受甲方的委托，为其提供货物运输服务，乙方应及时操作转运货物，安全、准时、准确地将货物运至甲方指定的目的地并配送到门。</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2.乙方司机把货物送达目的地后，若客户对货物有任何意见，司机不得与客户发生争执，应立即与乙方负责人联系，由乙方及时报告甲方，并按甲方要求进行处理。</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3.乙方必须严格按照附件中所列运输时间执行，若因特殊情况，货物没有按预订时间到达时，乙方应及时与甲方取得联系，向甲方汇报并进行处理，若甲方调查中发现有不合实际的情况，有权做出处罚。</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4.乙方在承运过程中发生的货物被盗、丢失、淋湿、货损、货物破损等，由乙方根据货物损失的实际价值承担赔偿责任。但因不可抗力、货物自然属性、合理损耗或甲方过错等原因除外。</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5.由于自然灾害或交通事故等客观情况造成货物无法准时到达，乙方须及时告知甲方，由双方共同协商解决，若由于未及时告知甲方而造成货物延期到达，造成甲方损失的，应由乙方负责赔偿。</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w:t>
      </w:r>
      <w:r>
        <w:rPr>
          <w:rFonts w:hint="eastAsia" w:ascii="仿宋" w:hAnsi="Calibri" w:eastAsia="仿宋"/>
          <w:b/>
          <w:bCs/>
          <w:sz w:val="24"/>
          <w:szCs w:val="24"/>
          <w:highlight w:val="none"/>
          <w:lang w:val="en-US" w:eastAsia="zh-CN"/>
        </w:rPr>
        <w:t xml:space="preserve">五</w:t>
      </w:r>
      <w:r>
        <w:rPr>
          <w:rFonts w:hint="eastAsia" w:ascii="仿宋" w:hAnsi="Calibri" w:eastAsia="仿宋"/>
          <w:b/>
          <w:bCs/>
          <w:sz w:val="24"/>
          <w:szCs w:val="24"/>
          <w:highlight w:val="none"/>
        </w:rPr>
        <w:t xml:space="preserve">、付款方式</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乙方应于每月10日前向甲方提交上一个月发生的对账清单，乙方提交的对账清单经甲方确认无误后，通知乙方开票</w:t>
      </w:r>
      <w:r>
        <w:rPr>
          <w:rFonts w:hint="eastAsia" w:ascii="仿宋" w:hAnsi="Calibri" w:eastAsia="仿宋"/>
          <w:sz w:val="24"/>
          <w:szCs w:val="24"/>
          <w:highlight w:val="none"/>
          <w:lang w:eastAsia="zh-CN"/>
        </w:rPr>
        <w:t xml:space="preserve">，</w:t>
      </w:r>
      <w:r>
        <w:rPr>
          <w:rFonts w:hint="eastAsia" w:ascii="仿宋" w:hAnsi="仿宋" w:eastAsia="仿宋" w:cs="仿宋"/>
          <w:bCs/>
          <w:color w:val="auto"/>
          <w:sz w:val="24"/>
          <w:szCs w:val="24"/>
          <w:highlight w:val="none"/>
          <w:lang w:val="en-US" w:eastAsia="zh-CN" w:bidi="ar-SA"/>
        </w:rPr>
        <w:t xml:space="preserve">考核管理中有扣款的在对账中扣除</w:t>
      </w:r>
      <w:r>
        <w:rPr>
          <w:rFonts w:hint="eastAsia" w:ascii="仿宋" w:hAnsi="Calibri" w:eastAsia="仿宋"/>
          <w:color w:val="000000"/>
          <w:sz w:val="24"/>
          <w:szCs w:val="24"/>
          <w:highlight w:val="none"/>
        </w:rPr>
        <w:t xml:space="preserve">。甲方收到乙方提供的日常快递费用发票，见票后30天内以银行转账方式向乙方支付费用；甲方收到乙方提供的大件零担及物流整车费用发票，见票后45天内以银行转账方式向乙方支付费用。</w:t>
      </w:r>
      <w:r>
        <w:rPr>
          <w:rFonts w:hint="eastAsia" w:ascii="仿宋" w:hAnsi="Calibri" w:eastAsia="仿宋"/>
          <w:sz w:val="24"/>
          <w:szCs w:val="24"/>
          <w:highlight w:val="none"/>
        </w:rPr>
        <w:t xml:space="preserve">如甲方未及时支付运费，乙方有权按每日千分之五向甲方收取本次运输费用的滞纳金。</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乙方收款账户信息：</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账户名称：</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纳税人识别号：</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地址、电话：</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开户行：</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账号：</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六、变更与终止</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1.合同如有变更或者补充，经双方协商一致后，以补充协议形式确定，补充协议与原合同具有同等效力。</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2.本合同终止后，合同双方仍承担合同终止前本合同规定的双方应该履行而未履行完毕的一切责任与义务。</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3.合同如需提前终止，须经双方书面同意。</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七、其它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1.本合同履行地为江苏省南京市，凡因执行本合同或与本合同有关的任何争议，双方应友好协商解决，协商不成，任何一方均可向合同履行地人民法院申请诉讼解决。</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2.本合同自</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日至</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日止（具体以合同签订之日起开始）。本合同一式肆份，甲乙双方各执贰份。</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w:t>
      </w:r>
      <w:r>
        <w:rPr>
          <w:rFonts w:hint="eastAsia" w:ascii="仿宋" w:hAnsi="Calibri" w:eastAsia="仿宋"/>
          <w:sz w:val="24"/>
          <w:szCs w:val="24"/>
          <w:highlight w:val="none"/>
          <w:lang w:val="en-US" w:eastAsia="zh-CN"/>
        </w:rPr>
        <w:t xml:space="preserve">.价格及收费</w:t>
      </w:r>
      <w:r>
        <w:rPr>
          <w:rFonts w:hint="eastAsia" w:ascii="仿宋" w:hAnsi="Calibri" w:eastAsia="仿宋"/>
          <w:sz w:val="24"/>
          <w:szCs w:val="24"/>
          <w:highlight w:val="none"/>
        </w:rPr>
        <w:t xml:space="preserve">：</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本合同项下服务分项价款</w:t>
      </w:r>
      <w:r>
        <w:rPr>
          <w:rFonts w:hint="eastAsia" w:ascii="仿宋" w:hAnsi="Calibri" w:eastAsia="仿宋"/>
          <w:sz w:val="24"/>
          <w:szCs w:val="24"/>
          <w:highlight w:val="none"/>
          <w:lang w:val="en-US" w:eastAsia="zh-CN"/>
        </w:rPr>
        <w:t xml:space="preserve">详见附件一，附件一</w:t>
      </w:r>
      <w:r>
        <w:rPr>
          <w:rFonts w:hint="eastAsia" w:ascii="仿宋" w:hAnsi="Calibri" w:eastAsia="仿宋"/>
          <w:sz w:val="24"/>
          <w:szCs w:val="24"/>
          <w:highlight w:val="none"/>
        </w:rPr>
        <w:t xml:space="preserve">中有明确规定。</w:t>
      </w:r>
      <w:r/>
    </w:p>
    <w:p>
      <w:pPr>
        <w:numPr>
          <w:ilvl w:val="0"/>
          <w:numId w:val="4"/>
        </w:numPr>
        <w:ind w:left="0" w:firstLine="400"/>
        <w:spacing w:line="460" w:lineRule="exact"/>
        <w:rPr>
          <w:rFonts w:hint="eastAsia" w:ascii="仿宋" w:hAnsi="Calibri" w:eastAsia="仿宋"/>
          <w:sz w:val="24"/>
          <w:szCs w:val="24"/>
          <w:highlight w:val="none"/>
          <w:lang w:val="en-US"/>
        </w:rPr>
      </w:pPr>
      <w:r>
        <w:rPr>
          <w:rFonts w:hint="eastAsia" w:ascii="仿宋" w:hAnsi="Calibri" w:eastAsia="仿宋"/>
          <w:sz w:val="24"/>
          <w:szCs w:val="24"/>
          <w:highlight w:val="none"/>
          <w:lang w:val="en-US"/>
        </w:rPr>
        <w:t xml:space="preserve">本合同为固定单价合同，工作量以实际发生的为准。</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甲方就本合同不再向乙方支付任何其他款项。</w:t>
      </w:r>
      <w:r/>
    </w:p>
    <w:tbl>
      <w:tblPr>
        <w:tblStyle w:val="743"/>
        <w:tblW w:w="896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480"/>
        <w:gridCol w:w="4480"/>
      </w:tblGrid>
      <w:tr>
        <w:trPr>
          <w:trHeight w:val="2450"/>
        </w:trPr>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甲方：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乙方：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r>
    </w:tbl>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附件1：资费标准</w:t>
      </w:r>
      <w:r/>
    </w:p>
    <w:p>
      <w:pPr>
        <w:ind w:firstLine="480"/>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附件2：结算信息</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附件3：江苏教育报刊总社物流运输服务考核管理办法</w:t>
      </w:r>
      <w:r/>
    </w:p>
    <w:p>
      <w:pPr>
        <w:ind w:right="-401" w:firstLine="480"/>
        <w:jc w:val="both"/>
        <w:spacing w:line="440" w:lineRule="exact"/>
        <w:widowControl/>
        <w:rPr>
          <w:rFonts w:hint="default" w:ascii="仿宋" w:hAnsi="Calibri" w:eastAsia="仿宋" w:cs="Times New Roman"/>
          <w:b w:val="0"/>
          <w:sz w:val="24"/>
          <w:szCs w:val="24"/>
          <w:highlight w:val="none"/>
          <w:lang w:val="en-US" w:eastAsia="zh-CN" w:bidi="ar-SA"/>
        </w:rPr>
      </w:pPr>
      <w:r>
        <w:rPr>
          <w:rFonts w:hint="eastAsia" w:ascii="仿宋" w:hAnsi="Calibri" w:eastAsia="仿宋" w:cs="Times New Roman"/>
          <w:b w:val="0"/>
          <w:sz w:val="24"/>
          <w:szCs w:val="24"/>
          <w:highlight w:val="none"/>
          <w:lang w:val="en-US" w:eastAsia="zh-CN" w:bidi="ar-SA"/>
        </w:rPr>
        <w:t xml:space="preserve">附件4：廉洁协议</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0"/>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附件一：资费标准</w:t>
      </w:r>
      <w:r/>
    </w:p>
    <w:p>
      <w:pPr>
        <w:spacing w:line="460" w:lineRule="exact"/>
        <w:rPr>
          <w:rFonts w:hint="eastAsia" w:ascii="仿宋" w:hAnsi="仿宋" w:eastAsia="仿宋" w:cs="仿宋"/>
          <w:b/>
          <w:bCs/>
          <w:color w:val="auto"/>
          <w:sz w:val="24"/>
          <w:highlight w:val="none"/>
        </w:rPr>
      </w:pPr>
      <w:r>
        <w:rPr>
          <w:rFonts w:hint="eastAsia" w:ascii="仿宋" w:hAnsi="Calibri" w:eastAsia="仿宋"/>
          <w:sz w:val="24"/>
          <w:szCs w:val="24"/>
          <w:highlight w:val="none"/>
          <w:lang w:val="en-US" w:eastAsia="zh-CN"/>
        </w:rPr>
        <w:t xml:space="preserve">1.</w:t>
      </w:r>
      <w:r>
        <w:rPr>
          <w:rFonts w:hint="eastAsia" w:ascii="仿宋" w:hAnsi="仿宋" w:eastAsia="仿宋" w:cs="仿宋"/>
          <w:b/>
          <w:bCs/>
          <w:color w:val="auto"/>
          <w:sz w:val="24"/>
          <w:highlight w:val="none"/>
        </w:rPr>
        <w:t xml:space="preserve">函件平邮</w:t>
      </w:r>
      <w:r>
        <w:rPr>
          <w:rFonts w:hint="eastAsia" w:ascii="仿宋" w:hAnsi="仿宋" w:eastAsia="仿宋" w:cs="仿宋"/>
          <w:b/>
          <w:bCs/>
          <w:color w:val="auto"/>
          <w:sz w:val="24"/>
          <w:highlight w:val="none"/>
          <w:lang w:val="en-US" w:eastAsia="zh-CN"/>
        </w:rPr>
        <w:t xml:space="preserve">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br w:type="page" w:clear="all"/>
      </w:r>
      <w:r/>
    </w:p>
    <w:p>
      <w:pPr>
        <w:pStyle w:val="745"/>
        <w:ind w:firstLine="0"/>
        <w:jc w:val="left"/>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快递服务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1"/>
          <w:numId w:val="0"/>
        </w:numPr>
        <w:ind w:left="0"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br w:type="page" w:clear="all"/>
      </w:r>
      <w:r/>
    </w:p>
    <w:p>
      <w:pPr>
        <w:numPr>
          <w:ilvl w:val="0"/>
          <w:numId w:val="0"/>
        </w:numPr>
        <w:ind w:left="0" w:firstLine="0"/>
        <w:jc w:val="left"/>
        <w:keepLines w:val="0"/>
        <w:keepNext w:val="0"/>
        <w:pageBreakBefore w:val="0"/>
        <w:spacing w:line="360" w:lineRule="auto"/>
        <w:widowControl w:val="off"/>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lang w:val="en-US" w:eastAsia="zh-CN" w:bidi="zh-CN"/>
        </w:rPr>
        <w:t xml:space="preserve">3.</w:t>
      </w:r>
      <w:r>
        <w:rPr>
          <w:rFonts w:hint="eastAsia" w:ascii="仿宋" w:hAnsi="仿宋" w:eastAsia="仿宋" w:cs="仿宋"/>
          <w:b/>
          <w:bCs/>
          <w:color w:val="auto"/>
          <w:sz w:val="24"/>
          <w:szCs w:val="24"/>
          <w:highlight w:val="none"/>
          <w:u w:val="none"/>
          <w:lang w:val="zh-CN" w:bidi="zh-CN"/>
        </w:rPr>
        <w:t xml:space="preserve">物流运输服务</w:t>
      </w:r>
      <w:r/>
    </w:p>
    <w:p>
      <w:pPr>
        <w:numPr>
          <w:ilvl w:val="0"/>
          <w:numId w:val="0"/>
        </w:numPr>
        <w:ind w:firstLine="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en-US" w:bidi="zh-CN"/>
        </w:rPr>
      </w:r>
      <w:r/>
    </w:p>
    <w:p>
      <w:pPr>
        <w:jc w:val="left"/>
        <w:spacing w:line="240" w:lineRule="auto"/>
        <w:rPr>
          <w:rFonts w:hint="eastAsia" w:ascii="仿宋" w:hAnsi="仿宋" w:eastAsia="仿宋" w:cs="仿宋"/>
          <w:b/>
          <w:bCs/>
          <w:color w:val="auto"/>
          <w:sz w:val="24"/>
          <w:szCs w:val="24"/>
          <w:highlight w:val="none"/>
          <w:u w:val="none"/>
          <w:lang w:val="en-US" w:bidi="zh-CN"/>
        </w:rPr>
      </w:pPr>
      <w:r>
        <w:rPr>
          <w:rFonts w:hint="eastAsia" w:ascii="仿宋" w:hAnsi="仿宋" w:eastAsia="仿宋" w:cs="仿宋"/>
          <w:b/>
          <w:bCs/>
          <w:color w:val="auto"/>
          <w:sz w:val="24"/>
          <w:szCs w:val="24"/>
          <w:highlight w:val="none"/>
          <w:u w:val="none"/>
          <w:lang w:val="en-US" w:bidi="zh-CN"/>
        </w:rPr>
        <w:br w:type="page" w:clear="all"/>
      </w:r>
      <w:r/>
    </w:p>
    <w:p>
      <w:pPr>
        <w:jc w:val="left"/>
        <w:spacing w:line="360" w:lineRule="auto"/>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u w:val="none"/>
          <w:lang w:val="en-US" w:bidi="zh-CN"/>
        </w:rPr>
        <w:t xml:space="preserve">4.</w:t>
      </w:r>
      <w:r>
        <w:rPr>
          <w:rFonts w:hint="eastAsia" w:ascii="仿宋" w:hAnsi="仿宋" w:eastAsia="仿宋" w:cs="仿宋"/>
          <w:b/>
          <w:bCs/>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附件二：结算信息</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结算信息</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甲方（委托方）：江苏教育报刊总社</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乙方（承运方）：</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为进一步做好财务结算工作，根据双方签订的主合同，进一步明确双方结算信息，具体如下：</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一、双方对账人信息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为有效保障双方的合法权益，进一步做好财务对账结算工作，约定对账人信息，具体如下：</w:t>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甲方对账人信息：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甲方名称：江苏教育报刊总社</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甲方地址：</w:t>
      </w:r>
      <w:r>
        <w:rPr>
          <w:rFonts w:hint="eastAsia" w:ascii="仿宋" w:hAnsi="仿宋" w:eastAsia="仿宋" w:cs="仿宋"/>
          <w:sz w:val="24"/>
          <w:szCs w:val="24"/>
          <w:highlight w:val="none"/>
          <w:lang w:val="en-US" w:eastAsia="zh-CN"/>
        </w:rPr>
        <w:t xml:space="preserve">南京市草场门大街133号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甲方营业执照号：</w:t>
      </w:r>
      <w:r>
        <w:rPr>
          <w:rFonts w:hint="eastAsia" w:ascii="仿宋" w:hAnsi="仿宋" w:eastAsia="仿宋" w:cs="仿宋"/>
          <w:sz w:val="24"/>
          <w:szCs w:val="24"/>
          <w:highlight w:val="none"/>
          <w:lang w:val="en-US" w:eastAsia="zh-CN"/>
        </w:rPr>
        <w:t xml:space="preserve">123200004660075117</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甲方对账联系人电话：</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乙方对账人信息：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乙方名称：</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乙方注册地址：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乙方营业执照号：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乙方对账联系人电话：</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乙方对账联系人地址：</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双方对账人信息发生变动，需提前7日向对方报备，同时变更材料双方盖章确认。</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本附件为主合同的一部分，与主合同保持同等效力。</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甲方（加盖公章）：                       乙方（加盖公章）：</w:t>
      </w:r>
      <w:r>
        <w:rPr>
          <w:rFonts w:hint="eastAsia" w:ascii="仿宋" w:hAnsi="仿宋" w:eastAsia="仿宋" w:cs="仿宋"/>
          <w:sz w:val="24"/>
          <w:szCs w:val="24"/>
          <w:highlight w:val="none"/>
        </w:rPr>
        <w:b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        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日期：  年  月  日</w:t>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left"/>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附件三：江苏教育报刊总社物流运输服务考核管理办法</w:t>
      </w:r>
      <w:r/>
    </w:p>
    <w:p>
      <w:pPr>
        <w:spacing w:line="460" w:lineRule="exact"/>
        <w:rPr>
          <w:rFonts w:hint="default" w:ascii="仿宋" w:hAnsi="Calibri" w:eastAsia="仿宋"/>
          <w:sz w:val="28"/>
          <w:szCs w:val="28"/>
          <w:highlight w:val="none"/>
        </w:rPr>
      </w:pPr>
      <w:r>
        <w:rPr>
          <w:rFonts w:hint="default" w:ascii="仿宋" w:hAnsi="Calibri" w:eastAsia="仿宋"/>
          <w:sz w:val="28"/>
          <w:szCs w:val="28"/>
          <w:highlight w:val="none"/>
        </w:rPr>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第一章 总则</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第一条为保障物流服务项日的配送服务质量，使合作双方权责明晰，加强双方在合作过程中的双向沟通及协调配合，最终达到双赢目的，特制定本考核管理办法。</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第二条 本考核管理办法将根据业务运作过程中出现的问题，由双方进行协商调整。</w:t>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第二章 考核指标</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支付配送服务费按照应付合计金额的95%结算</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0"/>
        <w:spacing w:line="240" w:lineRule="auto"/>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eastAsia" w:ascii="仿宋" w:hAnsi="Calibri" w:eastAsia="仿宋"/>
          <w:b/>
          <w:bCs/>
          <w:sz w:val="32"/>
          <w:szCs w:val="32"/>
          <w:highlight w:val="none"/>
          <w:lang w:val="en-US" w:eastAsia="zh-CN"/>
        </w:rPr>
      </w:pPr>
      <w:r>
        <w:rPr>
          <w:rFonts w:hint="eastAsia" w:ascii="仿宋" w:hAnsi="Calibri" w:eastAsia="仿宋"/>
          <w:b/>
          <w:bCs/>
          <w:sz w:val="32"/>
          <w:szCs w:val="32"/>
          <w:highlight w:val="none"/>
        </w:rPr>
        <w:t xml:space="preserve">附件</w:t>
      </w:r>
      <w:r>
        <w:rPr>
          <w:rFonts w:hint="eastAsia" w:ascii="仿宋" w:hAnsi="Calibri" w:eastAsia="仿宋"/>
          <w:b/>
          <w:bCs/>
          <w:sz w:val="32"/>
          <w:szCs w:val="32"/>
          <w:highlight w:val="none"/>
          <w:lang w:val="en-US" w:eastAsia="zh-CN"/>
        </w:rPr>
        <w:t xml:space="preserve">四</w:t>
      </w:r>
      <w:r>
        <w:rPr>
          <w:rFonts w:hint="eastAsia" w:ascii="仿宋" w:hAnsi="Calibri" w:eastAsia="仿宋"/>
          <w:b/>
          <w:bCs/>
          <w:sz w:val="32"/>
          <w:szCs w:val="32"/>
          <w:highlight w:val="none"/>
        </w:rPr>
        <w:t xml:space="preserve">：</w:t>
      </w:r>
      <w:r>
        <w:rPr>
          <w:rFonts w:hint="eastAsia" w:ascii="仿宋" w:hAnsi="Calibri" w:eastAsia="仿宋"/>
          <w:b/>
          <w:bCs/>
          <w:sz w:val="32"/>
          <w:szCs w:val="32"/>
          <w:highlight w:val="none"/>
          <w:lang w:val="en-US" w:eastAsia="zh-CN"/>
        </w:rPr>
        <w:t xml:space="preserve">廉洁协议</w:t>
      </w:r>
      <w:r/>
    </w:p>
    <w:p>
      <w:pPr>
        <w:jc w:val="center"/>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廉洁协议</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 </w:t>
      </w:r>
      <w:r>
        <w:rPr>
          <w:rFonts w:hint="default" w:ascii="仿宋" w:hAnsi="Calibri" w:eastAsia="仿宋"/>
          <w:sz w:val="24"/>
          <w:szCs w:val="24"/>
          <w:highlight w:val="none"/>
        </w:rPr>
        <w:t xml:space="preserve">                         </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乙方： </w:t>
      </w:r>
      <w:r>
        <w:rPr>
          <w:rFonts w:hint="default" w:ascii="仿宋" w:hAnsi="Calibri" w:eastAsia="仿宋"/>
          <w:sz w:val="24"/>
          <w:szCs w:val="24"/>
          <w:highlight w:val="none"/>
        </w:rPr>
        <w:t xml:space="preserve">            </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为了保持廉洁自律的工作作风，防止各种不正当行为的发生，甲乙双方订立协议如下：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一、甲乙双方应当自觉遵守国家、地方法律法规以及本协议的约定，招商租赁类商务谈判、合同的订立、履行过程中廉洁自律。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二、甲方及其工作人员不得以任何形式向乙方索要或收受回扣等好处费。</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三、甲方工作人员应当保持与乙方的正常业务交往，不得接受乙方的礼金、有价证券和贵重物品，不得在乙方报销任何应由其个人支付的费用。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四、甲方工作人员不得参加可能对公正开展业务有影响的宴请和娱乐活动。如甲方工作人员确因实际情况须参加宴请、进行娱乐活动的，须事先按行政隶属关系报请部门负责人批准。</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五、甲方工作人员不得要求或者接受乙方为其住房装修、婚丧嫁娶、家属和子女的工作安排以及出国等提供方便。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六、乙方不得接受甲方工作人员介绍的家属或者亲友从事与合同相关的业务活动。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七、乙方应当通过正常途径开展相关业务，不得通过非正常手段获取项目或合作，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八、乙方不得为谋取私利与甲方工作人员就与合同相关的业务内容进行私下商谈或者私下达成协议。</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九、乙方如发现甲方工作人员或其他甲方合作单位有违反本协议者，应向甲方举报。甲方应依法保护举报人员，并给举报有功人员予以奖励。</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十、本廉洁协议一式</w:t>
      </w:r>
      <w:r>
        <w:rPr>
          <w:rFonts w:hint="eastAsia" w:ascii="仿宋" w:hAnsi="Calibri" w:eastAsia="仿宋"/>
          <w:sz w:val="24"/>
          <w:szCs w:val="24"/>
          <w:highlight w:val="none"/>
          <w:lang w:val="en-US" w:eastAsia="zh-CN"/>
        </w:rPr>
        <w:t xml:space="preserve">肆</w:t>
      </w:r>
      <w:r>
        <w:rPr>
          <w:rFonts w:hint="eastAsia" w:ascii="仿宋" w:hAnsi="Calibri" w:eastAsia="仿宋"/>
          <w:sz w:val="24"/>
          <w:szCs w:val="24"/>
          <w:highlight w:val="none"/>
        </w:rPr>
        <w:t xml:space="preserve">份，双方各执贰份，自双方加盖公章或者合同专用章后生效。</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甲方（盖章）：</w:t>
      </w:r>
      <w:r>
        <w:rPr>
          <w:rFonts w:hint="default" w:ascii="仿宋" w:hAnsi="Calibri" w:eastAsia="仿宋"/>
          <w:sz w:val="24"/>
          <w:szCs w:val="24"/>
          <w:highlight w:val="none"/>
        </w:rPr>
        <w:t xml:space="preserve">                            乙方（盖章）：</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地址：</w:t>
      </w:r>
      <w:r>
        <w:rPr>
          <w:rFonts w:hint="default" w:ascii="仿宋" w:hAnsi="Calibri" w:eastAsia="仿宋"/>
          <w:sz w:val="24"/>
          <w:szCs w:val="24"/>
          <w:highlight w:val="none"/>
        </w:rPr>
        <w:t xml:space="preserve">                                    地址：</w:t>
      </w:r>
      <w:r/>
    </w:p>
    <w:p>
      <w:pPr>
        <w:jc w:val="left"/>
        <w:spacing w:line="460" w:lineRule="exact"/>
        <w:rPr>
          <w:rFonts w:hint="eastAsia" w:ascii="仿宋" w:hAnsi="Arial" w:eastAsia="仿宋" w:cs="Arial"/>
          <w:b/>
          <w:bCs/>
          <w:sz w:val="32"/>
          <w:szCs w:val="32"/>
          <w:highlight w:val="none"/>
          <w:lang w:val="en-US" w:eastAsia="zh-CN" w:bidi="ar-SA"/>
        </w:rPr>
      </w:pPr>
      <w:r>
        <w:rPr>
          <w:rFonts w:hint="eastAsia" w:ascii="仿宋" w:hAnsi="Calibri" w:eastAsia="仿宋"/>
          <w:sz w:val="24"/>
          <w:szCs w:val="24"/>
          <w:highlight w:val="none"/>
        </w:rPr>
        <w:t xml:space="preserve">日期：</w:t>
      </w:r>
      <w:r>
        <w:rPr>
          <w:rFonts w:hint="default" w:ascii="仿宋" w:hAnsi="Calibri" w:eastAsia="仿宋"/>
          <w:sz w:val="24"/>
          <w:szCs w:val="24"/>
          <w:highlight w:val="none"/>
        </w:rPr>
        <w:t xml:space="preserve">                                    日期：</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rPr>
          <w:rFonts w:hint="eastAsia" w:ascii="Times New Roman" w:hAnsi="Times New Roman" w:eastAsia="宋体" w:cs="Times New Roman"/>
          <w:b/>
          <w:sz w:val="44"/>
          <w:szCs w:val="20"/>
          <w:highlight w:val="none"/>
          <w:lang w:val="en-US" w:eastAsia="zh-CN" w:bidi="ar-SA"/>
        </w:rPr>
      </w:pPr>
      <w:r>
        <w:rPr>
          <w:rFonts w:hint="eastAsia" w:ascii="仿宋" w:hAnsi="仿宋" w:eastAsia="仿宋" w:cs="仿宋"/>
          <w:b/>
          <w:color w:val="auto"/>
          <w:sz w:val="36"/>
          <w:szCs w:val="36"/>
          <w:highlight w:val="none"/>
          <w:lang w:val="zh-CN" w:bidi="zh-CN"/>
        </w:rPr>
        <w:br w:type="page" w:clear="all"/>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bookmarkStart w:id="44" w:name="_Toc24859"/>
      <w:r>
        <w:rPr>
          <w:rFonts w:hint="eastAsia" w:ascii="Times New Roman" w:hAnsi="Times New Roman" w:eastAsia="宋体" w:cs="Times New Roman"/>
          <w:b/>
          <w:sz w:val="44"/>
          <w:szCs w:val="20"/>
          <w:highlight w:val="none"/>
          <w:lang w:val="en-US" w:eastAsia="zh-CN" w:bidi="ar-SA"/>
        </w:rPr>
        <w:t xml:space="preserve">第四部分  采购需求</w:t>
      </w:r>
      <w:bookmarkEnd w:id="43"/>
      <w:r/>
      <w:bookmarkEnd w:id="44"/>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一、服务要求</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（一）规格指标</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（二）功能要求</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val="0"/>
          <w:sz w:val="24"/>
          <w:szCs w:val="24"/>
          <w:highlight w:val="none"/>
          <w:lang w:val="en-US" w:eastAsia="zh-CN"/>
        </w:rPr>
        <w:t xml:space="preserve">1.</w:t>
      </w:r>
      <w:r>
        <w:rPr>
          <w:rFonts w:hint="eastAsia" w:ascii="仿宋" w:hAnsi="仿宋" w:eastAsia="仿宋" w:cs="仿宋"/>
          <w:sz w:val="24"/>
          <w:szCs w:val="24"/>
          <w:highlight w:val="none"/>
        </w:rPr>
        <w:t xml:space="preserve">按函件平邮产品投递：针对中小学、幼儿园、教育行政部门等订阅小量期刊、杂志等，按函件平邮即印刷品进行寄送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如订阅1本《江苏教育》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按快递产品投递到</w:t>
      </w:r>
      <w:r>
        <w:rPr>
          <w:rFonts w:hint="eastAsia" w:ascii="仿宋" w:hAnsi="仿宋" w:eastAsia="仿宋" w:cs="仿宋"/>
          <w:sz w:val="24"/>
          <w:szCs w:val="24"/>
          <w:highlight w:val="none"/>
          <w:lang w:val="en-US" w:eastAsia="zh-CN"/>
        </w:rPr>
        <w:t xml:space="preserve">用户</w:t>
      </w:r>
      <w:r>
        <w:rPr>
          <w:rFonts w:hint="eastAsia" w:ascii="仿宋" w:hAnsi="仿宋" w:eastAsia="仿宋" w:cs="仿宋"/>
          <w:sz w:val="24"/>
          <w:szCs w:val="24"/>
          <w:highlight w:val="none"/>
        </w:rPr>
        <w:t xml:space="preserve">：针对中小学、幼儿园、教育行政部门等订阅期刊、杂志等订阅的期刊、杂志进行投递服务。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使用物流配载运输：针对全国各县(市、区)有代理商或投递人员的情况，报刊进行定点预约运输配送服务。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使用</w:t>
      </w:r>
      <w:r>
        <w:rPr>
          <w:rFonts w:hint="eastAsia" w:ascii="仿宋" w:hAnsi="仿宋" w:eastAsia="仿宋" w:cs="仿宋"/>
          <w:sz w:val="24"/>
          <w:szCs w:val="24"/>
          <w:highlight w:val="none"/>
          <w:lang w:val="en-US" w:eastAsia="zh-CN"/>
        </w:rPr>
        <w:t xml:space="preserve">电商平台</w:t>
      </w:r>
      <w:r>
        <w:rPr>
          <w:rFonts w:hint="eastAsia" w:ascii="仿宋" w:hAnsi="仿宋" w:eastAsia="仿宋" w:cs="仿宋"/>
          <w:sz w:val="24"/>
          <w:szCs w:val="24"/>
          <w:highlight w:val="none"/>
        </w:rPr>
        <w:t xml:space="preserve">快递产品投递到</w:t>
      </w:r>
      <w:r>
        <w:rPr>
          <w:rFonts w:hint="eastAsia" w:ascii="仿宋" w:hAnsi="仿宋" w:eastAsia="仿宋" w:cs="仿宋"/>
          <w:sz w:val="24"/>
          <w:szCs w:val="24"/>
          <w:highlight w:val="none"/>
          <w:lang w:val="en-US" w:eastAsia="zh-CN"/>
        </w:rPr>
        <w:t xml:space="preserve">订阅</w:t>
      </w:r>
      <w:r>
        <w:rPr>
          <w:rFonts w:hint="eastAsia" w:ascii="仿宋" w:hAnsi="仿宋" w:eastAsia="仿宋" w:cs="仿宋"/>
          <w:sz w:val="24"/>
          <w:szCs w:val="24"/>
          <w:highlight w:val="none"/>
        </w:rPr>
        <w:t xml:space="preserve">用户（全国）。</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目前各类产品，其相关时效及要求如下：函件平邮：同城l～2天，江苏省内</w:t>
      </w:r>
      <w:r>
        <w:rPr>
          <w:rFonts w:hint="eastAsia" w:ascii="仿宋" w:hAnsi="仿宋" w:eastAsia="仿宋" w:cs="仿宋"/>
          <w:color w:val="000000"/>
          <w:sz w:val="24"/>
          <w:szCs w:val="24"/>
          <w:highlight w:val="none"/>
        </w:rPr>
        <w:t xml:space="preserve">2～3</w:t>
      </w:r>
      <w:r>
        <w:rPr>
          <w:rFonts w:hint="eastAsia" w:ascii="仿宋" w:hAnsi="仿宋" w:eastAsia="仿宋" w:cs="仿宋"/>
          <w:sz w:val="24"/>
          <w:szCs w:val="24"/>
          <w:highlight w:val="none"/>
        </w:rPr>
        <w:t xml:space="preserve">天，每件限重1kg；快递服务：江苏省内l～2天，每件限重40kg；物流运输服务：江浙沪皖l～2天，其他省市（一线城市2～3天，二线城市3～4天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三线城市3～7天）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无限重；电商平台投递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：在电商平台服务规定的时限内。上述运输方式均要求服务人员须每天前往仓库取货，并按仓库管理员要求配置吨位车辆。</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在规定的时间段内按要求揽收和寄出各类产品，不得遗漏、丢失、损毁；在规定时间内送达到指定的地址或收件人或收件单位。</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必须跟踪记录投递是否到达指定的地址和收件人或收件单位，并将投递情况及时反馈给</w:t>
      </w:r>
      <w:r>
        <w:rPr>
          <w:rFonts w:hint="default" w:ascii="仿宋" w:hAnsi="仿宋" w:eastAsia="仿宋" w:cs="仿宋"/>
          <w:sz w:val="24"/>
          <w:szCs w:val="24"/>
          <w:highlight w:val="none"/>
          <w:lang w:val="en-US"/>
        </w:rPr>
        <w:t xml:space="preserve">我社</w:t>
      </w:r>
      <w:r>
        <w:rPr>
          <w:rFonts w:hint="eastAsia" w:ascii="仿宋" w:hAnsi="仿宋" w:eastAsia="仿宋" w:cs="仿宋"/>
          <w:sz w:val="24"/>
          <w:szCs w:val="24"/>
          <w:highlight w:val="none"/>
        </w:rPr>
        <w:t xml:space="preserve">对接人。</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保守商业机密和客户信息，签订保密协议，并严格遵守提出的关于保密信息的要求</w:t>
      </w:r>
      <w:r>
        <w:rPr>
          <w:rFonts w:hint="eastAsia" w:ascii="仿宋" w:hAnsi="仿宋" w:eastAsia="仿宋" w:cs="仿宋"/>
          <w:color w:val="auto"/>
          <w:sz w:val="24"/>
          <w:szCs w:val="24"/>
          <w:highlight w:val="none"/>
        </w:rPr>
        <w:t xml:space="preserve">和规定</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车辆要求：自有车辆不低于20辆，提供车辆行驶证</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对应驾驶证(B照或以上)</w:t>
      </w:r>
      <w:r>
        <w:rPr>
          <w:rFonts w:hint="eastAsia" w:ascii="仿宋" w:hAnsi="仿宋" w:eastAsia="仿宋" w:cs="仿宋"/>
          <w:color w:val="auto"/>
          <w:sz w:val="24"/>
          <w:szCs w:val="24"/>
          <w:highlight w:val="none"/>
          <w:lang w:val="en-US" w:eastAsia="zh-CN"/>
        </w:rPr>
        <w:t xml:space="preserve">证书复印件加盖供应商公章</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▲10.省内服务能力：省内自有网点不少于40个（</w:t>
      </w:r>
      <w:r>
        <w:rPr>
          <w:rFonts w:hint="eastAsia" w:ascii="仿宋" w:hAnsi="仿宋" w:eastAsia="仿宋" w:cs="仿宋"/>
          <w:color w:val="auto"/>
          <w:sz w:val="24"/>
          <w:szCs w:val="24"/>
          <w:highlight w:val="none"/>
          <w:lang w:val="en-US" w:eastAsia="zh-CN"/>
        </w:rPr>
        <w:t xml:space="preserve">须提供省内自有服务网点明细表加盖投标单位公章，网点明细表中须至少包含各网点地址及网点负责人、联系电话信息</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▲11.服务单位须负责自有物流软件系统与总社通联发行信息平台对接，并提供面单打印设备及耗材。</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与</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sz w:val="24"/>
          <w:szCs w:val="24"/>
          <w:highlight w:val="none"/>
        </w:rPr>
        <w:t xml:space="preserve">签订协议合作后，所有业务不得分包、转包。</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遵守快递服务法律法规。</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（三）采购数量</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1.各项服务均采购一年。</w:t>
      </w:r>
      <w:r/>
    </w:p>
    <w:p>
      <w:pPr>
        <w:numPr>
          <w:ilvl w:val="0"/>
          <w:numId w:val="0"/>
        </w:numPr>
        <w:ind w:firstLine="482"/>
        <w:keepLines w:val="0"/>
        <w:keepNext w:val="0"/>
        <w:pageBreakBefore w:val="0"/>
        <w:spacing w:line="440" w:lineRule="exact"/>
        <w:widowControl w:val="off"/>
        <w:tabs>
          <w:tab w:val="left" w:pos="6660" w:leader="none"/>
        </w:tabs>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bidi="ar-SA"/>
        </w:rPr>
        <w:t xml:space="preserve">（四）</w:t>
      </w:r>
      <w:r>
        <w:rPr>
          <w:rFonts w:hint="default" w:ascii="仿宋" w:hAnsi="仿宋" w:eastAsia="仿宋" w:cs="仿宋"/>
          <w:b/>
          <w:bCs/>
          <w:sz w:val="24"/>
          <w:szCs w:val="24"/>
          <w:highlight w:val="none"/>
          <w:lang w:val="en-US" w:eastAsia="zh-CN"/>
        </w:rPr>
        <w:t xml:space="preserve">各项服务</w:t>
      </w:r>
      <w:r>
        <w:rPr>
          <w:rFonts w:hint="eastAsia" w:ascii="仿宋" w:hAnsi="仿宋" w:eastAsia="仿宋" w:cs="仿宋"/>
          <w:b/>
          <w:bCs/>
          <w:sz w:val="24"/>
          <w:szCs w:val="24"/>
          <w:highlight w:val="none"/>
          <w:lang w:val="en-US" w:eastAsia="zh-CN"/>
        </w:rPr>
        <w:t xml:space="preserve">预算</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服务5万/年。</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服务30万/年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服务280万/年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服务10万/年</w:t>
      </w:r>
      <w:r>
        <w:rPr>
          <w:rFonts w:hint="eastAsia" w:ascii="仿宋" w:hAnsi="仿宋" w:eastAsia="仿宋" w:cs="仿宋"/>
          <w:sz w:val="24"/>
          <w:szCs w:val="24"/>
          <w:highlight w:val="none"/>
          <w:lang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供应商应于每月10日前向采购人提交上一个月发生的对账清单，供应商提交的对账清单经采购人确认无误后，通知供应商开票，考核管理中有扣款的在对账中扣除。采购人收到供应商提供的日常快递费用发票，见票后30天内以银行转账方式向供应商支付费用；采购人收到供应商提供的大件零担及物流整车费用发票，见票后45天内以银行转账方式向供应商支付费用。如采购人未及时支付运费，供应商有权按每日千分之五向采购人收取本次运输费用的滞纳金。</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w:t>
      </w:r>
      <w:r>
        <w:rPr>
          <w:rFonts w:hint="eastAsia" w:ascii="仿宋" w:hAnsi="仿宋" w:eastAsia="仿宋" w:cs="仿宋"/>
          <w:color w:val="auto"/>
          <w:sz w:val="24"/>
          <w:szCs w:val="24"/>
          <w:highlight w:val="none"/>
          <w:lang w:val="en-US"/>
        </w:rPr>
        <w:t xml:space="preserve">1年，自合同签订之日起计算</w:t>
      </w:r>
      <w:r>
        <w:rPr>
          <w:rFonts w:hint="eastAsia" w:ascii="仿宋" w:hAnsi="仿宋" w:eastAsia="仿宋" w:cs="仿宋"/>
          <w:color w:val="auto"/>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★三、考核管理办法</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支付配送服务费按照应付合计金额的95%结算</w:t>
      </w:r>
      <w:r>
        <w:rPr>
          <w:rFonts w:hint="eastAsia" w:ascii="仿宋" w:hAnsi="仿宋" w:eastAsia="仿宋" w:cs="仿宋"/>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四、其他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提供针对本项目的项目实施方案，包括但不限于项目整体服务思路与服务目标、项目管理制度体系、服务流程保障等。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2.人员配置及管理方案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提供针对本项目的人员配置及管理方案，包括但不限于人员分配、人员安排、人员响应时间、人员服务能力、管理制度、人员培训等内容。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3.服务保障方案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提供针对本项目的服务保障方案，包括但不限于节假日和每日服务时间保障、安全保障措施、进度保障措施等。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center"/>
        <w:keepLines w:val="0"/>
        <w:keepNext w:val="0"/>
        <w:pageBreakBefore w:val="0"/>
        <w:spacing w:line="440" w:lineRule="exact"/>
        <w:widowControl w:val="off"/>
        <w:rPr>
          <w:rFonts w:hint="eastAsia"/>
          <w:highlight w:val="none"/>
        </w:rPr>
        <w:outlineLvl w:val="9"/>
      </w:pPr>
      <w:r>
        <w:rPr>
          <w:rFonts w:hint="eastAsia" w:ascii="仿宋" w:hAnsi="仿宋" w:eastAsia="仿宋" w:cs="仿宋"/>
          <w:color w:val="auto"/>
          <w:sz w:val="24"/>
          <w:highlight w:val="none"/>
          <w:lang w:bidi="ar"/>
        </w:rPr>
        <w:t xml:space="preserve">提供针对本项目的应急方案</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val="en-US" w:eastAsia="zh-CN" w:bidi="ar"/>
        </w:rPr>
        <w:t xml:space="preserve">包括但不限于</w:t>
      </w:r>
      <w:r>
        <w:rPr>
          <w:rFonts w:hint="eastAsia" w:ascii="仿宋" w:hAnsi="仿宋" w:eastAsia="仿宋" w:cs="仿宋"/>
          <w:color w:val="auto"/>
          <w:sz w:val="24"/>
          <w:highlight w:val="none"/>
          <w:lang w:bidi="ar"/>
        </w:rPr>
        <w:t xml:space="preserve">应急预案、应急处理、应急人员安排、时效性、对紧急事故做出快速、正确的反应、应急处理后确保</w:t>
      </w:r>
      <w:r>
        <w:rPr>
          <w:rFonts w:hint="eastAsia" w:ascii="仿宋" w:hAnsi="仿宋" w:eastAsia="仿宋" w:cs="仿宋"/>
          <w:color w:val="auto"/>
          <w:sz w:val="24"/>
          <w:highlight w:val="none"/>
          <w:lang w:val="en-US" w:eastAsia="zh-CN" w:bidi="ar"/>
        </w:rPr>
        <w:t xml:space="preserve">服务</w:t>
      </w:r>
      <w:r>
        <w:rPr>
          <w:rFonts w:hint="eastAsia" w:ascii="仿宋" w:hAnsi="仿宋" w:eastAsia="仿宋" w:cs="仿宋"/>
          <w:color w:val="auto"/>
          <w:sz w:val="24"/>
          <w:highlight w:val="none"/>
          <w:lang w:bidi="ar"/>
        </w:rPr>
        <w:t xml:space="preserve">正常开展的方案。</w:t>
      </w:r>
      <w:r>
        <w:rPr>
          <w:rFonts w:hint="eastAsia"/>
          <w:highlight w:val="none"/>
        </w:rPr>
        <w:br w:type="page" w:clear="all"/>
      </w:r>
      <w:bookmarkEnd w:id="41"/>
      <w:r/>
      <w:bookmarkStart w:id="45" w:name="_Toc3358"/>
      <w:r/>
      <w:r/>
    </w:p>
    <w:p>
      <w:pPr>
        <w:numPr>
          <w:ilvl w:val="0"/>
          <w:numId w:val="0"/>
        </w:numPr>
        <w:ind w:firstLine="420"/>
        <w:jc w:val="center"/>
        <w:keepLines w:val="0"/>
        <w:keepNext w:val="0"/>
        <w:pageBreakBefore w:val="0"/>
        <w:spacing w:line="440" w:lineRule="exact"/>
        <w:widowControl w:val="off"/>
        <w:rPr>
          <w:highlight w:val="none"/>
        </w:rPr>
        <w:outlineLvl w:val="0"/>
      </w:pPr>
      <w:r/>
      <w:bookmarkStart w:id="46" w:name="_Toc17732"/>
      <w:r>
        <w:rPr>
          <w:rFonts w:hint="eastAsia" w:ascii="Times New Roman" w:hAnsi="Times New Roman" w:eastAsia="宋体" w:cs="Times New Roman"/>
          <w:b/>
          <w:sz w:val="44"/>
          <w:szCs w:val="20"/>
          <w:highlight w:val="none"/>
          <w:lang w:val="en-US" w:eastAsia="zh-CN" w:bidi="ar-SA"/>
        </w:rPr>
        <w:t xml:space="preserve">第五部分  评标方法和标准</w:t>
      </w:r>
      <w:bookmarkEnd w:id="46"/>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bookmarkStart w:id="47"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43"/>
        <w:tblW w:w="518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9"/>
        <w:gridCol w:w="2830"/>
        <w:gridCol w:w="5061"/>
      </w:tblGrid>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5056"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40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056"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法定代表人/负责人身份证明或法定代表人/负责人授权书</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60"/>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要求，并且不存在重大偏离</w:t>
            </w:r>
            <w:bookmarkEnd w:id="47"/>
            <w:r/>
            <w:r/>
          </w:p>
        </w:tc>
      </w:tr>
    </w:tbl>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说明：分公司经总公司授权参加政府采购活动，可以使用总公司的相关业绩</w:t>
      </w:r>
      <w:r>
        <w:rPr>
          <w:rFonts w:hint="eastAsia" w:ascii="仿宋" w:hAnsi="仿宋" w:eastAsia="仿宋" w:cs="仿宋"/>
          <w:b/>
          <w:bCs/>
          <w:highlight w:val="none"/>
          <w:lang w:val="en-US" w:eastAsia="zh-CN"/>
        </w:rPr>
        <w:t xml:space="preserve">等材料</w:t>
      </w:r>
      <w:r>
        <w:rPr>
          <w:rFonts w:hint="eastAsia" w:ascii="仿宋" w:hAnsi="仿宋" w:eastAsia="仿宋" w:cs="仿宋"/>
          <w:b/>
          <w:bCs/>
          <w:highlight w:val="none"/>
        </w:rPr>
        <w:t xml:space="preserve">。所有以复印件</w:t>
      </w:r>
      <w:r>
        <w:rPr>
          <w:rFonts w:hint="eastAsia" w:ascii="仿宋" w:hAnsi="仿宋" w:eastAsia="仿宋" w:cs="仿宋"/>
          <w:b/>
          <w:bCs/>
          <w:highlight w:val="none"/>
          <w:lang w:val="en-US" w:eastAsia="zh-CN"/>
        </w:rPr>
        <w:t xml:space="preserve">/扫描件</w:t>
      </w:r>
      <w:r>
        <w:rPr>
          <w:rFonts w:hint="eastAsia" w:ascii="仿宋" w:hAnsi="仿宋" w:eastAsia="仿宋" w:cs="仿宋"/>
          <w:b/>
          <w:bCs/>
          <w:highlight w:val="none"/>
        </w:rPr>
        <w:t xml:space="preserve">加盖公章作为依据</w:t>
      </w:r>
      <w:r>
        <w:rPr>
          <w:rFonts w:hint="eastAsia" w:ascii="仿宋" w:hAnsi="仿宋" w:eastAsia="仿宋" w:cs="仿宋"/>
          <w:b/>
          <w:bCs/>
          <w:highlight w:val="none"/>
          <w:lang w:val="en-US" w:eastAsia="zh-CN"/>
        </w:rPr>
        <w:t xml:space="preserve">的</w:t>
      </w:r>
      <w:r>
        <w:rPr>
          <w:rFonts w:hint="eastAsia" w:ascii="仿宋" w:hAnsi="仿宋" w:eastAsia="仿宋" w:cs="仿宋"/>
          <w:b/>
          <w:bCs/>
          <w:highlight w:val="none"/>
        </w:rPr>
        <w:t xml:space="preserve">，原件</w:t>
      </w:r>
      <w:r>
        <w:rPr>
          <w:rFonts w:hint="eastAsia" w:ascii="仿宋" w:hAnsi="仿宋" w:eastAsia="仿宋" w:cs="仿宋"/>
          <w:b/>
          <w:bCs/>
          <w:highlight w:val="none"/>
          <w:lang w:val="en-US" w:eastAsia="zh-CN"/>
        </w:rPr>
        <w:t xml:space="preserve">磋商</w:t>
      </w:r>
      <w:r>
        <w:rPr>
          <w:rFonts w:hint="eastAsia" w:ascii="仿宋" w:hAnsi="仿宋" w:eastAsia="仿宋" w:cs="仿宋"/>
          <w:b/>
          <w:bCs/>
          <w:highlight w:val="none"/>
        </w:rPr>
        <w:t xml:space="preserve">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竞争性磋商文件</w:t>
            </w:r>
            <w:r>
              <w:rPr>
                <w:rFonts w:hint="eastAsia" w:ascii="仿宋" w:hAnsi="仿宋" w:eastAsia="仿宋" w:cs="仿宋"/>
                <w:bCs w:val="0"/>
                <w:color w:val="auto"/>
                <w:sz w:val="24"/>
                <w:szCs w:val="24"/>
                <w:highlight w:val="none"/>
              </w:rPr>
              <w:t xml:space="preserve">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15</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12分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标★的</w:t>
            </w:r>
            <w:r>
              <w:rPr>
                <w:rFonts w:hint="eastAsia" w:ascii="仿宋" w:hAnsi="仿宋" w:eastAsia="仿宋" w:cs="仿宋"/>
                <w:color w:val="000000"/>
                <w:sz w:val="24"/>
                <w:szCs w:val="24"/>
                <w:highlight w:val="none"/>
              </w:rPr>
              <w:t xml:space="preserve">内容不得负偏离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负偏离将作</w:t>
            </w:r>
            <w:r>
              <w:rPr>
                <w:rFonts w:hint="eastAsia" w:ascii="仿宋" w:hAnsi="仿宋" w:eastAsia="仿宋" w:cs="仿宋"/>
                <w:b w:val="0"/>
                <w:bCs w:val="0"/>
                <w:color w:val="000000"/>
                <w:sz w:val="24"/>
                <w:szCs w:val="24"/>
                <w:highlight w:val="none"/>
              </w:rPr>
              <w:t xml:space="preserve">无效</w:t>
            </w:r>
            <w:r>
              <w:rPr>
                <w:rFonts w:hint="eastAsia" w:ascii="仿宋" w:hAnsi="仿宋" w:eastAsia="仿宋" w:cs="仿宋"/>
                <w:b w:val="0"/>
                <w:bCs w:val="0"/>
                <w:color w:val="000000"/>
                <w:sz w:val="24"/>
                <w:szCs w:val="24"/>
                <w:highlight w:val="none"/>
                <w:lang w:val="en-US" w:eastAsia="zh-CN"/>
              </w:rPr>
              <w:t xml:space="preserve">响应处理</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val="en-US" w:eastAsia="zh-CN"/>
              </w:rPr>
              <w:t xml:space="preserve">每负偏离一项扣3分，其余需求内容每负偏离一项扣0.1分。</w:t>
            </w:r>
            <w:r/>
          </w:p>
          <w:p>
            <w:pPr>
              <w:numPr>
                <w:ilvl w:val="0"/>
                <w:numId w:val="0"/>
              </w:num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000000"/>
                <w:sz w:val="24"/>
                <w:szCs w:val="24"/>
                <w:highlight w:val="none"/>
              </w:rPr>
              <w:t xml:space="preserve">供应商应对采购需求</w:t>
            </w:r>
            <w:r>
              <w:rPr>
                <w:rFonts w:hint="eastAsia" w:ascii="仿宋" w:hAnsi="仿宋" w:eastAsia="仿宋" w:cs="仿宋"/>
                <w:b/>
                <w:bCs w:val="0"/>
                <w:color w:val="auto"/>
                <w:sz w:val="24"/>
                <w:szCs w:val="24"/>
                <w:highlight w:val="none"/>
                <w:lang w:val="en-US" w:eastAsia="zh-CN" w:bidi="ar-SA"/>
              </w:rPr>
              <w:t xml:space="preserve">服务要求、商务要求、考核管理办法</w:t>
            </w:r>
            <w:r>
              <w:rPr>
                <w:rFonts w:hint="eastAsia" w:ascii="仿宋" w:hAnsi="仿宋" w:eastAsia="仿宋" w:cs="仿宋"/>
                <w:color w:val="000000"/>
                <w:sz w:val="24"/>
                <w:szCs w:val="24"/>
                <w:highlight w:val="none"/>
              </w:rPr>
              <w:t xml:space="preserve">逐一响应</w:t>
            </w:r>
            <w:r>
              <w:rPr>
                <w:rFonts w:hint="eastAsia" w:ascii="仿宋" w:hAnsi="仿宋" w:eastAsia="仿宋" w:cs="仿宋"/>
                <w:b/>
                <w:bCs/>
                <w:color w:val="000000"/>
                <w:sz w:val="24"/>
                <w:szCs w:val="24"/>
                <w:highlight w:val="none"/>
              </w:rPr>
              <w:t xml:space="preserve">（需要提供证明材料的按要求提供）</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未逐一响应或未按要求提供证明材料的视为负偏离</w:t>
            </w:r>
            <w:r>
              <w:rPr>
                <w:rFonts w:hint="eastAsia" w:ascii="仿宋" w:hAnsi="仿宋" w:eastAsia="仿宋" w:cs="仿宋"/>
                <w:b/>
                <w:bCs/>
                <w:sz w:val="24"/>
                <w:szCs w:val="24"/>
                <w:highlight w:val="none"/>
              </w:rPr>
              <w:t xml:space="preserve">。</w:t>
            </w:r>
            <w:r/>
          </w:p>
        </w:tc>
      </w:tr>
      <w:tr>
        <w:trPr>
          <w:jc w:val="center"/>
          <w:trHeight w:val="1541"/>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企业实力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供应商具备履行本项目所需的相关软件设备，提供运输设备软件和网络的截图得2分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提供可在线查询订单功能的截图得2分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提供定位功能服务的截图得2分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本项最高6分。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注：以上截图材料均须加盖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w:t>
            </w:r>
            <w:r>
              <w:rPr>
                <w:rFonts w:hint="eastAsia" w:ascii="仿宋" w:hAnsi="仿宋" w:eastAsia="仿宋" w:cs="仿宋"/>
                <w:color w:val="auto"/>
                <w:highlight w:val="none"/>
              </w:rPr>
              <w:t xml:space="preserve">未提供不得分。</w:t>
            </w:r>
            <w:r/>
          </w:p>
        </w:tc>
      </w:tr>
      <w:tr>
        <w:trPr>
          <w:jc w:val="center"/>
          <w:trHeight w:val="526"/>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企业认证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（1）供应商具备有效的质量管理体系认证证书的，得1分，不提供不得分；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（2）供应商具备有效的职业健康安全管理体系认证证书的，得1分，不提供不得分；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（3）供应商具备有效的环境管理体系认证证书的，得1分，不提供不得分；</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提供有效证书复印件加盖公章，并提供全国认证认可信息公共服务平台（https://cx.cnca.cn）查询截图，截图至少包含5个关键要素：网站页眉（国家市场监督管理总局 全国认证认可信息公共服务平台）、证书信息、获证组织基本信息、发证机构信息、电脑系统时间。截图中电脑系统时间要求为采购公告发布之后，且截图中证书及发证机构在有效期内。</w:t>
            </w:r>
            <w:r/>
          </w:p>
        </w:tc>
      </w:tr>
      <w:tr>
        <w:trPr>
          <w:jc w:val="center"/>
          <w:trHeight w:val="90"/>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服务承诺</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供应商提供包含以下内容的承诺书并加盖公章，每承诺一条得2分，最多得4分。</w:t>
            </w:r>
            <w:r/>
          </w:p>
          <w:p>
            <w:pPr>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（1）承诺</w:t>
            </w:r>
            <w:r>
              <w:rPr>
                <w:rFonts w:hint="eastAsia" w:ascii="仿宋" w:hAnsi="仿宋" w:eastAsia="仿宋" w:cs="仿宋"/>
                <w:sz w:val="24"/>
                <w:szCs w:val="24"/>
                <w:highlight w:val="none"/>
              </w:rPr>
              <w:t xml:space="preserve">江苏省内全境覆盖服务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深度可达乡镇级别。</w:t>
            </w:r>
            <w:r/>
          </w:p>
          <w:p>
            <w:pPr>
              <w:keepLines w:val="0"/>
              <w:keepNext w:val="0"/>
              <w:pageBreakBefore w:val="0"/>
              <w:spacing w:line="44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（2）承诺</w:t>
            </w:r>
            <w:r>
              <w:rPr>
                <w:rFonts w:hint="eastAsia" w:ascii="仿宋" w:hAnsi="仿宋" w:eastAsia="仿宋" w:cs="仿宋"/>
                <w:sz w:val="24"/>
                <w:szCs w:val="24"/>
                <w:highlight w:val="none"/>
              </w:rPr>
              <w:t xml:space="preserve">具有全国投递网络服务能力。</w:t>
            </w:r>
            <w:r/>
          </w:p>
        </w:tc>
      </w:tr>
      <w:tr>
        <w:trPr>
          <w:jc w:val="center"/>
          <w:trHeight w:val="633"/>
        </w:trPr>
        <w:tc>
          <w:tcPr>
            <w:shd w:val="clear" w:color="auto" w:fill="auto"/>
            <w:tcW w:w="75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人员</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配置</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（1）项目负责人：持有高级物流师（国家职业资格一级）或物流服务师一级（高级技师）职业技能等级证书的得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分，持有物流师（国家职业资格二级）或物流服务师二级（技师）职业技能等级证书的得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注：须提供相关证书复印件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证书在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"https://www.osta.org.cn/index.html"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技能人才评价工作网</w:t>
            </w:r>
            <w:r>
              <w:rPr>
                <w:rFonts w:hint="eastAsia" w:ascii="仿宋" w:hAnsi="仿宋" w:eastAsia="仿宋" w:cs="仿宋"/>
                <w:color w:val="auto"/>
                <w:highlight w:val="none"/>
              </w:rPr>
              <w:fldChar w:fldCharType="end"/>
            </w:r>
            <w:r>
              <w:rPr>
                <w:rFonts w:hint="eastAsia" w:ascii="仿宋" w:hAnsi="仿宋" w:eastAsia="仿宋" w:cs="仿宋"/>
                <w:color w:val="auto"/>
                <w:highlight w:val="none"/>
                <w:lang w:eastAsia="zh-CN"/>
              </w:rPr>
              <w:t xml:space="preserve">（https://www.osta.org.cn）</w:t>
            </w:r>
            <w:r>
              <w:rPr>
                <w:rFonts w:hint="eastAsia" w:ascii="仿宋" w:hAnsi="仿宋" w:eastAsia="仿宋" w:cs="仿宋"/>
                <w:color w:val="auto"/>
                <w:highlight w:val="none"/>
                <w:lang w:val="en-US" w:eastAsia="zh-CN"/>
              </w:rPr>
              <w:t xml:space="preserve">查询截图</w:t>
            </w:r>
            <w:r>
              <w:rPr>
                <w:rFonts w:hint="eastAsia" w:ascii="仿宋" w:hAnsi="仿宋" w:eastAsia="仿宋" w:cs="仿宋"/>
                <w:color w:val="auto"/>
                <w:highlight w:val="none"/>
              </w:rPr>
              <w:t xml:space="preserve">及近半年内任意一个月供应商为其缴纳的社保证明加盖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不符合要求或未提供不得分。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（2）项目组成员（除项目负责人和车辆驾驶员）：项目组成员在10-14人的得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分；项目组成员数量达到15人的得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分；在15人的基础上每多一人加1分，最多加5分；本项最高得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注：须提供详细的项目组成员名单（名单中须说明人员岗位属性、岗位职责、配置情况及联系方式）及近半年内任意一个月供应商为其缴纳的社保证明材料加盖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公章，不符合要求或未提供不得分。</w:t>
            </w:r>
            <w:r/>
          </w:p>
        </w:tc>
      </w:tr>
      <w:tr>
        <w:trPr>
          <w:jc w:val="center"/>
          <w:trHeight w:val="272"/>
        </w:trPr>
        <w:tc>
          <w:tcPr>
            <w:shd w:val="clear" w:color="auto" w:fill="auto"/>
            <w:tcW w:w="750" w:type="dxa"/>
            <w:vAlign w:val="center"/>
            <w:vMerge w:val="restart"/>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运输</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能力</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提供真实有效的车辆清单，车辆数量35个及以上的得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分，车辆数量25-34个的得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分，车辆数量</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-24个的得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个以下的不得分。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注：须提供相应数量车辆运输行驶证复印件及货物运输保险复印件加盖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行驶证所有人须为供应商，</w:t>
            </w:r>
            <w:r>
              <w:rPr>
                <w:rFonts w:hint="eastAsia" w:ascii="仿宋" w:hAnsi="仿宋" w:eastAsia="仿宋" w:cs="仿宋"/>
                <w:color w:val="auto"/>
                <w:highlight w:val="none"/>
              </w:rPr>
              <w:t xml:space="preserve">未提供或提供不全的不得分。</w:t>
            </w:r>
            <w:r/>
          </w:p>
        </w:tc>
      </w:tr>
      <w:tr>
        <w:trPr>
          <w:jc w:val="center"/>
          <w:trHeight w:val="692"/>
        </w:trPr>
        <w:tc>
          <w:tcPr>
            <w:shd w:val="clear" w:color="auto" w:fill="auto"/>
            <w:tcW w:w="750"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W w:w="1506" w:type="dxa"/>
            <w:vAlign w:val="center"/>
            <w:vMerge w:val="continue"/>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2分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bidi="ar"/>
              </w:rPr>
              <w:t xml:space="preserve">供应商项目</w:t>
            </w:r>
            <w:r>
              <w:rPr>
                <w:rFonts w:hint="eastAsia" w:ascii="仿宋" w:hAnsi="仿宋" w:eastAsia="仿宋" w:cs="仿宋"/>
                <w:color w:val="auto"/>
                <w:highlight w:val="none"/>
                <w:lang w:val="en-US" w:eastAsia="zh-CN" w:bidi="ar"/>
              </w:rPr>
              <w:t xml:space="preserve">承诺</w:t>
            </w:r>
            <w:r>
              <w:rPr>
                <w:rFonts w:hint="eastAsia" w:ascii="仿宋" w:hAnsi="仿宋" w:eastAsia="仿宋" w:cs="仿宋"/>
                <w:color w:val="auto"/>
                <w:highlight w:val="none"/>
                <w:lang w:bidi="ar"/>
              </w:rPr>
              <w:t xml:space="preserve">履约期间配置不少于1台额定载重2吨及以上电动叉车，叉车操作人员持有有效特种设备作业人员证书；同时配备不少于3台额定载重2吨及以上电动平板转运车的，本项得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w:t>
            </w:r>
            <w:r>
              <w:rPr>
                <w:rFonts w:hint="eastAsia" w:ascii="仿宋" w:hAnsi="仿宋" w:eastAsia="仿宋" w:cs="仿宋"/>
                <w:color w:val="auto"/>
                <w:highlight w:val="none"/>
                <w:lang w:eastAsia="zh-CN" w:bidi="ar"/>
              </w:rPr>
              <w:t xml:space="preserve">。</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注：须提供承诺书加盖供应商公章，不符合要求或未提供不得分。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项目实施方案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供</w:t>
            </w:r>
            <w:r>
              <w:rPr>
                <w:rFonts w:hint="eastAsia" w:ascii="仿宋" w:hAnsi="仿宋" w:eastAsia="仿宋" w:cs="仿宋"/>
                <w:color w:val="auto"/>
                <w:highlight w:val="none"/>
                <w:lang w:bidi="ar"/>
              </w:rPr>
              <w:t xml:space="preserve">应商提供针对本项目的项目实施方案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项目整体服务思路与服务目标</w:t>
            </w:r>
            <w:r>
              <w:rPr>
                <w:rFonts w:hint="eastAsia" w:ascii="仿宋" w:hAnsi="仿宋" w:eastAsia="仿宋" w:cs="仿宋"/>
                <w:color w:val="auto"/>
                <w:highlight w:val="none"/>
                <w:lang w:eastAsia="zh-CN" w:bidi="ar"/>
              </w:rPr>
              <w:t xml:space="preserve">、项目管理制度体系、服务流程保障</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方案内容</w:t>
            </w:r>
            <w:r>
              <w:rPr>
                <w:rFonts w:hint="eastAsia" w:ascii="仿宋" w:hAnsi="仿宋" w:eastAsia="仿宋" w:cs="仿宋"/>
                <w:color w:val="auto"/>
                <w:highlight w:val="none"/>
                <w:lang w:val="en-US" w:eastAsia="zh-CN" w:bidi="ar"/>
              </w:rPr>
              <w:t xml:space="preserve">紧扣</w:t>
            </w:r>
            <w:r>
              <w:rPr>
                <w:rFonts w:hint="default" w:ascii="仿宋" w:hAnsi="仿宋" w:eastAsia="仿宋" w:cs="仿宋"/>
                <w:color w:val="auto"/>
                <w:highlight w:val="none"/>
                <w:lang w:val="en-US" w:eastAsia="zh-CN" w:bidi="ar"/>
              </w:rPr>
              <w:t xml:space="preserve">项目实际业务特点，服务思路清晰、管控目标精准可控</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管理制度</w:t>
            </w:r>
            <w:r>
              <w:rPr>
                <w:rFonts w:hint="eastAsia" w:ascii="仿宋" w:hAnsi="仿宋" w:eastAsia="仿宋" w:cs="仿宋"/>
                <w:color w:val="auto"/>
                <w:highlight w:val="none"/>
                <w:lang w:val="en-US" w:eastAsia="zh-CN" w:bidi="ar"/>
              </w:rPr>
              <w:t xml:space="preserve">体系</w:t>
            </w:r>
            <w:r>
              <w:rPr>
                <w:rFonts w:hint="default" w:ascii="仿宋" w:hAnsi="仿宋" w:eastAsia="仿宋" w:cs="仿宋"/>
                <w:color w:val="auto"/>
                <w:highlight w:val="none"/>
                <w:lang w:val="en-US" w:eastAsia="zh-CN" w:bidi="ar"/>
              </w:rPr>
              <w:t xml:space="preserve">健全完备、覆盖全作业环节</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收寄、分拣、运输、派送</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流程保障措施切实有效</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落地性强</w:t>
            </w:r>
            <w:r>
              <w:rPr>
                <w:rFonts w:hint="eastAsia" w:ascii="仿宋" w:hAnsi="仿宋" w:eastAsia="仿宋" w:cs="仿宋"/>
                <w:color w:val="auto"/>
                <w:highlight w:val="none"/>
                <w:lang w:val="en-US" w:eastAsia="zh-CN" w:bidi="ar"/>
              </w:rPr>
              <w:t xml:space="preserve">的得6分；方案内容较贴合项目实际业务特点，服务思路较清晰，管控目标较精准可控，管理制度体系较健全完备，收寄、分拣、运输、派送等流程保障措施较切实有效，落地性较强的得3分；方案内容不太贴合项目实际业务特点，服务思路一般清晰，管控目标一般精准可控，管理制度体系一般健全完备，收寄、分拣、运输、派送等流程保障措施一般切实有效，落地性不强的得1分；其他或不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人员配置</w:t>
            </w:r>
            <w:r>
              <w:rPr>
                <w:rFonts w:hint="eastAsia" w:ascii="仿宋" w:hAnsi="仿宋" w:eastAsia="仿宋" w:cs="仿宋"/>
                <w:color w:val="auto"/>
                <w:highlight w:val="none"/>
                <w:lang w:val="en-US" w:eastAsia="zh-CN" w:bidi="ar"/>
              </w:rPr>
              <w:t xml:space="preserve">及管理</w:t>
            </w:r>
            <w:r>
              <w:rPr>
                <w:rFonts w:hint="default" w:ascii="仿宋" w:hAnsi="仿宋" w:eastAsia="仿宋" w:cs="仿宋"/>
                <w:color w:val="auto"/>
                <w:highlight w:val="none"/>
                <w:lang w:val="en-US" w:eastAsia="zh-CN" w:bidi="ar"/>
              </w:rPr>
              <w:t xml:space="preserve">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供应商提供针对本项目的人员配置</w:t>
            </w:r>
            <w:r>
              <w:rPr>
                <w:rFonts w:hint="eastAsia" w:ascii="仿宋" w:hAnsi="仿宋" w:eastAsia="仿宋" w:cs="仿宋"/>
                <w:color w:val="auto"/>
                <w:highlight w:val="none"/>
                <w:lang w:val="en-US" w:eastAsia="zh-CN" w:bidi="ar"/>
              </w:rPr>
              <w:t xml:space="preserve">及管理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包括但不限于人员分配</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人员安排</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人员响应时间</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人员服务能力</w:t>
            </w:r>
            <w:r>
              <w:rPr>
                <w:rFonts w:hint="eastAsia" w:ascii="仿宋" w:hAnsi="仿宋" w:eastAsia="仿宋" w:cs="仿宋"/>
                <w:color w:val="auto"/>
                <w:highlight w:val="none"/>
                <w:lang w:eastAsia="zh-CN" w:bidi="ar"/>
              </w:rPr>
              <w:t xml:space="preserve">、管理制度、人员培训</w:t>
            </w:r>
            <w:r>
              <w:rPr>
                <w:rFonts w:hint="eastAsia" w:ascii="仿宋" w:hAnsi="仿宋" w:eastAsia="仿宋" w:cs="仿宋"/>
                <w:color w:val="auto"/>
                <w:highlight w:val="none"/>
                <w:lang w:bidi="ar"/>
              </w:rPr>
              <w:t xml:space="preserve">等内容。人员分配合理，人员安排合理、分工明确，人员响应迅速，人员资质强且服务经验丰富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科学合理、人员培训定期有效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；人员分配比较合理，人员安排比较合理、分工比较明确，人员响应较迅速，人员资质较强且服务经验比较丰富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；人员分配不太合理，人员安排一般合理、分工一般明确，人员响应较慢，人员资质一般且服务经验一般</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服务保障方案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val="en-US" w:eastAsia="zh-CN" w:bidi="ar"/>
              </w:rPr>
              <w:t xml:space="preserve">供应商提供针对本项目的</w:t>
            </w:r>
            <w:r>
              <w:rPr>
                <w:rFonts w:hint="eastAsia" w:ascii="仿宋" w:hAnsi="仿宋" w:eastAsia="仿宋" w:cs="仿宋"/>
                <w:color w:val="auto"/>
                <w:highlight w:val="none"/>
                <w:lang w:bidi="ar"/>
              </w:rPr>
              <w:t xml:space="preserve">服务保障方案，包括但不限于节假日和每日服务时间保障、安全保障措施</w:t>
            </w:r>
            <w:r>
              <w:rPr>
                <w:rFonts w:hint="eastAsia" w:ascii="仿宋" w:hAnsi="仿宋" w:eastAsia="仿宋" w:cs="仿宋"/>
                <w:color w:val="auto"/>
                <w:highlight w:val="none"/>
                <w:lang w:eastAsia="zh-CN" w:bidi="ar"/>
              </w:rPr>
              <w:t xml:space="preserve">、进度保障措施</w:t>
            </w:r>
            <w:r>
              <w:rPr>
                <w:rFonts w:hint="eastAsia" w:ascii="仿宋" w:hAnsi="仿宋" w:eastAsia="仿宋" w:cs="仿宋"/>
                <w:color w:val="auto"/>
                <w:highlight w:val="none"/>
                <w:lang w:bidi="ar"/>
              </w:rPr>
              <w:t xml:space="preserve">等</w:t>
            </w:r>
            <w:r>
              <w:rPr>
                <w:rFonts w:hint="eastAsia" w:ascii="仿宋" w:hAnsi="仿宋" w:eastAsia="仿宋" w:cs="仿宋"/>
                <w:color w:val="auto"/>
                <w:highlight w:val="none"/>
                <w:lang w:eastAsia="zh-CN" w:bidi="ar"/>
              </w:rPr>
              <w:t xml:space="preserve">。服务保障</w:t>
            </w:r>
            <w:r>
              <w:rPr>
                <w:rFonts w:hint="eastAsia" w:ascii="仿宋" w:hAnsi="仿宋" w:eastAsia="仿宋" w:cs="仿宋"/>
                <w:color w:val="auto"/>
                <w:highlight w:val="none"/>
                <w:lang w:val="en-US" w:eastAsia="zh-CN" w:bidi="ar"/>
              </w:rPr>
              <w:t xml:space="preserve">内容健全完善</w:t>
            </w:r>
            <w:r>
              <w:rPr>
                <w:rFonts w:hint="eastAsia" w:ascii="仿宋" w:hAnsi="仿宋" w:eastAsia="仿宋" w:cs="仿宋"/>
                <w:color w:val="auto"/>
                <w:highlight w:val="none"/>
                <w:lang w:eastAsia="zh-CN" w:bidi="ar"/>
              </w:rPr>
              <w:t xml:space="preserve">，节假日及每日服务安排合理，安全保障制度完善、措施具体可行，进度保障</w:t>
            </w:r>
            <w:r>
              <w:rPr>
                <w:rFonts w:hint="eastAsia" w:ascii="仿宋" w:hAnsi="仿宋" w:eastAsia="仿宋" w:cs="仿宋"/>
                <w:color w:val="auto"/>
                <w:highlight w:val="none"/>
                <w:lang w:val="en-US" w:eastAsia="zh-CN" w:bidi="ar"/>
              </w:rPr>
              <w:t xml:space="preserve">严谨周密</w:t>
            </w:r>
            <w:r>
              <w:rPr>
                <w:rFonts w:hint="eastAsia" w:ascii="仿宋" w:hAnsi="仿宋" w:eastAsia="仿宋" w:cs="仿宋"/>
                <w:color w:val="auto"/>
                <w:highlight w:val="none"/>
                <w:lang w:eastAsia="zh-CN" w:bidi="ar"/>
              </w:rPr>
              <w:t xml:space="preserve">的得6分；服务保障内容</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健全完善，节假日及每日服务安排较合理，安全保障制度较完善、措施较具体，进度保障</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严谨周密的得3分；服务保障内容</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健全完善，节假日及每日服务安排</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合理，安全保障制度</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完善、措施基本可行，进度保障</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严谨周密的得1分；其他或不提供不得分。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供应商提供针对本项目的应急方案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rPr>
                <w:rFonts w:hint="eastAsia" w:ascii="仿宋" w:hAnsi="仿宋" w:eastAsia="仿宋" w:cs="仿宋"/>
                <w:color w:val="auto"/>
                <w:highlight w:val="none"/>
                <w:lang w:bidi="ar"/>
              </w:rPr>
              <w:t xml:space="preserve">应急预案、应急处理、应急人员安排、时效性、对紧急事故做出快速、正确的反应、应急处理后确保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正常开展的方案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高峰期应对措施等</w:t>
            </w:r>
            <w:r>
              <w:rPr>
                <w:rFonts w:hint="eastAsia" w:ascii="仿宋" w:hAnsi="仿宋" w:eastAsia="仿宋" w:cs="仿宋"/>
                <w:color w:val="auto"/>
                <w:highlight w:val="none"/>
                <w:lang w:bidi="ar"/>
              </w:rPr>
              <w:t xml:space="preserve">。应急预案全面、应急处理迅速有效、应急人员安排充分、时效性短，对紧急事故能够做出快速、正确的反应，应急处理后完全能确保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高峰期应对措施切实有效的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；应急预案比较全面、应急处理比较迅速有效、应急人员安排比较充分、时效性较短，对紧急事故能够做出比较快速、正确的反应，应急处理后能确保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高峰期应对措施比较有效的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；应急预案比较简单、应急处理较慢、应急人员安排不太充分、时效性较长，对紧急事故能够做出的反应较慢，应急处理后基本能确保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高峰期应对措施不太有效的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保密方案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供应商</w:t>
            </w:r>
            <w:r>
              <w:rPr>
                <w:rFonts w:hint="eastAsia" w:ascii="仿宋" w:hAnsi="仿宋" w:eastAsia="仿宋" w:cs="仿宋"/>
                <w:color w:val="auto"/>
                <w:highlight w:val="none"/>
                <w:lang w:bidi="ar"/>
              </w:rPr>
              <w:t xml:space="preserve">提供的</w:t>
            </w:r>
            <w:r>
              <w:rPr>
                <w:rFonts w:hint="eastAsia" w:ascii="仿宋" w:hAnsi="仿宋" w:eastAsia="仿宋" w:cs="仿宋"/>
                <w:color w:val="auto"/>
                <w:highlight w:val="none"/>
                <w:lang w:val="en-US" w:eastAsia="zh-CN" w:bidi="ar"/>
              </w:rPr>
              <w:t xml:space="preserve">针对本项目的保密方案，包括但不限于</w:t>
            </w:r>
            <w:r>
              <w:rPr>
                <w:rFonts w:hint="eastAsia" w:ascii="仿宋" w:hAnsi="仿宋" w:eastAsia="仿宋" w:cs="仿宋"/>
                <w:color w:val="auto"/>
                <w:highlight w:val="none"/>
                <w:lang w:bidi="ar"/>
              </w:rPr>
              <w:t xml:space="preserve">全流程保密管理制度、从业人员保密管控、信息数据安全措施</w:t>
            </w:r>
            <w:r>
              <w:rPr>
                <w:rFonts w:hint="eastAsia" w:ascii="仿宋" w:hAnsi="仿宋" w:eastAsia="仿宋" w:cs="仿宋"/>
                <w:color w:val="auto"/>
                <w:highlight w:val="none"/>
                <w:lang w:val="en-US" w:eastAsia="zh-CN" w:bidi="ar"/>
              </w:rPr>
              <w:t xml:space="preserve">等</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有效</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保密制度完善，从业人员保密培训到位，信息数据安全保障有效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比较全面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比较有效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保密制度比较完善，从业人员保密培训比较到位，信息数据安全保障比较有效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不太全面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不太有效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保密制度不太完善，从业人员保密培训不太到位，信息数据安全保障不太有效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提供2023年</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月1日以来（以合同签订时间为准）供应商具有类似</w:t>
            </w:r>
            <w:r>
              <w:rPr>
                <w:rFonts w:hint="eastAsia" w:ascii="仿宋" w:hAnsi="仿宋" w:eastAsia="仿宋" w:cs="仿宋"/>
                <w:color w:val="auto"/>
                <w:highlight w:val="none"/>
                <w:lang w:val="en-US" w:eastAsia="zh-CN" w:bidi="ar"/>
              </w:rPr>
              <w:t xml:space="preserve">寄递服务</w:t>
            </w:r>
            <w:r>
              <w:rPr>
                <w:rFonts w:hint="eastAsia" w:ascii="仿宋" w:hAnsi="仿宋" w:eastAsia="仿宋" w:cs="仿宋"/>
                <w:color w:val="auto"/>
                <w:highlight w:val="none"/>
                <w:lang w:bidi="ar"/>
              </w:rPr>
              <w:t xml:space="preserve">的业绩，提供合同复印件及合同对应的发票，每一份得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分。（响应文件中提供包含双方签章的合同复印件及合同对应的发票，合同及发票均需清晰看出相关内容，提供不全的不得分，原件标后备查）</w:t>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45"/>
      <w:r/>
      <w:r/>
    </w:p>
    <w:p>
      <w:pPr>
        <w:rPr>
          <w:rFonts w:hint="eastAsia"/>
          <w:highlight w:val="none"/>
        </w:rPr>
      </w:pPr>
      <w:r/>
      <w:bookmarkStart w:id="48" w:name="_Toc1493"/>
      <w:r/>
      <w:bookmarkStart w:id="49" w:name="_Toc477287606"/>
      <w:r>
        <w:rPr>
          <w:rFonts w:hint="eastAsia"/>
          <w:highlight w:val="none"/>
        </w:rPr>
        <w:br w:type="page" w:clear="all"/>
      </w:r>
      <w:r/>
    </w:p>
    <w:p>
      <w:pPr>
        <w:pStyle w:val="940"/>
        <w:jc w:val="center"/>
        <w:spacing w:line="240" w:lineRule="auto"/>
        <w:rPr>
          <w:highlight w:val="none"/>
        </w:rPr>
      </w:pPr>
      <w:r/>
      <w:bookmarkStart w:id="50" w:name="_Toc22571"/>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48"/>
      <w:r/>
      <w:bookmarkEnd w:id="49"/>
      <w:r/>
      <w:bookmarkEnd w:id="50"/>
      <w:r/>
      <w:r/>
    </w:p>
    <w:p>
      <w:pPr>
        <w:rPr>
          <w:rFonts w:ascii="仿宋" w:hAnsi="仿宋" w:eastAsia="仿宋" w:cs="仿宋"/>
          <w:highlight w:val="none"/>
        </w:rPr>
      </w:pPr>
      <w:r/>
      <w:bookmarkStart w:id="51"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0"/>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default" w:ascii="仿宋" w:hAnsi="仿宋" w:eastAsia="仿宋" w:cs="仿宋"/>
          <w:b/>
          <w:bCs/>
          <w:color w:val="ff0000"/>
          <w:sz w:val="32"/>
          <w:szCs w:val="32"/>
          <w:highlight w:val="none"/>
          <w:lang w:val="en-US" w:eastAsia="zh-CN" w:bidi="ar-SA"/>
        </w:rPr>
        <w:t xml:space="preserve">1．</w:t>
      </w: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0"/>
        </w:numPr>
        <w:ind w:left="0" w:firstLine="0"/>
        <w:keepLines w:val="0"/>
        <w:keepNext w:val="0"/>
        <w:pageBreakBefore w:val="0"/>
        <w:widowControl w:val="off"/>
        <w:rPr>
          <w:rFonts w:hint="default"/>
          <w:b/>
          <w:bCs/>
          <w:color w:val="ff0000"/>
          <w:sz w:val="32"/>
          <w:szCs w:val="32"/>
          <w:highlight w:val="none"/>
          <w:lang w:val="en-US" w:eastAsia="zh-CN"/>
        </w:rPr>
      </w:pPr>
      <w:r>
        <w:rPr>
          <w:rFonts w:hint="default" w:ascii="Times New Roman" w:hAnsi="Times New Roman" w:eastAsia="Times New Roman" w:cs="Times New Roman"/>
          <w:b/>
          <w:bCs/>
          <w:color w:val="ff0000"/>
          <w:sz w:val="32"/>
          <w:szCs w:val="32"/>
          <w:highlight w:val="none"/>
          <w:lang w:val="en-US" w:eastAsia="zh-CN" w:bidi="ar-SA"/>
        </w:rPr>
        <w:t xml:space="preserve">2．</w:t>
      </w: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49"/>
        <w:numPr>
          <w:ilvl w:val="0"/>
          <w:numId w:val="0"/>
        </w:numPr>
        <w:ind w:left="0" w:firstLine="0"/>
        <w:rPr>
          <w:rFonts w:hint="default" w:ascii="仿宋" w:hAnsi="仿宋" w:eastAsia="仿宋" w:cs="仿宋"/>
          <w:b/>
          <w:bCs/>
          <w:color w:val="ff0000"/>
          <w:sz w:val="32"/>
          <w:szCs w:val="32"/>
          <w:highlight w:val="none"/>
          <w:lang w:val="en-US" w:eastAsia="zh-CN" w:bidi="ar-SA"/>
        </w:rPr>
      </w:pPr>
      <w:r>
        <w:rPr>
          <w:rFonts w:hint="default" w:ascii="仿宋" w:hAnsi="仿宋" w:eastAsia="仿宋" w:cs="仿宋"/>
          <w:b/>
          <w:bCs/>
          <w:color w:val="ff0000"/>
          <w:sz w:val="32"/>
          <w:szCs w:val="32"/>
          <w:highlight w:val="none"/>
          <w:lang w:val="en-US" w:eastAsia="zh-CN" w:bidi="ar-SA"/>
        </w:rPr>
        <w:t xml:space="preserve">3．</w:t>
      </w: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49"/>
        <w:ind w:left="0" w:firstLine="0"/>
        <w:rPr>
          <w:rFonts w:hint="default"/>
          <w:highlight w:val="none"/>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749"/>
        <w:ind w:left="0" w:firstLine="0"/>
        <w:rPr>
          <w:rFonts w:hint="default"/>
          <w:highlight w:val="none"/>
          <w:lang w:val="en-US" w:eastAsia="zh-CN"/>
        </w:rPr>
      </w:pPr>
      <w:r>
        <w:rPr>
          <w:rFonts w:hint="default"/>
          <w:highlight w:val="none"/>
          <w:lang w:val="en-US" w:eastAsia="zh-CN"/>
        </w:rPr>
      </w:r>
      <w:r/>
    </w:p>
    <w:p>
      <w:pPr>
        <w:rPr>
          <w:rFonts w:hint="eastAsia" w:ascii="仿宋" w:hAnsi="仿宋" w:eastAsia="仿宋" w:cs="仿宋"/>
          <w:highlight w:val="none"/>
        </w:rPr>
      </w:pPr>
      <w:r/>
      <w:bookmarkStart w:id="52" w:name="_Toc18720"/>
      <w:r>
        <w:rPr>
          <w:rFonts w:hint="eastAsia" w:ascii="仿宋" w:hAnsi="仿宋" w:eastAsia="仿宋" w:cs="仿宋"/>
          <w:highlight w:val="none"/>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25"/>
        <w:rPr>
          <w:rFonts w:ascii="仿宋" w:hAnsi="仿宋" w:eastAsia="仿宋" w:cs="仿宋"/>
          <w:highlight w:val="none"/>
        </w:rPr>
        <w:outlineLvl w:val="2"/>
      </w:pPr>
      <w:r>
        <w:rPr>
          <w:rFonts w:hint="eastAsia" w:ascii="仿宋" w:hAnsi="仿宋" w:eastAsia="仿宋" w:cs="仿宋"/>
          <w:highlight w:val="none"/>
        </w:rPr>
        <w:t xml:space="preserve">封面</w:t>
      </w:r>
      <w:bookmarkEnd w:id="52"/>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26"/>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6"/>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27"/>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3" w:name="_Toc25080"/>
      <w:r/>
      <w:r/>
    </w:p>
    <w:p>
      <w:pPr>
        <w:pStyle w:val="1027"/>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27"/>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3"/>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4" w:name="_Toc26108"/>
      <w:r>
        <w:rPr>
          <w:rFonts w:hint="eastAsia" w:ascii="仿宋" w:hAnsi="仿宋" w:eastAsia="仿宋" w:cs="仿宋"/>
          <w:highlight w:val="none"/>
        </w:rPr>
        <w:br w:type="page" w:clear="all"/>
      </w:r>
      <w:r/>
    </w:p>
    <w:p>
      <w:pPr>
        <w:pStyle w:val="1036"/>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37"/>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val="en-US" w:eastAsia="zh-CN"/>
              </w:rPr>
              <w:t xml:space="preserve">/负责人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7"/>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7"/>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7"/>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7"/>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43"/>
        <w:tblW w:w="4981"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730"/>
        <w:gridCol w:w="1045"/>
        <w:gridCol w:w="1614"/>
        <w:gridCol w:w="1371"/>
        <w:gridCol w:w="991"/>
        <w:gridCol w:w="746"/>
        <w:gridCol w:w="2077"/>
      </w:tblGrid>
      <w:tr>
        <w:trPr>
          <w:trHeight w:val="342"/>
        </w:trPr>
        <w:tc>
          <w:tcPr>
            <w:tcW w:w="558"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序号</w:t>
            </w:r>
            <w:r/>
          </w:p>
        </w:tc>
        <w:tc>
          <w:tcPr>
            <w:tcW w:w="721"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服务内容</w:t>
            </w:r>
            <w:r/>
          </w:p>
        </w:tc>
        <w:tc>
          <w:tcPr>
            <w:tcW w:w="103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运输区域</w:t>
            </w:r>
            <w:r/>
          </w:p>
        </w:tc>
        <w:tc>
          <w:tcPr>
            <w:tcW w:w="159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首重/起步价</w:t>
            </w:r>
            <w:r/>
          </w:p>
        </w:tc>
        <w:tc>
          <w:tcPr>
            <w:tcW w:w="135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续重/单价</w:t>
            </w:r>
            <w:r/>
          </w:p>
        </w:tc>
        <w:tc>
          <w:tcPr>
            <w:tcW w:w="979"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派送费</w:t>
            </w:r>
            <w:r/>
          </w:p>
        </w:tc>
        <w:tc>
          <w:tcPr>
            <w:tcW w:w="737"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权重系数</w:t>
            </w:r>
            <w:r/>
          </w:p>
        </w:tc>
        <w:tc>
          <w:tcPr>
            <w:tcW w:w="205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权重价</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注：权重价= 实际价格（首重+续重+派送费）*权重系数</w:t>
            </w:r>
            <w:r/>
          </w:p>
        </w:tc>
      </w:tr>
      <w:tr>
        <w:trPr>
          <w:trHeight w:val="464"/>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函件平邮服务</w:t>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本埠</w:t>
            </w:r>
            <w:r/>
          </w:p>
        </w:tc>
        <w:tc>
          <w:tcPr>
            <w:tcW w:w="159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10%</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452"/>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外埠</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90"/>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2</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快递服务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浙江</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90"/>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上海</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安徽</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en-US" w:eastAsia="zh-CN" w:bidi="zh-CN"/>
              </w:rPr>
            </w:pPr>
            <w:r>
              <w:rPr>
                <w:rFonts w:hint="eastAsia"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535" w:hRule="exact"/>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3</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物流运输服务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省内</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60%</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486"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5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62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8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4</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电商平台投递服务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1140"/>
        </w:trPr>
        <w:tc>
          <w:tcPr>
            <w:gridSpan w:val="2"/>
            <w:tcW w:w="1279" w:type="dxa"/>
            <w:vAlign w:val="center"/>
            <w:textDirection w:val="lrTb"/>
            <w:noWrap w:val="false"/>
          </w:tcPr>
          <w:p>
            <w:pPr>
              <w:jc w:val="center"/>
              <w:widowControl/>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权重</w:t>
            </w:r>
            <w:r>
              <w:rPr>
                <w:rFonts w:hint="eastAsia" w:ascii="仿宋" w:hAnsi="仿宋" w:eastAsia="仿宋" w:cs="仿宋"/>
                <w:color w:val="auto"/>
                <w:sz w:val="24"/>
                <w:szCs w:val="24"/>
                <w:highlight w:val="none"/>
                <w:lang w:val="en-US" w:eastAsia="zh-CN" w:bidi="ar"/>
              </w:rPr>
              <w:t xml:space="preserve">报价合计</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（1-4项</w:t>
            </w:r>
            <w:r>
              <w:rPr>
                <w:rFonts w:hint="eastAsia" w:ascii="仿宋" w:hAnsi="仿宋" w:eastAsia="仿宋" w:cs="仿宋"/>
                <w:color w:val="auto"/>
                <w:sz w:val="24"/>
                <w:szCs w:val="24"/>
                <w:highlight w:val="none"/>
                <w:lang w:val="en-US" w:eastAsia="zh-CN" w:bidi="ar"/>
              </w:rPr>
              <w:t xml:space="preserve">合计</w:t>
            </w:r>
            <w:r>
              <w:rPr>
                <w:rFonts w:hint="eastAsia" w:ascii="仿宋" w:hAnsi="仿宋" w:eastAsia="仿宋" w:cs="仿宋"/>
                <w:color w:val="auto"/>
                <w:sz w:val="24"/>
                <w:szCs w:val="24"/>
                <w:highlight w:val="none"/>
                <w:lang w:val="en-US" w:bidi="ar"/>
              </w:rPr>
              <w:t xml:space="preserve">）</w:t>
            </w:r>
            <w:r/>
          </w:p>
        </w:tc>
        <w:tc>
          <w:tcPr>
            <w:gridSpan w:val="6"/>
            <w:tcW w:w="7748" w:type="dxa"/>
            <w:vAlign w:val="center"/>
            <w:textDirection w:val="lrTb"/>
            <w:noWrap w:val="false"/>
          </w:tcPr>
          <w:p>
            <w:pPr>
              <w:jc w:val="left"/>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bidi="ar"/>
              </w:rPr>
              <w:t xml:space="preserve">（大写）：</w:t>
            </w:r>
            <w:r/>
          </w:p>
          <w:p>
            <w:pPr>
              <w:jc w:val="left"/>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en-US" w:bidi="ar"/>
              </w:rPr>
              <w:t xml:space="preserve">（小写）：</w:t>
            </w:r>
            <w:r/>
          </w:p>
        </w:tc>
      </w:tr>
    </w:tbl>
    <w:p>
      <w:pPr>
        <w:pStyle w:val="1048"/>
        <w:rPr>
          <w:rFonts w:ascii="仿宋" w:hAnsi="仿宋" w:eastAsia="仿宋" w:cs="仿宋"/>
          <w:highlight w:val="none"/>
        </w:rPr>
      </w:pPr>
      <w:r>
        <w:rPr>
          <w:rFonts w:hint="eastAsia" w:ascii="仿宋" w:hAnsi="仿宋" w:eastAsia="仿宋" w:cs="仿宋"/>
          <w:highlight w:val="none"/>
        </w:rPr>
        <w:t xml:space="preserve"> </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报价以权重报价</w:t>
      </w:r>
      <w:r>
        <w:rPr>
          <w:rFonts w:hint="eastAsia" w:ascii="仿宋" w:hAnsi="仿宋" w:eastAsia="仿宋" w:cs="仿宋"/>
          <w:b w:val="0"/>
          <w:bCs/>
          <w:sz w:val="24"/>
          <w:szCs w:val="20"/>
          <w:highlight w:val="none"/>
          <w:lang w:val="en-US" w:eastAsia="zh-CN"/>
        </w:rPr>
        <w:t xml:space="preserve">合计</w:t>
      </w:r>
      <w:r>
        <w:rPr>
          <w:rFonts w:hint="eastAsia" w:ascii="仿宋" w:hAnsi="仿宋" w:eastAsia="仿宋" w:cs="仿宋"/>
          <w:b w:val="0"/>
          <w:bCs/>
          <w:sz w:val="24"/>
          <w:szCs w:val="20"/>
          <w:highlight w:val="none"/>
        </w:rPr>
        <w:t xml:space="preserve">为准，大小写不一致以大写为准</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val="en-US" w:eastAsia="zh-CN"/>
        </w:rPr>
        <w:t xml:space="preserve">3</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r>
      <w:r/>
    </w:p>
    <w:p>
      <w:pPr>
        <w:pStyle w:val="1043"/>
        <w:keepLines w:val="0"/>
        <w:keepNext w:val="0"/>
        <w:pageBreakBefore w:val="0"/>
        <w:spacing w:line="520" w:lineRule="exact"/>
        <w:rPr>
          <w:rFonts w:hint="eastAsia" w:ascii="仿宋" w:hAnsi="仿宋" w:eastAsia="仿宋" w:cs="仿宋"/>
          <w:b/>
          <w:bCs w:val="0"/>
          <w:sz w:val="24"/>
          <w:szCs w:val="20"/>
          <w:highlight w:val="none"/>
        </w:rPr>
      </w:pPr>
      <w:r>
        <w:rPr>
          <w:rFonts w:hint="eastAsia" w:ascii="仿宋" w:hAnsi="仿宋" w:eastAsia="仿宋" w:cs="仿宋"/>
          <w:b/>
          <w:bCs w:val="0"/>
          <w:sz w:val="24"/>
          <w:szCs w:val="20"/>
          <w:highlight w:val="none"/>
        </w:rPr>
        <w:t xml:space="preserve">供应商</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lang w:val="en-US" w:eastAsia="zh-CN"/>
        </w:rPr>
        <w:t xml:space="preserve">电子签章</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rPr>
        <w:t xml:space="preserve">       </w:t>
      </w:r>
      <w:r/>
    </w:p>
    <w:p>
      <w:pPr>
        <w:pStyle w:val="1043"/>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55" w:name="_Toc27852"/>
      <w:r>
        <w:rPr>
          <w:rFonts w:hint="eastAsia" w:ascii="仿宋" w:hAnsi="仿宋" w:eastAsia="仿宋" w:cs="仿宋"/>
          <w:b/>
          <w:sz w:val="32"/>
          <w:highlight w:val="none"/>
        </w:rPr>
        <w:br w:type="page" w:clear="all"/>
      </w:r>
      <w:r/>
    </w:p>
    <w:p>
      <w:pPr>
        <w:pStyle w:val="1046"/>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55"/>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rPr>
        <w:t xml:space="preserve">1.</w:t>
      </w:r>
      <w:r>
        <w:rPr>
          <w:rFonts w:hint="eastAsia" w:ascii="仿宋" w:hAnsi="仿宋" w:eastAsia="仿宋" w:cs="仿宋"/>
          <w:b w:val="0"/>
          <w:bCs w:val="0"/>
          <w:color w:val="auto"/>
          <w:sz w:val="24"/>
          <w:highlight w:val="none"/>
        </w:rPr>
        <w:t xml:space="preserve">函件平邮</w:t>
      </w:r>
      <w:r>
        <w:rPr>
          <w:rFonts w:hint="eastAsia" w:ascii="仿宋" w:hAnsi="仿宋" w:eastAsia="仿宋" w:cs="仿宋"/>
          <w:b w:val="0"/>
          <w:bCs w:val="0"/>
          <w:color w:val="auto"/>
          <w:sz w:val="24"/>
          <w:highlight w:val="none"/>
          <w:lang w:val="en-US" w:eastAsia="zh-CN"/>
        </w:rPr>
        <w:t xml:space="preserve">服务</w:t>
      </w:r>
      <w:r>
        <w:rPr>
          <w:rFonts w:hint="eastAsia" w:ascii="仿宋" w:hAnsi="仿宋" w:eastAsia="仿宋" w:cs="仿宋"/>
          <w:b w:val="0"/>
          <w:bCs w:val="0"/>
          <w:color w:val="auto"/>
          <w:sz w:val="24"/>
          <w:highlight w:val="none"/>
        </w:rPr>
        <w:t xml:space="preserve">：</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en-US" w:eastAsia="zh-CN"/>
        </w:rPr>
        <w:t xml:space="preserve">.</w:t>
      </w:r>
      <w:r>
        <w:rPr>
          <w:rFonts w:hint="eastAsia" w:ascii="仿宋" w:hAnsi="仿宋" w:eastAsia="仿宋" w:cs="仿宋"/>
          <w:b w:val="0"/>
          <w:bCs w:val="0"/>
          <w:color w:val="auto"/>
          <w:sz w:val="24"/>
          <w:highlight w:val="none"/>
        </w:rPr>
        <w:t xml:space="preserve">快递服务：</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0"/>
          <w:numId w:val="0"/>
        </w:numPr>
        <w:ind w:left="0" w:firstLine="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en-US" w:eastAsia="zh-CN" w:bidi="zh-CN"/>
        </w:rPr>
        <w:t xml:space="preserve">3</w:t>
      </w:r>
      <w:r>
        <w:rPr>
          <w:rFonts w:hint="default" w:ascii="仿宋" w:hAnsi="仿宋" w:eastAsia="仿宋" w:cs="仿宋"/>
          <w:b w:val="0"/>
          <w:bCs w:val="0"/>
          <w:color w:val="auto"/>
          <w:sz w:val="24"/>
          <w:szCs w:val="24"/>
          <w:highlight w:val="none"/>
          <w:lang w:val="zh-CN" w:eastAsia="zh-CN" w:bidi="zh-CN"/>
        </w:rPr>
        <w:t xml:space="preserve">．</w:t>
      </w:r>
      <w:r>
        <w:rPr>
          <w:rFonts w:hint="eastAsia" w:ascii="仿宋" w:hAnsi="仿宋" w:eastAsia="仿宋" w:cs="仿宋"/>
          <w:b w:val="0"/>
          <w:bCs w:val="0"/>
          <w:color w:val="auto"/>
          <w:sz w:val="24"/>
          <w:szCs w:val="24"/>
          <w:highlight w:val="none"/>
          <w:u w:val="none"/>
          <w:lang w:val="zh-CN" w:bidi="zh-CN"/>
        </w:rPr>
        <w:t xml:space="preserve">物流运输服务：</w:t>
      </w:r>
      <w:r/>
    </w:p>
    <w:p>
      <w:pPr>
        <w:numPr>
          <w:ilvl w:val="0"/>
          <w:numId w:val="0"/>
        </w:numPr>
        <w:ind w:firstLine="48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4</w:t>
      </w:r>
      <w:r>
        <w:rPr>
          <w:rFonts w:hint="eastAsia" w:ascii="仿宋" w:hAnsi="仿宋" w:eastAsia="仿宋" w:cs="仿宋"/>
          <w:b w:val="0"/>
          <w:bCs w:val="0"/>
          <w:color w:val="auto"/>
          <w:sz w:val="24"/>
          <w:szCs w:val="24"/>
          <w:highlight w:val="none"/>
          <w:u w:val="none"/>
          <w:lang w:val="en-US" w:bidi="zh-CN"/>
        </w:rPr>
        <w:t xml:space="preserve">.</w:t>
      </w:r>
      <w:r>
        <w:rPr>
          <w:rFonts w:hint="eastAsia" w:ascii="仿宋" w:hAnsi="仿宋" w:eastAsia="仿宋" w:cs="仿宋"/>
          <w:b w:val="0"/>
          <w:bCs w:val="0"/>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ind w:firstLine="480"/>
        <w:jc w:val="left"/>
        <w:spacing w:line="400" w:lineRule="exact"/>
        <w:widowControl/>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注：</w:t>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1.除函件的报价为不含税的报价，其余包括快递服务、物流运输服务、电商平台投递服务的价格均为含税价。</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2.供应商应分项进行填报，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35"/>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sz w:val="24"/>
          <w:szCs w:val="20"/>
          <w:highlight w:val="none"/>
          <w:lang w:val="en-US" w:eastAsia="zh-CN"/>
        </w:rPr>
        <w:t xml:space="preserve">/负责人</w:t>
      </w:r>
      <w:r>
        <w:rPr>
          <w:rFonts w:hint="eastAsia" w:ascii="仿宋" w:hAnsi="仿宋" w:eastAsia="仿宋" w:cs="仿宋"/>
          <w:b/>
          <w:sz w:val="24"/>
          <w:szCs w:val="20"/>
          <w:highlight w:val="none"/>
        </w:rPr>
        <w:t xml:space="preserve">（或授权代表）：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4"/>
      <w:r/>
      <w:r/>
    </w:p>
    <w:p>
      <w:pPr>
        <w:pStyle w:val="1043"/>
        <w:keepLines w:val="0"/>
        <w:keepNext w:val="0"/>
        <w:pageBreakBefore w:val="0"/>
        <w:spacing w:line="520" w:lineRule="exact"/>
        <w:rPr>
          <w:rFonts w:ascii="仿宋" w:hAnsi="仿宋" w:eastAsia="仿宋" w:cs="仿宋"/>
          <w:b/>
          <w:bCs w:val="0"/>
          <w:sz w:val="24"/>
          <w:szCs w:val="20"/>
          <w:highlight w:val="none"/>
        </w:rPr>
      </w:pPr>
      <w:r/>
      <w:bookmarkStart w:id="56"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6"/>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66"/>
        <w:rPr>
          <w:rFonts w:hint="eastAsia" w:ascii="仿宋" w:hAnsi="仿宋" w:eastAsia="仿宋" w:cs="仿宋"/>
          <w:highlight w:val="none"/>
        </w:rPr>
      </w:pPr>
      <w:r>
        <w:rPr>
          <w:rFonts w:hint="eastAsia" w:ascii="仿宋" w:hAnsi="仿宋" w:eastAsia="仿宋" w:cs="仿宋"/>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56"/>
      <w:r/>
      <w:r/>
    </w:p>
    <w:p>
      <w:pPr>
        <w:pStyle w:val="1039"/>
        <w:jc w:val="left"/>
        <w:spacing w:line="580" w:lineRule="exact"/>
        <w:tabs>
          <w:tab w:val="left" w:pos="1498" w:leader="none"/>
        </w:tabs>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val="en-US" w:eastAsia="zh-CN"/>
        </w:rPr>
        <w:t xml:space="preserve">供应商</w:t>
      </w:r>
      <w:r>
        <w:rPr>
          <w:rFonts w:hint="eastAsia" w:ascii="仿宋" w:hAnsi="仿宋" w:eastAsia="仿宋" w:cs="仿宋"/>
          <w:bCs/>
          <w:sz w:val="28"/>
          <w:szCs w:val="28"/>
          <w:highlight w:val="none"/>
        </w:rPr>
        <w:t xml:space="preserve">成立时间距</w:t>
      </w:r>
      <w:r>
        <w:rPr>
          <w:rFonts w:hint="eastAsia" w:ascii="仿宋" w:hAnsi="仿宋" w:eastAsia="仿宋" w:cs="仿宋"/>
          <w:bCs/>
          <w:sz w:val="28"/>
          <w:szCs w:val="28"/>
          <w:highlight w:val="none"/>
          <w:lang w:val="en-US" w:eastAsia="zh-CN"/>
        </w:rPr>
        <w:t xml:space="preserve">响应</w:t>
      </w:r>
      <w:r>
        <w:rPr>
          <w:rFonts w:hint="eastAsia" w:ascii="仿宋" w:hAnsi="仿宋" w:eastAsia="仿宋" w:cs="仿宋"/>
          <w:bCs/>
          <w:sz w:val="28"/>
          <w:szCs w:val="28"/>
          <w:highlight w:val="none"/>
        </w:rPr>
        <w:t xml:space="preserve">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highlight w:val="none"/>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highlight w:val="none"/>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rPr>
          <w:rFonts w:hint="eastAsia" w:ascii="仿宋" w:hAnsi="仿宋" w:eastAsia="仿宋" w:cs="仿宋"/>
          <w:color w:val="ff0000"/>
          <w:highlight w:val="none"/>
          <w:lang w:eastAsia="zh-CN"/>
        </w:rPr>
      </w:pPr>
      <w:r>
        <w:rPr>
          <w:rFonts w:hint="eastAsia" w:ascii="仿宋" w:hAnsi="仿宋" w:eastAsia="仿宋" w:cs="仿宋"/>
          <w:sz w:val="21"/>
          <w:szCs w:val="22"/>
          <w:highlight w:val="none"/>
          <w:lang w:val="en-US" w:eastAsia="zh-CN" w:bidi="ar-SA"/>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39"/>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磋商报价表及报价的声明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磋商报价格式、填写要求符合竞争性磋商文件规定，报价未超过预算或最高限价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具体报价内容详见磋商报价表。</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29"/>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30"/>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30"/>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竞争性磋商文件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活动，为此，我方郑重声明以下诸点，并负法律责任：</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竞争性磋商文件</w:t>
      </w:r>
      <w:r>
        <w:rPr>
          <w:rFonts w:hint="eastAsia" w:ascii="仿宋" w:hAnsi="仿宋" w:eastAsia="仿宋" w:cs="仿宋"/>
          <w:sz w:val="24"/>
          <w:highlight w:val="none"/>
        </w:rPr>
        <w:t xml:space="preserve">要求的资格条件；</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规定的响应有效期；</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w:t>
      </w:r>
      <w:r>
        <w:rPr>
          <w:rFonts w:hint="eastAsia" w:ascii="仿宋" w:hAnsi="仿宋" w:eastAsia="仿宋" w:cs="仿宋"/>
          <w:color w:val="000000"/>
          <w:sz w:val="24"/>
          <w:szCs w:val="24"/>
          <w:highlight w:val="none"/>
          <w:lang w:val="en-US" w:eastAsia="zh-CN"/>
        </w:rPr>
        <w:t xml:space="preserve">/负责人</w:t>
      </w:r>
      <w:r>
        <w:rPr>
          <w:rFonts w:hint="eastAsia" w:ascii="仿宋" w:hAnsi="仿宋" w:eastAsia="仿宋" w:cs="仿宋"/>
          <w:color w:val="000000"/>
          <w:sz w:val="24"/>
          <w:szCs w:val="24"/>
          <w:highlight w:val="none"/>
        </w:rPr>
        <w:t xml:space="preserve">或委托代理人无夫妻、直系血亲关系；我方与参与本次采购活动的其他供应商的负责人不是同一人，也不存在直接控股、管理关系。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30"/>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30"/>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30"/>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3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有关的正式联系方式为：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color w:val="auto"/>
          <w:sz w:val="24"/>
          <w:szCs w:val="20"/>
          <w:highlight w:val="none"/>
          <w:lang w:val="en-US" w:eastAsia="zh-CN" w:bidi="ar-SA"/>
        </w:rPr>
        <w:t xml:space="preserve">/负责人</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31"/>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法定代表人/负责人身份证明或法定代表人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授权委托书</w:t>
      </w:r>
      <w:r/>
    </w:p>
    <w:p>
      <w:pPr>
        <w:pStyle w:val="1032"/>
        <w:jc w:val="center"/>
        <w:spacing w:line="56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法定代表人</w:t>
      </w:r>
      <w:r>
        <w:rPr>
          <w:rFonts w:hint="eastAsia" w:ascii="仿宋" w:hAnsi="仿宋" w:eastAsia="仿宋" w:cs="仿宋"/>
          <w:b/>
          <w:bCs/>
          <w:sz w:val="32"/>
          <w:szCs w:val="32"/>
          <w:highlight w:val="none"/>
          <w:lang w:val="en-US" w:eastAsia="zh-CN"/>
        </w:rPr>
        <w:t xml:space="preserve">/负责人</w:t>
      </w:r>
      <w:r>
        <w:rPr>
          <w:rFonts w:hint="eastAsia" w:ascii="仿宋" w:hAnsi="仿宋" w:eastAsia="仿宋" w:cs="仿宋"/>
          <w:b/>
          <w:bCs/>
          <w:sz w:val="32"/>
          <w:szCs w:val="32"/>
          <w:highlight w:val="none"/>
        </w:rPr>
        <w:t xml:space="preserve">身份证明</w:t>
      </w:r>
      <w:r/>
    </w:p>
    <w:p>
      <w:pPr>
        <w:pStyle w:val="1032"/>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3"/>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rPr>
          <w:rFonts w:hint="eastAsia" w:ascii="仿宋" w:hAnsi="仿宋" w:eastAsia="仿宋" w:cs="仿宋"/>
          <w:sz w:val="24"/>
          <w:szCs w:val="20"/>
          <w:highlight w:val="none"/>
          <w:lang w:val="en-US" w:eastAsia="zh-CN"/>
        </w:rPr>
        <w:t xml:space="preserve">/</w:t>
      </w:r>
      <w:r>
        <w:rPr>
          <w:rFonts w:hint="eastAsia" w:ascii="仿宋" w:hAnsi="仿宋" w:eastAsia="仿宋" w:cs="仿宋"/>
          <w:sz w:val="24"/>
          <w:szCs w:val="20"/>
          <w:highlight w:val="none"/>
        </w:rPr>
        <w:t xml:space="preserve">负责人。</w:t>
      </w:r>
      <w:r/>
    </w:p>
    <w:p>
      <w:pPr>
        <w:pStyle w:val="1033"/>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3"/>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4"/>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（法定代表人/负责人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/负责人）</w:t>
      </w:r>
      <w:r/>
    </w:p>
    <w:p>
      <w:pPr>
        <w:pStyle w:val="1035"/>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法定代表人/负责人授权委托书</w:t>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35"/>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法定代表人/负责人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，法定代表人/负责人身份证号：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活动的一切事宜。</w:t>
      </w:r>
      <w:r/>
    </w:p>
    <w:p>
      <w:pPr>
        <w:pStyle w:val="1035"/>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提供，附法定代表人/负责人及被授权人身份证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35"/>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57" w:name="_Toc17048"/>
      <w:r>
        <w:rPr>
          <w:rFonts w:hint="eastAsia" w:ascii="仿宋" w:hAnsi="仿宋" w:eastAsia="仿宋" w:cs="仿宋"/>
          <w:highlight w:val="none"/>
        </w:rPr>
        <w:br w:type="page" w:clear="all"/>
      </w:r>
      <w:bookmarkEnd w:id="51"/>
      <w:r/>
      <w:bookmarkEnd w:id="57"/>
      <w:r/>
      <w:r/>
    </w:p>
    <w:p>
      <w:pPr>
        <w:pStyle w:val="1039"/>
        <w:rPr>
          <w:rFonts w:hint="default" w:ascii="仿宋" w:hAnsi="仿宋" w:eastAsia="仿宋" w:cs="仿宋"/>
          <w:b/>
          <w:sz w:val="32"/>
          <w:szCs w:val="24"/>
          <w:highlight w:val="none"/>
          <w:lang w:val="en-US" w:eastAsia="zh-CN"/>
        </w:rPr>
        <w:outlineLvl w:val="2"/>
      </w:pPr>
      <w:r/>
      <w:bookmarkStart w:id="58"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响应文件签署、盖章符合竞争性磋商文件规定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不符合竞争性磋商文件规定的，本声明无效，并可能做不符性处理。）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9"/>
        <w:rPr>
          <w:rFonts w:ascii="仿宋" w:hAnsi="仿宋" w:eastAsia="仿宋" w:cs="仿宋"/>
          <w:highlight w:val="none"/>
        </w:rPr>
        <w:outlineLvl w:val="2"/>
      </w:pPr>
      <w:r>
        <w:rPr>
          <w:rFonts w:hint="eastAsia" w:ascii="仿宋" w:hAnsi="仿宋" w:eastAsia="仿宋" w:cs="仿宋"/>
          <w:highlight w:val="none"/>
          <w:lang w:val="en-US" w:eastAsia="zh-CN"/>
        </w:rPr>
        <w:t xml:space="preserve">需求</w:t>
      </w:r>
      <w:r>
        <w:rPr>
          <w:rFonts w:hint="eastAsia" w:ascii="仿宋" w:hAnsi="仿宋" w:eastAsia="仿宋" w:cs="仿宋"/>
          <w:highlight w:val="none"/>
        </w:rPr>
        <w:t xml:space="preserve">响应</w:t>
      </w:r>
      <w:r/>
    </w:p>
    <w:p>
      <w:pPr>
        <w:pStyle w:val="1050"/>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43"/>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竞争性磋商文件内容</w:t>
            </w:r>
            <w:r/>
          </w:p>
        </w:tc>
        <w:tc>
          <w:tcPr>
            <w:tcW w:w="243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0"/>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3"/>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3"/>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0"/>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3"/>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3"/>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3"/>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highlight w:val="none"/>
          <w:lang w:val="en-US" w:eastAsia="zh-CN" w:bidi="ar-SA"/>
        </w:rPr>
        <w:t xml:space="preserve">1</w:t>
      </w:r>
      <w:r>
        <w:rPr>
          <w:rFonts w:hint="eastAsia" w:ascii="仿宋" w:hAnsi="仿宋" w:eastAsia="仿宋" w:cs="仿宋"/>
          <w:b/>
          <w:bCs/>
          <w:sz w:val="24"/>
          <w:szCs w:val="28"/>
          <w:highlight w:val="none"/>
          <w:lang w:val="en-US" w:eastAsia="zh-CN" w:bidi="ar-SA"/>
        </w:rPr>
        <w:t xml:space="preserve">.</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标★的标题以下</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3"/>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6"/>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pStyle w:val="1064"/>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3"/>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3"/>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w:t>
      </w:r>
      <w:r>
        <w:rPr>
          <w:rFonts w:hint="eastAsia" w:ascii="仿宋" w:hAnsi="仿宋" w:eastAsia="仿宋" w:cs="仿宋"/>
          <w:b/>
          <w:sz w:val="24"/>
          <w:highlight w:val="none"/>
          <w:lang w:eastAsia="zh-CN"/>
        </w:rPr>
        <w:t xml:space="preserve">竞争性磋商文件</w:t>
      </w:r>
      <w:r>
        <w:rPr>
          <w:rFonts w:hint="eastAsia" w:ascii="仿宋" w:hAnsi="仿宋" w:eastAsia="仿宋" w:cs="仿宋"/>
          <w:b/>
          <w:sz w:val="24"/>
          <w:highlight w:val="none"/>
        </w:rPr>
        <w:t xml:space="preserve">要求附证明材料</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如文件还需提供其他信息可以自行扩充表格列数</w:t>
      </w:r>
      <w:r>
        <w:rPr>
          <w:rFonts w:hint="eastAsia" w:ascii="仿宋" w:hAnsi="仿宋" w:eastAsia="仿宋" w:cs="仿宋"/>
          <w:b/>
          <w:sz w:val="24"/>
          <w:highlight w:val="none"/>
        </w:rPr>
        <w:t xml:space="preserve">。</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sectPr>
          <w:headerReference w:type="default" r:id="rId10"/>
          <w:footerReference w:type="default" r:id="rId12"/>
          <w:footnotePr/>
          <w:endnotePr/>
          <w:type w:val="nextPage"/>
          <w:pgSz w:w="11906" w:h="16838" w:orient="portrait"/>
          <w:pgMar w:top="1270" w:right="1474" w:bottom="1270" w:left="1474" w:header="851" w:footer="992" w:gutter="0"/>
          <w:pgNumType w:start="1"/>
          <w:cols w:num="1" w:sep="0" w:space="1701" w:equalWidth="1"/>
          <w:docGrid w:linePitch="360"/>
        </w:sectPr>
      </w:pPr>
      <w:r>
        <w:rPr>
          <w:rFonts w:hint="eastAsia" w:ascii="仿宋" w:hAnsi="仿宋" w:eastAsia="仿宋" w:cs="仿宋"/>
          <w:color w:val="ff0000"/>
          <w:highlight w:val="none"/>
          <w:lang w:val="en-US" w:eastAsia="zh-CN"/>
        </w:rPr>
        <w:br w:type="page" w:clear="all"/>
      </w:r>
      <w:r/>
    </w:p>
    <w:p>
      <w:pPr>
        <w:pStyle w:val="1064"/>
        <w:rPr>
          <w:rFonts w:hint="default" w:ascii="仿宋" w:hAnsi="仿宋" w:eastAsia="仿宋" w:cs="仿宋"/>
          <w:highlight w:val="none"/>
          <w:lang w:val="en-US" w:eastAsia="zh-CN"/>
        </w:rPr>
        <w:outlineLvl w:val="2"/>
      </w:pPr>
      <w:r>
        <w:rPr>
          <w:rFonts w:hint="eastAsia" w:ascii="仿宋" w:hAnsi="仿宋" w:eastAsia="仿宋" w:cs="仿宋"/>
          <w:highlight w:val="none"/>
          <w:lang w:val="en-US" w:eastAsia="zh-CN"/>
        </w:rPr>
        <w:t xml:space="preserve">项目组成员</w:t>
      </w:r>
      <w:r/>
    </w:p>
    <w:p>
      <w:pPr>
        <w:pStyle w:val="1059"/>
        <w:jc w:val="center"/>
        <w:rPr>
          <w:rFonts w:hint="eastAsia" w:ascii="仿宋" w:hAnsi="仿宋" w:eastAsia="仿宋" w:cs="仿宋"/>
          <w:highlight w:val="none"/>
        </w:rPr>
      </w:pPr>
      <w:r>
        <w:rPr>
          <w:rFonts w:hint="eastAsia" w:ascii="仿宋" w:hAnsi="仿宋" w:eastAsia="仿宋" w:cs="仿宋"/>
          <w:highlight w:val="none"/>
        </w:rPr>
        <w:t xml:space="preserve">项目组成员一览表</w:t>
      </w:r>
      <w:r/>
    </w:p>
    <w:tbl>
      <w:tblPr>
        <w:tblStyle w:val="74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376"/>
        <w:gridCol w:w="1551"/>
        <w:gridCol w:w="1726"/>
        <w:gridCol w:w="1279"/>
      </w:tblGrid>
      <w:tr>
        <w:trPr>
          <w:trHeight w:val="1301"/>
        </w:trPr>
        <w:tc>
          <w:tcPr>
            <w:tcW w:w="1188" w:type="dxa"/>
            <w:vAlign w:val="center"/>
            <w:textDirection w:val="lrTb"/>
            <w:noWrap w:val="false"/>
          </w:tcPr>
          <w:p>
            <w:pPr>
              <w:jc w:val="center"/>
              <w:spacing w:before="100" w:beforeAutospacing="1"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姓  名</w:t>
            </w:r>
            <w:r/>
          </w:p>
        </w:tc>
        <w:tc>
          <w:tcPr>
            <w:tcW w:w="237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本项目拟任职务</w:t>
            </w:r>
            <w:r/>
          </w:p>
        </w:tc>
        <w:tc>
          <w:tcPr>
            <w:tcW w:w="1551"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岗位职责</w:t>
            </w:r>
            <w:r/>
          </w:p>
        </w:tc>
        <w:tc>
          <w:tcPr>
            <w:tcW w:w="172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default" w:ascii="仿宋" w:hAnsi="仿宋" w:eastAsia="仿宋" w:cs="仿宋"/>
                <w:sz w:val="28"/>
                <w:szCs w:val="28"/>
                <w:highlight w:val="none"/>
                <w:lang w:val="en-US" w:eastAsia="zh-CN" w:bidi="ar-SA"/>
              </w:rPr>
              <w:t xml:space="preserve">联系方式</w:t>
            </w:r>
            <w:r/>
          </w:p>
        </w:tc>
        <w:tc>
          <w:tcPr>
            <w:tcW w:w="1279"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注：如供应商成交，项目管理、技术及服务人员必须按本表承诺人员操作，不得随意更换。按采购文件要求附相关人员证书。</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br w:type="page" w:clear="all"/>
      </w:r>
      <w:r/>
    </w:p>
    <w:p>
      <w:pPr>
        <w:jc w:val="left"/>
        <w:widowControl/>
        <w:rPr>
          <w:rFonts w:hint="eastAsia" w:ascii="仿宋" w:hAnsi="仿宋" w:eastAsia="仿宋" w:cs="仿宋"/>
          <w:b/>
          <w:bCs/>
          <w:color w:val="ff0000"/>
          <w:sz w:val="32"/>
          <w:szCs w:val="32"/>
          <w:highlight w:val="none"/>
          <w:lang w:val="en-US" w:eastAsia="zh-CN"/>
        </w:rPr>
        <w:outlineLvl w:val="1"/>
      </w:pPr>
      <w:r>
        <w:rPr>
          <w:rFonts w:hint="eastAsia" w:ascii="仿宋" w:hAnsi="仿宋" w:eastAsia="仿宋" w:cs="仿宋"/>
          <w:b/>
          <w:bCs/>
          <w:color w:val="ff0000"/>
          <w:sz w:val="32"/>
          <w:szCs w:val="32"/>
          <w:highlight w:val="none"/>
          <w:lang w:val="en-US" w:eastAsia="zh-CN"/>
        </w:rPr>
        <w:t xml:space="preserve">（五）企业报价折扣证明</w:t>
      </w:r>
      <w:bookmarkEnd w:id="58"/>
      <w:r/>
      <w:r/>
    </w:p>
    <w:p>
      <w:pPr>
        <w:jc w:val="center"/>
        <w:widowControl/>
        <w:rPr>
          <w:rFonts w:hint="default"/>
          <w:highlight w:val="none"/>
        </w:rPr>
        <w:outlineLvl w:val="2"/>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8"/>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Style w:val="948"/>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ind w:firstLine="480"/>
        <w:jc w:val="left"/>
        <w:spacing w:line="560" w:lineRule="exact"/>
        <w:widowControl/>
        <w:rPr>
          <w:rFonts w:hint="eastAsia" w:ascii="仿宋" w:hAnsi="仿宋" w:eastAsia="仿宋" w:cs="仿宋"/>
          <w:color w:val="000000"/>
          <w:highlight w:val="none"/>
          <w:lang w:val="en-US" w:eastAsia="zh-CN" w:bidi="ar"/>
        </w:rPr>
      </w:pPr>
      <w:r>
        <w:rPr>
          <w:rFonts w:hint="eastAsia" w:ascii="仿宋" w:hAnsi="仿宋" w:eastAsia="仿宋" w:cs="仿宋"/>
          <w:color w:val="000000"/>
          <w:highlight w:val="none"/>
          <w:lang w:val="en-US" w:eastAsia="zh-CN" w:bidi="ar"/>
        </w:rPr>
      </w:r>
      <w:r/>
    </w:p>
    <w:p>
      <w:pPr>
        <w:jc w:val="left"/>
        <w:spacing w:line="560" w:lineRule="exact"/>
        <w:widowControl/>
        <w:rPr>
          <w:rStyle w:val="948"/>
          <w:rFonts w:ascii="仿宋" w:hAnsi="仿宋" w:eastAsia="仿宋" w:cs="仿宋"/>
          <w:color w:val="ff0000"/>
          <w:sz w:val="24"/>
          <w:szCs w:val="22"/>
          <w:highlight w:val="none"/>
          <w:lang w:val="en-US" w:eastAsia="zh-CN" w:bidi="ar-SA"/>
        </w:rPr>
      </w:pPr>
      <w:r>
        <w:rPr>
          <w:rFonts w:hint="eastAsia" w:ascii="仿宋" w:hAnsi="仿宋" w:eastAsia="仿宋" w:cs="仿宋"/>
          <w:b/>
          <w:bCs/>
          <w:color w:val="000000"/>
          <w:sz w:val="28"/>
          <w:szCs w:val="28"/>
          <w:highlight w:val="none"/>
          <w:lang w:val="en-US" w:eastAsia="zh-CN" w:bidi="ar"/>
        </w:rPr>
        <w:t xml:space="preserve">注：若为分公司投标的，应提供总公司的中小企业声明函（工程、服务）。</w:t>
      </w:r>
      <w:r>
        <w:rPr>
          <w:rFonts w:hint="eastAsia" w:ascii="仿宋" w:hAnsi="仿宋" w:eastAsia="仿宋" w:cs="仿宋"/>
          <w:color w:val="000000"/>
          <w:highlight w:val="none"/>
          <w:lang w:val="en-US" w:eastAsia="zh-CN" w:bidi="ar"/>
        </w:rPr>
        <w:br w:type="page" w:clear="all"/>
      </w:r>
      <w:r>
        <w:rPr>
          <w:rStyle w:val="948"/>
          <w:rFonts w:hint="eastAsia" w:ascii="仿宋" w:hAnsi="仿宋" w:eastAsia="仿宋" w:cs="仿宋"/>
          <w:color w:val="ff0000"/>
          <w:sz w:val="24"/>
          <w:szCs w:val="24"/>
          <w:highlight w:val="none"/>
          <w:lang w:val="en-US" w:eastAsia="zh-CN" w:bidi="ar-SA"/>
        </w:rPr>
        <w:t xml:space="preserve">根据投标人和产品本身提供相关材料，不适用的无需提供</w:t>
      </w:r>
      <w:r/>
    </w:p>
    <w:p>
      <w:pPr>
        <w:ind w:left="100"/>
        <w:jc w:val="left"/>
        <w:spacing w:before="50" w:line="360" w:lineRule="auto"/>
        <w:rPr>
          <w:rStyle w:val="948"/>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48"/>
          <w:rFonts w:ascii="仿宋" w:hAnsi="仿宋" w:eastAsia="仿宋" w:cs="仿宋"/>
          <w:b/>
          <w:bCs/>
          <w:sz w:val="32"/>
          <w:szCs w:val="32"/>
          <w:highlight w:val="none"/>
          <w:lang w:val="en-US" w:eastAsia="zh-CN" w:bidi="ar-SA"/>
        </w:rPr>
      </w:pPr>
      <w:r>
        <w:rPr>
          <w:rStyle w:val="948"/>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48"/>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的</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48"/>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48"/>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48"/>
          <w:rFonts w:ascii="仿宋" w:hAnsi="仿宋" w:eastAsia="仿宋" w:cs="仿宋"/>
          <w:sz w:val="24"/>
          <w:highlight w:val="none"/>
          <w:lang w:val="en-US" w:eastAsia="zh-CN" w:bidi="ar-SA"/>
        </w:rPr>
      </w:pPr>
      <w:r>
        <w:rPr>
          <w:rStyle w:val="948"/>
          <w:rFonts w:hint="eastAsia" w:ascii="仿宋" w:hAnsi="仿宋" w:eastAsia="仿宋" w:cs="仿宋"/>
          <w:sz w:val="24"/>
          <w:szCs w:val="24"/>
          <w:highlight w:val="none"/>
          <w:lang w:val="en-US" w:eastAsia="zh-CN" w:bidi="ar-SA"/>
        </w:rPr>
        <w:t xml:space="preserve">单位名称：</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48"/>
          <w:rFonts w:ascii="仿宋" w:hAnsi="仿宋" w:eastAsia="仿宋" w:cs="仿宋"/>
          <w:sz w:val="24"/>
          <w:szCs w:val="20"/>
          <w:highlight w:val="none"/>
          <w:lang w:val="en-US" w:eastAsia="zh-CN" w:bidi="ar-SA"/>
        </w:rPr>
      </w:pPr>
      <w:r>
        <w:rPr>
          <w:rStyle w:val="948"/>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48"/>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framePr w:wrap="around" w:vAnchor="text" w:hAnchor="margin" w:xAlign="right" w:y="1"/>
    </w:pPr>
    <w:r/>
    <w:r/>
  </w:p>
  <w:p>
    <w:pPr>
      <w:pStyle w:val="98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778"/>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3">
    <w:name w:val="Heading 1"/>
    <w:basedOn w:val="732"/>
    <w:next w:val="732"/>
    <w:link w:val="798"/>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99"/>
    <w:uiPriority w:val="9"/>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0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0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0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uiPriority w:val="0"/>
    <w:qFormat/>
    <w:pPr>
      <w:ind w:firstLine="420"/>
      <w:widowControl w:val="off"/>
    </w:pPr>
    <w:rPr>
      <w:rFonts w:ascii="Times New Roman" w:hAnsi="Times New Roman" w:eastAsia="宋体" w:cs="Times New Roman"/>
      <w:sz w:val="21"/>
      <w:szCs w:val="24"/>
      <w:lang w:val="zh-CN" w:eastAsia="zh-CN" w:bidi="zh-CN"/>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2"/>
    <w:uiPriority w:val="99"/>
    <w:semiHidden/>
    <w:unhideWhenUsed/>
    <w:qFormat/>
    <w:pPr>
      <w:jc w:val="left"/>
    </w:pPr>
  </w:style>
  <w:style w:type="paragraph" w:styleId="748">
    <w:name w:val="Body Text"/>
    <w:basedOn w:val="732"/>
    <w:uiPriority w:val="0"/>
    <w:qFormat/>
    <w:pPr>
      <w:ind w:firstLine="482"/>
      <w:jc w:val="center"/>
    </w:pPr>
    <w:rPr>
      <w:rFonts w:hAnsi="宋体"/>
      <w:color w:val="000000"/>
      <w:szCs w:val="24"/>
      <w:lang w:val="zh-CN"/>
    </w:rPr>
  </w:style>
  <w:style w:type="paragraph" w:styleId="749">
    <w:name w:val="Body Text Indent"/>
    <w:basedOn w:val="732"/>
    <w:next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next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8"/>
    <w:uiPriority w:val="99"/>
    <w:semiHidden/>
    <w:unhideWhenUsed/>
    <w:qFormat/>
    <w:rPr>
      <w:sz w:val="20"/>
    </w:rPr>
  </w:style>
  <w:style w:type="paragraph" w:styleId="755">
    <w:name w:val="Balloon Text"/>
    <w:basedOn w:val="732"/>
    <w:link w:val="1351"/>
    <w:uiPriority w:val="99"/>
    <w:semiHidden/>
    <w:unhideWhenUsed/>
    <w:qFormat/>
    <w:rPr>
      <w:sz w:val="18"/>
      <w:szCs w:val="18"/>
    </w:rPr>
  </w:style>
  <w:style w:type="paragraph" w:styleId="756">
    <w:name w:val="Footer"/>
    <w:basedOn w:val="732"/>
    <w:link w:val="811"/>
    <w:uiPriority w:val="99"/>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uiPriority w:val="99"/>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06"/>
    <w:uiPriority w:val="11"/>
    <w:qFormat/>
    <w:pPr>
      <w:spacing w:before="200" w:after="200"/>
    </w:pPr>
  </w:style>
  <w:style w:type="paragraph" w:styleId="762">
    <w:name w:val="footnote text"/>
    <w:basedOn w:val="732"/>
    <w:link w:val="937"/>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Message Header"/>
    <w:basedOn w:val="732"/>
    <w:next w:val="75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8">
    <w:name w:val="Normal (Web)"/>
    <w:basedOn w:val="732"/>
    <w:uiPriority w:val="99"/>
    <w:semiHidden/>
    <w:unhideWhenUsed/>
    <w:qFormat/>
    <w:pPr>
      <w:ind w:left="0" w:right="0"/>
      <w:jc w:val="left"/>
      <w:spacing w:before="0" w:beforeAutospacing="1" w:after="0" w:afterAutospacing="1"/>
    </w:pPr>
    <w:rPr>
      <w:sz w:val="24"/>
      <w:lang w:val="en-US" w:eastAsia="zh-CN" w:bidi="ar"/>
    </w:rPr>
  </w:style>
  <w:style w:type="paragraph" w:styleId="769">
    <w:name w:val="Title"/>
    <w:basedOn w:val="732"/>
    <w:next w:val="732"/>
    <w:link w:val="805"/>
    <w:uiPriority w:val="10"/>
    <w:qFormat/>
    <w:pPr>
      <w:contextualSpacing/>
      <w:spacing w:before="300" w:after="200"/>
    </w:pPr>
    <w:rPr>
      <w:sz w:val="48"/>
      <w:szCs w:val="48"/>
    </w:rPr>
  </w:style>
  <w:style w:type="paragraph" w:styleId="770">
    <w:name w:val="annotation subject"/>
    <w:basedOn w:val="747"/>
    <w:next w:val="747"/>
    <w:link w:val="1353"/>
    <w:uiPriority w:val="99"/>
    <w:semiHidden/>
    <w:unhideWhenUsed/>
    <w:qFormat/>
    <w:rPr>
      <w:b/>
      <w:bCs/>
    </w:rPr>
  </w:style>
  <w:style w:type="paragraph" w:styleId="771">
    <w:name w:val="Body Text First Indent"/>
    <w:basedOn w:val="748"/>
    <w:uiPriority w:val="99"/>
    <w:qFormat/>
    <w:pPr>
      <w:ind w:firstLine="420"/>
    </w:pPr>
  </w:style>
  <w:style w:type="paragraph" w:styleId="772">
    <w:name w:val="Body Text First Indent 2"/>
    <w:basedOn w:val="749"/>
    <w:next w:val="771"/>
    <w:uiPriority w:val="0"/>
    <w:qFormat/>
    <w:pPr>
      <w:ind w:left="200" w:firstLine="200"/>
      <w:spacing w:after="120"/>
    </w:pPr>
    <w:rPr>
      <w:rFonts w:ascii="Times New Roman" w:hAnsi="Times New Roman"/>
      <w:sz w:val="24"/>
      <w:szCs w:val="24"/>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2"/>
    <w:uiPriority w:val="99"/>
    <w:semiHidden/>
    <w:unhideWhenUsed/>
    <w:qFormat/>
    <w:rPr>
      <w:sz w:val="21"/>
      <w:szCs w:val="21"/>
    </w:rPr>
  </w:style>
  <w:style w:type="character" w:styleId="778">
    <w:name w:val="footnote reference"/>
    <w:uiPriority w:val="99"/>
    <w:unhideWhenUsed/>
    <w:qFormat/>
    <w:rPr>
      <w:vertAlign w:val="superscript"/>
    </w:rPr>
  </w:style>
  <w:style w:type="paragraph" w:styleId="779" w:customStyle="1">
    <w:name w:val="BodyText"/>
    <w:basedOn w:val="732"/>
    <w:next w:val="780"/>
    <w:uiPriority w:val="0"/>
    <w:qFormat/>
    <w:pPr>
      <w:jc w:val="both"/>
      <w:spacing w:line="360" w:lineRule="exact"/>
    </w:pPr>
  </w:style>
  <w:style w:type="paragraph" w:styleId="780" w:customStyle="1">
    <w:name w:val="UserStyle_6"/>
    <w:basedOn w:val="781"/>
    <w:next w:val="782"/>
    <w:uiPriority w:val="0"/>
    <w:qFormat/>
    <w:pPr>
      <w:ind w:left="420"/>
      <w:jc w:val="both"/>
      <w:spacing w:line="240" w:lineRule="auto"/>
      <w:widowControl/>
    </w:pPr>
  </w:style>
  <w:style w:type="paragraph" w:styleId="781"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782"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783" w:customStyle="1">
    <w:name w:val="标题 31"/>
    <w:basedOn w:val="732"/>
    <w:next w:val="732"/>
    <w:link w:val="950"/>
    <w:uiPriority w:val="0"/>
    <w:qFormat/>
    <w:pPr>
      <w:keepLines/>
      <w:keepNext/>
      <w:spacing w:before="260" w:after="260" w:line="413" w:lineRule="auto"/>
      <w:outlineLvl w:val="2"/>
    </w:pPr>
    <w:rPr>
      <w:rFonts w:eastAsia="宋体"/>
      <w:b/>
      <w:sz w:val="32"/>
      <w:szCs w:val="20"/>
    </w:rPr>
  </w:style>
  <w:style w:type="character" w:styleId="784" w:customStyle="1">
    <w:name w:val="Heading 1 Char"/>
    <w:basedOn w:val="742"/>
    <w:uiPriority w:val="9"/>
    <w:qFormat/>
    <w:rPr>
      <w:rFonts w:ascii="Arial" w:hAnsi="Arial" w:eastAsia="Arial" w:cs="Arial"/>
      <w:sz w:val="40"/>
      <w:szCs w:val="40"/>
    </w:rPr>
  </w:style>
  <w:style w:type="character" w:styleId="785" w:customStyle="1">
    <w:name w:val="Heading 5 Char"/>
    <w:basedOn w:val="742"/>
    <w:uiPriority w:val="9"/>
    <w:qFormat/>
    <w:rPr>
      <w:rFonts w:ascii="Arial" w:hAnsi="Arial" w:eastAsia="Arial" w:cs="Arial"/>
      <w:b/>
      <w:bCs/>
      <w:sz w:val="24"/>
      <w:szCs w:val="24"/>
    </w:rPr>
  </w:style>
  <w:style w:type="character" w:styleId="786" w:customStyle="1">
    <w:name w:val="Heading 6 Char"/>
    <w:basedOn w:val="742"/>
    <w:uiPriority w:val="9"/>
    <w:qFormat/>
    <w:rPr>
      <w:rFonts w:ascii="Arial" w:hAnsi="Arial" w:eastAsia="Arial" w:cs="Arial"/>
      <w:b/>
      <w:bCs/>
      <w:sz w:val="22"/>
      <w:szCs w:val="22"/>
    </w:rPr>
  </w:style>
  <w:style w:type="character" w:styleId="787" w:customStyle="1">
    <w:name w:val="Heading 7 Char"/>
    <w:basedOn w:val="742"/>
    <w:uiPriority w:val="9"/>
    <w:qFormat/>
    <w:rPr>
      <w:rFonts w:ascii="Arial" w:hAnsi="Arial" w:eastAsia="Arial" w:cs="Arial"/>
      <w:b/>
      <w:bCs/>
      <w:i/>
      <w:iCs/>
      <w:sz w:val="22"/>
      <w:szCs w:val="22"/>
    </w:rPr>
  </w:style>
  <w:style w:type="character" w:styleId="788" w:customStyle="1">
    <w:name w:val="Heading 8 Char"/>
    <w:basedOn w:val="742"/>
    <w:uiPriority w:val="9"/>
    <w:qFormat/>
    <w:rPr>
      <w:rFonts w:ascii="Arial" w:hAnsi="Arial" w:eastAsia="Arial" w:cs="Arial"/>
      <w:i/>
      <w:iCs/>
      <w:sz w:val="22"/>
      <w:szCs w:val="22"/>
    </w:rPr>
  </w:style>
  <w:style w:type="character" w:styleId="789" w:customStyle="1">
    <w:name w:val="Heading 9 Char"/>
    <w:basedOn w:val="742"/>
    <w:uiPriority w:val="9"/>
    <w:qFormat/>
    <w:rPr>
      <w:rFonts w:ascii="Arial" w:hAnsi="Arial" w:eastAsia="Arial" w:cs="Arial"/>
      <w:i/>
      <w:iCs/>
      <w:sz w:val="21"/>
      <w:szCs w:val="21"/>
    </w:rPr>
  </w:style>
  <w:style w:type="character" w:styleId="790" w:customStyle="1">
    <w:name w:val="Title Char"/>
    <w:basedOn w:val="742"/>
    <w:uiPriority w:val="10"/>
    <w:qFormat/>
    <w:rPr>
      <w:sz w:val="48"/>
      <w:szCs w:val="48"/>
    </w:rPr>
  </w:style>
  <w:style w:type="character" w:styleId="791" w:customStyle="1">
    <w:name w:val="Subtitle Char"/>
    <w:basedOn w:val="74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Caption Char"/>
    <w:uiPriority w:val="99"/>
    <w:qFormat/>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标题 1 Char1"/>
    <w:link w:val="733"/>
    <w:uiPriority w:val="9"/>
    <w:qFormat/>
    <w:rPr>
      <w:rFonts w:ascii="Arial" w:hAnsi="Arial" w:eastAsia="Arial" w:cs="Arial"/>
      <w:sz w:val="40"/>
      <w:szCs w:val="40"/>
    </w:rPr>
  </w:style>
  <w:style w:type="character" w:styleId="799" w:customStyle="1">
    <w:name w:val="标题 5 Char"/>
    <w:link w:val="737"/>
    <w:uiPriority w:val="9"/>
    <w:qFormat/>
    <w:rPr>
      <w:rFonts w:ascii="Arial" w:hAnsi="Arial" w:eastAsia="Arial" w:cs="Arial"/>
      <w:b/>
      <w:bCs/>
      <w:sz w:val="24"/>
      <w:szCs w:val="24"/>
    </w:rPr>
  </w:style>
  <w:style w:type="character" w:styleId="800" w:customStyle="1">
    <w:name w:val="标题 6 Char"/>
    <w:link w:val="738"/>
    <w:uiPriority w:val="9"/>
    <w:qFormat/>
    <w:rPr>
      <w:rFonts w:ascii="Arial" w:hAnsi="Arial" w:eastAsia="Arial" w:cs="Arial"/>
      <w:b/>
      <w:bCs/>
      <w:sz w:val="22"/>
      <w:szCs w:val="22"/>
    </w:rPr>
  </w:style>
  <w:style w:type="character" w:styleId="801" w:customStyle="1">
    <w:name w:val="标题 7 Char"/>
    <w:link w:val="739"/>
    <w:uiPriority w:val="9"/>
    <w:qFormat/>
    <w:rPr>
      <w:rFonts w:ascii="Arial" w:hAnsi="Arial" w:eastAsia="Arial" w:cs="Arial"/>
      <w:b/>
      <w:bCs/>
      <w:i/>
      <w:iCs/>
      <w:sz w:val="22"/>
      <w:szCs w:val="22"/>
    </w:rPr>
  </w:style>
  <w:style w:type="character" w:styleId="802" w:customStyle="1">
    <w:name w:val="标题 8 Char"/>
    <w:link w:val="740"/>
    <w:uiPriority w:val="9"/>
    <w:qFormat/>
    <w:rPr>
      <w:rFonts w:ascii="Arial" w:hAnsi="Arial" w:eastAsia="Arial" w:cs="Arial"/>
      <w:i/>
      <w:iCs/>
      <w:sz w:val="22"/>
      <w:szCs w:val="22"/>
    </w:rPr>
  </w:style>
  <w:style w:type="character" w:styleId="803" w:customStyle="1">
    <w:name w:val="标题 9 Char"/>
    <w:link w:val="741"/>
    <w:uiPriority w:val="9"/>
    <w:qFormat/>
    <w:rPr>
      <w:rFonts w:ascii="Arial" w:hAnsi="Arial" w:eastAsia="Arial" w:cs="Arial"/>
      <w:i/>
      <w:iCs/>
      <w:sz w:val="21"/>
      <w:szCs w:val="21"/>
    </w:rPr>
  </w:style>
  <w:style w:type="paragraph" w:styleId="804">
    <w:name w:val="No Spacing"/>
    <w:uiPriority w:val="1"/>
    <w:qFormat/>
    <w:rPr>
      <w:rFonts w:hint="default" w:ascii="Times New Roman" w:hAnsi="Times New Roman" w:eastAsia="宋体" w:cs="Times New Roman"/>
      <w:lang w:val="en-US" w:eastAsia="zh-CN" w:bidi="ar-SA"/>
    </w:rPr>
  </w:style>
  <w:style w:type="character" w:styleId="805" w:customStyle="1">
    <w:name w:val="标题 Char"/>
    <w:link w:val="769"/>
    <w:uiPriority w:val="10"/>
    <w:qFormat/>
    <w:rPr>
      <w:sz w:val="48"/>
      <w:szCs w:val="48"/>
    </w:rPr>
  </w:style>
  <w:style w:type="character" w:styleId="806" w:customStyle="1">
    <w:name w:val="副标题 Char"/>
    <w:link w:val="761"/>
    <w:uiPriority w:val="11"/>
    <w:qFormat/>
    <w:rPr>
      <w:sz w:val="24"/>
      <w:szCs w:val="24"/>
    </w:rPr>
  </w:style>
  <w:style w:type="paragraph" w:styleId="807">
    <w:name w:val="Quote"/>
    <w:basedOn w:val="732"/>
    <w:next w:val="732"/>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32"/>
    <w:next w:val="732"/>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脚 Char"/>
    <w:link w:val="756"/>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62"/>
    <w:uiPriority w:val="99"/>
    <w:qFormat/>
    <w:rPr>
      <w:sz w:val="18"/>
    </w:rPr>
  </w:style>
  <w:style w:type="character" w:styleId="938" w:customStyle="1">
    <w:name w:val="尾注文本 Char"/>
    <w:link w:val="754"/>
    <w:uiPriority w:val="99"/>
    <w:qFormat/>
    <w:rPr>
      <w:sz w:val="20"/>
    </w:r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标题 11"/>
    <w:basedOn w:val="732"/>
    <w:next w:val="732"/>
    <w:link w:val="951"/>
    <w:uiPriority w:val="0"/>
    <w:qFormat/>
    <w:pPr>
      <w:keepLines/>
      <w:keepNext/>
      <w:spacing w:before="340" w:after="330" w:line="576" w:lineRule="auto"/>
      <w:outlineLvl w:val="0"/>
    </w:pPr>
    <w:rPr>
      <w:rFonts w:eastAsia="宋体"/>
      <w:b/>
      <w:sz w:val="44"/>
      <w:szCs w:val="20"/>
    </w:rPr>
  </w:style>
  <w:style w:type="paragraph" w:styleId="941" w:customStyle="1">
    <w:name w:val="标题 21"/>
    <w:basedOn w:val="732"/>
    <w:next w:val="732"/>
    <w:link w:val="952"/>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41"/>
    <w:basedOn w:val="732"/>
    <w:next w:val="732"/>
    <w:link w:val="95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3"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4"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5"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6"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7"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标题 3 Char"/>
    <w:link w:val="783"/>
    <w:uiPriority w:val="0"/>
    <w:qFormat/>
    <w:rPr>
      <w:rFonts w:ascii="Times New Roman" w:hAnsi="Times New Roman" w:eastAsia="宋体" w:cs="Times New Roman"/>
      <w:b/>
      <w:sz w:val="32"/>
    </w:rPr>
  </w:style>
  <w:style w:type="character" w:styleId="951" w:customStyle="1">
    <w:name w:val="标题 1 Char"/>
    <w:link w:val="940"/>
    <w:uiPriority w:val="0"/>
    <w:qFormat/>
    <w:rPr>
      <w:rFonts w:ascii="Times New Roman" w:hAnsi="Times New Roman" w:eastAsia="宋体" w:cs="Times New Roman"/>
      <w:b/>
      <w:sz w:val="44"/>
    </w:rPr>
  </w:style>
  <w:style w:type="character" w:styleId="952" w:customStyle="1">
    <w:name w:val="标题 2 Char"/>
    <w:link w:val="941"/>
    <w:uiPriority w:val="0"/>
    <w:qFormat/>
    <w:rPr>
      <w:rFonts w:ascii="Arial" w:hAnsi="Arial" w:eastAsia="黑体" w:cs="Times New Roman"/>
      <w:b/>
      <w:sz w:val="32"/>
    </w:rPr>
  </w:style>
  <w:style w:type="character" w:styleId="953" w:customStyle="1">
    <w:name w:val="标题 4 Char"/>
    <w:link w:val="942"/>
    <w:uiPriority w:val="0"/>
    <w:qFormat/>
    <w:rPr>
      <w:rFonts w:ascii="宋体" w:hAnsi="Times New Roman" w:eastAsia="宋体" w:cs="Times New Roman"/>
      <w:color w:val="800000"/>
      <w:sz w:val="28"/>
      <w:lang w:val="en-US" w:eastAsia="zh-CN" w:bidi="ar-SA"/>
    </w:rPr>
  </w:style>
  <w:style w:type="paragraph" w:styleId="954" w:customStyle="1">
    <w:name w:val="目录 71"/>
    <w:basedOn w:val="732"/>
    <w:next w:val="732"/>
    <w:uiPriority w:val="0"/>
    <w:qFormat/>
    <w:pPr>
      <w:ind w:left="1260"/>
      <w:jc w:val="left"/>
    </w:pPr>
    <w:rPr>
      <w:rFonts w:ascii="Calibri" w:hAnsi="Calibri" w:eastAsia="宋体" w:cs="Calibri"/>
      <w:sz w:val="18"/>
      <w:szCs w:val="18"/>
    </w:rPr>
  </w:style>
  <w:style w:type="paragraph" w:styleId="955"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6" w:customStyle="1">
    <w:name w:val="索引 81"/>
    <w:basedOn w:val="732"/>
    <w:next w:val="732"/>
    <w:uiPriority w:val="0"/>
    <w:qFormat/>
    <w:pPr>
      <w:ind w:left="1400"/>
    </w:pPr>
    <w:rPr>
      <w:rFonts w:ascii="Calibri" w:hAnsi="Calibri" w:eastAsia="宋体"/>
      <w:szCs w:val="22"/>
    </w:rPr>
  </w:style>
  <w:style w:type="paragraph" w:styleId="957" w:customStyle="1">
    <w:name w:val="列表编号1"/>
    <w:basedOn w:val="732"/>
    <w:uiPriority w:val="0"/>
    <w:qFormat/>
    <w:pPr>
      <w:spacing w:line="360" w:lineRule="auto"/>
      <w:tabs>
        <w:tab w:val="left" w:pos="0" w:leader="none"/>
        <w:tab w:val="left" w:pos="840" w:leader="none"/>
      </w:tabs>
    </w:pPr>
    <w:rPr>
      <w:rFonts w:eastAsia="宋体"/>
    </w:rPr>
  </w:style>
  <w:style w:type="paragraph" w:styleId="958" w:customStyle="1">
    <w:name w:val="正文缩进1"/>
    <w:basedOn w:val="732"/>
    <w:uiPriority w:val="0"/>
    <w:qFormat/>
    <w:pPr>
      <w:ind w:firstLine="420"/>
    </w:pPr>
    <w:rPr>
      <w:rFonts w:ascii="宋体" w:eastAsia="宋体"/>
      <w:color w:val="000000"/>
      <w:szCs w:val="20"/>
    </w:rPr>
  </w:style>
  <w:style w:type="paragraph" w:styleId="959" w:customStyle="1">
    <w:name w:val="题注1"/>
    <w:basedOn w:val="732"/>
    <w:next w:val="732"/>
    <w:link w:val="960"/>
    <w:uiPriority w:val="0"/>
    <w:qFormat/>
    <w:pPr>
      <w:spacing w:line="360" w:lineRule="auto"/>
      <w:tabs>
        <w:tab w:val="left" w:pos="0" w:leader="none"/>
      </w:tabs>
    </w:pPr>
    <w:rPr>
      <w:rFonts w:ascii="Arial" w:hAnsi="Arial" w:eastAsia="黑体"/>
      <w:sz w:val="20"/>
      <w:szCs w:val="20"/>
    </w:rPr>
  </w:style>
  <w:style w:type="character" w:styleId="960" w:customStyle="1">
    <w:name w:val="题注 Char"/>
    <w:link w:val="959"/>
    <w:uiPriority w:val="0"/>
    <w:qFormat/>
    <w:rPr>
      <w:rFonts w:ascii="Arial" w:hAnsi="Arial" w:eastAsia="黑体" w:cs="Arial"/>
    </w:rPr>
  </w:style>
  <w:style w:type="paragraph" w:styleId="961" w:customStyle="1">
    <w:name w:val="索引 51"/>
    <w:basedOn w:val="732"/>
    <w:next w:val="732"/>
    <w:uiPriority w:val="0"/>
    <w:qFormat/>
    <w:pPr>
      <w:ind w:left="800"/>
    </w:pPr>
    <w:rPr>
      <w:rFonts w:ascii="Calibri" w:hAnsi="Calibri" w:eastAsia="宋体"/>
      <w:szCs w:val="22"/>
    </w:rPr>
  </w:style>
  <w:style w:type="paragraph" w:styleId="962" w:customStyle="1">
    <w:name w:val="列表项目符号1"/>
    <w:basedOn w:val="732"/>
    <w:uiPriority w:val="0"/>
    <w:qFormat/>
    <w:pPr>
      <w:ind w:left="962" w:hanging="480"/>
      <w:spacing w:line="360" w:lineRule="auto"/>
      <w:tabs>
        <w:tab w:val="left" w:pos="840" w:leader="none"/>
      </w:tabs>
    </w:pPr>
    <w:rPr>
      <w:rFonts w:eastAsia="宋体"/>
    </w:rPr>
  </w:style>
  <w:style w:type="paragraph" w:styleId="963" w:customStyle="1">
    <w:name w:val="文档结构图1"/>
    <w:basedOn w:val="732"/>
    <w:uiPriority w:val="0"/>
    <w:qFormat/>
    <w:pPr>
      <w:shd w:val="clear" w:color="auto" w:fill="000080"/>
    </w:pPr>
    <w:rPr>
      <w:rFonts w:eastAsia="宋体"/>
    </w:rPr>
  </w:style>
  <w:style w:type="paragraph" w:styleId="964" w:customStyle="1">
    <w:name w:val="批注文字1"/>
    <w:basedOn w:val="732"/>
    <w:link w:val="965"/>
    <w:uiPriority w:val="0"/>
    <w:qFormat/>
    <w:pPr>
      <w:jc w:val="left"/>
    </w:pPr>
    <w:rPr>
      <w:rFonts w:eastAsia="宋体"/>
      <w:szCs w:val="20"/>
    </w:rPr>
  </w:style>
  <w:style w:type="character" w:styleId="965" w:customStyle="1">
    <w:name w:val="批注文字 Char"/>
    <w:link w:val="964"/>
    <w:uiPriority w:val="0"/>
    <w:qFormat/>
    <w:rPr>
      <w:rFonts w:ascii="Calibri" w:hAnsi="Calibri" w:eastAsia="宋体" w:cs="Times New Roman"/>
      <w:sz w:val="21"/>
    </w:rPr>
  </w:style>
  <w:style w:type="paragraph" w:styleId="966" w:customStyle="1">
    <w:name w:val="索引 61"/>
    <w:basedOn w:val="732"/>
    <w:next w:val="732"/>
    <w:uiPriority w:val="0"/>
    <w:qFormat/>
    <w:pPr>
      <w:ind w:left="1000"/>
    </w:pPr>
    <w:rPr>
      <w:rFonts w:ascii="Calibri" w:hAnsi="Calibri" w:eastAsia="宋体"/>
      <w:szCs w:val="22"/>
    </w:rPr>
  </w:style>
  <w:style w:type="paragraph" w:styleId="967" w:customStyle="1">
    <w:name w:val="正文文本 31"/>
    <w:basedOn w:val="732"/>
    <w:uiPriority w:val="0"/>
    <w:qFormat/>
    <w:rPr>
      <w:rFonts w:eastAsia="宋体"/>
      <w:color w:val="000000"/>
    </w:rPr>
  </w:style>
  <w:style w:type="paragraph" w:styleId="968"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9" w:customStyle="1">
    <w:name w:val="正文文本11"/>
    <w:basedOn w:val="732"/>
    <w:uiPriority w:val="0"/>
    <w:qFormat/>
    <w:pPr>
      <w:spacing w:line="60" w:lineRule="auto"/>
    </w:pPr>
    <w:rPr>
      <w:rFonts w:ascii="仿宋_GB2312" w:eastAsia="仿宋_GB2312"/>
      <w:sz w:val="32"/>
    </w:rPr>
  </w:style>
  <w:style w:type="paragraph" w:styleId="970" w:customStyle="1">
    <w:name w:val="正文文本缩进1"/>
    <w:basedOn w:val="732"/>
    <w:uiPriority w:val="0"/>
    <w:qFormat/>
    <w:pPr>
      <w:ind w:firstLine="225"/>
    </w:pPr>
    <w:rPr>
      <w:rFonts w:ascii="仿宋_GB2312" w:eastAsia="仿宋_GB2312"/>
      <w:sz w:val="32"/>
    </w:rPr>
  </w:style>
  <w:style w:type="paragraph" w:styleId="971" w:customStyle="1">
    <w:name w:val="文本块1"/>
    <w:basedOn w:val="732"/>
    <w:uiPriority w:val="0"/>
    <w:qFormat/>
    <w:pPr>
      <w:ind w:left="1548" w:right="12" w:hanging="2405"/>
      <w:spacing w:line="360" w:lineRule="exact"/>
    </w:pPr>
    <w:rPr>
      <w:rFonts w:ascii="宋体" w:eastAsia="宋体"/>
      <w:bCs/>
      <w:sz w:val="28"/>
      <w:szCs w:val="22"/>
    </w:rPr>
  </w:style>
  <w:style w:type="paragraph" w:styleId="972" w:customStyle="1">
    <w:name w:val="列表项目符号 21"/>
    <w:basedOn w:val="732"/>
    <w:uiPriority w:val="0"/>
    <w:qFormat/>
    <w:pPr>
      <w:ind w:left="720" w:hanging="360"/>
      <w:spacing w:line="360" w:lineRule="auto"/>
      <w:tabs>
        <w:tab w:val="left" w:pos="720" w:leader="none"/>
      </w:tabs>
    </w:pPr>
    <w:rPr>
      <w:rFonts w:eastAsia="宋体"/>
    </w:rPr>
  </w:style>
  <w:style w:type="paragraph" w:styleId="973" w:customStyle="1">
    <w:name w:val="HTML 地址1"/>
    <w:basedOn w:val="732"/>
    <w:uiPriority w:val="0"/>
    <w:qFormat/>
    <w:rPr>
      <w:rFonts w:eastAsia="宋体"/>
      <w:i/>
      <w:iCs/>
    </w:rPr>
  </w:style>
  <w:style w:type="paragraph" w:styleId="974" w:customStyle="1">
    <w:name w:val="索引 411"/>
    <w:basedOn w:val="732"/>
    <w:next w:val="732"/>
    <w:uiPriority w:val="0"/>
    <w:qFormat/>
    <w:pPr>
      <w:ind w:left="600"/>
    </w:pPr>
    <w:rPr>
      <w:rFonts w:ascii="Calibri" w:hAnsi="Calibri" w:eastAsia="宋体"/>
      <w:szCs w:val="22"/>
    </w:rPr>
  </w:style>
  <w:style w:type="paragraph" w:styleId="975" w:customStyle="1">
    <w:name w:val="目录 51"/>
    <w:basedOn w:val="732"/>
    <w:next w:val="732"/>
    <w:uiPriority w:val="0"/>
    <w:qFormat/>
    <w:pPr>
      <w:ind w:left="840"/>
      <w:jc w:val="left"/>
    </w:pPr>
    <w:rPr>
      <w:rFonts w:ascii="Calibri" w:hAnsi="Calibri" w:eastAsia="宋体" w:cs="Calibri"/>
      <w:sz w:val="18"/>
      <w:szCs w:val="18"/>
    </w:rPr>
  </w:style>
  <w:style w:type="paragraph" w:styleId="976" w:customStyle="1">
    <w:name w:val="目录 31"/>
    <w:basedOn w:val="732"/>
    <w:next w:val="732"/>
    <w:uiPriority w:val="0"/>
    <w:qFormat/>
    <w:pPr>
      <w:ind w:left="420"/>
      <w:jc w:val="left"/>
    </w:pPr>
    <w:rPr>
      <w:rFonts w:ascii="Calibri" w:hAnsi="Calibri" w:eastAsia="宋体" w:cs="Calibri"/>
      <w:i/>
      <w:iCs/>
      <w:sz w:val="20"/>
      <w:szCs w:val="20"/>
    </w:rPr>
  </w:style>
  <w:style w:type="paragraph" w:styleId="977" w:customStyle="1">
    <w:name w:val="纯文本1"/>
    <w:basedOn w:val="732"/>
    <w:link w:val="978"/>
    <w:uiPriority w:val="0"/>
    <w:qFormat/>
    <w:rPr>
      <w:rFonts w:ascii="宋体" w:eastAsia="宋体"/>
      <w:szCs w:val="21"/>
    </w:rPr>
  </w:style>
  <w:style w:type="character" w:styleId="978" w:customStyle="1">
    <w:name w:val="纯文本 Char1"/>
    <w:link w:val="977"/>
    <w:uiPriority w:val="0"/>
    <w:qFormat/>
    <w:rPr>
      <w:rFonts w:ascii="宋体" w:hAnsi="Calibri" w:eastAsia="宋体" w:cs="Times New Roman"/>
      <w:sz w:val="21"/>
      <w:szCs w:val="21"/>
      <w:lang w:val="en-US" w:eastAsia="zh-CN" w:bidi="ar-SA"/>
    </w:rPr>
  </w:style>
  <w:style w:type="paragraph" w:styleId="979"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0" w:customStyle="1">
    <w:name w:val="目录 81"/>
    <w:basedOn w:val="732"/>
    <w:next w:val="732"/>
    <w:uiPriority w:val="0"/>
    <w:qFormat/>
    <w:pPr>
      <w:ind w:left="1470"/>
      <w:jc w:val="left"/>
    </w:pPr>
    <w:rPr>
      <w:rFonts w:ascii="Calibri" w:hAnsi="Calibri" w:eastAsia="宋体" w:cs="Calibri"/>
      <w:sz w:val="18"/>
      <w:szCs w:val="18"/>
    </w:rPr>
  </w:style>
  <w:style w:type="paragraph" w:styleId="981" w:customStyle="1">
    <w:name w:val="索引 31"/>
    <w:basedOn w:val="732"/>
    <w:next w:val="732"/>
    <w:uiPriority w:val="0"/>
    <w:qFormat/>
    <w:pPr>
      <w:ind w:left="400"/>
    </w:pPr>
    <w:rPr>
      <w:rFonts w:ascii="Calibri" w:hAnsi="Calibri" w:eastAsia="宋体"/>
      <w:szCs w:val="22"/>
    </w:rPr>
  </w:style>
  <w:style w:type="paragraph" w:styleId="982" w:customStyle="1">
    <w:name w:val="日期1"/>
    <w:basedOn w:val="732"/>
    <w:next w:val="732"/>
    <w:uiPriority w:val="0"/>
    <w:qFormat/>
    <w:pPr>
      <w:ind w:left="2500"/>
    </w:pPr>
    <w:rPr>
      <w:rFonts w:eastAsia="宋体"/>
    </w:rPr>
  </w:style>
  <w:style w:type="paragraph" w:styleId="983" w:customStyle="1">
    <w:name w:val="正文文本缩进 21"/>
    <w:basedOn w:val="732"/>
    <w:uiPriority w:val="0"/>
    <w:qFormat/>
    <w:pPr>
      <w:ind w:firstLine="225"/>
      <w:jc w:val="left"/>
      <w:spacing w:line="540" w:lineRule="exact"/>
    </w:pPr>
    <w:rPr>
      <w:rFonts w:ascii="仿宋_GB2312" w:eastAsia="仿宋_GB2312"/>
      <w:sz w:val="32"/>
    </w:rPr>
  </w:style>
  <w:style w:type="paragraph" w:styleId="984" w:customStyle="1">
    <w:name w:val="尾注文本1"/>
    <w:basedOn w:val="732"/>
    <w:uiPriority w:val="0"/>
    <w:qFormat/>
    <w:pPr>
      <w:jc w:val="left"/>
      <w:widowControl/>
    </w:pPr>
    <w:rPr>
      <w:rFonts w:ascii="宋体" w:eastAsia="宋体"/>
      <w:bCs/>
      <w:szCs w:val="21"/>
    </w:rPr>
  </w:style>
  <w:style w:type="paragraph" w:styleId="985" w:customStyle="1">
    <w:name w:val="批注框文本1"/>
    <w:basedOn w:val="732"/>
    <w:uiPriority w:val="0"/>
    <w:qFormat/>
    <w:rPr>
      <w:rFonts w:eastAsia="宋体"/>
      <w:sz w:val="18"/>
      <w:szCs w:val="20"/>
    </w:rPr>
  </w:style>
  <w:style w:type="paragraph" w:styleId="986"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7"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8"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9" w:customStyle="1">
    <w:name w:val="目录 41"/>
    <w:basedOn w:val="732"/>
    <w:next w:val="732"/>
    <w:uiPriority w:val="0"/>
    <w:qFormat/>
    <w:pPr>
      <w:ind w:left="630"/>
      <w:jc w:val="left"/>
    </w:pPr>
    <w:rPr>
      <w:rFonts w:ascii="Calibri" w:hAnsi="Calibri" w:eastAsia="宋体" w:cs="Calibri"/>
      <w:sz w:val="18"/>
      <w:szCs w:val="18"/>
    </w:rPr>
  </w:style>
  <w:style w:type="paragraph" w:styleId="990" w:customStyle="1">
    <w:name w:val="索引标题1"/>
    <w:basedOn w:val="732"/>
    <w:next w:val="991"/>
    <w:uiPriority w:val="0"/>
    <w:qFormat/>
    <w:rPr>
      <w:rFonts w:ascii="Calibri" w:hAnsi="Calibri" w:eastAsia="宋体"/>
      <w:szCs w:val="22"/>
    </w:rPr>
  </w:style>
  <w:style w:type="paragraph" w:styleId="991" w:customStyle="1">
    <w:name w:val="索引 11"/>
    <w:basedOn w:val="732"/>
    <w:next w:val="732"/>
    <w:uiPriority w:val="0"/>
    <w:qFormat/>
    <w:rPr>
      <w:rFonts w:ascii="Calibri" w:hAnsi="Calibri" w:eastAsia="宋体"/>
      <w:szCs w:val="22"/>
    </w:rPr>
  </w:style>
  <w:style w:type="paragraph" w:styleId="992" w:customStyle="1">
    <w:name w:val="脚注文本1"/>
    <w:basedOn w:val="732"/>
    <w:uiPriority w:val="0"/>
    <w:qFormat/>
    <w:pPr>
      <w:jc w:val="left"/>
    </w:pPr>
    <w:rPr>
      <w:rFonts w:ascii="宋体" w:eastAsia="宋体"/>
      <w:bCs/>
      <w:sz w:val="18"/>
      <w:szCs w:val="18"/>
    </w:rPr>
  </w:style>
  <w:style w:type="paragraph" w:styleId="993" w:customStyle="1">
    <w:name w:val="目录 61"/>
    <w:basedOn w:val="732"/>
    <w:next w:val="732"/>
    <w:uiPriority w:val="0"/>
    <w:qFormat/>
    <w:pPr>
      <w:ind w:left="1050"/>
      <w:jc w:val="left"/>
    </w:pPr>
    <w:rPr>
      <w:rFonts w:ascii="Calibri" w:hAnsi="Calibri" w:eastAsia="宋体" w:cs="Calibri"/>
      <w:sz w:val="18"/>
      <w:szCs w:val="18"/>
    </w:rPr>
  </w:style>
  <w:style w:type="paragraph" w:styleId="994" w:customStyle="1">
    <w:name w:val="正文文本缩进 31"/>
    <w:basedOn w:val="732"/>
    <w:uiPriority w:val="0"/>
    <w:qFormat/>
    <w:pPr>
      <w:ind w:firstLine="213"/>
    </w:pPr>
    <w:rPr>
      <w:rFonts w:ascii="仿宋_GB2312" w:eastAsia="仿宋_GB2312"/>
      <w:sz w:val="30"/>
    </w:rPr>
  </w:style>
  <w:style w:type="paragraph" w:styleId="995" w:customStyle="1">
    <w:name w:val="索引 71"/>
    <w:basedOn w:val="732"/>
    <w:next w:val="732"/>
    <w:uiPriority w:val="0"/>
    <w:qFormat/>
    <w:pPr>
      <w:ind w:left="1200"/>
    </w:pPr>
    <w:rPr>
      <w:rFonts w:ascii="Calibri" w:hAnsi="Calibri" w:eastAsia="宋体"/>
      <w:szCs w:val="22"/>
    </w:rPr>
  </w:style>
  <w:style w:type="paragraph" w:styleId="996" w:customStyle="1">
    <w:name w:val="索引 91"/>
    <w:basedOn w:val="732"/>
    <w:next w:val="732"/>
    <w:uiPriority w:val="0"/>
    <w:qFormat/>
    <w:pPr>
      <w:ind w:left="1600"/>
    </w:pPr>
    <w:rPr>
      <w:rFonts w:ascii="Calibri" w:hAnsi="Calibri" w:eastAsia="宋体"/>
      <w:szCs w:val="22"/>
    </w:rPr>
  </w:style>
  <w:style w:type="paragraph" w:styleId="997" w:customStyle="1">
    <w:name w:val="图表目录11"/>
    <w:basedOn w:val="732"/>
    <w:next w:val="732"/>
    <w:uiPriority w:val="0"/>
    <w:qFormat/>
    <w:pPr>
      <w:ind w:left="400" w:hanging="200"/>
      <w:jc w:val="left"/>
      <w:widowControl/>
    </w:pPr>
    <w:rPr>
      <w:rFonts w:ascii="宋体" w:eastAsia="宋体"/>
      <w:bCs/>
      <w:szCs w:val="21"/>
    </w:rPr>
  </w:style>
  <w:style w:type="paragraph" w:styleId="998" w:customStyle="1">
    <w:name w:val="目录 21"/>
    <w:basedOn w:val="732"/>
    <w:next w:val="732"/>
    <w:uiPriority w:val="0"/>
    <w:qFormat/>
    <w:pPr>
      <w:ind w:left="210"/>
      <w:jc w:val="left"/>
    </w:pPr>
    <w:rPr>
      <w:rFonts w:ascii="Calibri" w:hAnsi="Calibri" w:eastAsia="宋体" w:cs="Calibri"/>
      <w:smallCaps/>
      <w:sz w:val="20"/>
      <w:szCs w:val="20"/>
    </w:rPr>
  </w:style>
  <w:style w:type="paragraph" w:styleId="999" w:customStyle="1">
    <w:name w:val="目录 91"/>
    <w:basedOn w:val="732"/>
    <w:next w:val="732"/>
    <w:uiPriority w:val="0"/>
    <w:qFormat/>
    <w:pPr>
      <w:ind w:left="1680"/>
      <w:jc w:val="left"/>
    </w:pPr>
    <w:rPr>
      <w:rFonts w:ascii="Calibri" w:hAnsi="Calibri" w:eastAsia="宋体" w:cs="Calibri"/>
      <w:sz w:val="18"/>
      <w:szCs w:val="18"/>
    </w:rPr>
  </w:style>
  <w:style w:type="paragraph" w:styleId="1000" w:customStyle="1">
    <w:name w:val="正文文本 21"/>
    <w:basedOn w:val="732"/>
    <w:uiPriority w:val="0"/>
    <w:qFormat/>
    <w:pPr>
      <w:spacing w:line="560" w:lineRule="exact"/>
    </w:pPr>
    <w:rPr>
      <w:rFonts w:ascii="仿宋_GB2312" w:eastAsia="仿宋_GB2312"/>
      <w:sz w:val="28"/>
      <w:szCs w:val="30"/>
    </w:rPr>
  </w:style>
  <w:style w:type="paragraph" w:styleId="1001" w:customStyle="1">
    <w:name w:val="列表接续 21"/>
    <w:basedOn w:val="732"/>
    <w:next w:val="989"/>
    <w:uiPriority w:val="0"/>
    <w:qFormat/>
    <w:pPr>
      <w:ind w:left="840"/>
      <w:spacing w:after="120"/>
    </w:pPr>
    <w:rPr>
      <w:rFonts w:eastAsia="宋体"/>
    </w:rPr>
  </w:style>
  <w:style w:type="paragraph" w:styleId="1002"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3"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4" w:customStyle="1">
    <w:name w:val="索引 21"/>
    <w:basedOn w:val="732"/>
    <w:next w:val="732"/>
    <w:uiPriority w:val="0"/>
    <w:qFormat/>
    <w:pPr>
      <w:ind w:left="200"/>
    </w:pPr>
    <w:rPr>
      <w:rFonts w:ascii="Calibri" w:hAnsi="Calibri" w:eastAsia="宋体"/>
      <w:szCs w:val="22"/>
    </w:rPr>
  </w:style>
  <w:style w:type="paragraph" w:styleId="1005"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6" w:customStyle="1">
    <w:name w:val="批注主题1"/>
    <w:basedOn w:val="964"/>
    <w:next w:val="964"/>
    <w:uiPriority w:val="0"/>
    <w:qFormat/>
    <w:rPr>
      <w:b/>
    </w:rPr>
  </w:style>
  <w:style w:type="paragraph" w:styleId="1007" w:customStyle="1">
    <w:name w:val="正文首行缩进1"/>
    <w:basedOn w:val="969"/>
    <w:uiPriority w:val="0"/>
    <w:qFormat/>
    <w:pPr>
      <w:ind w:firstLine="100"/>
      <w:spacing w:after="120" w:line="240" w:lineRule="auto"/>
    </w:pPr>
    <w:rPr>
      <w:rFonts w:ascii="Times New Roman" w:eastAsia="宋体"/>
      <w:sz w:val="21"/>
    </w:rPr>
  </w:style>
  <w:style w:type="paragraph" w:styleId="1008" w:customStyle="1">
    <w:name w:val="正文首行缩进 21"/>
    <w:basedOn w:val="970"/>
    <w:link w:val="1009"/>
    <w:uiPriority w:val="0"/>
    <w:qFormat/>
    <w:pPr>
      <w:ind w:left="200" w:firstLine="200"/>
      <w:spacing w:after="120"/>
    </w:pPr>
    <w:rPr>
      <w:rFonts w:ascii="Times New Roman" w:eastAsia="宋体"/>
      <w:sz w:val="24"/>
    </w:rPr>
  </w:style>
  <w:style w:type="character" w:styleId="1009" w:customStyle="1">
    <w:name w:val="正文首行缩进 2 Char"/>
    <w:link w:val="1008"/>
    <w:uiPriority w:val="0"/>
    <w:qFormat/>
    <w:rPr>
      <w:rFonts w:ascii="Times New Roman" w:hAnsi="Times New Roman" w:eastAsia="仿宋_GB2312" w:cs="Times New Roman"/>
      <w:sz w:val="24"/>
      <w:szCs w:val="24"/>
      <w:lang w:bidi="ar-SA"/>
    </w:rPr>
  </w:style>
  <w:style w:type="table" w:styleId="1010" w:customStyle="1">
    <w:name w:val="网格型1"/>
    <w:basedOn w:val="949"/>
    <w:uiPriority w:val="0"/>
    <w:qFormat/>
    <w:tblPr>
      <w:tblCellMar>
        <w:left w:w="0" w:type="dxa"/>
        <w:top w:w="0" w:type="dxa"/>
        <w:right w:w="0" w:type="dxa"/>
        <w:bottom w:w="0" w:type="dxa"/>
      </w:tblCellMar>
    </w:tblPr>
  </w:style>
  <w:style w:type="character" w:styleId="1011" w:customStyle="1">
    <w:name w:val="要点1"/>
    <w:uiPriority w:val="0"/>
    <w:qFormat/>
    <w:rPr>
      <w:rFonts w:ascii="Times New Roman" w:hAnsi="Times New Roman" w:eastAsia="宋体" w:cs="Times New Roman"/>
      <w:b/>
    </w:rPr>
  </w:style>
  <w:style w:type="character" w:styleId="1012" w:customStyle="1">
    <w:name w:val="尾注引用1"/>
    <w:uiPriority w:val="0"/>
    <w:qFormat/>
    <w:rPr>
      <w:rFonts w:ascii="Times New Roman" w:hAnsi="Times New Roman" w:eastAsia="宋体" w:cs="Times New Roman"/>
      <w:vertAlign w:val="superscript"/>
    </w:rPr>
  </w:style>
  <w:style w:type="character" w:styleId="1013" w:customStyle="1">
    <w:name w:val="页码1"/>
    <w:basedOn w:val="948"/>
    <w:uiPriority w:val="0"/>
    <w:qFormat/>
    <w:rPr>
      <w:rFonts w:ascii="Times New Roman" w:hAnsi="Times New Roman" w:eastAsia="宋体" w:cs="Times New Roman"/>
    </w:rPr>
  </w:style>
  <w:style w:type="character" w:styleId="1014" w:customStyle="1">
    <w:name w:val="已访问的超链接1"/>
    <w:uiPriority w:val="0"/>
    <w:qFormat/>
    <w:rPr>
      <w:rFonts w:ascii="Times New Roman" w:hAnsi="Times New Roman" w:eastAsia="宋体" w:cs="Times New Roman"/>
      <w:color w:val="800080"/>
      <w:u w:val="single"/>
    </w:rPr>
  </w:style>
  <w:style w:type="character" w:styleId="1015" w:customStyle="1">
    <w:name w:val="强调1"/>
    <w:uiPriority w:val="0"/>
    <w:qFormat/>
    <w:rPr>
      <w:rFonts w:ascii="Times New Roman" w:hAnsi="Times New Roman" w:eastAsia="宋体" w:cs="Times New Roman"/>
      <w:color w:val="cc0033"/>
    </w:rPr>
  </w:style>
  <w:style w:type="character" w:styleId="1016" w:customStyle="1">
    <w:name w:val="HTML 打字机1"/>
    <w:uiPriority w:val="0"/>
    <w:qFormat/>
    <w:rPr>
      <w:rFonts w:ascii="宋体" w:hAnsi="Times New Roman" w:eastAsia="宋体" w:cs="宋体"/>
      <w:sz w:val="24"/>
      <w:szCs w:val="24"/>
      <w:lang w:bidi="ar-SA"/>
    </w:rPr>
  </w:style>
  <w:style w:type="character" w:styleId="1017" w:customStyle="1">
    <w:name w:val="超链接1"/>
    <w:uiPriority w:val="0"/>
    <w:qFormat/>
    <w:rPr>
      <w:rFonts w:ascii="Times New Roman" w:hAnsi="Times New Roman" w:eastAsia="宋体" w:cs="Times New Roman"/>
      <w:color w:val="0000ff"/>
      <w:u w:val="single"/>
    </w:rPr>
  </w:style>
  <w:style w:type="character" w:styleId="1018" w:customStyle="1">
    <w:name w:val="批注引用1"/>
    <w:uiPriority w:val="0"/>
    <w:qFormat/>
    <w:rPr>
      <w:rFonts w:ascii="Times New Roman" w:hAnsi="Times New Roman" w:eastAsia="宋体" w:cs="Times New Roman"/>
      <w:sz w:val="21"/>
    </w:rPr>
  </w:style>
  <w:style w:type="character" w:styleId="1019" w:customStyle="1">
    <w:name w:val="脚注引用1"/>
    <w:uiPriority w:val="0"/>
    <w:qFormat/>
    <w:rPr>
      <w:rFonts w:ascii="Times New Roman" w:hAnsi="Times New Roman" w:eastAsia="宋体" w:cs="Times New Roman"/>
      <w:vertAlign w:val="superscript"/>
    </w:rPr>
  </w:style>
  <w:style w:type="paragraph" w:styleId="1020"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1" w:customStyle="1">
    <w:name w:val="Normal_0"/>
    <w:uiPriority w:val="0"/>
    <w:qFormat/>
    <w:rPr>
      <w:rFonts w:hint="default" w:ascii="黑体" w:hAnsi="黑体" w:eastAsia="黑体" w:cs="Times New Roman"/>
      <w:b/>
      <w:sz w:val="32"/>
      <w:szCs w:val="24"/>
      <w:lang w:val="en-US" w:eastAsia="zh-CN" w:bidi="ar-SA"/>
    </w:rPr>
  </w:style>
  <w:style w:type="paragraph" w:styleId="1022" w:customStyle="1">
    <w:name w:val="索引 41"/>
    <w:basedOn w:val="732"/>
    <w:next w:val="732"/>
    <w:uiPriority w:val="0"/>
    <w:qFormat/>
    <w:pPr>
      <w:ind w:left="600"/>
    </w:pPr>
    <w:rPr>
      <w:rFonts w:ascii="Verdana" w:hAnsi="Verdana" w:eastAsia="宋体"/>
      <w:szCs w:val="20"/>
    </w:rPr>
  </w:style>
  <w:style w:type="paragraph" w:styleId="1023" w:customStyle="1">
    <w:name w:val="列出段落1"/>
    <w:basedOn w:val="732"/>
    <w:uiPriority w:val="0"/>
    <w:qFormat/>
    <w:pPr>
      <w:ind w:firstLine="420"/>
    </w:pPr>
    <w:rPr>
      <w:rFonts w:eastAsia="宋体"/>
    </w:rPr>
  </w:style>
  <w:style w:type="character" w:styleId="1024" w:customStyle="1">
    <w:name w:val="fontstyle01"/>
    <w:uiPriority w:val="0"/>
    <w:qFormat/>
    <w:rPr>
      <w:rFonts w:hint="eastAsia" w:ascii="宋体" w:hAnsi="宋体" w:eastAsia="宋体" w:cs="Times New Roman"/>
      <w:color w:val="000000"/>
      <w:sz w:val="24"/>
      <w:szCs w:val="24"/>
    </w:rPr>
  </w:style>
  <w:style w:type="paragraph" w:styleId="1025" w:customStyle="1">
    <w:name w:val="Normal_0_3"/>
    <w:uiPriority w:val="0"/>
    <w:qFormat/>
    <w:rPr>
      <w:rFonts w:hint="default" w:ascii="黑体" w:hAnsi="黑体" w:eastAsia="黑体" w:cs="黑体"/>
      <w:b/>
      <w:sz w:val="32"/>
      <w:szCs w:val="24"/>
      <w:lang w:val="en-US" w:eastAsia="zh-CN" w:bidi="ar-SA"/>
    </w:rPr>
  </w:style>
  <w:style w:type="paragraph" w:styleId="102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0_1"/>
    <w:uiPriority w:val="0"/>
    <w:qFormat/>
    <w:rPr>
      <w:rFonts w:hint="default" w:ascii="黑体" w:hAnsi="黑体" w:eastAsia="黑体" w:cs="黑体"/>
      <w:b/>
      <w:sz w:val="32"/>
      <w:szCs w:val="24"/>
      <w:lang w:val="en-US" w:eastAsia="zh-CN" w:bidi="ar-SA"/>
    </w:rPr>
  </w:style>
  <w:style w:type="paragraph" w:styleId="103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Normal_2_0"/>
    <w:uiPriority w:val="0"/>
    <w:qFormat/>
    <w:rPr>
      <w:rFonts w:hint="default" w:ascii="黑体" w:hAnsi="黑体" w:eastAsia="黑体" w:cs="黑体"/>
      <w:b/>
      <w:sz w:val="32"/>
      <w:szCs w:val="24"/>
      <w:lang w:val="en-US" w:eastAsia="zh-CN" w:bidi="ar-SA"/>
    </w:rPr>
  </w:style>
  <w:style w:type="paragraph" w:styleId="103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3_0"/>
    <w:uiPriority w:val="0"/>
    <w:qFormat/>
    <w:rPr>
      <w:rFonts w:hint="default" w:ascii="黑体" w:hAnsi="黑体" w:eastAsia="黑体" w:cs="黑体"/>
      <w:b/>
      <w:sz w:val="32"/>
      <w:szCs w:val="24"/>
      <w:lang w:val="en-US" w:eastAsia="zh-CN" w:bidi="ar-SA"/>
    </w:rPr>
  </w:style>
  <w:style w:type="paragraph" w:styleId="103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纯文本 Char_0_0"/>
    <w:link w:val="1043"/>
    <w:uiPriority w:val="0"/>
    <w:qFormat/>
    <w:rPr>
      <w:rFonts w:ascii="宋体" w:hAnsi="Courier New" w:eastAsia="宋体" w:cs="Times New Roman"/>
      <w:sz w:val="21"/>
      <w:szCs w:val="21"/>
    </w:rPr>
  </w:style>
  <w:style w:type="paragraph" w:styleId="1043" w:customStyle="1">
    <w:name w:val="纯文本_0_0"/>
    <w:basedOn w:val="1041"/>
    <w:link w:val="1042"/>
    <w:uiPriority w:val="0"/>
    <w:qFormat/>
    <w:rPr>
      <w:rFonts w:ascii="宋体" w:hAnsi="Courier New"/>
      <w:szCs w:val="21"/>
    </w:rPr>
  </w:style>
  <w:style w:type="paragraph" w:styleId="104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3_0_0"/>
    <w:uiPriority w:val="0"/>
    <w:qFormat/>
    <w:rPr>
      <w:rFonts w:hint="default" w:ascii="黑体" w:hAnsi="黑体" w:eastAsia="黑体" w:cs="Times New Roman"/>
      <w:b/>
      <w:sz w:val="32"/>
      <w:szCs w:val="24"/>
      <w:lang w:val="en-US" w:eastAsia="zh-CN" w:bidi="ar-SA"/>
    </w:rPr>
  </w:style>
  <w:style w:type="paragraph" w:styleId="10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8_0"/>
    <w:uiPriority w:val="0"/>
    <w:qFormat/>
    <w:rPr>
      <w:rFonts w:hint="default" w:ascii="黑体" w:hAnsi="黑体" w:eastAsia="黑体" w:cs="黑体"/>
      <w:b/>
      <w:sz w:val="32"/>
      <w:szCs w:val="24"/>
      <w:lang w:val="en-US" w:eastAsia="zh-CN" w:bidi="ar-SA"/>
    </w:rPr>
  </w:style>
  <w:style w:type="paragraph" w:styleId="1049" w:customStyle="1">
    <w:name w:val="Normal_12_0"/>
    <w:uiPriority w:val="0"/>
    <w:qFormat/>
    <w:rPr>
      <w:rFonts w:hint="default" w:ascii="黑体" w:hAnsi="黑体" w:eastAsia="黑体" w:cs="黑体"/>
      <w:b/>
      <w:sz w:val="32"/>
      <w:szCs w:val="24"/>
      <w:lang w:val="en-US" w:eastAsia="zh-CN" w:bidi="ar-SA"/>
    </w:rPr>
  </w:style>
  <w:style w:type="paragraph" w:styleId="105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1" w:customStyle="1">
    <w:name w:val="正文缩进 Char1_0_0"/>
    <w:link w:val="1052"/>
    <w:uiPriority w:val="0"/>
    <w:qFormat/>
    <w:rPr>
      <w:rFonts w:ascii="Times New Roman" w:hAnsi="Times New Roman" w:eastAsia="宋体" w:cs="Times New Roman"/>
      <w:sz w:val="21"/>
      <w:szCs w:val="22"/>
    </w:rPr>
  </w:style>
  <w:style w:type="paragraph" w:styleId="1052" w:customStyle="1">
    <w:name w:val="正文缩进_0_0"/>
    <w:basedOn w:val="1050"/>
    <w:link w:val="1051"/>
    <w:uiPriority w:val="0"/>
    <w:qFormat/>
    <w:pPr>
      <w:ind w:firstLine="420"/>
    </w:pPr>
    <w:rPr>
      <w:rFonts w:ascii="Calibri" w:hAnsi="Calibri"/>
      <w:szCs w:val="22"/>
    </w:rPr>
  </w:style>
  <w:style w:type="paragraph" w:styleId="105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Normal_14_0"/>
    <w:uiPriority w:val="0"/>
    <w:qFormat/>
    <w:rPr>
      <w:rFonts w:hint="default" w:ascii="黑体" w:hAnsi="黑体" w:eastAsia="黑体" w:cs="黑体"/>
      <w:b/>
      <w:sz w:val="32"/>
      <w:szCs w:val="24"/>
      <w:lang w:val="en-US" w:eastAsia="zh-CN" w:bidi="ar-SA"/>
    </w:rPr>
  </w:style>
  <w:style w:type="paragraph" w:styleId="10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Normal_15_0"/>
    <w:uiPriority w:val="0"/>
    <w:qFormat/>
    <w:rPr>
      <w:rFonts w:hint="default" w:ascii="黑体" w:hAnsi="黑体" w:eastAsia="黑体" w:cs="黑体"/>
      <w:b/>
      <w:sz w:val="32"/>
      <w:szCs w:val="24"/>
      <w:lang w:val="en-US" w:eastAsia="zh-CN" w:bidi="ar-SA"/>
    </w:rPr>
  </w:style>
  <w:style w:type="paragraph" w:styleId="105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7_0"/>
    <w:uiPriority w:val="0"/>
    <w:qFormat/>
    <w:rPr>
      <w:rFonts w:hint="default" w:ascii="黑体" w:hAnsi="黑体" w:eastAsia="黑体" w:cs="黑体"/>
      <w:b/>
      <w:sz w:val="32"/>
      <w:szCs w:val="24"/>
      <w:lang w:val="en-US" w:eastAsia="zh-CN" w:bidi="ar-SA"/>
    </w:rPr>
  </w:style>
  <w:style w:type="paragraph" w:styleId="106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Normal_14_0_0"/>
    <w:uiPriority w:val="0"/>
    <w:qFormat/>
    <w:rPr>
      <w:rFonts w:hint="default" w:ascii="黑体" w:hAnsi="黑体" w:eastAsia="黑体" w:cs="Times New Roman"/>
      <w:b/>
      <w:sz w:val="32"/>
      <w:szCs w:val="24"/>
      <w:lang w:val="en-US" w:eastAsia="zh-CN" w:bidi="ar-SA"/>
    </w:rPr>
  </w:style>
  <w:style w:type="paragraph" w:styleId="106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18_0"/>
    <w:uiPriority w:val="0"/>
    <w:qFormat/>
    <w:rPr>
      <w:rFonts w:hint="default" w:ascii="黑体" w:hAnsi="黑体" w:eastAsia="黑体" w:cs="黑体"/>
      <w:b/>
      <w:sz w:val="32"/>
      <w:szCs w:val="24"/>
      <w:lang w:val="en-US" w:eastAsia="zh-CN" w:bidi="ar-SA"/>
    </w:rPr>
  </w:style>
  <w:style w:type="paragraph" w:styleId="106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8" w:customStyle="1">
    <w:name w:val="正文文本1"/>
    <w:basedOn w:val="732"/>
    <w:next w:val="1067"/>
    <w:uiPriority w:val="0"/>
    <w:qFormat/>
    <w:pPr>
      <w:spacing w:before="120" w:line="22" w:lineRule="atLeast"/>
      <w:tabs>
        <w:tab w:val="left" w:pos="567" w:leader="none"/>
      </w:tabs>
    </w:pPr>
    <w:rPr>
      <w:rFonts w:ascii="宋体" w:hAnsi="宋体" w:eastAsia="宋体" w:cs="宋体"/>
    </w:rPr>
  </w:style>
  <w:style w:type="character" w:styleId="1069" w:customStyle="1">
    <w:name w:val="正文（标记） Char2"/>
    <w:link w:val="1070"/>
    <w:uiPriority w:val="0"/>
    <w:qFormat/>
    <w:rPr>
      <w:rFonts w:ascii="Times New Roman" w:hAnsi="Times New Roman" w:eastAsia="宋体" w:cs="Times New Roman"/>
      <w:sz w:val="24"/>
      <w:szCs w:val="24"/>
    </w:rPr>
  </w:style>
  <w:style w:type="paragraph" w:styleId="1070" w:customStyle="1">
    <w:name w:val="正文（标记）"/>
    <w:basedOn w:val="732"/>
    <w:link w:val="1069"/>
    <w:uiPriority w:val="0"/>
    <w:qFormat/>
    <w:pPr>
      <w:spacing w:before="50" w:after="50"/>
      <w:tabs>
        <w:tab w:val="left" w:pos="0" w:leader="none"/>
        <w:tab w:val="left" w:pos="840" w:leader="none"/>
      </w:tabs>
    </w:pPr>
    <w:rPr>
      <w:rFonts w:eastAsia="宋体"/>
    </w:rPr>
  </w:style>
  <w:style w:type="character" w:styleId="1071" w:customStyle="1">
    <w:name w:val="Char Char2"/>
    <w:uiPriority w:val="0"/>
    <w:qFormat/>
    <w:rPr>
      <w:rFonts w:ascii="Times New Roman" w:hAnsi="Times New Roman" w:eastAsia="宋体" w:cs="Times New Roman"/>
      <w:sz w:val="18"/>
      <w:szCs w:val="18"/>
    </w:rPr>
  </w:style>
  <w:style w:type="character" w:styleId="1072" w:customStyle="1">
    <w:name w:val="maywed421"/>
    <w:uiPriority w:val="0"/>
    <w:qFormat/>
    <w:rPr>
      <w:rFonts w:ascii="Times New Roman" w:hAnsi="Times New Roman" w:eastAsia="宋体" w:cs="Times New Roman"/>
      <w:color w:val="366fb6"/>
      <w:u w:val="none"/>
    </w:rPr>
  </w:style>
  <w:style w:type="paragraph" w:styleId="107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5" w:customStyle="1">
    <w:name w:val="Comment Text Char"/>
    <w:uiPriority w:val="0"/>
    <w:qFormat/>
    <w:rPr>
      <w:rFonts w:ascii="Times New Roman" w:hAnsi="Times New Roman" w:eastAsia="宋体" w:cs="Times New Roman"/>
      <w:sz w:val="21"/>
      <w:szCs w:val="21"/>
      <w:lang w:bidi="ar-SA"/>
    </w:rPr>
  </w:style>
  <w:style w:type="character" w:styleId="1076" w:customStyle="1">
    <w:name w:val="Footer Char"/>
    <w:uiPriority w:val="0"/>
    <w:qFormat/>
    <w:rPr>
      <w:rFonts w:ascii="Times New Roman" w:hAnsi="Times New Roman" w:eastAsia="宋体" w:cs="Times New Roman"/>
      <w:sz w:val="18"/>
      <w:lang w:val="en-US" w:eastAsia="zh-CN"/>
    </w:rPr>
  </w:style>
  <w:style w:type="character" w:styleId="1077" w:customStyle="1">
    <w:name w:val="ca-41"/>
    <w:uiPriority w:val="0"/>
    <w:qFormat/>
    <w:rPr>
      <w:rFonts w:ascii="宋体" w:hAnsi="Times New Roman" w:eastAsia="宋体" w:cs="Times New Roman"/>
      <w:b/>
      <w:bCs/>
      <w:color w:val="000000"/>
      <w:spacing w:val="-20"/>
      <w:sz w:val="21"/>
      <w:szCs w:val="21"/>
    </w:rPr>
  </w:style>
  <w:style w:type="character" w:styleId="1078" w:customStyle="1">
    <w:name w:val="ca-1"/>
    <w:basedOn w:val="948"/>
    <w:uiPriority w:val="0"/>
    <w:qFormat/>
    <w:rPr>
      <w:rFonts w:ascii="Times New Roman" w:hAnsi="Times New Roman" w:eastAsia="宋体" w:cs="Times New Roman"/>
    </w:rPr>
  </w:style>
  <w:style w:type="character" w:styleId="1079" w:customStyle="1">
    <w:name w:val="Plain Text Char"/>
    <w:uiPriority w:val="0"/>
    <w:qFormat/>
    <w:rPr>
      <w:rFonts w:ascii="宋体" w:hAnsi="Times New Roman" w:eastAsia="宋体" w:cs="Times New Roman"/>
      <w:sz w:val="21"/>
      <w:lang w:val="en-US" w:eastAsia="zh-CN"/>
    </w:rPr>
  </w:style>
  <w:style w:type="character" w:styleId="1080" w:customStyle="1">
    <w:name w:val="Header Char"/>
    <w:uiPriority w:val="0"/>
    <w:qFormat/>
    <w:rPr>
      <w:rFonts w:ascii="Times New Roman" w:hAnsi="Times New Roman" w:eastAsia="宋体" w:cs="Times New Roman"/>
      <w:sz w:val="18"/>
      <w:lang w:val="en-US" w:eastAsia="zh-CN"/>
    </w:rPr>
  </w:style>
  <w:style w:type="character" w:styleId="1081" w:customStyle="1">
    <w:name w:val="marklong"/>
    <w:basedOn w:val="948"/>
    <w:uiPriority w:val="0"/>
    <w:qFormat/>
    <w:rPr>
      <w:rFonts w:ascii="Times New Roman" w:hAnsi="Times New Roman" w:eastAsia="宋体" w:cs="Times New Roman"/>
    </w:rPr>
  </w:style>
  <w:style w:type="character" w:styleId="1082" w:customStyle="1">
    <w:name w:val="普通文字1 Char"/>
    <w:uiPriority w:val="0"/>
    <w:qFormat/>
    <w:rPr>
      <w:rFonts w:ascii="宋体" w:hAnsi="Times New Roman" w:eastAsia="宋体" w:cs="Courier New"/>
      <w:sz w:val="21"/>
      <w:szCs w:val="21"/>
      <w:lang w:val="en-US" w:eastAsia="zh-CN" w:bidi="ar-SA"/>
    </w:rPr>
  </w:style>
  <w:style w:type="character" w:styleId="1083" w:customStyle="1">
    <w:name w:val="ca-21"/>
    <w:uiPriority w:val="0"/>
    <w:qFormat/>
    <w:rPr>
      <w:rFonts w:ascii="宋体" w:hAnsi="Times New Roman" w:eastAsia="宋体" w:cs="Times New Roman"/>
      <w:sz w:val="21"/>
    </w:rPr>
  </w:style>
  <w:style w:type="paragraph" w:styleId="1084" w:customStyle="1">
    <w:name w:val="正文（缩进）"/>
    <w:basedOn w:val="732"/>
    <w:uiPriority w:val="0"/>
    <w:qFormat/>
    <w:pPr>
      <w:ind w:firstLine="200"/>
      <w:spacing w:before="50" w:after="50" w:line="360" w:lineRule="auto"/>
    </w:pPr>
    <w:rPr>
      <w:rFonts w:eastAsia="宋体"/>
    </w:rPr>
  </w:style>
  <w:style w:type="character" w:styleId="1085" w:customStyle="1">
    <w:name w:val="Heading 3 Char"/>
    <w:uiPriority w:val="0"/>
    <w:qFormat/>
    <w:rPr>
      <w:rFonts w:ascii="Times New Roman" w:hAnsi="Times New Roman" w:eastAsia="宋体" w:cs="Times New Roman"/>
      <w:b/>
      <w:bCs/>
      <w:sz w:val="32"/>
      <w:szCs w:val="32"/>
      <w:lang w:bidi="ar-SA"/>
    </w:rPr>
  </w:style>
  <w:style w:type="character" w:styleId="1086" w:customStyle="1">
    <w:name w:val="z12 style23"/>
    <w:basedOn w:val="948"/>
    <w:uiPriority w:val="0"/>
    <w:qFormat/>
    <w:rPr>
      <w:rFonts w:ascii="Times New Roman" w:hAnsi="Times New Roman" w:eastAsia="宋体" w:cs="Times New Roman"/>
    </w:rPr>
  </w:style>
  <w:style w:type="paragraph" w:styleId="1087" w:customStyle="1">
    <w:name w:val="Indent Normal"/>
    <w:basedOn w:val="732"/>
    <w:uiPriority w:val="0"/>
    <w:qFormat/>
    <w:pPr>
      <w:ind w:firstLine="150"/>
    </w:pPr>
    <w:rPr>
      <w:rFonts w:eastAsia="宋体"/>
      <w:szCs w:val="20"/>
    </w:rPr>
  </w:style>
  <w:style w:type="character" w:styleId="1088" w:customStyle="1">
    <w:name w:val="Char Char21"/>
    <w:uiPriority w:val="0"/>
    <w:qFormat/>
    <w:rPr>
      <w:rFonts w:ascii="Times New Roman" w:hAnsi="Times New Roman" w:eastAsia="宋体" w:cs="Times New Roman"/>
      <w:sz w:val="18"/>
      <w:szCs w:val="18"/>
    </w:rPr>
  </w:style>
  <w:style w:type="character" w:styleId="1089" w:customStyle="1">
    <w:name w:val="ca-31"/>
    <w:uiPriority w:val="0"/>
    <w:qFormat/>
    <w:rPr>
      <w:rFonts w:ascii="宋体" w:hAnsi="Times New Roman" w:eastAsia="宋体" w:cs="Times New Roman"/>
      <w:color w:val="000000"/>
      <w:sz w:val="21"/>
      <w:szCs w:val="21"/>
    </w:rPr>
  </w:style>
  <w:style w:type="character" w:styleId="1090" w:customStyle="1">
    <w:name w:val="apple-converted-space"/>
    <w:basedOn w:val="948"/>
    <w:uiPriority w:val="0"/>
    <w:qFormat/>
    <w:rPr>
      <w:rFonts w:ascii="Times New Roman" w:hAnsi="Times New Roman" w:eastAsia="宋体" w:cs="Times New Roman"/>
    </w:rPr>
  </w:style>
  <w:style w:type="character" w:styleId="1091" w:customStyle="1">
    <w:name w:val="Char Char1"/>
    <w:uiPriority w:val="0"/>
    <w:qFormat/>
    <w:rPr>
      <w:rFonts w:ascii="宋体" w:hAnsi="Times New Roman" w:eastAsia="宋体" w:cs="Times New Roman"/>
      <w:sz w:val="21"/>
      <w:lang w:val="en-US" w:eastAsia="zh-CN"/>
    </w:rPr>
  </w:style>
  <w:style w:type="character" w:styleId="1092" w:customStyle="1">
    <w:name w:val="font21"/>
    <w:uiPriority w:val="0"/>
    <w:qFormat/>
    <w:rPr>
      <w:rFonts w:ascii="Times New Roman" w:hAnsi="Times New Roman" w:eastAsia="宋体" w:cs="Times New Roman"/>
      <w:color w:val="000000"/>
      <w:sz w:val="20"/>
      <w:u w:val="none"/>
    </w:rPr>
  </w:style>
  <w:style w:type="character" w:styleId="1093" w:customStyle="1">
    <w:name w:val="ca-01"/>
    <w:uiPriority w:val="0"/>
    <w:qFormat/>
    <w:rPr>
      <w:rFonts w:ascii="宋体" w:hAnsi="Times New Roman" w:eastAsia="宋体" w:cs="Times New Roman"/>
      <w:b/>
      <w:bCs/>
      <w:spacing w:val="-20"/>
      <w:sz w:val="24"/>
      <w:szCs w:val="24"/>
    </w:rPr>
  </w:style>
  <w:style w:type="character" w:styleId="1094" w:customStyle="1">
    <w:name w:val="Char Char23"/>
    <w:uiPriority w:val="0"/>
    <w:qFormat/>
    <w:rPr>
      <w:rFonts w:ascii="Times New Roman" w:hAnsi="Times New Roman" w:eastAsia="宋体" w:cs="Times New Roman"/>
      <w:sz w:val="24"/>
      <w:szCs w:val="21"/>
      <w:lang w:bidi="ar-SA"/>
    </w:rPr>
  </w:style>
  <w:style w:type="character" w:styleId="1095" w:customStyle="1">
    <w:name w:val="Char Char"/>
    <w:uiPriority w:val="0"/>
    <w:qFormat/>
    <w:rPr>
      <w:rFonts w:ascii="Times New Roman" w:hAnsi="Times New Roman" w:eastAsia="宋体" w:cs="Times New Roman"/>
      <w:sz w:val="18"/>
      <w:lang w:val="en-US" w:eastAsia="zh-CN"/>
    </w:rPr>
  </w:style>
  <w:style w:type="character" w:styleId="1096" w:customStyle="1">
    <w:name w:val="Char Char3"/>
    <w:uiPriority w:val="0"/>
    <w:qFormat/>
    <w:rPr>
      <w:rFonts w:ascii="宋体" w:hAnsi="Times New Roman" w:eastAsia="宋体" w:cs="Times New Roman"/>
      <w:sz w:val="18"/>
      <w:szCs w:val="18"/>
      <w:lang w:val="en-US" w:eastAsia="zh-CN" w:bidi="ar-SA"/>
    </w:rPr>
  </w:style>
  <w:style w:type="paragraph" w:styleId="109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8" w:customStyle="1">
    <w:name w:val="Heading 4 Char"/>
    <w:uiPriority w:val="0"/>
    <w:qFormat/>
    <w:rPr>
      <w:rFonts w:ascii="Cambria" w:hAnsi="Cambria" w:eastAsia="宋体" w:cs="Cambria"/>
      <w:b/>
      <w:bCs/>
      <w:sz w:val="28"/>
      <w:szCs w:val="28"/>
      <w:lang w:bidi="ar-SA"/>
    </w:rPr>
  </w:style>
  <w:style w:type="character" w:styleId="1099" w:customStyle="1">
    <w:name w:val="Header Char1"/>
    <w:uiPriority w:val="0"/>
    <w:qFormat/>
    <w:rPr>
      <w:rFonts w:ascii="Times New Roman" w:hAnsi="Times New Roman" w:eastAsia="宋体" w:cs="Times New Roman"/>
      <w:sz w:val="18"/>
      <w:szCs w:val="18"/>
      <w:lang w:bidi="ar-SA"/>
    </w:rPr>
  </w:style>
  <w:style w:type="character" w:styleId="1100" w:customStyle="1">
    <w:name w:val="Footer Char1"/>
    <w:uiPriority w:val="0"/>
    <w:qFormat/>
    <w:rPr>
      <w:rFonts w:ascii="Times New Roman" w:hAnsi="Times New Roman" w:eastAsia="宋体" w:cs="Times New Roman"/>
      <w:sz w:val="18"/>
      <w:szCs w:val="18"/>
      <w:lang w:bidi="ar-SA"/>
    </w:rPr>
  </w:style>
  <w:style w:type="character" w:styleId="1101" w:customStyle="1">
    <w:name w:val="wj1"/>
    <w:uiPriority w:val="0"/>
    <w:qFormat/>
    <w:rPr>
      <w:rFonts w:ascii="Times New Roman" w:hAnsi="Times New Roman" w:eastAsia="宋体" w:cs="Times New Roman"/>
      <w:color w:val="000000"/>
      <w:sz w:val="18"/>
      <w:szCs w:val="18"/>
      <w:u w:val="none"/>
    </w:rPr>
  </w:style>
  <w:style w:type="character" w:styleId="1102" w:customStyle="1">
    <w:name w:val="ca-11"/>
    <w:uiPriority w:val="0"/>
    <w:qFormat/>
    <w:rPr>
      <w:rFonts w:ascii="宋体" w:hAnsi="Times New Roman" w:eastAsia="宋体" w:cs="Times New Roman"/>
      <w:b/>
      <w:bCs/>
      <w:color w:val="000000"/>
      <w:spacing w:val="-20"/>
      <w:sz w:val="28"/>
      <w:szCs w:val="28"/>
    </w:rPr>
  </w:style>
  <w:style w:type="paragraph" w:styleId="110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4" w:customStyle="1">
    <w:name w:val="Plain Text Char1"/>
    <w:uiPriority w:val="0"/>
    <w:qFormat/>
    <w:rPr>
      <w:rFonts w:ascii="宋体" w:hAnsi="Times New Roman" w:eastAsia="宋体" w:cs="Times New Roman"/>
      <w:sz w:val="21"/>
      <w:szCs w:val="21"/>
      <w:lang w:val="en-US" w:eastAsia="zh-CN" w:bidi="ar-SA"/>
    </w:rPr>
  </w:style>
  <w:style w:type="character" w:styleId="1105" w:customStyle="1">
    <w:name w:val="段落 Char"/>
    <w:uiPriority w:val="0"/>
    <w:qFormat/>
    <w:rPr>
      <w:rFonts w:ascii="仿宋_GB2312" w:hAnsi="Times New Roman" w:eastAsia="仿宋_GB2312" w:cs="Times New Roman"/>
      <w:sz w:val="24"/>
      <w:szCs w:val="24"/>
      <w:lang w:val="en-US" w:eastAsia="zh-CN" w:bidi="ar-SA"/>
    </w:rPr>
  </w:style>
  <w:style w:type="character" w:styleId="1106" w:customStyle="1">
    <w:name w:val="Heading 2 Char"/>
    <w:uiPriority w:val="0"/>
    <w:qFormat/>
    <w:rPr>
      <w:rFonts w:ascii="Arial" w:hAnsi="Arial" w:eastAsia="黑体" w:cs="Times New Roman"/>
      <w:b/>
      <w:bCs/>
      <w:sz w:val="32"/>
      <w:szCs w:val="32"/>
      <w:lang w:val="en-US" w:eastAsia="zh-CN" w:bidi="ar-SA"/>
    </w:rPr>
  </w:style>
  <w:style w:type="paragraph" w:styleId="110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8" w:customStyle="1">
    <w:name w:val="Char Char31"/>
    <w:uiPriority w:val="0"/>
    <w:qFormat/>
    <w:rPr>
      <w:rFonts w:ascii="Arial" w:hAnsi="Arial" w:eastAsia="黑体" w:cs="Times New Roman"/>
      <w:b/>
      <w:bCs/>
      <w:sz w:val="32"/>
      <w:szCs w:val="32"/>
      <w:lang w:val="en-US" w:eastAsia="zh-CN" w:bidi="ar-SA"/>
    </w:rPr>
  </w:style>
  <w:style w:type="paragraph" w:styleId="1109"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0" w:customStyle="1">
    <w:name w:val="ca-51"/>
    <w:uiPriority w:val="0"/>
    <w:qFormat/>
    <w:rPr>
      <w:rFonts w:ascii="楷体_GB2312" w:hAnsi="Times New Roman" w:eastAsia="楷体_GB2312" w:cs="Times New Roman"/>
      <w:b/>
      <w:bCs/>
      <w:spacing w:val="-20"/>
      <w:sz w:val="24"/>
      <w:szCs w:val="24"/>
    </w:rPr>
  </w:style>
  <w:style w:type="paragraph" w:styleId="1111" w:customStyle="1">
    <w:name w:val="加点正文缩进"/>
    <w:basedOn w:val="732"/>
    <w:uiPriority w:val="0"/>
    <w:qFormat/>
    <w:pPr>
      <w:ind w:left="962" w:hanging="480"/>
      <w:spacing w:line="300" w:lineRule="auto"/>
      <w:tabs>
        <w:tab w:val="left" w:pos="840" w:leader="none"/>
      </w:tabs>
    </w:pPr>
    <w:rPr>
      <w:rFonts w:eastAsia="宋体"/>
    </w:rPr>
  </w:style>
  <w:style w:type="paragraph" w:styleId="1112" w:customStyle="1">
    <w:name w:val="默认段落字体 Para Char Char Char Char Char Char Char Char Char Char Char Char Char Char"/>
    <w:basedOn w:val="963"/>
    <w:uiPriority w:val="0"/>
    <w:qFormat/>
    <w:rPr>
      <w:rFonts w:ascii="Tahoma" w:hAnsi="Tahoma"/>
    </w:rPr>
  </w:style>
  <w:style w:type="paragraph" w:styleId="1113">
    <w:name w:val="List Paragraph"/>
    <w:basedOn w:val="732"/>
    <w:uiPriority w:val="0"/>
    <w:qFormat/>
    <w:pPr>
      <w:ind w:firstLine="200"/>
    </w:pPr>
    <w:rPr>
      <w:rFonts w:ascii="Calibri" w:hAnsi="Calibri" w:eastAsia="宋体"/>
      <w:szCs w:val="22"/>
    </w:rPr>
  </w:style>
  <w:style w:type="paragraph" w:styleId="1114" w:customStyle="1">
    <w:name w:val="序号"/>
    <w:next w:val="732"/>
    <w:uiPriority w:val="0"/>
    <w:qFormat/>
    <w:pPr>
      <w:jc w:val="center"/>
    </w:pPr>
    <w:rPr>
      <w:rFonts w:hint="default" w:ascii="Times New Roman" w:hAnsi="Times New Roman" w:eastAsia="仿宋_GB2312" w:cs="Times New Roman"/>
      <w:bCs/>
      <w:sz w:val="21"/>
      <w:szCs w:val="44"/>
      <w:lang w:val="en-US" w:eastAsia="zh-CN" w:bidi="ar-SA"/>
    </w:rPr>
  </w:style>
  <w:style w:type="paragraph" w:styleId="1115" w:customStyle="1">
    <w:name w:val="Char"/>
    <w:basedOn w:val="732"/>
    <w:uiPriority w:val="0"/>
    <w:qFormat/>
    <w:pPr>
      <w:tabs>
        <w:tab w:val="left" w:pos="360" w:leader="none"/>
      </w:tabs>
    </w:pPr>
    <w:rPr>
      <w:rFonts w:ascii="仿宋_GB2312" w:eastAsia="仿宋_GB2312"/>
      <w:b/>
    </w:rPr>
  </w:style>
  <w:style w:type="paragraph" w:styleId="1116"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Char Char Char"/>
    <w:basedOn w:val="732"/>
    <w:uiPriority w:val="0"/>
    <w:qFormat/>
    <w:rPr>
      <w:rFonts w:ascii="Tahoma" w:hAnsi="Tahoma" w:eastAsia="宋体"/>
      <w:szCs w:val="20"/>
    </w:rPr>
  </w:style>
  <w:style w:type="paragraph" w:styleId="1119" w:customStyle="1">
    <w:name w:val="Char12"/>
    <w:basedOn w:val="732"/>
    <w:uiPriority w:val="0"/>
    <w:qFormat/>
    <w:pPr>
      <w:ind w:left="360" w:right="202" w:firstLine="360"/>
      <w:spacing w:line="480" w:lineRule="auto"/>
      <w:tabs>
        <w:tab w:val="left" w:pos="360" w:leader="none"/>
      </w:tabs>
    </w:pPr>
    <w:rPr>
      <w:rFonts w:eastAsia="宋体"/>
    </w:rPr>
  </w:style>
  <w:style w:type="paragraph" w:styleId="1120" w:customStyle="1">
    <w:name w:val="Char Char Char Char Char Char Char Char Char Char"/>
    <w:basedOn w:val="732"/>
    <w:uiPriority w:val="0"/>
    <w:qFormat/>
    <w:rPr>
      <w:rFonts w:ascii="Tahoma" w:hAnsi="Tahoma" w:eastAsia="宋体"/>
      <w:szCs w:val="20"/>
    </w:rPr>
  </w:style>
  <w:style w:type="paragraph" w:styleId="1121" w:customStyle="1">
    <w:name w:val="正文段"/>
    <w:basedOn w:val="732"/>
    <w:uiPriority w:val="0"/>
    <w:qFormat/>
    <w:pPr>
      <w:ind w:firstLine="425"/>
      <w:spacing w:after="240" w:line="240" w:lineRule="atLeast"/>
      <w:widowControl/>
    </w:pPr>
    <w:rPr>
      <w:rFonts w:eastAsia="宋体"/>
      <w:szCs w:val="20"/>
    </w:rPr>
  </w:style>
  <w:style w:type="paragraph" w:styleId="112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3" w:customStyle="1">
    <w:name w:val="Char Char Char Char Char Char Char Char Char Char1"/>
    <w:basedOn w:val="732"/>
    <w:uiPriority w:val="0"/>
    <w:qFormat/>
    <w:rPr>
      <w:rFonts w:ascii="Tahoma" w:hAnsi="Tahoma" w:eastAsia="宋体" w:cs="Tahoma"/>
    </w:rPr>
  </w:style>
  <w:style w:type="paragraph" w:styleId="1124"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5" w:customStyle="1">
    <w:name w:val="前言、引言标题"/>
    <w:next w:val="73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6"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pa-0"/>
    <w:basedOn w:val="732"/>
    <w:uiPriority w:val="0"/>
    <w:qFormat/>
    <w:pPr>
      <w:ind w:firstLine="480"/>
      <w:spacing w:line="360" w:lineRule="atLeast"/>
      <w:widowControl/>
    </w:pPr>
    <w:rPr>
      <w:rFonts w:ascii="宋体" w:eastAsia="宋体" w:cs="宋体"/>
    </w:rPr>
  </w:style>
  <w:style w:type="paragraph" w:styleId="1128"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9" w:customStyle="1">
    <w:name w:val="一级条标题"/>
    <w:next w:val="1122"/>
    <w:uiPriority w:val="0"/>
    <w:qFormat/>
    <w:pPr>
      <w:outlineLvl w:val="2"/>
    </w:pPr>
    <w:rPr>
      <w:rFonts w:hint="default" w:ascii="Times New Roman" w:hAnsi="Times New Roman" w:eastAsia="黑体" w:cs="Times New Roman"/>
      <w:sz w:val="21"/>
      <w:lang w:val="en-US" w:eastAsia="zh-CN" w:bidi="ar-SA"/>
    </w:rPr>
  </w:style>
  <w:style w:type="paragraph" w:styleId="1130" w:customStyle="1">
    <w:name w:val="二级条标题"/>
    <w:basedOn w:val="1129"/>
    <w:next w:val="1122"/>
    <w:uiPriority w:val="0"/>
    <w:qFormat/>
    <w:pPr>
      <w:ind w:left="360"/>
      <w:outlineLvl w:val="3"/>
    </w:pPr>
    <w:rPr>
      <w:rFonts w:eastAsia="宋体"/>
    </w:rPr>
  </w:style>
  <w:style w:type="paragraph" w:styleId="1131" w:customStyle="1">
    <w:name w:val="三级条标题"/>
    <w:basedOn w:val="1130"/>
    <w:next w:val="1122"/>
    <w:uiPriority w:val="0"/>
    <w:qFormat/>
    <w:pPr>
      <w:ind w:left="1050"/>
      <w:outlineLvl w:val="4"/>
    </w:pPr>
  </w:style>
  <w:style w:type="paragraph" w:styleId="1132"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3" w:customStyle="1">
    <w:name w:val="表文1"/>
    <w:basedOn w:val="732"/>
    <w:uiPriority w:val="0"/>
    <w:qFormat/>
    <w:pPr>
      <w:ind w:firstLine="196"/>
      <w:spacing w:line="360" w:lineRule="auto"/>
      <w:widowControl/>
    </w:pPr>
    <w:rPr>
      <w:rFonts w:ascii="宋体" w:eastAsia="宋体"/>
    </w:rPr>
  </w:style>
  <w:style w:type="paragraph" w:styleId="1134" w:customStyle="1">
    <w:name w:val="正文1"/>
    <w:basedOn w:val="732"/>
    <w:uiPriority w:val="0"/>
    <w:qFormat/>
    <w:pPr>
      <w:ind w:left="357" w:firstLine="420"/>
      <w:jc w:val="left"/>
      <w:spacing w:line="360" w:lineRule="auto"/>
      <w:widowControl/>
    </w:pPr>
    <w:rPr>
      <w:rFonts w:eastAsia="宋体" w:cs="Arial"/>
      <w:szCs w:val="20"/>
    </w:rPr>
  </w:style>
  <w:style w:type="paragraph" w:styleId="1135" w:customStyle="1">
    <w:name w:val="表内容"/>
    <w:basedOn w:val="1134"/>
    <w:uiPriority w:val="0"/>
    <w:qFormat/>
    <w:pPr>
      <w:ind w:left="0" w:firstLine="0"/>
      <w:spacing w:line="320" w:lineRule="exact"/>
    </w:pPr>
    <w:rPr>
      <w:rFonts w:cs="Times New Roman"/>
      <w:sz w:val="20"/>
    </w:rPr>
  </w:style>
  <w:style w:type="paragraph" w:styleId="1136" w:customStyle="1">
    <w:name w:val="Char Char1 Char Char Char Char Char Char"/>
    <w:basedOn w:val="732"/>
    <w:uiPriority w:val="0"/>
    <w:qFormat/>
    <w:pPr>
      <w:jc w:val="center"/>
      <w:widowControl/>
    </w:pPr>
    <w:rPr>
      <w:rFonts w:eastAsia="宋体"/>
      <w:szCs w:val="20"/>
    </w:rPr>
  </w:style>
  <w:style w:type="paragraph" w:styleId="1137"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普通正文"/>
    <w:basedOn w:val="732"/>
    <w:uiPriority w:val="0"/>
    <w:qFormat/>
    <w:pPr>
      <w:ind w:firstLine="425"/>
      <w:jc w:val="left"/>
    </w:pPr>
    <w:rPr>
      <w:rFonts w:ascii="宋体" w:eastAsia="宋体"/>
      <w:sz w:val="20"/>
      <w:szCs w:val="20"/>
    </w:rPr>
  </w:style>
  <w:style w:type="paragraph" w:styleId="113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0" w:customStyle="1">
    <w:name w:val="附图标题"/>
    <w:basedOn w:val="959"/>
    <w:next w:val="958"/>
    <w:uiPriority w:val="0"/>
    <w:qFormat/>
    <w:pPr>
      <w:ind w:left="780" w:hanging="480"/>
      <w:jc w:val="center"/>
      <w:spacing w:after="100"/>
      <w:tabs>
        <w:tab w:val="left" w:pos="780" w:leader="none"/>
      </w:tabs>
    </w:pPr>
    <w:rPr>
      <w:rFonts w:ascii="Times New Roman" w:hAnsi="Times New Roman" w:eastAsia="宋体"/>
      <w:b/>
      <w:sz w:val="21"/>
    </w:rPr>
  </w:style>
  <w:style w:type="paragraph" w:styleId="1141"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2"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3"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4"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5"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1"/>
    <w:basedOn w:val="732"/>
    <w:uiPriority w:val="0"/>
    <w:qFormat/>
    <w:pPr>
      <w:ind w:left="360" w:right="202" w:firstLine="360"/>
      <w:spacing w:line="480" w:lineRule="auto"/>
      <w:tabs>
        <w:tab w:val="left" w:pos="360" w:leader="none"/>
      </w:tabs>
    </w:pPr>
    <w:rPr>
      <w:rFonts w:eastAsia="宋体"/>
    </w:rPr>
  </w:style>
  <w:style w:type="paragraph" w:styleId="114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8" w:customStyle="1">
    <w:name w:val="pa-10"/>
    <w:basedOn w:val="732"/>
    <w:uiPriority w:val="0"/>
    <w:qFormat/>
    <w:pPr>
      <w:spacing w:line="240" w:lineRule="atLeast"/>
      <w:widowControl/>
    </w:pPr>
    <w:rPr>
      <w:rFonts w:ascii="宋体" w:eastAsia="宋体" w:cs="宋体"/>
    </w:rPr>
  </w:style>
  <w:style w:type="paragraph" w:styleId="1149" w:customStyle="1">
    <w:name w:val="特点"/>
    <w:basedOn w:val="732"/>
    <w:next w:val="732"/>
    <w:uiPriority w:val="0"/>
    <w:qFormat/>
    <w:pPr>
      <w:jc w:val="center"/>
      <w:spacing w:line="360" w:lineRule="auto"/>
    </w:pPr>
    <w:rPr>
      <w:rFonts w:ascii="Arial" w:hAnsi="Arial" w:eastAsia="宋体"/>
      <w:szCs w:val="20"/>
    </w:rPr>
  </w:style>
  <w:style w:type="paragraph" w:styleId="1150" w:customStyle="1">
    <w:name w:val="pa-4"/>
    <w:basedOn w:val="732"/>
    <w:uiPriority w:val="0"/>
    <w:qFormat/>
    <w:pPr>
      <w:jc w:val="center"/>
      <w:spacing w:line="280" w:lineRule="atLeast"/>
      <w:widowControl/>
    </w:pPr>
    <w:rPr>
      <w:rFonts w:ascii="宋体" w:eastAsia="宋体" w:cs="宋体"/>
    </w:rPr>
  </w:style>
  <w:style w:type="paragraph" w:styleId="1151" w:customStyle="1">
    <w:name w:val="编号"/>
    <w:basedOn w:val="732"/>
    <w:next w:val="1097"/>
    <w:uiPriority w:val="0"/>
    <w:qFormat/>
    <w:pPr>
      <w:ind w:left="420" w:right="-136" w:hanging="420"/>
      <w:widowControl/>
      <w:tabs>
        <w:tab w:val="left" w:pos="420" w:leader="none"/>
      </w:tabs>
    </w:pPr>
    <w:rPr>
      <w:rFonts w:ascii="仿宋_GB2312" w:eastAsia="仿宋_GB2312"/>
      <w:b/>
      <w:bCs/>
      <w:szCs w:val="21"/>
    </w:rPr>
  </w:style>
  <w:style w:type="paragraph" w:styleId="115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3"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编号1"/>
    <w:next w:val="109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5"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M17"/>
    <w:basedOn w:val="732"/>
    <w:next w:val="732"/>
    <w:uiPriority w:val="0"/>
    <w:qFormat/>
    <w:pPr>
      <w:jc w:val="left"/>
      <w:spacing w:after="273" w:line="360" w:lineRule="auto"/>
    </w:pPr>
    <w:rPr>
      <w:rFonts w:ascii="宋体" w:eastAsia="宋体"/>
    </w:rPr>
  </w:style>
  <w:style w:type="paragraph" w:styleId="1157"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8" w:customStyle="1">
    <w:name w:val="参考资料清单+倾斜+蓝色"/>
    <w:basedOn w:val="732"/>
    <w:uiPriority w:val="0"/>
    <w:qFormat/>
    <w:pPr>
      <w:spacing w:line="360" w:lineRule="auto"/>
    </w:pPr>
    <w:rPr>
      <w:rFonts w:ascii="Arial" w:hAnsi="Arial" w:eastAsia="宋体"/>
      <w:i/>
      <w:iCs/>
      <w:color w:val="0000ff"/>
      <w:szCs w:val="21"/>
    </w:rPr>
  </w:style>
  <w:style w:type="paragraph" w:styleId="115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0" w:customStyle="1">
    <w:name w:val="pa-8"/>
    <w:basedOn w:val="732"/>
    <w:uiPriority w:val="0"/>
    <w:qFormat/>
    <w:pPr>
      <w:ind w:firstLine="480"/>
      <w:spacing w:line="280" w:lineRule="atLeast"/>
      <w:widowControl/>
    </w:pPr>
    <w:rPr>
      <w:rFonts w:ascii="宋体" w:eastAsia="宋体" w:cs="宋体"/>
    </w:rPr>
  </w:style>
  <w:style w:type="paragraph" w:styleId="1161" w:customStyle="1">
    <w:name w:val="标书2"/>
    <w:next w:val="1097"/>
    <w:uiPriority w:val="0"/>
    <w:qFormat/>
    <w:rPr>
      <w:rFonts w:hint="default" w:ascii="Times New Roman" w:hAnsi="Times New Roman" w:eastAsia="黑体" w:cs="宋体"/>
      <w:b/>
      <w:sz w:val="44"/>
      <w:lang w:val="en-US" w:eastAsia="zh-CN" w:bidi="ar-SA"/>
    </w:rPr>
  </w:style>
  <w:style w:type="paragraph" w:styleId="1162" w:customStyle="1">
    <w:name w:val="表格文字"/>
    <w:basedOn w:val="732"/>
    <w:uiPriority w:val="0"/>
    <w:qFormat/>
    <w:pPr>
      <w:jc w:val="left"/>
    </w:pPr>
    <w:rPr>
      <w:rFonts w:eastAsia="宋体"/>
      <w:sz w:val="18"/>
    </w:rPr>
  </w:style>
  <w:style w:type="paragraph" w:styleId="116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4" w:customStyle="1">
    <w:name w:val="保密事宜格式"/>
    <w:basedOn w:val="95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6" w:customStyle="1">
    <w:name w:val="È±Ê¡ÎÄ±¾"/>
    <w:basedOn w:val="732"/>
    <w:uiPriority w:val="0"/>
    <w:qFormat/>
    <w:pPr>
      <w:jc w:val="left"/>
      <w:spacing w:line="360" w:lineRule="auto"/>
      <w:widowControl/>
    </w:pPr>
    <w:rPr>
      <w:rFonts w:eastAsia="宋体"/>
      <w:szCs w:val="20"/>
    </w:rPr>
  </w:style>
  <w:style w:type="paragraph" w:styleId="1167"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8"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附图居中"/>
    <w:basedOn w:val="732"/>
    <w:next w:val="1140"/>
    <w:uiPriority w:val="0"/>
    <w:qFormat/>
    <w:pPr>
      <w:ind w:left="1271" w:hanging="420"/>
      <w:jc w:val="center"/>
      <w:keepNext/>
      <w:spacing w:line="360" w:lineRule="auto"/>
      <w:tabs>
        <w:tab w:val="left" w:pos="0" w:leader="none"/>
      </w:tabs>
    </w:pPr>
    <w:rPr>
      <w:rFonts w:eastAsia="宋体"/>
      <w:caps/>
    </w:rPr>
  </w:style>
  <w:style w:type="paragraph" w:styleId="1170" w:customStyle="1">
    <w:name w:val="pa-6"/>
    <w:basedOn w:val="732"/>
    <w:uiPriority w:val="0"/>
    <w:qFormat/>
    <w:pPr>
      <w:spacing w:line="360" w:lineRule="atLeast"/>
      <w:widowControl/>
    </w:pPr>
    <w:rPr>
      <w:rFonts w:ascii="宋体" w:eastAsia="宋体"/>
      <w:szCs w:val="20"/>
    </w:rPr>
  </w:style>
  <w:style w:type="paragraph" w:styleId="1171" w:customStyle="1">
    <w:name w:val="规范正文"/>
    <w:basedOn w:val="732"/>
    <w:uiPriority w:val="0"/>
    <w:qFormat/>
    <w:pPr>
      <w:ind w:left="480"/>
      <w:spacing w:line="360" w:lineRule="auto"/>
    </w:pPr>
    <w:rPr>
      <w:rFonts w:eastAsia="宋体"/>
      <w:szCs w:val="20"/>
    </w:rPr>
  </w:style>
  <w:style w:type="paragraph" w:styleId="1172"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3" w:customStyle="1">
    <w:name w:val="缺省文本"/>
    <w:basedOn w:val="732"/>
    <w:uiPriority w:val="0"/>
    <w:qFormat/>
    <w:pPr>
      <w:jc w:val="left"/>
    </w:pPr>
    <w:rPr>
      <w:rFonts w:eastAsia="宋体"/>
      <w:szCs w:val="20"/>
    </w:rPr>
  </w:style>
  <w:style w:type="paragraph" w:styleId="1174" w:customStyle="1">
    <w:name w:val="序号-----------"/>
    <w:basedOn w:val="732"/>
    <w:uiPriority w:val="0"/>
    <w:qFormat/>
    <w:pPr>
      <w:jc w:val="left"/>
      <w:widowControl/>
    </w:pPr>
    <w:rPr>
      <w:rFonts w:ascii="宋体" w:eastAsia="宋体"/>
      <w:bCs/>
      <w:szCs w:val="21"/>
    </w:rPr>
  </w:style>
  <w:style w:type="paragraph" w:styleId="1175"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6" w:customStyle="1">
    <w:name w:val="表格标题"/>
    <w:basedOn w:val="732"/>
    <w:uiPriority w:val="0"/>
    <w:qFormat/>
    <w:pPr>
      <w:jc w:val="center"/>
    </w:pPr>
    <w:rPr>
      <w:rFonts w:eastAsia="宋体"/>
      <w:b/>
    </w:rPr>
  </w:style>
  <w:style w:type="paragraph" w:styleId="1177" w:customStyle="1">
    <w:name w:val="章标题"/>
    <w:next w:val="112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8" w:customStyle="1">
    <w:name w:val="首页单位日期"/>
    <w:basedOn w:val="732"/>
    <w:uiPriority w:val="0"/>
    <w:qFormat/>
    <w:pPr>
      <w:jc w:val="center"/>
      <w:widowControl/>
    </w:pPr>
    <w:rPr>
      <w:rFonts w:ascii="宋体" w:eastAsia="宋体" w:cs="宋体"/>
      <w:bCs/>
      <w:sz w:val="28"/>
      <w:szCs w:val="20"/>
    </w:rPr>
  </w:style>
  <w:style w:type="paragraph" w:styleId="1179" w:customStyle="1">
    <w:name w:val="样式 正文缩进 + (中文) 仿宋_GB2312 小四 Char"/>
    <w:basedOn w:val="958"/>
    <w:uiPriority w:val="0"/>
    <w:qFormat/>
    <w:pPr>
      <w:ind w:firstLine="200"/>
      <w:spacing w:line="360" w:lineRule="auto"/>
    </w:pPr>
    <w:rPr>
      <w:szCs w:val="24"/>
    </w:rPr>
  </w:style>
  <w:style w:type="paragraph" w:styleId="1180"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1" w:customStyle="1">
    <w:name w:val="默认段落字体 Para Char"/>
    <w:basedOn w:val="732"/>
    <w:uiPriority w:val="0"/>
    <w:qFormat/>
    <w:rPr>
      <w:rFonts w:ascii="宋体" w:eastAsia="宋体"/>
      <w:b/>
      <w:sz w:val="28"/>
      <w:szCs w:val="28"/>
    </w:rPr>
  </w:style>
  <w:style w:type="paragraph" w:styleId="1182"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3" w:customStyle="1">
    <w:name w:val="Char13"/>
    <w:basedOn w:val="732"/>
    <w:uiPriority w:val="0"/>
    <w:qFormat/>
    <w:rPr>
      <w:rFonts w:eastAsia="宋体"/>
    </w:rPr>
  </w:style>
  <w:style w:type="paragraph" w:styleId="1184" w:customStyle="1">
    <w:name w:val="表头"/>
    <w:basedOn w:val="1134"/>
    <w:uiPriority w:val="0"/>
    <w:qFormat/>
    <w:pPr>
      <w:ind w:left="0" w:firstLine="0"/>
      <w:spacing w:line="240" w:lineRule="auto"/>
    </w:pPr>
    <w:rPr>
      <w:rFonts w:cs="Times New Roman"/>
      <w:sz w:val="20"/>
    </w:rPr>
  </w:style>
  <w:style w:type="paragraph" w:styleId="1185" w:customStyle="1">
    <w:name w:val="表格序号"/>
    <w:uiPriority w:val="0"/>
    <w:qFormat/>
    <w:rPr>
      <w:rFonts w:hint="default" w:ascii="Times New Roman" w:hAnsi="Times New Roman" w:eastAsia="仿宋_GB2312" w:cs="宋体"/>
      <w:sz w:val="21"/>
      <w:lang w:val="en-US" w:eastAsia="zh-CN" w:bidi="ar-SA"/>
    </w:rPr>
  </w:style>
  <w:style w:type="paragraph" w:styleId="1186" w:customStyle="1">
    <w:name w:val="Char Char Char Char1"/>
    <w:basedOn w:val="732"/>
    <w:uiPriority w:val="0"/>
    <w:qFormat/>
    <w:pPr>
      <w:ind w:firstLine="200"/>
      <w:spacing w:line="360" w:lineRule="auto"/>
    </w:pPr>
    <w:rPr>
      <w:rFonts w:eastAsia="宋体"/>
      <w:szCs w:val="20"/>
    </w:rPr>
  </w:style>
  <w:style w:type="paragraph" w:styleId="1187" w:customStyle="1">
    <w:name w:val="标书3"/>
    <w:next w:val="109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8" w:customStyle="1">
    <w:name w:val="首页小标题"/>
    <w:next w:val="1163"/>
    <w:uiPriority w:val="0"/>
    <w:qFormat/>
    <w:pPr>
      <w:jc w:val="center"/>
    </w:pPr>
    <w:rPr>
      <w:rFonts w:hint="default" w:ascii="Times New Roman" w:hAnsi="Times New Roman" w:eastAsia="宋体" w:cs="宋体"/>
      <w:sz w:val="44"/>
      <w:lang w:val="en-US" w:eastAsia="zh-CN" w:bidi="ar-SA"/>
    </w:rPr>
  </w:style>
  <w:style w:type="paragraph" w:styleId="1189" w:customStyle="1">
    <w:name w:val="新段落缩进"/>
    <w:basedOn w:val="732"/>
    <w:uiPriority w:val="0"/>
    <w:qFormat/>
    <w:pPr>
      <w:ind w:firstLine="200"/>
      <w:spacing w:line="400" w:lineRule="exact"/>
    </w:pPr>
    <w:rPr>
      <w:rFonts w:ascii="仿宋_GB2312" w:eastAsia="仿宋_GB2312"/>
    </w:rPr>
  </w:style>
  <w:style w:type="paragraph" w:styleId="1190" w:customStyle="1">
    <w:name w:val="pa-2"/>
    <w:basedOn w:val="732"/>
    <w:uiPriority w:val="0"/>
    <w:qFormat/>
    <w:pPr>
      <w:spacing w:line="360" w:lineRule="atLeast"/>
      <w:widowControl/>
    </w:pPr>
    <w:rPr>
      <w:rFonts w:ascii="宋体" w:eastAsia="宋体" w:cs="宋体"/>
    </w:rPr>
  </w:style>
  <w:style w:type="paragraph" w:styleId="1191" w:customStyle="1">
    <w:name w:val="四级条标题"/>
    <w:basedOn w:val="1131"/>
    <w:next w:val="1122"/>
    <w:uiPriority w:val="0"/>
    <w:qFormat/>
    <w:pPr>
      <w:ind w:left="0"/>
      <w:outlineLvl w:val="5"/>
    </w:pPr>
  </w:style>
  <w:style w:type="paragraph" w:styleId="1192"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3"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Char1 Char Char Char"/>
    <w:basedOn w:val="732"/>
    <w:uiPriority w:val="0"/>
    <w:qFormat/>
    <w:rPr>
      <w:rFonts w:eastAsia="宋体"/>
      <w:szCs w:val="20"/>
    </w:rPr>
  </w:style>
  <w:style w:type="paragraph" w:styleId="1195" w:customStyle="1">
    <w:name w:val="正文 + 宋体"/>
    <w:basedOn w:val="732"/>
    <w:uiPriority w:val="0"/>
    <w:qFormat/>
    <w:pPr>
      <w:ind w:firstLine="250"/>
    </w:pPr>
    <w:rPr>
      <w:rFonts w:ascii="宋体" w:eastAsia="宋体"/>
      <w:szCs w:val="21"/>
    </w:rPr>
  </w:style>
  <w:style w:type="paragraph" w:styleId="1196"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7"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8"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9" w:customStyle="1">
    <w:name w:val="txt"/>
    <w:basedOn w:val="732"/>
    <w:uiPriority w:val="0"/>
    <w:qFormat/>
    <w:pPr>
      <w:jc w:val="left"/>
      <w:spacing w:before="100" w:beforeAutospacing="1" w:after="100" w:afterAutospacing="1"/>
      <w:widowControl/>
    </w:pPr>
    <w:rPr>
      <w:rFonts w:ascii="宋体" w:eastAsia="宋体" w:cs="宋体"/>
    </w:rPr>
  </w:style>
  <w:style w:type="paragraph" w:styleId="1200" w:customStyle="1">
    <w:name w:val="样式1"/>
    <w:basedOn w:val="957"/>
    <w:next w:val="732"/>
    <w:uiPriority w:val="0"/>
    <w:qFormat/>
    <w:rPr>
      <w:rFonts w:ascii="Arial" w:hAnsi="Arial" w:eastAsia="幼圆" w:cs="Arial"/>
      <w:szCs w:val="20"/>
    </w:rPr>
  </w:style>
  <w:style w:type="paragraph" w:styleId="1201"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3" w:customStyle="1">
    <w:name w:val="样式 序号----------- + 仿宋_GB2312"/>
    <w:basedOn w:val="1174"/>
    <w:uiPriority w:val="0"/>
    <w:qFormat/>
    <w:pPr>
      <w:ind w:firstLine="200"/>
      <w:spacing w:line="360" w:lineRule="auto"/>
    </w:pPr>
    <w:rPr>
      <w:rFonts w:ascii="仿宋_GB2312" w:eastAsia="仿宋_GB2312"/>
      <w:bCs w:val="0"/>
    </w:rPr>
  </w:style>
  <w:style w:type="paragraph" w:styleId="1204"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5" w:customStyle="1">
    <w:name w:val="Char11"/>
    <w:basedOn w:val="732"/>
    <w:uiPriority w:val="0"/>
    <w:qFormat/>
    <w:rPr>
      <w:rFonts w:eastAsia="宋体"/>
      <w:szCs w:val="21"/>
    </w:rPr>
  </w:style>
  <w:style w:type="paragraph" w:styleId="1206" w:customStyle="1">
    <w:name w:val="样式 序号----------- + 仿宋_GB23121"/>
    <w:basedOn w:val="1174"/>
    <w:uiPriority w:val="0"/>
    <w:qFormat/>
    <w:pPr>
      <w:spacing w:line="360" w:lineRule="auto"/>
    </w:pPr>
    <w:rPr>
      <w:rFonts w:ascii="仿宋_GB2312" w:eastAsia="仿宋_GB2312"/>
      <w:bCs w:val="0"/>
    </w:rPr>
  </w:style>
  <w:style w:type="paragraph" w:styleId="1207" w:customStyle="1">
    <w:name w:val="pa-9"/>
    <w:basedOn w:val="732"/>
    <w:uiPriority w:val="0"/>
    <w:qFormat/>
    <w:pPr>
      <w:jc w:val="center"/>
      <w:spacing w:line="360" w:lineRule="atLeast"/>
      <w:widowControl/>
    </w:pPr>
    <w:rPr>
      <w:rFonts w:ascii="宋体" w:eastAsia="宋体" w:cs="宋体"/>
    </w:rPr>
  </w:style>
  <w:style w:type="paragraph" w:styleId="1208" w:customStyle="1">
    <w:name w:val="pa-3"/>
    <w:basedOn w:val="732"/>
    <w:uiPriority w:val="0"/>
    <w:qFormat/>
    <w:pPr>
      <w:jc w:val="left"/>
      <w:spacing w:before="150" w:after="150"/>
      <w:widowControl/>
    </w:pPr>
    <w:rPr>
      <w:rFonts w:ascii="宋体" w:eastAsia="宋体" w:cs="宋体"/>
    </w:rPr>
  </w:style>
  <w:style w:type="paragraph" w:styleId="1209"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0" w:customStyle="1">
    <w:name w:val="pa-5"/>
    <w:basedOn w:val="732"/>
    <w:uiPriority w:val="0"/>
    <w:qFormat/>
    <w:pPr>
      <w:spacing w:line="280" w:lineRule="atLeast"/>
      <w:widowControl/>
    </w:pPr>
    <w:rPr>
      <w:rFonts w:ascii="宋体" w:eastAsia="宋体" w:cs="宋体"/>
    </w:rPr>
  </w:style>
  <w:style w:type="paragraph" w:styleId="1211"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2" w:customStyle="1">
    <w:name w:val="font6"/>
    <w:basedOn w:val="732"/>
    <w:uiPriority w:val="0"/>
    <w:qFormat/>
    <w:pPr>
      <w:jc w:val="left"/>
      <w:spacing w:before="100" w:beforeAutospacing="1" w:after="100" w:afterAutospacing="1"/>
      <w:widowControl/>
    </w:pPr>
    <w:rPr>
      <w:rFonts w:eastAsia="宋体"/>
      <w:sz w:val="20"/>
      <w:szCs w:val="20"/>
    </w:rPr>
  </w:style>
  <w:style w:type="paragraph" w:styleId="1213"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4" w:customStyle="1">
    <w:name w:val="列出段落11"/>
    <w:basedOn w:val="732"/>
    <w:uiPriority w:val="0"/>
    <w:qFormat/>
    <w:pPr>
      <w:ind w:firstLine="200"/>
    </w:pPr>
    <w:rPr>
      <w:rFonts w:ascii="Calibri" w:hAnsi="Calibri" w:eastAsia="宋体"/>
      <w:szCs w:val="22"/>
    </w:rPr>
  </w:style>
  <w:style w:type="paragraph" w:styleId="1215" w:customStyle="1">
    <w:name w:val="p0"/>
    <w:basedOn w:val="732"/>
    <w:uiPriority w:val="0"/>
    <w:qFormat/>
    <w:pPr>
      <w:widowControl/>
    </w:pPr>
    <w:rPr>
      <w:rFonts w:eastAsia="宋体"/>
      <w:szCs w:val="21"/>
    </w:rPr>
  </w:style>
  <w:style w:type="paragraph" w:styleId="1216" w:customStyle="1">
    <w:name w:val="Char Char Char Char Char Char Char Char Char Char21"/>
    <w:basedOn w:val="732"/>
    <w:uiPriority w:val="0"/>
    <w:qFormat/>
    <w:rPr>
      <w:rFonts w:ascii="Tahoma" w:hAnsi="Tahoma" w:eastAsia="宋体"/>
      <w:szCs w:val="20"/>
    </w:rPr>
  </w:style>
  <w:style w:type="paragraph" w:styleId="121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8" w:customStyle="1">
    <w:name w:val="表格正文"/>
    <w:basedOn w:val="732"/>
    <w:uiPriority w:val="0"/>
    <w:qFormat/>
    <w:pPr>
      <w:spacing w:line="300" w:lineRule="auto"/>
      <w:tabs>
        <w:tab w:val="left" w:pos="420" w:leader="none"/>
      </w:tabs>
    </w:pPr>
    <w:rPr>
      <w:rFonts w:eastAsia="宋体"/>
    </w:rPr>
  </w:style>
  <w:style w:type="paragraph" w:styleId="1219" w:customStyle="1">
    <w:name w:val="首页标题小初"/>
    <w:uiPriority w:val="0"/>
    <w:qFormat/>
    <w:pPr>
      <w:jc w:val="center"/>
    </w:pPr>
    <w:rPr>
      <w:rFonts w:hint="default" w:ascii="黑体" w:hAnsi="Times New Roman" w:eastAsia="黑体" w:cs="宋体"/>
      <w:sz w:val="72"/>
      <w:lang w:val="en-US" w:eastAsia="zh-CN" w:bidi="ar-SA"/>
    </w:rPr>
  </w:style>
  <w:style w:type="paragraph" w:styleId="1220" w:customStyle="1">
    <w:name w:val="五级条标题"/>
    <w:basedOn w:val="1191"/>
    <w:next w:val="1122"/>
    <w:uiPriority w:val="0"/>
    <w:qFormat/>
    <w:pPr>
      <w:outlineLvl w:val="6"/>
    </w:pPr>
  </w:style>
  <w:style w:type="paragraph" w:styleId="1221"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3" w:customStyle="1">
    <w:name w:val="首页标题 一号"/>
    <w:basedOn w:val="1219"/>
    <w:uiPriority w:val="0"/>
    <w:qFormat/>
    <w:rPr>
      <w:rFonts w:ascii="Times New Roman" w:eastAsia="宋体" w:cs="Times New Roman"/>
      <w:sz w:val="52"/>
    </w:rPr>
  </w:style>
  <w:style w:type="paragraph" w:styleId="1224" w:customStyle="1">
    <w:name w:val="Char Char Char Char Char Char Char Char Char Char2"/>
    <w:basedOn w:val="732"/>
    <w:uiPriority w:val="0"/>
    <w:qFormat/>
    <w:rPr>
      <w:rFonts w:ascii="Tahoma" w:hAnsi="Tahoma" w:eastAsia="宋体"/>
      <w:szCs w:val="20"/>
    </w:rPr>
  </w:style>
  <w:style w:type="character" w:styleId="1225" w:customStyle="1">
    <w:name w:val="正文（编号） Char Char"/>
    <w:link w:val="1226"/>
    <w:uiPriority w:val="0"/>
    <w:qFormat/>
    <w:rPr>
      <w:rFonts w:ascii="Times New Roman" w:hAnsi="Times New Roman" w:eastAsia="宋体" w:cs="Times New Roman"/>
      <w:sz w:val="24"/>
      <w:szCs w:val="24"/>
    </w:rPr>
  </w:style>
  <w:style w:type="paragraph" w:styleId="1226" w:customStyle="1">
    <w:name w:val="正文（编号）"/>
    <w:basedOn w:val="1084"/>
    <w:link w:val="1225"/>
    <w:uiPriority w:val="0"/>
    <w:qFormat/>
    <w:pPr>
      <w:ind w:left="720" w:firstLine="0"/>
      <w:tabs>
        <w:tab w:val="left" w:pos="720" w:leader="none"/>
        <w:tab w:val="left" w:pos="780" w:leader="none"/>
      </w:tabs>
    </w:pPr>
  </w:style>
  <w:style w:type="paragraph" w:styleId="1227" w:customStyle="1">
    <w:name w:val="表格"/>
    <w:basedOn w:val="732"/>
    <w:uiPriority w:val="0"/>
    <w:qFormat/>
    <w:pPr>
      <w:ind w:firstLine="21"/>
    </w:pPr>
    <w:rPr>
      <w:rFonts w:ascii="宋体" w:eastAsia="宋体"/>
      <w:szCs w:val="20"/>
    </w:rPr>
  </w:style>
  <w:style w:type="character" w:styleId="1228" w:customStyle="1">
    <w:name w:val="正文（缩进） Char Char"/>
    <w:uiPriority w:val="0"/>
    <w:qFormat/>
    <w:rPr>
      <w:rFonts w:ascii="Times New Roman" w:hAnsi="Times New Roman" w:eastAsia="宋体" w:cs="Times New Roman"/>
      <w:sz w:val="24"/>
      <w:szCs w:val="24"/>
      <w:lang w:val="en-US" w:eastAsia="zh-CN" w:bidi="ar-SA"/>
    </w:rPr>
  </w:style>
  <w:style w:type="paragraph" w:styleId="1229" w:customStyle="1">
    <w:name w:val="Char Char Char1"/>
    <w:basedOn w:val="732"/>
    <w:uiPriority w:val="0"/>
    <w:qFormat/>
    <w:rPr>
      <w:rFonts w:ascii="Calibri" w:hAnsi="Calibri" w:eastAsia="宋体"/>
      <w:szCs w:val="21"/>
    </w:rPr>
  </w:style>
  <w:style w:type="paragraph" w:styleId="1230"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1" w:customStyle="1">
    <w:name w:val="表中文字"/>
    <w:basedOn w:val="732"/>
    <w:uiPriority w:val="0"/>
    <w:qFormat/>
    <w:pPr>
      <w:widowControl/>
    </w:pPr>
    <w:rPr>
      <w:rFonts w:ascii="Calibri" w:hAnsi="Calibri" w:eastAsia="宋体"/>
      <w:szCs w:val="20"/>
    </w:rPr>
  </w:style>
  <w:style w:type="character" w:styleId="1232" w:customStyle="1">
    <w:name w:val="z1"/>
    <w:basedOn w:val="948"/>
    <w:uiPriority w:val="0"/>
    <w:qFormat/>
    <w:rPr>
      <w:rFonts w:ascii="Times New Roman" w:hAnsi="Times New Roman" w:eastAsia="宋体" w:cs="Times New Roman"/>
    </w:rPr>
  </w:style>
  <w:style w:type="paragraph" w:styleId="1233" w:customStyle="1">
    <w:name w:val="a1"/>
    <w:basedOn w:val="732"/>
    <w:uiPriority w:val="0"/>
    <w:qFormat/>
    <w:pPr>
      <w:jc w:val="left"/>
      <w:spacing w:before="100" w:beforeAutospacing="1" w:after="100" w:afterAutospacing="1"/>
      <w:widowControl/>
    </w:pPr>
    <w:rPr>
      <w:rFonts w:ascii="宋体" w:eastAsia="宋体"/>
      <w:szCs w:val="22"/>
    </w:rPr>
  </w:style>
  <w:style w:type="paragraph" w:styleId="1234" w:customStyle="1">
    <w:name w:val="a0"/>
    <w:basedOn w:val="732"/>
    <w:uiPriority w:val="0"/>
    <w:qFormat/>
    <w:pPr>
      <w:jc w:val="left"/>
      <w:spacing w:before="100" w:beforeAutospacing="1" w:after="100" w:afterAutospacing="1"/>
      <w:widowControl/>
    </w:pPr>
    <w:rPr>
      <w:rFonts w:ascii="宋体" w:eastAsia="宋体"/>
      <w:szCs w:val="22"/>
    </w:rPr>
  </w:style>
  <w:style w:type="paragraph" w:styleId="1235"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6" w:customStyle="1">
    <w:name w:val="我的样式"/>
    <w:basedOn w:val="732"/>
    <w:uiPriority w:val="0"/>
    <w:qFormat/>
    <w:pPr>
      <w:ind w:firstLine="420"/>
      <w:jc w:val="left"/>
      <w:spacing w:after="120"/>
      <w:widowControl/>
    </w:pPr>
    <w:rPr>
      <w:rFonts w:ascii="宋体" w:eastAsia="宋体"/>
      <w:color w:val="000000"/>
      <w:szCs w:val="16"/>
    </w:rPr>
  </w:style>
  <w:style w:type="paragraph" w:styleId="1237"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8" w:customStyle="1">
    <w:name w:val="Table Text/Title"/>
    <w:basedOn w:val="732"/>
    <w:uiPriority w:val="0"/>
    <w:qFormat/>
    <w:pPr>
      <w:jc w:val="left"/>
      <w:widowControl/>
    </w:pPr>
    <w:rPr>
      <w:rFonts w:ascii="宋体" w:eastAsia="宋体"/>
      <w:b/>
      <w:bCs/>
      <w:sz w:val="20"/>
      <w:szCs w:val="20"/>
      <w:lang w:eastAsia="en-US"/>
    </w:rPr>
  </w:style>
  <w:style w:type="paragraph" w:styleId="1239"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1"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2" w:customStyle="1">
    <w:name w:val="style91"/>
    <w:uiPriority w:val="0"/>
    <w:qFormat/>
    <w:rPr>
      <w:rFonts w:ascii="Times New Roman" w:hAnsi="Times New Roman" w:eastAsia="宋体" w:cs="Times New Roman"/>
      <w:color w:val="2060c0"/>
      <w:sz w:val="24"/>
      <w:szCs w:val="24"/>
    </w:rPr>
  </w:style>
  <w:style w:type="paragraph" w:styleId="1243" w:customStyle="1">
    <w:name w:val="标准小四"/>
    <w:basedOn w:val="732"/>
    <w:uiPriority w:val="0"/>
    <w:qFormat/>
    <w:pPr>
      <w:ind w:firstLine="200"/>
      <w:spacing w:line="360" w:lineRule="auto"/>
    </w:pPr>
    <w:rPr>
      <w:rFonts w:ascii="Arial" w:hAnsi="Arial" w:eastAsia="宋体"/>
      <w:szCs w:val="21"/>
    </w:rPr>
  </w:style>
  <w:style w:type="paragraph" w:styleId="1244"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32"/>
    <w:uiPriority w:val="0"/>
    <w:qFormat/>
    <w:rPr>
      <w:rFonts w:ascii="Tahoma" w:hAnsi="Tahoma" w:eastAsia="宋体"/>
      <w:szCs w:val="20"/>
    </w:rPr>
  </w:style>
  <w:style w:type="paragraph" w:styleId="1246" w:customStyle="1">
    <w:name w:val="正文小四"/>
    <w:basedOn w:val="732"/>
    <w:uiPriority w:val="0"/>
    <w:qFormat/>
    <w:pPr>
      <w:spacing w:line="312" w:lineRule="auto"/>
    </w:pPr>
    <w:rPr>
      <w:rFonts w:ascii="Calibri" w:hAnsi="Calibri" w:eastAsia="宋体"/>
      <w:szCs w:val="22"/>
    </w:rPr>
  </w:style>
  <w:style w:type="paragraph" w:styleId="1247"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8"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9"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0" w:customStyle="1">
    <w:name w:val="style161"/>
    <w:uiPriority w:val="0"/>
    <w:qFormat/>
    <w:rPr>
      <w:rFonts w:ascii="Verdana" w:hAnsi="Verdana" w:eastAsia="宋体" w:cs="Times New Roman"/>
      <w:b/>
      <w:color w:val="0a246a"/>
      <w:sz w:val="24"/>
      <w:szCs w:val="24"/>
      <w:lang w:val="en-US" w:eastAsia="zh-CN" w:bidi="ar-SA"/>
    </w:rPr>
  </w:style>
  <w:style w:type="paragraph" w:styleId="1251" w:customStyle="1">
    <w:name w:val="正文（首行缩进两字）"/>
    <w:basedOn w:val="732"/>
    <w:uiPriority w:val="0"/>
    <w:qFormat/>
    <w:pPr>
      <w:spacing w:line="312" w:lineRule="auto"/>
    </w:pPr>
    <w:rPr>
      <w:rFonts w:ascii="宋体" w:eastAsia="宋体" w:cs="宋体"/>
      <w:szCs w:val="22"/>
    </w:rPr>
  </w:style>
  <w:style w:type="paragraph" w:styleId="1252"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3" w:customStyle="1">
    <w:name w:val="技术方案3"/>
    <w:basedOn w:val="732"/>
    <w:uiPriority w:val="0"/>
    <w:qFormat/>
    <w:pPr>
      <w:spacing w:line="360" w:lineRule="auto"/>
    </w:pPr>
    <w:rPr>
      <w:rFonts w:ascii="宋体" w:eastAsia="宋体"/>
      <w:b/>
      <w:bCs/>
      <w:sz w:val="32"/>
      <w:szCs w:val="22"/>
    </w:rPr>
  </w:style>
  <w:style w:type="paragraph" w:styleId="1254" w:customStyle="1">
    <w:name w:val="技术方案2"/>
    <w:basedOn w:val="732"/>
    <w:uiPriority w:val="0"/>
    <w:qFormat/>
    <w:pPr>
      <w:spacing w:line="480" w:lineRule="auto"/>
    </w:pPr>
    <w:rPr>
      <w:rFonts w:ascii="宋体" w:eastAsia="宋体"/>
      <w:b/>
      <w:bCs/>
      <w:sz w:val="36"/>
      <w:szCs w:val="22"/>
    </w:rPr>
  </w:style>
  <w:style w:type="paragraph" w:styleId="1255" w:customStyle="1">
    <w:name w:val="技术方案正文"/>
    <w:basedOn w:val="732"/>
    <w:uiPriority w:val="0"/>
    <w:qFormat/>
    <w:pPr>
      <w:ind w:firstLine="480"/>
      <w:spacing w:line="360" w:lineRule="auto"/>
    </w:pPr>
    <w:rPr>
      <w:rFonts w:ascii="宋体" w:eastAsia="宋体"/>
      <w:szCs w:val="22"/>
    </w:rPr>
  </w:style>
  <w:style w:type="paragraph" w:styleId="1256"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7"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8" w:customStyle="1">
    <w:name w:val="文档正文"/>
    <w:basedOn w:val="732"/>
    <w:uiPriority w:val="0"/>
    <w:qFormat/>
    <w:rPr>
      <w:rFonts w:ascii="宋体" w:eastAsia="宋体"/>
      <w:szCs w:val="20"/>
    </w:rPr>
  </w:style>
  <w:style w:type="paragraph" w:styleId="1259"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0" w:customStyle="1">
    <w:name w:val="标题2"/>
    <w:basedOn w:val="732"/>
    <w:uiPriority w:val="0"/>
    <w:qFormat/>
    <w:pPr>
      <w:tabs>
        <w:tab w:val="left" w:pos="0" w:leader="none"/>
      </w:tabs>
    </w:pPr>
    <w:rPr>
      <w:rFonts w:ascii="黑体" w:eastAsia="黑体"/>
      <w:szCs w:val="22"/>
    </w:rPr>
  </w:style>
  <w:style w:type="paragraph" w:styleId="1261"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2" w:customStyle="1">
    <w:name w:val="样式2"/>
    <w:basedOn w:val="783"/>
    <w:uiPriority w:val="0"/>
    <w:qFormat/>
    <w:pPr>
      <w:spacing w:line="415" w:lineRule="auto"/>
    </w:pPr>
    <w:rPr>
      <w:rFonts w:ascii="Calibri" w:hAnsi="Calibri"/>
      <w:bCs/>
      <w:color w:val="000000"/>
      <w:sz w:val="28"/>
      <w:szCs w:val="28"/>
    </w:rPr>
  </w:style>
  <w:style w:type="paragraph" w:styleId="1263" w:customStyle="1">
    <w:name w:val="样式3"/>
    <w:basedOn w:val="783"/>
    <w:uiPriority w:val="0"/>
    <w:qFormat/>
    <w:pPr>
      <w:spacing w:line="415" w:lineRule="auto"/>
    </w:pPr>
    <w:rPr>
      <w:rFonts w:ascii="Calibri" w:hAnsi="Calibri"/>
      <w:bCs/>
      <w:color w:val="000000"/>
      <w:sz w:val="28"/>
      <w:szCs w:val="28"/>
    </w:rPr>
  </w:style>
  <w:style w:type="paragraph" w:styleId="1264" w:customStyle="1">
    <w:name w:val="样式4"/>
    <w:basedOn w:val="783"/>
    <w:uiPriority w:val="0"/>
    <w:qFormat/>
    <w:pPr>
      <w:spacing w:line="415" w:lineRule="auto"/>
    </w:pPr>
    <w:rPr>
      <w:rFonts w:ascii="Calibri" w:hAnsi="Calibri"/>
      <w:bCs/>
      <w:color w:val="000000"/>
      <w:sz w:val="28"/>
      <w:szCs w:val="28"/>
    </w:rPr>
  </w:style>
  <w:style w:type="paragraph" w:styleId="1265" w:customStyle="1">
    <w:name w:val="样式5"/>
    <w:basedOn w:val="783"/>
    <w:uiPriority w:val="0"/>
    <w:qFormat/>
    <w:pPr>
      <w:spacing w:line="415" w:lineRule="auto"/>
    </w:pPr>
    <w:rPr>
      <w:rFonts w:ascii="Calibri" w:hAnsi="Calibri"/>
      <w:bCs/>
      <w:color w:val="000000"/>
      <w:sz w:val="28"/>
      <w:szCs w:val="28"/>
    </w:rPr>
  </w:style>
  <w:style w:type="paragraph" w:styleId="1266" w:customStyle="1">
    <w:name w:val="样式6"/>
    <w:basedOn w:val="120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7" w:customStyle="1">
    <w:name w:val="大汉方案正文 Char"/>
    <w:basedOn w:val="732"/>
    <w:uiPriority w:val="0"/>
    <w:qFormat/>
    <w:pPr>
      <w:ind w:firstLine="200"/>
      <w:spacing w:line="360" w:lineRule="auto"/>
    </w:pPr>
    <w:rPr>
      <w:rFonts w:ascii="Arial" w:hAnsi="Arial" w:eastAsia="宋体"/>
      <w:szCs w:val="22"/>
    </w:rPr>
  </w:style>
  <w:style w:type="character" w:styleId="1268" w:customStyle="1">
    <w:name w:val="标题 2 Char Char Char"/>
    <w:uiPriority w:val="0"/>
    <w:qFormat/>
    <w:rPr>
      <w:rFonts w:ascii="Arial" w:hAnsi="Arial" w:eastAsia="宋体" w:cs="Arial"/>
      <w:b/>
      <w:bCs/>
      <w:i/>
      <w:iCs/>
      <w:sz w:val="28"/>
      <w:szCs w:val="28"/>
      <w:lang w:val="en-US" w:eastAsia="zh-CN" w:bidi="ar-SA"/>
    </w:rPr>
  </w:style>
  <w:style w:type="character" w:styleId="1269" w:customStyle="1">
    <w:name w:val="question-title"/>
    <w:basedOn w:val="948"/>
    <w:uiPriority w:val="0"/>
    <w:qFormat/>
    <w:rPr>
      <w:rFonts w:ascii="Times New Roman" w:hAnsi="Times New Roman" w:eastAsia="宋体" w:cs="Times New Roman"/>
    </w:rPr>
  </w:style>
  <w:style w:type="paragraph" w:styleId="1270"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1" w:customStyle="1">
    <w:name w:val="说明书2级标题"/>
    <w:basedOn w:val="732"/>
    <w:next w:val="1270"/>
    <w:uiPriority w:val="0"/>
    <w:qFormat/>
    <w:pPr>
      <w:numPr>
        <w:ilvl w:val="2"/>
        <w:numId w:val="3"/>
      </w:numPr>
      <w:spacing w:before="100"/>
    </w:pPr>
    <w:rPr>
      <w:rFonts w:ascii="Calibri" w:hAnsi="Calibri" w:eastAsia="黑体"/>
      <w:sz w:val="28"/>
      <w:szCs w:val="28"/>
    </w:rPr>
  </w:style>
  <w:style w:type="character" w:styleId="1272" w:customStyle="1">
    <w:name w:val="style15"/>
    <w:basedOn w:val="948"/>
    <w:uiPriority w:val="0"/>
    <w:qFormat/>
    <w:rPr>
      <w:rFonts w:ascii="Times New Roman" w:hAnsi="Times New Roman" w:eastAsia="宋体" w:cs="Times New Roman"/>
    </w:rPr>
  </w:style>
  <w:style w:type="paragraph" w:styleId="1273"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4" w:customStyle="1">
    <w:name w:val="默认段落字体 Para Char Char Char Char Char Char Char Char Char1 Char Char Char Char Char Char Char Char"/>
    <w:basedOn w:val="963"/>
    <w:uiPriority w:val="0"/>
    <w:qFormat/>
    <w:rPr>
      <w:rFonts w:ascii="Calibri" w:hAnsi="Calibri"/>
      <w:szCs w:val="22"/>
    </w:rPr>
  </w:style>
  <w:style w:type="paragraph" w:styleId="1275"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6" w:customStyle="1">
    <w:name w:val="Char Char1 Char Char Char Char Char Char Char Char"/>
    <w:basedOn w:val="732"/>
    <w:uiPriority w:val="0"/>
    <w:qFormat/>
    <w:pPr>
      <w:jc w:val="left"/>
      <w:spacing w:after="160" w:line="240" w:lineRule="exact"/>
      <w:widowControl/>
    </w:pPr>
    <w:rPr>
      <w:rFonts w:eastAsia="宋体"/>
    </w:rPr>
  </w:style>
  <w:style w:type="paragraph" w:styleId="1277" w:customStyle="1">
    <w:name w:val="技术方案正文样式"/>
    <w:basedOn w:val="732"/>
    <w:uiPriority w:val="0"/>
    <w:qFormat/>
    <w:pPr>
      <w:ind w:firstLine="200"/>
      <w:spacing w:line="400" w:lineRule="exact"/>
    </w:pPr>
    <w:rPr>
      <w:rFonts w:ascii="宋体" w:eastAsia="宋体" w:cs="宋体"/>
      <w:szCs w:val="21"/>
    </w:rPr>
  </w:style>
  <w:style w:type="paragraph" w:styleId="1278" w:customStyle="1">
    <w:name w:val="修订1"/>
    <w:uiPriority w:val="0"/>
    <w:qFormat/>
    <w:rPr>
      <w:rFonts w:hint="default" w:ascii="Times New Roman" w:hAnsi="Times New Roman" w:eastAsia="宋体" w:cs="Times New Roman"/>
      <w:sz w:val="21"/>
      <w:szCs w:val="24"/>
      <w:lang w:val="en-US" w:eastAsia="zh-CN" w:bidi="ar-SA"/>
    </w:rPr>
  </w:style>
  <w:style w:type="paragraph" w:styleId="1279" w:customStyle="1">
    <w:name w:val="D&amp;L"/>
    <w:basedOn w:val="987"/>
    <w:uiPriority w:val="0"/>
    <w:qFormat/>
    <w:pPr>
      <w:spacing w:line="240" w:lineRule="atLeast"/>
      <w:pBdr>
        <w:bottom w:val="single" w:color="000000" w:sz="18" w:space="1"/>
      </w:pBdr>
    </w:pPr>
    <w:rPr>
      <w:sz w:val="24"/>
      <w:szCs w:val="20"/>
    </w:rPr>
  </w:style>
  <w:style w:type="paragraph" w:styleId="1280"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eastAsia="宋体" w:cs="宋体"/>
      <w:b w:val="0"/>
      <w:sz w:val="28"/>
    </w:rPr>
  </w:style>
  <w:style w:type="paragraph" w:styleId="1281" w:customStyle="1">
    <w:name w:val="Char Char Char Char Char Char Char1 Char"/>
    <w:basedOn w:val="732"/>
    <w:uiPriority w:val="0"/>
    <w:qFormat/>
    <w:rPr>
      <w:rFonts w:ascii="Tahoma" w:hAnsi="Tahoma" w:eastAsia="宋体"/>
      <w:szCs w:val="20"/>
    </w:rPr>
  </w:style>
  <w:style w:type="paragraph" w:styleId="1282" w:customStyle="1">
    <w:name w:val="TOC 标题2"/>
    <w:basedOn w:val="940"/>
    <w:next w:val="732"/>
    <w:uiPriority w:val="0"/>
    <w:qFormat/>
    <w:pPr>
      <w:spacing w:before="480" w:after="0" w:line="276" w:lineRule="auto"/>
      <w:widowControl/>
      <w:outlineLvl w:val="9"/>
    </w:pPr>
    <w:rPr>
      <w:rFonts w:ascii="Cambria" w:hAnsi="Cambria"/>
      <w:color w:val="365f91"/>
      <w:sz w:val="28"/>
    </w:rPr>
  </w:style>
  <w:style w:type="character" w:styleId="1283" w:customStyle="1">
    <w:name w:val="无间隔 Char"/>
    <w:link w:val="1284"/>
    <w:uiPriority w:val="0"/>
    <w:qFormat/>
    <w:rPr>
      <w:rFonts w:ascii="Calibri" w:hAnsi="Calibri" w:eastAsia="宋体" w:cs="Times New Roman"/>
      <w:sz w:val="22"/>
      <w:lang w:bidi="ar-SA"/>
    </w:rPr>
  </w:style>
  <w:style w:type="paragraph" w:styleId="1284" w:customStyle="1">
    <w:name w:val="无间隔1"/>
    <w:link w:val="1283"/>
    <w:uiPriority w:val="0"/>
    <w:qFormat/>
    <w:rPr>
      <w:rFonts w:hint="default" w:ascii="Calibri" w:hAnsi="Calibri" w:eastAsia="宋体" w:cs="Times New Roman"/>
      <w:sz w:val="22"/>
      <w:lang w:val="en-US" w:eastAsia="zh-CN" w:bidi="ar-SA"/>
    </w:rPr>
  </w:style>
  <w:style w:type="paragraph" w:styleId="128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
    <w:uiPriority w:val="0"/>
    <w:qFormat/>
    <w:rPr>
      <w:rFonts w:hint="default" w:ascii="黑体" w:hAnsi="黑体" w:eastAsia="黑体" w:cs="Times New Roman"/>
      <w:b/>
      <w:sz w:val="32"/>
      <w:szCs w:val="24"/>
      <w:lang w:val="en-US" w:eastAsia="zh-CN" w:bidi="ar-SA"/>
    </w:rPr>
  </w:style>
  <w:style w:type="paragraph" w:styleId="128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2"/>
    <w:uiPriority w:val="0"/>
    <w:qFormat/>
    <w:rPr>
      <w:rFonts w:hint="default" w:ascii="黑体" w:hAnsi="黑体" w:eastAsia="黑体" w:cs="Times New Roman"/>
      <w:b/>
      <w:sz w:val="32"/>
      <w:szCs w:val="24"/>
      <w:lang w:val="en-US" w:eastAsia="zh-CN" w:bidi="ar-SA"/>
    </w:rPr>
  </w:style>
  <w:style w:type="paragraph" w:styleId="129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3"/>
    <w:uiPriority w:val="0"/>
    <w:qFormat/>
    <w:rPr>
      <w:rFonts w:hint="default" w:ascii="黑体" w:hAnsi="黑体" w:eastAsia="黑体" w:cs="Times New Roman"/>
      <w:b/>
      <w:sz w:val="32"/>
      <w:szCs w:val="24"/>
      <w:lang w:val="en-US" w:eastAsia="zh-CN" w:bidi="ar-SA"/>
    </w:rPr>
  </w:style>
  <w:style w:type="paragraph" w:styleId="1293" w:customStyle="1">
    <w:name w:val="Normal_4"/>
    <w:uiPriority w:val="0"/>
    <w:qFormat/>
    <w:rPr>
      <w:rFonts w:hint="default" w:ascii="黑体" w:hAnsi="黑体" w:eastAsia="黑体" w:cs="Times New Roman"/>
      <w:b/>
      <w:sz w:val="32"/>
      <w:szCs w:val="24"/>
      <w:lang w:val="en-US" w:eastAsia="zh-CN" w:bidi="ar-SA"/>
    </w:rPr>
  </w:style>
  <w:style w:type="paragraph" w:styleId="1294" w:customStyle="1">
    <w:name w:val="Normal_5"/>
    <w:uiPriority w:val="0"/>
    <w:qFormat/>
    <w:rPr>
      <w:rFonts w:hint="default" w:ascii="黑体" w:hAnsi="黑体" w:eastAsia="黑体" w:cs="Times New Roman"/>
      <w:b/>
      <w:sz w:val="32"/>
      <w:szCs w:val="24"/>
      <w:lang w:val="en-US" w:eastAsia="zh-CN" w:bidi="ar-SA"/>
    </w:rPr>
  </w:style>
  <w:style w:type="paragraph" w:styleId="129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6"/>
    <w:uiPriority w:val="0"/>
    <w:qFormat/>
    <w:rPr>
      <w:rFonts w:hint="default" w:ascii="黑体" w:hAnsi="黑体" w:eastAsia="黑体" w:cs="Times New Roman"/>
      <w:b/>
      <w:sz w:val="32"/>
      <w:szCs w:val="24"/>
      <w:lang w:val="en-US" w:eastAsia="zh-CN" w:bidi="ar-SA"/>
    </w:rPr>
  </w:style>
  <w:style w:type="paragraph" w:styleId="129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Normal_7"/>
    <w:uiPriority w:val="0"/>
    <w:qFormat/>
    <w:rPr>
      <w:rFonts w:hint="default" w:ascii="黑体" w:hAnsi="黑体" w:eastAsia="黑体" w:cs="Times New Roman"/>
      <w:b/>
      <w:sz w:val="32"/>
      <w:szCs w:val="24"/>
      <w:lang w:val="en-US" w:eastAsia="zh-CN" w:bidi="ar-SA"/>
    </w:rPr>
  </w:style>
  <w:style w:type="paragraph" w:styleId="129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9"/>
    <w:uiPriority w:val="0"/>
    <w:qFormat/>
    <w:rPr>
      <w:rFonts w:hint="default" w:ascii="黑体" w:hAnsi="黑体" w:eastAsia="黑体" w:cs="Times New Roman"/>
      <w:b/>
      <w:sz w:val="32"/>
      <w:szCs w:val="24"/>
      <w:lang w:val="en-US" w:eastAsia="zh-CN" w:bidi="ar-SA"/>
    </w:rPr>
  </w:style>
  <w:style w:type="paragraph" w:styleId="130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10"/>
    <w:uiPriority w:val="0"/>
    <w:qFormat/>
    <w:rPr>
      <w:rFonts w:hint="default" w:ascii="黑体" w:hAnsi="黑体" w:eastAsia="黑体" w:cs="Times New Roman"/>
      <w:b/>
      <w:sz w:val="32"/>
      <w:szCs w:val="24"/>
      <w:lang w:val="en-US" w:eastAsia="zh-CN" w:bidi="ar-SA"/>
    </w:rPr>
  </w:style>
  <w:style w:type="paragraph" w:styleId="130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4" w:customStyle="1">
    <w:name w:val="正文缩进 Char1_0"/>
    <w:link w:val="1305"/>
    <w:uiPriority w:val="0"/>
    <w:qFormat/>
    <w:rPr>
      <w:rFonts w:ascii="Times New Roman" w:hAnsi="Times New Roman" w:eastAsia="宋体" w:cs="Times New Roman"/>
      <w:sz w:val="21"/>
      <w:szCs w:val="22"/>
    </w:rPr>
  </w:style>
  <w:style w:type="paragraph" w:styleId="1305" w:customStyle="1">
    <w:name w:val="正文缩进_0"/>
    <w:basedOn w:val="1303"/>
    <w:link w:val="1304"/>
    <w:uiPriority w:val="0"/>
    <w:qFormat/>
    <w:pPr>
      <w:ind w:firstLine="420"/>
    </w:pPr>
    <w:rPr>
      <w:szCs w:val="22"/>
    </w:rPr>
  </w:style>
  <w:style w:type="character" w:styleId="1306" w:customStyle="1">
    <w:name w:val="纯文本 Char_0"/>
    <w:link w:val="1307"/>
    <w:uiPriority w:val="0"/>
    <w:qFormat/>
    <w:rPr>
      <w:rFonts w:ascii="宋体" w:hAnsi="Courier New" w:eastAsia="宋体" w:cs="Courier New"/>
      <w:sz w:val="21"/>
      <w:szCs w:val="21"/>
    </w:rPr>
  </w:style>
  <w:style w:type="paragraph" w:styleId="1307" w:customStyle="1">
    <w:name w:val="纯文本_0"/>
    <w:basedOn w:val="1303"/>
    <w:link w:val="1306"/>
    <w:uiPriority w:val="0"/>
    <w:qFormat/>
    <w:rPr>
      <w:rFonts w:ascii="宋体" w:hAnsi="Courier New"/>
      <w:szCs w:val="21"/>
    </w:rPr>
  </w:style>
  <w:style w:type="paragraph" w:styleId="1308" w:customStyle="1">
    <w:name w:val="Normal_11"/>
    <w:uiPriority w:val="0"/>
    <w:qFormat/>
    <w:rPr>
      <w:rFonts w:hint="default" w:ascii="黑体" w:hAnsi="黑体" w:eastAsia="黑体" w:cs="Times New Roman"/>
      <w:b/>
      <w:sz w:val="32"/>
      <w:szCs w:val="24"/>
      <w:lang w:val="en-US" w:eastAsia="zh-CN" w:bidi="ar-SA"/>
    </w:rPr>
  </w:style>
  <w:style w:type="paragraph" w:styleId="130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Normal_12"/>
    <w:uiPriority w:val="0"/>
    <w:qFormat/>
    <w:rPr>
      <w:rFonts w:hint="default" w:ascii="黑体" w:hAnsi="黑体" w:eastAsia="黑体" w:cs="Times New Roman"/>
      <w:b/>
      <w:sz w:val="32"/>
      <w:szCs w:val="24"/>
      <w:lang w:val="en-US" w:eastAsia="zh-CN" w:bidi="ar-SA"/>
    </w:rPr>
  </w:style>
  <w:style w:type="paragraph" w:styleId="131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3"/>
    <w:uiPriority w:val="0"/>
    <w:qFormat/>
    <w:rPr>
      <w:rFonts w:hint="default" w:ascii="黑体" w:hAnsi="黑体" w:eastAsia="黑体" w:cs="Times New Roman"/>
      <w:b/>
      <w:sz w:val="32"/>
      <w:szCs w:val="24"/>
      <w:lang w:val="en-US" w:eastAsia="zh-CN" w:bidi="ar-SA"/>
    </w:rPr>
  </w:style>
  <w:style w:type="paragraph" w:styleId="131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4"/>
    <w:uiPriority w:val="0"/>
    <w:qFormat/>
    <w:rPr>
      <w:rFonts w:hint="default" w:ascii="黑体" w:hAnsi="黑体" w:eastAsia="黑体" w:cs="Times New Roman"/>
      <w:b/>
      <w:sz w:val="32"/>
      <w:szCs w:val="24"/>
      <w:lang w:val="en-US" w:eastAsia="zh-CN" w:bidi="ar-SA"/>
    </w:rPr>
  </w:style>
  <w:style w:type="paragraph" w:styleId="131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5"/>
    <w:uiPriority w:val="0"/>
    <w:qFormat/>
    <w:rPr>
      <w:rFonts w:hint="default" w:ascii="黑体" w:hAnsi="黑体" w:eastAsia="黑体" w:cs="Times New Roman"/>
      <w:b/>
      <w:sz w:val="32"/>
      <w:szCs w:val="24"/>
      <w:lang w:val="en-US" w:eastAsia="zh-CN" w:bidi="ar-SA"/>
    </w:rPr>
  </w:style>
  <w:style w:type="paragraph" w:styleId="131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6"/>
    <w:uiPriority w:val="0"/>
    <w:qFormat/>
    <w:rPr>
      <w:rFonts w:hint="default" w:ascii="黑体" w:hAnsi="黑体" w:eastAsia="黑体" w:cs="Times New Roman"/>
      <w:b/>
      <w:sz w:val="32"/>
      <w:szCs w:val="24"/>
      <w:lang w:val="en-US" w:eastAsia="zh-CN" w:bidi="ar-SA"/>
    </w:rPr>
  </w:style>
  <w:style w:type="paragraph" w:styleId="131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7"/>
    <w:uiPriority w:val="0"/>
    <w:qFormat/>
    <w:rPr>
      <w:rFonts w:hint="default" w:ascii="黑体" w:hAnsi="黑体" w:eastAsia="黑体" w:cs="Times New Roman"/>
      <w:b/>
      <w:sz w:val="32"/>
      <w:szCs w:val="24"/>
      <w:lang w:val="en-US" w:eastAsia="zh-CN" w:bidi="ar-SA"/>
    </w:rPr>
  </w:style>
  <w:style w:type="paragraph" w:styleId="1322" w:customStyle="1">
    <w:name w:val="Normal_18"/>
    <w:uiPriority w:val="0"/>
    <w:qFormat/>
    <w:rPr>
      <w:rFonts w:hint="default" w:ascii="黑体" w:hAnsi="黑体" w:eastAsia="黑体" w:cs="Times New Roman"/>
      <w:b/>
      <w:sz w:val="32"/>
      <w:szCs w:val="24"/>
      <w:lang w:val="en-US" w:eastAsia="zh-CN" w:bidi="ar-SA"/>
    </w:rPr>
  </w:style>
  <w:style w:type="paragraph" w:styleId="132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0_0"/>
    <w:uiPriority w:val="0"/>
    <w:qFormat/>
    <w:rPr>
      <w:rFonts w:hint="default" w:ascii="黑体" w:hAnsi="黑体" w:eastAsia="黑体" w:cs="Times New Roman"/>
      <w:b/>
      <w:sz w:val="40"/>
      <w:szCs w:val="24"/>
      <w:lang w:val="en-US" w:eastAsia="zh-CN" w:bidi="ar-SA"/>
    </w:rPr>
  </w:style>
  <w:style w:type="paragraph" w:styleId="132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5_0"/>
    <w:uiPriority w:val="0"/>
    <w:qFormat/>
    <w:rPr>
      <w:rFonts w:hint="default" w:ascii="黑体" w:hAnsi="黑体" w:eastAsia="黑体" w:cs="黑体"/>
      <w:b/>
      <w:sz w:val="32"/>
      <w:szCs w:val="24"/>
      <w:lang w:val="en-US" w:eastAsia="zh-CN" w:bidi="ar-SA"/>
    </w:rPr>
  </w:style>
  <w:style w:type="paragraph" w:styleId="1331" w:customStyle="1">
    <w:name w:val="Normal_6_0"/>
    <w:uiPriority w:val="0"/>
    <w:qFormat/>
    <w:rPr>
      <w:rFonts w:hint="default" w:ascii="黑体" w:hAnsi="黑体" w:eastAsia="黑体" w:cs="黑体"/>
      <w:b/>
      <w:sz w:val="32"/>
      <w:szCs w:val="24"/>
      <w:lang w:val="en-US" w:eastAsia="zh-CN" w:bidi="ar-SA"/>
    </w:rPr>
  </w:style>
  <w:style w:type="paragraph" w:styleId="133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1_0"/>
    <w:uiPriority w:val="0"/>
    <w:qFormat/>
    <w:rPr>
      <w:rFonts w:hint="default" w:ascii="黑体" w:hAnsi="黑体" w:eastAsia="黑体" w:cs="黑体"/>
      <w:b/>
      <w:sz w:val="32"/>
      <w:szCs w:val="24"/>
      <w:lang w:val="en-US" w:eastAsia="zh-CN" w:bidi="ar-SA"/>
    </w:rPr>
  </w:style>
  <w:style w:type="paragraph" w:styleId="133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9" w:customStyle="1">
    <w:name w:val="列出段落_2"/>
    <w:basedOn w:val="1337"/>
    <w:uiPriority w:val="0"/>
    <w:qFormat/>
    <w:pPr>
      <w:ind w:firstLine="420"/>
    </w:pPr>
  </w:style>
  <w:style w:type="paragraph" w:styleId="134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6_0"/>
    <w:uiPriority w:val="0"/>
    <w:qFormat/>
    <w:rPr>
      <w:rFonts w:hint="default" w:ascii="黑体" w:hAnsi="黑体" w:eastAsia="黑体" w:cs="黑体"/>
      <w:b/>
      <w:sz w:val="32"/>
      <w:szCs w:val="24"/>
      <w:lang w:val="en-US" w:eastAsia="zh-CN" w:bidi="ar-SA"/>
    </w:rPr>
  </w:style>
  <w:style w:type="paragraph" w:styleId="134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9_0"/>
    <w:uiPriority w:val="0"/>
    <w:qFormat/>
    <w:rPr>
      <w:rFonts w:hint="default" w:ascii="黑体" w:hAnsi="黑体" w:eastAsia="黑体" w:cs="黑体"/>
      <w:b/>
      <w:sz w:val="32"/>
      <w:szCs w:val="24"/>
      <w:lang w:val="en-US" w:eastAsia="zh-CN" w:bidi="ar-SA"/>
    </w:rPr>
  </w:style>
  <w:style w:type="paragraph" w:styleId="134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0"/>
    <w:uiPriority w:val="0"/>
    <w:qFormat/>
    <w:rPr>
      <w:rFonts w:hint="default" w:ascii="黑体" w:hAnsi="黑体" w:eastAsia="黑体" w:cs="黑体"/>
      <w:b/>
      <w:sz w:val="32"/>
      <w:szCs w:val="24"/>
      <w:lang w:val="en-US" w:eastAsia="zh-CN" w:bidi="ar-SA"/>
    </w:rPr>
  </w:style>
  <w:style w:type="paragraph" w:styleId="1347" w:customStyle="1">
    <w:name w:val="Normal_21"/>
    <w:uiPriority w:val="0"/>
    <w:qFormat/>
    <w:rPr>
      <w:rFonts w:hint="default" w:ascii="黑体" w:hAnsi="黑体" w:eastAsia="黑体" w:cs="黑体"/>
      <w:b/>
      <w:sz w:val="32"/>
      <w:szCs w:val="24"/>
      <w:lang w:val="en-US" w:eastAsia="zh-CN" w:bidi="ar-SA"/>
    </w:rPr>
  </w:style>
  <w:style w:type="paragraph" w:styleId="1348" w:customStyle="1">
    <w:name w:val="Normal_0_2"/>
    <w:uiPriority w:val="0"/>
    <w:qFormat/>
    <w:rPr>
      <w:rFonts w:hint="default" w:ascii="黑体" w:hAnsi="黑体" w:eastAsia="黑体" w:cs="黑体"/>
      <w:b/>
      <w:sz w:val="32"/>
      <w:szCs w:val="24"/>
      <w:lang w:val="en-US" w:eastAsia="zh-CN" w:bidi="ar-SA"/>
    </w:rPr>
  </w:style>
  <w:style w:type="paragraph" w:styleId="1349" w:customStyle="1">
    <w:name w:val="首行缩进"/>
    <w:basedOn w:val="732"/>
    <w:uiPriority w:val="0"/>
    <w:qFormat/>
    <w:pPr>
      <w:ind w:firstLine="480"/>
    </w:pPr>
    <w:rPr>
      <w:rFonts w:eastAsia="宋体"/>
      <w:szCs w:val="20"/>
      <w:lang w:val="zh-CN"/>
    </w:rPr>
  </w:style>
  <w:style w:type="paragraph" w:styleId="1350" w:customStyle="1">
    <w:name w:val="列出段落2"/>
    <w:basedOn w:val="732"/>
    <w:uiPriority w:val="0"/>
    <w:qFormat/>
    <w:pPr>
      <w:widowControl/>
    </w:pPr>
    <w:rPr>
      <w:rFonts w:eastAsia="宋体"/>
      <w:szCs w:val="20"/>
      <w:lang w:eastAsia="ar-SA"/>
    </w:rPr>
  </w:style>
  <w:style w:type="character" w:styleId="1351" w:customStyle="1">
    <w:name w:val="批注框文本 Char"/>
    <w:basedOn w:val="742"/>
    <w:link w:val="755"/>
    <w:uiPriority w:val="99"/>
    <w:semiHidden/>
    <w:qFormat/>
    <w:rPr>
      <w:rFonts w:eastAsia="Times New Roman"/>
      <w:sz w:val="18"/>
      <w:szCs w:val="18"/>
    </w:rPr>
  </w:style>
  <w:style w:type="character" w:styleId="1352" w:customStyle="1">
    <w:name w:val="批注文字 Char1"/>
    <w:basedOn w:val="742"/>
    <w:link w:val="747"/>
    <w:uiPriority w:val="99"/>
    <w:semiHidden/>
    <w:qFormat/>
    <w:rPr>
      <w:rFonts w:eastAsia="Times New Roman"/>
      <w:sz w:val="24"/>
      <w:szCs w:val="24"/>
    </w:rPr>
  </w:style>
  <w:style w:type="character" w:styleId="1353" w:customStyle="1">
    <w:name w:val="批注主题 Char"/>
    <w:basedOn w:val="1352"/>
    <w:link w:val="770"/>
    <w:uiPriority w:val="0"/>
    <w:qFormat/>
  </w:style>
  <w:style w:type="paragraph" w:styleId="1354" w:customStyle="1">
    <w:name w:val="WPSOffice手动目录 1"/>
    <w:uiPriority w:val="0"/>
    <w:qFormat/>
    <w:rPr>
      <w:rFonts w:hint="default" w:ascii="Times New Roman" w:hAnsi="Times New Roman" w:eastAsia="宋体" w:cs="Times New Roman"/>
      <w:sz w:val="20"/>
      <w:szCs w:val="20"/>
    </w:rPr>
  </w:style>
  <w:style w:type="character" w:styleId="1355" w:customStyle="1">
    <w:name w:val="font31"/>
    <w:basedOn w:val="742"/>
    <w:uiPriority w:val="0"/>
    <w:qFormat/>
    <w:rPr>
      <w:rFonts w:hint="eastAsia" w:ascii="仿宋" w:hAnsi="仿宋" w:eastAsia="仿宋" w:cs="仿宋"/>
      <w:b/>
      <w:bCs/>
      <w:color w:val="000000"/>
      <w:sz w:val="20"/>
      <w:szCs w:val="20"/>
      <w:u w:val="none"/>
    </w:rPr>
  </w:style>
  <w:style w:type="character" w:styleId="1356" w:customStyle="1">
    <w:name w:val="font01"/>
    <w:basedOn w:val="742"/>
    <w:uiPriority w:val="0"/>
    <w:qFormat/>
    <w:rPr>
      <w:rFonts w:hint="eastAsia" w:ascii="仿宋" w:hAnsi="仿宋" w:eastAsia="仿宋" w:cs="仿宋"/>
      <w:b/>
      <w:bCs/>
      <w:color w:val="000000"/>
      <w:sz w:val="20"/>
      <w:szCs w:val="20"/>
      <w:u w:val="none"/>
    </w:rPr>
  </w:style>
  <w:style w:type="paragraph" w:styleId="1357" w:customStyle="1">
    <w:name w:val="Body Text First Indent 22"/>
    <w:basedOn w:val="1358"/>
    <w:uiPriority w:val="0"/>
    <w:qFormat/>
    <w:pPr>
      <w:ind w:firstLine="420"/>
    </w:pPr>
  </w:style>
  <w:style w:type="paragraph" w:styleId="1358" w:customStyle="1">
    <w:name w:val="Body Text Indent2"/>
    <w:basedOn w:val="732"/>
    <w:next w:val="1359"/>
    <w:uiPriority w:val="0"/>
    <w:qFormat/>
    <w:pPr>
      <w:ind w:firstLine="880"/>
      <w:spacing w:line="500" w:lineRule="exact"/>
    </w:pPr>
    <w:rPr>
      <w:szCs w:val="20"/>
    </w:rPr>
  </w:style>
  <w:style w:type="paragraph" w:styleId="1359" w:customStyle="1">
    <w:name w:val="Body Text First Indent 21"/>
    <w:basedOn w:val="1360"/>
    <w:next w:val="732"/>
    <w:uiPriority w:val="0"/>
    <w:qFormat/>
    <w:pPr>
      <w:ind w:firstLine="420"/>
    </w:pPr>
  </w:style>
  <w:style w:type="paragraph" w:styleId="1360" w:customStyle="1">
    <w:name w:val="Body Text Indent1"/>
    <w:basedOn w:val="732"/>
    <w:uiPriority w:val="0"/>
    <w:qFormat/>
    <w:pPr>
      <w:ind w:firstLine="880"/>
      <w:spacing w:line="500" w:lineRule="exact"/>
    </w:pPr>
    <w:rPr>
      <w:szCs w:val="20"/>
    </w:r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ac0ea105-190f-4c52-92cf-968e9b5781e8</errorID>
      <errorWord> </errorWord>
      <group>L1_AI</group>
      <groupName>深度校对</groupName>
      <ability>L2_AI_Punc</ability>
      <abilityName>标点纠错</abilityName>
      <candidateList>
        <item/>
      </candidateList>
      <explain>此处空格冗余，建议删除。</explain>
      <paraID>615B41D5</paraID>
      <start>7</start>
      <end>8</end>
      <status>unmodified</status>
      <modifiedWord/>
      <trackRevisions>false</trackRevisions>
    </reviewItem>
    <reviewItem>
      <errorID>ae8bd2a1-3367-4bea-868e-a4d4ca808428</errorID>
      <errorWord> </errorWord>
      <group>L1_AI</group>
      <groupName>深度校对</groupName>
      <ability>L2_AI_Punc</ability>
      <abilityName>标点纠错</abilityName>
      <candidateList>
        <item/>
      </candidateList>
      <explain>此处空格冗余，建议删除。</explain>
      <paraID>615B41D5</paraID>
      <start>9</start>
      <end>10</end>
      <status>unmodified</status>
      <modifiedWord/>
      <trackRevisions>false</trackRevisions>
    </reviewItem>
    <reviewItem>
      <errorID>460a73b7-29f8-4302-881a-3a3bf9d695fb</errorID>
      <errorWord> </errorWord>
      <group>L1_AI</group>
      <groupName>深度校对</groupName>
      <ability>L2_AI_Punc</ability>
      <abilityName>标点纠错</abilityName>
      <candidateList>
        <item/>
      </candidateList>
      <explain>此处空格冗余，建议删除。</explain>
      <paraID>6AE92B3A</paraID>
      <start>25</start>
      <end>26</end>
      <status>unmodified</status>
      <modifiedWord/>
      <trackRevisions>false</trackRevisions>
    </reviewItem>
    <reviewItem>
      <errorID>04fdc1dc-b0f5-47e7-8296-fcb3de9d39b9</errorID>
      <errorWord>政府购买的服务</errorWord>
      <group>L1_Political</group>
      <groupName>政治性问题</groupName>
      <ability>L2_Keyword</ability>
      <abilityName>固定表述</abilityName>
      <candidateList>
        <item>政府购买服务</item>
      </candidateList>
      <explain>词汇“政府购买服务”在特定场景下为固定表述形式，请确认此处的“政府购买的服务”是否存在不当。</explain>
      <paraID>597D258A</paraID>
      <start>62</start>
      <end>69</end>
      <status>unmodified</status>
      <modifiedWord/>
      <trackRevisions>false</trackRevisions>
    </reviewItem>
    <reviewItem>
      <errorID>bf511d2a-7ec6-432e-8221-6f174ff2144b</errorID>
      <errorWord>-</errorWord>
      <group>L1_Format</group>
      <groupName>格式问题</groupName>
      <ability>L2_HalfPunc_CN</ability>
      <abilityName>全半角检查</abilityName>
      <candidateList>
        <item>－</item>
      </candidateList>
      <explain>文本全半角错误。</explain>
      <paraID>25A4B96D</paraID>
      <start>105</start>
      <end>106</end>
      <status>unmodified</status>
      <modifiedWord/>
      <trackRevisions>false</trackRevisions>
    </reviewItem>
    <reviewItem>
      <errorID>e74df452-03a3-4713-a8cd-b0139da5c52c</errorID>
      <errorWord>-</errorWord>
      <group>L1_Format</group>
      <groupName>格式问题</groupName>
      <ability>L2_HalfPunc_CN</ability>
      <abilityName>全半角检查</abilityName>
      <candidateList>
        <item>－</item>
      </candidateList>
      <explain>文本全半角错误。</explain>
      <paraID>3AF751F9</paraID>
      <start>40</start>
      <end>41</end>
      <status>unmodified</status>
      <modifiedWord/>
      <trackRevisions>false</trackRevisions>
    </reviewItem>
    <reviewItem>
      <errorID>7d61a99c-8bc4-4251-9cc0-06c6243d5a86</errorID>
      <errorWord>-</errorWord>
      <group>L1_Format</group>
      <groupName>格式问题</groupName>
      <ability>L2_HalfPunc_CN</ability>
      <abilityName>全半角检查</abilityName>
      <candidateList>
        <item>－</item>
      </candidateList>
      <explain>文本全半角错误。</explain>
      <paraID>3AF751F9</paraID>
      <start>41</start>
      <end>42</end>
      <status>unmodified</status>
      <modifiedWord/>
      <trackRevisions>false</trackRevisions>
    </reviewItem>
    <reviewItem>
      <errorID>123e8b1b-2830-42e0-a555-472c56f3905b</errorID>
      <errorWord>-</errorWord>
      <group>L1_Format</group>
      <groupName>格式问题</groupName>
      <ability>L2_HalfPunc_CN</ability>
      <abilityName>全半角检查</abilityName>
      <candidateList>
        <item>－</item>
      </candidateList>
      <explain>文本全半角错误。</explain>
      <paraID>3AF751F9</paraID>
      <start>67</start>
      <end>68</end>
      <status>unmodified</status>
      <modifiedWord/>
      <trackRevisions>false</trackRevisions>
    </reviewItem>
    <reviewItem>
      <errorID>0b50ed41-4c42-4a1b-aa1b-79ca000ae9d6</errorID>
      <errorWord>-</errorWord>
      <group>L1_Format</group>
      <groupName>格式问题</groupName>
      <ability>L2_HalfPunc_CN</ability>
      <abilityName>全半角检查</abilityName>
      <candidateList>
        <item>－</item>
      </candidateList>
      <explain>文本全半角错误。</explain>
      <paraID>3AF751F9</paraID>
      <start>68</start>
      <end>69</end>
      <status>unmodified</status>
      <modifiedWord/>
      <trackRevisions>false</trackRevisions>
    </reviewItem>
    <reviewItem>
      <errorID>40c25d17-28e6-4d87-96f2-acac2c61bc5b</errorID>
      <errorWord>-</errorWord>
      <group>L1_Format</group>
      <groupName>格式问题</groupName>
      <ability>L2_HalfPunc_CN</ability>
      <abilityName>全半角检查</abilityName>
      <candidateList>
        <item>－</item>
      </candidateList>
      <explain>文本全半角错误。</explain>
      <paraID>3AF751F9</paraID>
      <start>118</start>
      <end>119</end>
      <status>unmodified</status>
      <modifiedWord/>
      <trackRevisions>false</trackRevisions>
    </reviewItem>
    <reviewItem>
      <errorID>f0c0bd8f-8e4e-4179-b1e3-8f8a8b7620c9</errorID>
      <errorWord>-</errorWord>
      <group>L1_Format</group>
      <groupName>格式问题</groupName>
      <ability>L2_HalfPunc_CN</ability>
      <abilityName>全半角检查</abilityName>
      <candidateList>
        <item>－</item>
      </candidateList>
      <explain>文本全半角错误。</explain>
      <paraID>3AF751F9</paraID>
      <start>119</start>
      <end>120</end>
      <status>unmodified</status>
      <modifiedWord/>
      <trackRevisions>false</trackRevisions>
    </reviewItem>
    <reviewItem>
      <errorID>253c2e17-54f9-4107-847e-37eaf2d73704</errorID>
      <errorWord>-</errorWord>
      <group>L1_Format</group>
      <groupName>格式问题</groupName>
      <ability>L2_HalfPunc_CN</ability>
      <abilityName>全半角检查</abilityName>
      <candidateList>
        <item>－</item>
      </candidateList>
      <explain>文本全半角错误。</explain>
      <paraID>3AF751F9</paraID>
      <start>126</start>
      <end>127</end>
      <status>unmodified</status>
      <modifiedWord/>
      <trackRevisions>false</trackRevisions>
    </reviewItem>
    <reviewItem>
      <errorID>67568685-c692-4b20-8ed6-462d44c3a2cd</errorID>
      <errorWord>-</errorWord>
      <group>L1_Format</group>
      <groupName>格式问题</groupName>
      <ability>L2_HalfPunc_CN</ability>
      <abilityName>全半角检查</abilityName>
      <candidateList>
        <item>－</item>
      </candidateList>
      <explain>文本全半角错误。</explain>
      <paraID>3AF751F9</paraID>
      <start>127</start>
      <end>128</end>
      <status>unmodified</status>
      <modifiedWord/>
      <trackRevisions>false</trackRevisions>
    </reviewItem>
    <reviewItem>
      <errorID>63e893b0-7016-4e09-b0a9-8d3e8c4ccc06</errorID>
      <errorWord>全省</errorWord>
      <group>L1_AI</group>
      <groupName>深度校对</groupName>
      <ability>L2_AI_Word</ability>
      <abilityName>字词纠错</abilityName>
      <candidateList>
        <item>在全省</item>
      </candidateList>
      <explain/>
      <paraID>2D253C80</paraID>
      <start>72</start>
      <end>74</end>
      <status>unmodified</status>
      <modifiedWord/>
      <trackRevisions>false</trackRevisions>
    </reviewItem>
    <reviewItem>
      <errorID>63a8ff68-734c-4fe2-acbf-91deb8cc5719</errorID>
      <errorWord>-</errorWord>
      <group>L1_Format</group>
      <groupName>格式问题</groupName>
      <ability>L2_HalfPunc_CN</ability>
      <abilityName>全半角检查</abilityName>
      <candidateList>
        <item>－</item>
      </candidateList>
      <explain>文本全半角错误。</explain>
      <paraID>1B96F67A</paraID>
      <start>49</start>
      <end>50</end>
      <status>unmodified</status>
      <modifiedWord/>
      <trackRevisions>false</trackRevisions>
    </reviewItem>
    <reviewItem>
      <errorID>114c5217-3c24-497b-9657-bb8b7d70bef9</errorID>
      <errorWord>-</errorWord>
      <group>L1_Format</group>
      <groupName>格式问题</groupName>
      <ability>L2_HalfPunc_CN</ability>
      <abilityName>全半角检查</abilityName>
      <candidateList>
        <item>－</item>
      </candidateList>
      <explain>文本全半角错误。</explain>
      <paraID>1B96F67A</paraID>
      <start>50</start>
      <end>51</end>
      <status>unmodified</status>
      <modifiedWord/>
      <trackRevisions>false</trackRevisions>
    </reviewItem>
    <reviewItem>
      <errorID>49b79ddf-5a1f-4131-936a-549a9339d56f</errorID>
      <errorWord>-</errorWord>
      <group>L1_Format</group>
      <groupName>格式问题</groupName>
      <ability>L2_HalfPunc_CN</ability>
      <abilityName>全半角检查</abilityName>
      <candidateList>
        <item>－</item>
      </candidateList>
      <explain>文本全半角错误。</explain>
      <paraID>1B96F67A</paraID>
      <start>56</start>
      <end>57</end>
      <status>unmodified</status>
      <modifiedWord/>
      <trackRevisions>false</trackRevisions>
    </reviewItem>
    <reviewItem>
      <errorID>8d14ce95-e301-4ba2-93b7-e56c015c4257</errorID>
      <errorWord>-</errorWord>
      <group>L1_Format</group>
      <groupName>格式问题</groupName>
      <ability>L2_HalfPunc_CN</ability>
      <abilityName>全半角检查</abilityName>
      <candidateList>
        <item>－</item>
      </candidateList>
      <explain>文本全半角错误。</explain>
      <paraID>1B96F67A</paraID>
      <start>57</start>
      <end>58</end>
      <status>unmodified</status>
      <modifiedWord/>
      <trackRevisions>false</trackRevisions>
    </reviewItem>
    <reviewItem>
      <errorID>3bc75212-a97c-4826-add7-93c951250c16</errorID>
      <errorWord>苏采云</errorWord>
      <group>L1_AI</group>
      <groupName>深度校对</groupName>
      <ability>L2_AI_Punc</ability>
      <abilityName>标点纠错</abilityName>
      <candidateList>
        <item>“苏采云”</item>
      </candidateList>
      <explain/>
      <paraID>6C528457</paraID>
      <start>3</start>
      <end>6</end>
      <status>unmodified</status>
      <modifiedWord/>
      <trackRevisions>false</trackRevisions>
    </reviewItem>
    <reviewItem>
      <errorID>4246f502-431f-446d-8511-b345bfa06868</errorID>
      <errorWord>民事等法律责任</errorWord>
      <group>L1_AI</group>
      <groupName>深度校对</groupName>
      <ability>L2_AI_Word</ability>
      <abilityName>字词纠错</abilityName>
      <candidateList>
        <item>民事责任能力</item>
      </candidateList>
      <explain/>
      <paraID>54F81D20</paraID>
      <start>47</start>
      <end>54</end>
      <status>unmodified</status>
      <modifiedWord/>
      <trackRevisions>false</trackRevisions>
    </reviewItem>
    <reviewItem>
      <errorID>985a2550-ec4e-498d-b724-afd5c77b6ecb</errorID>
      <errorWord>其他经济</errorWord>
      <group>L1_AI</group>
      <groupName>深度校对</groupName>
      <ability>L2_AI_Grammar</ability>
      <abilityName>语法纠错</abilityName>
      <candidateList>
        <item>其他</item>
      </candidateList>
      <explain/>
      <paraID>54F81D20</paraID>
      <start>58</start>
      <end>62</end>
      <status>unmodified</status>
      <modifiedWord/>
      <trackRevisions>false</trackRevisions>
    </reviewItem>
    <reviewItem>
      <errorID>03930b4a-6aed-4072-8ab5-fa72d9d991d8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79D7577D</paraID>
      <start>46</start>
      <end>49</end>
      <status>unmodified</status>
      <modifiedWord/>
      <trackRevisions>false</trackRevisions>
    </reviewItem>
    <reviewItem>
      <errorID>d8d49d24-f4a4-45f1-ab97-4cbd2c413479</errorID>
      <errorWord>，</errorWord>
      <group>L1_Word</group>
      <groupName>字词问题</groupName>
      <ability>L2_Typo</ability>
      <abilityName>字词错误</abilityName>
      <candidateList>
        <item>，并</item>
      </candidateList>
      <explain/>
      <paraID>419C4DBA</paraID>
      <start>53</start>
      <end>54</end>
      <status>unmodified</status>
      <modifiedWord/>
      <trackRevisions>false</trackRevisions>
    </reviewItem>
    <reviewItem>
      <errorID>b51b4971-6866-4320-83a9-ca9a9048cd87</errorID>
      <errorWord>国家发改委</errorWord>
      <group>L1_Knowledge</group>
      <groupName>知识性问题</groupName>
      <ability>L2_Knowledge</ability>
      <abilityName>其他知识</abilityName>
      <candidateList>
        <item>国家发展改革委</item>
      </candidateList>
      <explain/>
      <paraID>2E1F1E0E</paraID>
      <start>18</start>
      <end>23</end>
      <status>unmodified</status>
      <modifiedWord/>
      <trackRevisions>false</trackRevisions>
    </reviewItem>
    <reviewItem>
      <errorID>25b62f49-05ff-4a51-81d0-79b9f8dff7a8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15653271</paraID>
      <start>13</start>
      <end>16</end>
      <status>unmodified</status>
      <modifiedWord/>
      <trackRevisions>false</trackRevisions>
    </reviewItem>
    <reviewItem>
      <errorID>a43a75f9-7aa9-4522-9b43-7d4b1482900a</errorID>
      <errorWord>保持通讯畅通</errorWord>
      <group>L1_Word</group>
      <groupName>字词问题</groupName>
      <ability>L2_Typo</ability>
      <abilityName>字词错误</abilityName>
      <candidateList>
        <item>保持通信畅通</item>
      </candidateList>
      <explain/>
      <paraID>62F9AF83</paraID>
      <start>13</start>
      <end>19</end>
      <status>unmodified</status>
      <modifiedWord/>
      <trackRevisions>false</trackRevisions>
    </reviewItem>
    <reviewItem>
      <errorID>b9d99e0c-7881-43c3-b559-b7a58515684e</errorID>
      <errorWord>做出</errorWord>
      <group>L1_Word</group>
      <groupName>字词问题</groupName>
      <ability>L2_Typo</ability>
      <abilityName>字词错误</abilityName>
      <candidateList>
        <item>作出</item>
      </candidateList>
      <explain/>
      <paraID>610D9E66</paraID>
      <start>240</start>
      <end>242</end>
      <status>unmodified</status>
      <modifiedWord/>
      <trackRevisions>false</trackRevisions>
    </reviewItem>
    <reviewItem>
      <errorID>3a69469d-5e39-4c36-9a92-ad7b8a130ea1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4D38F151</paraID>
      <start>19</start>
      <end>21</end>
      <status>unmodified</status>
      <modifiedWord/>
      <trackRevisions>false</trackRevisions>
    </reviewItem>
    <reviewItem>
      <errorID>b3e6a97c-c122-4000-9349-0150a8c9dece</errorID>
      <errorWord>《政府采购法》</errorWord>
      <group>L1_Word</group>
      <groupName>字词问题</groupName>
      <ability>L2_Typo</ability>
      <abilityName>字词错误</abilityName>
      <candidateList>
        <item>《中华人民共和国政府采购法》</item>
      </candidateList>
      <explain/>
      <paraID>50D62B8C</paraID>
      <start>17</start>
      <end>31</end>
      <status>modified</status>
      <modifiedWord>《中华人民共和国政府采购法》</modifiedWord>
      <trackRevisions>false</trackRevisions>
    </reviewItem>
    <reviewItem>
      <errorID>9a423083-236c-4d62-95ee-7f8937d55c92</errorID>
      <errorWord>及其相关法律法规</errorWord>
      <group>L1_Word</group>
      <groupName>字词问题</groupName>
      <ability>L2_Typo</ability>
      <abilityName>字词错误</abilityName>
      <candidateList>
        <item>及相关法律法规</item>
      </candidateList>
      <explain/>
      <paraID>50D62B8C</paraID>
      <start>31</start>
      <end>39</end>
      <status>unmodified</status>
      <modifiedWord/>
      <trackRevisions>false</trackRevisions>
    </reviewItem>
    <reviewItem>
      <errorID>7f01555b-10e6-4197-a29d-77d80de07dc1</errorID>
      <errorWord>，</errorWord>
      <group>L1_Word</group>
      <groupName>字词问题</groupName>
      <ability>L2_Typo</ability>
      <abilityName>字词错误</abilityName>
      <candidateList>
        <item>，由</item>
      </candidateList>
      <explain/>
      <paraID>540390AD</paraID>
      <start>87</start>
      <end>88</end>
      <status>unmodified</status>
      <modifiedWord/>
      <trackRevisions>false</trackRevisions>
    </reviewItem>
    <reviewItem>
      <errorID>ac72d16c-694a-4a12-ace4-ddb4c3bf0ffc</errorID>
      <errorWord>（</errorWord>
      <group>L1_Punc</group>
      <groupName>标点问题</groupName>
      <ability>L2_Punc_CN</ability>
      <abilityName>标点符号检查</abilityName>
      <candidateList/>
      <explain>同一形式括号套用。</explain>
      <paraID> DB53783</paraID>
      <start>42</start>
      <end>43</end>
      <status>unmodified</status>
      <modifiedWord/>
      <trackRevisions>false</trackRevisions>
    </reviewItem>
    <reviewItem>
      <errorID>654227fd-648b-4579-bab3-be8e29011eeb</errorID>
      <errorWord>）</errorWord>
      <group>L1_Punc</group>
      <groupName>标点问题</groupName>
      <ability>L2_Punc_CN</ability>
      <abilityName>标点符号检查</abilityName>
      <candidateList/>
      <explain>同一形式括号套用。</explain>
      <paraID> DB53783</paraID>
      <start>47</start>
      <end>48</end>
      <status>unmodified</status>
      <modifiedWord/>
      <trackRevisions>false</trackRevisions>
    </reviewItem>
    <reviewItem>
      <errorID>0546f50f-c981-4333-a00f-f0993623e9af</errorID>
      <errorWord>（</errorWord>
      <group>L1_Word</group>
      <groupName>字词问题</groupName>
      <ability>L2_Typo</ability>
      <abilityName>字词错误</abilityName>
      <candidateList>
        <item>（在</item>
      </candidateList>
      <explain/>
      <paraID> 3CEA616</paraID>
      <start>119</start>
      <end>120</end>
      <status>unmodified</status>
      <modifiedWord/>
      <trackRevisions>false</trackRevisions>
    </reviewItem>
    <reviewItem>
      <errorID>9515274c-04ea-433a-858d-ecafa848cd7e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79BD499E</paraID>
      <start>67</start>
      <end>68</end>
      <status>unmodified</status>
      <modifiedWord/>
      <trackRevisions>false</trackRevisions>
    </reviewItem>
    <reviewItem>
      <errorID>3f08eaeb-5326-430e-9ac1-59611c3efb78</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modified</status>
      <modifiedWord>提高</modifiedWord>
      <trackRevisions>false</trackRevisions>
    </reviewItem>
    <reviewItem>
      <errorID>e0428e86-84ba-448e-9c9d-1f6c22883e84</errorID>
      <errorWord>可持续性发展</errorWord>
      <group>L1_Word</group>
      <groupName>字词问题</groupName>
      <ability>L2_Typo</ability>
      <abilityName>字词错误</abilityName>
      <candidateList>
        <item>可持续发展</item>
      </candidateList>
      <explain/>
      <paraID>2DC57CEF</paraID>
      <start>151</start>
      <end>157</end>
      <status>unmodified</status>
      <modifiedWord/>
      <trackRevisions>false</trackRevisions>
    </reviewItem>
    <reviewItem>
      <errorID>3345da69-5621-4b5a-bd9c-161447d3596d</errorID>
      <errorWord>&lt;</errorWord>
      <group>L1_Format</group>
      <groupName>格式问题</groupName>
      <ability>L2_HalfPunc_CN</ability>
      <abilityName>全半角检查</abilityName>
      <candidateList>
        <item>〈</item>
      </candidateList>
      <explain>文本全半角错误。</explain>
      <paraID>174E50B4</paraID>
      <start>121</start>
      <end>122</end>
      <status>unmodified</status>
      <modifiedWord/>
      <trackRevisions>false</trackRevisions>
    </reviewItem>
    <reviewItem>
      <errorID>db0d739f-e32c-4a3f-83f0-4a58f54cb488</errorID>
      <errorWord>&gt;</errorWord>
      <group>L1_Format</group>
      <groupName>格式问题</groupName>
      <ability>L2_HalfPunc_CN</ability>
      <abilityName>全半角检查</abilityName>
      <candidateList>
        <item>〉</item>
      </candidateList>
      <explain>文本全半角错误。</explain>
      <paraID>174E50B4</paraID>
      <start>139</start>
      <end>140</end>
      <status>unmodified</status>
      <modifiedWord/>
      <trackRevisions>false</trackRevisions>
    </reviewItem>
    <reviewItem>
      <errorID>35b4ae15-de9a-4b1f-9d9a-d92cdbbcf191</errorID>
      <errorWord>:</errorWord>
      <group>L1_Format</group>
      <groupName>格式问题</groupName>
      <ability>L2_HalfPunc_CN</ability>
      <abilityName>全半角检查</abilityName>
      <candidateList>
        <item>：</item>
      </candidateList>
      <explain>文本全半角错误。</explain>
      <paraID>501D3992</paraID>
      <start>2</start>
      <end>3</end>
      <status>unmodified</status>
      <modifiedWord/>
      <trackRevisions>false</trackRevisions>
    </reviewItem>
    <reviewItem>
      <errorID>745bbfc8-6a65-4787-9354-d09ddfaf1f3f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92B338E</paraID>
      <start>15</start>
      <end>20</end>
      <status>modified</status>
      <modifiedWord>》《</modifiedWord>
      <trackRevisions>true</trackRevisions>
    </reviewItem>
    <reviewItem>
      <errorID>db50ce78-a04b-4259-ad08-57fdfa29ab19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67AEB8E</paraID>
      <start>0</start>
      <end>2</end>
      <status>unmodified</status>
      <modifiedWord/>
      <trackRevisions>false</trackRevisions>
    </reviewItem>
    <reviewItem>
      <errorID>7954bdca-8ca9-473b-a9ce-19d6b0b97426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503AA76</paraID>
      <start>0</start>
      <end>2</end>
      <status>unmodified</status>
      <modifiedWord/>
      <trackRevisions>false</trackRevisions>
    </reviewItem>
    <reviewItem>
      <errorID>d8a2a6ee-ea28-49c2-84e8-1cff7c238762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30A550BD</paraID>
      <start>0</start>
      <end>2</end>
      <status>unmodified</status>
      <modifiedWord/>
      <trackRevisions>false</trackRevisions>
    </reviewItem>
    <reviewItem>
      <errorID>88f6db04-9d6d-4cfb-ad40-a5016dc41942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21DC4B83</paraID>
      <start>0</start>
      <end>2</end>
      <status>unmodified</status>
      <modifiedWord/>
      <trackRevisions>false</trackRevisions>
    </reviewItem>
    <reviewItem>
      <errorID>46f9670d-f134-4191-90a3-8b6462160166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6EE5C05B</paraID>
      <start>0</start>
      <end>2</end>
      <status>unmodified</status>
      <modifiedWord/>
      <trackRevisions>false</trackRevisions>
    </reviewItem>
    <reviewItem>
      <errorID>d910fe19-cf3b-4ea9-ae09-69d71bbe8fb1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36C8E8A0</paraID>
      <start>0</start>
      <end>2</end>
      <status>unmodified</status>
      <modifiedWord/>
      <trackRevisions>false</trackRevisions>
    </reviewItem>
    <reviewItem>
      <errorID>e4f61ca1-dc2e-4d8e-b600-cd78a4879d48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725A8543</paraID>
      <start>0</start>
      <end>2</end>
      <status>unmodified</status>
      <modifiedWord/>
      <trackRevisions>false</trackRevisions>
    </reviewItem>
    <reviewItem>
      <errorID>fe4bee93-d82d-456c-bab7-aabb2a2f6b85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617BC22D</paraID>
      <start>0</start>
      <end>2</end>
      <status>unmodified</status>
      <modifiedWord/>
      <trackRevisions>false</trackRevisions>
    </reviewItem>
    <reviewItem>
      <errorID>824836ab-98b0-47c2-bdd8-f3ea43c34e08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50749EA4</paraID>
      <start>0</start>
      <end>2</end>
      <status>unmodified</status>
      <modifiedWord/>
      <trackRevisions>false</trackRevisions>
    </reviewItem>
    <reviewItem>
      <errorID>24a494eb-2637-4a0d-8305-347edcd7f198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5C105F83</paraID>
      <start>0</start>
      <end>2</end>
      <status>unmodified</status>
      <modifiedWord/>
      <trackRevisions>false</trackRevisions>
    </reviewItem>
    <reviewItem>
      <errorID>c18ad9ea-94dd-4ba4-bd30-751dac3cde91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63DA736A</paraID>
      <start>0</start>
      <end>2</end>
      <status>unmodified</status>
      <modifiedWord/>
      <trackRevisions>false</trackRevisions>
    </reviewItem>
    <reviewItem>
      <errorID>af47ec87-ed29-4302-9b13-f7009dee00a8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63DA736A</paraID>
      <start>37</start>
      <end>47</end>
      <status>unmodified</status>
      <modifiedWord/>
      <trackRevisions>false</trackRevisions>
    </reviewItem>
    <reviewItem>
      <errorID>dc48d8a3-1501-444f-957e-b7ec4c12954e</errorID>
      <errorWord>，</errorWord>
      <group>L1_Word</group>
      <groupName>字词问题</groupName>
      <ability>L2_Typo</ability>
      <abilityName>字词错误</abilityName>
      <candidateList>
        <item>，除</item>
      </candidateList>
      <explain/>
      <paraID>63DA736A</paraID>
      <start>56</start>
      <end>57</end>
      <status>unmodified</status>
      <modifiedWord/>
      <trackRevisions>false</trackRevisions>
    </reviewItem>
    <reviewItem>
      <errorID>5cd42d55-6e6b-4cdf-b780-da00878c945c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7D768CBE</paraID>
      <start>0</start>
      <end>2</end>
      <status>unmodified</status>
      <modifiedWord/>
      <trackRevisions>false</trackRevisions>
    </reviewItem>
    <reviewItem>
      <errorID>466f2c2f-44c3-44a3-90b1-805de27de5ca</errorID>
      <errorWord>《政府采购法》</errorWord>
      <group>L1_Word</group>
      <groupName>字词问题</groupName>
      <ability>L2_Typo</ability>
      <abilityName>字词错误</abilityName>
      <candidateList>
        <item>《中华人民共和国政府采购法》</item>
      </candidateList>
      <explain/>
      <paraID>7D768CBE</paraID>
      <start>3</start>
      <end>24</end>
      <status>modified</status>
      <modifiedWord>《中华人民共和国政府采购法》</modifiedWord>
      <trackRevisions>true</trackRevisions>
    </reviewItem>
    <reviewItem>
      <errorID>3695a0ed-50ac-46ff-bc8d-d4750ac0afae</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7D768CBE</paraID>
      <start>24</start>
      <end>32</end>
      <status>modified</status>
      <modifiedWord>第五十条</modifiedWord>
      <trackRevisions>true</trackRevisions>
    </reviewItem>
    <reviewItem>
      <errorID>bc46a6ac-0959-42bb-9f42-0418f43a8569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428B994D</paraID>
      <start>0</start>
      <end>2</end>
      <status>unmodified</status>
      <modifiedWord/>
      <trackRevisions>false</trackRevisions>
    </reviewItem>
    <reviewItem>
      <errorID>3f07e1cb-fa1b-439d-ad5d-9f1f6a2b128e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6B138CDE</paraID>
      <start>0</start>
      <end>2</end>
      <status>unmodified</status>
      <modifiedWord/>
      <trackRevisions>false</trackRevisions>
    </reviewItem>
    <reviewItem>
      <errorID>c1a40257-561d-43a6-9f98-53a4e2993bb8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79EA2D60</paraID>
      <start>0</start>
      <end>2</end>
      <status>unmodified</status>
      <modifiedWord/>
      <trackRevisions>false</trackRevisions>
    </reviewItem>
    <reviewItem>
      <errorID>1a68456a-9995-4b4b-88fb-c222b36afd82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2B124F3C</paraID>
      <start>0</start>
      <end>2</end>
      <status>unmodified</status>
      <modifiedWord/>
      <trackRevisions>false</trackRevisions>
    </reviewItem>
    <reviewItem>
      <errorID>d9e8b140-d7bd-4b92-846c-74670306d7d8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275BB226</paraID>
      <start>0</start>
      <end>2</end>
      <status>unmodified</status>
      <modifiedWord/>
      <trackRevisions>false</trackRevisions>
    </reviewItem>
    <reviewItem>
      <errorID>ac0dd550-9179-469b-b81e-9cca8c17f8c0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25FE5990</paraID>
      <start>0</start>
      <end>2</end>
      <status>unmodified</status>
      <modifiedWord/>
      <trackRevisions>false</trackRevisions>
    </reviewItem>
    <reviewItem>
      <errorID>85a059b9-7e83-43c2-9f90-69cfd9f1fcd9</errorID>
      <errorWord>方</errorWord>
      <group>L1_Word</group>
      <groupName>字词问题</groupName>
      <ability>L2_Typo</ability>
      <abilityName>字词错误</abilityName>
      <candidateList>
        <item>方加</item>
      </candidateList>
      <explain/>
      <paraID>1BA651D9</paraID>
      <start>113</start>
      <end>114</end>
      <status>unmodified</status>
      <modifiedWord/>
      <trackRevisions>false</trackRevisions>
    </reviewItem>
    <reviewItem>
      <errorID>9620aad9-0511-4dbb-a6a1-c51ff12fa33a</errorID>
      <errorWord>(</errorWord>
      <group>L1_Format</group>
      <groupName>格式问题</groupName>
      <ability>L2_HalfPunc_CN</ability>
      <abilityName>全半角检查</abilityName>
      <candidateList>
        <item>（</item>
      </candidateList>
      <explain>文本全半角错误。</explain>
      <paraID>303F44AC</paraID>
      <start>49</start>
      <end>50</end>
      <status>unmodified</status>
      <modifiedWord/>
      <trackRevisions>false</trackRevisions>
    </reviewItem>
    <reviewItem>
      <errorID>5f5bd3e4-06ed-4fbf-b962-afc3d937c07f</errorID>
      <errorWord>)</errorWord>
      <group>L1_Format</group>
      <groupName>格式问题</groupName>
      <ability>L2_HalfPunc_CN</ability>
      <abilityName>全半角检查</abilityName>
      <candidateList>
        <item>）</item>
      </candidateList>
      <explain>文本全半角错误。</explain>
      <paraID>303F44AC</paraID>
      <start>61</start>
      <end>62</end>
      <status>unmodified</status>
      <modifiedWord/>
      <trackRevisions>false</trackRevisions>
    </reviewItem>
    <reviewItem>
      <errorID>5b95a37f-47b8-471f-85dd-134eee4a841b</errorID>
      <errorWord>(</errorWord>
      <group>L1_Format</group>
      <groupName>格式问题</groupName>
      <ability>L2_HalfPunc_CN</ability>
      <abilityName>全半角检查</abilityName>
      <candidateList>
        <item>（</item>
      </candidateList>
      <explain>文本全半角错误。</explain>
      <paraID> FFB5E8D</paraID>
      <start>17</start>
      <end>18</end>
      <status>unmodified</status>
      <modifiedWord/>
      <trackRevisions>false</trackRevisions>
    </reviewItem>
    <reviewItem>
      <errorID>280a9b88-3fa5-4260-8bbb-a7dbf6ba62e2</errorID>
      <errorWord>)</errorWord>
      <group>L1_Format</group>
      <groupName>格式问题</groupName>
      <ability>L2_HalfPunc_CN</ability>
      <abilityName>全半角检查</abilityName>
      <candidateList>
        <item>）</item>
      </candidateList>
      <explain>文本全半角错误。</explain>
      <paraID> FFB5E8D</paraID>
      <start>21</start>
      <end>22</end>
      <status>unmodified</status>
      <modifiedWord/>
      <trackRevisions>false</trackRevisions>
    </reviewItem>
    <reviewItem>
      <errorID>3b9a7f2c-b1da-4dd6-97fb-280915d656d2</errorID>
      <errorWord>2-3天</errorWord>
      <group>L1_Word</group>
      <groupName>字词问题</groupName>
      <ability>L2_Typo</ability>
      <abilityName>字词错误</abilityName>
      <candidateList>
        <item>2～3天</item>
      </candidateList>
      <explain/>
      <paraID>4C4DE17F</paraID>
      <start>91</start>
      <end>95</end>
      <status>unmodified</status>
      <modifiedWord/>
      <trackRevisions>false</trackRevisions>
    </reviewItem>
    <reviewItem>
      <errorID>139589ab-2005-40f3-b872-cd14e0392207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4C4DE17F</paraID>
      <start>101</start>
      <end>102</end>
      <status>unmodified</status>
      <modifiedWord/>
      <trackRevisions>false</trackRevisions>
    </reviewItem>
    <reviewItem>
      <errorID>169a12a6-91b9-481d-8ab6-9433dabc0ef9</errorID>
      <errorWord>人</errorWord>
      <group>L1_Word</group>
      <groupName>字词问题</groupName>
      <ability>L2_Typo</ability>
      <abilityName>字词错误</abilityName>
      <candidateList>
        <item>人员</item>
      </candidateList>
      <explain>〈名〉担任某种职务的人：机关工作～｜值班～｜～配备。</explain>
      <paraID>5667E1DE</paraID>
      <start>44</start>
      <end>45</end>
      <status>unmodified</status>
      <modifiedWord/>
      <trackRevisions>false</trackRevisions>
    </reviewItem>
    <reviewItem>
      <errorID>15584828-90a6-4e07-b443-a4607390bfbc</errorID>
      <errorWord>(</errorWord>
      <group>L1_Format</group>
      <groupName>格式问题</groupName>
      <ability>L2_HalfPunc_CN</ability>
      <abilityName>全半角检查</abilityName>
      <candidateList>
        <item>（</item>
      </candidateList>
      <explain>文本全半角错误。</explain>
      <paraID> CFF1D63</paraID>
      <start>32</start>
      <end>33</end>
      <status>unmodified</status>
      <modifiedWord/>
      <trackRevisions>false</trackRevisions>
    </reviewItem>
    <reviewItem>
      <errorID>0334035e-49a0-431c-b9de-901a2b446f08</errorID>
      <errorWord>)</errorWord>
      <group>L1_Format</group>
      <groupName>格式问题</groupName>
      <ability>L2_HalfPunc_CN</ability>
      <abilityName>全半角检查</abilityName>
      <candidateList>
        <item>）</item>
      </candidateList>
      <explain>文本全半角错误。</explain>
      <paraID> CFF1D63</paraID>
      <start>38</start>
      <end>39</end>
      <status>unmodified</status>
      <modifiedWord/>
      <trackRevisions>false</trackRevisions>
    </reviewItem>
    <reviewItem>
      <errorID>d37cbdc8-39c8-493b-82ee-1138bc99ae42</errorID>
      <errorWord>方</errorWord>
      <group>L1_Word</group>
      <groupName>字词问题</groupName>
      <ability>L2_Typo</ability>
      <abilityName>字词错误</abilityName>
      <candidateList>
        <item>方加</item>
      </candidateList>
      <explain/>
      <paraID>5F236D31</paraID>
      <start>128</start>
      <end>129</end>
      <status>unmodified</status>
      <modifiedWord/>
      <trackRevisions>false</trackRevisions>
    </reviewItem>
    <reviewItem>
      <errorID>bd8a47c8-292e-4b1b-878f-db0ba35b77ce</errorID>
      <errorWord>(</errorWord>
      <group>L1_Format</group>
      <groupName>格式问题</groupName>
      <ability>L2_HalfPunc_CN</ability>
      <abilityName>全半角检查</abilityName>
      <candidateList>
        <item>（</item>
      </candidateList>
      <explain>文本全半角错误。</explain>
      <paraID>13A8DF71</paraID>
      <start>57</start>
      <end>58</end>
      <status>unmodified</status>
      <modifiedWord/>
      <trackRevisions>false</trackRevisions>
    </reviewItem>
    <reviewItem>
      <errorID>b8e67997-2f05-457f-b812-b66136364d88</errorID>
      <errorWord>)</errorWord>
      <group>L1_Format</group>
      <groupName>格式问题</groupName>
      <ability>L2_HalfPunc_CN</ability>
      <abilityName>全半角检查</abilityName>
      <candidateList>
        <item>）</item>
      </candidateList>
      <explain>文本全半角错误。</explain>
      <paraID>13A8DF71</paraID>
      <start>75</start>
      <end>76</end>
      <status>unmodified</status>
      <modifiedWord/>
      <trackRevisions>false</trackRevisions>
    </reviewItem>
    <reviewItem>
      <errorID>a33edbb5-0cf5-411a-a17b-f26252ddfe11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5F66BB0D</paraID>
      <start>31</start>
      <end>32</end>
      <status>unmodified</status>
      <modifiedWord/>
      <trackRevisions>false</trackRevisions>
    </reviewItem>
    <reviewItem>
      <errorID>d009ace1-6999-4cbf-a008-14d623871b2f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35</start>
      <end>36</end>
      <status>unmodified</status>
      <modifiedWord/>
      <trackRevisions>false</trackRevisions>
    </reviewItem>
    <reviewItem>
      <errorID>07e4dd7c-47bc-4a6b-a32c-30b99a699217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50</start>
      <end>51</end>
      <status>unmodified</status>
      <modifiedWord/>
      <trackRevisions>false</trackRevisions>
    </reviewItem>
    <reviewItem>
      <errorID>ad64deff-caed-4729-a966-c351b65b8c23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2B999B08</paraID>
      <start>56</start>
      <end>59</end>
      <status>unmodified</status>
      <modifiedWord/>
      <trackRevisions>false</trackRevisions>
    </reviewItem>
    <reviewItem>
      <errorID>c1b1e869-eb67-46c0-9cbe-00e7d638b844</errorID>
      <errorWord>(</errorWord>
      <group>L1_Format</group>
      <groupName>格式问题</groupName>
      <ability>L2_HalfPunc_CN</ability>
      <abilityName>全半角检查</abilityName>
      <candidateList>
        <item>（</item>
      </candidateList>
      <explain>文本全半角错误。</explain>
      <paraID> A938DC3</paraID>
      <start>2</start>
      <end>3</end>
      <status>unmodified</status>
      <modifiedWord/>
      <trackRevisions>false</trackRevisions>
    </reviewItem>
    <reviewItem>
      <errorID>081c9e33-7a1d-4f9c-9703-d46ac7f14961</errorID>
      <errorWord>)</errorWord>
      <group>L1_Format</group>
      <groupName>格式问题</groupName>
      <ability>L2_HalfPunc_CN</ability>
      <abilityName>全半角检查</abilityName>
      <candidateList>
        <item>）</item>
      </candidateList>
      <explain>文本全半角错误。</explain>
      <paraID> A938DC3</paraID>
      <start>6</start>
      <end>7</end>
      <status>unmodified</status>
      <modifiedWord/>
      <trackRevisions>false</trackRevisions>
    </reviewItem>
    <reviewItem>
      <errorID>0d4e6369-7142-42f6-98b0-0ac9170203eb</errorID>
      <errorWord>(</errorWord>
      <group>L1_Format</group>
      <groupName>格式问题</groupName>
      <ability>L2_HalfPunc_CN</ability>
      <abilityName>全半角检查</abilityName>
      <candidateList>
        <item>（</item>
      </candidateList>
      <explain>文本全半角错误。</explain>
      <paraID>4C842B53</paraID>
      <start>2</start>
      <end>3</end>
      <status>unmodified</status>
      <modifiedWord/>
      <trackRevisions>false</trackRevisions>
    </reviewItem>
    <reviewItem>
      <errorID>d1817c7f-6827-4e66-ba18-c352c1e0e011</errorID>
      <errorWord>)</errorWord>
      <group>L1_Format</group>
      <groupName>格式问题</groupName>
      <ability>L2_HalfPunc_CN</ability>
      <abilityName>全半角检查</abilityName>
      <candidateList>
        <item>）</item>
      </candidateList>
      <explain>文本全半角错误。</explain>
      <paraID>4C842B53</paraID>
      <start>6</start>
      <end>7</end>
      <status>unmodified</status>
      <modifiedWord/>
      <trackRevisions>false</trackRevisions>
    </reviewItem>
    <reviewItem>
      <errorID>45532404-f5d2-4752-adfe-20e8758f0c94</errorID>
      <errorWord>)</errorWord>
      <group>L1_Format</group>
      <groupName>格式问题</groupName>
      <ability>L2_HalfPunc_CN</ability>
      <abilityName>全半角检查</abilityName>
      <candidateList>
        <item>）</item>
      </candidateList>
      <explain>文本全半角错误。</explain>
      <paraID>3A61EB9C</paraID>
      <start>6</start>
      <end>7</end>
      <status>unmodified</status>
      <modifiedWord/>
      <trackRevisions>false</trackRevisions>
    </reviewItem>
    <reviewItem>
      <errorID>03c10c22-a0ba-4a2e-b0b3-16df839d74a1</errorID>
      <errorWord>(</errorWord>
      <group>L1_Format</group>
      <groupName>格式问题</groupName>
      <ability>L2_HalfPunc_CN</ability>
      <abilityName>全半角检查</abilityName>
      <candidateList>
        <item>（</item>
      </candidateList>
      <explain>文本全半角错误。</explain>
      <paraID>5213B31C</paraID>
      <start>2</start>
      <end>3</end>
      <status>unmodified</status>
      <modifiedWord/>
      <trackRevisions>false</trackRevisions>
    </reviewItem>
    <reviewItem>
      <errorID>fdfd57dc-afbc-4205-bab6-62bc88a44e45</errorID>
      <errorWord>)</errorWord>
      <group>L1_Format</group>
      <groupName>格式问题</groupName>
      <ability>L2_HalfPunc_CN</ability>
      <abilityName>全半角检查</abilityName>
      <candidateList>
        <item>）</item>
      </candidateList>
      <explain>文本全半角错误。</explain>
      <paraID>5213B31C</paraID>
      <start>6</start>
      <end>7</end>
      <status>unmodified</status>
      <modifiedWord/>
      <trackRevisions>false</trackRevisions>
    </reviewItem>
    <reviewItem>
      <errorID>24232777-7fb4-462d-95f2-68b4e10618cc</errorID>
      <errorWord>(</errorWord>
      <group>L1_Format</group>
      <groupName>格式问题</groupName>
      <ability>L2_HalfPunc_CN</ability>
      <abilityName>全半角检查</abilityName>
      <candidateList>
        <item>（</item>
      </candidateList>
      <explain>文本全半角错误。</explain>
      <paraID>4AA3AB7A</paraID>
      <start>2</start>
      <end>3</end>
      <status>unmodified</status>
      <modifiedWord/>
      <trackRevisions>false</trackRevisions>
    </reviewItem>
    <reviewItem>
      <errorID>51fd2f7b-834e-4f8b-af8f-1a6aa5e63974</errorID>
      <errorWord>)</errorWord>
      <group>L1_Format</group>
      <groupName>格式问题</groupName>
      <ability>L2_HalfPunc_CN</ability>
      <abilityName>全半角检查</abilityName>
      <candidateList>
        <item>）</item>
      </candidateList>
      <explain>文本全半角错误。</explain>
      <paraID>4AA3AB7A</paraID>
      <start>6</start>
      <end>7</end>
      <status>unmodified</status>
      <modifiedWord/>
      <trackRevisions>false</trackRevisions>
    </reviewItem>
    <reviewItem>
      <errorID>e9330717-9140-4359-8f65-b6202ec56e56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1B1A3CAB</paraID>
      <start>67</start>
      <end>70</end>
      <status>unmodified</status>
      <modifiedWord/>
      <trackRevisions>false</trackRevisions>
    </reviewItem>
    <reviewItem>
      <errorID>cf70fb13-6a71-475a-8cce-bec011a801c7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f1145930-2d10-4fb3-8786-0cb0e82dbe4f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1f0458e8-6bb1-4d8d-99df-577156d013be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d7719ddb-97ab-4e4f-bb2b-7bb8388fd01f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80e8aaf8-1807-49fb-861f-b42c24cd5536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
      <errorID>a4e8cf7d-e53b-444f-ad4b-35c72a24e05f</errorID>
      <errorWord>按《中华人民共和国</errorWord>
      <group>L1_Political</group>
      <groupName>政治性问题</groupName>
      <ability>L2_Unpolitical</ability>
      <abilityName>政治敏感错误</abilityName>
      <candidateList>
        <item>按照《中华人民共和国</item>
      </candidateList>
      <explain/>
      <paraID> 93D1621</paraID>
      <start>18</start>
      <end>27</end>
      <status>unmodified</status>
      <modifiedWord/>
      <trackRevisions>false</trackRevisions>
    </reviewItem>
    <reviewItem>
      <errorID>e92f7b43-a6bd-44e3-9ba1-a7ba8a2c9af8</errorID>
      <errorWord>决不</errorWord>
      <group>L1_Word</group>
      <groupName>字词问题</groupName>
      <ability>L2_Typo</ability>
      <abilityName>字词错误</abilityName>
      <candidateList>
        <item>绝不</item>
      </candidateList>
      <explain>存在发音相同字词的误用。</explain>
      <paraID>456F1BC0</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FAB788-5A33-490F-A026-0F9A0CC2D9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23</cp:revision>
  <dcterms:created xsi:type="dcterms:W3CDTF">2023-09-04T02:23:00Z</dcterms:created>
  <dcterms:modified xsi:type="dcterms:W3CDTF">2026-06-30T09:26:45Z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B5E14B9A01F34148AA22C2A40729C4CF_13</vt:lpwstr>
  </property>
  <property fmtid="{D5CDD505-2E9C-101B-9397-08002B2CF9AE}" pid="4" name="KSOTemplateDocerSaveRecord">
    <vt:lpwstr>eyJoZGlkIjoiMjYyZmZlM2RiNzNkODYzMmRmMzE4MjFlOTcxMTVjYTIiLCJ1c2VySWQiOiIzMDIxMTIwMyJ9</vt:lpwstr>
  </property>
</Properties>
</file>