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DE061">
      <w:pPr>
        <w:spacing w:line="300" w:lineRule="auto"/>
        <w:rPr>
          <w:rFonts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  <w:lang w:val="zh-CN"/>
        </w:rPr>
        <w:t>服装一类</w:t>
      </w:r>
    </w:p>
    <w:tbl>
      <w:tblPr>
        <w:tblStyle w:val="2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1"/>
        <w:gridCol w:w="3018"/>
        <w:gridCol w:w="872"/>
        <w:gridCol w:w="1309"/>
        <w:gridCol w:w="1309"/>
      </w:tblGrid>
      <w:tr w14:paraId="6FFD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15693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类别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D260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序号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47D5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品     名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1D14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B2E81"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（元）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2FB73"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制造商</w:t>
            </w:r>
          </w:p>
        </w:tc>
      </w:tr>
      <w:tr w14:paraId="0F2D0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87A69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服装类（含配套标识）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F4E9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1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9014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夏执勤服（文职）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0EE4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件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FDF75C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65.00</w:t>
            </w:r>
          </w:p>
        </w:tc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10CC8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四川伟虎着装服饰有限公司</w:t>
            </w:r>
          </w:p>
          <w:p w14:paraId="296D62BB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  <w:p w14:paraId="1667ACC8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66D5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BA46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DC5D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2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4FE5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长袖制式衬衣（文职）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E03E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件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C86DE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75.00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4AFC53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1418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91B7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AD73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3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3DAC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单裤（文职）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09E3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BE4D2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65.00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901E3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7470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A121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853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4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4B2A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春秋执勤服（文职）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43DE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752BB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185.00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483123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78C1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D64E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8A11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5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C352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冬执勤服（文职）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8E1C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E283E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255.00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56985F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0BCB0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5064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04B6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6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57CA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夏执勤服（勤务）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C5B7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件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838C1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75.00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A91B01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1B91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DA4F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E835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7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3C58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长袖制式衬衣（勤务）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8260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件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6759C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88.00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ACA38F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1D919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A9E1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8AC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8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F8C6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单裤（勤务）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2741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条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CFBAC1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88.00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F3C1FF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277EF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E388E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CCE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9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AED6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春秋执勤服（勤务）/春秋作训服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B3B7E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4BB8E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205.00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62508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296FA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C154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C9A5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10</w:t>
            </w: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2A91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冬执勤服（勤务）/冬作训服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7724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9118E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285.00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63DB9F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05E6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960C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合计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B4E25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3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BF8F">
            <w:pPr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服装一类单项合计最高限价（</w:t>
            </w: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2"/>
                <w:highlight w:val="none"/>
              </w:rPr>
              <w:t>价格权重比为60%</w:t>
            </w: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）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FC1F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CCF51">
            <w:pPr>
              <w:jc w:val="center"/>
              <w:rPr>
                <w:rFonts w:hint="default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  <w:t>1386.00</w:t>
            </w:r>
          </w:p>
        </w:tc>
        <w:tc>
          <w:tcPr>
            <w:tcW w:w="13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DE556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</w:tr>
    </w:tbl>
    <w:p w14:paraId="28DDE48C">
      <w:pPr>
        <w:adjustRightInd w:val="0"/>
        <w:snapToGrid w:val="0"/>
        <w:spacing w:beforeLines="25" w:line="300" w:lineRule="auto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2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服装二类</w:t>
      </w:r>
    </w:p>
    <w:tbl>
      <w:tblPr>
        <w:tblStyle w:val="2"/>
        <w:tblW w:w="8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2"/>
        <w:gridCol w:w="3330"/>
        <w:gridCol w:w="846"/>
        <w:gridCol w:w="1322"/>
        <w:gridCol w:w="1081"/>
      </w:tblGrid>
      <w:tr w14:paraId="3B97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A77D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类别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99FA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序号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1676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品     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8353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单位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22F33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（元）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3EF2F"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制造商</w:t>
            </w:r>
          </w:p>
        </w:tc>
      </w:tr>
      <w:tr w14:paraId="0373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6697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服装类（含配套标识）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C5C9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1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E47C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常服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CFA5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7E9E9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188.00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5B81FE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四川伟 虎着装服饰有限公司</w:t>
            </w:r>
          </w:p>
        </w:tc>
      </w:tr>
      <w:tr w14:paraId="1A89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E2B8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B62F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2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5087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长袖内衬衣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509F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件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F94CE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60.00</w:t>
            </w: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C924D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696A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5DD2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D20B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3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1E67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领带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8947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条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BD9E3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14.00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EB70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浙江星 </w:t>
            </w:r>
          </w:p>
          <w:p w14:paraId="2E2FFE38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源服饰有限公司</w:t>
            </w:r>
          </w:p>
        </w:tc>
      </w:tr>
      <w:tr w14:paraId="7720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C9AE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DF2AA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4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59EDD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裙子（文职）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8597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条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5240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50.00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B5AC72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四川伟</w:t>
            </w:r>
          </w:p>
          <w:p w14:paraId="79846239"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虎着装服饰有限公司</w:t>
            </w:r>
          </w:p>
          <w:p w14:paraId="2ADD31C8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  <w:p w14:paraId="556E0A48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650AF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1523F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8DA6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5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DAF73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夏作训服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74C6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B6936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198.00</w:t>
            </w: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CF3724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32492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A1AD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A296F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6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5E02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多功能服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DEDF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D7358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315.00</w:t>
            </w:r>
          </w:p>
        </w:tc>
        <w:tc>
          <w:tcPr>
            <w:tcW w:w="10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D92EAA9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68ED3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9E8D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C6F2C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7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1A65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荧光黄多功能服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44F10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C42AE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420.00</w:t>
            </w:r>
          </w:p>
        </w:tc>
        <w:tc>
          <w:tcPr>
            <w:tcW w:w="10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51E347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784B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B979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合计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6D940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A9E0">
            <w:pPr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服装二类单项合计最高限价（</w:t>
            </w: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2"/>
                <w:highlight w:val="none"/>
              </w:rPr>
              <w:t>价格权重比为20%</w:t>
            </w: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23CF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5C8EB">
            <w:pPr>
              <w:jc w:val="center"/>
              <w:rPr>
                <w:rFonts w:hint="default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  <w:t>1245.00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0878D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</w:tr>
    </w:tbl>
    <w:p w14:paraId="452885BF">
      <w:pPr>
        <w:adjustRightInd w:val="0"/>
        <w:snapToGrid w:val="0"/>
        <w:spacing w:beforeLines="25" w:line="300" w:lineRule="auto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服装三类</w:t>
      </w:r>
    </w:p>
    <w:tbl>
      <w:tblPr>
        <w:tblStyle w:val="2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1"/>
        <w:gridCol w:w="3481"/>
        <w:gridCol w:w="846"/>
        <w:gridCol w:w="1336"/>
        <w:gridCol w:w="1142"/>
      </w:tblGrid>
      <w:tr w14:paraId="2B42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0450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类别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4530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序号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6DBA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品     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6AC7E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99608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（元）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34172"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制造商</w:t>
            </w:r>
          </w:p>
        </w:tc>
      </w:tr>
      <w:tr w14:paraId="3570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2E81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服装类（含配套标识）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F0C39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1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955A9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体能训练短裤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FB78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条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1B0C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50.00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6EF615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江苏砺剑警用装备技术有限公司</w:t>
            </w:r>
          </w:p>
          <w:p w14:paraId="48D8953A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0C00B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3DBE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E75C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2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0BE4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特警T恤衫（长、短袖）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992A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B7A4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78.00</w:t>
            </w: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9AD5A1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627E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F6AC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C8B5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3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3C54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战训背心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EFBAC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E4F7D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80.00</w:t>
            </w: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DC4FD5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3640F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15B2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EDCE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4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F273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半高领羊毛衫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02AC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E710F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190.00</w:t>
            </w: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C396B4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3156C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59DE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29A1B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5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4DB0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夏战训服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54853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BAB3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125.00</w:t>
            </w: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D5A07A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0D46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F57D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36C3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6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0721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春秋战训服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136D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65507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145.00</w:t>
            </w: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06D22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7371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D826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9150B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7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6AE4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冬战训服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955F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137F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166.00</w:t>
            </w: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6B38A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54E3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169E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86EC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8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B533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战训多功能棉服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0295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45CD1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215.00</w:t>
            </w: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BC5355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212B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547B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FD2E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9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208A8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春秋体能训练服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0940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006AC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220.00</w:t>
            </w:r>
          </w:p>
        </w:tc>
        <w:tc>
          <w:tcPr>
            <w:tcW w:w="11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90386C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53B70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AA75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3259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10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1597B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圆领短袖棉T恤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32D40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9FA1B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65.00</w:t>
            </w:r>
          </w:p>
        </w:tc>
        <w:tc>
          <w:tcPr>
            <w:tcW w:w="11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11363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1B6A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48B8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3A36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11</w:t>
            </w: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86EEA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反光背心</w:t>
            </w: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ab/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0F7F3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A6A8F">
            <w:pPr>
              <w:jc w:val="center"/>
              <w:rPr>
                <w:rFonts w:hint="default" w:ascii="仿宋" w:hAnsi="仿宋" w:eastAsia="仿宋" w:cs="Times New Roman"/>
                <w:color w:val="auto"/>
                <w:kern w:val="2"/>
                <w:sz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70.00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10A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上海圣利斯服饰有限 </w:t>
            </w:r>
          </w:p>
          <w:p w14:paraId="21355BA8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公司</w:t>
            </w:r>
          </w:p>
        </w:tc>
      </w:tr>
      <w:tr w14:paraId="2510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B9423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合计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30DB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3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966B">
            <w:pPr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服装三类单项合计最高限价（</w:t>
            </w: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2"/>
                <w:highlight w:val="none"/>
              </w:rPr>
              <w:t>价格权重比为7%</w:t>
            </w: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）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45F4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E8CDA2">
            <w:pPr>
              <w:jc w:val="center"/>
              <w:rPr>
                <w:rFonts w:hint="default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  <w:t>1404.00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6570D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</w:tr>
    </w:tbl>
    <w:p w14:paraId="1902857E">
      <w:pPr>
        <w:adjustRightInd w:val="0"/>
        <w:snapToGrid w:val="0"/>
        <w:spacing w:beforeLines="25" w:line="300" w:lineRule="auto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4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鞋帽类</w:t>
      </w:r>
    </w:p>
    <w:tbl>
      <w:tblPr>
        <w:tblStyle w:val="2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1"/>
        <w:gridCol w:w="3536"/>
        <w:gridCol w:w="832"/>
        <w:gridCol w:w="1363"/>
        <w:gridCol w:w="1143"/>
      </w:tblGrid>
      <w:tr w14:paraId="1A003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FB41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类别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2DF5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序号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56F12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品     名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7D85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单位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16334D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（元）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DA8BD"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制造商</w:t>
            </w:r>
          </w:p>
        </w:tc>
      </w:tr>
      <w:tr w14:paraId="4E2B0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0525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帽类（含帽徽）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0F5F2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1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4755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布面执勤帽/作训帽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87BE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顶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9C4A4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25.00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D12ED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扬州英迈杰服饰有限公司</w:t>
            </w:r>
          </w:p>
        </w:tc>
      </w:tr>
      <w:tr w14:paraId="3A76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BE02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DCB7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2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B446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网眼执勤帽/作训帽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5960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顶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36F6B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23.00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C51FE5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396CA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87CE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331EB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3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4E38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大檐帽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8B86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顶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8099D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45.00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D5664A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6A3D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C82D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24F6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4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786F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卷檐帽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92BA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顶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514F4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45.00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48263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233C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CCBC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鞋类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9699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1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0FC0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单皮鞋（男）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8F6F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80359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200.00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6D87B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江苏菱光鞋业有限公司</w:t>
            </w:r>
          </w:p>
          <w:p w14:paraId="4E67B6B7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69582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C252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9244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2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92BC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单皮鞋（女）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C6B5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0457F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200.00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9479AB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72793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C732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6FE7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3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966BC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冬执勤靴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C37F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B8501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308.00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4879CE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7B24D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9A87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8CBD3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4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CF8D08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作训鞋（布面/网眼布）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B6D0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D2B44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125.00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CD0E61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2400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DD4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84A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5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5A5E74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战训靴（巡特警）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AB752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58004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300.00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D291F8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15AF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A9A62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3F83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6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D847D">
            <w:pPr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雨靴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C3D8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CAFC7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150.00</w:t>
            </w: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0CD8E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7E74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944C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合计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3231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FA4D">
            <w:pPr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鞋帽类单项合计最高限价（</w:t>
            </w: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2"/>
                <w:highlight w:val="none"/>
              </w:rPr>
              <w:t>价格权重比为7%</w:t>
            </w: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9391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091D2">
            <w:pPr>
              <w:jc w:val="center"/>
              <w:rPr>
                <w:rFonts w:hint="default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  <w:t>1421.00</w:t>
            </w: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F3453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</w:tr>
    </w:tbl>
    <w:p w14:paraId="06ECFD70">
      <w:pPr>
        <w:adjustRightInd w:val="0"/>
        <w:snapToGrid w:val="0"/>
        <w:spacing w:beforeLines="25" w:line="300" w:lineRule="auto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装具类</w:t>
      </w:r>
    </w:p>
    <w:tbl>
      <w:tblPr>
        <w:tblStyle w:val="2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1"/>
        <w:gridCol w:w="3563"/>
        <w:gridCol w:w="805"/>
        <w:gridCol w:w="1377"/>
        <w:gridCol w:w="1230"/>
      </w:tblGrid>
      <w:tr w14:paraId="5A17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9364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类别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8862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序号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742E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品     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7808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6DFF6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（元）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B5DC2"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制造商</w:t>
            </w:r>
          </w:p>
        </w:tc>
      </w:tr>
      <w:tr w14:paraId="7FEC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4D19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装具类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4884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1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B54E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全指手套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15967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697B3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118.00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4D35C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江苏顶峰军警装备有限公司</w:t>
            </w:r>
          </w:p>
          <w:p w14:paraId="336B466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3EBE0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912AF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E401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2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CEB7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半指手套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3806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D9389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108.00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9CFB7EE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471C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8296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3420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3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A326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夏季巡特警骑行服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49C6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D7218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910.00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080ECD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7B344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B78FD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B5F3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4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1FB1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冬季巡特警骑行服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91EF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776DF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1150.00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BCD07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7A0D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0E25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AAEA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5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B7BAC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揭面盔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AD415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顶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B5508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330.00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38C6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浙江百利得摩配有限公司</w:t>
            </w:r>
          </w:p>
          <w:p w14:paraId="31671807">
            <w:pPr>
              <w:tabs>
                <w:tab w:val="left" w:pos="503"/>
              </w:tabs>
              <w:jc w:val="left"/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eastAsia="zh-CN"/>
              </w:rPr>
            </w:pPr>
          </w:p>
        </w:tc>
      </w:tr>
      <w:tr w14:paraId="56BC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1514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0FE1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6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3FBE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骑士半盔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C6047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顶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A2212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260.00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FE87A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19D4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503A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D17B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7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B8A5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内腰带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8F1B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E799E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32.00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858B66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上海圣利斯服饰有限公司</w:t>
            </w:r>
          </w:p>
        </w:tc>
      </w:tr>
      <w:tr w14:paraId="0380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AC3F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FDDB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8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F372">
            <w:pPr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执勤腰带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AF10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条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B940F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32.00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9664D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3829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5B99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合计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34757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CE6E">
            <w:pPr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装具类单项合计最高限价（</w:t>
            </w: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2"/>
                <w:highlight w:val="none"/>
              </w:rPr>
              <w:t>价格权重比为3%</w:t>
            </w: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）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9ADD9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5F851">
            <w:pPr>
              <w:jc w:val="center"/>
              <w:rPr>
                <w:rFonts w:hint="default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  <w:t>2940.00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CA038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</w:tr>
    </w:tbl>
    <w:p w14:paraId="17F4DB7D">
      <w:pPr>
        <w:adjustRightInd w:val="0"/>
        <w:snapToGrid w:val="0"/>
        <w:spacing w:beforeLines="25" w:line="300" w:lineRule="auto"/>
        <w:rPr>
          <w:rFonts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标识类</w:t>
      </w:r>
    </w:p>
    <w:tbl>
      <w:tblPr>
        <w:tblStyle w:val="2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991"/>
        <w:gridCol w:w="3563"/>
        <w:gridCol w:w="818"/>
        <w:gridCol w:w="1391"/>
        <w:gridCol w:w="1319"/>
      </w:tblGrid>
      <w:tr w14:paraId="57B93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E159A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类别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DC64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序号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7EA5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品     名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6F70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D57ED">
            <w:pPr>
              <w:jc w:val="center"/>
              <w:rPr>
                <w:rFonts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投标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</w:rPr>
              <w:t>单价</w:t>
            </w: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（元）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3C775">
            <w:pPr>
              <w:jc w:val="center"/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2"/>
                <w:sz w:val="24"/>
                <w:highlight w:val="none"/>
                <w:lang w:eastAsia="zh-CN"/>
              </w:rPr>
              <w:t>制造商</w:t>
            </w:r>
          </w:p>
        </w:tc>
      </w:tr>
      <w:tr w14:paraId="0824F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A142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标识类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7FFC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1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DE83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领花（金属）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41E71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个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1C3E3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3.40</w:t>
            </w:r>
          </w:p>
        </w:tc>
        <w:tc>
          <w:tcPr>
            <w:tcW w:w="13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8AE744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浙江星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源服饰有限公司</w:t>
            </w:r>
          </w:p>
        </w:tc>
      </w:tr>
      <w:tr w14:paraId="641B4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62DA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FD4B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2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7B20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Style w:val="4"/>
                <w:rFonts w:hint="eastAsia" w:ascii="仿宋" w:hAnsi="仿宋" w:eastAsia="仿宋" w:cs="仿宋"/>
                <w:b w:val="0"/>
                <w:bCs w:val="0"/>
                <w:color w:val="auto"/>
                <w:sz w:val="24"/>
                <w:highlight w:val="none"/>
              </w:rPr>
              <w:t>胸</w:t>
            </w: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徽（金属）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7B9D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个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7E841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3.80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3F6893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1FD7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75DA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3542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3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ED75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号牌（金属）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0D92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个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DF25E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3.80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08AE5E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31B8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CDDE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9744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4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332DE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硬式肩章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7D95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副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DEB69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10.30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718D3F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15614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4569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C4A4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5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99D2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软式肩章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B0BA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副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CD91DB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6.50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5DFD51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01D1E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E143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781F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6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E1056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套式肩章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8CAE7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副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D4B37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4.00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DDF399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7E529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A83C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EA56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7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84B8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胸徽（丝织）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B02D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个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F1F2C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1.60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0D1B87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1B4D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DB7B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0CF6E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</w:rPr>
              <w:t>8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34E18">
            <w:pPr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号牌（丝织）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AB03">
            <w:pPr>
              <w:jc w:val="center"/>
              <w:rPr>
                <w:rFonts w:ascii="仿宋" w:hAnsi="仿宋" w:eastAsia="仿宋" w:cs="宋体"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2"/>
                <w:sz w:val="24"/>
                <w:highlight w:val="none"/>
              </w:rPr>
              <w:t>个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1BCBE">
            <w:pPr>
              <w:jc w:val="center"/>
              <w:rPr>
                <w:rFonts w:hint="default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kern w:val="2"/>
                <w:sz w:val="24"/>
                <w:highlight w:val="none"/>
                <w:lang w:val="en-US" w:eastAsia="zh-CN"/>
              </w:rPr>
              <w:t>1.60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A32BF8">
            <w:pPr>
              <w:jc w:val="center"/>
              <w:rPr>
                <w:rFonts w:ascii="仿宋" w:hAnsi="仿宋" w:eastAsia="仿宋"/>
                <w:color w:val="auto"/>
                <w:kern w:val="2"/>
                <w:sz w:val="24"/>
                <w:highlight w:val="none"/>
              </w:rPr>
            </w:pPr>
          </w:p>
        </w:tc>
      </w:tr>
      <w:tr w14:paraId="165C4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1020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合计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5373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6F28">
            <w:pPr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标识类单项合计最高限价（</w:t>
            </w:r>
            <w:r>
              <w:rPr>
                <w:rFonts w:hint="eastAsia" w:ascii="仿宋" w:hAnsi="仿宋" w:eastAsia="仿宋" w:cs="仿宋"/>
                <w:b/>
                <w:color w:val="auto"/>
                <w:kern w:val="2"/>
                <w:sz w:val="24"/>
                <w:szCs w:val="22"/>
                <w:highlight w:val="none"/>
              </w:rPr>
              <w:t>价格权重比为3%</w:t>
            </w: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）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F38C0">
            <w:pPr>
              <w:jc w:val="center"/>
              <w:rPr>
                <w:rFonts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2"/>
                <w:sz w:val="24"/>
                <w:highlight w:val="none"/>
              </w:rPr>
              <w:t>套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08EE0">
            <w:pPr>
              <w:jc w:val="center"/>
              <w:rPr>
                <w:rFonts w:hint="default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auto"/>
                <w:kern w:val="2"/>
                <w:sz w:val="24"/>
                <w:highlight w:val="none"/>
                <w:lang w:val="en-US" w:eastAsia="zh-CN"/>
              </w:rPr>
              <w:t>35.00</w:t>
            </w:r>
          </w:p>
        </w:tc>
        <w:tc>
          <w:tcPr>
            <w:tcW w:w="13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D4FF9">
            <w:pPr>
              <w:jc w:val="center"/>
              <w:rPr>
                <w:rFonts w:ascii="仿宋" w:hAnsi="仿宋" w:eastAsia="仿宋"/>
                <w:b/>
                <w:color w:val="auto"/>
                <w:kern w:val="2"/>
                <w:sz w:val="24"/>
                <w:highlight w:val="none"/>
              </w:rPr>
            </w:pPr>
          </w:p>
        </w:tc>
      </w:tr>
    </w:tbl>
    <w:p w14:paraId="7342FC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C1CF8"/>
    <w:rsid w:val="3A2B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标题 2 Char"/>
    <w:link w:val="5"/>
    <w:qFormat/>
    <w:uiPriority w:val="0"/>
    <w:rPr>
      <w:rFonts w:ascii="Arial" w:hAnsi="Arial" w:eastAsia="黑体"/>
      <w:b/>
      <w:bCs/>
      <w:sz w:val="32"/>
      <w:szCs w:val="32"/>
    </w:rPr>
  </w:style>
  <w:style w:type="paragraph" w:customStyle="1" w:styleId="5">
    <w:name w:val="标题 21"/>
    <w:basedOn w:val="6"/>
    <w:next w:val="6"/>
    <w:link w:val="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6">
    <w:name w:val="正文11"/>
    <w:next w:val="7"/>
    <w:qFormat/>
    <w:uiPriority w:val="0"/>
    <w:pPr>
      <w:widowControl w:val="0"/>
      <w:jc w:val="both"/>
    </w:pPr>
    <w:rPr>
      <w:rFonts w:ascii="楷体_GB2312" w:hAnsi="Times New Roman" w:eastAsia="楷体_GB2312" w:cs="Times New Roman"/>
      <w:color w:val="000000"/>
      <w:sz w:val="19"/>
      <w:szCs w:val="19"/>
      <w:lang w:val="en-US" w:eastAsia="zh-CN" w:bidi="ar-SA"/>
    </w:rPr>
  </w:style>
  <w:style w:type="paragraph" w:customStyle="1" w:styleId="7">
    <w:name w:val="目录 11"/>
    <w:basedOn w:val="6"/>
    <w:next w:val="6"/>
    <w:qFormat/>
    <w:uiPriority w:val="0"/>
    <w:pPr>
      <w:tabs>
        <w:tab w:val="right" w:leader="dot" w:pos="9060"/>
      </w:tabs>
      <w:spacing w:line="360" w:lineRule="auto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954</Words>
  <Characters>1235</Characters>
  <Lines>0</Lines>
  <Paragraphs>0</Paragraphs>
  <TotalTime>3</TotalTime>
  <ScaleCrop>false</ScaleCrop>
  <LinksUpToDate>false</LinksUpToDate>
  <CharactersWithSpaces>1270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2026-06-18T07:23:00Z</dcterms:created>
  <dc:creator>Administrator</dc:creator>
  <cp:lastModifiedBy>欣麦兜</cp:lastModifiedBy>
  <dcterms:modified xsi:type="dcterms:W3CDTF">2026-06-18T08:12:43Z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eyJoZGlkIjoiYjVjMDQxYTQ5ZTQ1MGUwOGZhYmJjM2QxYjI3N2UzNDUiLCJ1c2VySWQiOiI1MDA4NTIyODgifQ==</vt:lpwstr>
  </property>
  <property fmtid="{D5CDD505-2E9C-101B-9397-08002B2CF9AE}" pid="4" name="ICV">
    <vt:lpwstr>C6039BFEED934AE9B794156291FFD51B_13</vt:lpwstr>
  </property>
</Properties>
</file>