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t xml:space="preserve">竹镇初级中学学生宿舍及校园环境改造</w:t>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ascii="宋体" w:hAnsi="宋体"/>
          <w:b/>
          <w:bCs/>
          <w:sz w:val="44"/>
          <w:szCs w:val="44"/>
        </w:rPr>
        <w:t xml:space="preserve">JSZC-320116-RJGC-C2026-0002</w:t>
      </w:r>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4"/>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南京市六合区竹镇初级中学</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南京润捷工程项目管理有限公司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w:t>
      </w:r>
      <w:r>
        <w:rPr>
          <w:rFonts w:hint="eastAsia" w:ascii="宋体" w:hAnsi="宋体"/>
          <w:b/>
          <w:sz w:val="32"/>
          <w:szCs w:val="32"/>
        </w:rPr>
        <w:t xml:space="preserve">六</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51"/>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竹镇初级中学学生宿舍及校园环境改造</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年06月</w:t>
      </w:r>
      <w:r>
        <w:rPr>
          <w:rFonts w:hint="eastAsia" w:ascii="宋体" w:hAnsi="宋体" w:cs="宋体"/>
          <w:sz w:val="24"/>
          <w:u w:val="single"/>
        </w:rPr>
        <w:t xml:space="preserve">2</w:t>
      </w:r>
      <w:r>
        <w:rPr>
          <w:rFonts w:hint="eastAsia" w:ascii="宋体" w:hAnsi="宋体" w:cs="宋体"/>
          <w:sz w:val="24"/>
          <w:u w:val="single"/>
        </w:rPr>
        <w:t xml:space="preserve">9</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0" w:name="_Toc28359089"/>
      <w:r/>
      <w:bookmarkStart w:id="1" w:name="_Toc28359012"/>
      <w:r/>
      <w:bookmarkStart w:id="2" w:name="_Toc35393798"/>
      <w:r/>
      <w:bookmarkStart w:id="3" w:name="_Toc3539362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JSZC-320116-RJGC-C2026-0002</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竹镇初级中学学生宿舍及校园环境改造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6"/>
        <w:ind w:firstLine="0"/>
        <w:spacing w:line="360" w:lineRule="auto"/>
        <w:rPr>
          <w:rFonts w:hint="eastAsia" w:ascii="宋体" w:hAnsi="宋体"/>
          <w:sz w:val="24"/>
        </w:rPr>
      </w:pPr>
      <w:r/>
      <w:bookmarkStart w:id="4" w:name="OLE_LINK4"/>
      <w:r>
        <w:rPr>
          <w:rFonts w:hint="eastAsia" w:ascii="宋体" w:hAnsi="宋体"/>
          <w:sz w:val="24"/>
        </w:rPr>
        <w:t xml:space="preserve">预算金额：</w:t>
      </w:r>
      <w:r>
        <w:rPr>
          <w:rFonts w:hint="eastAsia" w:ascii="宋体" w:hAnsi="宋体"/>
          <w:sz w:val="24"/>
        </w:rPr>
        <w:t xml:space="preserve">1</w:t>
      </w:r>
      <w:r>
        <w:rPr>
          <w:rFonts w:hint="eastAsia" w:ascii="宋体" w:hAnsi="宋体"/>
          <w:sz w:val="24"/>
        </w:rPr>
        <w:t xml:space="preserve">8</w:t>
      </w:r>
      <w:r>
        <w:rPr>
          <w:rFonts w:hint="eastAsia" w:ascii="宋体" w:hAnsi="宋体"/>
          <w:sz w:val="24"/>
        </w:rPr>
        <w:t xml:space="preserve">0</w:t>
      </w:r>
      <w:r>
        <w:rPr>
          <w:rFonts w:hint="eastAsia" w:ascii="宋体" w:hAnsi="宋体"/>
          <w:sz w:val="24"/>
        </w:rPr>
        <w:t xml:space="preserve">万元</w:t>
      </w:r>
      <w:r>
        <w:rPr>
          <w:rFonts w:hint="eastAsia" w:ascii="宋体" w:hAnsi="宋体"/>
          <w:sz w:val="24"/>
        </w:rPr>
        <w:t xml:space="preserve">（包一：130万元；包二：50万元）</w:t>
      </w:r>
      <w:r/>
    </w:p>
    <w:p>
      <w:pPr>
        <w:pStyle w:val="998"/>
        <w:ind w:left="0" w:firstLine="0"/>
        <w:spacing w:line="360" w:lineRule="auto"/>
        <w:rPr>
          <w:rFonts w:hint="eastAsia" w:ascii="宋体" w:hAnsi="宋体"/>
          <w:sz w:val="24"/>
        </w:rPr>
      </w:pPr>
      <w:r>
        <w:rPr>
          <w:rFonts w:hint="eastAsia" w:ascii="宋体" w:hAnsi="宋体"/>
          <w:sz w:val="24"/>
        </w:rPr>
        <w:t xml:space="preserve">最高限价</w:t>
      </w:r>
      <w:r>
        <w:rPr>
          <w:rFonts w:hint="eastAsia" w:ascii="宋体" w:hAnsi="宋体"/>
          <w:sz w:val="24"/>
        </w:rPr>
        <w:t xml:space="preserve">：</w:t>
      </w:r>
      <w:bookmarkStart w:id="5" w:name="OLE_LINK5"/>
      <w:r>
        <w:rPr>
          <w:rFonts w:hint="eastAsia" w:ascii="宋体" w:hAnsi="宋体"/>
          <w:sz w:val="24"/>
        </w:rPr>
        <w:t xml:space="preserve">包一：</w:t>
      </w:r>
      <w:bookmarkEnd w:id="5"/>
      <w:r>
        <w:rPr>
          <w:rFonts w:ascii="宋体" w:hAnsi="宋体"/>
          <w:sz w:val="24"/>
        </w:rPr>
        <w:t xml:space="preserve">129</w:t>
      </w:r>
      <w:r>
        <w:rPr>
          <w:rFonts w:hint="eastAsia" w:ascii="宋体" w:hAnsi="宋体"/>
          <w:sz w:val="24"/>
        </w:rPr>
        <w:t xml:space="preserve">.</w:t>
      </w:r>
      <w:r>
        <w:rPr>
          <w:rFonts w:ascii="宋体" w:hAnsi="宋体"/>
          <w:sz w:val="24"/>
        </w:rPr>
        <w:t xml:space="preserve">968426</w:t>
      </w:r>
      <w:r>
        <w:rPr>
          <w:rFonts w:hint="eastAsia" w:ascii="宋体" w:hAnsi="宋体"/>
          <w:sz w:val="24"/>
        </w:rPr>
        <w:t xml:space="preserve">万元</w:t>
      </w:r>
      <w:r>
        <w:rPr>
          <w:rFonts w:hint="eastAsia" w:ascii="宋体" w:hAnsi="宋体"/>
          <w:sz w:val="24"/>
        </w:rPr>
        <w:t xml:space="preserve">；包二：</w:t>
      </w:r>
      <w:r>
        <w:rPr>
          <w:rFonts w:ascii="宋体" w:hAnsi="宋体"/>
          <w:sz w:val="24"/>
        </w:rPr>
        <w:t xml:space="preserve">49</w:t>
      </w:r>
      <w:r>
        <w:rPr>
          <w:rFonts w:hint="eastAsia" w:ascii="宋体" w:hAnsi="宋体"/>
          <w:sz w:val="24"/>
        </w:rPr>
        <w:t xml:space="preserve">.</w:t>
      </w:r>
      <w:r>
        <w:rPr>
          <w:rFonts w:ascii="宋体" w:hAnsi="宋体"/>
          <w:sz w:val="24"/>
        </w:rPr>
        <w:t xml:space="preserve">923392</w:t>
      </w:r>
      <w:r>
        <w:rPr>
          <w:rFonts w:hint="eastAsia" w:ascii="宋体" w:hAnsi="宋体"/>
          <w:sz w:val="24"/>
        </w:rPr>
        <w:t xml:space="preserve">万元，</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8"/>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竹镇初级中学学生宿舍及校园环境改造，具体详见图纸及工程量清单。</w:t>
      </w:r>
      <w:r/>
    </w:p>
    <w:p>
      <w:pPr>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bookmarkStart w:id="6" w:name="_Hlk232584794"/>
      <w:r>
        <w:rPr>
          <w:rFonts w:hint="eastAsia" w:ascii="宋体" w:hAnsi="宋体" w:cs="宋体"/>
          <w:color w:val="333333"/>
          <w:sz w:val="24"/>
        </w:rPr>
        <w:t xml:space="preserve">竹镇初级中学宿舍楼改造工程</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bookmarkStart w:id="7" w:name="_Hlk232584930"/>
      <w:r>
        <w:rPr>
          <w:rFonts w:hint="eastAsia" w:ascii="宋体" w:hAnsi="宋体" w:cs="宋体"/>
          <w:color w:val="333333"/>
          <w:sz w:val="24"/>
        </w:rPr>
        <w:t xml:space="preserve">竹镇初级中学校园环境改造工程</w:t>
      </w:r>
      <w:bookmarkEnd w:id="7"/>
      <w:r>
        <w:rPr>
          <w:rFonts w:ascii="宋体" w:hAnsi="宋体" w:cs="宋体"/>
          <w:color w:val="333333"/>
          <w:sz w:val="24"/>
        </w:rPr>
        <w:t xml:space="preserve">；</w:t>
      </w:r>
      <w:bookmarkEnd w:id="4"/>
      <w:r/>
      <w:bookmarkEnd w:id="6"/>
      <w:r/>
      <w:r/>
    </w:p>
    <w:p>
      <w:pPr>
        <w:pStyle w:val="998"/>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color w:val="000000"/>
          <w:sz w:val="24"/>
        </w:rPr>
        <w:t xml:space="preserve">包一：5</w:t>
      </w:r>
      <w:r>
        <w:rPr>
          <w:rFonts w:hint="eastAsia" w:ascii="宋体" w:hAnsi="宋体"/>
          <w:color w:val="000000"/>
          <w:sz w:val="24"/>
        </w:rPr>
        <w:t xml:space="preserve">0</w:t>
      </w:r>
      <w:r>
        <w:rPr>
          <w:rFonts w:hint="eastAsia" w:ascii="宋体" w:hAnsi="宋体"/>
          <w:color w:val="000000"/>
          <w:sz w:val="24"/>
        </w:rPr>
        <w:t xml:space="preserve">日历天</w:t>
      </w:r>
      <w:r>
        <w:rPr>
          <w:rFonts w:hint="eastAsia" w:ascii="宋体" w:hAnsi="宋体"/>
          <w:color w:val="000000"/>
          <w:sz w:val="24"/>
        </w:rPr>
        <w:t xml:space="preserve">，包二：40日历天。</w:t>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8" w:name="_Toc35393799"/>
      <w:r/>
      <w:bookmarkStart w:id="9" w:name="_Toc28359013"/>
      <w:r/>
      <w:bookmarkStart w:id="10" w:name="_Toc35393630"/>
      <w:r/>
      <w:bookmarkStart w:id="11" w:name="_Toc28359090"/>
      <w:r>
        <w:rPr>
          <w:rFonts w:hint="eastAsia" w:ascii="宋体" w:hAnsi="宋体"/>
          <w:sz w:val="24"/>
        </w:rPr>
        <w:t xml:space="preserve">二、申请人的资格要求：</w:t>
      </w:r>
      <w:bookmarkEnd w:id="8"/>
      <w:r/>
      <w:bookmarkEnd w:id="9"/>
      <w:r/>
      <w:bookmarkEnd w:id="10"/>
      <w:r/>
      <w:bookmarkEnd w:id="11"/>
      <w:r/>
      <w:r/>
    </w:p>
    <w:p>
      <w:pPr>
        <w:pStyle w:val="1134"/>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4"/>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4"/>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3.具有履行合同所必需的设备和专业技术能力（根据项目需求提供履行合同所必需的设备和专业技术能力的声明或证明材料或提供南京市政府采购投标人信用记录表暨信</w:t>
      </w:r>
      <w:r>
        <w:rPr>
          <w:rFonts w:hint="eastAsia" w:ascii="宋体" w:hAnsi="宋体"/>
          <w:sz w:val="24"/>
        </w:rPr>
        <w:t xml:space="preserve">用承诺书）</w:t>
      </w:r>
      <w:r/>
    </w:p>
    <w:p>
      <w:pPr>
        <w:pStyle w:val="1134"/>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4"/>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4"/>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4"/>
        <w:spacing w:line="360" w:lineRule="auto"/>
        <w:rPr>
          <w:rFonts w:hint="eastAsia" w:ascii="宋体" w:hAnsi="宋体"/>
          <w:sz w:val="24"/>
        </w:rPr>
      </w:pPr>
      <w:r>
        <w:rPr>
          <w:rFonts w:hint="eastAsia" w:ascii="宋体" w:hAnsi="宋体"/>
          <w:sz w:val="24"/>
        </w:rPr>
        <w:t xml:space="preserve">（1）政府采购促进中小企业发展政策；</w:t>
      </w:r>
      <w:r/>
    </w:p>
    <w:p>
      <w:pPr>
        <w:pStyle w:val="1134"/>
        <w:spacing w:line="360" w:lineRule="auto"/>
        <w:rPr>
          <w:rFonts w:hint="eastAsia" w:ascii="宋体" w:hAnsi="宋体"/>
          <w:sz w:val="24"/>
        </w:rPr>
      </w:pPr>
      <w:r>
        <w:rPr>
          <w:rFonts w:hint="eastAsia" w:ascii="宋体" w:hAnsi="宋体"/>
          <w:sz w:val="24"/>
        </w:rPr>
        <w:t xml:space="preserve">（2）政府采购支持监狱企业发展政策；</w:t>
      </w:r>
      <w:r/>
    </w:p>
    <w:p>
      <w:pPr>
        <w:pStyle w:val="1134"/>
        <w:spacing w:line="360" w:lineRule="auto"/>
        <w:rPr>
          <w:rFonts w:hint="eastAsia" w:ascii="宋体" w:hAnsi="宋体"/>
          <w:sz w:val="24"/>
        </w:rPr>
      </w:pPr>
      <w:r>
        <w:rPr>
          <w:rFonts w:hint="eastAsia" w:ascii="宋体" w:hAnsi="宋体"/>
          <w:sz w:val="24"/>
        </w:rPr>
        <w:t xml:space="preserve">（3）政府采购促进残疾人就业政策。</w:t>
      </w:r>
      <w:r/>
    </w:p>
    <w:p>
      <w:pPr>
        <w:pStyle w:val="1134"/>
        <w:spacing w:line="360" w:lineRule="auto"/>
        <w:rPr>
          <w:rFonts w:hint="eastAsia" w:ascii="宋体" w:hAnsi="宋体"/>
          <w:sz w:val="24"/>
        </w:rPr>
      </w:pPr>
      <w:r>
        <w:rPr>
          <w:rFonts w:hint="eastAsia" w:ascii="宋体" w:hAnsi="宋体"/>
          <w:sz w:val="24"/>
        </w:rPr>
        <w:t xml:space="preserve">（三）本项目的特定资格要求：</w:t>
      </w:r>
      <w:bookmarkStart w:id="12" w:name="_Toc35393800"/>
      <w:r/>
      <w:bookmarkStart w:id="13" w:name="_Toc35393631"/>
      <w:r/>
      <w:r/>
    </w:p>
    <w:p>
      <w:pPr>
        <w:pStyle w:val="1134"/>
        <w:spacing w:line="360" w:lineRule="auto"/>
        <w:rPr>
          <w:rFonts w:hint="eastAsia" w:ascii="宋体" w:hAnsi="宋体"/>
          <w:b/>
          <w:bCs/>
          <w:sz w:val="24"/>
        </w:rPr>
      </w:pPr>
      <w:r>
        <w:rPr>
          <w:rFonts w:hint="eastAsia" w:ascii="宋体" w:hAnsi="宋体"/>
          <w:b/>
          <w:bCs/>
          <w:sz w:val="24"/>
        </w:rPr>
        <w:t xml:space="preserve">包一：</w:t>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施工总承包房屋建筑工程三级(含)以上并具有有效的安全生产许可证。（提供有效期内的证书复印件加盖公章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4"/>
        <w:ind w:firstLine="480"/>
        <w:spacing w:line="360" w:lineRule="auto"/>
        <w:rPr>
          <w:rFonts w:hint="eastAsia" w:ascii="仿宋" w:hAnsi="仿宋" w:eastAsia="仿宋" w:cs="宋体"/>
          <w:color w:val="000000"/>
          <w:sz w:val="28"/>
          <w:szCs w:val="28"/>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注册建造师证建筑工程二级(含)以上，</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rPr>
          <w:rFonts w:ascii="宋体" w:hAnsi="宋体" w:cs="宋体"/>
          <w:color w:val="000000"/>
          <w:sz w:val="24"/>
        </w:rPr>
        <w:t xml:space="preserve">投标的项目负责人无在建工程，如有在建工程必须符合苏建规字〔2017〕1号文规定。（提供承诺书）</w:t>
      </w:r>
      <w:r/>
    </w:p>
    <w:p>
      <w:pPr>
        <w:pStyle w:val="1134"/>
        <w:spacing w:line="360" w:lineRule="auto"/>
        <w:rPr>
          <w:rFonts w:hint="eastAsia" w:ascii="宋体" w:hAnsi="宋体"/>
          <w:b/>
          <w:bCs/>
          <w:sz w:val="24"/>
        </w:rPr>
      </w:pPr>
      <w:r>
        <w:rPr>
          <w:rFonts w:hint="eastAsia" w:ascii="宋体" w:hAnsi="宋体"/>
          <w:b/>
          <w:bCs/>
          <w:sz w:val="24"/>
        </w:rPr>
        <w:t xml:space="preserve">包二：</w:t>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施工总承包市政公用工程三级(含)以上并具有有效的安全生产许可证。（提供有效期内的证书复印件加盖公章）</w:t>
      </w:r>
      <w:r>
        <w:rPr>
          <w:rFonts w:hint="eastAsia" w:ascii="宋体" w:hAnsi="宋体"/>
          <w:sz w:val="24"/>
        </w:rPr>
        <w:t xml:space="preserve">；</w:t>
      </w:r>
      <w:r/>
    </w:p>
    <w:p>
      <w:pPr>
        <w:pStyle w:val="1134"/>
        <w:ind w:firstLine="480"/>
        <w:spacing w:line="360" w:lineRule="auto"/>
        <w:rPr>
          <w:rFonts w:hint="eastAsia" w:ascii="仿宋" w:hAnsi="仿宋" w:eastAsia="仿宋" w:cs="宋体"/>
          <w:color w:val="000000"/>
          <w:sz w:val="28"/>
          <w:szCs w:val="28"/>
        </w:rPr>
      </w:pPr>
      <w:r>
        <w:rPr>
          <w:rFonts w:hint="eastAsia" w:ascii="宋体" w:hAnsi="宋体"/>
          <w:sz w:val="24"/>
          <w:szCs w:val="20"/>
        </w:rPr>
        <w:t xml:space="preserve">2.</w:t>
      </w:r>
      <w:r>
        <w:rPr>
          <w:rFonts w:hint="eastAsia" w:ascii="宋体" w:hAnsi="宋体"/>
          <w:sz w:val="24"/>
          <w:szCs w:val="20"/>
          <w:lang w:val="zh-CN"/>
        </w:rPr>
        <w:t xml:space="preserve"> 项目经理资质类别和等级：注册建造师证市政公用工程二级(含)以上</w:t>
      </w:r>
      <w:r>
        <w:rPr>
          <w:rFonts w:hint="eastAsia" w:ascii="宋体" w:hAnsi="宋体"/>
          <w:sz w:val="24"/>
          <w:szCs w:val="20"/>
          <w:lang w:val="zh-CN"/>
        </w:rPr>
        <w:t xml:space="preserve">，</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w:t>
      </w:r>
      <w:r>
        <w:rPr>
          <w:rFonts w:ascii="宋体" w:hAnsi="宋体"/>
          <w:sz w:val="24"/>
          <w:szCs w:val="20"/>
          <w:lang w:val="zh-CN"/>
        </w:rPr>
        <w:t xml:space="preserve">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提供劳动合同及由投标供应商缴纳的近半年内任意一个月的社保证明），供</w:t>
      </w:r>
      <w:r>
        <w:rPr>
          <w:rFonts w:hint="eastAsia" w:ascii="宋体" w:hAnsi="宋体"/>
          <w:sz w:val="24"/>
          <w:szCs w:val="20"/>
          <w:lang w:val="zh-CN"/>
        </w:rPr>
        <w:t xml:space="preserve">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rPr>
          <w:rFonts w:ascii="宋体" w:hAnsi="宋体" w:cs="宋体"/>
          <w:color w:val="000000"/>
          <w:sz w:val="24"/>
        </w:rPr>
        <w:t xml:space="preserve">投标的项目负责人无在建工程，如有在建工程必须符合苏建规字〔2017〕1号文规定。（提供承诺书）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12"/>
      <w:r/>
      <w:bookmarkEnd w:id="13"/>
      <w:r/>
      <w:r/>
    </w:p>
    <w:p>
      <w:pPr>
        <w:ind w:firstLine="480"/>
        <w:spacing w:before="75" w:after="75" w:line="360" w:lineRule="auto"/>
        <w:rPr>
          <w:rFonts w:hint="eastAsia" w:ascii="宋体" w:hAnsi="宋体"/>
          <w:sz w:val="24"/>
          <w:lang w:val="zh-CN"/>
        </w:rPr>
      </w:pPr>
      <w:r/>
      <w:bookmarkStart w:id="14" w:name="_Toc35393632"/>
      <w:r/>
      <w:bookmarkStart w:id="15" w:name="_Toc35393801"/>
      <w:r/>
      <w:bookmarkStart w:id="16" w:name="_Toc28359015"/>
      <w:r/>
      <w:bookmarkStart w:id="17"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4"/>
      <w:r/>
      <w:bookmarkEnd w:id="15"/>
      <w:r/>
      <w:bookmarkEnd w:id="16"/>
      <w:r/>
      <w:bookmarkEnd w:id="17"/>
      <w:r>
        <w:rPr>
          <w:rFonts w:hint="eastAsia" w:ascii="宋体" w:hAnsi="宋体"/>
          <w:sz w:val="24"/>
        </w:rPr>
        <w:t xml:space="preserve">响应文件提交</w:t>
      </w:r>
      <w:r/>
    </w:p>
    <w:p>
      <w:pPr>
        <w:pStyle w:val="991"/>
        <w:ind w:firstLine="480"/>
        <w:spacing w:before="0" w:beforeAutospacing="0" w:after="0" w:afterAutospacing="0" w:line="360" w:lineRule="auto"/>
        <w:rPr>
          <w:rFonts w:hint="eastAsia" w:ascii="宋体" w:hAnsi="宋体" w:cs="Times New Roman"/>
          <w:szCs w:val="20"/>
        </w:rPr>
      </w:pPr>
      <w:r/>
      <w:bookmarkStart w:id="18" w:name="_Toc35393803"/>
      <w:r/>
      <w:bookmarkStart w:id="19" w:name="_Toc35393634"/>
      <w:r/>
      <w:bookmarkStart w:id="20" w:name="_Toc28359094"/>
      <w:r/>
      <w:bookmarkStart w:id="21" w:name="_Toc28359017"/>
      <w:r>
        <w:rPr>
          <w:rFonts w:hint="eastAsia" w:ascii="宋体" w:hAnsi="宋体" w:cs="Times New Roman"/>
          <w:szCs w:val="20"/>
        </w:rPr>
        <w:t xml:space="preserve">截止时</w:t>
      </w:r>
      <w:r>
        <w:rPr>
          <w:rFonts w:hint="eastAsia" w:ascii="宋体" w:hAnsi="宋体" w:cs="Times New Roman"/>
          <w:szCs w:val="20"/>
        </w:rPr>
        <w:t xml:space="preserve">间：2026-0</w:t>
      </w:r>
      <w:r>
        <w:rPr>
          <w:rFonts w:hint="eastAsia" w:ascii="宋体" w:hAnsi="宋体" w:cs="Times New Roman"/>
          <w:szCs w:val="20"/>
        </w:rPr>
        <w:t xml:space="preserve">6</w:t>
      </w:r>
      <w:r>
        <w:rPr>
          <w:rFonts w:hint="eastAsia" w:ascii="宋体" w:hAnsi="宋体" w:cs="Times New Roman"/>
          <w:szCs w:val="20"/>
        </w:rPr>
        <w:t xml:space="preserve">-</w:t>
      </w:r>
      <w:r>
        <w:rPr>
          <w:rFonts w:hint="eastAsia" w:ascii="宋体" w:hAnsi="宋体" w:cs="Times New Roman"/>
          <w:szCs w:val="20"/>
        </w:rPr>
        <w:t xml:space="preserve">2</w:t>
      </w:r>
      <w:r>
        <w:rPr>
          <w:rFonts w:hint="eastAsia" w:ascii="宋体" w:hAnsi="宋体" w:cs="Times New Roman"/>
          <w:szCs w:val="20"/>
        </w:rPr>
        <w:t xml:space="preserve">9</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91"/>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6</w:t>
      </w:r>
      <w:r>
        <w:rPr>
          <w:rFonts w:hint="eastAsia" w:ascii="宋体" w:hAnsi="宋体" w:cs="Times New Roman"/>
          <w:szCs w:val="20"/>
        </w:rPr>
        <w:t xml:space="preserve">-</w:t>
      </w:r>
      <w:r>
        <w:rPr>
          <w:rFonts w:hint="eastAsia" w:ascii="宋体" w:hAnsi="宋体" w:cs="Times New Roman"/>
          <w:szCs w:val="20"/>
        </w:rPr>
        <w:t xml:space="preserve">2</w:t>
      </w:r>
      <w:r>
        <w:rPr>
          <w:rFonts w:hint="eastAsia" w:ascii="宋体" w:hAnsi="宋体" w:cs="Times New Roman"/>
          <w:szCs w:val="20"/>
        </w:rPr>
        <w:t xml:space="preserve">9</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“苏采云”政府采购交易系统网上开标大厅。</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8"/>
      <w:r/>
      <w:bookmarkEnd w:id="19"/>
      <w:r/>
      <w:bookmarkEnd w:id="20"/>
      <w:r/>
      <w:bookmarkEnd w:id="21"/>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22" w:name="_Toc35393635"/>
      <w:r/>
      <w:bookmarkStart w:id="23" w:name="_Toc35393804"/>
      <w:r>
        <w:rPr>
          <w:rFonts w:hint="eastAsia" w:ascii="宋体" w:hAnsi="宋体"/>
          <w:sz w:val="24"/>
        </w:rPr>
        <w:t xml:space="preserve">七、其他补充事宜</w:t>
      </w:r>
      <w:bookmarkEnd w:id="22"/>
      <w:r/>
      <w:bookmarkEnd w:id="23"/>
      <w:r/>
      <w:r/>
    </w:p>
    <w:p>
      <w:pPr>
        <w:pStyle w:val="931"/>
        <w:ind w:firstLine="0"/>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before="75" w:after="75" w:line="360" w:lineRule="auto"/>
        <w:shd w:val="clear" w:color="auto" w:fill="ffffff"/>
        <w:widowControl/>
        <w:rPr>
          <w:rFonts w:hint="eastAsia" w:ascii="宋体" w:hAnsi="宋体"/>
          <w:sz w:val="24"/>
        </w:rPr>
      </w:pPr>
      <w:r/>
      <w:bookmarkStart w:id="24" w:name="_Toc28359018"/>
      <w:r/>
      <w:bookmarkStart w:id="25" w:name="_Toc35393805"/>
      <w:r/>
      <w:bookmarkStart w:id="26" w:name="_Toc35393636"/>
      <w:r/>
      <w:bookmarkStart w:id="27"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w:t>
      </w:r>
      <w:r>
        <w:rPr>
          <w:rFonts w:hint="eastAsia" w:ascii="宋体" w:hAnsi="宋体"/>
          <w:sz w:val="24"/>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13"/>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4"/>
      <w:r/>
      <w:bookmarkEnd w:id="25"/>
      <w:r/>
      <w:bookmarkEnd w:id="26"/>
      <w:r/>
      <w:bookmarkEnd w:id="27"/>
      <w:r/>
      <w:r/>
    </w:p>
    <w:p>
      <w:pPr>
        <w:jc w:val="left"/>
        <w:spacing w:before="75" w:after="75" w:line="360" w:lineRule="auto"/>
        <w:shd w:val="clear" w:color="auto" w:fill="ffffff"/>
        <w:widowControl/>
        <w:rPr>
          <w:rFonts w:hint="eastAsia" w:ascii="宋体" w:hAnsi="宋体"/>
          <w:sz w:val="24"/>
        </w:rPr>
      </w:pPr>
      <w:r/>
      <w:bookmarkStart w:id="28" w:name="_Toc28359019"/>
      <w:r/>
      <w:bookmarkStart w:id="29" w:name="_Toc35393637"/>
      <w:r/>
      <w:bookmarkStart w:id="30" w:name="_Toc28359096"/>
      <w:r/>
      <w:bookmarkStart w:id="31" w:name="_Toc35393806"/>
      <w:r>
        <w:rPr>
          <w:rFonts w:hint="eastAsia" w:ascii="宋体" w:hAnsi="宋体"/>
          <w:sz w:val="24"/>
        </w:rPr>
        <w:t xml:space="preserve">1.采购人信息</w:t>
      </w:r>
      <w:bookmarkEnd w:id="28"/>
      <w:r/>
      <w:bookmarkEnd w:id="29"/>
      <w:r/>
      <w:bookmarkEnd w:id="30"/>
      <w:r/>
      <w:bookmarkEnd w:id="31"/>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南京市六合区竹镇初级中学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曹</w:t>
      </w:r>
      <w:r>
        <w:rPr>
          <w:rFonts w:hint="eastAsia" w:ascii="宋体" w:hAnsi="宋体"/>
          <w:sz w:val="24"/>
        </w:rPr>
        <w:t xml:space="preserve">主任</w:t>
      </w:r>
      <w:r>
        <w:rPr>
          <w:rFonts w:hint="eastAsia" w:ascii="宋体" w:hAnsi="宋体"/>
          <w:sz w:val="24"/>
        </w:rPr>
        <w:t xml:space="preserve">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13952056176</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南京润捷工程项目管理有限公司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王工</w:t>
      </w:r>
      <w:r/>
    </w:p>
    <w:p>
      <w:pPr>
        <w:pStyle w:val="754"/>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952045836</w:t>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jc w:val="center"/>
        <w:spacing w:line="360" w:lineRule="auto"/>
        <w:rPr>
          <w:rFonts w:hint="eastAsia" w:ascii="宋体" w:hAnsi="宋体"/>
          <w:b/>
          <w:bCs/>
          <w:sz w:val="24"/>
          <w:szCs w:val="24"/>
          <w:lang w:val="zh-CN"/>
        </w:rPr>
      </w:pPr>
      <w:r/>
      <w:bookmarkStart w:id="32" w:name="_Toc393704546"/>
      <w:r/>
      <w:bookmarkStart w:id="33" w:name="_Toc393699972"/>
      <w:r>
        <w:rPr>
          <w:rFonts w:hint="eastAsia" w:ascii="宋体" w:hAnsi="宋体"/>
          <w:b/>
          <w:bCs/>
          <w:sz w:val="32"/>
          <w:szCs w:val="32"/>
          <w:lang w:val="zh-CN"/>
        </w:rPr>
        <w:t xml:space="preserve">第二章 竞争性磋商须知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4" w:name="_Toc16938519"/>
      <w:r/>
      <w:bookmarkStart w:id="35" w:name="_Toc120614214"/>
      <w:r/>
      <w:bookmarkStart w:id="36" w:name="_Toc513029203"/>
      <w:r/>
      <w:bookmarkStart w:id="37" w:name="_Toc20823275"/>
      <w:r>
        <w:rPr>
          <w:rFonts w:hint="eastAsia"/>
          <w:b/>
          <w:bCs/>
          <w:color w:val="000000"/>
        </w:rPr>
        <w:t xml:space="preserve">一、总则</w:t>
      </w:r>
      <w:bookmarkEnd w:id="34"/>
      <w:r/>
      <w:bookmarkEnd w:id="35"/>
      <w:r/>
      <w:bookmarkEnd w:id="36"/>
      <w:r/>
      <w:bookmarkEnd w:id="37"/>
      <w:r/>
      <w:r/>
    </w:p>
    <w:p>
      <w:pPr>
        <w:ind w:firstLine="422"/>
        <w:spacing w:line="360" w:lineRule="auto"/>
        <w:rPr>
          <w:rFonts w:hint="eastAsia" w:ascii="宋体" w:hAnsi="宋体" w:cs="宋体"/>
          <w:b/>
          <w:color w:val="000000"/>
          <w:sz w:val="24"/>
          <w:szCs w:val="24"/>
          <w:lang w:val="zh-CN"/>
        </w:rPr>
      </w:pPr>
      <w:r/>
      <w:bookmarkStart w:id="38" w:name="_Toc16938523"/>
      <w:r/>
      <w:bookmarkStart w:id="39" w:name="_Toc513029207"/>
      <w:r/>
      <w:bookmarkStart w:id="40" w:name="_Toc20823279"/>
      <w:r/>
      <w:bookmarkStart w:id="41"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8"/>
      <w:r/>
      <w:bookmarkEnd w:id="39"/>
      <w:r/>
      <w:bookmarkEnd w:id="40"/>
      <w:r/>
      <w:bookmarkEnd w:id="41"/>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5"/>
        <w:ind w:firstLine="420"/>
        <w:keepNext/>
        <w:spacing w:before="0" w:beforeAutospacing="0" w:after="0" w:afterAutospacing="0" w:line="360" w:lineRule="auto"/>
        <w:widowControl w:val="off"/>
        <w:rPr>
          <w:rFonts w:hint="eastAsia"/>
        </w:rPr>
      </w:pPr>
      <w:r/>
      <w:bookmarkStart w:id="42" w:name="_Toc20823281"/>
      <w:r/>
      <w:bookmarkStart w:id="43" w:name="_Toc120614215"/>
      <w:r/>
      <w:bookmarkStart w:id="44" w:name="_Toc513029209"/>
      <w:r/>
      <w:bookmarkStart w:id="45" w:name="_Toc16938525"/>
      <w:r>
        <w:rPr>
          <w:rFonts w:hint="eastAsia"/>
        </w:rPr>
        <w:t xml:space="preserve">4.3本次招标评委费由采购人支付，按实结算。</w:t>
      </w:r>
      <w:r/>
    </w:p>
    <w:p>
      <w:pPr>
        <w:pStyle w:val="1165"/>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5"/>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42"/>
      <w:r/>
      <w:bookmarkEnd w:id="43"/>
      <w:r/>
      <w:bookmarkEnd w:id="44"/>
      <w:r/>
      <w:bookmarkEnd w:id="45"/>
      <w:r>
        <w:rPr>
          <w:rFonts w:hint="eastAsia"/>
          <w:b/>
          <w:bCs/>
          <w:color w:val="000000"/>
        </w:rPr>
        <w:t xml:space="preserve">磋商文件</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16938526"/>
      <w:r/>
      <w:bookmarkStart w:id="47" w:name="_Toc20823282"/>
      <w:r/>
      <w:bookmarkStart w:id="48" w:name="_Toc513029210"/>
      <w:r>
        <w:rPr>
          <w:rFonts w:hint="eastAsia"/>
          <w:b/>
          <w:bCs/>
          <w:color w:val="000000"/>
        </w:rPr>
        <w:t xml:space="preserve">6、磋商文件构成</w:t>
      </w:r>
      <w:bookmarkEnd w:id="46"/>
      <w:r/>
      <w:bookmarkEnd w:id="47"/>
      <w:r/>
      <w:bookmarkEnd w:id="4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9" w:name="_Toc20823283"/>
      <w:r/>
      <w:bookmarkStart w:id="50" w:name="_Toc513029211"/>
      <w:r/>
      <w:bookmarkStart w:id="51" w:name="_Toc16938527"/>
      <w:r/>
      <w:bookmarkStart w:id="52" w:name="_Toc462564070"/>
      <w:r>
        <w:rPr>
          <w:rFonts w:hint="eastAsia"/>
          <w:b/>
          <w:bCs/>
          <w:color w:val="000000"/>
        </w:rPr>
        <w:t xml:space="preserve">7、磋商文件的澄清</w:t>
      </w:r>
      <w:bookmarkEnd w:id="49"/>
      <w:r/>
      <w:bookmarkEnd w:id="50"/>
      <w:r/>
      <w:bookmarkEnd w:id="51"/>
      <w:r/>
      <w:bookmarkEnd w:id="52"/>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3" w:name="_Toc462564071"/>
      <w:r/>
      <w:bookmarkStart w:id="54" w:name="_Toc20823284"/>
      <w:r/>
      <w:bookmarkStart w:id="55" w:name="_Toc16938528"/>
      <w:r/>
      <w:bookmarkStart w:id="56" w:name="_Toc513029212"/>
      <w:r>
        <w:rPr>
          <w:rFonts w:hint="eastAsia"/>
          <w:b/>
          <w:bCs/>
          <w:color w:val="000000"/>
        </w:rPr>
        <w:t xml:space="preserve">8、磋商文件的澄清和修改</w:t>
      </w:r>
      <w:bookmarkEnd w:id="53"/>
      <w:r/>
      <w:bookmarkEnd w:id="54"/>
      <w:r/>
      <w:bookmarkEnd w:id="55"/>
      <w:r/>
      <w:bookmarkEnd w:id="56"/>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7" w:name="_Toc513029213"/>
      <w:r/>
      <w:bookmarkStart w:id="58" w:name="_Toc120614216"/>
      <w:r/>
      <w:bookmarkStart w:id="59" w:name="_Toc20823285"/>
      <w:r/>
      <w:bookmarkStart w:id="60" w:name="_Toc462564072"/>
      <w:r/>
      <w:bookmarkStart w:id="61" w:name="_Toc16938529"/>
      <w:r>
        <w:rPr>
          <w:rFonts w:hint="eastAsia"/>
          <w:b/>
          <w:bCs/>
          <w:color w:val="000000"/>
        </w:rPr>
        <w:t xml:space="preserve">三、响应文件的编制</w:t>
      </w:r>
      <w:bookmarkEnd w:id="57"/>
      <w:r/>
      <w:bookmarkEnd w:id="58"/>
      <w:r/>
      <w:bookmarkEnd w:id="59"/>
      <w:r/>
      <w:bookmarkEnd w:id="60"/>
      <w:r/>
      <w:bookmarkEnd w:id="61"/>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2" w:name="_Toc16938530"/>
      <w:r/>
      <w:bookmarkStart w:id="63" w:name="_Toc20823286"/>
      <w:r/>
      <w:bookmarkStart w:id="64" w:name="_Toc462564073"/>
      <w:r/>
      <w:bookmarkStart w:id="65" w:name="_Toc513029214"/>
      <w:r>
        <w:rPr>
          <w:rFonts w:hint="eastAsia"/>
          <w:b/>
          <w:bCs/>
          <w:color w:val="000000"/>
        </w:rPr>
        <w:t xml:space="preserve">9、</w:t>
      </w:r>
      <w:bookmarkEnd w:id="62"/>
      <w:r/>
      <w:bookmarkEnd w:id="63"/>
      <w:r/>
      <w:bookmarkEnd w:id="64"/>
      <w:r/>
      <w:bookmarkEnd w:id="65"/>
      <w:r>
        <w:rPr>
          <w:rFonts w:hint="eastAsia"/>
          <w:b/>
          <w:bCs/>
          <w:color w:val="000000"/>
        </w:rPr>
        <w:t xml:space="preserve">响应文件的语言、计量单位、货币和编制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6" w:name="_Toc20823287"/>
      <w:r/>
      <w:bookmarkStart w:id="67" w:name="_Toc462564074"/>
      <w:r/>
      <w:bookmarkStart w:id="68" w:name="_Toc513029215"/>
      <w:r/>
      <w:bookmarkStart w:id="69" w:name="_Toc16938531"/>
      <w:r>
        <w:rPr>
          <w:rFonts w:hint="eastAsia"/>
          <w:b/>
          <w:bCs/>
          <w:color w:val="000000"/>
        </w:rPr>
        <w:t xml:space="preserve">10、响应文件构成</w:t>
      </w:r>
      <w:bookmarkEnd w:id="66"/>
      <w:r/>
      <w:bookmarkEnd w:id="67"/>
      <w:r/>
      <w:bookmarkEnd w:id="68"/>
      <w:r/>
      <w:bookmarkEnd w:id="69"/>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5"/>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0" w:name="_Toc49090507"/>
      <w:r/>
      <w:bookmarkStart w:id="71" w:name="_Toc513029219"/>
      <w:r/>
      <w:bookmarkStart w:id="72" w:name="_Toc49090508"/>
      <w:r/>
      <w:bookmarkStart w:id="73" w:name="_Toc513029216"/>
      <w:r/>
      <w:bookmarkStart w:id="74" w:name="_Toc14577357"/>
      <w:r/>
      <w:bookmarkStart w:id="75" w:name="_Toc49090509"/>
      <w:r/>
      <w:bookmarkStart w:id="76" w:name="_Toc14577354"/>
      <w:r/>
      <w:bookmarkStart w:id="77" w:name="_Toc14577355"/>
      <w:r>
        <w:rPr>
          <w:rFonts w:hint="eastAsia"/>
          <w:b/>
          <w:bCs/>
          <w:color w:val="000000"/>
        </w:rPr>
        <w:t xml:space="preserve">11、证明磋商响应标的符合磋商文件规定的文件</w:t>
      </w:r>
      <w:bookmarkEnd w:id="70"/>
      <w:r/>
      <w:bookmarkEnd w:id="71"/>
      <w:r/>
      <w:bookmarkEnd w:id="72"/>
      <w:r/>
      <w:bookmarkEnd w:id="73"/>
      <w:r/>
      <w:bookmarkEnd w:id="74"/>
      <w:r/>
      <w:bookmarkEnd w:id="75"/>
      <w:r/>
      <w:bookmarkEnd w:id="76"/>
      <w:r/>
      <w:bookmarkEnd w:id="77"/>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8" w:name="_Toc14577359"/>
      <w:r/>
      <w:bookmarkStart w:id="79" w:name="_Toc49090510"/>
      <w:r>
        <w:rPr>
          <w:rFonts w:hint="eastAsia"/>
          <w:b/>
          <w:bCs/>
          <w:color w:val="000000"/>
        </w:rPr>
        <w:t xml:space="preserve">14、</w:t>
      </w:r>
      <w:bookmarkEnd w:id="78"/>
      <w:r/>
      <w:bookmarkEnd w:id="79"/>
      <w:r>
        <w:rPr>
          <w:rFonts w:hint="eastAsia"/>
          <w:b/>
          <w:bCs/>
          <w:color w:val="000000"/>
        </w:rPr>
        <w:t xml:space="preserve">竞争性磋商申请及声明</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0" w:name="_Toc49090511"/>
      <w:r/>
      <w:bookmarkStart w:id="81" w:name="_Toc14577360"/>
      <w:r>
        <w:rPr>
          <w:rFonts w:hint="eastAsia"/>
          <w:b/>
          <w:bCs/>
          <w:color w:val="000000"/>
        </w:rPr>
        <w:t xml:space="preserve">15、磋商有效期</w:t>
      </w:r>
      <w:bookmarkEnd w:id="80"/>
      <w:r/>
      <w:bookmarkEnd w:id="81"/>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2" w:name="_Toc513029224"/>
      <w:r/>
      <w:bookmarkStart w:id="83" w:name="_Toc20823296"/>
      <w:r/>
      <w:bookmarkStart w:id="84" w:name="_Toc120614217"/>
      <w:r/>
      <w:bookmarkStart w:id="85" w:name="_Toc16938540"/>
      <w:r>
        <w:rPr>
          <w:rFonts w:hint="eastAsia"/>
          <w:b/>
          <w:bCs/>
          <w:color w:val="000000"/>
        </w:rPr>
        <w:t xml:space="preserve">四、响应文件的递交</w:t>
      </w:r>
      <w:bookmarkEnd w:id="82"/>
      <w:r/>
      <w:bookmarkEnd w:id="83"/>
      <w:r/>
      <w:bookmarkEnd w:id="84"/>
      <w:r/>
      <w:bookmarkEnd w:id="85"/>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6" w:name="_Toc16938541"/>
      <w:r/>
      <w:bookmarkStart w:id="87" w:name="_Toc462564084"/>
      <w:r/>
      <w:bookmarkStart w:id="88" w:name="_Toc513029225"/>
      <w:r/>
      <w:bookmarkStart w:id="89" w:name="_Toc20823297"/>
      <w:r>
        <w:rPr>
          <w:rFonts w:hint="eastAsia"/>
          <w:b/>
          <w:bCs/>
          <w:color w:val="000000"/>
        </w:rPr>
        <w:t xml:space="preserve">17、电子磋商</w:t>
      </w:r>
      <w:bookmarkEnd w:id="86"/>
      <w:r/>
      <w:bookmarkEnd w:id="87"/>
      <w:r/>
      <w:bookmarkEnd w:id="88"/>
      <w:r/>
      <w:bookmarkEnd w:id="89"/>
      <w:r>
        <w:rPr>
          <w:rFonts w:hint="eastAsia"/>
          <w:b/>
          <w:bCs/>
          <w:color w:val="000000"/>
        </w:rPr>
        <w:t xml:space="preserve">响应文件的递交</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90" w:name="_Toc20823298"/>
      <w:r/>
      <w:bookmarkStart w:id="91" w:name="_Toc16938542"/>
      <w:r/>
      <w:bookmarkEnd w:id="90"/>
      <w:r/>
      <w:bookmarkEnd w:id="91"/>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16938543"/>
      <w:r/>
      <w:bookmarkStart w:id="93" w:name="_Toc513029227"/>
      <w:r/>
      <w:bookmarkStart w:id="94" w:name="_Toc20823299"/>
      <w:r>
        <w:rPr>
          <w:rFonts w:hint="eastAsia"/>
          <w:b/>
          <w:bCs/>
          <w:color w:val="000000"/>
        </w:rPr>
        <w:t xml:space="preserve">19、响应文件</w:t>
      </w:r>
      <w:bookmarkEnd w:id="92"/>
      <w:r/>
      <w:bookmarkEnd w:id="93"/>
      <w:r/>
      <w:bookmarkEnd w:id="94"/>
      <w:r>
        <w:rPr>
          <w:rFonts w:hint="eastAsia"/>
          <w:b/>
          <w:bCs/>
          <w:color w:val="000000"/>
        </w:rPr>
        <w:t xml:space="preserve">的拒收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0"/>
      <w:r/>
      <w:bookmarkStart w:id="96" w:name="_Toc513029228"/>
      <w:r/>
      <w:bookmarkStart w:id="97" w:name="_Toc16938544"/>
      <w:r>
        <w:rPr>
          <w:rFonts w:hint="eastAsia"/>
          <w:b/>
          <w:bCs/>
          <w:color w:val="000000"/>
        </w:rPr>
        <w:t xml:space="preserve">20、响应文件的撤回和修改</w:t>
      </w:r>
      <w:bookmarkEnd w:id="95"/>
      <w:r/>
      <w:bookmarkEnd w:id="96"/>
      <w:r/>
      <w:bookmarkEnd w:id="97"/>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8" w:name="_Toc20823301"/>
      <w:r/>
      <w:bookmarkStart w:id="99" w:name="_Toc120614218"/>
      <w:r/>
      <w:bookmarkStart w:id="100" w:name="_Toc513029229"/>
      <w:r/>
      <w:bookmarkStart w:id="101" w:name="_Toc16938545"/>
      <w:r>
        <w:rPr>
          <w:rFonts w:hint="eastAsia"/>
          <w:b/>
          <w:bCs/>
          <w:color w:val="000000"/>
        </w:rPr>
        <w:t xml:space="preserve">五、响应文件的解密与评审</w:t>
      </w:r>
      <w:bookmarkEnd w:id="98"/>
      <w:r/>
      <w:bookmarkEnd w:id="99"/>
      <w:r/>
      <w:bookmarkEnd w:id="100"/>
      <w:r/>
      <w:bookmarkEnd w:id="101"/>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16938546"/>
      <w:r/>
      <w:bookmarkStart w:id="103" w:name="_Toc513029230"/>
      <w:r/>
      <w:bookmarkStart w:id="104" w:name="_Toc20823302"/>
      <w:r>
        <w:rPr>
          <w:rFonts w:hint="eastAsia"/>
          <w:b/>
          <w:bCs/>
          <w:color w:val="000000"/>
        </w:rPr>
        <w:t xml:space="preserve">21、</w:t>
      </w:r>
      <w:bookmarkEnd w:id="102"/>
      <w:r/>
      <w:bookmarkEnd w:id="103"/>
      <w:r/>
      <w:bookmarkEnd w:id="104"/>
      <w:r>
        <w:rPr>
          <w:rFonts w:hint="eastAsia"/>
          <w:b/>
          <w:bCs/>
          <w:color w:val="000000"/>
        </w:rPr>
        <w:t xml:space="preserve">响应文件解密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1"/>
      <w:r/>
      <w:bookmarkStart w:id="106" w:name="_Toc20823303"/>
      <w:r/>
      <w:bookmarkStart w:id="107" w:name="_Toc16938547"/>
      <w:r>
        <w:rPr>
          <w:rFonts w:hint="eastAsia"/>
          <w:b/>
          <w:bCs/>
          <w:color w:val="000000"/>
        </w:rPr>
        <w:t xml:space="preserve">22、磋商小组</w:t>
      </w:r>
      <w:bookmarkEnd w:id="105"/>
      <w:r/>
      <w:bookmarkEnd w:id="106"/>
      <w:r/>
      <w:bookmarkEnd w:id="107"/>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513029232"/>
      <w:r/>
      <w:bookmarkStart w:id="109" w:name="_Toc16938548"/>
      <w:r/>
      <w:bookmarkStart w:id="110" w:name="_Toc20823304"/>
      <w:r>
        <w:rPr>
          <w:rFonts w:hint="eastAsia"/>
          <w:b/>
          <w:bCs/>
          <w:color w:val="000000"/>
        </w:rPr>
        <w:t xml:space="preserve">24、评审过程中的的澄清</w:t>
      </w:r>
      <w:bookmarkEnd w:id="108"/>
      <w:r/>
      <w:bookmarkEnd w:id="109"/>
      <w:r/>
      <w:bookmarkEnd w:id="110"/>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20823305"/>
      <w:r/>
      <w:bookmarkStart w:id="112" w:name="_Toc16938549"/>
      <w:r/>
      <w:bookmarkStart w:id="113" w:name="_Toc513029233"/>
      <w:r>
        <w:rPr>
          <w:rFonts w:hint="eastAsia"/>
          <w:b/>
          <w:bCs/>
          <w:color w:val="000000"/>
        </w:rPr>
        <w:t xml:space="preserve">25、对响应文件的审</w:t>
      </w:r>
      <w:bookmarkEnd w:id="111"/>
      <w:r/>
      <w:bookmarkEnd w:id="112"/>
      <w:r/>
      <w:bookmarkEnd w:id="113"/>
      <w:r>
        <w:rPr>
          <w:rFonts w:hint="eastAsia"/>
          <w:b/>
          <w:bCs/>
          <w:color w:val="000000"/>
        </w:rPr>
        <w:t xml:space="preserve">查</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513029234"/>
      <w:r/>
      <w:bookmarkStart w:id="115" w:name="_Toc16938550"/>
      <w:r/>
      <w:bookmarkStart w:id="116" w:name="_Toc20823306"/>
      <w:r>
        <w:rPr>
          <w:rFonts w:hint="eastAsia"/>
          <w:color w:val="000000"/>
        </w:rPr>
        <w:t xml:space="preserve">25.6 供应商在项目评审全过程中应保持通讯畅通，并安排专人与采购代理机构及磋商小组联系。</w:t>
      </w:r>
      <w:bookmarkEnd w:id="114"/>
      <w:r/>
      <w:bookmarkEnd w:id="115"/>
      <w:r/>
      <w:bookmarkEnd w:id="116"/>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5"/>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7" w:name="_Toc20823307"/>
      <w:r/>
      <w:bookmarkStart w:id="118" w:name="_Toc120614219"/>
      <w:r/>
      <w:bookmarkStart w:id="119" w:name="_Toc513029235"/>
      <w:r/>
      <w:bookmarkStart w:id="120" w:name="_Toc16938551"/>
      <w:r>
        <w:rPr>
          <w:rFonts w:hint="eastAsia"/>
          <w:b/>
          <w:bCs/>
          <w:color w:val="000000"/>
        </w:rPr>
        <w:t xml:space="preserve">六、</w:t>
      </w:r>
      <w:bookmarkEnd w:id="117"/>
      <w:r/>
      <w:bookmarkEnd w:id="118"/>
      <w:r/>
      <w:bookmarkEnd w:id="119"/>
      <w:r/>
      <w:bookmarkEnd w:id="120"/>
      <w:r>
        <w:rPr>
          <w:rFonts w:hint="eastAsia"/>
          <w:b/>
          <w:bCs/>
          <w:color w:val="000000"/>
        </w:rPr>
        <w:t xml:space="preserve">成交</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823310"/>
      <w:r/>
      <w:bookmarkStart w:id="122" w:name="_Toc513029238"/>
      <w:r/>
      <w:bookmarkStart w:id="123" w:name="_Toc16938554"/>
      <w:r>
        <w:rPr>
          <w:rFonts w:hint="eastAsia"/>
          <w:b/>
          <w:bCs/>
          <w:color w:val="000000"/>
        </w:rPr>
        <w:t xml:space="preserve">27、</w:t>
      </w:r>
      <w:bookmarkEnd w:id="121"/>
      <w:r>
        <w:rPr>
          <w:rFonts w:hint="eastAsia"/>
          <w:b/>
          <w:bCs/>
          <w:color w:val="000000"/>
        </w:rPr>
        <w:t xml:space="preserve">确定</w:t>
      </w:r>
      <w:bookmarkEnd w:id="122"/>
      <w:r/>
      <w:bookmarkEnd w:id="123"/>
      <w:r>
        <w:rPr>
          <w:rFonts w:hint="eastAsia"/>
          <w:b/>
          <w:bCs/>
          <w:color w:val="000000"/>
        </w:rPr>
        <w:t xml:space="preserve">成交单位</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4" w:name="_Toc200451960"/>
      <w:r>
        <w:rPr>
          <w:rFonts w:hint="eastAsia"/>
          <w:b/>
          <w:bCs/>
          <w:color w:val="000000"/>
        </w:rPr>
        <w:t xml:space="preserve">28、</w:t>
      </w:r>
      <w:bookmarkEnd w:id="124"/>
      <w:r>
        <w:rPr>
          <w:b/>
          <w:bCs/>
          <w:color w:val="000000"/>
        </w:rPr>
        <w:t xml:space="preserve">询问、质疑、投诉和诚实信用</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5"/>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6"/>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6"/>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6"/>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6"/>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6"/>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5" w:name="_Toc16938552"/>
      <w:r/>
      <w:bookmarkStart w:id="126" w:name="_Toc513029236"/>
      <w:r/>
      <w:bookmarkStart w:id="127" w:name="_Toc20823308"/>
      <w:r/>
      <w:bookmarkStart w:id="128" w:name="_Toc120614220"/>
      <w:r>
        <w:rPr>
          <w:rFonts w:hint="eastAsia"/>
          <w:b/>
          <w:bCs/>
          <w:color w:val="000000"/>
        </w:rPr>
        <w:t xml:space="preserve">七、授予合同</w:t>
      </w:r>
      <w:bookmarkEnd w:id="125"/>
      <w:r/>
      <w:bookmarkEnd w:id="126"/>
      <w:r/>
      <w:bookmarkEnd w:id="127"/>
      <w:r/>
      <w:bookmarkEnd w:id="128"/>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9" w:name="_Toc20823309"/>
      <w:r/>
      <w:bookmarkStart w:id="130" w:name="_Toc513029237"/>
      <w:r/>
      <w:bookmarkStart w:id="131" w:name="_Toc16938553"/>
      <w:r>
        <w:rPr>
          <w:rFonts w:hint="eastAsia"/>
          <w:b/>
          <w:bCs/>
          <w:color w:val="000000"/>
        </w:rPr>
        <w:t xml:space="preserve">30. 签订合同</w:t>
      </w:r>
      <w:bookmarkEnd w:id="129"/>
      <w:r/>
      <w:bookmarkEnd w:id="130"/>
      <w:r/>
      <w:bookmarkEnd w:id="131"/>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32"/>
      <w:r/>
      <w:bookmarkEnd w:id="33"/>
      <w:r/>
      <w:r/>
    </w:p>
    <w:p>
      <w:pPr>
        <w:pStyle w:val="964"/>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32"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w:t>
            </w:r>
            <w:r>
              <w:rPr>
                <w:rFonts w:hint="eastAsia" w:ascii="宋体" w:hAnsi="宋体" w:cs="宋体"/>
                <w:sz w:val="24"/>
              </w:rPr>
              <w:t xml:space="preserve">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（提供相关证书复印件并加盖公章）</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（提供有效期内的人员证书复印件加盖公章扫描上传至电子响应文件中）</w:t>
            </w:r>
            <w:r/>
          </w:p>
          <w:p>
            <w:pPr>
              <w:pStyle w:val="955"/>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3"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4"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4"/>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3"/>
            <w:r/>
            <w:bookmarkEnd w:id="132"/>
            <w:r/>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31"/>
      </w:pPr>
      <w:r/>
      <w:r/>
    </w:p>
    <w:p>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91"/>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0"/>
        <w:spacing w:line="360" w:lineRule="auto"/>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t xml:space="preserve">竹镇初级中学学生宿舍及校园环境改造</w:t>
      </w:r>
      <w:r/>
    </w:p>
    <w:p>
      <w:pPr>
        <w:pStyle w:val="998"/>
        <w:ind w:left="0" w:firstLine="480"/>
        <w:spacing w:line="360" w:lineRule="auto"/>
        <w:rPr>
          <w:rFonts w:hint="eastAsia" w:ascii="宋体" w:hAnsi="宋体"/>
          <w:sz w:val="24"/>
        </w:rPr>
      </w:pPr>
      <w:r>
        <w:rPr>
          <w:rFonts w:hint="eastAsia" w:ascii="宋体" w:hAnsi="宋体"/>
          <w:sz w:val="24"/>
        </w:rPr>
        <w:t xml:space="preserve">2、采购需求：竹镇初级中学学生宿舍及校园环境改造，具体详见图纸及工程量清单。</w:t>
      </w:r>
      <w:r/>
    </w:p>
    <w:p>
      <w:pPr>
        <w:ind w:firstLine="480"/>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r>
        <w:rPr>
          <w:rFonts w:hint="eastAsia" w:ascii="宋体" w:hAnsi="宋体" w:cs="宋体"/>
          <w:color w:val="333333"/>
          <w:sz w:val="24"/>
        </w:rPr>
        <w:t xml:space="preserve">竹镇初级中学宿舍楼改造工程</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r>
        <w:rPr>
          <w:rFonts w:hint="eastAsia" w:ascii="宋体" w:hAnsi="宋体" w:cs="宋体"/>
          <w:color w:val="333333"/>
          <w:sz w:val="24"/>
        </w:rPr>
        <w:t xml:space="preserve">竹镇初级中学校园环境改造工程</w:t>
      </w:r>
      <w:r>
        <w:rPr>
          <w:rFonts w:ascii="宋体" w:hAnsi="宋体" w:cs="宋体"/>
          <w:color w:val="333333"/>
          <w:sz w:val="24"/>
        </w:rPr>
        <w:t xml:space="preserve">；</w:t>
      </w:r>
      <w:r/>
    </w:p>
    <w:p>
      <w:pPr>
        <w:pStyle w:val="998"/>
        <w:ind w:left="0" w:firstLine="480"/>
        <w:spacing w:line="360" w:lineRule="auto"/>
        <w:rPr>
          <w:rFonts w:hint="eastAsia" w:ascii="宋体" w:hAnsi="宋体"/>
          <w:color w:val="000000"/>
          <w:sz w:val="24"/>
        </w:rPr>
      </w:pPr>
      <w:r>
        <w:rPr>
          <w:rFonts w:hint="eastAsia" w:ascii="宋体" w:hAnsi="宋体"/>
          <w:sz w:val="24"/>
          <w:lang w:val="zh-CN"/>
        </w:rPr>
        <w:t xml:space="preserve">2、工期要求：</w:t>
      </w:r>
      <w:r>
        <w:rPr>
          <w:rFonts w:hint="eastAsia" w:ascii="宋体" w:hAnsi="宋体"/>
          <w:color w:val="000000"/>
          <w:sz w:val="24"/>
        </w:rPr>
        <w:t xml:space="preserve">包一：50日历天，包二：40日历天。</w:t>
      </w:r>
      <w:r/>
    </w:p>
    <w:p>
      <w:pPr>
        <w:pStyle w:val="998"/>
        <w:ind w:left="0" w:firstLine="480"/>
        <w:spacing w:line="360" w:lineRule="auto"/>
        <w:rPr>
          <w:rFonts w:hint="eastAsia" w:ascii="宋体" w:hAnsi="宋体"/>
          <w:sz w:val="24"/>
        </w:rPr>
      </w:pPr>
      <w:r>
        <w:rPr>
          <w:rFonts w:hint="eastAsia"/>
          <w:sz w:val="24"/>
          <w:lang w:val="zh-CN"/>
        </w:rPr>
        <w:t xml:space="preserve">3</w:t>
      </w:r>
      <w:r>
        <w:rPr>
          <w:rFonts w:hint="eastAsia"/>
          <w:sz w:val="24"/>
          <w:lang w:val="zh-CN"/>
        </w:rPr>
        <w:t xml:space="preserve">、最高限价</w:t>
      </w:r>
      <w:r>
        <w:rPr>
          <w:rFonts w:hint="eastAsia" w:ascii="宋体" w:hAnsi="宋体"/>
          <w:sz w:val="24"/>
        </w:rPr>
        <w:t xml:space="preserve">：包一：</w:t>
      </w:r>
      <w:r>
        <w:rPr>
          <w:rFonts w:ascii="宋体" w:hAnsi="宋体"/>
          <w:sz w:val="24"/>
        </w:rPr>
        <w:t xml:space="preserve">129</w:t>
      </w:r>
      <w:r>
        <w:rPr>
          <w:rFonts w:hint="eastAsia" w:ascii="宋体" w:hAnsi="宋体"/>
          <w:sz w:val="24"/>
        </w:rPr>
        <w:t xml:space="preserve">.</w:t>
      </w:r>
      <w:r>
        <w:rPr>
          <w:rFonts w:ascii="宋体" w:hAnsi="宋体"/>
          <w:sz w:val="24"/>
        </w:rPr>
        <w:t xml:space="preserve">968426</w:t>
      </w:r>
      <w:r>
        <w:rPr>
          <w:rFonts w:hint="eastAsia" w:ascii="宋体" w:hAnsi="宋体"/>
          <w:sz w:val="24"/>
        </w:rPr>
        <w:t xml:space="preserve">万元；包二：</w:t>
      </w:r>
      <w:r>
        <w:rPr>
          <w:rFonts w:ascii="宋体" w:hAnsi="宋体"/>
          <w:sz w:val="24"/>
        </w:rPr>
        <w:t xml:space="preserve">49</w:t>
      </w:r>
      <w:r>
        <w:rPr>
          <w:rFonts w:hint="eastAsia" w:ascii="宋体" w:hAnsi="宋体"/>
          <w:sz w:val="24"/>
        </w:rPr>
        <w:t xml:space="preserve">.</w:t>
      </w:r>
      <w:r>
        <w:rPr>
          <w:rFonts w:hint="eastAsia" w:ascii="宋体" w:hAnsi="宋体"/>
          <w:sz w:val="24"/>
        </w:rPr>
        <w:t xml:space="preserve">923392</w:t>
      </w:r>
      <w:r>
        <w:rPr>
          <w:rFonts w:hint="eastAsia" w:ascii="宋体" w:hAnsi="宋体"/>
          <w:sz w:val="24"/>
        </w:rPr>
        <w:t xml:space="preserve">万元，供应商不得超</w:t>
      </w:r>
      <w:r>
        <w:rPr>
          <w:rFonts w:hint="eastAsia" w:ascii="宋体" w:hAnsi="宋体"/>
          <w:sz w:val="24"/>
        </w:rPr>
        <w:t xml:space="preserve">过最高投标限价，否则按无效报价处理。</w:t>
      </w:r>
      <w:r/>
    </w:p>
    <w:p>
      <w:pPr>
        <w:ind w:firstLine="480"/>
        <w:spacing w:line="360" w:lineRule="auto"/>
        <w:rPr>
          <w:rFonts w:hint="eastAsia" w:ascii="宋体" w:hAnsi="宋体"/>
          <w:sz w:val="24"/>
          <w:lang w:val="zh-CN"/>
        </w:rPr>
      </w:pPr>
      <w:r>
        <w:rPr>
          <w:rFonts w:hint="eastAsia" w:ascii="宋体" w:hAnsi="宋体"/>
          <w:sz w:val="24"/>
          <w:lang w:val="zh-CN"/>
        </w:rPr>
        <w:t xml:space="preserve">4、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5</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6</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7</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8</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w:t>
      </w:r>
      <w:r>
        <w:rPr>
          <w:rFonts w:hint="eastAsia" w:ascii="宋体" w:hAnsi="宋体" w:cs="宋体"/>
          <w:sz w:val="24"/>
        </w:rPr>
        <w:t xml:space="preserve">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w:t>
      </w:r>
      <w:r>
        <w:rPr>
          <w:rFonts w:hint="eastAsia" w:ascii="宋体" w:hAnsi="宋体" w:cs="宋体"/>
          <w:sz w:val="24"/>
        </w:rPr>
        <w:t xml:space="preserve">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931"/>
        <w:spacing w:line="360" w:lineRule="auto"/>
      </w:p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5" w:name="_Toc56676316"/>
      <w:r/>
      <w:bookmarkStart w:id="136" w:name="_Toc533065618"/>
      <w:r/>
      <w:bookmarkStart w:id="137" w:name="_Toc26969737"/>
      <w:r/>
      <w:bookmarkStart w:id="138" w:name="_Toc39056123"/>
      <w:r>
        <w:rPr>
          <w:rFonts w:hint="eastAsia" w:ascii="宋体" w:hAnsi="宋体" w:cs="Times New Roman"/>
          <w:b/>
          <w:bCs/>
          <w:sz w:val="32"/>
          <w:szCs w:val="32"/>
          <w:lang w:val="zh-CN"/>
        </w:rPr>
        <w:t xml:space="preserve">合同条款及格式</w:t>
      </w:r>
      <w:bookmarkEnd w:id="135"/>
      <w:r/>
      <w:bookmarkEnd w:id="136"/>
      <w:r/>
      <w:bookmarkEnd w:id="137"/>
      <w:r/>
      <w:bookmarkEnd w:id="138"/>
      <w:r/>
      <w:r/>
    </w:p>
    <w:p>
      <w:pPr>
        <w:jc w:val="left"/>
        <w:rPr>
          <w:rFonts w:eastAsia="仿宋_GB2312"/>
          <w:bCs/>
          <w:color w:val="000000"/>
          <w:sz w:val="32"/>
          <w:szCs w:val="32"/>
        </w:rPr>
      </w:pPr>
      <w:r/>
      <w:bookmarkStart w:id="139" w:name="第04章合同条款及格式02"/>
      <w:r/>
      <w:bookmarkEnd w:id="139"/>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right="2719" w:firstLine="2750"/>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929"/>
        <w:rPr>
          <w:color w:val="000000"/>
        </w:rPr>
        <w:outlineLvl w:val="0"/>
      </w:pPr>
      <w:r/>
      <w:bookmarkStart w:id="140" w:name="_Toc296503025"/>
      <w:r/>
      <w:bookmarkStart w:id="141" w:name="_Toc296890982"/>
      <w:r/>
      <w:bookmarkStart w:id="142" w:name="_Toc351203480"/>
      <w:r/>
      <w:r/>
    </w:p>
    <w:p>
      <w:pPr>
        <w:pStyle w:val="929"/>
        <w:rPr>
          <w:rFonts w:hint="eastAsia" w:ascii="宋体" w:hAnsi="宋体"/>
          <w:sz w:val="24"/>
          <w:szCs w:val="24"/>
        </w:rPr>
        <w:outlineLvl w:val="0"/>
      </w:pPr>
      <w:r>
        <w:rPr>
          <w:rFonts w:hint="eastAsia" w:ascii="宋体" w:hAnsi="宋体"/>
          <w:sz w:val="24"/>
          <w:szCs w:val="24"/>
        </w:rPr>
      </w:r>
      <w:r/>
    </w:p>
    <w:p>
      <w:pPr>
        <w:pStyle w:val="753"/>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40"/>
      <w:r/>
      <w:bookmarkEnd w:id="141"/>
      <w:r/>
      <w:bookmarkEnd w:id="142"/>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竹镇初级中学学生宿舍及校园环境改造</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3" w:name="_Toc351203481"/>
      <w:r>
        <w:rPr>
          <w:rFonts w:ascii="宋体" w:hAnsi="宋体"/>
          <w:b w:val="0"/>
          <w:color w:val="000000"/>
          <w:sz w:val="24"/>
          <w:szCs w:val="24"/>
        </w:rPr>
        <w:t xml:space="preserve">一、工程概况</w:t>
      </w:r>
      <w:bookmarkEnd w:id="143"/>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竹镇初级中学学生宿舍及校园环境改造</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南京市六合区竹镇初级中学</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上级补助资金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4" w:name="_Toc351203482"/>
      <w:r>
        <w:rPr>
          <w:rFonts w:ascii="宋体" w:hAnsi="宋体"/>
          <w:b w:val="0"/>
          <w:color w:val="000000"/>
          <w:sz w:val="24"/>
          <w:szCs w:val="24"/>
        </w:rPr>
        <w:t xml:space="preserve">二、合同工期</w:t>
      </w:r>
      <w:bookmarkEnd w:id="144"/>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5" w:name="_Toc351203483"/>
      <w:r>
        <w:rPr>
          <w:rFonts w:ascii="宋体" w:hAnsi="宋体"/>
          <w:b w:val="0"/>
          <w:color w:val="000000"/>
          <w:sz w:val="24"/>
          <w:szCs w:val="24"/>
        </w:rPr>
        <w:t xml:space="preserve">三、质量标准</w:t>
      </w:r>
      <w:bookmarkEnd w:id="145"/>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6" w:name="_Toc351203484"/>
      <w:r>
        <w:rPr>
          <w:rFonts w:ascii="宋体" w:hAnsi="宋体"/>
          <w:b w:val="0"/>
          <w:color w:val="000000"/>
          <w:sz w:val="24"/>
          <w:szCs w:val="24"/>
        </w:rPr>
        <w:t xml:space="preserve">四、签约合同价与合同价格形式</w:t>
      </w:r>
      <w:bookmarkEnd w:id="146"/>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7" w:name="OLE_LINK11"/>
      <w:r/>
      <w:bookmarkStart w:id="148"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7"/>
      <w:r/>
      <w:bookmarkEnd w:id="148"/>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9" w:name="_Toc351203485"/>
      <w:r>
        <w:rPr>
          <w:rFonts w:ascii="宋体" w:hAnsi="宋体"/>
          <w:b w:val="0"/>
          <w:color w:val="000000"/>
          <w:sz w:val="24"/>
          <w:szCs w:val="24"/>
        </w:rPr>
        <w:t xml:space="preserve">五、</w:t>
      </w:r>
      <w:bookmarkEnd w:id="149"/>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6"/>
      <w:r>
        <w:rPr>
          <w:rFonts w:ascii="宋体" w:hAnsi="宋体"/>
          <w:b w:val="0"/>
          <w:color w:val="000000"/>
          <w:sz w:val="24"/>
          <w:szCs w:val="24"/>
        </w:rPr>
        <w:t xml:space="preserve">六、合同文件构成</w:t>
      </w:r>
      <w:bookmarkEnd w:id="150"/>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4"/>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51" w:name="_Toc351203487"/>
      <w:r>
        <w:rPr>
          <w:rFonts w:ascii="宋体" w:hAnsi="宋体"/>
          <w:b w:val="0"/>
          <w:color w:val="000000"/>
          <w:sz w:val="24"/>
          <w:szCs w:val="24"/>
        </w:rPr>
        <w:t xml:space="preserve">七、承诺</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w:t>
      </w:r>
      <w:r>
        <w:rPr>
          <w:rFonts w:ascii="宋体" w:hAnsi="宋体"/>
          <w:bCs/>
          <w:color w:val="000000"/>
          <w:sz w:val="24"/>
          <w:szCs w:val="24"/>
        </w:rPr>
        <w:t xml:space="preserve">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52"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52"/>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3" w:name="_Toc351203489"/>
      <w:r>
        <w:rPr>
          <w:rFonts w:ascii="宋体" w:hAnsi="宋体"/>
          <w:b w:val="0"/>
          <w:color w:val="000000"/>
          <w:sz w:val="24"/>
          <w:szCs w:val="24"/>
        </w:rPr>
        <w:t xml:space="preserve">九、签订时间</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4" w:name="_Toc351203490"/>
      <w:r>
        <w:rPr>
          <w:rFonts w:ascii="宋体" w:hAnsi="宋体"/>
          <w:b w:val="0"/>
          <w:color w:val="000000"/>
          <w:sz w:val="24"/>
          <w:szCs w:val="24"/>
        </w:rPr>
        <w:t xml:space="preserve">十、签订地点</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5" w:name="_Toc351203491"/>
      <w:r>
        <w:rPr>
          <w:rFonts w:ascii="宋体" w:hAnsi="宋体"/>
          <w:b w:val="0"/>
          <w:color w:val="000000"/>
          <w:sz w:val="24"/>
          <w:szCs w:val="24"/>
        </w:rPr>
        <w:t xml:space="preserve">十一、补充协议</w:t>
      </w:r>
      <w:bookmarkEnd w:id="155"/>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6" w:name="_Toc351203492"/>
      <w:r>
        <w:rPr>
          <w:rFonts w:ascii="宋体" w:hAnsi="宋体"/>
          <w:b w:val="0"/>
          <w:color w:val="000000"/>
          <w:sz w:val="24"/>
          <w:szCs w:val="24"/>
        </w:rPr>
        <w:t xml:space="preserve">十二、合同生效</w:t>
      </w:r>
      <w:bookmarkEnd w:id="156"/>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7" w:name="_Toc351203493"/>
      <w:r>
        <w:rPr>
          <w:rFonts w:ascii="宋体" w:hAnsi="宋体"/>
          <w:b w:val="0"/>
          <w:color w:val="000000"/>
          <w:sz w:val="24"/>
          <w:szCs w:val="24"/>
        </w:rPr>
        <w:t xml:space="preserve">十三、合同份数</w:t>
      </w:r>
      <w:bookmarkEnd w:id="15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3"/>
        <w:jc w:val="center"/>
        <w:rPr>
          <w:rFonts w:hint="eastAsia" w:ascii="宋体" w:hAnsi="宋体"/>
          <w:sz w:val="24"/>
          <w:szCs w:val="24"/>
        </w:rPr>
      </w:pPr>
      <w:r/>
      <w:bookmarkStart w:id="158" w:name="_Toc351203494"/>
      <w:r>
        <w:rPr>
          <w:rFonts w:ascii="宋体" w:hAnsi="宋体"/>
          <w:sz w:val="24"/>
          <w:szCs w:val="24"/>
        </w:rPr>
        <w:t xml:space="preserve">第二部分 通用合同条款</w:t>
      </w:r>
      <w:bookmarkStart w:id="159" w:name="_Toc337558727"/>
      <w:r/>
      <w:bookmarkEnd w:id="158"/>
      <w:r/>
      <w:r/>
    </w:p>
    <w:p>
      <w:pPr>
        <w:pStyle w:val="754"/>
        <w:spacing w:line="360" w:lineRule="auto"/>
        <w:rPr>
          <w:rFonts w:hint="eastAsia" w:ascii="宋体" w:hAnsi="宋体"/>
          <w:b w:val="0"/>
          <w:color w:val="000000"/>
          <w:sz w:val="24"/>
          <w:szCs w:val="24"/>
        </w:rPr>
      </w:pPr>
      <w:r/>
      <w:bookmarkStart w:id="160" w:name="_Toc351203495"/>
      <w:r>
        <w:rPr>
          <w:rFonts w:ascii="宋体" w:hAnsi="宋体"/>
          <w:b w:val="0"/>
          <w:color w:val="000000"/>
          <w:sz w:val="24"/>
          <w:szCs w:val="24"/>
        </w:rPr>
        <w:t xml:space="preserve">1.</w:t>
      </w:r>
      <w:bookmarkStart w:id="161" w:name="_Toc303538972"/>
      <w:r/>
      <w:bookmarkStart w:id="162" w:name="_Toc303538973"/>
      <w:r/>
      <w:bookmarkStart w:id="163" w:name="_Toc303538974"/>
      <w:r/>
      <w:bookmarkStart w:id="164" w:name="_Toc303538975"/>
      <w:r/>
      <w:bookmarkStart w:id="165" w:name="_Toc303538976"/>
      <w:r/>
      <w:bookmarkStart w:id="166" w:name="_Toc296346528"/>
      <w:r/>
      <w:bookmarkStart w:id="167" w:name="_Toc296503027"/>
      <w:r/>
      <w:bookmarkEnd w:id="161"/>
      <w:r/>
      <w:bookmarkEnd w:id="162"/>
      <w:r/>
      <w:bookmarkEnd w:id="163"/>
      <w:r/>
      <w:bookmarkEnd w:id="164"/>
      <w:r/>
      <w:bookmarkEnd w:id="165"/>
      <w:r>
        <w:rPr>
          <w:rFonts w:ascii="宋体" w:hAnsi="宋体"/>
          <w:b w:val="0"/>
          <w:color w:val="000000"/>
          <w:sz w:val="24"/>
          <w:szCs w:val="24"/>
        </w:rPr>
        <w:t xml:space="preserve"> 一般约定</w:t>
      </w:r>
      <w:bookmarkEnd w:id="159"/>
      <w:r/>
      <w:bookmarkEnd w:id="160"/>
      <w:r/>
      <w:bookmarkEnd w:id="166"/>
      <w:r/>
      <w:bookmarkEnd w:id="167"/>
      <w:r/>
      <w:r/>
    </w:p>
    <w:p>
      <w:pPr>
        <w:pStyle w:val="755"/>
        <w:ind w:firstLine="600"/>
        <w:spacing w:before="120" w:after="120" w:line="360" w:lineRule="auto"/>
        <w:rPr>
          <w:rFonts w:hint="eastAsia" w:ascii="宋体" w:hAnsi="宋体"/>
          <w:b w:val="0"/>
          <w:color w:val="000000"/>
          <w:sz w:val="24"/>
          <w:szCs w:val="24"/>
        </w:rPr>
      </w:pPr>
      <w:r/>
      <w:bookmarkStart w:id="168" w:name="_Toc296346529"/>
      <w:r/>
      <w:bookmarkStart w:id="169" w:name="_Toc296503028"/>
      <w:r/>
      <w:bookmarkStart w:id="170" w:name="_Toc337558728"/>
      <w:r/>
      <w:bookmarkStart w:id="171" w:name="_Toc351203496"/>
      <w:r>
        <w:rPr>
          <w:rFonts w:ascii="宋体" w:hAnsi="宋体"/>
          <w:b w:val="0"/>
          <w:color w:val="000000"/>
          <w:sz w:val="24"/>
          <w:szCs w:val="24"/>
        </w:rPr>
        <w:t xml:space="preserve">1.1词语定义</w:t>
      </w:r>
      <w:bookmarkEnd w:id="168"/>
      <w:r/>
      <w:bookmarkEnd w:id="169"/>
      <w:r/>
      <w:bookmarkEnd w:id="170"/>
      <w:r>
        <w:rPr>
          <w:rFonts w:ascii="宋体" w:hAnsi="宋体"/>
          <w:b w:val="0"/>
          <w:color w:val="000000"/>
          <w:sz w:val="24"/>
          <w:szCs w:val="24"/>
        </w:rPr>
        <w:t xml:space="preserve">与解释</w:t>
      </w:r>
      <w:bookmarkEnd w:id="1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72" w:name="#go5"/>
      <w:r/>
      <w:bookmarkEnd w:id="172"/>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3" w:name="#go2"/>
      <w:r/>
      <w:bookmarkEnd w:id="173"/>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5"/>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4" w:name="_Toc296346530"/>
      <w:r/>
      <w:bookmarkStart w:id="175" w:name="_Toc296503029"/>
      <w:r/>
      <w:bookmarkStart w:id="176" w:name="_Toc337558729"/>
      <w:r/>
      <w:bookmarkStart w:id="177" w:name="_Toc351203497"/>
      <w:r>
        <w:rPr>
          <w:rFonts w:ascii="宋体" w:hAnsi="宋体"/>
          <w:b w:val="0"/>
          <w:color w:val="000000"/>
          <w:sz w:val="24"/>
          <w:szCs w:val="24"/>
        </w:rPr>
        <w:t xml:space="preserve">1.2语言文字</w:t>
      </w:r>
      <w:bookmarkEnd w:id="174"/>
      <w:r/>
      <w:bookmarkEnd w:id="175"/>
      <w:r/>
      <w:bookmarkEnd w:id="176"/>
      <w:r/>
      <w:bookmarkEnd w:id="1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5"/>
        <w:ind w:firstLine="600"/>
        <w:spacing w:before="120" w:after="120" w:line="360" w:lineRule="auto"/>
        <w:rPr>
          <w:rFonts w:hint="eastAsia" w:ascii="宋体" w:hAnsi="宋体"/>
          <w:b w:val="0"/>
          <w:color w:val="000000"/>
          <w:sz w:val="24"/>
          <w:szCs w:val="24"/>
        </w:rPr>
      </w:pPr>
      <w:r/>
      <w:bookmarkStart w:id="178" w:name="_Toc296346531"/>
      <w:r/>
      <w:bookmarkStart w:id="179" w:name="_Toc296503030"/>
      <w:r/>
      <w:bookmarkStart w:id="180" w:name="_Toc337558730"/>
      <w:r/>
      <w:bookmarkStart w:id="181" w:name="_Toc351203498"/>
      <w:r>
        <w:rPr>
          <w:rFonts w:ascii="宋体" w:hAnsi="宋体"/>
          <w:b w:val="0"/>
          <w:color w:val="000000"/>
          <w:sz w:val="24"/>
          <w:szCs w:val="24"/>
        </w:rPr>
        <w:t xml:space="preserve">1.3法律</w:t>
      </w:r>
      <w:bookmarkEnd w:id="178"/>
      <w:r/>
      <w:bookmarkEnd w:id="179"/>
      <w:r/>
      <w:bookmarkEnd w:id="180"/>
      <w:r/>
      <w:bookmarkEnd w:id="1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5"/>
        <w:ind w:firstLine="600"/>
        <w:spacing w:before="120" w:after="120" w:line="360" w:lineRule="auto"/>
        <w:rPr>
          <w:rFonts w:hint="eastAsia" w:ascii="宋体" w:hAnsi="宋体"/>
          <w:b w:val="0"/>
          <w:color w:val="000000"/>
          <w:sz w:val="24"/>
          <w:szCs w:val="24"/>
        </w:rPr>
      </w:pPr>
      <w:r/>
      <w:bookmarkStart w:id="182" w:name="_Toc351203499"/>
      <w:r>
        <w:rPr>
          <w:rFonts w:ascii="宋体" w:hAnsi="宋体"/>
          <w:b w:val="0"/>
          <w:color w:val="000000"/>
          <w:sz w:val="24"/>
          <w:szCs w:val="24"/>
        </w:rPr>
        <w:t xml:space="preserve">1.4 标准和规范</w:t>
      </w:r>
      <w:bookmarkEnd w:id="182"/>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w:t>
      </w:r>
      <w:r>
        <w:rPr>
          <w:rFonts w:ascii="宋体" w:hAnsi="宋体"/>
          <w:color w:val="000000"/>
          <w:sz w:val="24"/>
          <w:szCs w:val="24"/>
        </w:rPr>
        <w:t xml:space="preserve">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5"/>
        <w:ind w:firstLine="600"/>
        <w:spacing w:before="120" w:after="120" w:line="360" w:lineRule="auto"/>
        <w:rPr>
          <w:rFonts w:hint="eastAsia" w:ascii="宋体" w:hAnsi="宋体"/>
          <w:b w:val="0"/>
          <w:color w:val="000000"/>
          <w:sz w:val="24"/>
          <w:szCs w:val="24"/>
        </w:rPr>
      </w:pPr>
      <w:r/>
      <w:bookmarkStart w:id="183" w:name="_Toc351203500"/>
      <w:r>
        <w:rPr>
          <w:rFonts w:ascii="宋体" w:hAnsi="宋体"/>
          <w:b w:val="0"/>
          <w:color w:val="000000"/>
          <w:sz w:val="24"/>
          <w:szCs w:val="24"/>
        </w:rPr>
        <w:t xml:space="preserve">1</w:t>
      </w:r>
      <w:bookmarkStart w:id="184" w:name="_Toc296346532"/>
      <w:r/>
      <w:bookmarkStart w:id="185" w:name="_Toc296503031"/>
      <w:r/>
      <w:bookmarkStart w:id="186" w:name="_Toc337558731"/>
      <w:r>
        <w:rPr>
          <w:rFonts w:ascii="宋体" w:hAnsi="宋体"/>
          <w:b w:val="0"/>
          <w:color w:val="000000"/>
          <w:sz w:val="24"/>
          <w:szCs w:val="24"/>
        </w:rPr>
        <w:t xml:space="preserve">.5 合同文件的优先顺序</w:t>
      </w:r>
      <w:bookmarkEnd w:id="183"/>
      <w:r/>
      <w:bookmarkEnd w:id="184"/>
      <w:r/>
      <w:bookmarkEnd w:id="185"/>
      <w:r/>
      <w:bookmarkEnd w:id="1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5"/>
        <w:ind w:firstLine="600"/>
        <w:spacing w:before="120" w:after="120" w:line="360" w:lineRule="auto"/>
        <w:rPr>
          <w:rFonts w:hint="eastAsia" w:ascii="宋体" w:hAnsi="宋体"/>
          <w:b w:val="0"/>
          <w:color w:val="000000"/>
          <w:sz w:val="24"/>
          <w:szCs w:val="24"/>
        </w:rPr>
      </w:pPr>
      <w:r/>
      <w:bookmarkStart w:id="187" w:name="_Toc351203501"/>
      <w:r>
        <w:rPr>
          <w:rFonts w:ascii="宋体" w:hAnsi="宋体"/>
          <w:b w:val="0"/>
          <w:color w:val="000000"/>
          <w:sz w:val="24"/>
          <w:szCs w:val="24"/>
        </w:rPr>
        <w:t xml:space="preserve">1</w:t>
      </w:r>
      <w:bookmarkStart w:id="188" w:name="_Toc296346533"/>
      <w:r/>
      <w:bookmarkStart w:id="189" w:name="_Toc296503032"/>
      <w:r/>
      <w:bookmarkStart w:id="190" w:name="_Toc337558732"/>
      <w:r>
        <w:rPr>
          <w:rFonts w:ascii="宋体" w:hAnsi="宋体"/>
          <w:b w:val="0"/>
          <w:color w:val="000000"/>
          <w:sz w:val="24"/>
          <w:szCs w:val="24"/>
        </w:rPr>
        <w:t xml:space="preserve">.6图纸和承包人文件</w:t>
      </w:r>
      <w:bookmarkEnd w:id="187"/>
      <w:r/>
      <w:bookmarkEnd w:id="188"/>
      <w:r/>
      <w:bookmarkEnd w:id="189"/>
      <w:r/>
      <w:bookmarkEnd w:id="1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5"/>
        <w:ind w:firstLine="600"/>
        <w:spacing w:before="120" w:after="120" w:line="360" w:lineRule="auto"/>
        <w:rPr>
          <w:rFonts w:hint="eastAsia" w:ascii="宋体" w:hAnsi="宋体"/>
          <w:b w:val="0"/>
          <w:color w:val="000000"/>
          <w:sz w:val="24"/>
          <w:szCs w:val="24"/>
        </w:rPr>
      </w:pPr>
      <w:r/>
      <w:bookmarkStart w:id="191" w:name="_Toc351203502"/>
      <w:r>
        <w:rPr>
          <w:rFonts w:ascii="宋体" w:hAnsi="宋体"/>
          <w:b w:val="0"/>
          <w:color w:val="000000"/>
          <w:sz w:val="24"/>
          <w:szCs w:val="24"/>
        </w:rPr>
        <w:t xml:space="preserve">1</w:t>
      </w:r>
      <w:bookmarkStart w:id="192" w:name="_Toc296346534"/>
      <w:r/>
      <w:bookmarkStart w:id="193" w:name="_Toc296503033"/>
      <w:r/>
      <w:bookmarkStart w:id="194" w:name="_Toc337558733"/>
      <w:r>
        <w:rPr>
          <w:rFonts w:ascii="宋体" w:hAnsi="宋体"/>
          <w:b w:val="0"/>
          <w:color w:val="000000"/>
          <w:sz w:val="24"/>
          <w:szCs w:val="24"/>
        </w:rPr>
        <w:t xml:space="preserve">.7联络</w:t>
      </w:r>
      <w:bookmarkEnd w:id="191"/>
      <w:r/>
      <w:bookmarkEnd w:id="192"/>
      <w:r/>
      <w:bookmarkEnd w:id="193"/>
      <w:r/>
      <w:bookmarkEnd w:id="1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5"/>
        <w:ind w:firstLine="600"/>
        <w:spacing w:before="120" w:after="120" w:line="360" w:lineRule="auto"/>
        <w:rPr>
          <w:rFonts w:hint="eastAsia" w:ascii="宋体" w:hAnsi="宋体"/>
          <w:b w:val="0"/>
          <w:color w:val="000000"/>
          <w:sz w:val="24"/>
          <w:szCs w:val="24"/>
        </w:rPr>
      </w:pPr>
      <w:r/>
      <w:bookmarkStart w:id="195" w:name="_Toc351203503"/>
      <w:r>
        <w:rPr>
          <w:rFonts w:ascii="宋体" w:hAnsi="宋体"/>
          <w:b w:val="0"/>
          <w:color w:val="000000"/>
          <w:sz w:val="24"/>
          <w:szCs w:val="24"/>
        </w:rPr>
        <w:t xml:space="preserve">1</w:t>
      </w:r>
      <w:bookmarkStart w:id="196" w:name="_Toc296346536"/>
      <w:r/>
      <w:bookmarkStart w:id="197" w:name="_Toc296503035"/>
      <w:r/>
      <w:bookmarkStart w:id="198" w:name="_Toc337558734"/>
      <w:r>
        <w:rPr>
          <w:rFonts w:ascii="宋体" w:hAnsi="宋体"/>
          <w:b w:val="0"/>
          <w:color w:val="000000"/>
          <w:sz w:val="24"/>
          <w:szCs w:val="24"/>
        </w:rPr>
        <w:t xml:space="preserve">.8严禁贿赂</w:t>
      </w:r>
      <w:bookmarkEnd w:id="195"/>
      <w:r/>
      <w:bookmarkEnd w:id="196"/>
      <w:r/>
      <w:bookmarkEnd w:id="197"/>
      <w:r/>
      <w:bookmarkEnd w:id="1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w:t>
      </w:r>
      <w:r>
        <w:rPr>
          <w:rFonts w:ascii="宋体" w:hAnsi="宋体"/>
          <w:color w:val="000000"/>
          <w:sz w:val="24"/>
          <w:szCs w:val="24"/>
        </w:rPr>
        <w:t xml:space="preserve">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5"/>
        <w:ind w:firstLine="600"/>
        <w:spacing w:before="120" w:after="120" w:line="360" w:lineRule="auto"/>
        <w:rPr>
          <w:rFonts w:hint="eastAsia" w:ascii="宋体" w:hAnsi="宋体"/>
          <w:b w:val="0"/>
          <w:color w:val="000000"/>
          <w:sz w:val="24"/>
          <w:szCs w:val="24"/>
        </w:rPr>
      </w:pPr>
      <w:r/>
      <w:bookmarkStart w:id="199" w:name="_Toc351203504"/>
      <w:r>
        <w:rPr>
          <w:rFonts w:ascii="宋体" w:hAnsi="宋体"/>
          <w:b w:val="0"/>
          <w:color w:val="000000"/>
          <w:sz w:val="24"/>
          <w:szCs w:val="24"/>
        </w:rPr>
        <w:t xml:space="preserve">1</w:t>
      </w:r>
      <w:bookmarkStart w:id="200" w:name="_Toc296346537"/>
      <w:r/>
      <w:bookmarkStart w:id="201" w:name="_Toc296503036"/>
      <w:r/>
      <w:bookmarkStart w:id="202" w:name="_Toc337558735"/>
      <w:r>
        <w:rPr>
          <w:rFonts w:ascii="宋体" w:hAnsi="宋体"/>
          <w:b w:val="0"/>
          <w:color w:val="000000"/>
          <w:sz w:val="24"/>
          <w:szCs w:val="24"/>
        </w:rPr>
        <w:t xml:space="preserve">.9化石、文物</w:t>
      </w:r>
      <w:bookmarkEnd w:id="199"/>
      <w:r/>
      <w:bookmarkEnd w:id="200"/>
      <w:r/>
      <w:bookmarkEnd w:id="201"/>
      <w:r/>
      <w:bookmarkEnd w:id="20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5"/>
        <w:ind w:firstLine="600"/>
        <w:spacing w:before="120" w:after="120" w:line="360" w:lineRule="auto"/>
        <w:rPr>
          <w:rFonts w:hint="eastAsia" w:ascii="宋体" w:hAnsi="宋体"/>
          <w:b w:val="0"/>
          <w:color w:val="000000"/>
          <w:sz w:val="24"/>
          <w:szCs w:val="24"/>
        </w:rPr>
      </w:pPr>
      <w:r/>
      <w:bookmarkStart w:id="203" w:name="_Toc351203505"/>
      <w:r>
        <w:rPr>
          <w:rFonts w:ascii="宋体" w:hAnsi="宋体"/>
          <w:b w:val="0"/>
          <w:color w:val="000000"/>
          <w:sz w:val="24"/>
          <w:szCs w:val="24"/>
        </w:rPr>
        <w:t xml:space="preserve">1</w:t>
      </w:r>
      <w:bookmarkStart w:id="204" w:name="_Toc337558736"/>
      <w:r>
        <w:rPr>
          <w:rFonts w:ascii="宋体" w:hAnsi="宋体"/>
          <w:b w:val="0"/>
          <w:color w:val="000000"/>
          <w:sz w:val="24"/>
          <w:szCs w:val="24"/>
        </w:rPr>
        <w:t xml:space="preserve">.10交通运输</w:t>
      </w:r>
      <w:bookmarkEnd w:id="203"/>
      <w:r/>
      <w:bookmarkEnd w:id="20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w:t>
      </w:r>
      <w:r>
        <w:rPr>
          <w:rFonts w:ascii="宋体" w:hAnsi="宋体"/>
          <w:color w:val="000000"/>
          <w:sz w:val="24"/>
          <w:szCs w:val="24"/>
        </w:rPr>
        <w:t xml:space="preserve">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5"/>
        <w:ind w:firstLine="600"/>
        <w:spacing w:before="120" w:after="120" w:line="360" w:lineRule="auto"/>
        <w:rPr>
          <w:rFonts w:hint="eastAsia" w:ascii="宋体" w:hAnsi="宋体"/>
          <w:b w:val="0"/>
          <w:color w:val="000000"/>
          <w:sz w:val="24"/>
          <w:szCs w:val="24"/>
        </w:rPr>
      </w:pPr>
      <w:r/>
      <w:bookmarkStart w:id="205" w:name="_Toc351203506"/>
      <w:r>
        <w:rPr>
          <w:rFonts w:ascii="宋体" w:hAnsi="宋体"/>
          <w:b w:val="0"/>
          <w:color w:val="000000"/>
          <w:sz w:val="24"/>
          <w:szCs w:val="24"/>
        </w:rPr>
        <w:t xml:space="preserve">1</w:t>
      </w:r>
      <w:bookmarkStart w:id="206" w:name="_Toc337558737"/>
      <w:r/>
      <w:bookmarkStart w:id="207" w:name="_Toc296346538"/>
      <w:r/>
      <w:bookmarkStart w:id="208" w:name="_Toc296503037"/>
      <w:r>
        <w:rPr>
          <w:rFonts w:ascii="宋体" w:hAnsi="宋体"/>
          <w:b w:val="0"/>
          <w:color w:val="000000"/>
          <w:sz w:val="24"/>
          <w:szCs w:val="24"/>
        </w:rPr>
        <w:t xml:space="preserve">.11知识产权</w:t>
      </w:r>
      <w:bookmarkEnd w:id="205"/>
      <w:r>
        <w:rPr>
          <w:rFonts w:ascii="宋体" w:hAnsi="宋体"/>
          <w:b w:val="0"/>
          <w:color w:val="000000"/>
          <w:sz w:val="24"/>
          <w:szCs w:val="24"/>
        </w:rPr>
        <w:t xml:space="preserve"> </w:t>
      </w:r>
      <w:bookmarkEnd w:id="206"/>
      <w:r/>
      <w:bookmarkEnd w:id="207"/>
      <w:r/>
      <w:bookmarkEnd w:id="20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w:t>
      </w:r>
      <w:r>
        <w:rPr>
          <w:rFonts w:ascii="宋体" w:hAnsi="宋体"/>
          <w:color w:val="000000"/>
          <w:sz w:val="24"/>
          <w:szCs w:val="24"/>
        </w:rPr>
        <w:t xml:space="preserve">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5"/>
        <w:ind w:firstLine="600"/>
        <w:spacing w:before="120" w:after="120" w:line="360" w:lineRule="auto"/>
        <w:rPr>
          <w:rFonts w:hint="eastAsia" w:ascii="宋体" w:hAnsi="宋体"/>
          <w:b w:val="0"/>
          <w:color w:val="000000"/>
          <w:sz w:val="24"/>
          <w:szCs w:val="24"/>
        </w:rPr>
      </w:pPr>
      <w:r/>
      <w:bookmarkStart w:id="209" w:name="_Toc351203507"/>
      <w:r>
        <w:rPr>
          <w:rFonts w:ascii="宋体" w:hAnsi="宋体"/>
          <w:b w:val="0"/>
          <w:color w:val="000000"/>
          <w:sz w:val="24"/>
          <w:szCs w:val="24"/>
        </w:rPr>
        <w:t xml:space="preserve">1</w:t>
      </w:r>
      <w:bookmarkStart w:id="210" w:name="_Toc337558738"/>
      <w:r>
        <w:rPr>
          <w:rFonts w:ascii="宋体" w:hAnsi="宋体"/>
          <w:b w:val="0"/>
          <w:color w:val="000000"/>
          <w:sz w:val="24"/>
          <w:szCs w:val="24"/>
        </w:rPr>
        <w:t xml:space="preserve">.12保密</w:t>
      </w:r>
      <w:bookmarkEnd w:id="209"/>
      <w:r/>
      <w:bookmarkEnd w:id="2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5"/>
        <w:ind w:firstLine="600"/>
        <w:spacing w:before="120" w:after="120" w:line="360" w:lineRule="auto"/>
        <w:rPr>
          <w:rFonts w:hint="eastAsia" w:ascii="宋体" w:hAnsi="宋体"/>
          <w:b w:val="0"/>
          <w:color w:val="000000"/>
          <w:sz w:val="24"/>
          <w:szCs w:val="24"/>
        </w:rPr>
      </w:pPr>
      <w:r/>
      <w:bookmarkStart w:id="211" w:name="_Toc351203508"/>
      <w:r>
        <w:rPr>
          <w:rFonts w:ascii="宋体" w:hAnsi="宋体"/>
          <w:b w:val="0"/>
          <w:color w:val="000000"/>
          <w:sz w:val="24"/>
          <w:szCs w:val="24"/>
        </w:rPr>
        <w:t xml:space="preserve">1.13工程量清单错误的修正</w:t>
      </w:r>
      <w:bookmarkEnd w:id="21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4"/>
        <w:spacing w:line="360" w:lineRule="auto"/>
        <w:rPr>
          <w:rFonts w:hint="eastAsia" w:ascii="宋体" w:hAnsi="宋体"/>
          <w:b w:val="0"/>
          <w:color w:val="000000"/>
          <w:sz w:val="24"/>
          <w:szCs w:val="24"/>
        </w:rPr>
      </w:pPr>
      <w:r/>
      <w:bookmarkStart w:id="212" w:name="_Toc351203509"/>
      <w:r>
        <w:rPr>
          <w:rFonts w:ascii="宋体" w:hAnsi="宋体"/>
          <w:b w:val="0"/>
          <w:color w:val="000000"/>
          <w:sz w:val="24"/>
          <w:szCs w:val="24"/>
        </w:rPr>
        <w:t xml:space="preserve">2</w:t>
      </w:r>
      <w:bookmarkStart w:id="213" w:name="_Toc296346539"/>
      <w:r/>
      <w:bookmarkStart w:id="214" w:name="_Toc296503038"/>
      <w:r/>
      <w:bookmarkStart w:id="215" w:name="_Toc337558739"/>
      <w:r/>
      <w:bookmarkStart w:id="216" w:name="OLE_LINK1"/>
      <w:r/>
      <w:bookmarkStart w:id="217" w:name="OLE_LINK2"/>
      <w:r>
        <w:rPr>
          <w:rFonts w:ascii="宋体" w:hAnsi="宋体"/>
          <w:b w:val="0"/>
          <w:color w:val="000000"/>
          <w:sz w:val="24"/>
          <w:szCs w:val="24"/>
        </w:rPr>
        <w:t xml:space="preserve">. 发包人</w:t>
      </w:r>
      <w:bookmarkEnd w:id="212"/>
      <w:r/>
      <w:r/>
    </w:p>
    <w:p>
      <w:pPr>
        <w:pStyle w:val="755"/>
        <w:ind w:firstLine="600"/>
        <w:spacing w:before="120" w:after="120" w:line="360" w:lineRule="auto"/>
        <w:rPr>
          <w:rFonts w:hint="eastAsia" w:ascii="宋体" w:hAnsi="宋体"/>
          <w:b w:val="0"/>
          <w:color w:val="000000"/>
          <w:sz w:val="24"/>
          <w:szCs w:val="24"/>
        </w:rPr>
      </w:pPr>
      <w:r/>
      <w:bookmarkStart w:id="218" w:name="_Toc351203510"/>
      <w:r/>
      <w:bookmarkEnd w:id="213"/>
      <w:r/>
      <w:bookmarkEnd w:id="214"/>
      <w:r/>
      <w:bookmarkEnd w:id="215"/>
      <w:r>
        <w:rPr>
          <w:rFonts w:ascii="宋体" w:hAnsi="宋体"/>
          <w:b w:val="0"/>
          <w:color w:val="000000"/>
          <w:sz w:val="24"/>
          <w:szCs w:val="24"/>
        </w:rPr>
        <w:t xml:space="preserve">2</w:t>
      </w:r>
      <w:bookmarkStart w:id="219" w:name="_Toc296346540"/>
      <w:r/>
      <w:bookmarkStart w:id="220" w:name="_Toc296503039"/>
      <w:r/>
      <w:bookmarkStart w:id="221" w:name="_Toc337558740"/>
      <w:r>
        <w:rPr>
          <w:rFonts w:ascii="宋体" w:hAnsi="宋体"/>
          <w:b w:val="0"/>
          <w:color w:val="000000"/>
          <w:sz w:val="24"/>
          <w:szCs w:val="24"/>
        </w:rPr>
        <w:t xml:space="preserve">.1 许可或批准</w:t>
      </w:r>
      <w:bookmarkEnd w:id="21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222" w:name="_Toc351203511"/>
      <w:r>
        <w:rPr>
          <w:rFonts w:ascii="宋体" w:hAnsi="宋体"/>
          <w:b w:val="0"/>
          <w:color w:val="000000"/>
          <w:sz w:val="24"/>
          <w:szCs w:val="24"/>
        </w:rPr>
        <w:t xml:space="preserve">2.2 发包人代表</w:t>
      </w:r>
      <w:bookmarkEnd w:id="22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w:t>
      </w:r>
      <w:r>
        <w:rPr>
          <w:rFonts w:ascii="宋体" w:hAnsi="宋体"/>
          <w:color w:val="000000"/>
          <w:sz w:val="24"/>
          <w:szCs w:val="24"/>
        </w:rPr>
        <w:t xml:space="preserve">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5"/>
        <w:ind w:firstLine="600"/>
        <w:spacing w:before="120" w:after="120" w:line="360" w:lineRule="auto"/>
        <w:rPr>
          <w:rFonts w:hint="eastAsia" w:ascii="宋体" w:hAnsi="宋体"/>
          <w:b w:val="0"/>
          <w:color w:val="000000"/>
          <w:sz w:val="24"/>
          <w:szCs w:val="24"/>
        </w:rPr>
      </w:pPr>
      <w:r/>
      <w:bookmarkStart w:id="223" w:name="_Toc351203512"/>
      <w:r>
        <w:rPr>
          <w:rFonts w:ascii="宋体" w:hAnsi="宋体"/>
          <w:b w:val="0"/>
          <w:color w:val="000000"/>
          <w:sz w:val="24"/>
          <w:szCs w:val="24"/>
        </w:rPr>
        <w:t xml:space="preserve">2.3 发包人人员</w:t>
      </w:r>
      <w:bookmarkEnd w:id="2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19"/>
      <w:r/>
      <w:bookmarkEnd w:id="220"/>
      <w:r/>
      <w:bookmarkEnd w:id="221"/>
      <w:r/>
      <w:r/>
    </w:p>
    <w:p>
      <w:pPr>
        <w:pStyle w:val="755"/>
        <w:ind w:firstLine="600"/>
        <w:spacing w:before="120" w:after="120" w:line="360" w:lineRule="auto"/>
        <w:rPr>
          <w:rFonts w:hint="eastAsia" w:ascii="宋体" w:hAnsi="宋体"/>
          <w:b w:val="0"/>
          <w:color w:val="000000"/>
          <w:sz w:val="24"/>
          <w:szCs w:val="24"/>
        </w:rPr>
      </w:pPr>
      <w:r/>
      <w:bookmarkStart w:id="224" w:name="_Toc351203513"/>
      <w:r>
        <w:rPr>
          <w:rFonts w:ascii="宋体" w:hAnsi="宋体"/>
          <w:b w:val="0"/>
          <w:color w:val="000000"/>
          <w:sz w:val="24"/>
          <w:szCs w:val="24"/>
        </w:rPr>
        <w:t xml:space="preserve">2</w:t>
      </w:r>
      <w:bookmarkStart w:id="225" w:name="_Toc296503040"/>
      <w:r/>
      <w:bookmarkStart w:id="226" w:name="_Toc337558741"/>
      <w:r/>
      <w:bookmarkStart w:id="227" w:name="_Toc296346541"/>
      <w:r>
        <w:rPr>
          <w:rFonts w:ascii="宋体" w:hAnsi="宋体"/>
          <w:b w:val="0"/>
          <w:color w:val="000000"/>
          <w:sz w:val="24"/>
          <w:szCs w:val="24"/>
        </w:rPr>
        <w:t xml:space="preserve">.4 施工现场、施工条件和基础资料的提供</w:t>
      </w:r>
      <w:bookmarkEnd w:id="224"/>
      <w:r>
        <w:rPr>
          <w:rFonts w:ascii="宋体" w:hAnsi="宋体"/>
          <w:b w:val="0"/>
          <w:color w:val="000000"/>
          <w:sz w:val="24"/>
          <w:szCs w:val="24"/>
        </w:rPr>
        <w:t xml:space="preserve"> </w:t>
      </w:r>
      <w:bookmarkEnd w:id="225"/>
      <w:r/>
      <w:bookmarkEnd w:id="226"/>
      <w:r/>
      <w:bookmarkEnd w:id="227"/>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6"/>
      <w:r/>
      <w:bookmarkEnd w:id="217"/>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w:t>
      </w:r>
      <w:r>
        <w:rPr>
          <w:rFonts w:ascii="宋体" w:hAnsi="宋体"/>
          <w:color w:val="000000"/>
          <w:sz w:val="24"/>
          <w:szCs w:val="24"/>
        </w:rPr>
        <w:t xml:space="preserve">料的，由发包人承担由此增加的费用和（或）延误的工期。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28" w:name="_Toc351203514"/>
      <w:r>
        <w:rPr>
          <w:rFonts w:ascii="宋体" w:hAnsi="宋体"/>
          <w:b w:val="0"/>
          <w:color w:val="000000"/>
          <w:sz w:val="24"/>
          <w:szCs w:val="24"/>
        </w:rPr>
        <w:t xml:space="preserve">2</w:t>
      </w:r>
      <w:bookmarkStart w:id="229" w:name="_Toc296346543"/>
      <w:r/>
      <w:bookmarkStart w:id="230" w:name="_Toc296503042"/>
      <w:r/>
      <w:bookmarkStart w:id="231" w:name="_Toc337558745"/>
      <w:r>
        <w:rPr>
          <w:rFonts w:ascii="宋体" w:hAnsi="宋体"/>
          <w:b w:val="0"/>
          <w:color w:val="000000"/>
          <w:sz w:val="24"/>
          <w:szCs w:val="24"/>
        </w:rPr>
        <w:t xml:space="preserve">.5 资</w:t>
      </w:r>
      <w:bookmarkEnd w:id="229"/>
      <w:r/>
      <w:bookmarkEnd w:id="230"/>
      <w:r/>
      <w:bookmarkEnd w:id="231"/>
      <w:r>
        <w:rPr>
          <w:rFonts w:ascii="宋体" w:hAnsi="宋体"/>
          <w:b w:val="0"/>
          <w:color w:val="000000"/>
          <w:sz w:val="24"/>
          <w:szCs w:val="24"/>
        </w:rPr>
        <w:t xml:space="preserve">金来源证明及支付担保</w:t>
      </w:r>
      <w:bookmarkEnd w:id="2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5"/>
        <w:ind w:firstLine="600"/>
        <w:spacing w:before="120" w:after="120" w:line="360" w:lineRule="auto"/>
        <w:rPr>
          <w:rFonts w:hint="eastAsia" w:ascii="宋体" w:hAnsi="宋体"/>
          <w:b w:val="0"/>
          <w:color w:val="000000"/>
          <w:sz w:val="24"/>
          <w:szCs w:val="24"/>
        </w:rPr>
      </w:pPr>
      <w:r/>
      <w:bookmarkStart w:id="232" w:name="_Toc351203515"/>
      <w:r>
        <w:rPr>
          <w:rFonts w:ascii="宋体" w:hAnsi="宋体"/>
          <w:b w:val="0"/>
          <w:color w:val="000000"/>
          <w:sz w:val="24"/>
          <w:szCs w:val="24"/>
        </w:rPr>
        <w:t xml:space="preserve">2.6 支付合同价款</w:t>
      </w:r>
      <w:bookmarkEnd w:id="2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5"/>
        <w:ind w:firstLine="600"/>
        <w:spacing w:before="120" w:after="120" w:line="360" w:lineRule="auto"/>
        <w:rPr>
          <w:rFonts w:hint="eastAsia" w:ascii="宋体" w:hAnsi="宋体"/>
          <w:b w:val="0"/>
          <w:color w:val="000000"/>
          <w:sz w:val="24"/>
          <w:szCs w:val="24"/>
        </w:rPr>
      </w:pPr>
      <w:r/>
      <w:bookmarkStart w:id="233" w:name="_Toc351203516"/>
      <w:r>
        <w:rPr>
          <w:rFonts w:ascii="宋体" w:hAnsi="宋体"/>
          <w:b w:val="0"/>
          <w:color w:val="000000"/>
          <w:sz w:val="24"/>
          <w:szCs w:val="24"/>
        </w:rPr>
        <w:t xml:space="preserve">2.7 组织竣工验收</w:t>
      </w:r>
      <w:bookmarkEnd w:id="2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5"/>
        <w:ind w:firstLine="600"/>
        <w:spacing w:before="120" w:after="120" w:line="360" w:lineRule="auto"/>
        <w:rPr>
          <w:rFonts w:hint="eastAsia" w:ascii="宋体" w:hAnsi="宋体"/>
          <w:b w:val="0"/>
          <w:color w:val="000000"/>
          <w:sz w:val="24"/>
          <w:szCs w:val="24"/>
        </w:rPr>
      </w:pPr>
      <w:r/>
      <w:bookmarkStart w:id="234" w:name="_Toc351203517"/>
      <w:r>
        <w:rPr>
          <w:rFonts w:ascii="宋体" w:hAnsi="宋体"/>
          <w:b w:val="0"/>
          <w:color w:val="000000"/>
          <w:sz w:val="24"/>
          <w:szCs w:val="24"/>
        </w:rPr>
        <w:t xml:space="preserve">2.8 现场统一管理协议</w:t>
      </w:r>
      <w:bookmarkEnd w:id="2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4"/>
        <w:spacing w:line="360" w:lineRule="auto"/>
        <w:rPr>
          <w:rFonts w:hint="eastAsia" w:ascii="宋体" w:hAnsi="宋体"/>
          <w:b w:val="0"/>
          <w:color w:val="000000"/>
          <w:sz w:val="24"/>
          <w:szCs w:val="24"/>
        </w:rPr>
      </w:pPr>
      <w:r/>
      <w:bookmarkStart w:id="235" w:name="_Toc351203518"/>
      <w:r>
        <w:rPr>
          <w:rFonts w:ascii="宋体" w:hAnsi="宋体"/>
          <w:b w:val="0"/>
          <w:color w:val="000000"/>
          <w:sz w:val="24"/>
          <w:szCs w:val="24"/>
        </w:rPr>
        <w:t xml:space="preserve">3</w:t>
      </w:r>
      <w:bookmarkStart w:id="236" w:name="_Toc296346546"/>
      <w:r/>
      <w:bookmarkStart w:id="237" w:name="_Toc296503045"/>
      <w:r/>
      <w:bookmarkStart w:id="238" w:name="_Toc337558746"/>
      <w:r>
        <w:rPr>
          <w:rFonts w:ascii="宋体" w:hAnsi="宋体"/>
          <w:b w:val="0"/>
          <w:color w:val="000000"/>
          <w:sz w:val="24"/>
          <w:szCs w:val="24"/>
        </w:rPr>
        <w:t xml:space="preserve">. 承包人</w:t>
      </w:r>
      <w:bookmarkEnd w:id="235"/>
      <w:r/>
      <w:r/>
    </w:p>
    <w:p>
      <w:pPr>
        <w:pStyle w:val="755"/>
        <w:ind w:firstLine="600"/>
        <w:spacing w:before="120" w:after="120" w:line="360" w:lineRule="auto"/>
        <w:rPr>
          <w:rFonts w:hint="eastAsia" w:ascii="宋体" w:hAnsi="宋体"/>
          <w:b w:val="0"/>
          <w:color w:val="000000"/>
          <w:sz w:val="24"/>
          <w:szCs w:val="24"/>
        </w:rPr>
      </w:pPr>
      <w:r/>
      <w:bookmarkStart w:id="239" w:name="_Toc351203519"/>
      <w:r/>
      <w:bookmarkEnd w:id="236"/>
      <w:r/>
      <w:bookmarkEnd w:id="237"/>
      <w:r/>
      <w:bookmarkEnd w:id="238"/>
      <w:r>
        <w:rPr>
          <w:rFonts w:ascii="宋体" w:hAnsi="宋体"/>
          <w:b w:val="0"/>
          <w:color w:val="000000"/>
          <w:sz w:val="24"/>
          <w:szCs w:val="24"/>
        </w:rPr>
        <w:t xml:space="preserve">3</w:t>
      </w:r>
      <w:bookmarkStart w:id="240" w:name="_Toc296346547"/>
      <w:r/>
      <w:bookmarkStart w:id="241" w:name="_Toc296503046"/>
      <w:r/>
      <w:bookmarkStart w:id="242" w:name="_Toc337558747"/>
      <w:r>
        <w:rPr>
          <w:rFonts w:ascii="宋体" w:hAnsi="宋体"/>
          <w:b w:val="0"/>
          <w:color w:val="000000"/>
          <w:sz w:val="24"/>
          <w:szCs w:val="24"/>
        </w:rPr>
        <w:t xml:space="preserve">.1 承包人的一般义务</w:t>
      </w:r>
      <w:bookmarkEnd w:id="239"/>
      <w:r/>
      <w:bookmarkEnd w:id="240"/>
      <w:r/>
      <w:bookmarkEnd w:id="241"/>
      <w:r/>
      <w:bookmarkEnd w:id="24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w:t>
      </w:r>
      <w:r>
        <w:rPr>
          <w:rFonts w:ascii="宋体" w:hAnsi="宋体"/>
          <w:color w:val="000000"/>
          <w:sz w:val="24"/>
          <w:szCs w:val="24"/>
        </w:rPr>
        <w:t xml:space="preserve">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5"/>
        <w:ind w:firstLine="600"/>
        <w:spacing w:before="120" w:after="120" w:line="360" w:lineRule="auto"/>
        <w:rPr>
          <w:rFonts w:hint="eastAsia" w:ascii="宋体" w:hAnsi="宋体"/>
          <w:b w:val="0"/>
          <w:color w:val="000000"/>
          <w:sz w:val="24"/>
          <w:szCs w:val="24"/>
        </w:rPr>
      </w:pPr>
      <w:r/>
      <w:bookmarkStart w:id="243" w:name="_Toc351203520"/>
      <w:r>
        <w:rPr>
          <w:rFonts w:ascii="宋体" w:hAnsi="宋体"/>
          <w:b w:val="0"/>
          <w:color w:val="000000"/>
          <w:sz w:val="24"/>
          <w:szCs w:val="24"/>
        </w:rPr>
        <w:t xml:space="preserve">3</w:t>
      </w:r>
      <w:bookmarkStart w:id="244" w:name="_Toc296346548"/>
      <w:r/>
      <w:bookmarkStart w:id="245" w:name="_Toc296503047"/>
      <w:r/>
      <w:bookmarkStart w:id="246" w:name="_Toc337558748"/>
      <w:r>
        <w:rPr>
          <w:rFonts w:ascii="宋体" w:hAnsi="宋体"/>
          <w:b w:val="0"/>
          <w:color w:val="000000"/>
          <w:sz w:val="24"/>
          <w:szCs w:val="24"/>
        </w:rPr>
        <w:t xml:space="preserve">.2 </w:t>
      </w:r>
      <w:bookmarkEnd w:id="243"/>
      <w:r>
        <w:rPr>
          <w:rFonts w:ascii="宋体" w:hAnsi="宋体"/>
          <w:b w:val="0"/>
          <w:color w:val="000000"/>
          <w:sz w:val="24"/>
          <w:szCs w:val="24"/>
        </w:rPr>
        <w:t xml:space="preserve">项目经理</w:t>
      </w:r>
      <w:bookmarkEnd w:id="244"/>
      <w:r/>
      <w:bookmarkEnd w:id="245"/>
      <w:r/>
      <w:bookmarkEnd w:id="24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w:t>
      </w:r>
      <w:r>
        <w:rPr>
          <w:rFonts w:ascii="宋体" w:hAnsi="宋体"/>
          <w:color w:val="000000"/>
          <w:sz w:val="24"/>
          <w:szCs w:val="24"/>
        </w:rPr>
        <w:t xml:space="preserve">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5"/>
        <w:ind w:firstLine="600"/>
        <w:spacing w:before="120" w:after="120" w:line="360" w:lineRule="auto"/>
        <w:rPr>
          <w:rFonts w:hint="eastAsia" w:ascii="宋体" w:hAnsi="宋体"/>
          <w:b w:val="0"/>
          <w:color w:val="000000"/>
          <w:sz w:val="24"/>
          <w:szCs w:val="24"/>
        </w:rPr>
      </w:pPr>
      <w:r/>
      <w:bookmarkStart w:id="247" w:name="_Toc351203521"/>
      <w:r>
        <w:rPr>
          <w:rFonts w:ascii="宋体" w:hAnsi="宋体"/>
          <w:b w:val="0"/>
          <w:color w:val="000000"/>
          <w:sz w:val="24"/>
          <w:szCs w:val="24"/>
        </w:rPr>
        <w:t xml:space="preserve">3</w:t>
      </w:r>
      <w:bookmarkStart w:id="248" w:name="_Toc296503048"/>
      <w:r/>
      <w:bookmarkStart w:id="249" w:name="_Toc296346549"/>
      <w:r/>
      <w:bookmarkStart w:id="250" w:name="_Toc337558749"/>
      <w:r>
        <w:rPr>
          <w:rFonts w:ascii="宋体" w:hAnsi="宋体"/>
          <w:b w:val="0"/>
          <w:color w:val="000000"/>
          <w:sz w:val="24"/>
          <w:szCs w:val="24"/>
        </w:rPr>
        <w:t xml:space="preserve">.3 </w:t>
      </w:r>
      <w:bookmarkEnd w:id="248"/>
      <w:r/>
      <w:bookmarkEnd w:id="249"/>
      <w:r>
        <w:rPr>
          <w:rFonts w:ascii="宋体" w:hAnsi="宋体"/>
          <w:b w:val="0"/>
          <w:color w:val="000000"/>
          <w:sz w:val="24"/>
          <w:szCs w:val="24"/>
        </w:rPr>
        <w:t xml:space="preserve">承包人人员</w:t>
      </w:r>
      <w:bookmarkEnd w:id="247"/>
      <w:r/>
      <w:bookmarkEnd w:id="25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5"/>
        <w:ind w:firstLine="600"/>
        <w:spacing w:before="120" w:after="120" w:line="360" w:lineRule="auto"/>
        <w:rPr>
          <w:rFonts w:hint="eastAsia" w:ascii="宋体" w:hAnsi="宋体"/>
          <w:b w:val="0"/>
          <w:color w:val="000000"/>
          <w:sz w:val="24"/>
          <w:szCs w:val="24"/>
        </w:rPr>
      </w:pPr>
      <w:r/>
      <w:bookmarkStart w:id="251" w:name="_Toc351203522"/>
      <w:r>
        <w:rPr>
          <w:rFonts w:ascii="宋体" w:hAnsi="宋体"/>
          <w:b w:val="0"/>
          <w:color w:val="000000"/>
          <w:sz w:val="24"/>
          <w:szCs w:val="24"/>
        </w:rPr>
        <w:t xml:space="preserve">3</w:t>
      </w:r>
      <w:bookmarkStart w:id="252" w:name="_Toc296346551"/>
      <w:r/>
      <w:bookmarkStart w:id="253" w:name="_Toc296503050"/>
      <w:r/>
      <w:bookmarkStart w:id="254" w:name="_Toc337558750"/>
      <w:r>
        <w:rPr>
          <w:rFonts w:ascii="宋体" w:hAnsi="宋体"/>
          <w:b w:val="0"/>
          <w:color w:val="000000"/>
          <w:sz w:val="24"/>
          <w:szCs w:val="24"/>
        </w:rPr>
        <w:t xml:space="preserve">.4 承包人现场查勘</w:t>
      </w:r>
      <w:bookmarkEnd w:id="251"/>
      <w:r/>
      <w:bookmarkEnd w:id="252"/>
      <w:r/>
      <w:bookmarkEnd w:id="253"/>
      <w:r/>
      <w:bookmarkEnd w:id="2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55" w:name="_Toc351203523"/>
      <w:r>
        <w:rPr>
          <w:rFonts w:ascii="宋体" w:hAnsi="宋体"/>
          <w:b w:val="0"/>
          <w:color w:val="000000"/>
          <w:sz w:val="24"/>
          <w:szCs w:val="24"/>
        </w:rPr>
        <w:t xml:space="preserve">3</w:t>
      </w:r>
      <w:bookmarkStart w:id="256" w:name="_Toc296346552"/>
      <w:r/>
      <w:bookmarkStart w:id="257" w:name="_Toc296503051"/>
      <w:r/>
      <w:bookmarkStart w:id="258" w:name="_Toc337558751"/>
      <w:r>
        <w:rPr>
          <w:rFonts w:ascii="宋体" w:hAnsi="宋体"/>
          <w:b w:val="0"/>
          <w:color w:val="000000"/>
          <w:sz w:val="24"/>
          <w:szCs w:val="24"/>
        </w:rPr>
        <w:t xml:space="preserve">.5 分包</w:t>
      </w:r>
      <w:bookmarkEnd w:id="255"/>
      <w:r/>
      <w:bookmarkEnd w:id="256"/>
      <w:r/>
      <w:bookmarkEnd w:id="257"/>
      <w:r/>
      <w:bookmarkEnd w:id="2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9" w:name="_Toc351203524"/>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60" w:name="_Toc351203525"/>
      <w:r>
        <w:rPr>
          <w:rFonts w:ascii="宋体" w:hAnsi="宋体"/>
          <w:b w:val="0"/>
          <w:color w:val="000000"/>
          <w:sz w:val="24"/>
          <w:szCs w:val="24"/>
        </w:rPr>
        <w:t xml:space="preserve">3</w:t>
      </w:r>
      <w:bookmarkStart w:id="261" w:name="_Toc296346553"/>
      <w:r/>
      <w:bookmarkStart w:id="262" w:name="_Toc296503052"/>
      <w:r/>
      <w:bookmarkStart w:id="263" w:name="_Toc337558752"/>
      <w:r>
        <w:rPr>
          <w:rFonts w:ascii="宋体" w:hAnsi="宋体"/>
          <w:b w:val="0"/>
          <w:color w:val="000000"/>
          <w:sz w:val="24"/>
          <w:szCs w:val="24"/>
        </w:rPr>
        <w:t xml:space="preserve">.7 履约担保</w:t>
      </w:r>
      <w:bookmarkEnd w:id="260"/>
      <w:r/>
      <w:bookmarkEnd w:id="261"/>
      <w:r/>
      <w:bookmarkEnd w:id="262"/>
      <w:r/>
      <w:bookmarkEnd w:id="263"/>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755"/>
        <w:ind w:firstLine="600"/>
        <w:spacing w:before="120" w:after="120" w:line="360" w:lineRule="auto"/>
        <w:rPr>
          <w:rFonts w:hint="eastAsia" w:ascii="宋体" w:hAnsi="宋体"/>
          <w:b w:val="0"/>
          <w:color w:val="000000"/>
          <w:sz w:val="24"/>
          <w:szCs w:val="24"/>
        </w:rPr>
      </w:pPr>
      <w:r/>
      <w:bookmarkStart w:id="264" w:name="_Toc351203526"/>
      <w:r>
        <w:rPr>
          <w:rFonts w:ascii="宋体" w:hAnsi="宋体"/>
          <w:b w:val="0"/>
          <w:color w:val="000000"/>
          <w:sz w:val="24"/>
          <w:szCs w:val="24"/>
        </w:rPr>
        <w:t xml:space="preserve">3.8 联合体</w:t>
      </w:r>
      <w:bookmarkEnd w:id="2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4"/>
        <w:spacing w:line="360" w:lineRule="auto"/>
        <w:rPr>
          <w:rFonts w:hint="eastAsia" w:ascii="宋体" w:hAnsi="宋体"/>
          <w:b w:val="0"/>
          <w:color w:val="000000"/>
          <w:sz w:val="24"/>
          <w:szCs w:val="24"/>
        </w:rPr>
      </w:pPr>
      <w:r/>
      <w:bookmarkStart w:id="265" w:name="_Toc351203527"/>
      <w:r>
        <w:rPr>
          <w:rFonts w:ascii="宋体" w:hAnsi="宋体"/>
          <w:b w:val="0"/>
          <w:color w:val="000000"/>
          <w:sz w:val="24"/>
          <w:szCs w:val="24"/>
        </w:rPr>
        <w:t xml:space="preserve">4</w:t>
      </w:r>
      <w:bookmarkStart w:id="266" w:name="_Toc296503053"/>
      <w:r/>
      <w:bookmarkStart w:id="267" w:name="_Toc296346554"/>
      <w:r/>
      <w:bookmarkStart w:id="268" w:name="_Toc337558753"/>
      <w:r>
        <w:rPr>
          <w:rFonts w:ascii="宋体" w:hAnsi="宋体"/>
          <w:b w:val="0"/>
          <w:color w:val="000000"/>
          <w:sz w:val="24"/>
          <w:szCs w:val="24"/>
        </w:rPr>
        <w:t xml:space="preserve">. 监</w:t>
      </w:r>
      <w:bookmarkEnd w:id="266"/>
      <w:r/>
      <w:bookmarkEnd w:id="267"/>
      <w:r>
        <w:rPr>
          <w:rFonts w:ascii="宋体" w:hAnsi="宋体"/>
          <w:b w:val="0"/>
          <w:color w:val="000000"/>
          <w:sz w:val="24"/>
          <w:szCs w:val="24"/>
        </w:rPr>
        <w:t xml:space="preserve">理人</w:t>
      </w:r>
      <w:bookmarkEnd w:id="265"/>
      <w:r/>
      <w:r/>
    </w:p>
    <w:p>
      <w:pPr>
        <w:pStyle w:val="755"/>
        <w:ind w:firstLine="600"/>
        <w:spacing w:before="120" w:after="120" w:line="360" w:lineRule="auto"/>
        <w:rPr>
          <w:rFonts w:hint="eastAsia" w:ascii="宋体" w:hAnsi="宋体"/>
          <w:b w:val="0"/>
          <w:color w:val="000000"/>
          <w:sz w:val="24"/>
          <w:szCs w:val="24"/>
        </w:rPr>
      </w:pPr>
      <w:r/>
      <w:bookmarkStart w:id="269" w:name="_Toc351203528"/>
      <w:r/>
      <w:bookmarkEnd w:id="268"/>
      <w:r>
        <w:rPr>
          <w:rFonts w:ascii="宋体" w:hAnsi="宋体"/>
          <w:b w:val="0"/>
          <w:color w:val="000000"/>
          <w:sz w:val="24"/>
          <w:szCs w:val="24"/>
        </w:rPr>
        <w:t xml:space="preserve">4</w:t>
      </w:r>
      <w:bookmarkStart w:id="270" w:name="_Toc296346555"/>
      <w:r/>
      <w:bookmarkStart w:id="271" w:name="_Toc296503054"/>
      <w:r/>
      <w:bookmarkStart w:id="272" w:name="_Toc337558754"/>
      <w:r>
        <w:rPr>
          <w:rFonts w:ascii="宋体" w:hAnsi="宋体"/>
          <w:b w:val="0"/>
          <w:color w:val="000000"/>
          <w:sz w:val="24"/>
          <w:szCs w:val="24"/>
        </w:rPr>
        <w:t xml:space="preserve">.1监理人的一般规定</w:t>
      </w:r>
      <w:bookmarkEnd w:id="269"/>
      <w:r/>
      <w:bookmarkEnd w:id="270"/>
      <w:r/>
      <w:bookmarkEnd w:id="271"/>
      <w:r/>
      <w:bookmarkEnd w:id="2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5"/>
        <w:ind w:firstLine="600"/>
        <w:spacing w:before="120" w:after="120" w:line="360" w:lineRule="auto"/>
        <w:rPr>
          <w:rFonts w:hint="eastAsia" w:ascii="宋体" w:hAnsi="宋体"/>
          <w:b w:val="0"/>
          <w:color w:val="000000"/>
          <w:sz w:val="24"/>
          <w:szCs w:val="24"/>
        </w:rPr>
      </w:pPr>
      <w:r/>
      <w:bookmarkStart w:id="273" w:name="_Toc351203529"/>
      <w:r>
        <w:rPr>
          <w:rFonts w:ascii="宋体" w:hAnsi="宋体"/>
          <w:b w:val="0"/>
          <w:color w:val="000000"/>
          <w:sz w:val="24"/>
          <w:szCs w:val="24"/>
        </w:rPr>
        <w:t xml:space="preserve">4</w:t>
      </w:r>
      <w:bookmarkStart w:id="274" w:name="_Toc337558755"/>
      <w:r>
        <w:rPr>
          <w:rFonts w:ascii="宋体" w:hAnsi="宋体"/>
          <w:b w:val="0"/>
          <w:color w:val="000000"/>
          <w:sz w:val="24"/>
          <w:szCs w:val="24"/>
        </w:rPr>
        <w:t xml:space="preserve">.2监理人员</w:t>
      </w:r>
      <w:bookmarkEnd w:id="273"/>
      <w:r/>
      <w:bookmarkEnd w:id="2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5"/>
        <w:ind w:firstLine="600"/>
        <w:spacing w:before="120" w:after="120" w:line="360" w:lineRule="auto"/>
        <w:rPr>
          <w:rFonts w:hint="eastAsia" w:ascii="宋体" w:hAnsi="宋体"/>
          <w:b w:val="0"/>
          <w:color w:val="000000"/>
          <w:sz w:val="24"/>
          <w:szCs w:val="24"/>
        </w:rPr>
      </w:pPr>
      <w:r/>
      <w:bookmarkStart w:id="275" w:name="_Toc351203530"/>
      <w:r>
        <w:rPr>
          <w:rFonts w:ascii="宋体" w:hAnsi="宋体"/>
          <w:b w:val="0"/>
          <w:color w:val="000000"/>
          <w:sz w:val="24"/>
          <w:szCs w:val="24"/>
        </w:rPr>
        <w:t xml:space="preserve">4</w:t>
      </w:r>
      <w:bookmarkStart w:id="276" w:name="_Toc296346556"/>
      <w:r/>
      <w:bookmarkStart w:id="277" w:name="_Toc296503055"/>
      <w:r/>
      <w:bookmarkStart w:id="278" w:name="_Toc337558756"/>
      <w:r>
        <w:rPr>
          <w:rFonts w:ascii="宋体" w:hAnsi="宋体"/>
          <w:b w:val="0"/>
          <w:color w:val="000000"/>
          <w:sz w:val="24"/>
          <w:szCs w:val="24"/>
        </w:rPr>
        <w:t xml:space="preserve">.3</w:t>
      </w:r>
      <w:bookmarkEnd w:id="276"/>
      <w:r/>
      <w:bookmarkEnd w:id="277"/>
      <w:r>
        <w:rPr>
          <w:rFonts w:ascii="宋体" w:hAnsi="宋体"/>
          <w:b w:val="0"/>
          <w:color w:val="000000"/>
          <w:sz w:val="24"/>
          <w:szCs w:val="24"/>
        </w:rPr>
        <w:t xml:space="preserve">监理人的指</w:t>
      </w:r>
      <w:bookmarkEnd w:id="278"/>
      <w:r>
        <w:rPr>
          <w:rFonts w:ascii="宋体" w:hAnsi="宋体"/>
          <w:b w:val="0"/>
          <w:color w:val="000000"/>
          <w:sz w:val="24"/>
          <w:szCs w:val="24"/>
        </w:rPr>
        <w:t xml:space="preserve">示</w:t>
      </w:r>
      <w:bookmarkEnd w:id="2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w:t>
      </w:r>
      <w:r>
        <w:rPr>
          <w:rFonts w:ascii="宋体" w:hAnsi="宋体"/>
          <w:color w:val="000000"/>
          <w:sz w:val="24"/>
          <w:szCs w:val="24"/>
        </w:rPr>
        <w:t xml:space="preserve">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4"/>
        <w:ind w:firstLine="600"/>
        <w:spacing w:line="360" w:lineRule="auto"/>
        <w:rPr>
          <w:rFonts w:hint="eastAsia" w:ascii="宋体" w:hAnsi="宋体"/>
          <w:b w:val="0"/>
          <w:color w:val="000000"/>
          <w:sz w:val="24"/>
          <w:szCs w:val="24"/>
        </w:rPr>
      </w:pPr>
      <w:r/>
      <w:bookmarkStart w:id="279" w:name="_Toc351203531"/>
      <w:r>
        <w:rPr>
          <w:rFonts w:ascii="宋体" w:hAnsi="宋体"/>
          <w:b w:val="0"/>
          <w:color w:val="000000"/>
          <w:sz w:val="24"/>
          <w:szCs w:val="24"/>
        </w:rPr>
        <w:t xml:space="preserve">4</w:t>
      </w:r>
      <w:bookmarkStart w:id="280" w:name="_Toc296346558"/>
      <w:r/>
      <w:bookmarkStart w:id="281" w:name="_Toc296503057"/>
      <w:r/>
      <w:bookmarkStart w:id="282" w:name="_Toc337558757"/>
      <w:r>
        <w:rPr>
          <w:rFonts w:ascii="宋体" w:hAnsi="宋体"/>
          <w:b w:val="0"/>
          <w:color w:val="000000"/>
          <w:sz w:val="24"/>
          <w:szCs w:val="24"/>
        </w:rPr>
        <w:t xml:space="preserve">.4 商定或确定</w:t>
      </w:r>
      <w:bookmarkEnd w:id="279"/>
      <w:r/>
      <w:bookmarkEnd w:id="280"/>
      <w:r/>
      <w:bookmarkEnd w:id="281"/>
      <w:r/>
      <w:bookmarkEnd w:id="2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4"/>
        <w:spacing w:line="360" w:lineRule="auto"/>
        <w:rPr>
          <w:rFonts w:hint="eastAsia" w:ascii="宋体" w:hAnsi="宋体"/>
          <w:b w:val="0"/>
          <w:color w:val="000000"/>
          <w:sz w:val="24"/>
          <w:szCs w:val="24"/>
        </w:rPr>
      </w:pPr>
      <w:r/>
      <w:bookmarkStart w:id="283" w:name="_Toc351203532"/>
      <w:r>
        <w:rPr>
          <w:rFonts w:ascii="宋体" w:hAnsi="宋体"/>
          <w:b w:val="0"/>
          <w:color w:val="000000"/>
          <w:sz w:val="24"/>
          <w:szCs w:val="24"/>
        </w:rPr>
        <w:t xml:space="preserve">5</w:t>
      </w:r>
      <w:bookmarkStart w:id="284" w:name="_Toc337558758"/>
      <w:r>
        <w:rPr>
          <w:rFonts w:ascii="宋体" w:hAnsi="宋体"/>
          <w:b w:val="0"/>
          <w:color w:val="000000"/>
          <w:sz w:val="24"/>
          <w:szCs w:val="24"/>
        </w:rPr>
        <w:t xml:space="preserve">. 工程质量</w:t>
      </w:r>
      <w:bookmarkEnd w:id="283"/>
      <w:r/>
      <w:r/>
    </w:p>
    <w:p>
      <w:pPr>
        <w:pStyle w:val="755"/>
        <w:ind w:firstLine="600"/>
        <w:spacing w:before="120" w:after="120" w:line="360" w:lineRule="auto"/>
        <w:rPr>
          <w:rFonts w:hint="eastAsia" w:ascii="宋体" w:hAnsi="宋体"/>
          <w:b w:val="0"/>
          <w:color w:val="000000"/>
          <w:sz w:val="24"/>
          <w:szCs w:val="24"/>
        </w:rPr>
      </w:pPr>
      <w:r/>
      <w:bookmarkStart w:id="285" w:name="_Toc351203533"/>
      <w:r/>
      <w:bookmarkEnd w:id="284"/>
      <w:r>
        <w:rPr>
          <w:rFonts w:ascii="宋体" w:hAnsi="宋体"/>
          <w:b w:val="0"/>
          <w:color w:val="000000"/>
          <w:sz w:val="24"/>
          <w:szCs w:val="24"/>
        </w:rPr>
        <w:t xml:space="preserve">5</w:t>
      </w:r>
      <w:bookmarkStart w:id="286" w:name="_Toc337558759"/>
      <w:r>
        <w:rPr>
          <w:rFonts w:ascii="宋体" w:hAnsi="宋体"/>
          <w:b w:val="0"/>
          <w:color w:val="000000"/>
          <w:sz w:val="24"/>
          <w:szCs w:val="24"/>
        </w:rPr>
        <w:t xml:space="preserve">.1质量要求</w:t>
      </w:r>
      <w:bookmarkEnd w:id="285"/>
      <w:r/>
      <w:bookmarkEnd w:id="2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87" w:name="_Toc351203534"/>
      <w:r>
        <w:rPr>
          <w:rFonts w:ascii="宋体" w:hAnsi="宋体"/>
          <w:b w:val="0"/>
          <w:color w:val="000000"/>
          <w:sz w:val="24"/>
          <w:szCs w:val="24"/>
        </w:rPr>
        <w:t xml:space="preserve">5</w:t>
      </w:r>
      <w:bookmarkStart w:id="288" w:name="_Toc337558760"/>
      <w:r>
        <w:rPr>
          <w:rFonts w:ascii="宋体" w:hAnsi="宋体"/>
          <w:b w:val="0"/>
          <w:color w:val="000000"/>
          <w:sz w:val="24"/>
          <w:szCs w:val="24"/>
        </w:rPr>
        <w:t xml:space="preserve">.2质量保证措施</w:t>
      </w:r>
      <w:bookmarkEnd w:id="287"/>
      <w:r/>
      <w:bookmarkEnd w:id="288"/>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289" w:name="_Toc351203535"/>
      <w:r>
        <w:rPr>
          <w:rFonts w:ascii="宋体" w:hAnsi="宋体"/>
          <w:b w:val="0"/>
          <w:color w:val="000000"/>
          <w:sz w:val="24"/>
          <w:szCs w:val="24"/>
        </w:rPr>
        <w:t xml:space="preserve">5</w:t>
      </w:r>
      <w:bookmarkStart w:id="290" w:name="_Toc337558761"/>
      <w:r>
        <w:rPr>
          <w:rFonts w:ascii="宋体" w:hAnsi="宋体"/>
          <w:b w:val="0"/>
          <w:color w:val="000000"/>
          <w:sz w:val="24"/>
          <w:szCs w:val="24"/>
        </w:rPr>
        <w:t xml:space="preserve">.3 隐蔽工程检查</w:t>
      </w:r>
      <w:bookmarkEnd w:id="289"/>
      <w:r/>
      <w:bookmarkEnd w:id="2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w:t>
      </w:r>
      <w:r>
        <w:rPr>
          <w:rFonts w:ascii="宋体" w:hAnsi="宋体"/>
          <w:color w:val="000000"/>
          <w:sz w:val="24"/>
          <w:szCs w:val="24"/>
        </w:rPr>
        <w:t xml:space="preserve">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5"/>
        <w:ind w:firstLine="600"/>
        <w:spacing w:before="120" w:after="120" w:line="360" w:lineRule="auto"/>
        <w:rPr>
          <w:rFonts w:hint="eastAsia" w:ascii="宋体" w:hAnsi="宋体"/>
          <w:b w:val="0"/>
          <w:color w:val="000000"/>
          <w:sz w:val="24"/>
          <w:szCs w:val="24"/>
        </w:rPr>
      </w:pPr>
      <w:r/>
      <w:bookmarkStart w:id="291" w:name="_Toc351203536"/>
      <w:r>
        <w:rPr>
          <w:rFonts w:ascii="宋体" w:hAnsi="宋体"/>
          <w:b w:val="0"/>
          <w:color w:val="000000"/>
          <w:sz w:val="24"/>
          <w:szCs w:val="24"/>
        </w:rPr>
        <w:t xml:space="preserve">5</w:t>
      </w:r>
      <w:bookmarkStart w:id="292" w:name="_Toc337558762"/>
      <w:r>
        <w:rPr>
          <w:rFonts w:ascii="宋体" w:hAnsi="宋体"/>
          <w:b w:val="0"/>
          <w:color w:val="000000"/>
          <w:sz w:val="24"/>
          <w:szCs w:val="24"/>
        </w:rPr>
        <w:t xml:space="preserve">.4不合格工程的处理</w:t>
      </w:r>
      <w:bookmarkEnd w:id="291"/>
      <w:r/>
      <w:bookmarkEnd w:id="29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5"/>
        <w:ind w:firstLine="600"/>
        <w:spacing w:before="120" w:after="120" w:line="360" w:lineRule="auto"/>
        <w:rPr>
          <w:rFonts w:hint="eastAsia" w:ascii="宋体" w:hAnsi="宋体"/>
          <w:b w:val="0"/>
          <w:color w:val="000000"/>
          <w:sz w:val="24"/>
          <w:szCs w:val="24"/>
        </w:rPr>
      </w:pPr>
      <w:r/>
      <w:bookmarkStart w:id="293" w:name="_Toc351203537"/>
      <w:r>
        <w:rPr>
          <w:rFonts w:ascii="宋体" w:hAnsi="宋体"/>
          <w:b w:val="0"/>
          <w:color w:val="000000"/>
          <w:sz w:val="24"/>
          <w:szCs w:val="24"/>
        </w:rPr>
        <w:t xml:space="preserve">5.5 质量争议检测</w:t>
      </w:r>
      <w:bookmarkEnd w:id="2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w:t>
      </w:r>
      <w:r>
        <w:rPr>
          <w:rFonts w:ascii="宋体" w:hAnsi="宋体"/>
          <w:color w:val="000000"/>
          <w:sz w:val="24"/>
          <w:szCs w:val="24"/>
        </w:rPr>
        <w:t xml:space="preserve">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4"/>
        <w:spacing w:line="360" w:lineRule="auto"/>
        <w:rPr>
          <w:rFonts w:hint="eastAsia" w:ascii="宋体" w:hAnsi="宋体"/>
          <w:b w:val="0"/>
          <w:color w:val="000000"/>
          <w:sz w:val="24"/>
          <w:szCs w:val="24"/>
        </w:rPr>
      </w:pPr>
      <w:r/>
      <w:bookmarkStart w:id="294" w:name="_Toc351203538"/>
      <w:r>
        <w:rPr>
          <w:rFonts w:ascii="宋体" w:hAnsi="宋体"/>
          <w:b w:val="0"/>
          <w:color w:val="000000"/>
          <w:sz w:val="24"/>
          <w:szCs w:val="24"/>
        </w:rPr>
        <w:t xml:space="preserve">6</w:t>
      </w:r>
      <w:bookmarkStart w:id="295" w:name="_Toc337558763"/>
      <w:r>
        <w:rPr>
          <w:rFonts w:ascii="宋体" w:hAnsi="宋体"/>
          <w:b w:val="0"/>
          <w:color w:val="000000"/>
          <w:sz w:val="24"/>
          <w:szCs w:val="24"/>
        </w:rPr>
        <w:t xml:space="preserve">. 安全文明施工与环境保护</w:t>
      </w:r>
      <w:bookmarkEnd w:id="294"/>
      <w:r/>
      <w:r/>
    </w:p>
    <w:p>
      <w:pPr>
        <w:pStyle w:val="755"/>
        <w:ind w:firstLine="600"/>
        <w:spacing w:before="120" w:after="120" w:line="360" w:lineRule="auto"/>
        <w:rPr>
          <w:rFonts w:hint="eastAsia" w:ascii="宋体" w:hAnsi="宋体"/>
          <w:b w:val="0"/>
          <w:color w:val="000000"/>
          <w:sz w:val="24"/>
          <w:szCs w:val="24"/>
        </w:rPr>
      </w:pPr>
      <w:r/>
      <w:bookmarkStart w:id="296" w:name="_Toc351203539"/>
      <w:r/>
      <w:bookmarkEnd w:id="295"/>
      <w:r>
        <w:rPr>
          <w:rFonts w:ascii="宋体" w:hAnsi="宋体"/>
          <w:b w:val="0"/>
          <w:color w:val="000000"/>
          <w:sz w:val="24"/>
          <w:szCs w:val="24"/>
        </w:rPr>
        <w:t xml:space="preserve">6</w:t>
      </w:r>
      <w:bookmarkStart w:id="297" w:name="_Toc337558764"/>
      <w:r>
        <w:rPr>
          <w:rFonts w:ascii="宋体" w:hAnsi="宋体"/>
          <w:b w:val="0"/>
          <w:color w:val="000000"/>
          <w:sz w:val="24"/>
          <w:szCs w:val="24"/>
        </w:rPr>
        <w:t xml:space="preserve">.1安全文明施工</w:t>
      </w:r>
      <w:bookmarkEnd w:id="296"/>
      <w:r/>
      <w:bookmarkEnd w:id="29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w:t>
      </w:r>
      <w:r>
        <w:rPr>
          <w:rFonts w:ascii="宋体" w:hAnsi="宋体"/>
          <w:color w:val="000000"/>
          <w:sz w:val="24"/>
          <w:szCs w:val="24"/>
        </w:rPr>
        <w:t xml:space="preserve">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5"/>
        <w:ind w:firstLine="600"/>
        <w:spacing w:before="120" w:after="120" w:line="360" w:lineRule="auto"/>
        <w:rPr>
          <w:rFonts w:hint="eastAsia" w:ascii="宋体" w:hAnsi="宋体"/>
          <w:b w:val="0"/>
          <w:color w:val="000000"/>
          <w:sz w:val="24"/>
          <w:szCs w:val="24"/>
        </w:rPr>
      </w:pPr>
      <w:r/>
      <w:bookmarkStart w:id="298" w:name="_Toc351203540"/>
      <w:r>
        <w:rPr>
          <w:rFonts w:ascii="宋体" w:hAnsi="宋体"/>
          <w:b w:val="0"/>
          <w:color w:val="000000"/>
          <w:sz w:val="24"/>
          <w:szCs w:val="24"/>
        </w:rPr>
        <w:t xml:space="preserve">6</w:t>
      </w:r>
      <w:bookmarkStart w:id="299" w:name="_Toc337558765"/>
      <w:r>
        <w:rPr>
          <w:rFonts w:ascii="宋体" w:hAnsi="宋体"/>
          <w:b w:val="0"/>
          <w:color w:val="000000"/>
          <w:sz w:val="24"/>
          <w:szCs w:val="24"/>
        </w:rPr>
        <w:t xml:space="preserve">.2 职业健康</w:t>
      </w:r>
      <w:bookmarkEnd w:id="298"/>
      <w:r/>
      <w:bookmarkEnd w:id="2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5"/>
        <w:ind w:firstLine="600"/>
        <w:spacing w:before="120" w:after="120" w:line="360" w:lineRule="auto"/>
        <w:rPr>
          <w:rFonts w:hint="eastAsia" w:ascii="宋体" w:hAnsi="宋体"/>
          <w:b w:val="0"/>
          <w:color w:val="000000"/>
          <w:sz w:val="24"/>
          <w:szCs w:val="24"/>
        </w:rPr>
      </w:pPr>
      <w:r/>
      <w:bookmarkStart w:id="300" w:name="_Toc351203541"/>
      <w:r>
        <w:rPr>
          <w:rFonts w:ascii="宋体" w:hAnsi="宋体"/>
          <w:b w:val="0"/>
          <w:color w:val="000000"/>
          <w:sz w:val="24"/>
          <w:szCs w:val="24"/>
        </w:rPr>
        <w:t xml:space="preserve">6</w:t>
      </w:r>
      <w:bookmarkStart w:id="301" w:name="_Toc337558766"/>
      <w:r>
        <w:rPr>
          <w:rFonts w:ascii="宋体" w:hAnsi="宋体"/>
          <w:b w:val="0"/>
          <w:color w:val="000000"/>
          <w:sz w:val="24"/>
          <w:szCs w:val="24"/>
        </w:rPr>
        <w:t xml:space="preserve">.3 环境保护</w:t>
      </w:r>
      <w:bookmarkEnd w:id="300"/>
      <w:r/>
      <w:bookmarkEnd w:id="3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4"/>
        <w:spacing w:line="360" w:lineRule="auto"/>
        <w:rPr>
          <w:rFonts w:hint="eastAsia" w:ascii="宋体" w:hAnsi="宋体"/>
          <w:b w:val="0"/>
          <w:color w:val="000000"/>
          <w:sz w:val="24"/>
          <w:szCs w:val="24"/>
        </w:rPr>
      </w:pPr>
      <w:r/>
      <w:bookmarkStart w:id="302" w:name="_Toc351203542"/>
      <w:r>
        <w:rPr>
          <w:rFonts w:ascii="宋体" w:hAnsi="宋体"/>
          <w:b w:val="0"/>
          <w:color w:val="000000"/>
          <w:sz w:val="24"/>
          <w:szCs w:val="24"/>
        </w:rPr>
        <w:t xml:space="preserve">7</w:t>
      </w:r>
      <w:bookmarkStart w:id="303" w:name="_Toc337558767"/>
      <w:r>
        <w:rPr>
          <w:rFonts w:ascii="宋体" w:hAnsi="宋体"/>
          <w:b w:val="0"/>
          <w:color w:val="000000"/>
          <w:sz w:val="24"/>
          <w:szCs w:val="24"/>
        </w:rPr>
        <w:t xml:space="preserve">. 工期和进度</w:t>
      </w:r>
      <w:bookmarkEnd w:id="302"/>
      <w:r/>
      <w:r/>
    </w:p>
    <w:p>
      <w:pPr>
        <w:pStyle w:val="755"/>
        <w:ind w:firstLine="600"/>
        <w:spacing w:before="120" w:after="120" w:line="360" w:lineRule="auto"/>
        <w:rPr>
          <w:rFonts w:hint="eastAsia" w:ascii="宋体" w:hAnsi="宋体"/>
          <w:b w:val="0"/>
          <w:color w:val="000000"/>
          <w:sz w:val="24"/>
          <w:szCs w:val="24"/>
        </w:rPr>
      </w:pPr>
      <w:r/>
      <w:bookmarkStart w:id="304" w:name="_Toc351203543"/>
      <w:r/>
      <w:bookmarkEnd w:id="303"/>
      <w:r>
        <w:rPr>
          <w:rFonts w:ascii="宋体" w:hAnsi="宋体"/>
          <w:b w:val="0"/>
          <w:color w:val="000000"/>
          <w:sz w:val="24"/>
          <w:szCs w:val="24"/>
        </w:rPr>
        <w:t xml:space="preserve">7</w:t>
      </w:r>
      <w:bookmarkStart w:id="305" w:name="_Toc337558768"/>
      <w:r/>
      <w:bookmarkStart w:id="306" w:name="_Toc296346567"/>
      <w:r/>
      <w:bookmarkStart w:id="307" w:name="_Toc296503066"/>
      <w:r>
        <w:rPr>
          <w:rFonts w:ascii="宋体" w:hAnsi="宋体"/>
          <w:b w:val="0"/>
          <w:color w:val="000000"/>
          <w:sz w:val="24"/>
          <w:szCs w:val="24"/>
        </w:rPr>
        <w:t xml:space="preserve">.1施工组织设计</w:t>
      </w:r>
      <w:bookmarkEnd w:id="304"/>
      <w:r/>
      <w:bookmarkEnd w:id="305"/>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5"/>
        <w:ind w:firstLine="600"/>
        <w:spacing w:before="120" w:after="120" w:line="360" w:lineRule="auto"/>
        <w:rPr>
          <w:rFonts w:hint="eastAsia" w:ascii="宋体" w:hAnsi="宋体"/>
          <w:b w:val="0"/>
          <w:color w:val="000000"/>
          <w:sz w:val="24"/>
          <w:szCs w:val="24"/>
        </w:rPr>
      </w:pPr>
      <w:r/>
      <w:bookmarkStart w:id="308" w:name="_Toc351203544"/>
      <w:r>
        <w:rPr>
          <w:rFonts w:ascii="宋体" w:hAnsi="宋体"/>
          <w:b w:val="0"/>
          <w:color w:val="000000"/>
          <w:sz w:val="24"/>
          <w:szCs w:val="24"/>
        </w:rPr>
        <w:t xml:space="preserve">7</w:t>
      </w:r>
      <w:bookmarkStart w:id="309" w:name="_Toc337558769"/>
      <w:r>
        <w:rPr>
          <w:rFonts w:ascii="宋体" w:hAnsi="宋体"/>
          <w:b w:val="0"/>
          <w:color w:val="000000"/>
          <w:sz w:val="24"/>
          <w:szCs w:val="24"/>
        </w:rPr>
        <w:t xml:space="preserve">.2 施工进度计划</w:t>
      </w:r>
      <w:bookmarkEnd w:id="308"/>
      <w:r/>
      <w:bookmarkEnd w:id="3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55"/>
        <w:ind w:firstLine="600"/>
        <w:spacing w:before="120" w:after="120" w:line="360" w:lineRule="auto"/>
        <w:rPr>
          <w:rFonts w:hint="eastAsia" w:ascii="宋体" w:hAnsi="宋体"/>
          <w:b w:val="0"/>
          <w:color w:val="000000"/>
          <w:sz w:val="24"/>
          <w:szCs w:val="24"/>
        </w:rPr>
      </w:pPr>
      <w:r/>
      <w:bookmarkStart w:id="310" w:name="_Toc351203545"/>
      <w:r>
        <w:rPr>
          <w:rFonts w:ascii="宋体" w:hAnsi="宋体"/>
          <w:b w:val="0"/>
          <w:color w:val="000000"/>
          <w:sz w:val="24"/>
          <w:szCs w:val="24"/>
        </w:rPr>
        <w:t xml:space="preserve">7</w:t>
      </w:r>
      <w:bookmarkStart w:id="311" w:name="_Toc337558770"/>
      <w:r>
        <w:rPr>
          <w:rFonts w:ascii="宋体" w:hAnsi="宋体"/>
          <w:b w:val="0"/>
          <w:color w:val="000000"/>
          <w:sz w:val="24"/>
          <w:szCs w:val="24"/>
        </w:rPr>
        <w:t xml:space="preserve">.3 开工</w:t>
      </w:r>
      <w:bookmarkEnd w:id="310"/>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5"/>
        <w:ind w:firstLine="600"/>
        <w:spacing w:before="120" w:after="120" w:line="360" w:lineRule="auto"/>
        <w:rPr>
          <w:rFonts w:hint="eastAsia" w:ascii="宋体" w:hAnsi="宋体"/>
          <w:b w:val="0"/>
          <w:color w:val="000000"/>
          <w:sz w:val="24"/>
          <w:szCs w:val="24"/>
        </w:rPr>
      </w:pPr>
      <w:r/>
      <w:bookmarkStart w:id="312" w:name="_Toc351203546"/>
      <w:r>
        <w:rPr>
          <w:rFonts w:ascii="宋体" w:hAnsi="宋体"/>
          <w:b w:val="0"/>
          <w:color w:val="000000"/>
          <w:sz w:val="24"/>
          <w:szCs w:val="24"/>
        </w:rPr>
        <w:t xml:space="preserve">7.4测量放线</w:t>
      </w:r>
      <w:bookmarkEnd w:id="3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3" w:name="_Toc351203547"/>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4" w:name="_Toc296346574"/>
      <w:r/>
      <w:bookmarkStart w:id="315" w:name="_Toc296503073"/>
      <w:r/>
      <w:bookmarkStart w:id="316" w:name="_Toc337558772"/>
      <w:r/>
      <w:bookmarkEnd w:id="306"/>
      <w:r/>
      <w:bookmarkEnd w:id="307"/>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3"/>
      <w:r/>
      <w:bookmarkEnd w:id="314"/>
      <w:r/>
      <w:bookmarkEnd w:id="315"/>
      <w:r/>
      <w:bookmarkEnd w:id="31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7" w:name="_Toc296346577"/>
      <w:r/>
      <w:bookmarkStart w:id="318" w:name="_Toc296503076"/>
      <w:r>
        <w:rPr>
          <w:rFonts w:ascii="宋体" w:hAnsi="宋体"/>
          <w:color w:val="000000"/>
          <w:sz w:val="24"/>
          <w:szCs w:val="24"/>
        </w:rPr>
        <w:t xml:space="preserve">因</w:t>
      </w:r>
      <w:bookmarkEnd w:id="317"/>
      <w:r/>
      <w:bookmarkEnd w:id="318"/>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5"/>
        <w:ind w:firstLine="600"/>
        <w:spacing w:before="120" w:after="120" w:line="360" w:lineRule="auto"/>
        <w:rPr>
          <w:rFonts w:hint="eastAsia" w:ascii="宋体" w:hAnsi="宋体"/>
          <w:b w:val="0"/>
          <w:color w:val="000000"/>
          <w:sz w:val="24"/>
          <w:szCs w:val="24"/>
        </w:rPr>
      </w:pPr>
      <w:r/>
      <w:bookmarkStart w:id="319" w:name="_Toc351203548"/>
      <w:r>
        <w:rPr>
          <w:rFonts w:ascii="宋体" w:hAnsi="宋体"/>
          <w:b w:val="0"/>
          <w:color w:val="000000"/>
          <w:sz w:val="24"/>
          <w:szCs w:val="24"/>
        </w:rPr>
        <w:t xml:space="preserve">7</w:t>
      </w:r>
      <w:bookmarkStart w:id="320" w:name="_Toc296346575"/>
      <w:r/>
      <w:bookmarkStart w:id="321" w:name="_Toc296503074"/>
      <w:r/>
      <w:bookmarkStart w:id="322" w:name="_Toc337558773"/>
      <w:r/>
      <w:bookmarkStart w:id="323" w:name="_Toc296346578"/>
      <w:r/>
      <w:bookmarkStart w:id="324" w:name="_Toc296503077"/>
      <w:r>
        <w:rPr>
          <w:rFonts w:ascii="宋体" w:hAnsi="宋体"/>
          <w:b w:val="0"/>
          <w:color w:val="000000"/>
          <w:sz w:val="24"/>
          <w:szCs w:val="24"/>
        </w:rPr>
        <w:t xml:space="preserve">.6 不利物质条件</w:t>
      </w:r>
      <w:bookmarkEnd w:id="319"/>
      <w:r/>
      <w:bookmarkEnd w:id="320"/>
      <w:r/>
      <w:bookmarkEnd w:id="321"/>
      <w:r/>
      <w:bookmarkEnd w:id="32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25" w:name="_Toc351203549"/>
      <w:r>
        <w:rPr>
          <w:rFonts w:ascii="宋体" w:hAnsi="宋体"/>
          <w:b w:val="0"/>
          <w:color w:val="000000"/>
          <w:sz w:val="24"/>
          <w:szCs w:val="24"/>
        </w:rPr>
        <w:t xml:space="preserve">7</w:t>
      </w:r>
      <w:bookmarkStart w:id="326" w:name="_Toc337558774"/>
      <w:r/>
      <w:bookmarkStart w:id="327" w:name="_Toc296346576"/>
      <w:r/>
      <w:bookmarkStart w:id="328"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5"/>
      <w:r/>
      <w:bookmarkEnd w:id="326"/>
      <w:r/>
      <w:bookmarkEnd w:id="327"/>
      <w:r/>
      <w:bookmarkEnd w:id="3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29"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30"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3"/>
      <w:r/>
      <w:bookmarkEnd w:id="324"/>
      <w:r/>
      <w:bookmarkEnd w:id="329"/>
      <w:r/>
      <w:bookmarkEnd w:id="3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w:t>
      </w:r>
      <w:r>
        <w:rPr>
          <w:rFonts w:ascii="宋体" w:hAnsi="宋体"/>
          <w:color w:val="000000"/>
          <w:sz w:val="24"/>
          <w:szCs w:val="24"/>
        </w:rPr>
        <w:t xml:space="preserve">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5"/>
        <w:ind w:firstLine="600"/>
        <w:spacing w:before="120" w:after="120" w:line="360" w:lineRule="auto"/>
        <w:rPr>
          <w:rFonts w:hint="eastAsia" w:ascii="宋体" w:hAnsi="宋体"/>
          <w:b w:val="0"/>
          <w:color w:val="000000"/>
          <w:sz w:val="24"/>
          <w:szCs w:val="24"/>
        </w:rPr>
      </w:pPr>
      <w:r/>
      <w:bookmarkStart w:id="331" w:name="_Toc351203551"/>
      <w:r>
        <w:rPr>
          <w:rFonts w:ascii="宋体" w:hAnsi="宋体"/>
          <w:b w:val="0"/>
          <w:color w:val="000000"/>
          <w:sz w:val="24"/>
          <w:szCs w:val="24"/>
        </w:rPr>
        <w:t xml:space="preserve">7.9提前竣工</w:t>
      </w:r>
      <w:bookmarkEnd w:id="3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4"/>
        <w:spacing w:line="360" w:lineRule="auto"/>
        <w:rPr>
          <w:rFonts w:hint="eastAsia" w:ascii="宋体" w:hAnsi="宋体"/>
          <w:b w:val="0"/>
          <w:color w:val="000000"/>
          <w:sz w:val="24"/>
          <w:szCs w:val="24"/>
        </w:rPr>
      </w:pPr>
      <w:r/>
      <w:bookmarkStart w:id="332" w:name="_Toc351203552"/>
      <w:r>
        <w:rPr>
          <w:rFonts w:ascii="宋体" w:hAnsi="宋体"/>
          <w:b w:val="0"/>
          <w:color w:val="000000"/>
          <w:sz w:val="24"/>
          <w:szCs w:val="24"/>
        </w:rPr>
        <w:t xml:space="preserve">8</w:t>
      </w:r>
      <w:bookmarkStart w:id="333" w:name="_Toc296346559"/>
      <w:r/>
      <w:bookmarkStart w:id="334" w:name="_Toc296503058"/>
      <w:r/>
      <w:bookmarkStart w:id="335" w:name="_Toc337558776"/>
      <w:r>
        <w:rPr>
          <w:rFonts w:ascii="宋体" w:hAnsi="宋体"/>
          <w:b w:val="0"/>
          <w:color w:val="000000"/>
          <w:sz w:val="24"/>
          <w:szCs w:val="24"/>
        </w:rPr>
        <w:t xml:space="preserve">. 材料与设备</w:t>
      </w:r>
      <w:bookmarkEnd w:id="332"/>
      <w:r/>
      <w:r/>
    </w:p>
    <w:p>
      <w:pPr>
        <w:pStyle w:val="755"/>
        <w:ind w:firstLine="600"/>
        <w:spacing w:before="120" w:after="120" w:line="360" w:lineRule="auto"/>
        <w:rPr>
          <w:rFonts w:hint="eastAsia" w:ascii="宋体" w:hAnsi="宋体"/>
          <w:b w:val="0"/>
          <w:color w:val="000000"/>
          <w:sz w:val="24"/>
          <w:szCs w:val="24"/>
        </w:rPr>
      </w:pPr>
      <w:r/>
      <w:bookmarkStart w:id="336" w:name="_Toc351203553"/>
      <w:r/>
      <w:bookmarkEnd w:id="333"/>
      <w:r/>
      <w:bookmarkEnd w:id="334"/>
      <w:r/>
      <w:bookmarkEnd w:id="335"/>
      <w:r>
        <w:rPr>
          <w:rFonts w:ascii="宋体" w:hAnsi="宋体"/>
          <w:b w:val="0"/>
          <w:color w:val="000000"/>
          <w:sz w:val="24"/>
          <w:szCs w:val="24"/>
        </w:rPr>
        <w:t xml:space="preserve">8</w:t>
      </w:r>
      <w:bookmarkStart w:id="337" w:name="_Toc296346560"/>
      <w:r/>
      <w:bookmarkStart w:id="338" w:name="_Toc296503059"/>
      <w:r/>
      <w:bookmarkStart w:id="339" w:name="_Toc337558777"/>
      <w:r/>
      <w:bookmarkStart w:id="340" w:name="_Toc468936960"/>
      <w:r>
        <w:rPr>
          <w:rFonts w:ascii="宋体" w:hAnsi="宋体"/>
          <w:b w:val="0"/>
          <w:color w:val="000000"/>
          <w:sz w:val="24"/>
          <w:szCs w:val="24"/>
        </w:rPr>
        <w:t xml:space="preserve">.1发包人供应材料与工程设备</w:t>
      </w:r>
      <w:bookmarkEnd w:id="336"/>
      <w:r/>
      <w:bookmarkEnd w:id="337"/>
      <w:r/>
      <w:bookmarkEnd w:id="338"/>
      <w:r/>
      <w:bookmarkEnd w:id="33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5"/>
        <w:ind w:firstLine="600"/>
        <w:spacing w:before="120" w:after="120" w:line="360" w:lineRule="auto"/>
        <w:rPr>
          <w:rFonts w:hint="eastAsia" w:ascii="宋体" w:hAnsi="宋体"/>
          <w:color w:val="000000"/>
          <w:sz w:val="24"/>
          <w:szCs w:val="24"/>
        </w:rPr>
      </w:pPr>
      <w:r/>
      <w:bookmarkStart w:id="341" w:name="_Toc351203554"/>
      <w:r>
        <w:rPr>
          <w:rFonts w:ascii="宋体" w:hAnsi="宋体"/>
          <w:b w:val="0"/>
          <w:color w:val="000000"/>
          <w:sz w:val="24"/>
          <w:szCs w:val="24"/>
        </w:rPr>
        <w:t xml:space="preserve">8</w:t>
      </w:r>
      <w:bookmarkStart w:id="342" w:name="_Toc296503060"/>
      <w:r/>
      <w:bookmarkStart w:id="343" w:name="_Toc337558778"/>
      <w:r/>
      <w:bookmarkStart w:id="344" w:name="_Toc296346561"/>
      <w:r>
        <w:rPr>
          <w:rFonts w:ascii="宋体" w:hAnsi="宋体"/>
          <w:b w:val="0"/>
          <w:color w:val="000000"/>
          <w:sz w:val="24"/>
          <w:szCs w:val="24"/>
        </w:rPr>
        <w:t xml:space="preserve">.2承包人采购材料与工程设备</w:t>
      </w:r>
      <w:bookmarkEnd w:id="341"/>
      <w:r/>
      <w:bookmarkEnd w:id="342"/>
      <w:r/>
      <w:bookmarkEnd w:id="343"/>
      <w:r/>
      <w:bookmarkEnd w:id="3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45" w:name="_Toc351203555"/>
      <w:r>
        <w:rPr>
          <w:rFonts w:ascii="宋体" w:hAnsi="宋体"/>
          <w:b w:val="0"/>
          <w:color w:val="000000"/>
          <w:sz w:val="24"/>
          <w:szCs w:val="24"/>
        </w:rPr>
        <w:t xml:space="preserve">8</w:t>
      </w:r>
      <w:bookmarkStart w:id="346" w:name="_Toc296503061"/>
      <w:r/>
      <w:bookmarkStart w:id="347" w:name="_Toc337558779"/>
      <w:r/>
      <w:bookmarkStart w:id="348" w:name="_Toc296346562"/>
      <w:r>
        <w:rPr>
          <w:rFonts w:ascii="宋体" w:hAnsi="宋体"/>
          <w:b w:val="0"/>
          <w:color w:val="000000"/>
          <w:sz w:val="24"/>
          <w:szCs w:val="24"/>
        </w:rPr>
        <w:t xml:space="preserve">.3材料与工程设备的接收与拒收</w:t>
      </w:r>
      <w:bookmarkEnd w:id="345"/>
      <w:r/>
      <w:bookmarkEnd w:id="346"/>
      <w:r/>
      <w:bookmarkEnd w:id="347"/>
      <w:r/>
      <w:bookmarkEnd w:id="3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49"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49"/>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w:t>
      </w:r>
      <w:r>
        <w:rPr>
          <w:rFonts w:ascii="宋体" w:hAnsi="宋体"/>
          <w:color w:val="000000"/>
          <w:sz w:val="24"/>
          <w:szCs w:val="24"/>
        </w:rPr>
        <w:t xml:space="preserve">期，由承包人承担。</w:t>
      </w:r>
      <w:r/>
    </w:p>
    <w:p>
      <w:pPr>
        <w:pStyle w:val="755"/>
        <w:ind w:firstLine="600"/>
        <w:spacing w:before="120" w:after="120" w:line="360" w:lineRule="auto"/>
        <w:rPr>
          <w:rFonts w:hint="eastAsia" w:ascii="宋体" w:hAnsi="宋体"/>
          <w:b w:val="0"/>
          <w:color w:val="000000"/>
          <w:sz w:val="24"/>
          <w:szCs w:val="24"/>
        </w:rPr>
      </w:pPr>
      <w:r/>
      <w:bookmarkStart w:id="350" w:name="_Toc351203556"/>
      <w:r>
        <w:rPr>
          <w:rFonts w:ascii="宋体" w:hAnsi="宋体"/>
          <w:b w:val="0"/>
          <w:color w:val="000000"/>
          <w:sz w:val="24"/>
          <w:szCs w:val="24"/>
        </w:rPr>
        <w:t xml:space="preserve">8</w:t>
      </w:r>
      <w:bookmarkStart w:id="351" w:name="_Toc296346563"/>
      <w:r/>
      <w:bookmarkStart w:id="352" w:name="_Toc296503062"/>
      <w:r/>
      <w:bookmarkStart w:id="353" w:name="_Toc337558780"/>
      <w:r>
        <w:rPr>
          <w:rFonts w:ascii="宋体" w:hAnsi="宋体"/>
          <w:b w:val="0"/>
          <w:color w:val="000000"/>
          <w:sz w:val="24"/>
          <w:szCs w:val="24"/>
        </w:rPr>
        <w:t xml:space="preserve">.4材料与工程设备的保管与使用</w:t>
      </w:r>
      <w:bookmarkEnd w:id="350"/>
      <w:r/>
      <w:bookmarkEnd w:id="351"/>
      <w:r/>
      <w:bookmarkEnd w:id="352"/>
      <w:r/>
      <w:bookmarkEnd w:id="3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4" w:name="_Toc351203557"/>
      <w:r>
        <w:rPr>
          <w:rFonts w:ascii="宋体" w:hAnsi="宋体"/>
          <w:b w:val="0"/>
          <w:color w:val="000000"/>
          <w:sz w:val="24"/>
          <w:szCs w:val="24"/>
        </w:rPr>
        <w:t xml:space="preserve">8.5禁止使用不合格的材料和工程设备</w:t>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55" w:name="_Toc351203558"/>
      <w:r>
        <w:rPr>
          <w:rFonts w:ascii="宋体" w:hAnsi="宋体"/>
          <w:b w:val="0"/>
          <w:color w:val="000000"/>
          <w:sz w:val="24"/>
          <w:szCs w:val="24"/>
        </w:rPr>
        <w:t xml:space="preserve">8.6 样品</w:t>
      </w:r>
      <w:bookmarkEnd w:id="3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w:t>
      </w:r>
      <w:r>
        <w:rPr>
          <w:rFonts w:ascii="宋体" w:hAnsi="宋体"/>
          <w:color w:val="000000"/>
          <w:sz w:val="24"/>
          <w:szCs w:val="24"/>
        </w:rPr>
        <w:t xml:space="preserve">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5"/>
        <w:ind w:firstLine="600"/>
        <w:spacing w:before="120" w:after="120" w:line="360" w:lineRule="auto"/>
        <w:rPr>
          <w:rFonts w:hint="eastAsia" w:ascii="宋体" w:hAnsi="宋体"/>
          <w:b w:val="0"/>
          <w:color w:val="000000"/>
          <w:sz w:val="24"/>
          <w:szCs w:val="24"/>
        </w:rPr>
      </w:pPr>
      <w:r/>
      <w:bookmarkStart w:id="356" w:name="_Toc351203559"/>
      <w:r>
        <w:rPr>
          <w:rFonts w:ascii="宋体" w:hAnsi="宋体"/>
          <w:b w:val="0"/>
          <w:color w:val="000000"/>
          <w:sz w:val="24"/>
          <w:szCs w:val="24"/>
        </w:rPr>
        <w:t xml:space="preserve">8.7材料与工程设备的替代</w:t>
      </w:r>
      <w:bookmarkEnd w:id="3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5"/>
        <w:ind w:firstLine="600"/>
        <w:spacing w:before="120" w:after="120" w:line="360" w:lineRule="auto"/>
        <w:rPr>
          <w:rFonts w:hint="eastAsia" w:ascii="宋体" w:hAnsi="宋体"/>
          <w:b w:val="0"/>
          <w:color w:val="000000"/>
          <w:sz w:val="24"/>
          <w:szCs w:val="24"/>
        </w:rPr>
      </w:pPr>
      <w:r/>
      <w:bookmarkStart w:id="357" w:name="_Toc351203560"/>
      <w:r>
        <w:rPr>
          <w:rFonts w:ascii="宋体" w:hAnsi="宋体"/>
          <w:b w:val="0"/>
          <w:color w:val="000000"/>
          <w:sz w:val="24"/>
          <w:szCs w:val="24"/>
        </w:rPr>
        <w:t xml:space="preserve">8.8施工设备和临时设施</w:t>
      </w:r>
      <w:bookmarkEnd w:id="35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8" w:name="_Toc351203561"/>
      <w:r>
        <w:rPr>
          <w:rFonts w:ascii="宋体" w:hAnsi="宋体"/>
          <w:b w:val="0"/>
          <w:color w:val="000000"/>
          <w:sz w:val="24"/>
          <w:szCs w:val="24"/>
        </w:rPr>
        <w:t xml:space="preserve">8</w:t>
      </w:r>
      <w:bookmarkStart w:id="359" w:name="_Toc296346564"/>
      <w:r/>
      <w:bookmarkStart w:id="360" w:name="_Toc296503063"/>
      <w:r/>
      <w:bookmarkStart w:id="361" w:name="_Toc337558781"/>
      <w:r>
        <w:rPr>
          <w:rFonts w:ascii="宋体" w:hAnsi="宋体"/>
          <w:b w:val="0"/>
          <w:color w:val="000000"/>
          <w:sz w:val="24"/>
          <w:szCs w:val="24"/>
        </w:rPr>
        <w:t xml:space="preserve">.9材料与设备专用</w:t>
      </w:r>
      <w:bookmarkEnd w:id="358"/>
      <w:r>
        <w:rPr>
          <w:rFonts w:hint="eastAsia" w:ascii="宋体" w:hAnsi="宋体"/>
          <w:b w:val="0"/>
          <w:color w:val="000000"/>
          <w:sz w:val="24"/>
          <w:szCs w:val="24"/>
        </w:rPr>
        <w:t xml:space="preserve">要求</w:t>
      </w:r>
      <w:bookmarkEnd w:id="359"/>
      <w:r/>
      <w:bookmarkEnd w:id="360"/>
      <w:r/>
      <w:bookmarkEnd w:id="36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40"/>
      <w:r>
        <w:rPr>
          <w:rFonts w:ascii="宋体" w:hAnsi="宋体"/>
          <w:color w:val="000000"/>
          <w:sz w:val="24"/>
          <w:szCs w:val="24"/>
        </w:rPr>
        <w:t xml:space="preserve">经发包人批准，承包人可以根据施工进度计划撤走闲置的施工设备和其他物品。</w:t>
      </w:r>
      <w:r/>
    </w:p>
    <w:p>
      <w:pPr>
        <w:pStyle w:val="754"/>
        <w:spacing w:line="360" w:lineRule="auto"/>
        <w:rPr>
          <w:rFonts w:hint="eastAsia" w:ascii="宋体" w:hAnsi="宋体"/>
          <w:b w:val="0"/>
          <w:color w:val="000000"/>
          <w:sz w:val="24"/>
          <w:szCs w:val="24"/>
        </w:rPr>
      </w:pPr>
      <w:r/>
      <w:bookmarkStart w:id="362" w:name="_Toc351203562"/>
      <w:r>
        <w:rPr>
          <w:rFonts w:ascii="宋体" w:hAnsi="宋体"/>
          <w:b w:val="0"/>
          <w:color w:val="000000"/>
          <w:sz w:val="24"/>
          <w:szCs w:val="24"/>
        </w:rPr>
        <w:t xml:space="preserve">9</w:t>
      </w:r>
      <w:bookmarkStart w:id="363" w:name="_Toc337558782"/>
      <w:r/>
      <w:bookmarkStart w:id="364" w:name="_Toc296346584"/>
      <w:r/>
      <w:bookmarkStart w:id="365" w:name="_Toc296503083"/>
      <w:r>
        <w:rPr>
          <w:rFonts w:ascii="宋体" w:hAnsi="宋体"/>
          <w:b w:val="0"/>
          <w:color w:val="000000"/>
          <w:sz w:val="24"/>
          <w:szCs w:val="24"/>
        </w:rPr>
        <w:t xml:space="preserve">. 试验与检验</w:t>
      </w:r>
      <w:bookmarkEnd w:id="362"/>
      <w:r/>
      <w:r/>
    </w:p>
    <w:p>
      <w:pPr>
        <w:pStyle w:val="755"/>
        <w:ind w:firstLine="600"/>
        <w:spacing w:before="120" w:after="120" w:line="360" w:lineRule="auto"/>
        <w:rPr>
          <w:rFonts w:hint="eastAsia" w:ascii="宋体" w:hAnsi="宋体"/>
          <w:b w:val="0"/>
          <w:color w:val="000000"/>
          <w:sz w:val="24"/>
          <w:szCs w:val="24"/>
        </w:rPr>
      </w:pPr>
      <w:r/>
      <w:bookmarkStart w:id="366" w:name="_Toc351203563"/>
      <w:r/>
      <w:bookmarkEnd w:id="363"/>
      <w:r>
        <w:rPr>
          <w:rFonts w:ascii="宋体" w:hAnsi="宋体"/>
          <w:b w:val="0"/>
          <w:color w:val="000000"/>
          <w:sz w:val="24"/>
          <w:szCs w:val="24"/>
        </w:rPr>
        <w:t xml:space="preserve">9</w:t>
      </w:r>
      <w:bookmarkStart w:id="367" w:name="_Toc337558783"/>
      <w:r>
        <w:rPr>
          <w:rFonts w:ascii="宋体" w:hAnsi="宋体"/>
          <w:b w:val="0"/>
          <w:color w:val="000000"/>
          <w:sz w:val="24"/>
          <w:szCs w:val="24"/>
        </w:rPr>
        <w:t xml:space="preserve">.1试验设备与试验人员</w:t>
      </w:r>
      <w:bookmarkEnd w:id="366"/>
      <w:r/>
      <w:bookmarkEnd w:id="36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5"/>
        <w:ind w:firstLine="600"/>
        <w:spacing w:before="120" w:after="120" w:line="360" w:lineRule="auto"/>
        <w:rPr>
          <w:rFonts w:hint="eastAsia" w:ascii="宋体" w:hAnsi="宋体"/>
          <w:b w:val="0"/>
          <w:color w:val="000000"/>
          <w:sz w:val="24"/>
          <w:szCs w:val="24"/>
        </w:rPr>
      </w:pPr>
      <w:r/>
      <w:bookmarkStart w:id="368" w:name="_Toc351203564"/>
      <w:r>
        <w:rPr>
          <w:rFonts w:ascii="宋体" w:hAnsi="宋体"/>
          <w:b w:val="0"/>
          <w:color w:val="000000"/>
          <w:sz w:val="24"/>
          <w:szCs w:val="24"/>
        </w:rPr>
        <w:t xml:space="preserve">9</w:t>
      </w:r>
      <w:bookmarkStart w:id="369" w:name="_Toc337558784"/>
      <w:r>
        <w:rPr>
          <w:rFonts w:ascii="宋体" w:hAnsi="宋体"/>
          <w:b w:val="0"/>
          <w:color w:val="000000"/>
          <w:sz w:val="24"/>
          <w:szCs w:val="24"/>
        </w:rPr>
        <w:t xml:space="preserve">.2取样</w:t>
      </w:r>
      <w:bookmarkEnd w:id="368"/>
      <w:r/>
      <w:bookmarkEnd w:id="3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5"/>
        <w:ind w:firstLine="600"/>
        <w:spacing w:before="120" w:after="120" w:line="360" w:lineRule="auto"/>
        <w:rPr>
          <w:rFonts w:hint="eastAsia" w:ascii="宋体" w:hAnsi="宋体"/>
          <w:b w:val="0"/>
          <w:color w:val="000000"/>
          <w:sz w:val="24"/>
          <w:szCs w:val="24"/>
        </w:rPr>
      </w:pPr>
      <w:r/>
      <w:bookmarkStart w:id="370" w:name="_Toc351203565"/>
      <w:r>
        <w:rPr>
          <w:rFonts w:ascii="宋体" w:hAnsi="宋体"/>
          <w:b w:val="0"/>
          <w:color w:val="000000"/>
          <w:sz w:val="24"/>
          <w:szCs w:val="24"/>
        </w:rPr>
        <w:t xml:space="preserve">9</w:t>
      </w:r>
      <w:bookmarkStart w:id="371" w:name="_Toc337558785"/>
      <w:r>
        <w:rPr>
          <w:rFonts w:ascii="宋体" w:hAnsi="宋体"/>
          <w:b w:val="0"/>
          <w:color w:val="000000"/>
          <w:sz w:val="24"/>
          <w:szCs w:val="24"/>
        </w:rPr>
        <w:t xml:space="preserve">.3材料、工程设备和工程的试验和检验</w:t>
      </w:r>
      <w:bookmarkEnd w:id="370"/>
      <w:r/>
      <w:bookmarkEnd w:id="3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w:t>
      </w:r>
      <w:r>
        <w:rPr>
          <w:rFonts w:ascii="宋体" w:hAnsi="宋体"/>
          <w:color w:val="000000"/>
          <w:sz w:val="24"/>
          <w:szCs w:val="24"/>
        </w:rPr>
        <w:t xml:space="preserve">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72" w:name="_Toc351203566"/>
      <w:r>
        <w:rPr>
          <w:rFonts w:ascii="宋体" w:hAnsi="宋体"/>
          <w:b w:val="0"/>
          <w:color w:val="000000"/>
          <w:sz w:val="24"/>
          <w:szCs w:val="24"/>
        </w:rPr>
        <w:t xml:space="preserve">9</w:t>
      </w:r>
      <w:bookmarkStart w:id="373" w:name="_Toc337558786"/>
      <w:r>
        <w:rPr>
          <w:rFonts w:ascii="宋体" w:hAnsi="宋体"/>
          <w:b w:val="0"/>
          <w:color w:val="000000"/>
          <w:sz w:val="24"/>
          <w:szCs w:val="24"/>
        </w:rPr>
        <w:t xml:space="preserve">.4现场工艺试验</w:t>
      </w:r>
      <w:bookmarkEnd w:id="372"/>
      <w:r/>
      <w:bookmarkEnd w:id="3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4"/>
        <w:spacing w:line="360" w:lineRule="auto"/>
        <w:rPr>
          <w:rFonts w:hint="eastAsia" w:ascii="宋体" w:hAnsi="宋体"/>
          <w:b w:val="0"/>
          <w:color w:val="000000"/>
          <w:sz w:val="24"/>
          <w:szCs w:val="24"/>
        </w:rPr>
      </w:pPr>
      <w:r/>
      <w:bookmarkStart w:id="374" w:name="_Toc351203567"/>
      <w:r>
        <w:rPr>
          <w:rFonts w:ascii="宋体" w:hAnsi="宋体"/>
          <w:b w:val="0"/>
          <w:color w:val="000000"/>
          <w:sz w:val="24"/>
          <w:szCs w:val="24"/>
        </w:rPr>
        <w:t xml:space="preserve">1</w:t>
      </w:r>
      <w:bookmarkStart w:id="375" w:name="_Toc337558787"/>
      <w:r>
        <w:rPr>
          <w:rFonts w:ascii="宋体" w:hAnsi="宋体"/>
          <w:b w:val="0"/>
          <w:color w:val="000000"/>
          <w:sz w:val="24"/>
          <w:szCs w:val="24"/>
        </w:rPr>
        <w:t xml:space="preserve">0. 变更</w:t>
      </w:r>
      <w:bookmarkEnd w:id="364"/>
      <w:r/>
      <w:bookmarkEnd w:id="365"/>
      <w:r/>
      <w:bookmarkEnd w:id="374"/>
      <w:r/>
      <w:r/>
    </w:p>
    <w:p>
      <w:pPr>
        <w:pStyle w:val="755"/>
        <w:ind w:firstLine="600"/>
        <w:spacing w:before="120" w:after="120" w:line="360" w:lineRule="auto"/>
        <w:rPr>
          <w:rFonts w:hint="eastAsia" w:ascii="宋体" w:hAnsi="宋体"/>
          <w:b w:val="0"/>
          <w:color w:val="000000"/>
          <w:sz w:val="24"/>
          <w:szCs w:val="24"/>
        </w:rPr>
      </w:pPr>
      <w:r/>
      <w:bookmarkStart w:id="376" w:name="_Toc351203568"/>
      <w:r/>
      <w:bookmarkEnd w:id="375"/>
      <w:r>
        <w:rPr>
          <w:rFonts w:ascii="宋体" w:hAnsi="宋体"/>
          <w:b w:val="0"/>
          <w:color w:val="000000"/>
          <w:sz w:val="24"/>
          <w:szCs w:val="24"/>
        </w:rPr>
        <w:t xml:space="preserve">1</w:t>
      </w:r>
      <w:bookmarkStart w:id="377" w:name="_Toc296346585"/>
      <w:r/>
      <w:bookmarkStart w:id="378" w:name="_Toc296503084"/>
      <w:r/>
      <w:bookmarkStart w:id="379" w:name="_Toc337558788"/>
      <w:r>
        <w:rPr>
          <w:rFonts w:ascii="宋体" w:hAnsi="宋体"/>
          <w:b w:val="0"/>
          <w:color w:val="000000"/>
          <w:sz w:val="24"/>
          <w:szCs w:val="24"/>
        </w:rPr>
        <w:t xml:space="preserve">0.1变更的范围</w:t>
      </w:r>
      <w:bookmarkEnd w:id="376"/>
      <w:r/>
      <w:bookmarkEnd w:id="377"/>
      <w:r/>
      <w:bookmarkEnd w:id="378"/>
      <w:r/>
      <w:bookmarkEnd w:id="3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5"/>
        <w:ind w:firstLine="600"/>
        <w:spacing w:before="120" w:after="120" w:line="360" w:lineRule="auto"/>
        <w:rPr>
          <w:rFonts w:hint="eastAsia" w:ascii="宋体" w:hAnsi="宋体"/>
          <w:b w:val="0"/>
          <w:color w:val="000000"/>
          <w:sz w:val="24"/>
          <w:szCs w:val="24"/>
        </w:rPr>
      </w:pPr>
      <w:r/>
      <w:bookmarkStart w:id="380" w:name="_Toc351203569"/>
      <w:r>
        <w:rPr>
          <w:rFonts w:ascii="宋体" w:hAnsi="宋体"/>
          <w:b w:val="0"/>
          <w:color w:val="000000"/>
          <w:sz w:val="24"/>
          <w:szCs w:val="24"/>
        </w:rPr>
        <w:t xml:space="preserve">1</w:t>
      </w:r>
      <w:bookmarkStart w:id="381" w:name="_Toc296346586"/>
      <w:r/>
      <w:bookmarkStart w:id="382" w:name="_Toc296503085"/>
      <w:r/>
      <w:bookmarkStart w:id="383" w:name="_Toc337558789"/>
      <w:r>
        <w:rPr>
          <w:rFonts w:ascii="宋体" w:hAnsi="宋体"/>
          <w:b w:val="0"/>
          <w:color w:val="000000"/>
          <w:sz w:val="24"/>
          <w:szCs w:val="24"/>
        </w:rPr>
        <w:t xml:space="preserve">0.2变更权</w:t>
      </w:r>
      <w:bookmarkEnd w:id="380"/>
      <w:r/>
      <w:bookmarkEnd w:id="381"/>
      <w:r/>
      <w:bookmarkEnd w:id="382"/>
      <w:r/>
      <w:bookmarkEnd w:id="3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5"/>
        <w:ind w:firstLine="600"/>
        <w:spacing w:before="120" w:after="120" w:line="360" w:lineRule="auto"/>
        <w:rPr>
          <w:rFonts w:hint="eastAsia" w:ascii="宋体" w:hAnsi="宋体"/>
          <w:b w:val="0"/>
          <w:color w:val="000000"/>
          <w:sz w:val="24"/>
          <w:szCs w:val="24"/>
        </w:rPr>
      </w:pPr>
      <w:r/>
      <w:bookmarkStart w:id="384" w:name="_Toc351203570"/>
      <w:r>
        <w:rPr>
          <w:rFonts w:ascii="宋体" w:hAnsi="宋体"/>
          <w:b w:val="0"/>
          <w:color w:val="000000"/>
          <w:sz w:val="24"/>
          <w:szCs w:val="24"/>
        </w:rPr>
        <w:t xml:space="preserve">1</w:t>
      </w:r>
      <w:bookmarkStart w:id="385" w:name="_Toc296346587"/>
      <w:r/>
      <w:bookmarkStart w:id="386" w:name="_Toc296503086"/>
      <w:r/>
      <w:bookmarkStart w:id="387" w:name="_Toc337558790"/>
      <w:r>
        <w:rPr>
          <w:rFonts w:ascii="宋体" w:hAnsi="宋体"/>
          <w:b w:val="0"/>
          <w:color w:val="000000"/>
          <w:sz w:val="24"/>
          <w:szCs w:val="24"/>
        </w:rPr>
        <w:t xml:space="preserve">0.3变更程序</w:t>
      </w:r>
      <w:bookmarkEnd w:id="384"/>
      <w:r/>
      <w:bookmarkEnd w:id="385"/>
      <w:r/>
      <w:bookmarkEnd w:id="386"/>
      <w:r/>
      <w:bookmarkEnd w:id="3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88" w:name="_Toc351203571"/>
      <w:r>
        <w:rPr>
          <w:rFonts w:ascii="宋体" w:hAnsi="宋体"/>
          <w:b w:val="0"/>
          <w:color w:val="000000"/>
          <w:sz w:val="24"/>
          <w:szCs w:val="24"/>
        </w:rPr>
        <w:t xml:space="preserve">1</w:t>
      </w:r>
      <w:bookmarkStart w:id="389" w:name="_Toc296346588"/>
      <w:r/>
      <w:bookmarkStart w:id="390" w:name="_Toc296503087"/>
      <w:r/>
      <w:bookmarkStart w:id="391" w:name="_Toc337558791"/>
      <w:r>
        <w:rPr>
          <w:rFonts w:ascii="宋体" w:hAnsi="宋体"/>
          <w:b w:val="0"/>
          <w:color w:val="000000"/>
          <w:sz w:val="24"/>
          <w:szCs w:val="24"/>
        </w:rPr>
        <w:t xml:space="preserve">0.4变更估价</w:t>
      </w:r>
      <w:bookmarkEnd w:id="388"/>
      <w:r/>
      <w:bookmarkEnd w:id="389"/>
      <w:r/>
      <w:bookmarkEnd w:id="390"/>
      <w:r/>
      <w:bookmarkEnd w:id="39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5"/>
        <w:ind w:firstLine="600"/>
        <w:spacing w:before="120" w:after="120" w:line="360" w:lineRule="auto"/>
        <w:rPr>
          <w:rFonts w:hint="eastAsia" w:ascii="宋体" w:hAnsi="宋体"/>
          <w:b w:val="0"/>
          <w:color w:val="000000"/>
          <w:sz w:val="24"/>
          <w:szCs w:val="24"/>
        </w:rPr>
      </w:pPr>
      <w:r/>
      <w:bookmarkStart w:id="392" w:name="_Toc351203572"/>
      <w:r>
        <w:rPr>
          <w:rFonts w:ascii="宋体" w:hAnsi="宋体"/>
          <w:b w:val="0"/>
          <w:color w:val="000000"/>
          <w:sz w:val="24"/>
          <w:szCs w:val="24"/>
        </w:rPr>
        <w:t xml:space="preserve">1</w:t>
      </w:r>
      <w:bookmarkStart w:id="393" w:name="_Toc296346595"/>
      <w:r/>
      <w:bookmarkStart w:id="394" w:name="_Toc296503094"/>
      <w:r/>
      <w:bookmarkStart w:id="395" w:name="_Toc337558792"/>
      <w:r>
        <w:rPr>
          <w:rFonts w:ascii="宋体" w:hAnsi="宋体"/>
          <w:b w:val="0"/>
          <w:color w:val="000000"/>
          <w:sz w:val="24"/>
          <w:szCs w:val="24"/>
        </w:rPr>
        <w:t xml:space="preserve">0.5承包人的合理化建议</w:t>
      </w:r>
      <w:bookmarkEnd w:id="392"/>
      <w:r/>
      <w:bookmarkEnd w:id="393"/>
      <w:r/>
      <w:bookmarkEnd w:id="394"/>
      <w:r/>
      <w:bookmarkEnd w:id="3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5"/>
        <w:ind w:firstLine="600"/>
        <w:spacing w:before="120" w:after="120" w:line="360" w:lineRule="auto"/>
        <w:rPr>
          <w:rFonts w:hint="eastAsia" w:ascii="宋体" w:hAnsi="宋体"/>
          <w:color w:val="000000"/>
          <w:sz w:val="24"/>
          <w:szCs w:val="24"/>
        </w:rPr>
      </w:pPr>
      <w:r/>
      <w:bookmarkStart w:id="396" w:name="_Toc351203573"/>
      <w:r>
        <w:rPr>
          <w:rFonts w:ascii="宋体" w:hAnsi="宋体"/>
          <w:b w:val="0"/>
          <w:color w:val="000000"/>
          <w:sz w:val="24"/>
          <w:szCs w:val="24"/>
        </w:rPr>
        <w:t xml:space="preserve">1</w:t>
      </w:r>
      <w:bookmarkStart w:id="397" w:name="_Toc337558793"/>
      <w:r>
        <w:rPr>
          <w:rFonts w:ascii="宋体" w:hAnsi="宋体"/>
          <w:b w:val="0"/>
          <w:color w:val="000000"/>
          <w:sz w:val="24"/>
          <w:szCs w:val="24"/>
        </w:rPr>
        <w:t xml:space="preserve">0.6变更引起的工期调整</w:t>
      </w:r>
      <w:bookmarkEnd w:id="396"/>
      <w:r>
        <w:rPr>
          <w:rFonts w:ascii="宋体" w:hAnsi="宋体"/>
          <w:b w:val="0"/>
          <w:color w:val="000000"/>
          <w:sz w:val="24"/>
          <w:szCs w:val="24"/>
        </w:rPr>
        <w:t xml:space="preserve"> </w:t>
      </w:r>
      <w:bookmarkEnd w:id="397"/>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5"/>
        <w:ind w:firstLine="600"/>
        <w:spacing w:before="120" w:after="120" w:line="360" w:lineRule="auto"/>
        <w:rPr>
          <w:rFonts w:hint="eastAsia" w:ascii="宋体" w:hAnsi="宋体"/>
          <w:b w:val="0"/>
          <w:color w:val="000000"/>
          <w:sz w:val="24"/>
          <w:szCs w:val="24"/>
        </w:rPr>
      </w:pPr>
      <w:r/>
      <w:bookmarkStart w:id="398" w:name="_Toc351203574"/>
      <w:r>
        <w:rPr>
          <w:rFonts w:ascii="宋体" w:hAnsi="宋体"/>
          <w:b w:val="0"/>
          <w:color w:val="000000"/>
          <w:sz w:val="24"/>
          <w:szCs w:val="24"/>
        </w:rPr>
        <w:t xml:space="preserve">10.7暂估价</w:t>
      </w:r>
      <w:bookmarkEnd w:id="3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w:t>
      </w:r>
      <w:r>
        <w:rPr>
          <w:rFonts w:ascii="宋体" w:hAnsi="宋体"/>
          <w:color w:val="000000"/>
          <w:sz w:val="24"/>
          <w:szCs w:val="24"/>
        </w:rPr>
        <w:t xml:space="preserve">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99" w:name="_Toc351203575"/>
      <w:r>
        <w:rPr>
          <w:rFonts w:ascii="宋体" w:hAnsi="宋体"/>
          <w:b w:val="0"/>
          <w:color w:val="000000"/>
          <w:sz w:val="24"/>
          <w:szCs w:val="24"/>
        </w:rPr>
        <w:t xml:space="preserve">1</w:t>
      </w:r>
      <w:bookmarkStart w:id="400" w:name="_Toc337558794"/>
      <w:r/>
      <w:bookmarkStart w:id="401" w:name="_Toc296346591"/>
      <w:r/>
      <w:bookmarkStart w:id="402" w:name="_Toc296503090"/>
      <w:r/>
      <w:bookmarkStart w:id="403" w:name="_Toc322522561"/>
      <w:r>
        <w:rPr>
          <w:rFonts w:ascii="宋体" w:hAnsi="宋体"/>
          <w:b w:val="0"/>
          <w:color w:val="000000"/>
          <w:sz w:val="24"/>
          <w:szCs w:val="24"/>
        </w:rPr>
        <w:t xml:space="preserve">0.8暂列金额</w:t>
      </w:r>
      <w:bookmarkEnd w:id="399"/>
      <w:r/>
      <w:bookmarkEnd w:id="40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合同当事人可以在专用合同条款中协商确定有关事项。</w:t>
      </w:r>
      <w:r/>
    </w:p>
    <w:p>
      <w:pPr>
        <w:pStyle w:val="755"/>
        <w:ind w:firstLine="600"/>
        <w:spacing w:before="120" w:after="120" w:line="360" w:lineRule="auto"/>
        <w:rPr>
          <w:rFonts w:hint="eastAsia" w:ascii="宋体" w:hAnsi="宋体"/>
          <w:b w:val="0"/>
          <w:color w:val="000000"/>
          <w:sz w:val="24"/>
          <w:szCs w:val="24"/>
        </w:rPr>
      </w:pPr>
      <w:r/>
      <w:bookmarkStart w:id="404" w:name="_Toc351203576"/>
      <w:r/>
      <w:bookmarkEnd w:id="401"/>
      <w:r/>
      <w:bookmarkEnd w:id="402"/>
      <w:r/>
      <w:bookmarkEnd w:id="403"/>
      <w:r>
        <w:rPr>
          <w:rFonts w:ascii="宋体" w:hAnsi="宋体"/>
          <w:b w:val="0"/>
          <w:color w:val="000000"/>
          <w:sz w:val="24"/>
          <w:szCs w:val="24"/>
        </w:rPr>
        <w:t xml:space="preserve">1</w:t>
      </w:r>
      <w:bookmarkStart w:id="405" w:name="_Toc296346592"/>
      <w:r/>
      <w:bookmarkStart w:id="406" w:name="_Toc296503091"/>
      <w:r/>
      <w:bookmarkStart w:id="407" w:name="_Toc337558796"/>
      <w:r>
        <w:rPr>
          <w:rFonts w:ascii="宋体" w:hAnsi="宋体"/>
          <w:b w:val="0"/>
          <w:color w:val="000000"/>
          <w:sz w:val="24"/>
          <w:szCs w:val="24"/>
        </w:rPr>
        <w:t xml:space="preserve">0.9计日工</w:t>
      </w:r>
      <w:bookmarkEnd w:id="404"/>
      <w:r>
        <w:rPr>
          <w:rFonts w:ascii="宋体" w:hAnsi="宋体"/>
          <w:b w:val="0"/>
          <w:color w:val="000000"/>
          <w:sz w:val="24"/>
          <w:szCs w:val="24"/>
        </w:rPr>
        <w:t xml:space="preserve"> </w:t>
      </w:r>
      <w:bookmarkEnd w:id="405"/>
      <w:r/>
      <w:bookmarkEnd w:id="406"/>
      <w:r/>
      <w:bookmarkEnd w:id="40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w:t>
      </w:r>
      <w:r>
        <w:rPr>
          <w:rFonts w:ascii="宋体" w:hAnsi="宋体"/>
          <w:color w:val="000000"/>
          <w:sz w:val="24"/>
          <w:szCs w:val="24"/>
        </w:rPr>
        <w:t xml:space="preserve">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4"/>
        <w:spacing w:line="360" w:lineRule="auto"/>
        <w:rPr>
          <w:rFonts w:hint="eastAsia" w:ascii="宋体" w:hAnsi="宋体"/>
          <w:b w:val="0"/>
          <w:color w:val="000000"/>
          <w:sz w:val="24"/>
          <w:szCs w:val="24"/>
        </w:rPr>
      </w:pPr>
      <w:r/>
      <w:bookmarkStart w:id="408" w:name="_Toc351203577"/>
      <w:r>
        <w:rPr>
          <w:rFonts w:ascii="宋体" w:hAnsi="宋体"/>
          <w:b w:val="0"/>
          <w:color w:val="000000"/>
          <w:sz w:val="24"/>
          <w:szCs w:val="24"/>
        </w:rPr>
        <w:t xml:space="preserve">11. 价格调整</w:t>
      </w:r>
      <w:bookmarkEnd w:id="408"/>
      <w:r/>
      <w:r/>
    </w:p>
    <w:p>
      <w:pPr>
        <w:pStyle w:val="755"/>
        <w:ind w:firstLine="600"/>
        <w:spacing w:before="120" w:after="120" w:line="360" w:lineRule="auto"/>
        <w:rPr>
          <w:rFonts w:hint="eastAsia" w:ascii="宋体" w:hAnsi="宋体"/>
          <w:b w:val="0"/>
          <w:color w:val="000000"/>
          <w:sz w:val="24"/>
          <w:szCs w:val="24"/>
        </w:rPr>
      </w:pPr>
      <w:r/>
      <w:bookmarkStart w:id="409" w:name="_Toc351203578"/>
      <w:r/>
      <w:bookmarkStart w:id="410" w:name="_Toc296346593"/>
      <w:r/>
      <w:bookmarkStart w:id="411" w:name="_Toc296503092"/>
      <w:r/>
      <w:bookmarkStart w:id="412" w:name="_Toc337558797"/>
      <w:r>
        <w:rPr>
          <w:rFonts w:ascii="宋体" w:hAnsi="宋体"/>
          <w:b w:val="0"/>
          <w:color w:val="000000"/>
          <w:sz w:val="24"/>
          <w:szCs w:val="24"/>
        </w:rPr>
        <w:t xml:space="preserve">11.1市场价格波动引起的调整</w:t>
      </w:r>
      <w:bookmarkEnd w:id="409"/>
      <w:r/>
      <w:bookmarkEnd w:id="410"/>
      <w:r/>
      <w:bookmarkEnd w:id="411"/>
      <w:r/>
      <w:bookmarkEnd w:id="4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3.8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0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19.8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6pt;height:19.8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3"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5"/>
        <w:ind w:firstLine="600"/>
        <w:spacing w:before="120" w:after="120" w:line="360" w:lineRule="auto"/>
        <w:rPr>
          <w:rFonts w:hint="eastAsia" w:ascii="宋体" w:hAnsi="宋体"/>
          <w:b w:val="0"/>
          <w:color w:val="000000"/>
          <w:sz w:val="24"/>
          <w:szCs w:val="24"/>
        </w:rPr>
      </w:pPr>
      <w:r/>
      <w:bookmarkStart w:id="414" w:name="_Toc351203579"/>
      <w:r/>
      <w:bookmarkStart w:id="415" w:name="_Toc296346594"/>
      <w:r/>
      <w:bookmarkStart w:id="416" w:name="_Toc296503093"/>
      <w:r/>
      <w:bookmarkStart w:id="417" w:name="_Toc337558798"/>
      <w:r>
        <w:rPr>
          <w:rFonts w:ascii="宋体" w:hAnsi="宋体"/>
          <w:b w:val="0"/>
          <w:color w:val="000000"/>
          <w:sz w:val="24"/>
          <w:szCs w:val="24"/>
        </w:rPr>
        <w:t xml:space="preserve">11.2法律变化引起的调整</w:t>
      </w:r>
      <w:bookmarkEnd w:id="414"/>
      <w:r/>
      <w:bookmarkEnd w:id="415"/>
      <w:r/>
      <w:bookmarkEnd w:id="416"/>
      <w:r/>
      <w:bookmarkEnd w:id="41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4"/>
        <w:spacing w:line="360" w:lineRule="auto"/>
        <w:rPr>
          <w:rFonts w:hint="eastAsia" w:ascii="宋体" w:hAnsi="宋体"/>
          <w:b w:val="0"/>
          <w:color w:val="000000"/>
          <w:sz w:val="24"/>
          <w:szCs w:val="24"/>
        </w:rPr>
      </w:pPr>
      <w:r/>
      <w:bookmarkStart w:id="418" w:name="_Toc351203580"/>
      <w:r/>
      <w:bookmarkStart w:id="419" w:name="_Toc337558799"/>
      <w:r/>
      <w:bookmarkStart w:id="420" w:name="_Toc296346597"/>
      <w:r/>
      <w:bookmarkStart w:id="421" w:name="_Toc296503096"/>
      <w:r>
        <w:rPr>
          <w:rFonts w:ascii="宋体" w:hAnsi="宋体"/>
          <w:b w:val="0"/>
          <w:color w:val="000000"/>
          <w:sz w:val="24"/>
          <w:szCs w:val="24"/>
        </w:rPr>
        <w:t xml:space="preserve">12. 合同价格、计量与支付</w:t>
      </w:r>
      <w:bookmarkEnd w:id="418"/>
      <w:r/>
      <w:r/>
    </w:p>
    <w:p>
      <w:pPr>
        <w:pStyle w:val="755"/>
        <w:ind w:firstLine="600"/>
        <w:spacing w:before="120" w:after="120" w:line="360" w:lineRule="auto"/>
        <w:rPr>
          <w:rFonts w:hint="eastAsia" w:ascii="宋体" w:hAnsi="宋体"/>
          <w:b w:val="0"/>
          <w:color w:val="000000"/>
          <w:sz w:val="24"/>
          <w:szCs w:val="24"/>
        </w:rPr>
      </w:pPr>
      <w:r/>
      <w:bookmarkStart w:id="422" w:name="_Toc351203581"/>
      <w:r/>
      <w:bookmarkStart w:id="423" w:name="_Toc337558800"/>
      <w:r/>
      <w:bookmarkEnd w:id="419"/>
      <w:r>
        <w:rPr>
          <w:rFonts w:ascii="宋体" w:hAnsi="宋体"/>
          <w:b w:val="0"/>
          <w:color w:val="000000"/>
          <w:sz w:val="24"/>
          <w:szCs w:val="24"/>
        </w:rPr>
        <w:t xml:space="preserve">12.1 合同价</w:t>
      </w:r>
      <w:bookmarkEnd w:id="420"/>
      <w:r/>
      <w:bookmarkEnd w:id="421"/>
      <w:r>
        <w:rPr>
          <w:rFonts w:ascii="宋体" w:hAnsi="宋体"/>
          <w:b w:val="0"/>
          <w:color w:val="000000"/>
          <w:sz w:val="24"/>
          <w:szCs w:val="24"/>
        </w:rPr>
        <w:t xml:space="preserve">格形式</w:t>
      </w:r>
      <w:bookmarkEnd w:id="422"/>
      <w:r/>
      <w:bookmarkEnd w:id="4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5"/>
        <w:ind w:firstLine="600"/>
        <w:spacing w:before="120" w:after="120" w:line="360" w:lineRule="auto"/>
        <w:rPr>
          <w:rFonts w:hint="eastAsia" w:ascii="宋体" w:hAnsi="宋体"/>
          <w:b w:val="0"/>
          <w:color w:val="000000"/>
          <w:sz w:val="24"/>
          <w:szCs w:val="24"/>
        </w:rPr>
      </w:pPr>
      <w:r/>
      <w:bookmarkStart w:id="424" w:name="_Toc296503097"/>
      <w:r/>
      <w:bookmarkStart w:id="425" w:name="_Toc296346598"/>
      <w:r/>
      <w:bookmarkStart w:id="426" w:name="_Toc351203582"/>
      <w:r/>
      <w:bookmarkStart w:id="427" w:name="_Toc337558801"/>
      <w:r>
        <w:rPr>
          <w:rFonts w:ascii="宋体" w:hAnsi="宋体"/>
          <w:b w:val="0"/>
          <w:color w:val="000000"/>
          <w:sz w:val="24"/>
          <w:szCs w:val="24"/>
        </w:rPr>
        <w:t xml:space="preserve">12.2预</w:t>
      </w:r>
      <w:bookmarkStart w:id="428" w:name="_Toc296503100"/>
      <w:r/>
      <w:bookmarkStart w:id="429" w:name="_Toc296346601"/>
      <w:r/>
      <w:bookmarkEnd w:id="424"/>
      <w:r/>
      <w:bookmarkEnd w:id="425"/>
      <w:r>
        <w:rPr>
          <w:rFonts w:ascii="宋体" w:hAnsi="宋体"/>
          <w:b w:val="0"/>
          <w:color w:val="000000"/>
          <w:sz w:val="24"/>
          <w:szCs w:val="24"/>
        </w:rPr>
        <w:t xml:space="preserve">付款</w:t>
      </w:r>
      <w:bookmarkEnd w:id="426"/>
      <w:r/>
      <w:bookmarkEnd w:id="427"/>
      <w:r/>
      <w:bookmarkEnd w:id="428"/>
      <w:r/>
      <w:bookmarkEnd w:id="4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3"/>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5"/>
        <w:ind w:firstLine="600"/>
        <w:spacing w:before="120" w:after="120" w:line="360" w:lineRule="auto"/>
        <w:rPr>
          <w:rFonts w:hint="eastAsia" w:ascii="宋体" w:hAnsi="宋体"/>
          <w:b w:val="0"/>
          <w:color w:val="000000"/>
          <w:sz w:val="24"/>
          <w:szCs w:val="24"/>
        </w:rPr>
      </w:pPr>
      <w:r/>
      <w:bookmarkStart w:id="430" w:name="_Toc351203583"/>
      <w:r/>
      <w:bookmarkStart w:id="431" w:name="_Toc337558802"/>
      <w:r>
        <w:rPr>
          <w:rFonts w:ascii="宋体" w:hAnsi="宋体"/>
          <w:b w:val="0"/>
          <w:color w:val="000000"/>
          <w:sz w:val="24"/>
          <w:szCs w:val="24"/>
        </w:rPr>
        <w:t xml:space="preserve">12.3计量</w:t>
      </w:r>
      <w:bookmarkEnd w:id="430"/>
      <w:r/>
      <w:bookmarkEnd w:id="4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5"/>
        <w:ind w:firstLine="600"/>
        <w:spacing w:before="120" w:after="120" w:line="360" w:lineRule="auto"/>
        <w:rPr>
          <w:rFonts w:hint="eastAsia" w:ascii="宋体" w:hAnsi="宋体"/>
          <w:b w:val="0"/>
          <w:color w:val="000000"/>
          <w:sz w:val="24"/>
          <w:szCs w:val="24"/>
        </w:rPr>
      </w:pPr>
      <w:r/>
      <w:bookmarkStart w:id="432" w:name="_Toc296346602"/>
      <w:r/>
      <w:bookmarkStart w:id="433" w:name="_Toc296503101"/>
      <w:r/>
      <w:bookmarkStart w:id="434" w:name="_Toc351203584"/>
      <w:r/>
      <w:bookmarkStart w:id="435" w:name="_Toc337558803"/>
      <w:r>
        <w:rPr>
          <w:rFonts w:ascii="宋体" w:hAnsi="宋体"/>
          <w:b w:val="0"/>
          <w:color w:val="000000"/>
          <w:sz w:val="24"/>
          <w:szCs w:val="24"/>
        </w:rPr>
        <w:t xml:space="preserve">12.4工程进度款支</w:t>
      </w:r>
      <w:bookmarkEnd w:id="432"/>
      <w:r/>
      <w:bookmarkEnd w:id="433"/>
      <w:r>
        <w:rPr>
          <w:rFonts w:ascii="宋体" w:hAnsi="宋体"/>
          <w:b w:val="0"/>
          <w:color w:val="000000"/>
          <w:sz w:val="24"/>
          <w:szCs w:val="24"/>
        </w:rPr>
        <w:t xml:space="preserve">付</w:t>
      </w:r>
      <w:bookmarkEnd w:id="434"/>
      <w:r/>
      <w:bookmarkEnd w:id="435"/>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w:t>
      </w:r>
      <w:r>
        <w:rPr>
          <w:rFonts w:ascii="宋体" w:hAnsi="宋体"/>
          <w:color w:val="000000"/>
          <w:sz w:val="24"/>
          <w:szCs w:val="24"/>
        </w:rPr>
        <w:t xml:space="preserve">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55"/>
        <w:ind w:firstLine="600"/>
        <w:spacing w:before="120" w:after="120" w:line="360" w:lineRule="auto"/>
        <w:rPr>
          <w:rFonts w:hint="eastAsia" w:ascii="宋体" w:hAnsi="宋体"/>
          <w:b w:val="0"/>
          <w:color w:val="000000"/>
          <w:sz w:val="24"/>
          <w:szCs w:val="24"/>
        </w:rPr>
      </w:pPr>
      <w:r/>
      <w:bookmarkStart w:id="436" w:name="_Toc351203585"/>
      <w:r>
        <w:rPr>
          <w:rFonts w:ascii="宋体" w:hAnsi="宋体"/>
          <w:b w:val="0"/>
          <w:color w:val="000000"/>
          <w:sz w:val="24"/>
          <w:szCs w:val="24"/>
        </w:rPr>
        <w:t xml:space="preserve">12.5支付账户</w:t>
      </w:r>
      <w:bookmarkEnd w:id="43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4"/>
        <w:spacing w:line="360" w:lineRule="auto"/>
        <w:rPr>
          <w:rFonts w:hint="eastAsia" w:ascii="宋体" w:hAnsi="宋体"/>
          <w:b w:val="0"/>
          <w:color w:val="000000"/>
          <w:sz w:val="24"/>
          <w:szCs w:val="24"/>
        </w:rPr>
      </w:pPr>
      <w:r/>
      <w:bookmarkStart w:id="437" w:name="_Toc351203586"/>
      <w:r/>
      <w:bookmarkStart w:id="438" w:name="_Toc296346607"/>
      <w:r/>
      <w:bookmarkStart w:id="439" w:name="_Toc296503106"/>
      <w:r/>
      <w:bookmarkStart w:id="440" w:name="_Toc322522574"/>
      <w:r/>
      <w:bookmarkStart w:id="441" w:name="_Toc337558804"/>
      <w:r>
        <w:rPr>
          <w:rFonts w:ascii="宋体" w:hAnsi="宋体"/>
          <w:b w:val="0"/>
          <w:color w:val="000000"/>
          <w:sz w:val="24"/>
          <w:szCs w:val="24"/>
        </w:rPr>
        <w:t xml:space="preserve">13. 验收和工程试车</w:t>
      </w:r>
      <w:bookmarkEnd w:id="437"/>
      <w:r/>
      <w:r/>
    </w:p>
    <w:p>
      <w:pPr>
        <w:pStyle w:val="755"/>
        <w:ind w:firstLine="600"/>
        <w:spacing w:before="120" w:after="120" w:line="360" w:lineRule="auto"/>
        <w:rPr>
          <w:rFonts w:hint="eastAsia" w:ascii="宋体" w:hAnsi="宋体"/>
          <w:b w:val="0"/>
          <w:color w:val="000000"/>
          <w:sz w:val="24"/>
          <w:szCs w:val="24"/>
        </w:rPr>
      </w:pPr>
      <w:r/>
      <w:bookmarkStart w:id="442" w:name="_Toc351203587"/>
      <w:r/>
      <w:bookmarkStart w:id="443" w:name="_Toc337558805"/>
      <w:r/>
      <w:bookmarkStart w:id="444" w:name="_Toc296346611"/>
      <w:r/>
      <w:bookmarkStart w:id="445" w:name="_Toc296503110"/>
      <w:r/>
      <w:bookmarkEnd w:id="438"/>
      <w:r/>
      <w:bookmarkEnd w:id="439"/>
      <w:r/>
      <w:bookmarkEnd w:id="440"/>
      <w:r/>
      <w:bookmarkEnd w:id="441"/>
      <w:r>
        <w:rPr>
          <w:rFonts w:ascii="宋体" w:hAnsi="宋体"/>
          <w:b w:val="0"/>
          <w:color w:val="000000"/>
          <w:sz w:val="24"/>
          <w:szCs w:val="24"/>
        </w:rPr>
        <w:t xml:space="preserve">13.1分部分项工程验收</w:t>
      </w:r>
      <w:bookmarkEnd w:id="442"/>
      <w:r/>
      <w:bookmarkEnd w:id="443"/>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5"/>
        <w:ind w:firstLine="600"/>
        <w:spacing w:before="120" w:after="120" w:line="360" w:lineRule="auto"/>
        <w:rPr>
          <w:rFonts w:hint="eastAsia" w:ascii="宋体" w:hAnsi="宋体"/>
          <w:b w:val="0"/>
          <w:color w:val="000000"/>
          <w:sz w:val="24"/>
          <w:szCs w:val="24"/>
        </w:rPr>
      </w:pPr>
      <w:r/>
      <w:bookmarkStart w:id="446" w:name="_Toc351203588"/>
      <w:r/>
      <w:bookmarkStart w:id="447" w:name="_Toc337558806"/>
      <w:r>
        <w:rPr>
          <w:rFonts w:ascii="宋体" w:hAnsi="宋体"/>
          <w:b w:val="0"/>
          <w:color w:val="000000"/>
          <w:sz w:val="24"/>
          <w:szCs w:val="24"/>
        </w:rPr>
        <w:t xml:space="preserve">13.2竣工验收</w:t>
      </w:r>
      <w:bookmarkEnd w:id="444"/>
      <w:r/>
      <w:bookmarkEnd w:id="445"/>
      <w:r/>
      <w:bookmarkEnd w:id="446"/>
      <w:r/>
      <w:bookmarkEnd w:id="4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w:t>
      </w:r>
      <w:r>
        <w:rPr>
          <w:rFonts w:ascii="宋体" w:hAnsi="宋体"/>
          <w:color w:val="000000"/>
          <w:sz w:val="24"/>
          <w:szCs w:val="24"/>
        </w:rPr>
        <w:t xml:space="preserve">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8" w:name="#go14"/>
      <w:r/>
      <w:bookmarkEnd w:id="448"/>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w:t>
      </w:r>
      <w:r>
        <w:rPr>
          <w:rFonts w:ascii="宋体" w:hAnsi="宋体"/>
          <w:color w:val="000000"/>
          <w:sz w:val="24"/>
          <w:szCs w:val="24"/>
        </w:rPr>
        <w:t xml:space="preserve">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49" w:name="_Toc351203589"/>
      <w:r/>
      <w:bookmarkStart w:id="450" w:name="_Toc296346612"/>
      <w:r/>
      <w:bookmarkStart w:id="451" w:name="_Toc296503111"/>
      <w:r/>
      <w:bookmarkStart w:id="452" w:name="_Toc337558807"/>
      <w:r>
        <w:rPr>
          <w:rFonts w:ascii="宋体" w:hAnsi="宋体"/>
          <w:b w:val="0"/>
          <w:color w:val="000000"/>
          <w:sz w:val="24"/>
          <w:szCs w:val="24"/>
        </w:rPr>
        <w:t xml:space="preserve">13.3工程试车</w:t>
      </w:r>
      <w:bookmarkEnd w:id="449"/>
      <w:r/>
      <w:bookmarkEnd w:id="450"/>
      <w:r/>
      <w:bookmarkEnd w:id="451"/>
      <w:r/>
      <w:bookmarkEnd w:id="4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w:t>
      </w:r>
      <w:r>
        <w:rPr>
          <w:rFonts w:hint="eastAsia" w:ascii="宋体" w:hAnsi="宋体"/>
          <w:color w:val="000000"/>
          <w:sz w:val="24"/>
          <w:szCs w:val="24"/>
        </w:rPr>
        <w:t xml:space="preserve">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5"/>
        <w:spacing w:before="120" w:after="120" w:line="360" w:lineRule="auto"/>
        <w:rPr>
          <w:rFonts w:hint="eastAsia" w:ascii="宋体" w:hAnsi="宋体"/>
          <w:b w:val="0"/>
          <w:color w:val="000000"/>
          <w:sz w:val="24"/>
          <w:szCs w:val="24"/>
        </w:rPr>
      </w:pPr>
      <w:r/>
      <w:bookmarkStart w:id="453" w:name="_Toc337558808"/>
      <w:r>
        <w:rPr>
          <w:rFonts w:ascii="宋体" w:hAnsi="宋体"/>
          <w:b w:val="0"/>
          <w:color w:val="000000"/>
          <w:sz w:val="24"/>
          <w:szCs w:val="24"/>
        </w:rPr>
        <w:t xml:space="preserve">    </w:t>
      </w:r>
      <w:bookmarkStart w:id="454" w:name="_Toc351203590"/>
      <w:r>
        <w:rPr>
          <w:rFonts w:ascii="宋体" w:hAnsi="宋体"/>
          <w:b w:val="0"/>
          <w:color w:val="000000"/>
          <w:sz w:val="24"/>
          <w:szCs w:val="24"/>
        </w:rPr>
        <w:t xml:space="preserve">13.4提前交付单位工程的验收</w:t>
      </w:r>
      <w:bookmarkEnd w:id="453"/>
      <w:r/>
      <w:bookmarkEnd w:id="4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455" w:name="_Toc351203591"/>
      <w:r>
        <w:rPr>
          <w:rFonts w:ascii="宋体" w:hAnsi="宋体"/>
          <w:b w:val="0"/>
          <w:color w:val="000000"/>
          <w:sz w:val="24"/>
          <w:szCs w:val="24"/>
        </w:rPr>
        <w:t xml:space="preserve">13.5 施工期运行</w:t>
      </w:r>
      <w:bookmarkEnd w:id="4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5"/>
        <w:ind w:firstLine="600"/>
        <w:spacing w:before="120" w:after="120" w:line="360" w:lineRule="auto"/>
        <w:rPr>
          <w:rFonts w:hint="eastAsia" w:ascii="宋体" w:hAnsi="宋体"/>
          <w:b w:val="0"/>
          <w:color w:val="000000"/>
          <w:sz w:val="24"/>
          <w:szCs w:val="24"/>
        </w:rPr>
      </w:pPr>
      <w:r/>
      <w:bookmarkStart w:id="456" w:name="_Toc296346613"/>
      <w:r/>
      <w:bookmarkStart w:id="457" w:name="_Toc296503112"/>
      <w:r/>
      <w:bookmarkStart w:id="458" w:name="_Toc351203592"/>
      <w:r/>
      <w:bookmarkStart w:id="459" w:name="_Toc337558809"/>
      <w:r>
        <w:rPr>
          <w:rFonts w:ascii="宋体" w:hAnsi="宋体"/>
          <w:b w:val="0"/>
          <w:color w:val="000000"/>
          <w:sz w:val="24"/>
          <w:szCs w:val="24"/>
        </w:rPr>
        <w:t xml:space="preserve">13.6 竣工退</w:t>
      </w:r>
      <w:bookmarkEnd w:id="456"/>
      <w:r/>
      <w:bookmarkEnd w:id="457"/>
      <w:r>
        <w:rPr>
          <w:rFonts w:ascii="宋体" w:hAnsi="宋体"/>
          <w:b w:val="0"/>
          <w:color w:val="000000"/>
          <w:sz w:val="24"/>
          <w:szCs w:val="24"/>
        </w:rPr>
        <w:t xml:space="preserve">场</w:t>
      </w:r>
      <w:bookmarkEnd w:id="458"/>
      <w:r/>
      <w:bookmarkEnd w:id="4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w:t>
      </w:r>
      <w:r>
        <w:rPr>
          <w:rFonts w:ascii="宋体" w:hAnsi="宋体"/>
          <w:color w:val="000000"/>
          <w:sz w:val="24"/>
          <w:szCs w:val="24"/>
        </w:rPr>
        <w:t xml:space="preserve">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4"/>
        <w:spacing w:line="360" w:lineRule="auto"/>
        <w:rPr>
          <w:rFonts w:hint="eastAsia" w:ascii="宋体" w:hAnsi="宋体"/>
          <w:b w:val="0"/>
          <w:color w:val="000000"/>
          <w:sz w:val="24"/>
          <w:szCs w:val="24"/>
        </w:rPr>
      </w:pPr>
      <w:r/>
      <w:bookmarkStart w:id="460" w:name="_Toc351203593"/>
      <w:r/>
      <w:bookmarkStart w:id="461" w:name="_Toc337558810"/>
      <w:r/>
      <w:bookmarkStart w:id="462" w:name="_Toc296346614"/>
      <w:r/>
      <w:bookmarkStart w:id="463" w:name="_Toc296503113"/>
      <w:r>
        <w:rPr>
          <w:rFonts w:ascii="宋体" w:hAnsi="宋体"/>
          <w:b w:val="0"/>
          <w:color w:val="000000"/>
          <w:sz w:val="24"/>
          <w:szCs w:val="24"/>
        </w:rPr>
        <w:t xml:space="preserve">14. 竣工结算</w:t>
      </w:r>
      <w:bookmarkEnd w:id="460"/>
      <w:r/>
      <w:r/>
    </w:p>
    <w:p>
      <w:pPr>
        <w:pStyle w:val="755"/>
        <w:ind w:firstLine="600"/>
        <w:spacing w:before="120" w:after="120" w:line="360" w:lineRule="auto"/>
        <w:rPr>
          <w:rFonts w:hint="eastAsia" w:ascii="宋体" w:hAnsi="宋体"/>
          <w:b w:val="0"/>
          <w:color w:val="000000"/>
          <w:sz w:val="24"/>
          <w:szCs w:val="24"/>
        </w:rPr>
      </w:pPr>
      <w:r/>
      <w:bookmarkStart w:id="464" w:name="_Toc351203594"/>
      <w:r/>
      <w:bookmarkStart w:id="465" w:name="_Toc337558811"/>
      <w:r/>
      <w:bookmarkEnd w:id="461"/>
      <w:r>
        <w:rPr>
          <w:rFonts w:ascii="宋体" w:hAnsi="宋体"/>
          <w:b w:val="0"/>
          <w:color w:val="000000"/>
          <w:sz w:val="24"/>
          <w:szCs w:val="24"/>
        </w:rPr>
        <w:t xml:space="preserve">14.1 竣工结算申请</w:t>
      </w:r>
      <w:bookmarkEnd w:id="464"/>
      <w:r/>
      <w:bookmarkEnd w:id="46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5"/>
        <w:ind w:firstLine="600"/>
        <w:spacing w:before="120" w:after="120" w:line="360" w:lineRule="auto"/>
        <w:rPr>
          <w:rFonts w:hint="eastAsia" w:ascii="宋体" w:hAnsi="宋体"/>
          <w:b w:val="0"/>
          <w:color w:val="000000"/>
          <w:sz w:val="24"/>
          <w:szCs w:val="24"/>
        </w:rPr>
      </w:pPr>
      <w:r/>
      <w:bookmarkStart w:id="466" w:name="_Toc351203595"/>
      <w:r/>
      <w:bookmarkStart w:id="467" w:name="_Toc337558812"/>
      <w:r>
        <w:rPr>
          <w:rFonts w:ascii="宋体" w:hAnsi="宋体"/>
          <w:b w:val="0"/>
          <w:color w:val="000000"/>
          <w:sz w:val="24"/>
          <w:szCs w:val="24"/>
        </w:rPr>
        <w:t xml:space="preserve">14.2 竣工结算审核</w:t>
      </w:r>
      <w:bookmarkEnd w:id="466"/>
      <w:r/>
      <w:bookmarkEnd w:id="46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w:t>
      </w:r>
      <w:r>
        <w:rPr>
          <w:rFonts w:ascii="宋体" w:hAnsi="宋体"/>
          <w:color w:val="000000"/>
          <w:sz w:val="24"/>
          <w:szCs w:val="24"/>
        </w:rPr>
        <w:t xml:space="preserve">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5"/>
        <w:ind w:firstLine="600"/>
        <w:spacing w:before="120" w:after="120" w:line="360" w:lineRule="auto"/>
        <w:rPr>
          <w:rFonts w:hint="eastAsia" w:ascii="宋体" w:hAnsi="宋体"/>
          <w:b w:val="0"/>
          <w:color w:val="000000"/>
          <w:sz w:val="24"/>
          <w:szCs w:val="24"/>
        </w:rPr>
      </w:pPr>
      <w:r/>
      <w:bookmarkStart w:id="468" w:name="_Toc351203596"/>
      <w:r/>
      <w:bookmarkStart w:id="469" w:name="_Toc337558813"/>
      <w:r>
        <w:rPr>
          <w:rFonts w:ascii="宋体" w:hAnsi="宋体"/>
          <w:b w:val="0"/>
          <w:color w:val="000000"/>
          <w:sz w:val="24"/>
          <w:szCs w:val="24"/>
        </w:rPr>
        <w:t xml:space="preserve">14.3 甩项竣工协议</w:t>
      </w:r>
      <w:bookmarkEnd w:id="468"/>
      <w:r/>
      <w:bookmarkEnd w:id="469"/>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5"/>
        <w:ind w:firstLine="600"/>
        <w:spacing w:before="120" w:after="120" w:line="360" w:lineRule="auto"/>
        <w:rPr>
          <w:rFonts w:hint="eastAsia" w:ascii="宋体" w:hAnsi="宋体"/>
          <w:b w:val="0"/>
          <w:color w:val="000000"/>
          <w:sz w:val="24"/>
          <w:szCs w:val="24"/>
        </w:rPr>
      </w:pPr>
      <w:r/>
      <w:bookmarkStart w:id="470" w:name="_Toc351203597"/>
      <w:r/>
      <w:bookmarkStart w:id="471" w:name="_Toc337558814"/>
      <w:r>
        <w:rPr>
          <w:rFonts w:ascii="宋体" w:hAnsi="宋体"/>
          <w:b w:val="0"/>
          <w:color w:val="000000"/>
          <w:sz w:val="24"/>
          <w:szCs w:val="24"/>
        </w:rPr>
        <w:t xml:space="preserve">14.4 最终结清</w:t>
      </w:r>
      <w:bookmarkEnd w:id="470"/>
      <w:r/>
      <w:bookmarkEnd w:id="4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4"/>
        <w:spacing w:line="360" w:lineRule="auto"/>
        <w:rPr>
          <w:rFonts w:hint="eastAsia" w:ascii="宋体" w:hAnsi="宋体"/>
          <w:b w:val="0"/>
          <w:color w:val="000000"/>
          <w:sz w:val="24"/>
          <w:szCs w:val="24"/>
        </w:rPr>
      </w:pPr>
      <w:r/>
      <w:bookmarkStart w:id="472" w:name="_Toc351203598"/>
      <w:r/>
      <w:bookmarkStart w:id="473" w:name="_Toc337558815"/>
      <w:r>
        <w:rPr>
          <w:rFonts w:ascii="宋体" w:hAnsi="宋体"/>
          <w:b w:val="0"/>
          <w:color w:val="000000"/>
          <w:sz w:val="24"/>
          <w:szCs w:val="24"/>
        </w:rPr>
        <w:t xml:space="preserve">15. 缺陷责任与保修</w:t>
      </w:r>
      <w:bookmarkEnd w:id="472"/>
      <w:r/>
      <w:r/>
    </w:p>
    <w:p>
      <w:pPr>
        <w:pStyle w:val="755"/>
        <w:ind w:firstLine="600"/>
        <w:spacing w:before="120" w:after="120" w:line="360" w:lineRule="auto"/>
        <w:rPr>
          <w:rFonts w:hint="eastAsia" w:ascii="宋体" w:hAnsi="宋体"/>
          <w:b w:val="0"/>
          <w:color w:val="000000"/>
          <w:sz w:val="24"/>
          <w:szCs w:val="24"/>
        </w:rPr>
      </w:pPr>
      <w:r/>
      <w:bookmarkStart w:id="474" w:name="_Toc351203599"/>
      <w:r/>
      <w:bookmarkStart w:id="475" w:name="_Toc337558816"/>
      <w:r/>
      <w:bookmarkStart w:id="476" w:name="_Toc296346615"/>
      <w:r/>
      <w:bookmarkStart w:id="477" w:name="_Toc296503114"/>
      <w:r/>
      <w:bookmarkEnd w:id="462"/>
      <w:r/>
      <w:bookmarkEnd w:id="463"/>
      <w:r/>
      <w:bookmarkEnd w:id="473"/>
      <w:r>
        <w:rPr>
          <w:rFonts w:ascii="宋体" w:hAnsi="宋体"/>
          <w:b w:val="0"/>
          <w:color w:val="000000"/>
          <w:sz w:val="24"/>
          <w:szCs w:val="24"/>
        </w:rPr>
        <w:t xml:space="preserve">15.1 工程保修的原则</w:t>
      </w:r>
      <w:bookmarkEnd w:id="474"/>
      <w:r/>
      <w:bookmarkEnd w:id="4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5"/>
        <w:ind w:firstLine="600"/>
        <w:spacing w:before="120" w:after="120" w:line="360" w:lineRule="auto"/>
        <w:rPr>
          <w:rFonts w:hint="eastAsia" w:ascii="宋体" w:hAnsi="宋体"/>
          <w:b w:val="0"/>
          <w:color w:val="000000"/>
          <w:sz w:val="24"/>
          <w:szCs w:val="24"/>
        </w:rPr>
      </w:pPr>
      <w:r/>
      <w:bookmarkStart w:id="478" w:name="_Toc351203600"/>
      <w:r/>
      <w:bookmarkStart w:id="479" w:name="_Toc337558817"/>
      <w:r>
        <w:rPr>
          <w:rFonts w:ascii="宋体" w:hAnsi="宋体"/>
          <w:b w:val="0"/>
          <w:color w:val="000000"/>
          <w:sz w:val="24"/>
          <w:szCs w:val="24"/>
        </w:rPr>
        <w:t xml:space="preserve">15.2 缺陷责任期</w:t>
      </w:r>
      <w:bookmarkEnd w:id="476"/>
      <w:r/>
      <w:bookmarkEnd w:id="477"/>
      <w:r/>
      <w:bookmarkEnd w:id="478"/>
      <w:r/>
      <w:bookmarkEnd w:id="4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w:t>
      </w:r>
      <w:r>
        <w:rPr>
          <w:rFonts w:ascii="宋体" w:hAnsi="宋体"/>
          <w:color w:val="000000"/>
          <w:sz w:val="24"/>
          <w:szCs w:val="24"/>
        </w:rPr>
        <w:t xml:space="preserve">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80" w:name="_Toc351203601"/>
      <w:r/>
      <w:bookmarkStart w:id="481" w:name="_Toc337558818"/>
      <w:r/>
      <w:bookmarkStart w:id="482" w:name="_Toc296503115"/>
      <w:r/>
      <w:bookmarkStart w:id="483" w:name="_Toc296346616"/>
      <w:r>
        <w:rPr>
          <w:rFonts w:ascii="宋体" w:hAnsi="宋体"/>
          <w:b w:val="0"/>
          <w:color w:val="000000"/>
          <w:sz w:val="24"/>
          <w:szCs w:val="24"/>
        </w:rPr>
        <w:t xml:space="preserve">15.3 质量保证金</w:t>
      </w:r>
      <w:bookmarkEnd w:id="480"/>
      <w:r/>
      <w:bookmarkEnd w:id="48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4" w:name="#go6"/>
      <w:r/>
      <w:bookmarkEnd w:id="484"/>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5" w:name="#go4"/>
      <w:r/>
      <w:bookmarkEnd w:id="485"/>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86" w:name="_Toc351203602"/>
      <w:r/>
      <w:bookmarkStart w:id="487" w:name="_Toc337558819"/>
      <w:r>
        <w:rPr>
          <w:rFonts w:ascii="宋体" w:hAnsi="宋体"/>
          <w:b w:val="0"/>
          <w:color w:val="000000"/>
          <w:sz w:val="24"/>
          <w:szCs w:val="24"/>
        </w:rPr>
        <w:t xml:space="preserve">15.4 保修</w:t>
      </w:r>
      <w:bookmarkEnd w:id="482"/>
      <w:r/>
      <w:bookmarkEnd w:id="483"/>
      <w:r/>
      <w:bookmarkEnd w:id="486"/>
      <w:r/>
      <w:bookmarkEnd w:id="4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w:t>
      </w:r>
      <w:r>
        <w:rPr>
          <w:rFonts w:ascii="宋体" w:hAnsi="宋体"/>
          <w:color w:val="000000"/>
          <w:sz w:val="24"/>
          <w:szCs w:val="24"/>
        </w:rPr>
        <w:t xml:space="preserve">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4"/>
        <w:spacing w:line="360" w:lineRule="auto"/>
        <w:rPr>
          <w:rFonts w:hint="eastAsia" w:ascii="宋体" w:hAnsi="宋体"/>
          <w:b w:val="0"/>
          <w:color w:val="000000"/>
          <w:sz w:val="24"/>
          <w:szCs w:val="24"/>
        </w:rPr>
      </w:pPr>
      <w:r/>
      <w:bookmarkStart w:id="488" w:name="_Toc351203603"/>
      <w:r/>
      <w:bookmarkStart w:id="489" w:name="_Toc337558820"/>
      <w:r>
        <w:rPr>
          <w:rFonts w:ascii="宋体" w:hAnsi="宋体"/>
          <w:b w:val="0"/>
          <w:color w:val="000000"/>
          <w:sz w:val="24"/>
          <w:szCs w:val="24"/>
        </w:rPr>
        <w:t xml:space="preserve">16. 违约</w:t>
      </w:r>
      <w:bookmarkEnd w:id="488"/>
      <w:r/>
      <w:r/>
    </w:p>
    <w:p>
      <w:pPr>
        <w:pStyle w:val="755"/>
        <w:ind w:firstLine="600"/>
        <w:spacing w:before="120" w:after="120" w:line="360" w:lineRule="auto"/>
        <w:rPr>
          <w:rFonts w:hint="eastAsia" w:ascii="宋体" w:hAnsi="宋体"/>
          <w:b w:val="0"/>
          <w:color w:val="000000"/>
          <w:sz w:val="24"/>
          <w:szCs w:val="24"/>
        </w:rPr>
      </w:pPr>
      <w:r/>
      <w:bookmarkStart w:id="490" w:name="_Toc296346630"/>
      <w:r/>
      <w:bookmarkStart w:id="491" w:name="_Toc296503129"/>
      <w:r/>
      <w:bookmarkStart w:id="492" w:name="_Toc351203604"/>
      <w:r/>
      <w:bookmarkStart w:id="493" w:name="_Toc337558821"/>
      <w:r/>
      <w:bookmarkEnd w:id="489"/>
      <w:r>
        <w:rPr>
          <w:rFonts w:ascii="宋体" w:hAnsi="宋体"/>
          <w:b w:val="0"/>
          <w:color w:val="000000"/>
          <w:sz w:val="24"/>
          <w:szCs w:val="24"/>
        </w:rPr>
        <w:t xml:space="preserve">16.1 发</w:t>
      </w:r>
      <w:bookmarkEnd w:id="490"/>
      <w:r/>
      <w:bookmarkEnd w:id="491"/>
      <w:r>
        <w:rPr>
          <w:rFonts w:ascii="宋体" w:hAnsi="宋体"/>
          <w:b w:val="0"/>
          <w:color w:val="000000"/>
          <w:sz w:val="24"/>
          <w:szCs w:val="24"/>
        </w:rPr>
        <w:t xml:space="preserve">包人违约</w:t>
      </w:r>
      <w:bookmarkEnd w:id="492"/>
      <w:r/>
      <w:bookmarkEnd w:id="4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w:t>
      </w:r>
      <w:r>
        <w:rPr>
          <w:rFonts w:ascii="宋体" w:hAnsi="宋体"/>
          <w:color w:val="000000"/>
          <w:sz w:val="24"/>
          <w:szCs w:val="24"/>
        </w:rPr>
        <w:t xml:space="preserve">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5"/>
        <w:ind w:firstLine="600"/>
        <w:spacing w:before="120" w:after="120" w:line="360" w:lineRule="auto"/>
        <w:rPr>
          <w:rFonts w:hint="eastAsia" w:ascii="宋体" w:hAnsi="宋体"/>
          <w:b w:val="0"/>
          <w:color w:val="000000"/>
          <w:sz w:val="24"/>
          <w:szCs w:val="24"/>
        </w:rPr>
      </w:pPr>
      <w:r/>
      <w:bookmarkStart w:id="494" w:name="_Toc351203605"/>
      <w:r/>
      <w:bookmarkStart w:id="495" w:name="_Toc296346632"/>
      <w:r/>
      <w:bookmarkStart w:id="496" w:name="_Toc296503131"/>
      <w:r/>
      <w:bookmarkStart w:id="497" w:name="_Toc337558822"/>
      <w:r>
        <w:rPr>
          <w:rFonts w:ascii="宋体" w:hAnsi="宋体"/>
          <w:b w:val="0"/>
          <w:color w:val="000000"/>
          <w:sz w:val="24"/>
          <w:szCs w:val="24"/>
        </w:rPr>
        <w:t xml:space="preserve">16.2 承包人违约</w:t>
      </w:r>
      <w:bookmarkEnd w:id="494"/>
      <w:r/>
      <w:bookmarkEnd w:id="495"/>
      <w:r/>
      <w:bookmarkEnd w:id="496"/>
      <w:r/>
      <w:bookmarkEnd w:id="49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5"/>
        <w:ind w:firstLine="600"/>
        <w:spacing w:before="120" w:after="120" w:line="360" w:lineRule="auto"/>
        <w:rPr>
          <w:rFonts w:hint="eastAsia" w:ascii="宋体" w:hAnsi="宋体"/>
          <w:b w:val="0"/>
          <w:color w:val="000000"/>
          <w:sz w:val="24"/>
          <w:szCs w:val="24"/>
        </w:rPr>
      </w:pPr>
      <w:r/>
      <w:bookmarkStart w:id="498" w:name="_Toc351203606"/>
      <w:r>
        <w:rPr>
          <w:rFonts w:ascii="宋体" w:hAnsi="宋体"/>
          <w:b w:val="0"/>
          <w:color w:val="000000"/>
          <w:sz w:val="24"/>
          <w:szCs w:val="24"/>
        </w:rPr>
        <w:t xml:space="preserve">16.3 第三人造成的违约</w:t>
      </w:r>
      <w:bookmarkEnd w:id="4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4"/>
        <w:spacing w:line="360" w:lineRule="auto"/>
        <w:rPr>
          <w:rFonts w:hint="eastAsia" w:ascii="宋体" w:hAnsi="宋体"/>
          <w:b w:val="0"/>
          <w:color w:val="000000"/>
          <w:sz w:val="24"/>
          <w:szCs w:val="24"/>
        </w:rPr>
      </w:pPr>
      <w:r/>
      <w:bookmarkStart w:id="499" w:name="_Toc351203607"/>
      <w:r/>
      <w:bookmarkStart w:id="500" w:name="_Toc296346617"/>
      <w:r/>
      <w:bookmarkStart w:id="501" w:name="_Toc296503116"/>
      <w:r/>
      <w:bookmarkStart w:id="502" w:name="_Toc337558823"/>
      <w:r>
        <w:rPr>
          <w:rFonts w:ascii="宋体" w:hAnsi="宋体"/>
          <w:b w:val="0"/>
          <w:color w:val="000000"/>
          <w:sz w:val="24"/>
          <w:szCs w:val="24"/>
        </w:rPr>
        <w:t xml:space="preserve">17. 不可抗力</w:t>
      </w:r>
      <w:bookmarkEnd w:id="499"/>
      <w:r>
        <w:rPr>
          <w:rFonts w:ascii="宋体" w:hAnsi="宋体"/>
          <w:b w:val="0"/>
          <w:color w:val="000000"/>
          <w:sz w:val="24"/>
          <w:szCs w:val="24"/>
        </w:rPr>
        <w:t xml:space="preserve"> </w:t>
      </w:r>
      <w:bookmarkEnd w:id="500"/>
      <w:r/>
      <w:bookmarkEnd w:id="501"/>
      <w:r/>
      <w:bookmarkEnd w:id="502"/>
      <w:r/>
      <w:r/>
    </w:p>
    <w:p>
      <w:pPr>
        <w:pStyle w:val="755"/>
        <w:ind w:firstLine="600"/>
        <w:spacing w:before="120" w:after="120" w:line="360" w:lineRule="auto"/>
        <w:rPr>
          <w:rFonts w:hint="eastAsia" w:ascii="宋体" w:hAnsi="宋体"/>
          <w:b w:val="0"/>
          <w:color w:val="000000"/>
          <w:sz w:val="24"/>
          <w:szCs w:val="24"/>
        </w:rPr>
      </w:pPr>
      <w:r/>
      <w:bookmarkStart w:id="503" w:name="_Toc351203608"/>
      <w:r/>
      <w:bookmarkStart w:id="504" w:name="_Toc296346618"/>
      <w:r/>
      <w:bookmarkStart w:id="505" w:name="_Toc296503117"/>
      <w:r/>
      <w:bookmarkStart w:id="506" w:name="_Toc337558824"/>
      <w:r>
        <w:rPr>
          <w:rFonts w:ascii="宋体" w:hAnsi="宋体"/>
          <w:b w:val="0"/>
          <w:color w:val="000000"/>
          <w:sz w:val="24"/>
          <w:szCs w:val="24"/>
        </w:rPr>
        <w:t xml:space="preserve">17.1 不可抗力的确认</w:t>
      </w:r>
      <w:bookmarkEnd w:id="503"/>
      <w:r/>
      <w:bookmarkEnd w:id="504"/>
      <w:r/>
      <w:bookmarkEnd w:id="505"/>
      <w:r/>
      <w:bookmarkEnd w:id="50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5"/>
        <w:ind w:firstLine="600"/>
        <w:spacing w:before="120" w:after="120" w:line="360" w:lineRule="auto"/>
        <w:rPr>
          <w:rFonts w:hint="eastAsia" w:ascii="宋体" w:hAnsi="宋体"/>
          <w:b w:val="0"/>
          <w:color w:val="000000"/>
          <w:sz w:val="24"/>
          <w:szCs w:val="24"/>
        </w:rPr>
      </w:pPr>
      <w:r/>
      <w:bookmarkStart w:id="507" w:name="_Toc351203609"/>
      <w:r/>
      <w:bookmarkStart w:id="508" w:name="_Toc296346619"/>
      <w:r/>
      <w:bookmarkStart w:id="509" w:name="_Toc296503118"/>
      <w:r/>
      <w:bookmarkStart w:id="510" w:name="_Toc337558825"/>
      <w:r>
        <w:rPr>
          <w:rFonts w:ascii="宋体" w:hAnsi="宋体"/>
          <w:b w:val="0"/>
          <w:color w:val="000000"/>
          <w:sz w:val="24"/>
          <w:szCs w:val="24"/>
        </w:rPr>
        <w:t xml:space="preserve">17.2 不可抗力的通知</w:t>
      </w:r>
      <w:bookmarkEnd w:id="507"/>
      <w:r/>
      <w:bookmarkEnd w:id="508"/>
      <w:r/>
      <w:bookmarkEnd w:id="509"/>
      <w:r/>
      <w:bookmarkEnd w:id="51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w:t>
      </w:r>
      <w:r>
        <w:rPr>
          <w:rFonts w:ascii="宋体" w:hAnsi="宋体"/>
          <w:color w:val="000000"/>
          <w:sz w:val="24"/>
          <w:szCs w:val="24"/>
        </w:rPr>
        <w:t xml:space="preserve">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5"/>
        <w:ind w:firstLine="600"/>
        <w:spacing w:before="120" w:after="120" w:line="360" w:lineRule="auto"/>
        <w:rPr>
          <w:rFonts w:hint="eastAsia" w:ascii="宋体" w:hAnsi="宋体"/>
          <w:b w:val="0"/>
          <w:color w:val="000000"/>
          <w:sz w:val="24"/>
          <w:szCs w:val="24"/>
        </w:rPr>
      </w:pPr>
      <w:r/>
      <w:bookmarkStart w:id="511" w:name="_Toc351203610"/>
      <w:r/>
      <w:bookmarkStart w:id="512" w:name="_Toc296346620"/>
      <w:r/>
      <w:bookmarkStart w:id="513" w:name="_Toc296503119"/>
      <w:r/>
      <w:bookmarkStart w:id="514" w:name="_Toc337558826"/>
      <w:r>
        <w:rPr>
          <w:rFonts w:ascii="宋体" w:hAnsi="宋体"/>
          <w:b w:val="0"/>
          <w:color w:val="000000"/>
          <w:sz w:val="24"/>
          <w:szCs w:val="24"/>
        </w:rPr>
        <w:t xml:space="preserve">17.3 不可抗力后果的承担</w:t>
      </w:r>
      <w:bookmarkEnd w:id="511"/>
      <w:r/>
      <w:bookmarkEnd w:id="512"/>
      <w:r/>
      <w:bookmarkEnd w:id="513"/>
      <w:r/>
      <w:bookmarkEnd w:id="51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因合同一方迟延履行合同义务，在迟延履行期间遭遇不可抗力的，不免除其违约责任。</w:t>
      </w:r>
      <w:r/>
    </w:p>
    <w:p>
      <w:pPr>
        <w:pStyle w:val="755"/>
        <w:ind w:firstLine="600"/>
        <w:spacing w:before="120" w:after="120" w:line="360" w:lineRule="auto"/>
        <w:rPr>
          <w:rFonts w:hint="eastAsia" w:ascii="宋体" w:hAnsi="宋体"/>
          <w:b w:val="0"/>
          <w:color w:val="000000"/>
          <w:sz w:val="24"/>
          <w:szCs w:val="24"/>
        </w:rPr>
      </w:pPr>
      <w:r/>
      <w:bookmarkStart w:id="515" w:name="_Toc351203611"/>
      <w:r/>
      <w:bookmarkStart w:id="516" w:name="_Toc337558827"/>
      <w:r>
        <w:rPr>
          <w:rFonts w:ascii="宋体" w:hAnsi="宋体"/>
          <w:b w:val="0"/>
          <w:color w:val="000000"/>
          <w:sz w:val="24"/>
          <w:szCs w:val="24"/>
        </w:rPr>
        <w:t xml:space="preserve">17.4 因不可抗力解除合同</w:t>
      </w:r>
      <w:bookmarkEnd w:id="515"/>
      <w:r/>
      <w:bookmarkEnd w:id="51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4"/>
        <w:spacing w:line="360" w:lineRule="auto"/>
        <w:rPr>
          <w:rFonts w:hint="eastAsia" w:ascii="宋体" w:hAnsi="宋体"/>
          <w:b w:val="0"/>
          <w:color w:val="000000"/>
          <w:sz w:val="24"/>
          <w:szCs w:val="24"/>
        </w:rPr>
      </w:pPr>
      <w:r/>
      <w:bookmarkStart w:id="517" w:name="_Toc351203612"/>
      <w:r/>
      <w:bookmarkStart w:id="518" w:name="_Toc296346621"/>
      <w:r/>
      <w:bookmarkStart w:id="519" w:name="_Toc296503120"/>
      <w:r/>
      <w:bookmarkStart w:id="520" w:name="_Toc337558828"/>
      <w:r>
        <w:rPr>
          <w:rFonts w:ascii="宋体" w:hAnsi="宋体"/>
          <w:b w:val="0"/>
          <w:color w:val="000000"/>
          <w:sz w:val="24"/>
          <w:szCs w:val="24"/>
        </w:rPr>
        <w:t xml:space="preserve">18. 保险</w:t>
      </w:r>
      <w:bookmarkEnd w:id="517"/>
      <w:r/>
      <w:r/>
    </w:p>
    <w:p>
      <w:pPr>
        <w:pStyle w:val="755"/>
        <w:ind w:firstLine="600"/>
        <w:spacing w:before="120" w:after="120" w:line="360" w:lineRule="auto"/>
        <w:rPr>
          <w:rFonts w:hint="eastAsia" w:ascii="宋体" w:hAnsi="宋体"/>
          <w:b w:val="0"/>
          <w:color w:val="000000"/>
          <w:sz w:val="24"/>
          <w:szCs w:val="24"/>
        </w:rPr>
      </w:pPr>
      <w:r/>
      <w:bookmarkStart w:id="521" w:name="_Toc351203613"/>
      <w:r/>
      <w:bookmarkStart w:id="522" w:name="_Toc296346622"/>
      <w:r/>
      <w:bookmarkStart w:id="523" w:name="_Toc296503121"/>
      <w:r/>
      <w:bookmarkStart w:id="524" w:name="_Toc337558829"/>
      <w:r/>
      <w:bookmarkEnd w:id="518"/>
      <w:r/>
      <w:bookmarkEnd w:id="519"/>
      <w:r/>
      <w:bookmarkEnd w:id="520"/>
      <w:r>
        <w:rPr>
          <w:rFonts w:ascii="宋体" w:hAnsi="宋体"/>
          <w:b w:val="0"/>
          <w:color w:val="000000"/>
          <w:sz w:val="24"/>
          <w:szCs w:val="24"/>
        </w:rPr>
        <w:t xml:space="preserve">18.1 工程保险</w:t>
      </w:r>
      <w:bookmarkEnd w:id="521"/>
      <w:r/>
      <w:bookmarkEnd w:id="522"/>
      <w:r/>
      <w:bookmarkEnd w:id="523"/>
      <w:r/>
      <w:bookmarkEnd w:id="52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5"/>
        <w:ind w:firstLine="600"/>
        <w:spacing w:before="120" w:after="120" w:line="360" w:lineRule="auto"/>
        <w:rPr>
          <w:rFonts w:hint="eastAsia" w:ascii="宋体" w:hAnsi="宋体"/>
          <w:b w:val="0"/>
          <w:color w:val="000000"/>
          <w:sz w:val="24"/>
          <w:szCs w:val="24"/>
        </w:rPr>
      </w:pPr>
      <w:r/>
      <w:bookmarkStart w:id="525" w:name="_Toc351203614"/>
      <w:r/>
      <w:bookmarkStart w:id="526" w:name="_Toc296346623"/>
      <w:r/>
      <w:bookmarkStart w:id="527" w:name="_Toc296503122"/>
      <w:r/>
      <w:bookmarkStart w:id="528" w:name="_Toc337558830"/>
      <w:r>
        <w:rPr>
          <w:rFonts w:ascii="宋体" w:hAnsi="宋体"/>
          <w:b w:val="0"/>
          <w:color w:val="000000"/>
          <w:sz w:val="24"/>
          <w:szCs w:val="24"/>
        </w:rPr>
        <w:t xml:space="preserve">18.2 工伤保险</w:t>
      </w:r>
      <w:bookmarkEnd w:id="525"/>
      <w:r/>
      <w:bookmarkEnd w:id="526"/>
      <w:r/>
      <w:bookmarkEnd w:id="527"/>
      <w:r/>
      <w:bookmarkEnd w:id="5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5"/>
        <w:ind w:firstLine="600"/>
        <w:spacing w:before="120" w:after="120" w:line="360" w:lineRule="auto"/>
        <w:rPr>
          <w:rFonts w:hint="eastAsia" w:ascii="宋体" w:hAnsi="宋体"/>
          <w:b w:val="0"/>
          <w:color w:val="000000"/>
          <w:sz w:val="24"/>
          <w:szCs w:val="24"/>
        </w:rPr>
      </w:pPr>
      <w:r/>
      <w:bookmarkStart w:id="529" w:name="_Toc351203615"/>
      <w:r/>
      <w:bookmarkStart w:id="530" w:name="_Toc296346626"/>
      <w:r/>
      <w:bookmarkStart w:id="531" w:name="_Toc296503125"/>
      <w:r/>
      <w:bookmarkStart w:id="532" w:name="_Toc337558831"/>
      <w:r>
        <w:rPr>
          <w:rFonts w:ascii="宋体" w:hAnsi="宋体"/>
          <w:b w:val="0"/>
          <w:color w:val="000000"/>
          <w:sz w:val="24"/>
          <w:szCs w:val="24"/>
        </w:rPr>
        <w:t xml:space="preserve">18.3其他保险</w:t>
      </w:r>
      <w:bookmarkEnd w:id="529"/>
      <w:r/>
      <w:bookmarkEnd w:id="530"/>
      <w:r/>
      <w:bookmarkEnd w:id="531"/>
      <w:r/>
      <w:bookmarkEnd w:id="5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5"/>
        <w:ind w:firstLine="600"/>
        <w:spacing w:before="120" w:after="120" w:line="360" w:lineRule="auto"/>
        <w:rPr>
          <w:rFonts w:hint="eastAsia" w:ascii="宋体" w:hAnsi="宋体"/>
          <w:b w:val="0"/>
          <w:color w:val="000000"/>
          <w:sz w:val="24"/>
          <w:szCs w:val="24"/>
        </w:rPr>
      </w:pPr>
      <w:r/>
      <w:bookmarkStart w:id="533" w:name="_Toc351203616"/>
      <w:r>
        <w:rPr>
          <w:rFonts w:ascii="宋体" w:hAnsi="宋体"/>
          <w:b w:val="0"/>
          <w:color w:val="000000"/>
          <w:sz w:val="24"/>
          <w:szCs w:val="24"/>
        </w:rPr>
        <w:t xml:space="preserve">18.4持续保险</w:t>
      </w:r>
      <w:bookmarkEnd w:id="5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5"/>
        <w:ind w:firstLine="600"/>
        <w:spacing w:before="120" w:after="120" w:line="360" w:lineRule="auto"/>
        <w:rPr>
          <w:rFonts w:hint="eastAsia" w:ascii="宋体" w:hAnsi="宋体"/>
          <w:b w:val="0"/>
          <w:color w:val="000000"/>
          <w:sz w:val="24"/>
          <w:szCs w:val="24"/>
        </w:rPr>
      </w:pPr>
      <w:r/>
      <w:bookmarkStart w:id="534" w:name="_Toc351203617"/>
      <w:r/>
      <w:bookmarkStart w:id="535" w:name="_Toc296346627"/>
      <w:r/>
      <w:bookmarkStart w:id="536" w:name="_Toc296503126"/>
      <w:r/>
      <w:bookmarkStart w:id="537" w:name="_Toc337558832"/>
      <w:r>
        <w:rPr>
          <w:rFonts w:ascii="宋体" w:hAnsi="宋体"/>
          <w:b w:val="0"/>
          <w:color w:val="000000"/>
          <w:sz w:val="24"/>
          <w:szCs w:val="24"/>
        </w:rPr>
        <w:t xml:space="preserve">18.5 保险凭证</w:t>
      </w:r>
      <w:bookmarkEnd w:id="534"/>
      <w:r/>
      <w:bookmarkEnd w:id="535"/>
      <w:r/>
      <w:bookmarkEnd w:id="536"/>
      <w:r/>
      <w:bookmarkEnd w:id="53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5"/>
        <w:ind w:firstLine="600"/>
        <w:spacing w:before="120" w:after="120" w:line="360" w:lineRule="auto"/>
        <w:rPr>
          <w:rFonts w:hint="eastAsia" w:ascii="宋体" w:hAnsi="宋体"/>
          <w:b w:val="0"/>
          <w:color w:val="000000"/>
          <w:sz w:val="24"/>
          <w:szCs w:val="24"/>
        </w:rPr>
      </w:pPr>
      <w:r/>
      <w:bookmarkStart w:id="538" w:name="_Toc351203618"/>
      <w:r/>
      <w:bookmarkStart w:id="539" w:name="_Toc296346628"/>
      <w:r/>
      <w:bookmarkStart w:id="540" w:name="_Toc296503127"/>
      <w:r/>
      <w:bookmarkStart w:id="541" w:name="_Toc337558833"/>
      <w:r>
        <w:rPr>
          <w:rFonts w:ascii="宋体" w:hAnsi="宋体"/>
          <w:b w:val="0"/>
          <w:color w:val="000000"/>
          <w:sz w:val="24"/>
          <w:szCs w:val="24"/>
        </w:rPr>
        <w:t xml:space="preserve">18.6 未按约定投保的补救</w:t>
      </w:r>
      <w:bookmarkEnd w:id="538"/>
      <w:r/>
      <w:bookmarkEnd w:id="539"/>
      <w:r/>
      <w:bookmarkEnd w:id="540"/>
      <w:r/>
      <w:bookmarkEnd w:id="54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5"/>
        <w:ind w:firstLine="600"/>
        <w:spacing w:before="120" w:after="120" w:line="360" w:lineRule="auto"/>
        <w:rPr>
          <w:rFonts w:hint="eastAsia" w:ascii="宋体" w:hAnsi="宋体"/>
          <w:b w:val="0"/>
          <w:color w:val="000000"/>
          <w:sz w:val="24"/>
          <w:szCs w:val="24"/>
        </w:rPr>
      </w:pPr>
      <w:r/>
      <w:bookmarkStart w:id="542" w:name="_Toc351203619"/>
      <w:r/>
      <w:bookmarkStart w:id="543" w:name="_Toc337558834"/>
      <w:r>
        <w:rPr>
          <w:rFonts w:ascii="宋体" w:hAnsi="宋体"/>
          <w:b w:val="0"/>
          <w:color w:val="000000"/>
          <w:sz w:val="24"/>
          <w:szCs w:val="24"/>
        </w:rPr>
        <w:t xml:space="preserve">18.7 通知义务</w:t>
      </w:r>
      <w:bookmarkEnd w:id="542"/>
      <w:r/>
      <w:bookmarkEnd w:id="5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4"/>
        <w:spacing w:line="360" w:lineRule="auto"/>
        <w:rPr>
          <w:rFonts w:hint="eastAsia" w:ascii="宋体" w:hAnsi="宋体"/>
          <w:b w:val="0"/>
          <w:color w:val="000000"/>
          <w:sz w:val="24"/>
          <w:szCs w:val="24"/>
        </w:rPr>
      </w:pPr>
      <w:r/>
      <w:bookmarkStart w:id="544" w:name="_Toc351203620"/>
      <w:r/>
      <w:bookmarkStart w:id="545" w:name="_Toc296346641"/>
      <w:r/>
      <w:bookmarkStart w:id="546" w:name="_Toc296503140"/>
      <w:r/>
      <w:bookmarkStart w:id="547" w:name="_Toc337558835"/>
      <w:r>
        <w:rPr>
          <w:rFonts w:ascii="宋体" w:hAnsi="宋体"/>
          <w:b w:val="0"/>
          <w:color w:val="000000"/>
          <w:sz w:val="24"/>
          <w:szCs w:val="24"/>
        </w:rPr>
        <w:t xml:space="preserve">19. 索赔</w:t>
      </w:r>
      <w:bookmarkEnd w:id="544"/>
      <w:r/>
      <w:r/>
    </w:p>
    <w:p>
      <w:pPr>
        <w:pStyle w:val="755"/>
        <w:ind w:firstLine="600"/>
        <w:spacing w:before="120" w:after="120" w:line="360" w:lineRule="auto"/>
        <w:rPr>
          <w:rFonts w:hint="eastAsia" w:ascii="宋体" w:hAnsi="宋体"/>
          <w:b w:val="0"/>
          <w:color w:val="000000"/>
          <w:sz w:val="24"/>
          <w:szCs w:val="24"/>
        </w:rPr>
      </w:pPr>
      <w:r/>
      <w:bookmarkStart w:id="548" w:name="_Toc351203621"/>
      <w:r/>
      <w:bookmarkStart w:id="549" w:name="_Toc296346642"/>
      <w:r/>
      <w:bookmarkStart w:id="550" w:name="_Toc296503141"/>
      <w:r/>
      <w:bookmarkStart w:id="551" w:name="_Toc337558836"/>
      <w:r/>
      <w:bookmarkEnd w:id="545"/>
      <w:r/>
      <w:bookmarkEnd w:id="546"/>
      <w:r/>
      <w:bookmarkEnd w:id="547"/>
      <w:r>
        <w:rPr>
          <w:rFonts w:ascii="宋体" w:hAnsi="宋体"/>
          <w:b w:val="0"/>
          <w:color w:val="000000"/>
          <w:sz w:val="24"/>
          <w:szCs w:val="24"/>
        </w:rPr>
        <w:t xml:space="preserve">19.1承包人的索赔</w:t>
      </w:r>
      <w:bookmarkEnd w:id="548"/>
      <w:r/>
      <w:bookmarkEnd w:id="549"/>
      <w:r/>
      <w:bookmarkEnd w:id="550"/>
      <w:r/>
      <w:bookmarkEnd w:id="5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w:t>
      </w:r>
      <w:r>
        <w:rPr>
          <w:rFonts w:ascii="宋体" w:hAnsi="宋体"/>
          <w:color w:val="000000"/>
          <w:sz w:val="24"/>
          <w:szCs w:val="24"/>
        </w:rPr>
        <w:t xml:space="preserve">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5"/>
        <w:ind w:firstLine="600"/>
        <w:spacing w:before="120" w:after="120" w:line="360" w:lineRule="auto"/>
        <w:rPr>
          <w:rFonts w:hint="eastAsia" w:ascii="宋体" w:hAnsi="宋体"/>
          <w:b w:val="0"/>
          <w:color w:val="000000"/>
          <w:sz w:val="24"/>
          <w:szCs w:val="24"/>
        </w:rPr>
      </w:pPr>
      <w:r/>
      <w:bookmarkStart w:id="552" w:name="_Toc351203622"/>
      <w:r/>
      <w:bookmarkStart w:id="553" w:name="_Toc296346643"/>
      <w:r/>
      <w:bookmarkStart w:id="554" w:name="_Toc296503142"/>
      <w:r/>
      <w:bookmarkStart w:id="555" w:name="_Toc337558837"/>
      <w:r>
        <w:rPr>
          <w:rFonts w:ascii="宋体" w:hAnsi="宋体"/>
          <w:b w:val="0"/>
          <w:color w:val="000000"/>
          <w:sz w:val="24"/>
          <w:szCs w:val="24"/>
        </w:rPr>
        <w:t xml:space="preserve">19.2 对承包人索赔的处理</w:t>
      </w:r>
      <w:bookmarkEnd w:id="552"/>
      <w:r/>
      <w:bookmarkEnd w:id="553"/>
      <w:r/>
      <w:bookmarkEnd w:id="554"/>
      <w:r/>
      <w:bookmarkEnd w:id="5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56" w:name="_Toc351203623"/>
      <w:r/>
      <w:bookmarkStart w:id="557" w:name="_Toc296346644"/>
      <w:r/>
      <w:bookmarkStart w:id="558" w:name="_Toc296503143"/>
      <w:r/>
      <w:bookmarkStart w:id="559" w:name="_Toc337558838"/>
      <w:r>
        <w:rPr>
          <w:rFonts w:ascii="宋体" w:hAnsi="宋体"/>
          <w:b w:val="0"/>
          <w:color w:val="000000"/>
          <w:sz w:val="24"/>
          <w:szCs w:val="24"/>
        </w:rPr>
        <w:t xml:space="preserve">19.3发包人的索赔</w:t>
      </w:r>
      <w:bookmarkEnd w:id="556"/>
      <w:r/>
      <w:bookmarkEnd w:id="557"/>
      <w:r/>
      <w:bookmarkEnd w:id="558"/>
      <w:r/>
      <w:bookmarkEnd w:id="5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5"/>
        <w:ind w:firstLine="600"/>
        <w:spacing w:before="120" w:after="120" w:line="360" w:lineRule="auto"/>
        <w:rPr>
          <w:rFonts w:hint="eastAsia" w:ascii="宋体" w:hAnsi="宋体"/>
          <w:b w:val="0"/>
          <w:color w:val="000000"/>
          <w:sz w:val="24"/>
          <w:szCs w:val="24"/>
        </w:rPr>
      </w:pPr>
      <w:r/>
      <w:bookmarkStart w:id="560" w:name="_Toc351203624"/>
      <w:r/>
      <w:bookmarkStart w:id="561" w:name="_Toc296346645"/>
      <w:r/>
      <w:bookmarkStart w:id="562" w:name="_Toc296503144"/>
      <w:r/>
      <w:bookmarkStart w:id="563" w:name="_Toc337558839"/>
      <w:r>
        <w:rPr>
          <w:rFonts w:ascii="宋体" w:hAnsi="宋体"/>
          <w:b w:val="0"/>
          <w:color w:val="000000"/>
          <w:sz w:val="24"/>
          <w:szCs w:val="24"/>
        </w:rPr>
        <w:t xml:space="preserve">19.4 对发包人索赔的处理</w:t>
      </w:r>
      <w:bookmarkEnd w:id="560"/>
      <w:r/>
      <w:bookmarkEnd w:id="561"/>
      <w:r/>
      <w:bookmarkEnd w:id="562"/>
      <w:r/>
      <w:bookmarkEnd w:id="56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64" w:name="_Toc351203625"/>
      <w:r>
        <w:rPr>
          <w:rFonts w:ascii="宋体" w:hAnsi="宋体"/>
          <w:b w:val="0"/>
          <w:color w:val="000000"/>
          <w:sz w:val="24"/>
          <w:szCs w:val="24"/>
        </w:rPr>
        <w:t xml:space="preserve">19.5 提出索赔的期限</w:t>
      </w:r>
      <w:bookmarkEnd w:id="56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4"/>
        <w:spacing w:line="360" w:lineRule="auto"/>
        <w:rPr>
          <w:rFonts w:hint="eastAsia" w:ascii="宋体" w:hAnsi="宋体"/>
          <w:b w:val="0"/>
          <w:color w:val="000000"/>
          <w:sz w:val="24"/>
          <w:szCs w:val="24"/>
        </w:rPr>
      </w:pPr>
      <w:r/>
      <w:bookmarkStart w:id="565" w:name="_Toc351203626"/>
      <w:r>
        <w:rPr>
          <w:rFonts w:ascii="宋体" w:hAnsi="宋体"/>
          <w:b w:val="0"/>
          <w:color w:val="000000"/>
          <w:sz w:val="24"/>
          <w:szCs w:val="24"/>
        </w:rPr>
        <w:t xml:space="preserve">20</w:t>
      </w:r>
      <w:bookmarkStart w:id="566" w:name="_Toc296346647"/>
      <w:r/>
      <w:bookmarkStart w:id="567" w:name="_Toc296503146"/>
      <w:r/>
      <w:bookmarkStart w:id="568" w:name="_Toc337558840"/>
      <w:r>
        <w:rPr>
          <w:rFonts w:ascii="宋体" w:hAnsi="宋体"/>
          <w:b w:val="0"/>
          <w:color w:val="000000"/>
          <w:sz w:val="24"/>
          <w:szCs w:val="24"/>
        </w:rPr>
        <w:t xml:space="preserve">. 争议解决</w:t>
      </w:r>
      <w:bookmarkEnd w:id="565"/>
      <w:r/>
      <w:r/>
    </w:p>
    <w:p>
      <w:pPr>
        <w:pStyle w:val="755"/>
        <w:ind w:firstLine="600"/>
        <w:spacing w:before="120" w:after="120" w:line="360" w:lineRule="auto"/>
        <w:rPr>
          <w:rFonts w:hint="eastAsia" w:ascii="宋体" w:hAnsi="宋体"/>
          <w:b w:val="0"/>
          <w:color w:val="000000"/>
          <w:sz w:val="24"/>
          <w:szCs w:val="24"/>
        </w:rPr>
      </w:pPr>
      <w:r/>
      <w:bookmarkStart w:id="569" w:name="_Toc351203627"/>
      <w:r/>
      <w:bookmarkStart w:id="570" w:name="_Toc296346648"/>
      <w:r/>
      <w:bookmarkStart w:id="571" w:name="_Toc296503147"/>
      <w:r/>
      <w:bookmarkStart w:id="572" w:name="_Toc337558841"/>
      <w:r/>
      <w:bookmarkEnd w:id="566"/>
      <w:r/>
      <w:bookmarkEnd w:id="567"/>
      <w:r/>
      <w:bookmarkEnd w:id="568"/>
      <w:r>
        <w:rPr>
          <w:rFonts w:ascii="宋体" w:hAnsi="宋体"/>
          <w:b w:val="0"/>
          <w:color w:val="000000"/>
          <w:sz w:val="24"/>
          <w:szCs w:val="24"/>
        </w:rPr>
        <w:t xml:space="preserve">20.1和解</w:t>
      </w:r>
      <w:bookmarkEnd w:id="569"/>
      <w:r/>
      <w:bookmarkEnd w:id="570"/>
      <w:r/>
      <w:bookmarkEnd w:id="571"/>
      <w:r/>
      <w:bookmarkEnd w:id="5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3" w:name="_Toc351203628"/>
      <w:r>
        <w:rPr>
          <w:rFonts w:ascii="宋体" w:hAnsi="宋体"/>
          <w:b w:val="0"/>
          <w:color w:val="000000"/>
          <w:sz w:val="24"/>
          <w:szCs w:val="24"/>
        </w:rPr>
        <w:t xml:space="preserve">20</w:t>
      </w:r>
      <w:bookmarkStart w:id="574" w:name="_Toc296346649"/>
      <w:r/>
      <w:bookmarkStart w:id="575" w:name="_Toc296503148"/>
      <w:r/>
      <w:bookmarkStart w:id="576" w:name="_Toc337558842"/>
      <w:r>
        <w:rPr>
          <w:rFonts w:ascii="宋体" w:hAnsi="宋体"/>
          <w:b w:val="0"/>
          <w:color w:val="000000"/>
          <w:sz w:val="24"/>
          <w:szCs w:val="24"/>
        </w:rPr>
        <w:t xml:space="preserve">.2调解</w:t>
      </w:r>
      <w:bookmarkEnd w:id="573"/>
      <w:r/>
      <w:bookmarkEnd w:id="574"/>
      <w:r/>
      <w:bookmarkEnd w:id="575"/>
      <w:r/>
      <w:bookmarkEnd w:id="5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7" w:name="_Toc351203629"/>
      <w:r/>
      <w:bookmarkStart w:id="578" w:name="_Toc296346650"/>
      <w:r/>
      <w:bookmarkStart w:id="579" w:name="_Toc296503149"/>
      <w:r/>
      <w:bookmarkStart w:id="580" w:name="_Toc337558843"/>
      <w:r>
        <w:rPr>
          <w:rFonts w:ascii="宋体" w:hAnsi="宋体"/>
          <w:b w:val="0"/>
          <w:color w:val="000000"/>
          <w:sz w:val="24"/>
          <w:szCs w:val="24"/>
        </w:rPr>
        <w:t xml:space="preserve">20.3争议评审</w:t>
      </w:r>
      <w:bookmarkEnd w:id="577"/>
      <w:r/>
      <w:bookmarkEnd w:id="578"/>
      <w:r/>
      <w:bookmarkEnd w:id="579"/>
      <w:r/>
      <w:bookmarkEnd w:id="5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w:t>
      </w:r>
      <w:r>
        <w:rPr>
          <w:rFonts w:ascii="宋体" w:hAnsi="宋体"/>
          <w:color w:val="000000"/>
          <w:sz w:val="24"/>
          <w:szCs w:val="24"/>
        </w:rPr>
        <w:t xml:space="preserve">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5"/>
        <w:ind w:firstLine="600"/>
        <w:spacing w:before="120" w:after="120" w:line="360" w:lineRule="auto"/>
        <w:rPr>
          <w:rFonts w:hint="eastAsia" w:ascii="宋体" w:hAnsi="宋体"/>
          <w:b w:val="0"/>
          <w:color w:val="000000"/>
          <w:sz w:val="24"/>
          <w:szCs w:val="24"/>
        </w:rPr>
      </w:pPr>
      <w:r/>
      <w:bookmarkStart w:id="581" w:name="_Toc351203630"/>
      <w:r/>
      <w:bookmarkStart w:id="582" w:name="_Toc296346651"/>
      <w:r/>
      <w:bookmarkStart w:id="583" w:name="_Toc296503150"/>
      <w:r/>
      <w:bookmarkStart w:id="584" w:name="_Toc337558844"/>
      <w:r>
        <w:rPr>
          <w:rFonts w:ascii="宋体" w:hAnsi="宋体"/>
          <w:b w:val="0"/>
          <w:color w:val="000000"/>
          <w:sz w:val="24"/>
          <w:szCs w:val="24"/>
        </w:rPr>
        <w:t xml:space="preserve">20.4仲裁或诉讼</w:t>
      </w:r>
      <w:bookmarkEnd w:id="581"/>
      <w:r/>
      <w:bookmarkEnd w:id="582"/>
      <w:r/>
      <w:bookmarkEnd w:id="583"/>
      <w:r/>
      <w:bookmarkEnd w:id="5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5"/>
        <w:ind w:firstLine="600"/>
        <w:spacing w:before="120" w:after="120" w:line="360" w:lineRule="auto"/>
        <w:rPr>
          <w:rFonts w:hint="eastAsia" w:ascii="宋体" w:hAnsi="宋体"/>
          <w:b w:val="0"/>
          <w:color w:val="000000"/>
          <w:sz w:val="24"/>
          <w:szCs w:val="24"/>
        </w:rPr>
      </w:pPr>
      <w:r/>
      <w:bookmarkStart w:id="585" w:name="_Toc351203631"/>
      <w:r/>
      <w:bookmarkStart w:id="586" w:name="_Toc296346653"/>
      <w:r/>
      <w:bookmarkStart w:id="587" w:name="_Toc296503152"/>
      <w:r/>
      <w:bookmarkStart w:id="588" w:name="_Toc337558845"/>
      <w:r>
        <w:rPr>
          <w:rFonts w:ascii="宋体" w:hAnsi="宋体"/>
          <w:b w:val="0"/>
          <w:color w:val="000000"/>
          <w:sz w:val="24"/>
          <w:szCs w:val="24"/>
        </w:rPr>
        <w:t xml:space="preserve">20.5争议解决条款效力</w:t>
      </w:r>
      <w:bookmarkEnd w:id="585"/>
      <w:r/>
      <w:bookmarkEnd w:id="586"/>
      <w:r/>
      <w:bookmarkEnd w:id="587"/>
      <w:r/>
      <w:bookmarkEnd w:id="58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3"/>
        <w:jc w:val="center"/>
        <w:rPr>
          <w:rFonts w:hint="eastAsia" w:ascii="宋体" w:hAnsi="宋体"/>
          <w:sz w:val="24"/>
          <w:szCs w:val="24"/>
        </w:rPr>
      </w:pPr>
      <w:r/>
      <w:bookmarkStart w:id="589" w:name="_Toc351203632"/>
      <w:r>
        <w:rPr>
          <w:rFonts w:ascii="宋体" w:hAnsi="宋体"/>
          <w:sz w:val="24"/>
          <w:szCs w:val="24"/>
        </w:rPr>
        <w:br w:type="page" w:clear="all"/>
      </w:r>
      <w:r>
        <w:rPr>
          <w:rFonts w:ascii="宋体" w:hAnsi="宋体"/>
          <w:sz w:val="24"/>
          <w:szCs w:val="24"/>
        </w:rPr>
        <w:t xml:space="preserve">第三部分 </w:t>
      </w:r>
      <w:r>
        <w:rPr>
          <w:rFonts w:hint="eastAsia" w:ascii="宋体" w:hAnsi="宋体"/>
          <w:sz w:val="24"/>
          <w:szCs w:val="24"/>
        </w:rPr>
        <w:t xml:space="preserve">专用合同条款</w:t>
      </w:r>
      <w:bookmarkEnd w:id="589"/>
      <w:r/>
      <w:r/>
    </w:p>
    <w:p>
      <w:pPr>
        <w:pStyle w:val="754"/>
        <w:spacing w:line="360" w:lineRule="auto"/>
        <w:rPr>
          <w:rFonts w:hint="eastAsia" w:ascii="宋体" w:hAnsi="宋体"/>
          <w:b w:val="0"/>
          <w:color w:val="000000"/>
          <w:sz w:val="24"/>
          <w:szCs w:val="24"/>
        </w:rPr>
      </w:pPr>
      <w:r/>
      <w:bookmarkStart w:id="590" w:name="_Toc351203633"/>
      <w:r>
        <w:rPr>
          <w:rFonts w:ascii="宋体" w:hAnsi="宋体"/>
          <w:b w:val="0"/>
          <w:color w:val="000000"/>
          <w:sz w:val="24"/>
          <w:szCs w:val="24"/>
        </w:rPr>
        <w:t xml:space="preserve">1</w:t>
      </w:r>
      <w:bookmarkStart w:id="591" w:name="_Toc292559361"/>
      <w:r/>
      <w:bookmarkStart w:id="592" w:name="_Toc292559866"/>
      <w:r/>
      <w:bookmarkStart w:id="593" w:name="_Toc296346657"/>
      <w:r/>
      <w:bookmarkStart w:id="594" w:name="_Toc296347155"/>
      <w:r/>
      <w:bookmarkStart w:id="595" w:name="_Toc296503156"/>
      <w:r/>
      <w:bookmarkStart w:id="596" w:name="_Toc296890984"/>
      <w:r/>
      <w:bookmarkStart w:id="597" w:name="_Toc296891196"/>
      <w:r/>
      <w:bookmarkStart w:id="598" w:name="_Toc296944495"/>
      <w:r/>
      <w:bookmarkStart w:id="599" w:name="_Toc297048342"/>
      <w:r/>
      <w:bookmarkStart w:id="600" w:name="_Toc297120456"/>
      <w:r>
        <w:rPr>
          <w:rFonts w:ascii="宋体" w:hAnsi="宋体"/>
          <w:b w:val="0"/>
          <w:color w:val="000000"/>
          <w:sz w:val="24"/>
          <w:szCs w:val="24"/>
        </w:rPr>
        <w:t xml:space="preserve">. 一般约定</w:t>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601" w:name="_Toc300934943"/>
      <w:r/>
      <w:bookmarkStart w:id="602" w:name="_Toc303539100"/>
      <w:r/>
      <w:bookmarkStart w:id="603" w:name="_Toc304295521"/>
      <w:r/>
      <w:bookmarkStart w:id="604" w:name="_Toc312677986"/>
      <w:r/>
      <w:bookmarkStart w:id="605"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601"/>
      <w:r/>
      <w:bookmarkEnd w:id="602"/>
      <w:r/>
      <w:bookmarkEnd w:id="603"/>
      <w:r/>
      <w:bookmarkEnd w:id="604"/>
      <w:r/>
      <w:bookmarkEnd w:id="605"/>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6" w:name="_Toc300934944"/>
      <w:r/>
      <w:bookmarkStart w:id="607" w:name="_Toc303539101"/>
      <w:r/>
      <w:bookmarkStart w:id="608" w:name="_Toc304295522"/>
      <w:r/>
      <w:bookmarkStart w:id="609" w:name="_Toc312677987"/>
      <w:r/>
      <w:bookmarkStart w:id="610"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6"/>
      <w:r/>
      <w:bookmarkEnd w:id="607"/>
      <w:r/>
      <w:bookmarkEnd w:id="608"/>
      <w:r/>
      <w:bookmarkEnd w:id="609"/>
      <w:r/>
      <w:bookmarkEnd w:id="610"/>
      <w:r>
        <w:rPr>
          <w:rFonts w:ascii="宋体" w:hAnsi="宋体"/>
          <w:sz w:val="24"/>
          <w:szCs w:val="24"/>
        </w:rPr>
        <w:t xml:space="preserve">  </w:t>
      </w:r>
      <w:bookmarkStart w:id="611"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1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12" w:name="_Toc351203634"/>
      <w:r>
        <w:rPr>
          <w:rFonts w:ascii="宋体" w:hAnsi="宋体"/>
          <w:b w:val="0"/>
          <w:color w:val="000000"/>
          <w:sz w:val="24"/>
          <w:szCs w:val="24"/>
        </w:rPr>
        <w:t xml:space="preserve">2</w:t>
      </w:r>
      <w:bookmarkStart w:id="613" w:name="_Toc292559362"/>
      <w:r/>
      <w:bookmarkStart w:id="614" w:name="_Toc292559867"/>
      <w:r/>
      <w:bookmarkStart w:id="615" w:name="_Toc296346658"/>
      <w:r/>
      <w:bookmarkStart w:id="616" w:name="_Toc296347156"/>
      <w:r/>
      <w:bookmarkStart w:id="617" w:name="_Toc296503157"/>
      <w:r/>
      <w:bookmarkStart w:id="618" w:name="_Toc296890985"/>
      <w:r/>
      <w:bookmarkStart w:id="619" w:name="_Toc296891197"/>
      <w:r/>
      <w:bookmarkStart w:id="620" w:name="_Toc296944496"/>
      <w:r/>
      <w:bookmarkStart w:id="621" w:name="_Toc297048343"/>
      <w:r/>
      <w:bookmarkStart w:id="622" w:name="_Toc297120457"/>
      <w:r>
        <w:rPr>
          <w:rFonts w:ascii="宋体" w:hAnsi="宋体"/>
          <w:b w:val="0"/>
          <w:color w:val="000000"/>
          <w:sz w:val="24"/>
          <w:szCs w:val="24"/>
        </w:rPr>
        <w:t xml:space="preserve">. 发包人</w:t>
      </w:r>
      <w:bookmarkEnd w:id="612"/>
      <w:r/>
      <w:bookmarkEnd w:id="613"/>
      <w:r/>
      <w:bookmarkEnd w:id="614"/>
      <w:r/>
      <w:bookmarkEnd w:id="615"/>
      <w:r/>
      <w:bookmarkEnd w:id="616"/>
      <w:r/>
      <w:bookmarkEnd w:id="617"/>
      <w:r/>
      <w:bookmarkEnd w:id="618"/>
      <w:r/>
      <w:bookmarkEnd w:id="619"/>
      <w:r/>
      <w:bookmarkEnd w:id="620"/>
      <w:r/>
      <w:bookmarkEnd w:id="621"/>
      <w:r/>
      <w:bookmarkEnd w:id="62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23" w:name="_Toc351203635"/>
      <w:r>
        <w:rPr>
          <w:rFonts w:ascii="宋体" w:hAnsi="宋体"/>
          <w:b w:val="0"/>
          <w:color w:val="000000"/>
          <w:sz w:val="24"/>
          <w:szCs w:val="24"/>
        </w:rPr>
        <w:t xml:space="preserve">3</w:t>
      </w:r>
      <w:bookmarkStart w:id="624" w:name="_Toc292559363"/>
      <w:r/>
      <w:bookmarkStart w:id="625" w:name="_Toc292559868"/>
      <w:r/>
      <w:bookmarkStart w:id="626" w:name="_Toc296346659"/>
      <w:r/>
      <w:bookmarkStart w:id="627" w:name="_Toc296347157"/>
      <w:r/>
      <w:bookmarkStart w:id="628" w:name="_Toc296503158"/>
      <w:r/>
      <w:bookmarkStart w:id="629" w:name="_Toc296890986"/>
      <w:r/>
      <w:bookmarkStart w:id="630" w:name="_Toc296891198"/>
      <w:r/>
      <w:bookmarkStart w:id="631" w:name="_Toc296944497"/>
      <w:r/>
      <w:bookmarkStart w:id="632" w:name="_Toc297048344"/>
      <w:r/>
      <w:bookmarkStart w:id="633" w:name="_Toc297120458"/>
      <w:r>
        <w:rPr>
          <w:rFonts w:ascii="宋体" w:hAnsi="宋体"/>
          <w:b w:val="0"/>
          <w:color w:val="000000"/>
          <w:sz w:val="24"/>
          <w:szCs w:val="24"/>
        </w:rPr>
        <w:t xml:space="preserve">. 承包人</w:t>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4" w:name="_Toc292559364"/>
      <w:r/>
      <w:bookmarkStart w:id="635" w:name="_Toc292559869"/>
      <w:r/>
      <w:bookmarkStart w:id="636" w:name="_Toc296346660"/>
      <w:r/>
      <w:bookmarkStart w:id="637" w:name="_Toc296347158"/>
      <w:r/>
      <w:bookmarkStart w:id="638" w:name="_Toc296503159"/>
      <w:r/>
      <w:bookmarkStart w:id="639" w:name="_Toc296890987"/>
      <w:r/>
      <w:bookmarkStart w:id="640" w:name="_Toc296891199"/>
      <w:r/>
      <w:bookmarkStart w:id="641" w:name="_Toc296944498"/>
      <w:r/>
      <w:bookmarkStart w:id="642" w:name="_Toc297048345"/>
      <w:r/>
      <w:bookmarkStart w:id="643" w:name="_Toc297120459"/>
      <w:r/>
      <w:bookmarkStart w:id="644" w:name="_Toc297123492"/>
      <w:r/>
      <w:bookmarkStart w:id="645" w:name="_Toc297216151"/>
      <w:r/>
      <w:bookmarkStart w:id="646" w:name="_Toc300934945"/>
      <w:r/>
      <w:bookmarkStart w:id="647" w:name="_Toc303539102"/>
      <w:r/>
      <w:bookmarkStart w:id="648" w:name="_Toc304295523"/>
      <w:r/>
      <w:bookmarkStart w:id="649" w:name="_Toc312677988"/>
      <w:r>
        <w:rPr>
          <w:rFonts w:ascii="宋体" w:hAnsi="宋体"/>
          <w:color w:val="000000"/>
          <w:sz w:val="24"/>
          <w:szCs w:val="24"/>
        </w:rPr>
        <w:t xml:space="preserve">.5 分包</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ind w:firstLine="600"/>
        <w:spacing w:line="360" w:lineRule="auto"/>
        <w:rPr>
          <w:rFonts w:hint="eastAsia" w:ascii="宋体" w:hAnsi="宋体"/>
          <w:sz w:val="24"/>
          <w:szCs w:val="24"/>
        </w:rPr>
      </w:pPr>
      <w:r>
        <w:rPr>
          <w:rFonts w:ascii="宋体" w:hAnsi="宋体"/>
          <w:sz w:val="24"/>
          <w:szCs w:val="24"/>
        </w:rPr>
        <w:t xml:space="preserve">3</w:t>
      </w:r>
      <w:bookmarkStart w:id="650" w:name="_Toc292559365"/>
      <w:r/>
      <w:bookmarkStart w:id="651" w:name="_Toc292559870"/>
      <w:r/>
      <w:bookmarkStart w:id="652" w:name="_Toc296346661"/>
      <w:r/>
      <w:bookmarkStart w:id="653" w:name="_Toc296347159"/>
      <w:r/>
      <w:bookmarkStart w:id="654" w:name="_Toc296503160"/>
      <w:r/>
      <w:bookmarkStart w:id="655" w:name="_Toc296890988"/>
      <w:r/>
      <w:bookmarkStart w:id="656" w:name="_Toc296891200"/>
      <w:r/>
      <w:bookmarkStart w:id="657" w:name="_Toc296944499"/>
      <w:r/>
      <w:bookmarkStart w:id="658" w:name="_Toc297048346"/>
      <w:r/>
      <w:bookmarkStart w:id="659" w:name="_Toc297120460"/>
      <w:r/>
      <w:bookmarkStart w:id="660" w:name="_Toc297123493"/>
      <w:r/>
      <w:bookmarkStart w:id="661" w:name="_Toc297216152"/>
      <w:r/>
      <w:bookmarkStart w:id="662" w:name="_Toc300934946"/>
      <w:r/>
      <w:bookmarkStart w:id="663" w:name="_Toc303539103"/>
      <w:r/>
      <w:bookmarkStart w:id="664" w:name="_Toc304295524"/>
      <w:r/>
      <w:bookmarkStart w:id="665" w:name="_Toc312677989"/>
      <w:r/>
      <w:bookmarkStart w:id="666"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7" w:name="_Toc296346662"/>
      <w:r/>
      <w:bookmarkStart w:id="668" w:name="_Toc296347160"/>
      <w:r/>
      <w:bookmarkStart w:id="669" w:name="_Toc296503161"/>
      <w:r/>
      <w:bookmarkStart w:id="670" w:name="_Toc296890989"/>
      <w:r/>
      <w:bookmarkStart w:id="671" w:name="_Toc296891201"/>
      <w:r/>
      <w:bookmarkStart w:id="672" w:name="_Toc296944500"/>
      <w:r/>
      <w:bookmarkStart w:id="673" w:name="_Toc297048347"/>
      <w:r/>
      <w:bookmarkStart w:id="674" w:name="_Toc297120461"/>
      <w:r/>
      <w:bookmarkStart w:id="675" w:name="_Toc297123494"/>
      <w:r/>
      <w:bookmarkStart w:id="676" w:name="_Toc297216153"/>
      <w:r/>
      <w:bookmarkStart w:id="677" w:name="_Toc300934947"/>
      <w:r/>
      <w:bookmarkStart w:id="678" w:name="_Toc303539104"/>
      <w:r/>
      <w:bookmarkStart w:id="679" w:name="_Toc304295525"/>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spacing w:line="360" w:lineRule="auto"/>
        <w:rPr>
          <w:rFonts w:hint="eastAsia" w:ascii="宋体" w:hAnsi="宋体"/>
          <w:sz w:val="24"/>
          <w:szCs w:val="24"/>
        </w:rPr>
      </w:pPr>
      <w:r>
        <w:rPr>
          <w:rFonts w:ascii="宋体" w:hAnsi="宋体"/>
          <w:sz w:val="24"/>
          <w:szCs w:val="24"/>
        </w:rPr>
        <w:t xml:space="preserve">    3</w:t>
      </w:r>
      <w:bookmarkStart w:id="680" w:name="_Toc312677990"/>
      <w:r/>
      <w:bookmarkStart w:id="681"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80"/>
      <w:r/>
      <w:bookmarkEnd w:id="68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是</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支票、汇票、本票、银行保函、发包人认可的保函。</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中标价的5%。</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中标人在领取中标通知书后向招标人提交履约担保</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82" w:name="_Toc351203636"/>
      <w:r>
        <w:rPr>
          <w:rFonts w:ascii="宋体" w:hAnsi="宋体"/>
          <w:b w:val="0"/>
          <w:color w:val="000000"/>
          <w:sz w:val="24"/>
          <w:szCs w:val="24"/>
        </w:rPr>
        <w:t xml:space="preserve">4</w:t>
      </w:r>
      <w:bookmarkStart w:id="683" w:name="_Toc292559366"/>
      <w:r/>
      <w:bookmarkStart w:id="684" w:name="_Toc292559871"/>
      <w:r/>
      <w:bookmarkStart w:id="685" w:name="_Toc267251413"/>
      <w:r/>
      <w:bookmarkStart w:id="686" w:name="_Toc296346663"/>
      <w:r/>
      <w:bookmarkStart w:id="687" w:name="_Toc296347161"/>
      <w:r/>
      <w:bookmarkStart w:id="688" w:name="_Toc296503162"/>
      <w:r/>
      <w:bookmarkStart w:id="689" w:name="_Toc296890990"/>
      <w:r/>
      <w:bookmarkStart w:id="690" w:name="_Toc296891202"/>
      <w:r/>
      <w:bookmarkStart w:id="691" w:name="_Toc296944501"/>
      <w:r/>
      <w:bookmarkStart w:id="692" w:name="_Toc297048348"/>
      <w:r/>
      <w:bookmarkStart w:id="693" w:name="_Toc297120462"/>
      <w:r>
        <w:rPr>
          <w:rFonts w:ascii="宋体" w:hAnsi="宋体"/>
          <w:b w:val="0"/>
          <w:color w:val="000000"/>
          <w:sz w:val="24"/>
          <w:szCs w:val="24"/>
        </w:rPr>
        <w:t xml:space="preserve">. 监</w:t>
      </w:r>
      <w:bookmarkEnd w:id="683"/>
      <w:r/>
      <w:bookmarkEnd w:id="684"/>
      <w:r/>
      <w:bookmarkEnd w:id="685"/>
      <w:r/>
      <w:bookmarkEnd w:id="686"/>
      <w:r/>
      <w:bookmarkEnd w:id="687"/>
      <w:r/>
      <w:bookmarkEnd w:id="688"/>
      <w:r/>
      <w:bookmarkEnd w:id="689"/>
      <w:r/>
      <w:bookmarkEnd w:id="690"/>
      <w:r/>
      <w:bookmarkEnd w:id="691"/>
      <w:r/>
      <w:bookmarkEnd w:id="692"/>
      <w:r/>
      <w:bookmarkEnd w:id="693"/>
      <w:r>
        <w:rPr>
          <w:rFonts w:ascii="宋体" w:hAnsi="宋体"/>
          <w:b w:val="0"/>
          <w:color w:val="000000"/>
          <w:sz w:val="24"/>
          <w:szCs w:val="24"/>
        </w:rPr>
        <w:t xml:space="preserve">理人</w:t>
      </w:r>
      <w:bookmarkEnd w:id="68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4"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95" w:name="_Toc351203637"/>
      <w:r>
        <w:rPr>
          <w:rFonts w:ascii="宋体" w:hAnsi="宋体"/>
          <w:b w:val="0"/>
          <w:color w:val="000000"/>
          <w:sz w:val="24"/>
          <w:szCs w:val="24"/>
        </w:rPr>
        <w:t xml:space="preserve">5</w:t>
      </w:r>
      <w:bookmarkStart w:id="696" w:name="_Toc296891203"/>
      <w:r/>
      <w:bookmarkStart w:id="697" w:name="_Toc296944502"/>
      <w:r/>
      <w:bookmarkStart w:id="698" w:name="_Toc296503163"/>
      <w:r/>
      <w:bookmarkStart w:id="699" w:name="_Toc292559367"/>
      <w:r/>
      <w:bookmarkStart w:id="700" w:name="_Toc296346664"/>
      <w:r/>
      <w:bookmarkStart w:id="701" w:name="_Toc296347162"/>
      <w:r/>
      <w:bookmarkStart w:id="702" w:name="_Toc296890991"/>
      <w:r/>
      <w:bookmarkStart w:id="703" w:name="_Toc297120463"/>
      <w:r/>
      <w:bookmarkStart w:id="704" w:name="_Toc292559872"/>
      <w:r/>
      <w:bookmarkStart w:id="705" w:name="_Toc297048349"/>
      <w:r/>
      <w:bookmarkEnd w:id="694"/>
      <w:r>
        <w:rPr>
          <w:rFonts w:ascii="宋体" w:hAnsi="宋体"/>
          <w:b w:val="0"/>
          <w:color w:val="000000"/>
          <w:sz w:val="24"/>
          <w:szCs w:val="24"/>
        </w:rPr>
        <w:t xml:space="preserve">. 工程质量</w:t>
      </w:r>
      <w:bookmarkEnd w:id="695"/>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06" w:name="_Toc297123496"/>
      <w:r/>
      <w:bookmarkStart w:id="707" w:name="_Toc297216155"/>
      <w:r/>
      <w:bookmarkStart w:id="708" w:name="_Toc318581164"/>
      <w:r/>
      <w:bookmarkStart w:id="709" w:name="_Toc300934949"/>
      <w:r/>
      <w:bookmarkStart w:id="710" w:name="_Toc312677997"/>
      <w:r/>
      <w:bookmarkStart w:id="711" w:name="_Toc304295527"/>
      <w:r/>
      <w:bookmarkStart w:id="712"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4"/>
        <w:spacing w:line="360" w:lineRule="auto"/>
        <w:rPr>
          <w:rFonts w:hint="eastAsia" w:ascii="宋体" w:hAnsi="宋体"/>
          <w:b w:val="0"/>
          <w:color w:val="000000"/>
          <w:sz w:val="24"/>
          <w:szCs w:val="24"/>
        </w:rPr>
      </w:pPr>
      <w:r/>
      <w:bookmarkStart w:id="713" w:name="_Toc351203638"/>
      <w:r>
        <w:rPr>
          <w:rFonts w:ascii="宋体" w:hAnsi="宋体"/>
          <w:b w:val="0"/>
          <w:color w:val="000000"/>
          <w:sz w:val="24"/>
          <w:szCs w:val="24"/>
        </w:rPr>
        <w:t xml:space="preserve">6. 安全文明施工与环境保护</w:t>
      </w:r>
      <w:bookmarkEnd w:id="71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14" w:name="_Toc351203639"/>
      <w:r/>
      <w:bookmarkEnd w:id="706"/>
      <w:r/>
      <w:bookmarkEnd w:id="707"/>
      <w:r/>
      <w:bookmarkEnd w:id="708"/>
      <w:r/>
      <w:bookmarkEnd w:id="709"/>
      <w:r/>
      <w:bookmarkEnd w:id="710"/>
      <w:r/>
      <w:bookmarkEnd w:id="711"/>
      <w:r/>
      <w:bookmarkEnd w:id="712"/>
      <w:r>
        <w:rPr>
          <w:rFonts w:ascii="宋体" w:hAnsi="宋体"/>
          <w:b w:val="0"/>
          <w:color w:val="000000"/>
          <w:sz w:val="24"/>
          <w:szCs w:val="24"/>
        </w:rPr>
        <w:t xml:space="preserve">7. 工期和进度</w:t>
      </w:r>
      <w:bookmarkEnd w:id="7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5" w:name="_Toc300934966"/>
      <w:r/>
      <w:bookmarkStart w:id="716" w:name="_Toc297123514"/>
      <w:r/>
      <w:bookmarkStart w:id="717" w:name="_Toc304295541"/>
      <w:r/>
      <w:bookmarkStart w:id="718" w:name="_Toc303539123"/>
      <w:r/>
      <w:bookmarkStart w:id="719" w:name="_Toc312678005"/>
      <w:r/>
      <w:bookmarkStart w:id="720" w:name="_Toc312677479"/>
      <w:r/>
      <w:bookmarkStart w:id="721"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5"/>
      <w:r/>
      <w:bookmarkEnd w:id="716"/>
      <w:r/>
      <w:bookmarkEnd w:id="717"/>
      <w:r/>
      <w:bookmarkEnd w:id="718"/>
      <w:r/>
      <w:bookmarkEnd w:id="719"/>
      <w:r/>
      <w:bookmarkEnd w:id="720"/>
      <w:r/>
      <w:bookmarkEnd w:id="72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22" w:name="_Toc297123516"/>
      <w:r/>
      <w:bookmarkStart w:id="723" w:name="_Toc297216175"/>
      <w:r/>
      <w:bookmarkStart w:id="724" w:name="_Toc300934968"/>
      <w:r/>
      <w:bookmarkStart w:id="725" w:name="_Toc303539125"/>
      <w:r/>
      <w:bookmarkStart w:id="726" w:name="_Toc304295546"/>
      <w:r/>
      <w:bookmarkStart w:id="727" w:name="_Toc312677484"/>
      <w:r/>
      <w:bookmarkStart w:id="728" w:name="_Toc312678010"/>
      <w:r>
        <w:rPr>
          <w:rFonts w:ascii="宋体" w:hAnsi="宋体"/>
          <w:color w:val="000000"/>
          <w:sz w:val="24"/>
          <w:szCs w:val="24"/>
        </w:rPr>
        <w:t xml:space="preserve">.5 工期延误</w:t>
      </w:r>
      <w:bookmarkEnd w:id="722"/>
      <w:r/>
      <w:bookmarkEnd w:id="723"/>
      <w:r/>
      <w:bookmarkEnd w:id="724"/>
      <w:r/>
      <w:bookmarkEnd w:id="725"/>
      <w:r/>
      <w:bookmarkEnd w:id="726"/>
      <w:r/>
      <w:bookmarkEnd w:id="727"/>
      <w:r/>
      <w:bookmarkEnd w:id="728"/>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由于施工方原因延误，工期相应顺延。承包方应在情况发生后2天内，就延误的工期以书面报告向施工方提出。施工方在收到报告后14天内予以确认，逾期不予确认也不提出意见，视为同意顺延工期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29" w:name="_Toc312678012"/>
      <w:r/>
      <w:bookmarkStart w:id="730" w:name="_Toc318581169"/>
      <w:r/>
      <w:bookmarkStart w:id="731" w:name="_Toc312677486"/>
      <w:r/>
      <w:bookmarkStart w:id="732" w:name="_Toc297123518"/>
      <w:r/>
      <w:bookmarkStart w:id="733" w:name="_Toc297216177"/>
      <w:r/>
      <w:bookmarkStart w:id="734" w:name="_Toc300934970"/>
      <w:r/>
      <w:bookmarkStart w:id="735" w:name="_Toc303539127"/>
      <w:r/>
      <w:bookmarkStart w:id="736" w:name="_Toc304295548"/>
      <w:r>
        <w:rPr>
          <w:rFonts w:ascii="宋体" w:hAnsi="宋体"/>
          <w:sz w:val="24"/>
          <w:szCs w:val="24"/>
        </w:rPr>
        <w:t xml:space="preserve">.5.2 因承包人原因导致工期延误</w:t>
      </w:r>
      <w:bookmarkEnd w:id="729"/>
      <w:r/>
      <w:bookmarkEnd w:id="730"/>
      <w:r/>
      <w:bookmarkEnd w:id="731"/>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37" w:name="_Toc312677487"/>
      <w:r/>
      <w:bookmarkStart w:id="738" w:name="_Toc312678013"/>
      <w:r/>
      <w:bookmarkStart w:id="739"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32"/>
      <w:r/>
      <w:bookmarkEnd w:id="733"/>
      <w:r/>
      <w:bookmarkEnd w:id="734"/>
      <w:r/>
      <w:bookmarkEnd w:id="735"/>
      <w:r/>
      <w:bookmarkEnd w:id="736"/>
      <w:r/>
      <w:bookmarkEnd w:id="737"/>
      <w:r/>
      <w:bookmarkEnd w:id="738"/>
      <w:r/>
      <w:bookmarkEnd w:id="739"/>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40" w:name="_Toc312678014"/>
      <w:r/>
      <w:bookmarkStart w:id="741"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40"/>
      <w:r/>
      <w:bookmarkEnd w:id="74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42" w:name="_Toc303539128"/>
      <w:r/>
      <w:bookmarkStart w:id="743" w:name="_Toc300934971"/>
      <w:r/>
      <w:bookmarkStart w:id="744" w:name="_Toc312678015"/>
      <w:r/>
      <w:bookmarkStart w:id="745" w:name="_Toc297123519"/>
      <w:r/>
      <w:bookmarkStart w:id="746" w:name="_Toc297216178"/>
      <w:r/>
      <w:bookmarkStart w:id="747" w:name="_Toc304295549"/>
      <w:r>
        <w:rPr>
          <w:rFonts w:ascii="宋体" w:hAnsi="宋体"/>
          <w:color w:val="000000"/>
          <w:sz w:val="24"/>
          <w:szCs w:val="24"/>
        </w:rPr>
        <w:t xml:space="preserve">.6 不</w:t>
      </w:r>
      <w:bookmarkEnd w:id="742"/>
      <w:r/>
      <w:bookmarkEnd w:id="743"/>
      <w:r/>
      <w:bookmarkEnd w:id="744"/>
      <w:r/>
      <w:bookmarkEnd w:id="745"/>
      <w:r/>
      <w:bookmarkEnd w:id="746"/>
      <w:r/>
      <w:bookmarkEnd w:id="747"/>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48" w:name="_Toc304295550"/>
      <w:r/>
      <w:bookmarkStart w:id="749" w:name="_Toc312678016"/>
      <w:r/>
      <w:bookmarkStart w:id="750" w:name="_Toc318581172"/>
      <w:r/>
      <w:bookmarkStart w:id="751" w:name="_Toc297123520"/>
      <w:r/>
      <w:bookmarkStart w:id="752" w:name="_Toc300934972"/>
      <w:r/>
      <w:bookmarkStart w:id="753" w:name="_Toc303539129"/>
      <w:r/>
      <w:bookmarkStart w:id="754"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48"/>
      <w:r/>
      <w:bookmarkEnd w:id="749"/>
      <w:r/>
      <w:bookmarkEnd w:id="750"/>
      <w:r/>
      <w:bookmarkEnd w:id="751"/>
      <w:r/>
      <w:bookmarkEnd w:id="752"/>
      <w:r/>
      <w:bookmarkEnd w:id="753"/>
      <w:r/>
      <w:bookmarkEnd w:id="75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5" w:name="_Toc297216180"/>
      <w:r/>
      <w:bookmarkStart w:id="756" w:name="_Toc300934973"/>
      <w:r/>
      <w:bookmarkStart w:id="757" w:name="_Toc297123521"/>
      <w:r/>
      <w:bookmarkStart w:id="758" w:name="_Toc304295551"/>
      <w:r/>
      <w:bookmarkStart w:id="759" w:name="_Toc312678017"/>
      <w:r/>
      <w:bookmarkStart w:id="760" w:name="_Toc303539130"/>
      <w:r>
        <w:rPr>
          <w:rFonts w:ascii="宋体" w:hAnsi="宋体"/>
          <w:color w:val="000000"/>
          <w:sz w:val="24"/>
          <w:szCs w:val="24"/>
        </w:rPr>
        <w:t xml:space="preserve">.7异常恶劣的气候条件</w:t>
      </w:r>
      <w:bookmarkEnd w:id="755"/>
      <w:r/>
      <w:bookmarkEnd w:id="756"/>
      <w:r/>
      <w:bookmarkEnd w:id="757"/>
      <w:r/>
      <w:bookmarkEnd w:id="758"/>
      <w:r/>
      <w:bookmarkEnd w:id="759"/>
      <w:r/>
      <w:bookmarkEnd w:id="760"/>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61" w:name="_Toc351203640"/>
      <w:r>
        <w:rPr>
          <w:rFonts w:ascii="宋体" w:hAnsi="宋体"/>
          <w:b w:val="0"/>
          <w:color w:val="000000"/>
          <w:sz w:val="24"/>
          <w:szCs w:val="24"/>
        </w:rPr>
        <w:t xml:space="preserve">8. 材料与设备</w:t>
      </w:r>
      <w:bookmarkEnd w:id="696"/>
      <w:r/>
      <w:bookmarkEnd w:id="697"/>
      <w:r/>
      <w:bookmarkEnd w:id="698"/>
      <w:r/>
      <w:bookmarkEnd w:id="699"/>
      <w:r/>
      <w:bookmarkEnd w:id="700"/>
      <w:r/>
      <w:bookmarkEnd w:id="701"/>
      <w:r/>
      <w:bookmarkEnd w:id="702"/>
      <w:r/>
      <w:bookmarkEnd w:id="703"/>
      <w:r/>
      <w:bookmarkEnd w:id="704"/>
      <w:r/>
      <w:bookmarkEnd w:id="705"/>
      <w:r/>
      <w:bookmarkEnd w:id="76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62" w:name="_Toc280868654"/>
      <w:r/>
      <w:bookmarkStart w:id="763" w:name="_Toc292559372"/>
      <w:r/>
      <w:bookmarkStart w:id="764" w:name="_Toc292559877"/>
      <w:r/>
      <w:bookmarkStart w:id="765" w:name="_Toc296346668"/>
      <w:r/>
      <w:bookmarkStart w:id="766" w:name="_Toc296347166"/>
      <w:r/>
      <w:bookmarkStart w:id="767" w:name="_Toc296503167"/>
      <w:r/>
      <w:bookmarkStart w:id="768" w:name="_Toc296890995"/>
      <w:r/>
      <w:bookmarkStart w:id="769" w:name="_Toc296891207"/>
      <w:r/>
      <w:bookmarkStart w:id="770" w:name="_Toc296944506"/>
      <w:r/>
      <w:bookmarkStart w:id="771" w:name="_Toc297048353"/>
      <w:r/>
      <w:bookmarkStart w:id="772" w:name="_Toc297120467"/>
      <w:r/>
      <w:bookmarkStart w:id="773" w:name="_Toc297123527"/>
      <w:r/>
      <w:bookmarkStart w:id="774" w:name="_Toc297216186"/>
      <w:r/>
      <w:bookmarkStart w:id="775" w:name="_Toc300934979"/>
      <w:r/>
      <w:bookmarkStart w:id="776" w:name="_Toc303539136"/>
      <w:r/>
      <w:bookmarkStart w:id="777" w:name="_Toc304295556"/>
      <w:r/>
      <w:bookmarkStart w:id="778" w:name="_Toc312677493"/>
      <w:r/>
      <w:bookmarkStart w:id="779" w:name="_Toc312678019"/>
      <w:r/>
      <w:bookmarkStart w:id="780" w:name="_Toc280868656"/>
      <w:r/>
      <w:bookmarkStart w:id="781" w:name="_Toc267251424"/>
      <w:r/>
      <w:bookmarkStart w:id="782" w:name="_Toc280868655"/>
      <w:r>
        <w:rPr>
          <w:rFonts w:ascii="宋体" w:hAnsi="宋体"/>
          <w:color w:val="000000"/>
          <w:sz w:val="24"/>
          <w:szCs w:val="24"/>
        </w:rPr>
        <w:t xml:space="preserve">.4材料与工程设备的保管与使用</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3" w:name="_Toc292559373"/>
      <w:r/>
      <w:bookmarkStart w:id="784" w:name="_Toc292559878"/>
      <w:r/>
      <w:bookmarkStart w:id="785" w:name="_Toc304295557"/>
      <w:r/>
      <w:bookmarkStart w:id="786" w:name="_Toc303539137"/>
      <w:r/>
      <w:bookmarkStart w:id="787" w:name="_Toc312677494"/>
      <w:r/>
      <w:bookmarkStart w:id="788" w:name="_Toc312678020"/>
      <w:r/>
      <w:bookmarkStart w:id="789" w:name="_Toc318581173"/>
      <w:r/>
      <w:bookmarkStart w:id="790" w:name="_Toc296346669"/>
      <w:r/>
      <w:bookmarkStart w:id="791" w:name="_Toc296347167"/>
      <w:r/>
      <w:bookmarkStart w:id="792" w:name="_Toc296503168"/>
      <w:r/>
      <w:bookmarkStart w:id="793" w:name="_Toc296890996"/>
      <w:r/>
      <w:bookmarkStart w:id="794" w:name="_Toc296891208"/>
      <w:r/>
      <w:bookmarkStart w:id="795" w:name="_Toc297048354"/>
      <w:r/>
      <w:bookmarkStart w:id="796" w:name="_Toc296944507"/>
      <w:r/>
      <w:bookmarkStart w:id="797" w:name="_Toc297123528"/>
      <w:r/>
      <w:bookmarkStart w:id="798" w:name="_Toc297120468"/>
      <w:r/>
      <w:bookmarkStart w:id="799" w:name="_Toc300934980"/>
      <w:r/>
      <w:bookmarkStart w:id="800"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3"/>
      <w:r/>
      <w:bookmarkEnd w:id="784"/>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801" w:name="_Toc351203641"/>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rPr>
          <w:rFonts w:ascii="宋体" w:hAnsi="宋体"/>
          <w:b w:val="0"/>
          <w:color w:val="000000"/>
          <w:sz w:val="24"/>
          <w:szCs w:val="24"/>
        </w:rPr>
        <w:t xml:space="preserve">9</w:t>
      </w:r>
      <w:bookmarkStart w:id="802" w:name="_Toc297123533"/>
      <w:r/>
      <w:bookmarkStart w:id="803" w:name="_Toc297216192"/>
      <w:r/>
      <w:bookmarkStart w:id="804" w:name="_Toc300934982"/>
      <w:r/>
      <w:bookmarkStart w:id="805" w:name="_Toc303539139"/>
      <w:r/>
      <w:bookmarkStart w:id="806" w:name="_Toc304295559"/>
      <w:r/>
      <w:bookmarkStart w:id="807" w:name="_Toc312677495"/>
      <w:r/>
      <w:bookmarkStart w:id="808" w:name="_Toc312678021"/>
      <w:r/>
      <w:bookmarkStart w:id="809" w:name="_Toc267251428"/>
      <w:r/>
      <w:bookmarkStart w:id="810" w:name="_Toc296944512"/>
      <w:r/>
      <w:bookmarkStart w:id="811" w:name="_Toc267251427"/>
      <w:r/>
      <w:bookmarkStart w:id="812" w:name="_Toc296346674"/>
      <w:r/>
      <w:bookmarkStart w:id="813" w:name="_Toc296347172"/>
      <w:r/>
      <w:bookmarkStart w:id="814" w:name="_Toc297120473"/>
      <w:r/>
      <w:bookmarkStart w:id="815" w:name="_Toc296891001"/>
      <w:r/>
      <w:bookmarkStart w:id="816" w:name="_Toc292559378"/>
      <w:r/>
      <w:bookmarkStart w:id="817" w:name="_Toc296891213"/>
      <w:r/>
      <w:bookmarkStart w:id="818" w:name="_Toc297048359"/>
      <w:r/>
      <w:bookmarkStart w:id="819" w:name="_Toc296503173"/>
      <w:r/>
      <w:bookmarkStart w:id="820" w:name="_Toc292559883"/>
      <w:r/>
      <w:bookmarkEnd w:id="780"/>
      <w:r/>
      <w:bookmarkEnd w:id="781"/>
      <w:r/>
      <w:bookmarkEnd w:id="782"/>
      <w:r>
        <w:rPr>
          <w:rFonts w:ascii="宋体" w:hAnsi="宋体"/>
          <w:b w:val="0"/>
          <w:color w:val="000000"/>
          <w:sz w:val="24"/>
          <w:szCs w:val="24"/>
        </w:rPr>
        <w:t xml:space="preserve">. 试验与检验</w:t>
      </w:r>
      <w:bookmarkEnd w:id="801"/>
      <w:r/>
      <w:bookmarkEnd w:id="802"/>
      <w:r/>
      <w:bookmarkEnd w:id="803"/>
      <w:r/>
      <w:bookmarkEnd w:id="804"/>
      <w:r/>
      <w:bookmarkEnd w:id="805"/>
      <w:r/>
      <w:bookmarkEnd w:id="806"/>
      <w:r/>
      <w:bookmarkEnd w:id="807"/>
      <w:r/>
      <w:bookmarkEnd w:id="80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21" w:name="_Toc297216193"/>
      <w:r/>
      <w:bookmarkStart w:id="822" w:name="_Toc300934983"/>
      <w:r/>
      <w:bookmarkStart w:id="823" w:name="_Toc303539140"/>
      <w:r/>
      <w:bookmarkStart w:id="824" w:name="_Toc312677496"/>
      <w:r/>
      <w:bookmarkStart w:id="825" w:name="_Toc297123534"/>
      <w:r/>
      <w:bookmarkStart w:id="826" w:name="_Toc312678022"/>
      <w:r/>
      <w:bookmarkStart w:id="827" w:name="_Toc304295560"/>
      <w:r>
        <w:rPr>
          <w:rFonts w:ascii="宋体" w:hAnsi="宋体"/>
          <w:color w:val="000000"/>
          <w:sz w:val="24"/>
          <w:szCs w:val="24"/>
        </w:rPr>
        <w:t xml:space="preserve">.1试验设备与试验人员</w:t>
      </w:r>
      <w:bookmarkEnd w:id="821"/>
      <w:r/>
      <w:bookmarkEnd w:id="822"/>
      <w:r/>
      <w:bookmarkEnd w:id="823"/>
      <w:r/>
      <w:bookmarkEnd w:id="824"/>
      <w:r/>
      <w:bookmarkEnd w:id="825"/>
      <w:r/>
      <w:bookmarkEnd w:id="826"/>
      <w:r/>
      <w:bookmarkEnd w:id="827"/>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28" w:name="_Toc297123535"/>
      <w:r/>
      <w:bookmarkStart w:id="829" w:name="_Toc312677497"/>
      <w:r/>
      <w:bookmarkStart w:id="830" w:name="_Toc300934984"/>
      <w:r/>
      <w:bookmarkStart w:id="831" w:name="_Toc297216194"/>
      <w:r/>
      <w:bookmarkStart w:id="832" w:name="_Toc304295561"/>
      <w:r/>
      <w:bookmarkStart w:id="833" w:name="_Toc303539141"/>
      <w:r/>
      <w:bookmarkStart w:id="834" w:name="_Toc312678023"/>
      <w:r/>
      <w:bookmarkStart w:id="835"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36" w:name="_Toc304295562"/>
      <w:r/>
      <w:bookmarkStart w:id="837" w:name="_Toc312677498"/>
      <w:r/>
      <w:bookmarkStart w:id="838" w:name="_Toc297123536"/>
      <w:r/>
      <w:bookmarkStart w:id="839" w:name="_Toc297216195"/>
      <w:r/>
      <w:bookmarkStart w:id="840" w:name="_Toc300934985"/>
      <w:r/>
      <w:bookmarkStart w:id="841" w:name="_Toc303539142"/>
      <w:r/>
      <w:bookmarkStart w:id="842" w:name="_Toc312678024"/>
      <w:r/>
      <w:bookmarkEnd w:id="828"/>
      <w:r/>
      <w:bookmarkEnd w:id="829"/>
      <w:r/>
      <w:bookmarkEnd w:id="830"/>
      <w:r/>
      <w:bookmarkEnd w:id="831"/>
      <w:r/>
      <w:bookmarkEnd w:id="832"/>
      <w:r/>
      <w:bookmarkEnd w:id="833"/>
      <w:r/>
      <w:bookmarkEnd w:id="834"/>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843" w:name="_Toc351203642"/>
      <w:r/>
      <w:bookmarkEnd w:id="835"/>
      <w:r/>
      <w:bookmarkEnd w:id="836"/>
      <w:r/>
      <w:bookmarkEnd w:id="837"/>
      <w:r/>
      <w:bookmarkEnd w:id="838"/>
      <w:r/>
      <w:bookmarkEnd w:id="839"/>
      <w:r/>
      <w:bookmarkEnd w:id="840"/>
      <w:r/>
      <w:bookmarkEnd w:id="841"/>
      <w:r/>
      <w:bookmarkEnd w:id="842"/>
      <w:r>
        <w:rPr>
          <w:rFonts w:ascii="宋体" w:hAnsi="宋体"/>
          <w:b w:val="0"/>
          <w:color w:val="000000"/>
          <w:sz w:val="24"/>
          <w:szCs w:val="24"/>
        </w:rPr>
        <w:t xml:space="preserve">1</w:t>
      </w:r>
      <w:bookmarkStart w:id="844" w:name="_Toc292559398"/>
      <w:r/>
      <w:bookmarkStart w:id="845" w:name="_Toc292559903"/>
      <w:r/>
      <w:bookmarkStart w:id="846" w:name="_Toc296346694"/>
      <w:r/>
      <w:bookmarkStart w:id="847" w:name="_Toc296347192"/>
      <w:r/>
      <w:bookmarkStart w:id="848" w:name="_Toc296503193"/>
      <w:r/>
      <w:bookmarkStart w:id="849" w:name="_Toc296891021"/>
      <w:r/>
      <w:bookmarkStart w:id="850" w:name="_Toc296891233"/>
      <w:r/>
      <w:bookmarkStart w:id="851" w:name="_Toc296944532"/>
      <w:r/>
      <w:bookmarkStart w:id="852" w:name="_Toc297048379"/>
      <w:r/>
      <w:bookmarkStart w:id="853" w:name="_Toc297120493"/>
      <w:r/>
      <w:bookmarkStart w:id="854" w:name="_Toc297123540"/>
      <w:r/>
      <w:bookmarkStart w:id="855" w:name="_Toc297216199"/>
      <w:r/>
      <w:bookmarkStart w:id="856" w:name="_Toc300934989"/>
      <w:r/>
      <w:bookmarkStart w:id="857" w:name="_Toc303539146"/>
      <w:r/>
      <w:bookmarkStart w:id="858" w:name="_Toc304295566"/>
      <w:r/>
      <w:bookmarkStart w:id="859" w:name="_Toc312677499"/>
      <w:r/>
      <w:bookmarkStart w:id="860" w:name="_Toc312678025"/>
      <w:r/>
      <w:bookmarkStart w:id="861" w:name="_Toc267251439"/>
      <w:r/>
      <w:bookmarkStart w:id="862" w:name="_Toc267251437"/>
      <w:r/>
      <w:bookmarkStart w:id="863" w:name="_Toc267251435"/>
      <w:r/>
      <w:bookmarkStart w:id="864" w:name="_Toc267251433"/>
      <w:r/>
      <w:bookmarkStart w:id="865" w:name="_Toc267251441"/>
      <w:r/>
      <w:bookmarkStart w:id="866" w:name="_Toc267251440"/>
      <w:r/>
      <w:bookmarkStart w:id="867" w:name="_Toc267251442"/>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ascii="宋体" w:hAnsi="宋体"/>
          <w:b w:val="0"/>
          <w:color w:val="000000"/>
          <w:sz w:val="24"/>
          <w:szCs w:val="24"/>
        </w:rPr>
        <w:t xml:space="preserve">0. 变更</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68" w:name="_Toc300934990"/>
      <w:r/>
      <w:bookmarkStart w:id="869" w:name="_Toc296503194"/>
      <w:r/>
      <w:bookmarkStart w:id="870" w:name="_Toc296891022"/>
      <w:r/>
      <w:bookmarkStart w:id="871" w:name="_Toc297123541"/>
      <w:r/>
      <w:bookmarkStart w:id="872" w:name="_Toc296891234"/>
      <w:r/>
      <w:bookmarkStart w:id="873" w:name="_Toc312678026"/>
      <w:r/>
      <w:bookmarkStart w:id="874" w:name="_Toc297048380"/>
      <w:r/>
      <w:bookmarkStart w:id="875" w:name="_Toc292559399"/>
      <w:r/>
      <w:bookmarkStart w:id="876" w:name="_Toc297216200"/>
      <w:r/>
      <w:bookmarkStart w:id="877" w:name="_Toc296346695"/>
      <w:r/>
      <w:bookmarkStart w:id="878" w:name="_Toc303539147"/>
      <w:r/>
      <w:bookmarkStart w:id="879" w:name="_Toc304295567"/>
      <w:r/>
      <w:bookmarkStart w:id="880" w:name="_Toc312677500"/>
      <w:r/>
      <w:bookmarkStart w:id="881" w:name="_Toc296347193"/>
      <w:r/>
      <w:bookmarkStart w:id="882" w:name="_Toc296944533"/>
      <w:r/>
      <w:bookmarkStart w:id="883" w:name="_Toc292559904"/>
      <w:r/>
      <w:bookmarkStart w:id="884"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5" w:name="_Toc296347196"/>
      <w:r/>
      <w:bookmarkStart w:id="886" w:name="_Toc296891237"/>
      <w:r/>
      <w:bookmarkStart w:id="887" w:name="_Toc300934993"/>
      <w:r/>
      <w:bookmarkStart w:id="888" w:name="_Toc296944536"/>
      <w:r/>
      <w:bookmarkStart w:id="889" w:name="_Toc297048383"/>
      <w:r/>
      <w:bookmarkStart w:id="890" w:name="_Toc297120497"/>
      <w:r/>
      <w:bookmarkStart w:id="891" w:name="_Toc296346698"/>
      <w:r/>
      <w:bookmarkStart w:id="892" w:name="_Toc297123544"/>
      <w:r/>
      <w:bookmarkStart w:id="893" w:name="_Toc303539150"/>
      <w:r/>
      <w:bookmarkStart w:id="894" w:name="_Toc296503197"/>
      <w:r/>
      <w:bookmarkStart w:id="895" w:name="_Toc296891025"/>
      <w:r/>
      <w:bookmarkStart w:id="896" w:name="_Toc292559402"/>
      <w:r/>
      <w:bookmarkStart w:id="897" w:name="_Toc292559907"/>
      <w:r/>
      <w:bookmarkStart w:id="898" w:name="_Toc297216203"/>
      <w:r/>
      <w:bookmarkStart w:id="899" w:name="_Toc304295570"/>
      <w:r/>
      <w:bookmarkStart w:id="900" w:name="_Toc312677503"/>
      <w:r/>
      <w:bookmarkStart w:id="901" w:name="_Toc312678029"/>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color w:val="000000"/>
          <w:sz w:val="24"/>
          <w:szCs w:val="24"/>
        </w:rPr>
        <w:t xml:space="preserve">0.5承</w:t>
      </w:r>
      <w:bookmarkStart w:id="902" w:name="_Toc296503203"/>
      <w:r/>
      <w:bookmarkStart w:id="903" w:name="_Toc292559913"/>
      <w:r/>
      <w:bookmarkStart w:id="904" w:name="_Toc296347202"/>
      <w:r/>
      <w:bookmarkStart w:id="905" w:name="_Toc292559408"/>
      <w:r/>
      <w:bookmarkStart w:id="906" w:name="_Toc297048389"/>
      <w:r/>
      <w:bookmarkStart w:id="907" w:name="_Toc296891243"/>
      <w:r/>
      <w:bookmarkStart w:id="908" w:name="_Toc300934994"/>
      <w:r/>
      <w:bookmarkStart w:id="909" w:name="_Toc297216204"/>
      <w:r/>
      <w:bookmarkStart w:id="910" w:name="_Toc297120503"/>
      <w:r/>
      <w:bookmarkStart w:id="911" w:name="_Toc297123545"/>
      <w:r/>
      <w:bookmarkStart w:id="912" w:name="_Toc296944542"/>
      <w:r/>
      <w:bookmarkStart w:id="913" w:name="_Toc296346704"/>
      <w:r/>
      <w:bookmarkStart w:id="914" w:name="_Toc303539151"/>
      <w:r/>
      <w:bookmarkStart w:id="915" w:name="_Toc296891031"/>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color w:val="000000"/>
          <w:sz w:val="24"/>
          <w:szCs w:val="24"/>
        </w:rPr>
        <w:t xml:space="preserve">包人的合理化建议</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16" w:name="_Toc297216205"/>
      <w:r/>
      <w:bookmarkStart w:id="917" w:name="_Toc300934995"/>
      <w:r/>
      <w:bookmarkStart w:id="918" w:name="_Toc303539152"/>
      <w:r/>
      <w:bookmarkStart w:id="919" w:name="_Toc304295571"/>
      <w:r/>
      <w:bookmarkStart w:id="920" w:name="_Toc312677504"/>
      <w:r/>
      <w:bookmarkStart w:id="921" w:name="_Toc312678030"/>
      <w:r/>
      <w:bookmarkStart w:id="922" w:name="_Toc318581175"/>
      <w:r/>
      <w:bookmarkStart w:id="923" w:name="_Toc292559409"/>
      <w:r/>
      <w:bookmarkStart w:id="924" w:name="_Toc292559914"/>
      <w:r/>
      <w:bookmarkStart w:id="925" w:name="_Toc296891244"/>
      <w:r/>
      <w:bookmarkStart w:id="926" w:name="_Toc296944543"/>
      <w:r/>
      <w:bookmarkStart w:id="927" w:name="_Toc297048390"/>
      <w:r/>
      <w:bookmarkStart w:id="928" w:name="_Toc297120504"/>
      <w:r/>
      <w:bookmarkStart w:id="929" w:name="_Toc296346705"/>
      <w:r/>
      <w:bookmarkStart w:id="930" w:name="_Toc296347203"/>
      <w:r/>
      <w:bookmarkStart w:id="931" w:name="_Toc296503204"/>
      <w:r/>
      <w:bookmarkStart w:id="932" w:name="_Toc296891032"/>
      <w:r/>
      <w:bookmarkStart w:id="933" w:name="_Toc297123546"/>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4" w:name="_Toc300934997"/>
      <w:r/>
      <w:bookmarkStart w:id="935" w:name="_Toc312677507"/>
      <w:r/>
      <w:bookmarkStart w:id="936" w:name="_Toc297123548"/>
      <w:r/>
      <w:bookmarkStart w:id="937" w:name="_Toc303539154"/>
      <w:r/>
      <w:bookmarkStart w:id="938" w:name="_Toc312678033"/>
      <w:r/>
      <w:bookmarkStart w:id="939" w:name="_Toc292559404"/>
      <w:r/>
      <w:bookmarkStart w:id="940" w:name="_Toc304295574"/>
      <w:r/>
      <w:bookmarkStart w:id="941" w:name="_Toc296346700"/>
      <w:r/>
      <w:bookmarkStart w:id="942" w:name="_Toc296891027"/>
      <w:r/>
      <w:bookmarkStart w:id="943" w:name="_Toc292559909"/>
      <w:r/>
      <w:bookmarkStart w:id="944" w:name="_Toc296347198"/>
      <w:r/>
      <w:bookmarkStart w:id="945" w:name="_Toc296503199"/>
      <w:r/>
      <w:bookmarkStart w:id="946" w:name="_Toc297048385"/>
      <w:r/>
      <w:bookmarkStart w:id="947" w:name="_Toc296891239"/>
      <w:r/>
      <w:bookmarkStart w:id="948" w:name="_Toc297120499"/>
      <w:r/>
      <w:bookmarkStart w:id="949" w:name="_Toc297216207"/>
      <w:r/>
      <w:bookmarkStart w:id="950" w:name="_Toc296944538"/>
      <w:r>
        <w:rPr>
          <w:rFonts w:ascii="宋体" w:hAnsi="宋体"/>
          <w:color w:val="000000"/>
          <w:sz w:val="24"/>
          <w:szCs w:val="24"/>
        </w:rPr>
        <w:t xml:space="preserve">0.7 暂估价</w:t>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51" w:name="_Toc318581176"/>
      <w:r/>
      <w:bookmarkStart w:id="952" w:name="_Toc312677508"/>
      <w:r/>
      <w:bookmarkStart w:id="953"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51"/>
      <w:r/>
      <w:bookmarkEnd w:id="952"/>
      <w:r/>
      <w:bookmarkEnd w:id="953"/>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4" w:name="_Toc312677509"/>
      <w:r/>
      <w:bookmarkStart w:id="955" w:name="_Toc312678035"/>
      <w:r/>
      <w:bookmarkStart w:id="956" w:name="_Toc318581177"/>
      <w:r>
        <w:rPr>
          <w:rFonts w:ascii="宋体" w:hAnsi="宋体"/>
          <w:sz w:val="24"/>
          <w:szCs w:val="24"/>
        </w:rPr>
        <w:t xml:space="preserve">0.7.1 依法必须招标的暂估价项目</w:t>
      </w:r>
      <w:bookmarkEnd w:id="954"/>
      <w:r/>
      <w:bookmarkEnd w:id="955"/>
      <w:r/>
      <w:bookmarkEnd w:id="956"/>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57" w:name="_Toc351203643"/>
      <w:r>
        <w:rPr>
          <w:rFonts w:ascii="宋体" w:hAnsi="宋体"/>
          <w:b w:val="0"/>
          <w:color w:val="000000"/>
          <w:sz w:val="24"/>
          <w:szCs w:val="24"/>
        </w:rPr>
        <w:t xml:space="preserve">11. 价格调整</w:t>
      </w:r>
      <w:bookmarkEnd w:id="957"/>
      <w:r/>
      <w:r/>
    </w:p>
    <w:p>
      <w:pPr>
        <w:ind w:firstLine="600"/>
        <w:spacing w:after="120" w:line="360" w:lineRule="auto"/>
        <w:rPr>
          <w:rFonts w:hint="eastAsia" w:ascii="宋体" w:hAnsi="宋体"/>
          <w:color w:val="000000"/>
          <w:sz w:val="24"/>
          <w:szCs w:val="24"/>
        </w:rPr>
      </w:pPr>
      <w:r/>
      <w:bookmarkStart w:id="958" w:name="_Toc296503201"/>
      <w:r/>
      <w:bookmarkStart w:id="959" w:name="_Toc297120501"/>
      <w:r/>
      <w:bookmarkStart w:id="960" w:name="_Toc292559406"/>
      <w:r/>
      <w:bookmarkStart w:id="961" w:name="_Toc312678039"/>
      <w:r/>
      <w:bookmarkStart w:id="962" w:name="_Toc297123550"/>
      <w:r/>
      <w:bookmarkStart w:id="963" w:name="_Toc292559911"/>
      <w:r/>
      <w:bookmarkStart w:id="964" w:name="_Toc296891029"/>
      <w:r/>
      <w:bookmarkStart w:id="965" w:name="_Toc296346702"/>
      <w:r/>
      <w:bookmarkStart w:id="966" w:name="_Toc303539157"/>
      <w:r/>
      <w:bookmarkStart w:id="967" w:name="_Toc296944540"/>
      <w:r/>
      <w:bookmarkStart w:id="968" w:name="_Toc300935000"/>
      <w:r/>
      <w:bookmarkStart w:id="969" w:name="_Toc296891241"/>
      <w:r/>
      <w:bookmarkStart w:id="970" w:name="_Toc304295577"/>
      <w:r/>
      <w:bookmarkStart w:id="971" w:name="_Toc297216209"/>
      <w:r/>
      <w:bookmarkStart w:id="972" w:name="_Toc297048387"/>
      <w:r/>
      <w:bookmarkStart w:id="973" w:name="_Toc296347200"/>
      <w:r>
        <w:rPr>
          <w:rFonts w:ascii="宋体" w:hAnsi="宋体"/>
          <w:color w:val="000000"/>
          <w:sz w:val="24"/>
          <w:szCs w:val="24"/>
        </w:rPr>
        <w:t xml:space="preserve">11.1 市场价格波动引起的调整</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ascii="宋体" w:hAnsi="宋体"/>
          <w:sz w:val="24"/>
          <w:szCs w:val="24"/>
          <w:u w:val="single"/>
        </w:rPr>
        <w:t xml:space="preserve">3</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（2）关于基准价格的约定：</w:t>
      </w:r>
      <w:r>
        <w:rPr>
          <w:rFonts w:ascii="宋体" w:hAnsi="宋体"/>
          <w:sz w:val="24"/>
          <w:szCs w:val="24"/>
          <w:u w:val="single"/>
        </w:rPr>
        <w:t xml:space="preserve"> /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专用合同条款</w:t>
      </w: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%时，或材料单价跌幅以已标价工程量清单或预算书中载明材料单价为基础超过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00"/>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%时，材料单价涨幅以已标价工程量清单或预算书中载明材料单价为基础超过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45"/>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74" w:name="_Toc296346706"/>
      <w:r/>
      <w:bookmarkStart w:id="975" w:name="_Toc297120505"/>
      <w:r/>
      <w:bookmarkStart w:id="976" w:name="_Toc292559915"/>
      <w:r/>
      <w:bookmarkStart w:id="977" w:name="_Toc296891033"/>
      <w:r/>
      <w:bookmarkStart w:id="978" w:name="_Toc296891245"/>
      <w:r/>
      <w:bookmarkStart w:id="979" w:name="_Toc297048391"/>
      <w:r/>
      <w:bookmarkStart w:id="980" w:name="_Toc296944544"/>
      <w:r/>
      <w:bookmarkStart w:id="981" w:name="_Toc296347204"/>
      <w:r/>
      <w:bookmarkStart w:id="982" w:name="_Toc296503205"/>
      <w:r/>
      <w:bookmarkStart w:id="983" w:name="_Toc292559410"/>
      <w:r/>
      <w:bookmarkStart w:id="984" w:name="_Toc351203644"/>
      <w:r/>
      <w:bookmarkStart w:id="985" w:name="_Toc312678040"/>
      <w:r/>
      <w:bookmarkStart w:id="986" w:name="_Toc297123552"/>
      <w:r/>
      <w:bookmarkStart w:id="987" w:name="_Toc297216211"/>
      <w:r/>
      <w:bookmarkStart w:id="988" w:name="_Toc300935002"/>
      <w:r/>
      <w:bookmarkStart w:id="989" w:name="_Toc303539159"/>
      <w:r/>
      <w:bookmarkStart w:id="990" w:name="_Toc304295579"/>
      <w:r/>
      <w:bookmarkEnd w:id="861"/>
      <w:r/>
      <w:bookmarkEnd w:id="862"/>
      <w:r/>
      <w:bookmarkEnd w:id="863"/>
      <w:r/>
      <w:bookmarkEnd w:id="864"/>
      <w:r/>
      <w:bookmarkEnd w:id="865"/>
      <w:r/>
      <w:bookmarkEnd w:id="866"/>
      <w:r>
        <w:rPr>
          <w:rFonts w:ascii="宋体" w:hAnsi="宋体"/>
          <w:b w:val="0"/>
          <w:color w:val="000000"/>
          <w:sz w:val="24"/>
          <w:szCs w:val="24"/>
        </w:rPr>
        <w:t xml:space="preserve">12. </w:t>
      </w:r>
      <w:bookmarkEnd w:id="974"/>
      <w:r/>
      <w:bookmarkEnd w:id="975"/>
      <w:r/>
      <w:bookmarkEnd w:id="976"/>
      <w:r/>
      <w:bookmarkEnd w:id="977"/>
      <w:r/>
      <w:bookmarkEnd w:id="978"/>
      <w:r/>
      <w:bookmarkEnd w:id="979"/>
      <w:r/>
      <w:bookmarkEnd w:id="980"/>
      <w:r/>
      <w:bookmarkEnd w:id="981"/>
      <w:r/>
      <w:bookmarkEnd w:id="982"/>
      <w:r/>
      <w:bookmarkEnd w:id="983"/>
      <w:r>
        <w:rPr>
          <w:rFonts w:ascii="宋体" w:hAnsi="宋体"/>
          <w:b w:val="0"/>
          <w:color w:val="000000"/>
          <w:sz w:val="24"/>
          <w:szCs w:val="24"/>
        </w:rPr>
        <w:t xml:space="preserve">合同价格、计量与支付</w:t>
      </w:r>
      <w:bookmarkEnd w:id="984"/>
      <w:r/>
      <w:r/>
    </w:p>
    <w:p>
      <w:pPr>
        <w:ind w:firstLine="600"/>
        <w:spacing w:after="120" w:line="360" w:lineRule="auto"/>
        <w:rPr>
          <w:rFonts w:hint="eastAsia" w:ascii="宋体" w:hAnsi="宋体"/>
          <w:color w:val="000000"/>
          <w:sz w:val="24"/>
          <w:szCs w:val="24"/>
        </w:rPr>
      </w:pPr>
      <w:r/>
      <w:bookmarkStart w:id="991" w:name="_Toc267251461"/>
      <w:r/>
      <w:bookmarkStart w:id="992" w:name="_Toc292559411"/>
      <w:r/>
      <w:bookmarkStart w:id="993" w:name="_Toc292559916"/>
      <w:r/>
      <w:bookmarkStart w:id="994" w:name="_Toc296346707"/>
      <w:r/>
      <w:bookmarkStart w:id="995" w:name="_Toc296347205"/>
      <w:r/>
      <w:bookmarkStart w:id="996" w:name="_Toc296503206"/>
      <w:r/>
      <w:bookmarkStart w:id="997" w:name="_Toc296891034"/>
      <w:r/>
      <w:bookmarkStart w:id="998" w:name="_Toc296891246"/>
      <w:r/>
      <w:bookmarkStart w:id="999" w:name="_Toc296944545"/>
      <w:r/>
      <w:bookmarkStart w:id="1000" w:name="_Toc297048392"/>
      <w:r/>
      <w:bookmarkStart w:id="1001" w:name="_Toc297120506"/>
      <w:r/>
      <w:bookmarkStart w:id="1002" w:name="_Toc297123553"/>
      <w:r/>
      <w:bookmarkStart w:id="1003" w:name="_Toc297216212"/>
      <w:r/>
      <w:bookmarkStart w:id="1004" w:name="_Toc300935003"/>
      <w:r/>
      <w:bookmarkStart w:id="1005" w:name="_Toc303539160"/>
      <w:r/>
      <w:bookmarkStart w:id="1006" w:name="_Toc304295580"/>
      <w:r/>
      <w:bookmarkStart w:id="1007" w:name="_Toc312678041"/>
      <w:r/>
      <w:bookmarkEnd w:id="985"/>
      <w:r/>
      <w:bookmarkEnd w:id="986"/>
      <w:r/>
      <w:bookmarkEnd w:id="987"/>
      <w:r/>
      <w:bookmarkEnd w:id="988"/>
      <w:r/>
      <w:bookmarkEnd w:id="989"/>
      <w:r/>
      <w:bookmarkEnd w:id="990"/>
      <w:r>
        <w:rPr>
          <w:rFonts w:ascii="宋体" w:hAnsi="宋体"/>
          <w:color w:val="000000"/>
          <w:sz w:val="24"/>
          <w:szCs w:val="24"/>
        </w:rPr>
        <w:t xml:space="preserve">12.1 合</w:t>
      </w:r>
      <w:bookmarkEnd w:id="991"/>
      <w:r/>
      <w:bookmarkEnd w:id="992"/>
      <w:r/>
      <w:bookmarkEnd w:id="993"/>
      <w:r>
        <w:rPr>
          <w:rFonts w:ascii="宋体" w:hAnsi="宋体"/>
          <w:color w:val="000000"/>
          <w:sz w:val="24"/>
          <w:szCs w:val="24"/>
        </w:rPr>
        <w:t xml:space="preserve">同价</w:t>
      </w:r>
      <w:bookmarkEnd w:id="994"/>
      <w:r/>
      <w:bookmarkEnd w:id="995"/>
      <w:r/>
      <w:bookmarkEnd w:id="996"/>
      <w:r/>
      <w:bookmarkEnd w:id="997"/>
      <w:r/>
      <w:bookmarkEnd w:id="998"/>
      <w:r/>
      <w:bookmarkEnd w:id="999"/>
      <w:r/>
      <w:bookmarkEnd w:id="1000"/>
      <w:r/>
      <w:bookmarkEnd w:id="1001"/>
      <w:r>
        <w:rPr>
          <w:rFonts w:ascii="宋体" w:hAnsi="宋体"/>
          <w:color w:val="000000"/>
          <w:sz w:val="24"/>
          <w:szCs w:val="24"/>
        </w:rPr>
        <w:t xml:space="preserve">格形式</w:t>
      </w:r>
      <w:bookmarkEnd w:id="1002"/>
      <w:r/>
      <w:bookmarkEnd w:id="1003"/>
      <w:r/>
      <w:bookmarkEnd w:id="1004"/>
      <w:r/>
      <w:bookmarkEnd w:id="1005"/>
      <w:r/>
      <w:bookmarkEnd w:id="1006"/>
      <w:r/>
      <w:bookmarkEnd w:id="10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w:t>
      </w:r>
      <w:r>
        <w:rPr>
          <w:rFonts w:hint="eastAsia" w:ascii="宋体" w:hAnsi="宋体"/>
          <w:color w:val="000000"/>
          <w:sz w:val="24"/>
          <w:szCs w:val="24"/>
          <w:u w:val="single"/>
        </w:rPr>
        <w:t xml:space="preserve">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08" w:name="_Toc303539161"/>
      <w:r/>
      <w:bookmarkStart w:id="1009" w:name="_Toc304295581"/>
      <w:r/>
      <w:bookmarkStart w:id="1010" w:name="_Toc312678042"/>
      <w:r/>
      <w:bookmarkStart w:id="1011" w:name="_Toc297123554"/>
      <w:r/>
      <w:bookmarkStart w:id="1012" w:name="_Toc297216213"/>
      <w:r/>
      <w:bookmarkStart w:id="1013" w:name="_Toc300935004"/>
      <w:r/>
      <w:bookmarkStart w:id="1014" w:name="_Toc292559412"/>
      <w:r/>
      <w:bookmarkStart w:id="1015" w:name="_Toc292559917"/>
      <w:r/>
      <w:bookmarkStart w:id="1016" w:name="_Toc296346708"/>
      <w:r/>
      <w:bookmarkStart w:id="1017" w:name="_Toc296347206"/>
      <w:r/>
      <w:bookmarkStart w:id="1018" w:name="_Toc296503207"/>
      <w:r/>
      <w:bookmarkStart w:id="1019" w:name="_Toc296891035"/>
      <w:r/>
      <w:bookmarkStart w:id="1020" w:name="_Toc296891247"/>
      <w:r/>
      <w:bookmarkStart w:id="1021" w:name="_Toc296944546"/>
      <w:r/>
      <w:bookmarkStart w:id="1022" w:name="_Toc297048393"/>
      <w:r/>
      <w:bookmarkStart w:id="1023" w:name="_Toc297120507"/>
      <w:r>
        <w:rPr>
          <w:rFonts w:hint="eastAsia" w:ascii="宋体" w:hAnsi="宋体"/>
          <w:color w:val="000000"/>
          <w:sz w:val="24"/>
          <w:szCs w:val="24"/>
          <w:u w:val="single"/>
        </w:rPr>
        <w:t xml:space="preserve">无</w:t>
      </w:r>
      <w:bookmarkEnd w:id="1008"/>
      <w:r/>
      <w:bookmarkEnd w:id="1009"/>
      <w:r/>
      <w:bookmarkEnd w:id="1010"/>
      <w:r/>
      <w:bookmarkEnd w:id="1011"/>
      <w:r/>
      <w:bookmarkEnd w:id="1012"/>
      <w:r/>
      <w:bookmarkEnd w:id="10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合同签订后14天内（但不迟于开工7天前），支付合同价（扣除暂列金额）的15%作为预付款（含安全文明施工费）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按付款比例扣除。工程竣工验收合格后扣回全部工程预付款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  </w:t>
      </w:r>
      <w:r>
        <w:rPr>
          <w:rFonts w:ascii="宋体" w:hAnsi="宋体"/>
          <w:color w:val="000000"/>
          <w:sz w:val="24"/>
          <w:szCs w:val="24"/>
        </w:rPr>
        <w:t xml:space="preserve">。</w:t>
      </w:r>
      <w:bookmarkEnd w:id="1014"/>
      <w:r/>
      <w:bookmarkEnd w:id="1015"/>
      <w:r/>
      <w:bookmarkEnd w:id="1016"/>
      <w:r/>
      <w:bookmarkEnd w:id="1017"/>
      <w:r/>
      <w:bookmarkEnd w:id="1018"/>
      <w:r/>
      <w:bookmarkEnd w:id="1019"/>
      <w:r/>
      <w:bookmarkEnd w:id="1020"/>
      <w:r/>
      <w:bookmarkEnd w:id="1021"/>
      <w:r/>
      <w:bookmarkEnd w:id="1022"/>
      <w:r/>
      <w:bookmarkEnd w:id="102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4" w:name="_Toc297216215"/>
      <w:r/>
      <w:bookmarkStart w:id="1025" w:name="_Toc300935006"/>
      <w:r/>
      <w:bookmarkStart w:id="1026" w:name="_Toc303539163"/>
      <w:r/>
      <w:bookmarkStart w:id="1027" w:name="_Toc292559921"/>
      <w:r/>
      <w:bookmarkStart w:id="1028" w:name="_Toc296346712"/>
      <w:r/>
      <w:bookmarkStart w:id="1029" w:name="_Toc296347210"/>
      <w:r/>
      <w:bookmarkStart w:id="1030" w:name="_Toc296503211"/>
      <w:r/>
      <w:bookmarkStart w:id="1031" w:name="_Toc292559416"/>
      <w:r/>
      <w:bookmarkStart w:id="1032" w:name="_Toc296891039"/>
      <w:r/>
      <w:bookmarkStart w:id="1033" w:name="_Toc296891251"/>
      <w:r/>
      <w:bookmarkStart w:id="1034" w:name="_Toc296944550"/>
      <w:r/>
      <w:bookmarkStart w:id="1035" w:name="_Toc297048397"/>
      <w:r/>
      <w:bookmarkStart w:id="1036" w:name="_Toc297120511"/>
      <w:r/>
      <w:bookmarkStart w:id="1037"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4"/>
      <w:r/>
      <w:bookmarkEnd w:id="1025"/>
      <w:r/>
      <w:bookmarkEnd w:id="1026"/>
      <w:r/>
      <w:bookmarkEnd w:id="1027"/>
      <w:r/>
      <w:bookmarkEnd w:id="1028"/>
      <w:r/>
      <w:bookmarkEnd w:id="1029"/>
      <w:r/>
      <w:bookmarkEnd w:id="1030"/>
      <w:r/>
      <w:bookmarkEnd w:id="1031"/>
      <w:r/>
      <w:bookmarkEnd w:id="1032"/>
      <w:r/>
      <w:bookmarkEnd w:id="1033"/>
      <w:r/>
      <w:bookmarkEnd w:id="1034"/>
      <w:r/>
      <w:bookmarkEnd w:id="1035"/>
      <w:r/>
      <w:bookmarkEnd w:id="1036"/>
      <w:r/>
      <w:bookmarkEnd w:id="1037"/>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38" w:name="_Toc351203645"/>
      <w:r/>
      <w:bookmarkStart w:id="1039" w:name="_Toc292559424"/>
      <w:r/>
      <w:bookmarkStart w:id="1040" w:name="_Toc292559929"/>
      <w:r/>
      <w:bookmarkStart w:id="1041" w:name="_Toc296346720"/>
      <w:r/>
      <w:bookmarkStart w:id="1042" w:name="_Toc296347218"/>
      <w:r/>
      <w:bookmarkStart w:id="1043" w:name="_Toc296503219"/>
      <w:r/>
      <w:bookmarkStart w:id="1044" w:name="_Toc296891047"/>
      <w:r/>
      <w:bookmarkStart w:id="1045" w:name="_Toc296891259"/>
      <w:r/>
      <w:bookmarkStart w:id="1046" w:name="_Toc296944558"/>
      <w:r/>
      <w:bookmarkStart w:id="1047" w:name="_Toc297048405"/>
      <w:r/>
      <w:bookmarkStart w:id="1048" w:name="_Toc297120519"/>
      <w:r/>
      <w:bookmarkStart w:id="1049" w:name="_Toc297123564"/>
      <w:r/>
      <w:bookmarkStart w:id="1050" w:name="_Toc297216223"/>
      <w:r/>
      <w:bookmarkStart w:id="1051" w:name="_Toc300935015"/>
      <w:r/>
      <w:bookmarkStart w:id="1052" w:name="_Toc303539172"/>
      <w:r/>
      <w:bookmarkStart w:id="1053" w:name="_Toc304295593"/>
      <w:r/>
      <w:bookmarkStart w:id="1054" w:name="_Toc312678053"/>
      <w:r/>
      <w:bookmarkEnd w:id="867"/>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55" w:name="_Toc292559428"/>
      <w:r/>
      <w:bookmarkStart w:id="1056" w:name="_Toc292559933"/>
      <w:r/>
      <w:bookmarkStart w:id="1057" w:name="_Toc296346724"/>
      <w:r/>
      <w:bookmarkStart w:id="1058" w:name="_Toc296347222"/>
      <w:r/>
      <w:bookmarkStart w:id="1059" w:name="_Toc296503223"/>
      <w:r/>
      <w:bookmarkStart w:id="1060" w:name="_Toc296891051"/>
      <w:r/>
      <w:bookmarkStart w:id="1061" w:name="_Toc296891263"/>
      <w:r/>
      <w:bookmarkStart w:id="1062" w:name="_Toc296944562"/>
      <w:r/>
      <w:bookmarkStart w:id="1063" w:name="_Toc297048409"/>
      <w:r/>
      <w:bookmarkStart w:id="1064" w:name="_Toc297120523"/>
      <w:r/>
      <w:bookmarkStart w:id="1065" w:name="_Toc297123565"/>
      <w:r/>
      <w:bookmarkStart w:id="1066" w:name="_Toc297216224"/>
      <w:r/>
      <w:bookmarkStart w:id="1067" w:name="_Toc300935016"/>
      <w:r/>
      <w:bookmarkStart w:id="1068" w:name="_Toc303539173"/>
      <w:r/>
      <w:bookmarkStart w:id="1069" w:name="_Toc304295596"/>
      <w:r/>
      <w:bookmarkStart w:id="1070" w:name="_Toc312678056"/>
      <w:r/>
      <w:bookmarkStart w:id="1071" w:name="_Toc267251476"/>
      <w:r/>
      <w:bookmarkStart w:id="1072" w:name="_Toc267251475"/>
      <w:r/>
      <w:bookmarkStart w:id="1073" w:name="_Toc267251474"/>
      <w:r/>
      <w:bookmarkStart w:id="1074" w:name="_Toc267251473"/>
      <w:r/>
      <w:bookmarkStart w:id="1075" w:name="_Toc267251472"/>
      <w:r/>
      <w:bookmarkStart w:id="1076" w:name="_Toc267251471"/>
      <w:r/>
      <w:bookmarkStart w:id="1077"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78" w:name="_Toc280868704"/>
      <w:r/>
      <w:bookmarkStart w:id="1079" w:name="_Toc280868705"/>
      <w:r/>
      <w:bookmarkStart w:id="1080" w:name="_Toc280868706"/>
      <w:r/>
      <w:bookmarkStart w:id="1081" w:name="_Toc280868707"/>
      <w:r/>
      <w:bookmarkStart w:id="1082" w:name="_Toc280868708"/>
      <w:r/>
      <w:bookmarkStart w:id="1083" w:name="_Toc280868709"/>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rPr>
          <w:rFonts w:ascii="宋体" w:hAnsi="宋体"/>
          <w:color w:val="000000"/>
          <w:sz w:val="24"/>
          <w:szCs w:val="24"/>
        </w:rPr>
        <w:t xml:space="preserve">13.2.2竣工验收程序</w:t>
      </w:r>
      <w:bookmarkEnd w:id="10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8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4" w:name="_Toc351203646"/>
      <w:r>
        <w:rPr>
          <w:rFonts w:ascii="宋体" w:hAnsi="宋体"/>
          <w:b w:val="0"/>
          <w:color w:val="000000"/>
          <w:sz w:val="24"/>
          <w:szCs w:val="24"/>
        </w:rPr>
        <w:t xml:space="preserve">14. 竣工结算</w:t>
      </w:r>
      <w:bookmarkEnd w:id="108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款申请单后的14天内成核查，提出发包人到期应支付给承包人的价款送发包人审核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5" w:name="_Toc351203647"/>
      <w:r/>
      <w:bookmarkStart w:id="1086" w:name="_Toc267251483"/>
      <w:r/>
      <w:bookmarkStart w:id="1087" w:name="_Toc267251482"/>
      <w:r/>
      <w:bookmarkStart w:id="1088" w:name="_Toc267251484"/>
      <w:r/>
      <w:bookmarkStart w:id="1089" w:name="_Toc267251485"/>
      <w:r/>
      <w:bookmarkStart w:id="1090" w:name="_Toc267251490"/>
      <w:r/>
      <w:bookmarkStart w:id="1091" w:name="_Toc267251489"/>
      <w:r/>
      <w:bookmarkStart w:id="1092" w:name="_Toc267251488"/>
      <w:r/>
      <w:bookmarkStart w:id="1093" w:name="_Toc267251486"/>
      <w:r/>
      <w:bookmarkStart w:id="1094" w:name="_Toc267251491"/>
      <w:r/>
      <w:bookmarkStart w:id="1095" w:name="_Toc267251492"/>
      <w:r/>
      <w:bookmarkStart w:id="1096" w:name="_Toc267251497"/>
      <w:r/>
      <w:bookmarkStart w:id="1097" w:name="_Toc267251493"/>
      <w:r/>
      <w:bookmarkStart w:id="1098" w:name="_Toc267251494"/>
      <w:r/>
      <w:bookmarkStart w:id="1099" w:name="_Toc267251495"/>
      <w:r/>
      <w:bookmarkStart w:id="1100" w:name="_Toc267251496"/>
      <w:r/>
      <w:bookmarkStart w:id="1101" w:name="_Toc267251498"/>
      <w:r/>
      <w:bookmarkStart w:id="1102" w:name="_Toc267251499"/>
      <w:r/>
      <w:bookmarkStart w:id="1103" w:name="_Toc267251503"/>
      <w:r/>
      <w:bookmarkStart w:id="1104" w:name="_Toc267251502"/>
      <w:r/>
      <w:bookmarkStart w:id="1105" w:name="_Toc267251501"/>
      <w:r/>
      <w:bookmarkStart w:id="1106" w:name="_Toc267251506"/>
      <w:r/>
      <w:bookmarkStart w:id="1107" w:name="_Toc267251504"/>
      <w:r/>
      <w:bookmarkStart w:id="1108" w:name="_Toc267251507"/>
      <w:r/>
      <w:bookmarkStart w:id="1109" w:name="_Toc267251508"/>
      <w:r/>
      <w:bookmarkStart w:id="1110" w:name="_Toc267251511"/>
      <w:r/>
      <w:bookmarkStart w:id="1111" w:name="_Toc267251514"/>
      <w:r/>
      <w:bookmarkStart w:id="1112" w:name="_Toc267251513"/>
      <w:r/>
      <w:bookmarkStart w:id="1113" w:name="_Toc267251515"/>
      <w:r/>
      <w:bookmarkStart w:id="1114" w:name="_Toc267251509"/>
      <w:r/>
      <w:bookmarkStart w:id="1115" w:name="_Toc267251510"/>
      <w:r/>
      <w:bookmarkEnd w:id="1071"/>
      <w:r/>
      <w:bookmarkEnd w:id="1072"/>
      <w:r/>
      <w:bookmarkEnd w:id="1073"/>
      <w:r/>
      <w:bookmarkEnd w:id="1074"/>
      <w:r/>
      <w:bookmarkEnd w:id="1075"/>
      <w:r/>
      <w:bookmarkEnd w:id="1076"/>
      <w:r/>
      <w:bookmarkEnd w:id="1077"/>
      <w:r/>
      <w:bookmarkEnd w:id="1083"/>
      <w:r>
        <w:rPr>
          <w:rFonts w:ascii="宋体" w:hAnsi="宋体"/>
          <w:b w:val="0"/>
          <w:color w:val="000000"/>
          <w:sz w:val="24"/>
          <w:szCs w:val="24"/>
        </w:rPr>
        <w:t xml:space="preserve">15. 缺陷责任期与保修</w:t>
      </w:r>
      <w:bookmarkEnd w:id="108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87"/>
      <w:r/>
      <w:bookmarkEnd w:id="108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89"/>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6" w:name="_Toc351203648"/>
      <w:r/>
      <w:bookmarkStart w:id="1117" w:name="_Toc280868717"/>
      <w:r/>
      <w:bookmarkStart w:id="1118" w:name="_Toc280868718"/>
      <w:r/>
      <w:bookmarkEnd w:id="1090"/>
      <w:r/>
      <w:bookmarkEnd w:id="1091"/>
      <w:r/>
      <w:bookmarkEnd w:id="1092"/>
      <w:r/>
      <w:bookmarkEnd w:id="1093"/>
      <w:r>
        <w:rPr>
          <w:rFonts w:ascii="宋体" w:hAnsi="宋体"/>
          <w:b w:val="0"/>
          <w:color w:val="000000"/>
          <w:sz w:val="24"/>
          <w:szCs w:val="24"/>
        </w:rPr>
        <w:t xml:space="preserve">16. 违约</w:t>
      </w:r>
      <w:bookmarkEnd w:id="1116"/>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9" w:name="_Toc351203649"/>
      <w:r>
        <w:rPr>
          <w:rFonts w:ascii="宋体" w:hAnsi="宋体"/>
          <w:b w:val="0"/>
          <w:color w:val="000000"/>
          <w:sz w:val="24"/>
          <w:szCs w:val="24"/>
        </w:rPr>
        <w:t xml:space="preserve">17. 不可抗力</w:t>
      </w:r>
      <w:bookmarkEnd w:id="1119"/>
      <w:r>
        <w:rPr>
          <w:rFonts w:ascii="宋体" w:hAnsi="宋体"/>
          <w:b w:val="0"/>
          <w:color w:val="000000"/>
          <w:sz w:val="24"/>
          <w:szCs w:val="24"/>
        </w:rPr>
        <w:t xml:space="preserve"> </w:t>
      </w:r>
      <w:bookmarkEnd w:id="11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4"/>
        <w:spacing w:line="360" w:lineRule="auto"/>
        <w:rPr>
          <w:rFonts w:hint="eastAsia" w:ascii="宋体" w:hAnsi="宋体"/>
          <w:b w:val="0"/>
          <w:color w:val="000000"/>
          <w:sz w:val="24"/>
          <w:szCs w:val="24"/>
        </w:rPr>
      </w:pPr>
      <w:r/>
      <w:bookmarkStart w:id="1120" w:name="_Toc351203650"/>
      <w:r>
        <w:rPr>
          <w:rFonts w:ascii="宋体" w:hAnsi="宋体"/>
          <w:b w:val="0"/>
          <w:color w:val="000000"/>
          <w:sz w:val="24"/>
          <w:szCs w:val="24"/>
        </w:rPr>
        <w:t xml:space="preserve">18. 保险</w:t>
      </w:r>
      <w:bookmarkEnd w:id="1118"/>
      <w:r/>
      <w:bookmarkEnd w:id="112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21" w:name="_Toc351203651"/>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rPr>
          <w:rFonts w:ascii="宋体" w:hAnsi="宋体"/>
          <w:b w:val="0"/>
          <w:color w:val="000000"/>
          <w:sz w:val="24"/>
          <w:szCs w:val="24"/>
        </w:rPr>
        <w:t xml:space="preserve">20. 争议解决</w:t>
      </w:r>
      <w:bookmarkEnd w:id="1106"/>
      <w:r/>
      <w:bookmarkEnd w:id="1107"/>
      <w:r/>
      <w:bookmarkEnd w:id="112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08"/>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0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10"/>
      <w:r/>
      <w:bookmarkEnd w:id="1111"/>
      <w:r/>
      <w:bookmarkEnd w:id="1112"/>
      <w:r/>
      <w:bookmarkEnd w:id="1113"/>
      <w:r/>
      <w:bookmarkEnd w:id="1114"/>
      <w:r/>
      <w:bookmarkEnd w:id="1115"/>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22" w:name="_Toc351203652"/>
      <w:r>
        <w:rPr>
          <w:rFonts w:ascii="宋体" w:hAnsi="宋体"/>
          <w:b/>
          <w:color w:val="000000"/>
          <w:sz w:val="24"/>
          <w:szCs w:val="24"/>
        </w:rPr>
        <w:t xml:space="preserve">附件</w:t>
      </w:r>
      <w:bookmarkEnd w:id="1122"/>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3" w:name="_Toc267261692"/>
      <w:r/>
      <w:bookmarkStart w:id="1124" w:name="_Toc296346726"/>
      <w:r/>
      <w:bookmarkStart w:id="1125" w:name="_Toc296347224"/>
      <w:r/>
      <w:bookmarkStart w:id="1126" w:name="_Toc296503225"/>
      <w:r/>
      <w:bookmarkStart w:id="1127" w:name="_Toc296891053"/>
      <w:r/>
      <w:bookmarkStart w:id="1128" w:name="_Toc296891265"/>
      <w:r/>
      <w:bookmarkStart w:id="1129" w:name="_Toc296944564"/>
      <w:r>
        <w:rPr>
          <w:rFonts w:ascii="宋体" w:hAnsi="宋体"/>
          <w:color w:val="000000"/>
          <w:sz w:val="24"/>
          <w:szCs w:val="24"/>
        </w:rPr>
        <w:t xml:space="preserve">件2：</w:t>
      </w:r>
      <w:bookmarkEnd w:id="1123"/>
      <w:r/>
      <w:bookmarkEnd w:id="1124"/>
      <w:r/>
      <w:bookmarkEnd w:id="1125"/>
      <w:r/>
      <w:bookmarkEnd w:id="1126"/>
      <w:r/>
      <w:bookmarkEnd w:id="1127"/>
      <w:r/>
      <w:bookmarkEnd w:id="1128"/>
      <w:r/>
      <w:bookmarkEnd w:id="1129"/>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5"/>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30" w:name="_Toc267261693"/>
      <w:r/>
      <w:bookmarkStart w:id="1131" w:name="_Toc296346727"/>
      <w:r/>
      <w:bookmarkStart w:id="1132" w:name="_Toc296347225"/>
      <w:r/>
      <w:bookmarkStart w:id="1133" w:name="_Toc296503226"/>
      <w:r/>
      <w:bookmarkStart w:id="1134" w:name="_Toc296891054"/>
      <w:r/>
      <w:bookmarkStart w:id="1135" w:name="_Toc296891266"/>
      <w:r/>
      <w:bookmarkStart w:id="1136" w:name="_Toc296944565"/>
      <w:r>
        <w:rPr>
          <w:rFonts w:ascii="宋体" w:hAnsi="宋体"/>
          <w:color w:val="000000"/>
          <w:sz w:val="24"/>
          <w:szCs w:val="24"/>
        </w:rPr>
        <w:t xml:space="preserve">件3：</w:t>
      </w:r>
      <w:bookmarkEnd w:id="1130"/>
      <w:r/>
      <w:bookmarkEnd w:id="1131"/>
      <w:r/>
      <w:bookmarkEnd w:id="1132"/>
      <w:r/>
      <w:bookmarkEnd w:id="1133"/>
      <w:r/>
      <w:bookmarkEnd w:id="1134"/>
      <w:r/>
      <w:bookmarkEnd w:id="1135"/>
      <w:r/>
      <w:bookmarkEnd w:id="1136"/>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37" w:name="_Toc267261698"/>
      <w:r/>
      <w:bookmarkStart w:id="1138" w:name="_Toc296346728"/>
      <w:r/>
      <w:bookmarkStart w:id="1139" w:name="_Toc296347226"/>
      <w:r/>
      <w:bookmarkStart w:id="1140" w:name="_Toc296503227"/>
      <w:r/>
      <w:bookmarkStart w:id="1141" w:name="_Toc296891055"/>
      <w:r/>
      <w:bookmarkStart w:id="1142" w:name="_Toc296891267"/>
      <w:r/>
      <w:bookmarkStart w:id="1143" w:name="_Toc296944566"/>
      <w:r>
        <w:rPr>
          <w:rFonts w:ascii="宋体" w:hAnsi="宋体"/>
          <w:color w:val="000000"/>
          <w:sz w:val="24"/>
          <w:szCs w:val="24"/>
        </w:rPr>
        <w:t xml:space="preserve">件5：</w:t>
      </w:r>
      <w:bookmarkEnd w:id="1137"/>
      <w:r/>
      <w:bookmarkEnd w:id="1138"/>
      <w:r/>
      <w:bookmarkEnd w:id="1139"/>
      <w:r/>
      <w:bookmarkEnd w:id="1140"/>
      <w:r/>
      <w:bookmarkEnd w:id="1141"/>
      <w:r/>
      <w:bookmarkEnd w:id="1142"/>
      <w:r/>
      <w:bookmarkEnd w:id="114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4" w:name="_Toc267261699"/>
      <w:r/>
      <w:bookmarkStart w:id="1145" w:name="_Toc296346729"/>
      <w:r/>
      <w:bookmarkStart w:id="1146" w:name="_Toc296347227"/>
      <w:r/>
      <w:bookmarkStart w:id="1147" w:name="_Toc296503228"/>
      <w:r/>
      <w:bookmarkStart w:id="1148" w:name="_Toc296891056"/>
      <w:r/>
      <w:bookmarkStart w:id="1149" w:name="_Toc296891268"/>
      <w:r/>
      <w:bookmarkStart w:id="1150" w:name="_Toc296944567"/>
      <w:r>
        <w:rPr>
          <w:rFonts w:ascii="宋体" w:hAnsi="宋体"/>
          <w:color w:val="000000"/>
          <w:sz w:val="24"/>
          <w:szCs w:val="24"/>
        </w:rPr>
        <w:t xml:space="preserve">件6：</w:t>
      </w:r>
      <w:bookmarkEnd w:id="1144"/>
      <w:r/>
      <w:bookmarkEnd w:id="1145"/>
      <w:r/>
      <w:bookmarkEnd w:id="1146"/>
      <w:r/>
      <w:bookmarkEnd w:id="1147"/>
      <w:r/>
      <w:bookmarkEnd w:id="1148"/>
      <w:r/>
      <w:bookmarkEnd w:id="1149"/>
      <w:r/>
      <w:bookmarkEnd w:id="115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51" w:name="_Toc296346730"/>
      <w:r/>
      <w:bookmarkStart w:id="1152" w:name="_Toc296347228"/>
      <w:r/>
      <w:bookmarkStart w:id="1153" w:name="_Toc296503229"/>
      <w:r/>
      <w:bookmarkStart w:id="1154" w:name="_Toc296891057"/>
      <w:r/>
      <w:bookmarkStart w:id="1155" w:name="_Toc296891269"/>
      <w:r/>
      <w:bookmarkStart w:id="1156" w:name="_Toc296944568"/>
      <w:r>
        <w:rPr>
          <w:rFonts w:ascii="宋体" w:hAnsi="宋体"/>
          <w:color w:val="000000"/>
          <w:sz w:val="24"/>
          <w:szCs w:val="24"/>
        </w:rPr>
        <w:t xml:space="preserve">件7：</w:t>
      </w:r>
      <w:bookmarkEnd w:id="1151"/>
      <w:r/>
      <w:bookmarkEnd w:id="1152"/>
      <w:r/>
      <w:bookmarkEnd w:id="1153"/>
      <w:r/>
      <w:bookmarkEnd w:id="1154"/>
      <w:r/>
      <w:bookmarkEnd w:id="1155"/>
      <w:r/>
      <w:bookmarkEnd w:id="1156"/>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57" w:name="_Toc267261701"/>
      <w:r>
        <w:rPr>
          <w:rFonts w:ascii="宋体" w:hAnsi="宋体"/>
          <w:color w:val="000000"/>
          <w:sz w:val="24"/>
          <w:szCs w:val="24"/>
        </w:rPr>
        <w:t xml:space="preserve">附</w:t>
      </w:r>
      <w:bookmarkStart w:id="1158" w:name="_Toc296346732"/>
      <w:r/>
      <w:bookmarkStart w:id="1159" w:name="_Toc296347230"/>
      <w:r/>
      <w:bookmarkStart w:id="1160" w:name="_Toc296503231"/>
      <w:r/>
      <w:bookmarkStart w:id="1161" w:name="_Toc296891059"/>
      <w:r/>
      <w:bookmarkStart w:id="1162" w:name="_Toc296891271"/>
      <w:r/>
      <w:bookmarkStart w:id="1163" w:name="_Toc296944570"/>
      <w:r>
        <w:rPr>
          <w:rFonts w:ascii="宋体" w:hAnsi="宋体"/>
          <w:color w:val="000000"/>
          <w:sz w:val="24"/>
          <w:szCs w:val="24"/>
        </w:rPr>
        <w:t xml:space="preserve">件8：</w:t>
      </w:r>
      <w:bookmarkEnd w:id="1157"/>
      <w:r/>
      <w:bookmarkEnd w:id="1158"/>
      <w:r/>
      <w:bookmarkEnd w:id="1159"/>
      <w:r/>
      <w:bookmarkEnd w:id="1160"/>
      <w:r/>
      <w:bookmarkEnd w:id="1161"/>
      <w:r/>
      <w:bookmarkEnd w:id="1162"/>
      <w:r/>
      <w:bookmarkEnd w:id="116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4" w:name="安全协议"/>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4"/>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51"/>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5"/>
        <w:spacing w:before="9"/>
        <w:rPr>
          <w:rFonts w:ascii="黑体"/>
          <w:b/>
          <w:sz w:val="67"/>
        </w:rPr>
      </w:pPr>
      <w:r>
        <w:rPr>
          <w:rFonts w:ascii="黑体"/>
          <w:b/>
          <w:sz w:val="67"/>
        </w:rPr>
      </w:r>
      <w:r/>
    </w:p>
    <w:p>
      <w:pPr>
        <w:pStyle w:val="955"/>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31"/>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9"/>
              <w:ind w:left="2534"/>
              <w:rPr>
                <w:rFonts w:hint="eastAsia"/>
                <w:b/>
                <w:sz w:val="24"/>
              </w:rPr>
            </w:pPr>
            <w:r>
              <w:rPr>
                <w:b/>
                <w:sz w:val="24"/>
              </w:rPr>
              <w:t xml:space="preserve">评分项目</w:t>
            </w:r>
            <w:r/>
          </w:p>
        </w:tc>
        <w:tc>
          <w:tcPr>
            <w:tcW w:w="2698" w:type="dxa"/>
            <w:textDirection w:val="lrTb"/>
            <w:noWrap w:val="false"/>
          </w:tcPr>
          <w:p>
            <w:pPr>
              <w:pStyle w:val="1099"/>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68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71"/>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575"/>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6"/>
        <w:ind w:firstLine="210"/>
        <w:rPr>
          <w:lang w:val="zh-CN"/>
        </w:rPr>
      </w:pPr>
      <w:r>
        <w:rPr>
          <w:lang w:val="zh-CN"/>
        </w:rPr>
      </w:r>
      <w:r/>
    </w:p>
    <w:p>
      <w:pPr>
        <w:pStyle w:val="996"/>
        <w:ind w:firstLine="210"/>
        <w:rPr>
          <w:lang w:val="zh-CN"/>
        </w:rPr>
      </w:pPr>
      <w:r>
        <w:rPr>
          <w:lang w:val="zh-CN"/>
        </w:rPr>
      </w:r>
      <w:r/>
    </w:p>
    <w:p>
      <w:pPr>
        <w:pStyle w:val="996"/>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8"/>
        <w:ind w:firstLine="0"/>
        <w:rPr>
          <w:rFonts w:ascii="黑体" w:eastAsia="黑体"/>
          <w:b/>
          <w:i/>
          <w:sz w:val="23"/>
          <w:u w:val="single"/>
        </w:rPr>
      </w:pPr>
      <w:r>
        <w:rPr>
          <w:rFonts w:ascii="黑体" w:eastAsia="黑体"/>
          <w:b/>
          <w:i/>
          <w:sz w:val="23"/>
          <w:u w:val="single"/>
        </w:rPr>
      </w:r>
      <w:r/>
    </w:p>
    <w:p>
      <w:pPr>
        <w:pStyle w:val="753"/>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南京市六合区竹镇初级中学</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68"/>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南京市六合区竹镇初级中学</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6"/>
        <w:ind w:firstLine="210"/>
      </w:pPr>
      <w:r/>
      <w:r/>
    </w:p>
    <w:p>
      <w:pPr>
        <w:pStyle w:val="996"/>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4"/>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lang w:val="zh-CN"/>
        </w:rPr>
      </w:pPr>
      <w:r>
        <w:rPr>
          <w:rFonts w:hint="eastAsia" w:ascii="宋体" w:hAnsi="宋体" w:cs="宋体"/>
          <w:color w:val="ff0000"/>
          <w:sz w:val="24"/>
          <w:szCs w:val="24"/>
          <w:lang w:val="zh-CN"/>
        </w:rPr>
        <w:t xml:space="preserve">4、清单工程量仅作为报价，最终按实结算；</w:t>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6"/>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31"/>
      </w:pPr>
      <w:r/>
      <w:r/>
    </w:p>
    <w:p>
      <w:r/>
      <w:r/>
    </w:p>
    <w:p>
      <w:pPr>
        <w:pStyle w:val="931"/>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31"/>
        <w:ind w:firstLine="0"/>
      </w:pPr>
      <w:r/>
      <w:r/>
    </w:p>
    <w:p>
      <w:pPr>
        <w:pStyle w:val="996"/>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6"/>
        <w:ind w:firstLine="210"/>
      </w:pPr>
      <w:r/>
      <w:r/>
    </w:p>
    <w:p>
      <w:pPr>
        <w:pStyle w:val="1138"/>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8"/>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8"/>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8"/>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8"/>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8"/>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9"/>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40"/>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31"/>
        <w:ind w:firstLine="422"/>
        <w:rPr>
          <w:rFonts w:hint="eastAsia" w:hAnsi="宋体" w:cs="宋体"/>
          <w:b/>
          <w:color w:val="000000"/>
        </w:rPr>
      </w:pPr>
      <w:r>
        <w:rPr>
          <w:rFonts w:hint="eastAsia" w:hAnsi="宋体" w:cs="宋体"/>
          <w:b/>
          <w:color w:val="000000"/>
        </w:rPr>
      </w:r>
      <w:r/>
    </w:p>
    <w:p>
      <w:pPr>
        <w:pStyle w:val="931"/>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8"/>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6"/>
        <w:ind w:firstLine="241"/>
        <w:rPr>
          <w:rFonts w:hint="eastAsia" w:ascii="宋体" w:hAnsi="宋体"/>
          <w:b/>
          <w:bCs/>
          <w:sz w:val="24"/>
        </w:rPr>
      </w:pPr>
      <w:r>
        <w:rPr>
          <w:rFonts w:hint="eastAsia" w:ascii="宋体" w:hAnsi="宋体"/>
          <w:b/>
          <w:bCs/>
          <w:sz w:val="24"/>
        </w:rPr>
      </w:r>
      <w:r/>
    </w:p>
    <w:p>
      <w:pPr>
        <w:pStyle w:val="996"/>
        <w:ind w:firstLine="241"/>
        <w:rPr>
          <w:rFonts w:hint="eastAsia" w:ascii="宋体" w:hAnsi="宋体"/>
          <w:b/>
          <w:bCs/>
          <w:sz w:val="24"/>
        </w:rPr>
      </w:pPr>
      <w:r>
        <w:rPr>
          <w:rFonts w:hint="eastAsia" w:ascii="宋体" w:hAnsi="宋体"/>
          <w:b/>
          <w:bCs/>
          <w:sz w:val="24"/>
        </w:rPr>
      </w:r>
      <w:r/>
    </w:p>
    <w:p>
      <w:pPr>
        <w:pStyle w:val="996"/>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5"/>
        <w:rPr>
          <w:rFonts w:hint="eastAsia" w:ascii="宋体" w:hAnsi="宋体"/>
          <w:b/>
          <w:bCs/>
          <w:sz w:val="24"/>
        </w:rPr>
      </w:pPr>
      <w:r>
        <w:rPr>
          <w:rFonts w:hint="eastAsia" w:ascii="宋体" w:hAnsi="宋体"/>
          <w:b/>
          <w:bCs/>
          <w:sz w:val="24"/>
        </w:rPr>
      </w:r>
      <w:r/>
    </w:p>
    <w:p>
      <w:pPr>
        <w:pStyle w:val="955"/>
        <w:spacing w:before="7"/>
        <w:rPr>
          <w:b/>
          <w:sz w:val="32"/>
        </w:rPr>
      </w:pPr>
      <w:r>
        <w:rPr>
          <w:b/>
          <w:sz w:val="32"/>
        </w:rPr>
      </w:r>
      <w:r/>
    </w:p>
    <w:p>
      <w:pPr>
        <w:pStyle w:val="955"/>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5"/>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南京市六合区竹镇初级中学</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31"/>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31"/>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31"/>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6"/>
        <w:ind w:firstLine="210"/>
        <w:jc w:val="right"/>
      </w:pPr>
      <w:r/>
      <w:r/>
    </w:p>
    <w:p>
      <w:pPr>
        <w:pStyle w:val="996"/>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31"/>
      </w:pPr>
      <w:r/>
      <w:r/>
    </w:p>
    <w:p>
      <w:r/>
      <w:r/>
    </w:p>
    <w:p>
      <w:pPr>
        <w:pStyle w:val="931"/>
      </w:pPr>
      <w:r/>
      <w:r/>
    </w:p>
    <w:p>
      <w:r/>
      <w:r/>
    </w:p>
    <w:p>
      <w:pPr>
        <w:pStyle w:val="931"/>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31"/>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7"/>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8"/>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2"/>
      <w:isLgl w:val="false"/>
      <w:suff w:val="tab"/>
      <w:lvlText w:val="%1"/>
      <w:lvlJc w:val="left"/>
      <w:pPr>
        <w:ind w:left="567" w:hanging="567"/>
        <w:tabs>
          <w:tab w:val="num" w:pos="567" w:leader="none"/>
        </w:tabs>
      </w:pPr>
      <w:rPr>
        <w:rFonts w:hint="eastAsia" w:cs="Times New Roman"/>
      </w:rPr>
    </w:lvl>
    <w:lvl w:ilvl="1">
      <w:start w:val="1"/>
      <w:numFmt w:val="decimal"/>
      <w:pStyle w:val="1040"/>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Footnote Text Char"/>
    <w:link w:val="914"/>
    <w:uiPriority w:val="99"/>
    <w:rPr>
      <w:sz w:val="18"/>
    </w:rPr>
  </w:style>
  <w:style w:type="character" w:styleId="749">
    <w:name w:val="Endnote Text Char"/>
    <w:link w:val="917"/>
    <w:uiPriority w:val="99"/>
    <w:rPr>
      <w:sz w:val="20"/>
    </w:rPr>
  </w:style>
  <w:style w:type="paragraph" w:styleId="750" w:default="1">
    <w:name w:val="Normal"/>
    <w:next w:val="931"/>
    <w:qFormat/>
    <w:pPr>
      <w:jc w:val="both"/>
      <w:widowControl w:val="off"/>
    </w:pPr>
    <w:rPr>
      <w:sz w:val="21"/>
    </w:rPr>
  </w:style>
  <w:style w:type="paragraph" w:styleId="751">
    <w:name w:val="Heading 1"/>
    <w:basedOn w:val="750"/>
    <w:next w:val="750"/>
    <w:link w:val="932"/>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2">
    <w:name w:val="Heading 2"/>
    <w:basedOn w:val="750"/>
    <w:next w:val="934"/>
    <w:link w:val="933"/>
    <w:qFormat/>
    <w:pPr>
      <w:jc w:val="left"/>
      <w:keepLines/>
      <w:keepNext/>
      <w:spacing w:before="120" w:after="120"/>
      <w:outlineLvl w:val="1"/>
    </w:pPr>
    <w:rPr>
      <w:rFonts w:ascii="Cambria" w:hAnsi="Cambria"/>
      <w:b/>
      <w:bCs/>
      <w:sz w:val="32"/>
      <w:szCs w:val="32"/>
    </w:rPr>
  </w:style>
  <w:style w:type="paragraph" w:styleId="753">
    <w:name w:val="Heading 3"/>
    <w:basedOn w:val="750"/>
    <w:next w:val="934"/>
    <w:link w:val="936"/>
    <w:qFormat/>
    <w:pPr>
      <w:keepLines/>
      <w:keepNext/>
      <w:spacing w:before="120" w:after="120"/>
      <w:outlineLvl w:val="2"/>
    </w:pPr>
    <w:rPr>
      <w:b/>
      <w:bCs/>
      <w:sz w:val="32"/>
      <w:szCs w:val="32"/>
    </w:rPr>
  </w:style>
  <w:style w:type="paragraph" w:styleId="754">
    <w:name w:val="Heading 4"/>
    <w:basedOn w:val="750"/>
    <w:next w:val="750"/>
    <w:link w:val="937"/>
    <w:qFormat/>
    <w:pPr>
      <w:keepLines/>
      <w:keepNext/>
      <w:spacing w:before="120" w:after="120"/>
      <w:outlineLvl w:val="3"/>
    </w:pPr>
    <w:rPr>
      <w:rFonts w:ascii="Cambria" w:hAnsi="Cambria"/>
      <w:b/>
      <w:bCs/>
      <w:sz w:val="28"/>
      <w:szCs w:val="28"/>
    </w:rPr>
  </w:style>
  <w:style w:type="paragraph" w:styleId="755">
    <w:name w:val="Heading 5"/>
    <w:basedOn w:val="750"/>
    <w:next w:val="934"/>
    <w:link w:val="938"/>
    <w:qFormat/>
    <w:pPr>
      <w:keepNext/>
      <w:spacing w:before="156" w:after="156"/>
      <w:outlineLvl w:val="4"/>
    </w:pPr>
    <w:rPr>
      <w:b/>
      <w:bCs/>
      <w:sz w:val="28"/>
      <w:szCs w:val="28"/>
    </w:rPr>
  </w:style>
  <w:style w:type="paragraph" w:styleId="756">
    <w:name w:val="Heading 6"/>
    <w:basedOn w:val="750"/>
    <w:next w:val="750"/>
    <w:link w:val="939"/>
    <w:qFormat/>
    <w:pPr>
      <w:keepLines/>
      <w:keepNext/>
      <w:spacing w:before="240" w:after="64" w:line="320" w:lineRule="auto"/>
      <w:outlineLvl w:val="5"/>
    </w:pPr>
    <w:rPr>
      <w:rFonts w:ascii="Cambria" w:hAnsi="Cambria"/>
      <w:b/>
      <w:bCs/>
      <w:sz w:val="24"/>
      <w:szCs w:val="24"/>
    </w:rPr>
  </w:style>
  <w:style w:type="paragraph" w:styleId="757">
    <w:name w:val="Heading 7"/>
    <w:basedOn w:val="750"/>
    <w:next w:val="750"/>
    <w:link w:val="940"/>
    <w:qFormat/>
    <w:pPr>
      <w:keepLines/>
      <w:keepNext/>
      <w:spacing w:before="240" w:after="64" w:line="320" w:lineRule="auto"/>
      <w:outlineLvl w:val="6"/>
    </w:pPr>
    <w:rPr>
      <w:b/>
      <w:bCs/>
      <w:sz w:val="24"/>
      <w:szCs w:val="24"/>
    </w:rPr>
  </w:style>
  <w:style w:type="paragraph" w:styleId="758">
    <w:name w:val="Heading 8"/>
    <w:basedOn w:val="750"/>
    <w:next w:val="750"/>
    <w:link w:val="941"/>
    <w:qFormat/>
    <w:pPr>
      <w:keepLines/>
      <w:keepNext/>
      <w:spacing w:before="240" w:after="64" w:line="320" w:lineRule="auto"/>
      <w:outlineLvl w:val="7"/>
    </w:pPr>
    <w:rPr>
      <w:rFonts w:ascii="Cambria" w:hAnsi="Cambria"/>
      <w:sz w:val="24"/>
      <w:szCs w:val="24"/>
    </w:rPr>
  </w:style>
  <w:style w:type="paragraph" w:styleId="759">
    <w:name w:val="Heading 9"/>
    <w:basedOn w:val="750"/>
    <w:next w:val="750"/>
    <w:link w:val="942"/>
    <w:qFormat/>
    <w:pPr>
      <w:keepLines/>
      <w:keepNext/>
      <w:spacing w:before="240" w:after="64" w:line="320" w:lineRule="auto"/>
      <w:outlineLvl w:val="8"/>
    </w:pPr>
    <w:rPr>
      <w:rFonts w:ascii="Cambria" w:hAnsi="Cambria"/>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character" w:styleId="763" w:customStyle="1">
    <w:name w:val="Heading 1 Char"/>
    <w:uiPriority w:val="9"/>
    <w:rPr>
      <w:rFonts w:ascii="Arial" w:hAnsi="Arial" w:eastAsia="Arial" w:cs="Arial"/>
      <w:sz w:val="40"/>
      <w:szCs w:val="40"/>
    </w:rPr>
  </w:style>
  <w:style w:type="character" w:styleId="764" w:customStyle="1">
    <w:name w:val="Heading 2 Char"/>
    <w:uiPriority w:val="9"/>
    <w:rPr>
      <w:rFonts w:ascii="Arial" w:hAnsi="Arial" w:eastAsia="Arial" w:cs="Arial"/>
      <w:sz w:val="34"/>
    </w:rPr>
  </w:style>
  <w:style w:type="character" w:styleId="765" w:customStyle="1">
    <w:name w:val="Heading 3 Char"/>
    <w:uiPriority w:val="9"/>
    <w:rPr>
      <w:rFonts w:ascii="Arial" w:hAnsi="Arial" w:eastAsia="Arial" w:cs="Arial"/>
      <w:sz w:val="30"/>
      <w:szCs w:val="30"/>
    </w:rPr>
  </w:style>
  <w:style w:type="character" w:styleId="766" w:customStyle="1">
    <w:name w:val="Heading 4 Char"/>
    <w:uiPriority w:val="9"/>
    <w:rPr>
      <w:rFonts w:ascii="Arial" w:hAnsi="Arial" w:eastAsia="Arial" w:cs="Arial"/>
      <w:b/>
      <w:bCs/>
      <w:sz w:val="26"/>
      <w:szCs w:val="26"/>
    </w:rPr>
  </w:style>
  <w:style w:type="character" w:styleId="767" w:customStyle="1">
    <w:name w:val="Heading 5 Char"/>
    <w:uiPriority w:val="9"/>
    <w:rPr>
      <w:rFonts w:ascii="Arial" w:hAnsi="Arial" w:eastAsia="Arial" w:cs="Arial"/>
      <w:b/>
      <w:bCs/>
      <w:sz w:val="24"/>
      <w:szCs w:val="24"/>
    </w:rPr>
  </w:style>
  <w:style w:type="character" w:styleId="768" w:customStyle="1">
    <w:name w:val="Heading 6 Char"/>
    <w:uiPriority w:val="9"/>
    <w:rPr>
      <w:rFonts w:ascii="Arial" w:hAnsi="Arial" w:eastAsia="Arial" w:cs="Arial"/>
      <w:b/>
      <w:bCs/>
      <w:sz w:val="22"/>
      <w:szCs w:val="22"/>
    </w:rPr>
  </w:style>
  <w:style w:type="character" w:styleId="769" w:customStyle="1">
    <w:name w:val="Heading 7 Char"/>
    <w:uiPriority w:val="9"/>
    <w:rPr>
      <w:rFonts w:ascii="Arial" w:hAnsi="Arial" w:eastAsia="Arial" w:cs="Arial"/>
      <w:b/>
      <w:bCs/>
      <w:i/>
      <w:iCs/>
      <w:sz w:val="22"/>
      <w:szCs w:val="22"/>
    </w:rPr>
  </w:style>
  <w:style w:type="character" w:styleId="770" w:customStyle="1">
    <w:name w:val="Heading 8 Char"/>
    <w:uiPriority w:val="9"/>
    <w:rPr>
      <w:rFonts w:ascii="Arial" w:hAnsi="Arial" w:eastAsia="Arial" w:cs="Arial"/>
      <w:i/>
      <w:iCs/>
      <w:sz w:val="22"/>
      <w:szCs w:val="22"/>
    </w:rPr>
  </w:style>
  <w:style w:type="character" w:styleId="771" w:customStyle="1">
    <w:name w:val="Heading 9 Char"/>
    <w:uiPriority w:val="9"/>
    <w:rPr>
      <w:rFonts w:ascii="Arial" w:hAnsi="Arial" w:eastAsia="Arial" w:cs="Arial"/>
      <w:i/>
      <w:iCs/>
      <w:sz w:val="21"/>
      <w:szCs w:val="21"/>
    </w:rPr>
  </w:style>
  <w:style w:type="paragraph" w:styleId="772">
    <w:name w:val="No Spacing"/>
    <w:qFormat/>
  </w:style>
  <w:style w:type="paragraph" w:styleId="773">
    <w:name w:val="Title"/>
    <w:basedOn w:val="750"/>
    <w:link w:val="993"/>
    <w:qFormat/>
    <w:pPr>
      <w:jc w:val="center"/>
      <w:spacing w:line="420" w:lineRule="exact"/>
      <w:widowControl/>
    </w:pPr>
    <w:rPr>
      <w:rFonts w:eastAsia="黑体"/>
      <w:b/>
      <w:sz w:val="28"/>
      <w:lang w:val="en-GB"/>
    </w:rPr>
  </w:style>
  <w:style w:type="character" w:styleId="774" w:customStyle="1">
    <w:name w:val="Title Char"/>
    <w:uiPriority w:val="10"/>
    <w:rPr>
      <w:sz w:val="48"/>
      <w:szCs w:val="48"/>
    </w:rPr>
  </w:style>
  <w:style w:type="paragraph" w:styleId="775">
    <w:name w:val="Subtitle"/>
    <w:basedOn w:val="750"/>
    <w:next w:val="750"/>
    <w:link w:val="776"/>
    <w:qFormat/>
    <w:pPr>
      <w:spacing w:before="200" w:after="200"/>
    </w:pPr>
    <w:rPr>
      <w:sz w:val="24"/>
      <w:szCs w:val="24"/>
    </w:rPr>
  </w:style>
  <w:style w:type="character" w:styleId="776" w:customStyle="1">
    <w:name w:val="副标题 字符"/>
    <w:link w:val="775"/>
    <w:rPr>
      <w:sz w:val="24"/>
      <w:szCs w:val="24"/>
    </w:rPr>
  </w:style>
  <w:style w:type="paragraph" w:styleId="777">
    <w:name w:val="Quote"/>
    <w:basedOn w:val="750"/>
    <w:next w:val="750"/>
    <w:link w:val="778"/>
    <w:qFormat/>
    <w:pPr>
      <w:ind w:left="720" w:right="720"/>
    </w:pPr>
    <w:rPr>
      <w:i/>
    </w:rPr>
  </w:style>
  <w:style w:type="character" w:styleId="778" w:customStyle="1">
    <w:name w:val="引用 字符"/>
    <w:link w:val="777"/>
    <w:rPr>
      <w:i/>
    </w:rPr>
  </w:style>
  <w:style w:type="paragraph" w:styleId="779">
    <w:name w:val="Intense Quote"/>
    <w:basedOn w:val="750"/>
    <w:next w:val="750"/>
    <w:link w:val="78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rPr>
      <w:i/>
    </w:rPr>
  </w:style>
  <w:style w:type="paragraph" w:styleId="781">
    <w:name w:val="Header"/>
    <w:basedOn w:val="750"/>
    <w:link w:val="975"/>
    <w:pPr>
      <w:jc w:val="center"/>
      <w:tabs>
        <w:tab w:val="center" w:pos="4153" w:leader="none"/>
        <w:tab w:val="right" w:pos="8306" w:leader="none"/>
      </w:tabs>
      <w:pBdr>
        <w:bottom w:val="single" w:color="000000" w:sz="6" w:space="1"/>
      </w:pBdr>
    </w:pPr>
    <w:rPr>
      <w:sz w:val="18"/>
    </w:rPr>
  </w:style>
  <w:style w:type="character" w:styleId="782" w:customStyle="1">
    <w:name w:val="Header Char"/>
    <w:uiPriority w:val="99"/>
  </w:style>
  <w:style w:type="paragraph" w:styleId="783">
    <w:name w:val="Footer"/>
    <w:basedOn w:val="750"/>
    <w:link w:val="974"/>
    <w:pPr>
      <w:jc w:val="left"/>
      <w:tabs>
        <w:tab w:val="center" w:pos="4153" w:leader="none"/>
        <w:tab w:val="right" w:pos="8306" w:leader="none"/>
      </w:tabs>
    </w:pPr>
    <w:rPr>
      <w:sz w:val="18"/>
    </w:rPr>
  </w:style>
  <w:style w:type="character" w:styleId="784" w:customStyle="1">
    <w:name w:val="Footer Char"/>
    <w:uiPriority w:val="99"/>
  </w:style>
  <w:style w:type="paragraph" w:styleId="785">
    <w:name w:val="Caption"/>
    <w:basedOn w:val="750"/>
    <w:next w:val="750"/>
    <w:unhideWhenUsed/>
    <w:qFormat/>
    <w:pPr>
      <w:spacing w:line="276" w:lineRule="auto"/>
    </w:pPr>
    <w:rPr>
      <w:b/>
      <w:bCs/>
      <w:color w:val="4f81bd"/>
      <w:sz w:val="18"/>
      <w:szCs w:val="18"/>
    </w:rPr>
  </w:style>
  <w:style w:type="character" w:styleId="786" w:customStyle="1">
    <w:name w:val="Caption Char"/>
    <w:uiPriority w:val="99"/>
  </w:style>
  <w:style w:type="table" w:styleId="787">
    <w:name w:val="Table Grid"/>
    <w:basedOn w:val="761"/>
    <w:uiPriority w:val="59"/>
    <w:qFormat/>
    <w:pPr>
      <w:jc w:val="both"/>
      <w:widowControl w:val="off"/>
    </w:pPr>
    <w:tblPr/>
  </w:style>
  <w:style w:type="table" w:styleId="78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1">
    <w:name w:val="Plain Table 3"/>
    <w:uiPriority w:val="99"/>
    <w:tblPr>
      <w:tblStyleRowBandSize w:val="1"/>
      <w:tblStyleColBandSize w:val="1"/>
      <w:tblInd w:w="0" w:type="dxa"/>
      <w:tblCellMar>
        <w:left w:w="0" w:type="dxa"/>
        <w:top w:w="0" w:type="dxa"/>
        <w:right w:w="0" w:type="dxa"/>
        <w:bottom w:w="0" w:type="dxa"/>
      </w:tblCellMar>
    </w:tblPr>
  </w:style>
  <w:style w:type="table" w:styleId="792">
    <w:name w:val="Plain Table 4"/>
    <w:uiPriority w:val="99"/>
    <w:tblPr>
      <w:tblStyleRowBandSize w:val="1"/>
      <w:tblStyleColBandSize w:val="1"/>
      <w:tblInd w:w="0" w:type="dxa"/>
      <w:tblCellMar>
        <w:left w:w="0" w:type="dxa"/>
        <w:top w:w="0" w:type="dxa"/>
        <w:right w:w="0" w:type="dxa"/>
        <w:bottom w:w="0" w:type="dxa"/>
      </w:tblCellMar>
    </w:tblPr>
  </w:style>
  <w:style w:type="table" w:styleId="793">
    <w:name w:val="Plain Table 5"/>
    <w:uiPriority w:val="99"/>
    <w:tblPr>
      <w:tblStyleRowBandSize w:val="1"/>
      <w:tblStyleColBandSize w:val="1"/>
      <w:tblInd w:w="0" w:type="dxa"/>
      <w:tblCellMar>
        <w:left w:w="0" w:type="dxa"/>
        <w:top w:w="0" w:type="dxa"/>
        <w:right w:w="0" w:type="dxa"/>
        <w:bottom w:w="0" w:type="dxa"/>
      </w:tblCellMar>
    </w:tblPr>
  </w:style>
  <w:style w:type="table" w:styleId="79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name w:val="List Table 1 Light"/>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5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9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9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3">
    <w:name w:val="Hyperlink"/>
    <w:rPr>
      <w:rFonts w:cs="Times New Roman"/>
      <w:color w:val="0000ff"/>
      <w:u w:val="single"/>
    </w:rPr>
  </w:style>
  <w:style w:type="paragraph" w:styleId="914">
    <w:name w:val="footnote text"/>
    <w:basedOn w:val="750"/>
    <w:link w:val="915"/>
    <w:uiPriority w:val="99"/>
    <w:semiHidden/>
    <w:unhideWhenUsed/>
    <w:pPr>
      <w:spacing w:after="40"/>
    </w:pPr>
    <w:rPr>
      <w:sz w:val="18"/>
    </w:rPr>
  </w:style>
  <w:style w:type="character" w:styleId="915" w:customStyle="1">
    <w:name w:val="脚注文本 字符"/>
    <w:link w:val="914"/>
    <w:uiPriority w:val="99"/>
    <w:rPr>
      <w:sz w:val="18"/>
    </w:rPr>
  </w:style>
  <w:style w:type="character" w:styleId="916">
    <w:name w:val="footnote reference"/>
    <w:uiPriority w:val="99"/>
    <w:unhideWhenUsed/>
    <w:rPr>
      <w:vertAlign w:val="superscript"/>
    </w:rPr>
  </w:style>
  <w:style w:type="paragraph" w:styleId="917">
    <w:name w:val="endnote text"/>
    <w:basedOn w:val="750"/>
    <w:link w:val="918"/>
    <w:uiPriority w:val="99"/>
    <w:semiHidden/>
    <w:unhideWhenUsed/>
    <w:rPr>
      <w:sz w:val="20"/>
    </w:rPr>
  </w:style>
  <w:style w:type="character" w:styleId="918" w:customStyle="1">
    <w:name w:val="尾注文本 字符"/>
    <w:link w:val="917"/>
    <w:uiPriority w:val="99"/>
    <w:rPr>
      <w:sz w:val="20"/>
    </w:rPr>
  </w:style>
  <w:style w:type="character" w:styleId="919">
    <w:name w:val="endnote reference"/>
    <w:uiPriority w:val="99"/>
    <w:semiHidden/>
    <w:unhideWhenUsed/>
    <w:rPr>
      <w:vertAlign w:val="superscript"/>
    </w:rPr>
  </w:style>
  <w:style w:type="paragraph" w:styleId="920">
    <w:name w:val="toc 1"/>
    <w:basedOn w:val="750"/>
    <w:next w:val="750"/>
    <w:unhideWhenUsed/>
    <w:pPr>
      <w:spacing w:after="57"/>
    </w:pPr>
  </w:style>
  <w:style w:type="paragraph" w:styleId="921">
    <w:name w:val="toc 2"/>
    <w:basedOn w:val="750"/>
    <w:next w:val="750"/>
    <w:unhideWhenUsed/>
    <w:pPr>
      <w:ind w:left="283"/>
      <w:spacing w:after="57"/>
    </w:pPr>
  </w:style>
  <w:style w:type="paragraph" w:styleId="922">
    <w:name w:val="toc 3"/>
    <w:basedOn w:val="750"/>
    <w:next w:val="750"/>
    <w:unhideWhenUsed/>
    <w:pPr>
      <w:ind w:left="567"/>
      <w:spacing w:after="57"/>
    </w:pPr>
  </w:style>
  <w:style w:type="paragraph" w:styleId="923">
    <w:name w:val="toc 4"/>
    <w:basedOn w:val="750"/>
    <w:next w:val="750"/>
    <w:unhideWhenUsed/>
    <w:pPr>
      <w:ind w:left="850"/>
      <w:spacing w:after="57"/>
    </w:pPr>
  </w:style>
  <w:style w:type="paragraph" w:styleId="924">
    <w:name w:val="toc 5"/>
    <w:basedOn w:val="750"/>
    <w:next w:val="750"/>
    <w:unhideWhenUsed/>
    <w:pPr>
      <w:ind w:left="1134"/>
      <w:spacing w:after="57"/>
    </w:pPr>
  </w:style>
  <w:style w:type="paragraph" w:styleId="925">
    <w:name w:val="toc 6"/>
    <w:basedOn w:val="750"/>
    <w:next w:val="750"/>
    <w:unhideWhenUsed/>
    <w:pPr>
      <w:ind w:left="1417"/>
      <w:spacing w:after="57"/>
    </w:pPr>
  </w:style>
  <w:style w:type="paragraph" w:styleId="926">
    <w:name w:val="toc 7"/>
    <w:basedOn w:val="750"/>
    <w:next w:val="750"/>
    <w:unhideWhenUsed/>
    <w:pPr>
      <w:ind w:left="1701"/>
      <w:spacing w:after="57"/>
    </w:pPr>
  </w:style>
  <w:style w:type="paragraph" w:styleId="927">
    <w:name w:val="toc 8"/>
    <w:basedOn w:val="750"/>
    <w:next w:val="750"/>
    <w:unhideWhenUsed/>
    <w:pPr>
      <w:ind w:left="1984"/>
      <w:spacing w:after="57"/>
    </w:pPr>
  </w:style>
  <w:style w:type="paragraph" w:styleId="928">
    <w:name w:val="toc 9"/>
    <w:basedOn w:val="750"/>
    <w:next w:val="750"/>
    <w:unhideWhenUsed/>
    <w:pPr>
      <w:ind w:left="2268"/>
      <w:spacing w:after="57"/>
    </w:pPr>
  </w:style>
  <w:style w:type="paragraph" w:styleId="929">
    <w:name w:val="TOC Heading"/>
    <w:unhideWhenUsed/>
    <w:qFormat/>
  </w:style>
  <w:style w:type="paragraph" w:styleId="930">
    <w:name w:val="table of figures"/>
    <w:basedOn w:val="750"/>
    <w:next w:val="750"/>
    <w:uiPriority w:val="99"/>
    <w:pPr>
      <w:ind w:left="840" w:hanging="420"/>
    </w:pPr>
  </w:style>
  <w:style w:type="paragraph" w:styleId="931" w:customStyle="1">
    <w:name w:val="段"/>
    <w:next w:val="750"/>
    <w:qFormat/>
    <w:pPr>
      <w:ind w:firstLine="200"/>
      <w:jc w:val="both"/>
    </w:pPr>
    <w:rPr>
      <w:rFonts w:ascii="宋体"/>
      <w:sz w:val="21"/>
    </w:rPr>
  </w:style>
  <w:style w:type="character" w:styleId="932" w:customStyle="1">
    <w:name w:val="标题 1 字符"/>
    <w:link w:val="751"/>
    <w:rPr>
      <w:rFonts w:ascii="黑体" w:eastAsia="黑体" w:cs="Times New Roman"/>
      <w:b/>
      <w:sz w:val="28"/>
      <w:lang w:val="en-US" w:eastAsia="zh-CN"/>
    </w:rPr>
  </w:style>
  <w:style w:type="character" w:styleId="933" w:customStyle="1">
    <w:name w:val="标题 2 字符"/>
    <w:link w:val="752"/>
    <w:rPr>
      <w:rFonts w:ascii="Cambria" w:hAnsi="Cambria" w:eastAsia="宋体" w:cs="Times New Roman"/>
      <w:b/>
      <w:bCs/>
      <w:sz w:val="32"/>
      <w:szCs w:val="32"/>
    </w:rPr>
  </w:style>
  <w:style w:type="paragraph" w:styleId="934">
    <w:name w:val="Normal Indent"/>
    <w:basedOn w:val="750"/>
    <w:link w:val="935"/>
    <w:pPr>
      <w:ind w:firstLine="420"/>
    </w:pPr>
  </w:style>
  <w:style w:type="character" w:styleId="935" w:customStyle="1">
    <w:name w:val="正文缩进 字符1"/>
    <w:link w:val="934"/>
    <w:rPr>
      <w:rFonts w:eastAsia="宋体" w:cs="Times New Roman"/>
      <w:sz w:val="21"/>
      <w:lang w:val="en-US" w:eastAsia="zh-CN" w:bidi="ar-SA"/>
    </w:rPr>
  </w:style>
  <w:style w:type="character" w:styleId="936" w:customStyle="1">
    <w:name w:val="标题 3 字符"/>
    <w:link w:val="753"/>
    <w:rPr>
      <w:rFonts w:cs="Times New Roman"/>
      <w:b/>
      <w:bCs/>
      <w:sz w:val="32"/>
      <w:szCs w:val="32"/>
    </w:rPr>
  </w:style>
  <w:style w:type="character" w:styleId="937" w:customStyle="1">
    <w:name w:val="标题 4 字符"/>
    <w:link w:val="754"/>
    <w:rPr>
      <w:rFonts w:ascii="Cambria" w:hAnsi="Cambria" w:eastAsia="宋体" w:cs="Times New Roman"/>
      <w:b/>
      <w:bCs/>
      <w:sz w:val="28"/>
      <w:szCs w:val="28"/>
    </w:rPr>
  </w:style>
  <w:style w:type="character" w:styleId="938" w:customStyle="1">
    <w:name w:val="标题 5 字符"/>
    <w:link w:val="755"/>
    <w:rPr>
      <w:rFonts w:cs="Times New Roman"/>
      <w:b/>
      <w:bCs/>
      <w:sz w:val="28"/>
      <w:szCs w:val="28"/>
    </w:rPr>
  </w:style>
  <w:style w:type="character" w:styleId="939" w:customStyle="1">
    <w:name w:val="标题 6 字符"/>
    <w:link w:val="756"/>
    <w:rPr>
      <w:rFonts w:ascii="Cambria" w:hAnsi="Cambria" w:eastAsia="宋体" w:cs="Times New Roman"/>
      <w:b/>
      <w:bCs/>
      <w:sz w:val="24"/>
      <w:szCs w:val="24"/>
    </w:rPr>
  </w:style>
  <w:style w:type="character" w:styleId="940" w:customStyle="1">
    <w:name w:val="标题 7 字符"/>
    <w:link w:val="757"/>
    <w:rPr>
      <w:rFonts w:cs="Times New Roman"/>
      <w:b/>
      <w:bCs/>
      <w:sz w:val="24"/>
      <w:szCs w:val="24"/>
    </w:rPr>
  </w:style>
  <w:style w:type="character" w:styleId="941" w:customStyle="1">
    <w:name w:val="标题 8 字符"/>
    <w:link w:val="758"/>
    <w:rPr>
      <w:rFonts w:ascii="Cambria" w:hAnsi="Cambria" w:eastAsia="宋体" w:cs="Times New Roman"/>
      <w:sz w:val="24"/>
      <w:szCs w:val="24"/>
    </w:rPr>
  </w:style>
  <w:style w:type="character" w:styleId="942" w:customStyle="1">
    <w:name w:val="标题 9 字符"/>
    <w:link w:val="759"/>
    <w:rPr>
      <w:rFonts w:ascii="Cambria" w:hAnsi="Cambria" w:eastAsia="宋体" w:cs="Times New Roman"/>
      <w:sz w:val="21"/>
      <w:szCs w:val="21"/>
    </w:rPr>
  </w:style>
  <w:style w:type="paragraph" w:styleId="943">
    <w:name w:val="List 3"/>
    <w:basedOn w:val="750"/>
    <w:uiPriority w:val="99"/>
    <w:pPr>
      <w:ind w:left="1260" w:hanging="420"/>
    </w:pPr>
  </w:style>
  <w:style w:type="paragraph" w:styleId="944" w:customStyle="1">
    <w:name w:val="目录 7"/>
    <w:basedOn w:val="750"/>
    <w:next w:val="750"/>
    <w:uiPriority w:val="99"/>
    <w:semiHidden/>
    <w:pPr>
      <w:ind w:left="1260"/>
      <w:jc w:val="left"/>
    </w:pPr>
    <w:rPr>
      <w:sz w:val="18"/>
    </w:rPr>
  </w:style>
  <w:style w:type="paragraph" w:styleId="945">
    <w:name w:val="index 8"/>
    <w:basedOn w:val="750"/>
    <w:next w:val="750"/>
    <w:uiPriority w:val="99"/>
    <w:semiHidden/>
    <w:pPr>
      <w:ind w:left="2940"/>
    </w:pPr>
  </w:style>
  <w:style w:type="paragraph" w:styleId="946">
    <w:name w:val="index 5"/>
    <w:basedOn w:val="750"/>
    <w:next w:val="750"/>
    <w:uiPriority w:val="99"/>
    <w:semiHidden/>
    <w:pPr>
      <w:ind w:left="1680"/>
    </w:pPr>
  </w:style>
  <w:style w:type="paragraph" w:styleId="947">
    <w:name w:val="List Bullet"/>
    <w:basedOn w:val="750"/>
    <w:unhideWhenUsed/>
    <w:pPr>
      <w:numPr>
        <w:numId w:val="1"/>
      </w:numPr>
      <w:tabs>
        <w:tab w:val="left" w:pos="360" w:leader="none"/>
      </w:tabs>
    </w:pPr>
  </w:style>
  <w:style w:type="paragraph" w:styleId="948">
    <w:name w:val="Document Map"/>
    <w:basedOn w:val="750"/>
    <w:link w:val="949"/>
    <w:pPr>
      <w:shd w:val="clear" w:color="auto" w:fill="000080"/>
    </w:pPr>
    <w:rPr>
      <w:sz w:val="2"/>
    </w:rPr>
  </w:style>
  <w:style w:type="character" w:styleId="949" w:customStyle="1">
    <w:name w:val="文档结构图 字符"/>
    <w:link w:val="948"/>
    <w:rPr>
      <w:rFonts w:cs="Times New Roman"/>
      <w:sz w:val="2"/>
    </w:rPr>
  </w:style>
  <w:style w:type="paragraph" w:styleId="950">
    <w:name w:val="annotation text"/>
    <w:basedOn w:val="750"/>
    <w:link w:val="951"/>
    <w:qFormat/>
    <w:pPr>
      <w:jc w:val="left"/>
    </w:pPr>
    <w:rPr>
      <w:sz w:val="20"/>
    </w:rPr>
  </w:style>
  <w:style w:type="character" w:styleId="951" w:customStyle="1">
    <w:name w:val="批注文字 字符1"/>
    <w:link w:val="950"/>
    <w:qFormat/>
    <w:rPr>
      <w:rFonts w:cs="Times New Roman"/>
      <w:sz w:val="20"/>
      <w:szCs w:val="20"/>
    </w:rPr>
  </w:style>
  <w:style w:type="paragraph" w:styleId="952">
    <w:name w:val="index 6"/>
    <w:basedOn w:val="750"/>
    <w:next w:val="750"/>
    <w:uiPriority w:val="99"/>
    <w:semiHidden/>
    <w:pPr>
      <w:ind w:left="2100"/>
    </w:pPr>
  </w:style>
  <w:style w:type="paragraph" w:styleId="953">
    <w:name w:val="Body Text 3"/>
    <w:basedOn w:val="750"/>
    <w:link w:val="954"/>
    <w:uiPriority w:val="99"/>
    <w:rPr>
      <w:sz w:val="16"/>
      <w:szCs w:val="16"/>
    </w:rPr>
  </w:style>
  <w:style w:type="character" w:styleId="954" w:customStyle="1">
    <w:name w:val="正文文本 3 字符"/>
    <w:link w:val="953"/>
    <w:uiPriority w:val="99"/>
    <w:semiHidden/>
    <w:rPr>
      <w:rFonts w:cs="Times New Roman"/>
      <w:sz w:val="16"/>
      <w:szCs w:val="16"/>
    </w:rPr>
  </w:style>
  <w:style w:type="paragraph" w:styleId="955">
    <w:name w:val="Body Text"/>
    <w:basedOn w:val="750"/>
    <w:next w:val="957"/>
    <w:link w:val="956"/>
    <w:rPr>
      <w:sz w:val="20"/>
    </w:rPr>
  </w:style>
  <w:style w:type="character" w:styleId="956" w:customStyle="1">
    <w:name w:val="正文文本 字符"/>
    <w:link w:val="955"/>
    <w:rPr>
      <w:rFonts w:cs="Times New Roman"/>
      <w:sz w:val="20"/>
      <w:szCs w:val="20"/>
    </w:rPr>
  </w:style>
  <w:style w:type="paragraph" w:styleId="957" w:customStyle="1">
    <w:name w:val="一级条标题"/>
    <w:basedOn w:val="958"/>
    <w:next w:val="931"/>
    <w:qFormat/>
    <w:pPr>
      <w:ind w:left="907" w:hanging="907"/>
      <w:tabs>
        <w:tab w:val="left" w:pos="810" w:leader="none"/>
        <w:tab w:val="left" w:pos="907" w:leader="none"/>
        <w:tab w:val="left" w:pos="1265" w:leader="none"/>
      </w:tabs>
      <w:outlineLvl w:val="2"/>
    </w:pPr>
    <w:rPr>
      <w:rFonts w:hAnsi="宋体"/>
      <w:sz w:val="20"/>
    </w:rPr>
  </w:style>
  <w:style w:type="paragraph" w:styleId="958" w:customStyle="1">
    <w:name w:val="章标题"/>
    <w:next w:val="750"/>
    <w:qFormat/>
    <w:pPr>
      <w:jc w:val="both"/>
      <w:spacing w:before="156" w:after="156"/>
      <w:outlineLvl w:val="1"/>
    </w:pPr>
    <w:rPr>
      <w:rFonts w:eastAsia="黑体"/>
      <w:sz w:val="21"/>
    </w:rPr>
  </w:style>
  <w:style w:type="paragraph" w:styleId="959">
    <w:name w:val="Body Text Indent"/>
    <w:basedOn w:val="750"/>
    <w:link w:val="960"/>
    <w:uiPriority w:val="99"/>
    <w:pPr>
      <w:ind w:firstLine="645"/>
    </w:pPr>
    <w:rPr>
      <w:sz w:val="20"/>
    </w:rPr>
  </w:style>
  <w:style w:type="character" w:styleId="960" w:customStyle="1">
    <w:name w:val="正文文本缩进 字符"/>
    <w:link w:val="959"/>
    <w:uiPriority w:val="99"/>
    <w:semiHidden/>
    <w:rPr>
      <w:rFonts w:cs="Times New Roman"/>
      <w:sz w:val="20"/>
      <w:szCs w:val="20"/>
    </w:rPr>
  </w:style>
  <w:style w:type="paragraph" w:styleId="961">
    <w:name w:val="index 4"/>
    <w:basedOn w:val="750"/>
    <w:next w:val="750"/>
    <w:pPr>
      <w:ind w:left="1260"/>
    </w:pPr>
  </w:style>
  <w:style w:type="paragraph" w:styleId="962" w:customStyle="1">
    <w:name w:val="目录 5"/>
    <w:basedOn w:val="750"/>
    <w:next w:val="750"/>
    <w:uiPriority w:val="99"/>
    <w:semiHidden/>
    <w:pPr>
      <w:ind w:left="840"/>
      <w:jc w:val="left"/>
    </w:pPr>
    <w:rPr>
      <w:sz w:val="18"/>
    </w:rPr>
  </w:style>
  <w:style w:type="paragraph" w:styleId="963" w:customStyle="1">
    <w:name w:val="目录 3"/>
    <w:basedOn w:val="750"/>
    <w:next w:val="750"/>
    <w:uiPriority w:val="99"/>
    <w:semiHidden/>
    <w:pPr>
      <w:ind w:left="420"/>
      <w:jc w:val="left"/>
    </w:pPr>
    <w:rPr>
      <w:i/>
      <w:sz w:val="20"/>
    </w:rPr>
  </w:style>
  <w:style w:type="paragraph" w:styleId="964">
    <w:name w:val="Plain Text"/>
    <w:basedOn w:val="750"/>
    <w:link w:val="965"/>
    <w:rPr>
      <w:rFonts w:ascii="宋体" w:hAnsi="Courier New"/>
      <w:szCs w:val="21"/>
    </w:rPr>
  </w:style>
  <w:style w:type="character" w:styleId="965" w:customStyle="1">
    <w:name w:val="纯文本 字符"/>
    <w:link w:val="964"/>
    <w:rPr>
      <w:rFonts w:ascii="宋体" w:hAnsi="Courier New" w:cs="Courier New"/>
      <w:sz w:val="21"/>
      <w:szCs w:val="21"/>
    </w:rPr>
  </w:style>
  <w:style w:type="paragraph" w:styleId="966" w:customStyle="1">
    <w:name w:val="目录 8"/>
    <w:basedOn w:val="750"/>
    <w:next w:val="750"/>
    <w:uiPriority w:val="99"/>
    <w:semiHidden/>
    <w:pPr>
      <w:ind w:left="1470"/>
      <w:jc w:val="left"/>
    </w:pPr>
    <w:rPr>
      <w:sz w:val="18"/>
    </w:rPr>
  </w:style>
  <w:style w:type="paragraph" w:styleId="967">
    <w:name w:val="index 3"/>
    <w:basedOn w:val="750"/>
    <w:next w:val="750"/>
    <w:uiPriority w:val="99"/>
    <w:semiHidden/>
    <w:pPr>
      <w:ind w:left="840"/>
    </w:pPr>
  </w:style>
  <w:style w:type="paragraph" w:styleId="968">
    <w:name w:val="Date"/>
    <w:basedOn w:val="750"/>
    <w:next w:val="750"/>
    <w:link w:val="969"/>
    <w:pPr>
      <w:ind w:left="100"/>
    </w:pPr>
    <w:rPr>
      <w:sz w:val="20"/>
    </w:rPr>
  </w:style>
  <w:style w:type="character" w:styleId="969" w:customStyle="1">
    <w:name w:val="日期 字符"/>
    <w:link w:val="968"/>
    <w:rPr>
      <w:rFonts w:cs="Times New Roman"/>
      <w:sz w:val="20"/>
      <w:szCs w:val="20"/>
    </w:rPr>
  </w:style>
  <w:style w:type="paragraph" w:styleId="970">
    <w:name w:val="Body Text Indent 2"/>
    <w:basedOn w:val="750"/>
    <w:link w:val="971"/>
    <w:uiPriority w:val="99"/>
    <w:pPr>
      <w:ind w:left="630" w:firstLine="645"/>
    </w:pPr>
    <w:rPr>
      <w:sz w:val="20"/>
    </w:rPr>
  </w:style>
  <w:style w:type="character" w:styleId="971" w:customStyle="1">
    <w:name w:val="正文文本缩进 2 字符"/>
    <w:link w:val="970"/>
    <w:uiPriority w:val="99"/>
    <w:semiHidden/>
    <w:rPr>
      <w:rFonts w:cs="Times New Roman"/>
      <w:sz w:val="20"/>
      <w:szCs w:val="20"/>
    </w:rPr>
  </w:style>
  <w:style w:type="paragraph" w:styleId="972">
    <w:name w:val="Balloon Text"/>
    <w:basedOn w:val="750"/>
    <w:link w:val="973"/>
    <w:rPr>
      <w:sz w:val="18"/>
      <w:szCs w:val="18"/>
    </w:rPr>
  </w:style>
  <w:style w:type="character" w:styleId="973" w:customStyle="1">
    <w:name w:val="批注框文本 字符1"/>
    <w:link w:val="972"/>
    <w:uiPriority w:val="99"/>
    <w:semiHidden/>
    <w:rPr>
      <w:sz w:val="18"/>
      <w:szCs w:val="18"/>
    </w:rPr>
  </w:style>
  <w:style w:type="character" w:styleId="974" w:customStyle="1">
    <w:name w:val="页脚 字符"/>
    <w:link w:val="783"/>
    <w:rPr>
      <w:rFonts w:eastAsia="宋体" w:cs="Times New Roman"/>
      <w:sz w:val="18"/>
      <w:lang w:val="en-US" w:eastAsia="zh-CN" w:bidi="ar-SA"/>
    </w:rPr>
  </w:style>
  <w:style w:type="character" w:styleId="975" w:customStyle="1">
    <w:name w:val="页眉 字符"/>
    <w:link w:val="781"/>
    <w:rPr>
      <w:rFonts w:eastAsia="宋体" w:cs="Times New Roman"/>
      <w:sz w:val="18"/>
      <w:lang w:val="en-US" w:eastAsia="zh-CN" w:bidi="ar-SA"/>
    </w:rPr>
  </w:style>
  <w:style w:type="paragraph" w:styleId="976" w:customStyle="1">
    <w:name w:val="目录 1"/>
    <w:basedOn w:val="750"/>
    <w:next w:val="750"/>
    <w:uiPriority w:val="99"/>
    <w:semiHidden/>
    <w:pPr>
      <w:jc w:val="left"/>
      <w:spacing w:before="120" w:after="120"/>
    </w:pPr>
    <w:rPr>
      <w:b/>
      <w:caps/>
      <w:sz w:val="20"/>
    </w:rPr>
  </w:style>
  <w:style w:type="paragraph" w:styleId="977" w:customStyle="1">
    <w:name w:val="目录 4"/>
    <w:basedOn w:val="750"/>
    <w:next w:val="750"/>
    <w:uiPriority w:val="99"/>
    <w:semiHidden/>
    <w:pPr>
      <w:ind w:left="630"/>
      <w:jc w:val="left"/>
    </w:pPr>
    <w:rPr>
      <w:sz w:val="18"/>
    </w:rPr>
  </w:style>
  <w:style w:type="paragraph" w:styleId="978">
    <w:name w:val="index heading"/>
    <w:basedOn w:val="750"/>
    <w:next w:val="979"/>
    <w:uiPriority w:val="99"/>
    <w:semiHidden/>
  </w:style>
  <w:style w:type="paragraph" w:styleId="979">
    <w:name w:val="index 1"/>
    <w:basedOn w:val="750"/>
    <w:next w:val="750"/>
    <w:uiPriority w:val="99"/>
    <w:semiHidden/>
    <w:pPr>
      <w:jc w:val="center"/>
    </w:pPr>
    <w:rPr>
      <w:rFonts w:ascii="仿宋_GB2312" w:hAnsi="宋体" w:eastAsia="仿宋_GB2312"/>
      <w:sz w:val="30"/>
      <w:szCs w:val="24"/>
    </w:rPr>
  </w:style>
  <w:style w:type="paragraph" w:styleId="980" w:customStyle="1">
    <w:name w:val="目录 6"/>
    <w:basedOn w:val="750"/>
    <w:next w:val="750"/>
    <w:uiPriority w:val="99"/>
    <w:semiHidden/>
    <w:pPr>
      <w:ind w:left="1050"/>
      <w:jc w:val="left"/>
    </w:pPr>
    <w:rPr>
      <w:sz w:val="18"/>
    </w:rPr>
  </w:style>
  <w:style w:type="paragraph" w:styleId="981">
    <w:name w:val="Body Text Indent 3"/>
    <w:basedOn w:val="750"/>
    <w:link w:val="982"/>
    <w:uiPriority w:val="99"/>
    <w:qFormat/>
    <w:pPr>
      <w:ind w:left="645" w:firstLine="645"/>
    </w:pPr>
    <w:rPr>
      <w:sz w:val="16"/>
      <w:szCs w:val="16"/>
    </w:rPr>
  </w:style>
  <w:style w:type="character" w:styleId="982" w:customStyle="1">
    <w:name w:val="正文文本缩进 3 字符"/>
    <w:link w:val="981"/>
    <w:uiPriority w:val="99"/>
    <w:semiHidden/>
    <w:rPr>
      <w:rFonts w:cs="Times New Roman"/>
      <w:sz w:val="16"/>
      <w:szCs w:val="16"/>
    </w:rPr>
  </w:style>
  <w:style w:type="paragraph" w:styleId="983">
    <w:name w:val="index 7"/>
    <w:basedOn w:val="750"/>
    <w:next w:val="750"/>
    <w:uiPriority w:val="99"/>
    <w:semiHidden/>
    <w:pPr>
      <w:ind w:left="2520"/>
    </w:pPr>
  </w:style>
  <w:style w:type="paragraph" w:styleId="984">
    <w:name w:val="index 9"/>
    <w:basedOn w:val="750"/>
    <w:next w:val="750"/>
    <w:uiPriority w:val="99"/>
    <w:semiHidden/>
    <w:pPr>
      <w:ind w:left="3360"/>
    </w:pPr>
  </w:style>
  <w:style w:type="paragraph" w:styleId="985" w:customStyle="1">
    <w:name w:val="目录 2"/>
    <w:basedOn w:val="750"/>
    <w:next w:val="750"/>
    <w:uiPriority w:val="99"/>
    <w:semiHidden/>
    <w:pPr>
      <w:ind w:left="210"/>
      <w:jc w:val="left"/>
    </w:pPr>
    <w:rPr>
      <w:smallCaps/>
      <w:sz w:val="20"/>
    </w:rPr>
  </w:style>
  <w:style w:type="paragraph" w:styleId="986" w:customStyle="1">
    <w:name w:val="目录 9"/>
    <w:basedOn w:val="750"/>
    <w:next w:val="750"/>
    <w:uiPriority w:val="99"/>
    <w:semiHidden/>
    <w:pPr>
      <w:ind w:left="1680"/>
      <w:jc w:val="left"/>
    </w:pPr>
    <w:rPr>
      <w:sz w:val="18"/>
    </w:rPr>
  </w:style>
  <w:style w:type="paragraph" w:styleId="987">
    <w:name w:val="Body Text 2"/>
    <w:basedOn w:val="750"/>
    <w:link w:val="988"/>
    <w:uiPriority w:val="99"/>
    <w:pPr>
      <w:jc w:val="center"/>
      <w:widowControl/>
    </w:pPr>
    <w:rPr>
      <w:sz w:val="20"/>
    </w:rPr>
  </w:style>
  <w:style w:type="character" w:styleId="988" w:customStyle="1">
    <w:name w:val="正文文本 2 字符"/>
    <w:link w:val="987"/>
    <w:uiPriority w:val="99"/>
    <w:semiHidden/>
    <w:rPr>
      <w:rFonts w:cs="Times New Roman"/>
      <w:sz w:val="20"/>
      <w:szCs w:val="20"/>
    </w:rPr>
  </w:style>
  <w:style w:type="paragraph" w:styleId="989">
    <w:name w:val="HTML Preformatted"/>
    <w:basedOn w:val="750"/>
    <w:link w:val="99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90" w:customStyle="1">
    <w:name w:val="HTML 预设格式 字符"/>
    <w:link w:val="989"/>
    <w:uiPriority w:val="99"/>
    <w:semiHidden/>
    <w:rPr>
      <w:rFonts w:ascii="Courier New" w:hAnsi="Courier New" w:cs="Courier New"/>
      <w:sz w:val="20"/>
      <w:szCs w:val="20"/>
    </w:rPr>
  </w:style>
  <w:style w:type="paragraph" w:styleId="991">
    <w:name w:val="Normal (Web)"/>
    <w:basedOn w:val="750"/>
    <w:qFormat/>
    <w:pPr>
      <w:jc w:val="left"/>
      <w:spacing w:before="100" w:beforeAutospacing="1" w:after="100" w:afterAutospacing="1"/>
      <w:widowControl/>
    </w:pPr>
    <w:rPr>
      <w:rFonts w:ascii="Arial" w:hAnsi="Arial" w:cs="Arial"/>
      <w:sz w:val="24"/>
      <w:szCs w:val="24"/>
    </w:rPr>
  </w:style>
  <w:style w:type="paragraph" w:styleId="992">
    <w:name w:val="index 2"/>
    <w:basedOn w:val="750"/>
    <w:next w:val="750"/>
    <w:uiPriority w:val="99"/>
    <w:semiHidden/>
    <w:pPr>
      <w:ind w:left="420"/>
    </w:pPr>
  </w:style>
  <w:style w:type="character" w:styleId="993" w:customStyle="1">
    <w:name w:val="标题 字符"/>
    <w:link w:val="773"/>
    <w:rPr>
      <w:rFonts w:eastAsia="黑体"/>
      <w:b/>
      <w:sz w:val="28"/>
      <w:lang w:val="en-GB"/>
    </w:rPr>
  </w:style>
  <w:style w:type="paragraph" w:styleId="994">
    <w:name w:val="annotation subject"/>
    <w:basedOn w:val="950"/>
    <w:next w:val="950"/>
    <w:link w:val="995"/>
    <w:rPr>
      <w:b/>
      <w:bCs/>
    </w:rPr>
  </w:style>
  <w:style w:type="character" w:styleId="995" w:customStyle="1">
    <w:name w:val="批注主题 字符1"/>
    <w:link w:val="994"/>
    <w:uiPriority w:val="99"/>
    <w:semiHidden/>
    <w:rPr>
      <w:rFonts w:cs="Times New Roman"/>
      <w:b/>
      <w:bCs/>
      <w:sz w:val="20"/>
      <w:szCs w:val="20"/>
    </w:rPr>
  </w:style>
  <w:style w:type="paragraph" w:styleId="996" w:customStyle="1">
    <w:name w:val="正文首行缩进"/>
    <w:basedOn w:val="955"/>
    <w:link w:val="997"/>
    <w:uiPriority w:val="99"/>
    <w:pPr>
      <w:ind w:firstLine="420"/>
      <w:spacing w:after="120"/>
    </w:pPr>
    <w:rPr>
      <w:sz w:val="21"/>
      <w:szCs w:val="24"/>
    </w:rPr>
  </w:style>
  <w:style w:type="character" w:styleId="997" w:customStyle="1">
    <w:name w:val="正文文本首行缩进 字符"/>
    <w:link w:val="996"/>
    <w:uiPriority w:val="99"/>
    <w:semiHidden/>
  </w:style>
  <w:style w:type="paragraph" w:styleId="998" w:customStyle="1">
    <w:name w:val="正文首行缩进 2"/>
    <w:basedOn w:val="959"/>
    <w:unhideWhenUsed/>
    <w:qFormat/>
    <w:pPr>
      <w:ind w:left="420" w:firstLine="420"/>
      <w:spacing w:after="120"/>
    </w:pPr>
    <w:rPr>
      <w:sz w:val="21"/>
    </w:rPr>
  </w:style>
  <w:style w:type="character" w:styleId="999">
    <w:name w:val="Strong"/>
    <w:qFormat/>
    <w:rPr>
      <w:b/>
    </w:rPr>
  </w:style>
  <w:style w:type="character" w:styleId="1000">
    <w:name w:val="page number"/>
    <w:qFormat/>
    <w:rPr>
      <w:rFonts w:cs="Times New Roman"/>
    </w:rPr>
  </w:style>
  <w:style w:type="character" w:styleId="1001" w:customStyle="1">
    <w:name w:val="已访问的超链接"/>
    <w:uiPriority w:val="99"/>
    <w:rPr>
      <w:rFonts w:cs="Times New Roman"/>
      <w:color w:val="800080"/>
      <w:u w:val="single"/>
    </w:rPr>
  </w:style>
  <w:style w:type="character" w:styleId="1002">
    <w:name w:val="HTML Typewriter"/>
    <w:unhideWhenUsed/>
    <w:rPr>
      <w:rFonts w:ascii="monospace" w:hAnsi="monospace" w:eastAsia="monospace" w:cs="monospace"/>
      <w:sz w:val="20"/>
    </w:rPr>
  </w:style>
  <w:style w:type="character" w:styleId="1003">
    <w:name w:val="HTML Acronym"/>
    <w:basedOn w:val="760"/>
    <w:unhideWhenUsed/>
  </w:style>
  <w:style w:type="character" w:styleId="1004">
    <w:name w:val="HTML Code"/>
    <w:unhideWhenUsed/>
    <w:rPr>
      <w:rFonts w:ascii="monospace" w:hAnsi="monospace" w:eastAsia="monospace" w:cs="monospace"/>
      <w:sz w:val="20"/>
    </w:rPr>
  </w:style>
  <w:style w:type="character" w:styleId="1005">
    <w:name w:val="annotation reference"/>
    <w:rPr>
      <w:rFonts w:cs="Times New Roman"/>
      <w:sz w:val="21"/>
    </w:rPr>
  </w:style>
  <w:style w:type="character" w:styleId="1006">
    <w:name w:val="HTML Keyboard"/>
    <w:unhideWhenUsed/>
    <w:rPr>
      <w:rFonts w:ascii="monospace" w:hAnsi="monospace" w:eastAsia="monospace" w:cs="monospace"/>
      <w:sz w:val="20"/>
    </w:rPr>
  </w:style>
  <w:style w:type="character" w:styleId="1007">
    <w:name w:val="HTML Sample"/>
    <w:unhideWhenUsed/>
    <w:rPr>
      <w:rFonts w:ascii="monospace" w:hAnsi="monospace" w:eastAsia="monospace" w:cs="monospace"/>
    </w:rPr>
  </w:style>
  <w:style w:type="paragraph" w:styleId="1008" w:customStyle="1">
    <w:name w:val="首行缩进"/>
    <w:basedOn w:val="750"/>
    <w:qFormat/>
    <w:pPr>
      <w:ind w:firstLine="480"/>
    </w:pPr>
    <w:rPr>
      <w:lang w:val="zh-CN"/>
    </w:rPr>
  </w:style>
  <w:style w:type="paragraph" w:styleId="1009" w:customStyle="1">
    <w:name w:val="正文（缩进）"/>
    <w:basedOn w:val="750"/>
    <w:next w:val="1010"/>
    <w:qFormat/>
    <w:pPr>
      <w:ind w:firstLine="200"/>
      <w:spacing w:line="360" w:lineRule="auto"/>
    </w:pPr>
    <w:rPr>
      <w:rFonts w:ascii="宋体" w:hAnsi="宋体"/>
    </w:rPr>
  </w:style>
  <w:style w:type="paragraph" w:styleId="1010" w:customStyle="1">
    <w:name w:val="Char Char Char Char Char Char Char Char Char"/>
    <w:basedOn w:val="750"/>
    <w:next w:val="1011"/>
    <w:pPr>
      <w:ind w:left="360" w:hanging="360"/>
      <w:tabs>
        <w:tab w:val="left" w:pos="360" w:leader="none"/>
      </w:tabs>
    </w:pPr>
    <w:rPr>
      <w:rFonts w:ascii="Calibri" w:hAnsi="Calibri" w:eastAsia="Calibri" w:cs="宋体"/>
      <w:sz w:val="24"/>
      <w:szCs w:val="24"/>
      <w:lang w:val="zh-CN"/>
    </w:rPr>
  </w:style>
  <w:style w:type="paragraph" w:styleId="1011" w:customStyle="1">
    <w:name w:val="正文文本 21"/>
    <w:basedOn w:val="750"/>
    <w:next w:val="1012"/>
    <w:qFormat/>
    <w:pPr>
      <w:ind w:left="720" w:hanging="720"/>
      <w:widowControl/>
    </w:pPr>
    <w:rPr>
      <w:rFonts w:ascii="Calibri" w:hAnsi="Calibri" w:eastAsia="Calibri" w:cs="宋体"/>
      <w:sz w:val="24"/>
      <w:lang w:val="en-GB"/>
    </w:rPr>
  </w:style>
  <w:style w:type="paragraph" w:styleId="1012" w:customStyle="1">
    <w:name w:val="默认段落字体 Para Char Char Char Char Char Char Char"/>
    <w:basedOn w:val="750"/>
    <w:next w:val="1013"/>
    <w:uiPriority w:val="99"/>
  </w:style>
  <w:style w:type="paragraph" w:styleId="1013" w:customStyle="1">
    <w:name w:val="样式 首行缩进:  2 字符"/>
    <w:basedOn w:val="750"/>
    <w:next w:val="1014"/>
    <w:pPr>
      <w:ind w:firstLine="480"/>
      <w:spacing w:line="360" w:lineRule="auto"/>
    </w:pPr>
    <w:rPr>
      <w:sz w:val="24"/>
    </w:rPr>
  </w:style>
  <w:style w:type="paragraph" w:styleId="1014" w:customStyle="1">
    <w:name w:val="样式 段后: 0.25 行"/>
    <w:basedOn w:val="750"/>
    <w:next w:val="1015"/>
    <w:pPr>
      <w:ind w:firstLine="420"/>
      <w:spacing w:line="300" w:lineRule="auto"/>
      <w:widowControl/>
    </w:pPr>
    <w:rPr>
      <w:rFonts w:ascii="Arial" w:hAnsi="Arial" w:eastAsia="Calibri" w:cs="宋体"/>
      <w:sz w:val="22"/>
      <w:lang w:val="zh-CN" w:eastAsia="en-US" w:bidi="en-US"/>
    </w:rPr>
  </w:style>
  <w:style w:type="paragraph" w:styleId="1015" w:customStyle="1">
    <w:name w:val="正文 New New New New New New New New New New New New New New"/>
    <w:next w:val="986"/>
    <w:pPr>
      <w:jc w:val="both"/>
      <w:widowControl w:val="off"/>
    </w:pPr>
    <w:rPr>
      <w:rFonts w:hint="eastAsia" w:ascii="Calibri" w:hAnsi="Calibri"/>
      <w:sz w:val="21"/>
    </w:rPr>
  </w:style>
  <w:style w:type="character" w:styleId="1016" w:customStyle="1">
    <w:name w:val="font21"/>
    <w:rPr>
      <w:rFonts w:ascii="Times New Roman" w:hAnsi="Times New Roman" w:cs="Times New Roman"/>
      <w:b/>
      <w:i w:val="0"/>
      <w:color w:val="000000"/>
      <w:sz w:val="21"/>
      <w:szCs w:val="21"/>
      <w:u w:val="none"/>
    </w:rPr>
  </w:style>
  <w:style w:type="character" w:styleId="1017" w:customStyle="1">
    <w:name w:val="标题 3 Char"/>
    <w:uiPriority w:val="99"/>
    <w:rPr>
      <w:rFonts w:ascii="宋体" w:hAnsi="宋体" w:eastAsia="宋体" w:cs="Times New Roman"/>
      <w:b/>
      <w:bCs/>
      <w:sz w:val="32"/>
      <w:szCs w:val="32"/>
      <w:lang w:val="en-US" w:eastAsia="zh-CN" w:bidi="ar-SA"/>
    </w:rPr>
  </w:style>
  <w:style w:type="character" w:styleId="1018" w:customStyle="1">
    <w:name w:val="font31"/>
    <w:rPr>
      <w:rFonts w:hint="eastAsia" w:ascii="宋体" w:hAnsi="宋体" w:eastAsia="宋体" w:cs="宋体"/>
      <w:b/>
      <w:i w:val="0"/>
      <w:color w:val="000000"/>
      <w:sz w:val="21"/>
      <w:szCs w:val="21"/>
      <w:u w:val="none"/>
    </w:rPr>
  </w:style>
  <w:style w:type="character" w:styleId="1019" w:customStyle="1">
    <w:name w:val="批注框文本 字符"/>
    <w:rPr>
      <w:sz w:val="18"/>
      <w:szCs w:val="18"/>
    </w:rPr>
  </w:style>
  <w:style w:type="character" w:styleId="1020" w:customStyle="1">
    <w:name w:val="正文缩进 字符"/>
    <w:rPr>
      <w:rFonts w:ascii="Times New Roman" w:hAnsi="Times New Roman"/>
      <w:sz w:val="24"/>
    </w:rPr>
  </w:style>
  <w:style w:type="character" w:styleId="1021" w:customStyle="1">
    <w:name w:val="二级目录 Char"/>
    <w:link w:val="1022"/>
    <w:uiPriority w:val="99"/>
    <w:rPr>
      <w:b/>
      <w:sz w:val="30"/>
      <w:szCs w:val="28"/>
      <w:lang w:val="en-US" w:eastAsia="zh-CN" w:bidi="ar-SA"/>
    </w:rPr>
  </w:style>
  <w:style w:type="paragraph" w:styleId="1022" w:customStyle="1">
    <w:name w:val="二级目录"/>
    <w:next w:val="750"/>
    <w:link w:val="1021"/>
    <w:uiPriority w:val="99"/>
    <w:pPr>
      <w:numPr>
        <w:numId w:val="2"/>
      </w:numPr>
      <w:tabs>
        <w:tab w:val="left" w:pos="720" w:leader="none"/>
      </w:tabs>
      <w:outlineLvl w:val="1"/>
    </w:pPr>
    <w:rPr>
      <w:b/>
      <w:sz w:val="30"/>
      <w:szCs w:val="28"/>
    </w:rPr>
  </w:style>
  <w:style w:type="character" w:styleId="1023" w:customStyle="1">
    <w:name w:val="point_normal1"/>
    <w:uiPriority w:val="99"/>
    <w:rPr>
      <w:rFonts w:ascii="Arial" w:hAnsi="Arial" w:cs="Arial"/>
      <w:sz w:val="18"/>
      <w:szCs w:val="18"/>
    </w:rPr>
  </w:style>
  <w:style w:type="character" w:styleId="1024" w:customStyle="1">
    <w:name w:val="para_small"/>
    <w:uiPriority w:val="99"/>
    <w:rPr>
      <w:rFonts w:cs="Times New Roman"/>
    </w:rPr>
  </w:style>
  <w:style w:type="character" w:styleId="1025" w:customStyle="1">
    <w:name w:val="style4"/>
    <w:qFormat/>
  </w:style>
  <w:style w:type="character" w:styleId="1026" w:customStyle="1">
    <w:name w:val="纯文本 Char1"/>
    <w:rPr>
      <w:rFonts w:ascii="宋体" w:hAnsi="Courier New" w:eastAsia="宋体"/>
      <w:sz w:val="21"/>
      <w:lang w:val="en-US" w:eastAsia="zh-CN" w:bidi="ar-SA"/>
    </w:rPr>
  </w:style>
  <w:style w:type="character" w:styleId="1027" w:customStyle="1">
    <w:name w:val="font41"/>
    <w:rPr>
      <w:rFonts w:hint="eastAsia" w:ascii="宋体" w:hAnsi="宋体" w:eastAsia="宋体" w:cs="宋体"/>
      <w:i w:val="0"/>
      <w:color w:val="000000"/>
      <w:sz w:val="21"/>
      <w:szCs w:val="21"/>
      <w:u w:val="none"/>
    </w:rPr>
  </w:style>
  <w:style w:type="character" w:styleId="1028" w:customStyle="1">
    <w:name w:val="font81"/>
    <w:rPr>
      <w:rFonts w:ascii="Times New Roman" w:hAnsi="Times New Roman" w:cs="Times New Roman"/>
      <w:i w:val="0"/>
      <w:color w:val="000000"/>
      <w:sz w:val="21"/>
      <w:szCs w:val="21"/>
      <w:u w:val="none"/>
    </w:rPr>
  </w:style>
  <w:style w:type="character" w:styleId="1029" w:customStyle="1">
    <w:name w:val="批注文字 字符"/>
    <w:uiPriority w:val="99"/>
    <w:rPr>
      <w:sz w:val="21"/>
      <w:szCs w:val="24"/>
    </w:rPr>
  </w:style>
  <w:style w:type="character" w:styleId="1030" w:customStyle="1">
    <w:name w:val="22 C"/>
    <w:qFormat/>
    <w:rPr>
      <w:rFonts w:ascii="Arial" w:hAnsi="Arial" w:eastAsia="黑体"/>
      <w:b/>
      <w:color w:val="000000"/>
      <w:sz w:val="30"/>
      <w:lang w:val="en-US" w:eastAsia="zh-CN"/>
    </w:rPr>
  </w:style>
  <w:style w:type="character" w:styleId="1031" w:customStyle="1">
    <w:name w:val="正文2 Char"/>
    <w:link w:val="1032"/>
    <w:rPr>
      <w:sz w:val="24"/>
    </w:rPr>
  </w:style>
  <w:style w:type="paragraph" w:styleId="1032" w:customStyle="1">
    <w:name w:val="正文2"/>
    <w:basedOn w:val="750"/>
    <w:link w:val="1031"/>
    <w:pPr>
      <w:ind w:firstLine="510"/>
      <w:spacing w:before="156" w:line="360" w:lineRule="auto"/>
    </w:pPr>
    <w:rPr>
      <w:sz w:val="24"/>
    </w:rPr>
  </w:style>
  <w:style w:type="character" w:styleId="1033" w:customStyle="1">
    <w:name w:val="*正文 Char"/>
    <w:link w:val="1034"/>
    <w:rPr>
      <w:rFonts w:ascii="宋体" w:hAnsi="宋体" w:cs="仿宋_GB2312"/>
      <w:sz w:val="28"/>
      <w:szCs w:val="28"/>
    </w:rPr>
  </w:style>
  <w:style w:type="paragraph" w:styleId="1034" w:customStyle="1">
    <w:name w:val="*正文"/>
    <w:basedOn w:val="750"/>
    <w:link w:val="1033"/>
    <w:qFormat/>
    <w:pPr>
      <w:ind w:firstLine="560"/>
      <w:spacing w:line="300" w:lineRule="auto"/>
    </w:pPr>
    <w:rPr>
      <w:rFonts w:ascii="宋体" w:hAnsi="宋体"/>
      <w:sz w:val="28"/>
      <w:szCs w:val="28"/>
    </w:rPr>
  </w:style>
  <w:style w:type="character" w:styleId="1035" w:customStyle="1">
    <w:name w:val="批注主题 字符"/>
    <w:rPr>
      <w:b/>
      <w:bCs/>
      <w:sz w:val="21"/>
      <w:szCs w:val="24"/>
    </w:rPr>
  </w:style>
  <w:style w:type="paragraph" w:styleId="1036" w:customStyle="1">
    <w:name w:val="列出段落1"/>
    <w:basedOn w:val="750"/>
    <w:uiPriority w:val="99"/>
    <w:qFormat/>
    <w:pPr>
      <w:contextualSpacing/>
      <w:ind w:left="720"/>
      <w:jc w:val="left"/>
      <w:widowControl/>
    </w:pPr>
    <w:rPr>
      <w:rFonts w:ascii="Arial" w:hAnsi="Arial" w:eastAsia="黑体"/>
      <w:sz w:val="24"/>
      <w:szCs w:val="24"/>
      <w:lang w:eastAsia="en-US"/>
    </w:rPr>
  </w:style>
  <w:style w:type="paragraph" w:styleId="1037" w:customStyle="1">
    <w:name w:val="xl83"/>
    <w:basedOn w:val="75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8" w:customStyle="1">
    <w:name w:val="xl65"/>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9" w:customStyle="1">
    <w:name w:val="丁华标题3"/>
    <w:basedOn w:val="1040"/>
    <w:next w:val="1041"/>
    <w:uiPriority w:val="99"/>
    <w:pPr>
      <w:numPr>
        <w:numId w:val="0"/>
      </w:numPr>
      <w:ind w:left="1980" w:hanging="420"/>
      <w:spacing w:after="0"/>
      <w:tabs>
        <w:tab w:val="left" w:pos="1470" w:leader="none"/>
        <w:tab w:val="left" w:pos="1980" w:leader="none"/>
      </w:tabs>
      <w:outlineLvl w:val="2"/>
    </w:pPr>
    <w:rPr>
      <w:sz w:val="24"/>
    </w:rPr>
  </w:style>
  <w:style w:type="paragraph" w:styleId="1040" w:customStyle="1">
    <w:name w:val="丁华标题2"/>
    <w:basedOn w:val="752"/>
    <w:next w:val="1041"/>
    <w:uiPriority w:val="99"/>
    <w:pPr>
      <w:numPr>
        <w:ilvl w:val="1"/>
        <w:numId w:val="2"/>
      </w:numPr>
      <w:spacing w:line="415" w:lineRule="auto"/>
      <w:tabs>
        <w:tab w:val="left" w:pos="567" w:leader="none"/>
      </w:tabs>
    </w:pPr>
    <w:rPr>
      <w:rFonts w:ascii="Arial" w:hAnsi="Arial" w:eastAsia="黑体"/>
      <w:b w:val="0"/>
      <w:sz w:val="28"/>
      <w:szCs w:val="20"/>
    </w:rPr>
  </w:style>
  <w:style w:type="paragraph" w:styleId="1041" w:customStyle="1">
    <w:name w:val="丁华正文"/>
    <w:basedOn w:val="981"/>
    <w:uiPriority w:val="99"/>
    <w:pPr>
      <w:ind w:left="0" w:firstLine="510"/>
      <w:spacing w:line="360" w:lineRule="auto"/>
    </w:pPr>
    <w:rPr>
      <w:color w:val="000000"/>
      <w:sz w:val="24"/>
    </w:rPr>
  </w:style>
  <w:style w:type="paragraph" w:styleId="1042" w:customStyle="1">
    <w:name w:val="xl76"/>
    <w:basedOn w:val="75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3" w:customStyle="1">
    <w:name w:val="丁华标题1"/>
    <w:basedOn w:val="751"/>
    <w:next w:val="1041"/>
    <w:uiPriority w:val="99"/>
    <w:pPr>
      <w:ind w:left="567" w:firstLine="0"/>
      <w:jc w:val="left"/>
      <w:keepLines/>
      <w:spacing w:before="0" w:line="578" w:lineRule="auto"/>
    </w:pPr>
    <w:rPr>
      <w:rFonts w:ascii="Times New Roman"/>
      <w:b w:val="0"/>
      <w:sz w:val="32"/>
    </w:rPr>
  </w:style>
  <w:style w:type="paragraph" w:styleId="1044" w:customStyle="1">
    <w:name w:val="xl116"/>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5" w:customStyle="1">
    <w:name w:val="首行缩进:  2 字符"/>
    <w:basedOn w:val="750"/>
    <w:qFormat/>
    <w:pPr>
      <w:ind w:firstLine="200"/>
      <w:spacing w:line="360" w:lineRule="auto"/>
    </w:pPr>
    <w:rPr>
      <w:rFonts w:ascii="等线" w:hAnsi="等线" w:eastAsia="仿宋_GB2312"/>
      <w:sz w:val="28"/>
      <w:szCs w:val="24"/>
    </w:rPr>
  </w:style>
  <w:style w:type="paragraph" w:styleId="1046" w:customStyle="1">
    <w:name w:val="xl6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7" w:customStyle="1">
    <w:name w:val="xl7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8" w:customStyle="1">
    <w:name w:val="xl25"/>
    <w:basedOn w:val="750"/>
    <w:uiPriority w:val="99"/>
    <w:pPr>
      <w:jc w:val="center"/>
      <w:spacing w:before="100" w:beforeAutospacing="1" w:after="100" w:afterAutospacing="1"/>
      <w:widowControl/>
      <w:pBdr>
        <w:right w:val="single" w:color="000000" w:sz="4" w:space="0"/>
      </w:pBdr>
    </w:pPr>
    <w:rPr>
      <w:szCs w:val="21"/>
    </w:rPr>
  </w:style>
  <w:style w:type="paragraph" w:styleId="1049" w:customStyle="1">
    <w:name w:val="xl117"/>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0" w:customStyle="1">
    <w:name w:val="论文正文"/>
    <w:basedOn w:val="970"/>
    <w:uiPriority w:val="99"/>
    <w:pPr>
      <w:ind w:left="0" w:firstLine="200"/>
      <w:jc w:val="left"/>
      <w:spacing w:line="360" w:lineRule="auto"/>
    </w:pPr>
    <w:rPr>
      <w:sz w:val="28"/>
      <w:szCs w:val="24"/>
    </w:rPr>
  </w:style>
  <w:style w:type="paragraph" w:styleId="1051" w:customStyle="1">
    <w:name w:val="正文_0_0"/>
    <w:qFormat/>
    <w:pPr>
      <w:jc w:val="both"/>
      <w:widowControl w:val="off"/>
    </w:pPr>
    <w:rPr>
      <w:sz w:val="21"/>
    </w:rPr>
  </w:style>
  <w:style w:type="paragraph" w:styleId="1052" w:customStyle="1">
    <w:name w:val="彩色列表 - 强调文字颜色 11"/>
    <w:basedOn w:val="750"/>
    <w:uiPriority w:val="99"/>
    <w:qFormat/>
    <w:pPr>
      <w:ind w:firstLine="420"/>
    </w:pPr>
    <w:rPr>
      <w:rFonts w:ascii="Calibri" w:hAnsi="Calibri"/>
      <w:szCs w:val="22"/>
    </w:rPr>
  </w:style>
  <w:style w:type="paragraph" w:styleId="1053" w:customStyle="1">
    <w:name w:val="font5"/>
    <w:basedOn w:val="750"/>
    <w:pPr>
      <w:jc w:val="left"/>
      <w:spacing w:before="100" w:beforeAutospacing="1" w:after="100" w:afterAutospacing="1"/>
      <w:widowControl/>
    </w:pPr>
    <w:rPr>
      <w:rFonts w:ascii="宋体" w:hAnsi="宋体" w:cs="宋体"/>
      <w:sz w:val="18"/>
      <w:szCs w:val="18"/>
    </w:rPr>
  </w:style>
  <w:style w:type="paragraph" w:styleId="1054" w:customStyle="1">
    <w:name w:val="xl90"/>
    <w:basedOn w:val="750"/>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5" w:customStyle="1">
    <w:name w:val="xl85"/>
    <w:basedOn w:val="750"/>
    <w:pPr>
      <w:jc w:val="left"/>
      <w:spacing w:before="100" w:beforeAutospacing="1" w:after="100" w:afterAutospacing="1"/>
      <w:widowControl/>
    </w:pPr>
    <w:rPr>
      <w:rFonts w:ascii="宋体" w:hAnsi="宋体" w:cs="宋体"/>
      <w:color w:val="000000"/>
      <w:sz w:val="24"/>
      <w:szCs w:val="24"/>
    </w:rPr>
  </w:style>
  <w:style w:type="paragraph" w:styleId="1056" w:customStyle="1">
    <w:name w:val="xl93"/>
    <w:basedOn w:val="7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7" w:customStyle="1">
    <w:name w:val="Char Char2 Char Char"/>
    <w:basedOn w:val="948"/>
    <w:uiPriority w:val="99"/>
    <w:pPr>
      <w:spacing w:line="436" w:lineRule="exact"/>
    </w:pPr>
    <w:rPr>
      <w:rFonts w:ascii="Tahoma" w:hAnsi="Tahoma"/>
      <w:sz w:val="24"/>
    </w:rPr>
  </w:style>
  <w:style w:type="paragraph" w:styleId="1058" w:customStyle="1">
    <w:name w:val="段落"/>
    <w:basedOn w:val="750"/>
    <w:uiPriority w:val="99"/>
    <w:pPr>
      <w:ind w:firstLine="480"/>
      <w:spacing w:line="460" w:lineRule="exact"/>
    </w:pPr>
    <w:rPr>
      <w:sz w:val="24"/>
    </w:rPr>
  </w:style>
  <w:style w:type="paragraph" w:styleId="1059" w:customStyle="1">
    <w:name w:val="xl79"/>
    <w:basedOn w:val="750"/>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60" w:customStyle="1">
    <w:name w:val="xl64"/>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61" w:customStyle="1">
    <w:name w:val="xl84"/>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2" w:customStyle="1">
    <w:name w:val="xl112"/>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3" w:customStyle="1">
    <w:name w:val="样式"/>
    <w:basedOn w:val="750"/>
    <w:next w:val="955"/>
    <w:uiPriority w:val="99"/>
    <w:rPr>
      <w:rFonts w:ascii="楷体_GB2312" w:hAnsi="Arial" w:eastAsia="楷体_GB2312"/>
      <w:sz w:val="28"/>
    </w:rPr>
  </w:style>
  <w:style w:type="paragraph" w:styleId="1064" w:customStyle="1">
    <w:name w:val="xl8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5" w:customStyle="1">
    <w:name w:val="我的正文"/>
    <w:basedOn w:val="750"/>
    <w:qFormat/>
    <w:pPr>
      <w:ind w:firstLine="420"/>
      <w:jc w:val="left"/>
      <w:spacing w:line="360" w:lineRule="auto"/>
      <w:widowControl/>
    </w:pPr>
    <w:rPr>
      <w:rFonts w:hAnsi="宋体"/>
      <w:szCs w:val="21"/>
    </w:rPr>
  </w:style>
  <w:style w:type="paragraph" w:styleId="1066" w:customStyle="1">
    <w:name w:val="Char Char Char"/>
    <w:basedOn w:val="948"/>
    <w:uiPriority w:val="99"/>
    <w:pPr>
      <w:spacing w:line="436" w:lineRule="exact"/>
    </w:pPr>
    <w:rPr>
      <w:szCs w:val="24"/>
    </w:rPr>
  </w:style>
  <w:style w:type="paragraph" w:styleId="1067" w:customStyle="1">
    <w:name w:val="xl110"/>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8" w:customStyle="1">
    <w:name w:val="列出段落3"/>
    <w:basedOn w:val="750"/>
    <w:uiPriority w:val="34"/>
    <w:qFormat/>
    <w:pPr>
      <w:ind w:firstLine="420"/>
    </w:pPr>
  </w:style>
  <w:style w:type="paragraph" w:styleId="1069" w:customStyle="1">
    <w:name w:val="xl115"/>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msolistparagraph"/>
    <w:basedOn w:val="750"/>
    <w:uiPriority w:val="99"/>
    <w:pPr>
      <w:ind w:firstLine="420"/>
    </w:pPr>
    <w:rPr>
      <w:rFonts w:ascii="Calibri" w:hAnsi="Calibri"/>
      <w:szCs w:val="22"/>
    </w:rPr>
  </w:style>
  <w:style w:type="paragraph" w:styleId="1071" w:customStyle="1">
    <w:name w:val="xl113"/>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2" w:customStyle="1">
    <w:name w:val="xl94"/>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3" w:customStyle="1">
    <w:name w:val="正文1"/>
    <w:qFormat/>
    <w:pPr>
      <w:contextualSpacing/>
      <w:ind w:firstLine="200"/>
      <w:spacing w:before="120" w:after="120" w:line="180" w:lineRule="auto"/>
    </w:pPr>
    <w:rPr>
      <w:rFonts w:eastAsia="Adobe 仿宋 Std R"/>
      <w:sz w:val="21"/>
      <w:szCs w:val="21"/>
    </w:rPr>
  </w:style>
  <w:style w:type="paragraph" w:styleId="1074" w:customStyle="1">
    <w:name w:val="_Style 100"/>
    <w:next w:val="750"/>
    <w:uiPriority w:val="99"/>
    <w:pPr>
      <w:jc w:val="both"/>
      <w:widowControl w:val="off"/>
    </w:pPr>
    <w:rPr>
      <w:sz w:val="21"/>
    </w:rPr>
  </w:style>
  <w:style w:type="paragraph" w:styleId="1075" w:customStyle="1">
    <w:name w:val="二级标题"/>
    <w:basedOn w:val="750"/>
    <w:qFormat/>
    <w:pPr>
      <w:ind w:firstLine="420"/>
      <w:tabs>
        <w:tab w:val="left" w:pos="851" w:leader="none"/>
        <w:tab w:val="left" w:pos="1418" w:leader="none"/>
      </w:tabs>
    </w:pPr>
    <w:rPr>
      <w:rFonts w:ascii="宋体" w:hAnsi="宋体"/>
      <w:szCs w:val="21"/>
    </w:rPr>
  </w:style>
  <w:style w:type="paragraph" w:styleId="1076" w:customStyle="1">
    <w:name w:val="xl72"/>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7" w:customStyle="1">
    <w:name w:val="xl114"/>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8" w:customStyle="1">
    <w:name w:val="Char Char Char Char"/>
    <w:basedOn w:val="948"/>
    <w:uiPriority w:val="99"/>
    <w:pPr>
      <w:spacing w:line="360" w:lineRule="auto"/>
    </w:pPr>
    <w:rPr>
      <w:rFonts w:ascii="Tahoma" w:hAnsi="Tahoma"/>
      <w:sz w:val="24"/>
      <w:szCs w:val="24"/>
    </w:rPr>
  </w:style>
  <w:style w:type="paragraph" w:styleId="1079" w:customStyle="1">
    <w:name w:val="xl10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0" w:customStyle="1">
    <w:name w:val="xl82"/>
    <w:basedOn w:val="750"/>
    <w:pPr>
      <w:jc w:val="left"/>
      <w:spacing w:before="100" w:beforeAutospacing="1" w:after="100" w:afterAutospacing="1"/>
      <w:widowControl/>
      <w:pBdr>
        <w:top w:val="single" w:color="000000" w:sz="8" w:space="0"/>
      </w:pBdr>
    </w:pPr>
    <w:rPr>
      <w:rFonts w:ascii="宋体" w:hAnsi="宋体" w:cs="宋体"/>
      <w:sz w:val="24"/>
      <w:szCs w:val="24"/>
    </w:rPr>
  </w:style>
  <w:style w:type="paragraph" w:styleId="1081" w:customStyle="1">
    <w:name w:val="xl69"/>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2" w:customStyle="1">
    <w:name w:val="xl66"/>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3" w:customStyle="1">
    <w:name w:val="Char Char Char Char Char Char Char Char Char Char Char1 Char Char Char1"/>
    <w:basedOn w:val="750"/>
    <w:uiPriority w:val="99"/>
    <w:semiHidden/>
    <w:pPr>
      <w:ind w:firstLine="200"/>
      <w:jc w:val="left"/>
    </w:pPr>
    <w:rPr>
      <w:rFonts w:ascii="Tahoma" w:hAnsi="Tahoma"/>
      <w:sz w:val="24"/>
      <w:szCs w:val="24"/>
    </w:rPr>
  </w:style>
  <w:style w:type="paragraph" w:styleId="1084" w:customStyle="1">
    <w:name w:val="xl80"/>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5" w:customStyle="1">
    <w:name w:val="Char"/>
    <w:basedOn w:val="750"/>
    <w:rPr>
      <w:rFonts w:ascii="Tahoma" w:hAnsi="Tahoma" w:cs="仿宋_GB2312"/>
      <w:sz w:val="24"/>
      <w:szCs w:val="28"/>
    </w:rPr>
  </w:style>
  <w:style w:type="paragraph" w:styleId="1086" w:customStyle="1">
    <w:name w:val="xl91"/>
    <w:basedOn w:val="75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7" w:customStyle="1">
    <w:name w:val="中等深浅网格 21"/>
    <w:uiPriority w:val="1"/>
    <w:qFormat/>
    <w:pPr>
      <w:jc w:val="both"/>
      <w:widowControl w:val="off"/>
    </w:pPr>
    <w:rPr>
      <w:sz w:val="21"/>
    </w:rPr>
  </w:style>
  <w:style w:type="paragraph" w:styleId="1088" w:customStyle="1">
    <w:name w:val="font6"/>
    <w:basedOn w:val="750"/>
    <w:pPr>
      <w:jc w:val="left"/>
      <w:spacing w:before="100" w:beforeAutospacing="1" w:after="100" w:afterAutospacing="1"/>
      <w:widowControl/>
    </w:pPr>
    <w:rPr>
      <w:rFonts w:ascii="宋体" w:hAnsi="宋体" w:cs="宋体"/>
      <w:color w:val="000000"/>
      <w:sz w:val="20"/>
    </w:rPr>
  </w:style>
  <w:style w:type="paragraph" w:styleId="1089" w:customStyle="1">
    <w:name w:val="xl92"/>
    <w:basedOn w:val="750"/>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90" w:customStyle="1">
    <w:name w:val="xl107"/>
    <w:basedOn w:val="750"/>
    <w:pPr>
      <w:jc w:val="left"/>
      <w:spacing w:before="100" w:beforeAutospacing="1" w:after="100" w:afterAutospacing="1"/>
      <w:widowControl/>
    </w:pPr>
    <w:rPr>
      <w:rFonts w:ascii="Arial" w:hAnsi="Arial" w:cs="Arial"/>
      <w:sz w:val="20"/>
    </w:rPr>
  </w:style>
  <w:style w:type="paragraph" w:styleId="1091" w:customStyle="1">
    <w:name w:val="List Paragraph1"/>
    <w:basedOn w:val="750"/>
    <w:uiPriority w:val="99"/>
    <w:pPr>
      <w:ind w:firstLine="420"/>
    </w:pPr>
    <w:rPr>
      <w:szCs w:val="24"/>
    </w:rPr>
  </w:style>
  <w:style w:type="paragraph" w:styleId="1092" w:customStyle="1">
    <w:name w:val="标书正文"/>
    <w:basedOn w:val="750"/>
    <w:qFormat/>
    <w:pPr>
      <w:ind w:firstLine="200"/>
      <w:spacing w:line="360" w:lineRule="auto"/>
    </w:pPr>
    <w:rPr>
      <w:sz w:val="24"/>
      <w:szCs w:val="22"/>
    </w:rPr>
  </w:style>
  <w:style w:type="paragraph" w:styleId="1093" w:customStyle="1">
    <w:name w:val="Body text|1"/>
    <w:basedOn w:val="750"/>
    <w:qFormat/>
    <w:pPr>
      <w:ind w:firstLine="400"/>
      <w:spacing w:line="425" w:lineRule="auto"/>
    </w:pPr>
    <w:rPr>
      <w:rFonts w:ascii="宋体" w:hAnsi="宋体" w:cs="宋体"/>
      <w:sz w:val="28"/>
      <w:szCs w:val="28"/>
      <w:lang w:val="zh-TW" w:eastAsia="zh-TW" w:bidi="zh-TW"/>
    </w:rPr>
  </w:style>
  <w:style w:type="paragraph" w:styleId="1094" w:customStyle="1">
    <w:name w:val="xl86"/>
    <w:basedOn w:val="750"/>
    <w:pPr>
      <w:jc w:val="right"/>
      <w:spacing w:before="100" w:beforeAutospacing="1" w:after="100" w:afterAutospacing="1"/>
      <w:widowControl/>
    </w:pPr>
    <w:rPr>
      <w:rFonts w:ascii="宋体" w:hAnsi="宋体" w:cs="宋体"/>
      <w:color w:val="000000"/>
      <w:sz w:val="24"/>
      <w:szCs w:val="24"/>
    </w:rPr>
  </w:style>
  <w:style w:type="paragraph" w:styleId="1095" w:customStyle="1">
    <w:name w:val="xl6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6" w:customStyle="1">
    <w:name w:val="xl96"/>
    <w:basedOn w:val="750"/>
    <w:pPr>
      <w:jc w:val="center"/>
      <w:spacing w:before="100" w:beforeAutospacing="1" w:after="100" w:afterAutospacing="1"/>
      <w:widowControl/>
    </w:pPr>
    <w:rPr>
      <w:rFonts w:ascii="宋体" w:hAnsi="宋体" w:cs="宋体"/>
      <w:b/>
      <w:bCs/>
      <w:color w:val="000000"/>
      <w:sz w:val="36"/>
      <w:szCs w:val="36"/>
    </w:rPr>
  </w:style>
  <w:style w:type="paragraph" w:styleId="1097" w:customStyle="1">
    <w:name w:val="xl89"/>
    <w:basedOn w:val="75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8" w:customStyle="1">
    <w:name w:val="Char Char Char Char Char Char Char Char Char Char Char Char Char"/>
    <w:basedOn w:val="750"/>
    <w:pPr>
      <w:numPr>
        <w:numId w:val="3"/>
      </w:numPr>
      <w:tabs>
        <w:tab w:val="left" w:pos="360" w:leader="none"/>
      </w:tabs>
    </w:pPr>
    <w:rPr>
      <w:rFonts w:eastAsia="仿宋_GB2312"/>
      <w:sz w:val="24"/>
      <w:szCs w:val="30"/>
    </w:rPr>
  </w:style>
  <w:style w:type="paragraph" w:styleId="1099" w:customStyle="1">
    <w:name w:val="Table Paragraph"/>
    <w:basedOn w:val="750"/>
    <w:uiPriority w:val="1"/>
    <w:qFormat/>
    <w:pPr>
      <w:jc w:val="left"/>
    </w:pPr>
    <w:rPr>
      <w:rFonts w:ascii="宋体" w:hAnsi="宋体" w:cs="宋体"/>
      <w:sz w:val="22"/>
      <w:szCs w:val="22"/>
      <w:lang w:val="zh-CN" w:bidi="zh-CN"/>
    </w:rPr>
  </w:style>
  <w:style w:type="paragraph" w:styleId="1100" w:customStyle="1">
    <w:name w:val="xl7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01" w:customStyle="1">
    <w:name w:val="retrait3"/>
    <w:basedOn w:val="750"/>
    <w:uiPriority w:val="99"/>
    <w:pPr>
      <w:ind w:left="851"/>
      <w:jc w:val="left"/>
      <w:spacing w:before="20" w:after="20"/>
      <w:widowControl/>
    </w:pPr>
    <w:rPr>
      <w:rFonts w:ascii="Arial" w:hAnsi="Arial"/>
      <w:sz w:val="24"/>
    </w:rPr>
  </w:style>
  <w:style w:type="paragraph" w:styleId="1102">
    <w:name w:val="List Paragraph"/>
    <w:basedOn w:val="750"/>
    <w:uiPriority w:val="34"/>
    <w:qFormat/>
    <w:pPr>
      <w:ind w:firstLine="420"/>
    </w:pPr>
  </w:style>
  <w:style w:type="paragraph" w:styleId="1103" w:customStyle="1">
    <w:name w:val="表格1"/>
    <w:basedOn w:val="750"/>
    <w:uiPriority w:val="99"/>
    <w:rPr>
      <w:rFonts w:ascii="宋体"/>
      <w:szCs w:val="21"/>
    </w:rPr>
  </w:style>
  <w:style w:type="paragraph" w:styleId="1104" w:customStyle="1">
    <w:name w:val="xl7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5" w:customStyle="1">
    <w:name w:val="xl6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6" w:customStyle="1">
    <w:name w:val="xl81"/>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7" w:customStyle="1">
    <w:name w:val="Char1"/>
    <w:basedOn w:val="750"/>
    <w:uiPriority w:val="99"/>
    <w:pPr>
      <w:jc w:val="left"/>
      <w:spacing w:after="160" w:line="240" w:lineRule="exact"/>
      <w:widowControl/>
    </w:pPr>
    <w:rPr>
      <w:rFonts w:ascii="Verdana" w:hAnsi="Verdana" w:eastAsia="仿宋_GB2312"/>
      <w:sz w:val="24"/>
      <w:lang w:eastAsia="en-US"/>
    </w:rPr>
  </w:style>
  <w:style w:type="paragraph" w:styleId="1108" w:customStyle="1">
    <w:name w:val="xl111"/>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9" w:customStyle="1">
    <w:name w:val="Default"/>
    <w:qFormat/>
    <w:pPr>
      <w:widowControl w:val="off"/>
    </w:pPr>
    <w:rPr>
      <w:rFonts w:ascii="宋体" w:cs="宋体"/>
      <w:color w:val="000000"/>
      <w:sz w:val="24"/>
      <w:szCs w:val="24"/>
    </w:rPr>
  </w:style>
  <w:style w:type="paragraph" w:styleId="1110" w:customStyle="1">
    <w:name w:val="普通正文"/>
    <w:basedOn w:val="750"/>
    <w:pPr>
      <w:ind w:firstLine="480"/>
      <w:jc w:val="left"/>
      <w:spacing w:before="120" w:after="120" w:line="360" w:lineRule="auto"/>
    </w:pPr>
    <w:rPr>
      <w:rFonts w:ascii="Arial" w:hAnsi="Arial" w:cs="Arial"/>
      <w:sz w:val="24"/>
      <w:szCs w:val="24"/>
    </w:rPr>
  </w:style>
  <w:style w:type="paragraph" w:styleId="1111" w:customStyle="1">
    <w:name w:val="标题6"/>
    <w:basedOn w:val="755"/>
    <w:uiPriority w:val="99"/>
    <w:pPr>
      <w:numPr>
        <w:numId w:val="4"/>
      </w:numPr>
      <w:keepLines/>
      <w:tabs>
        <w:tab w:val="left" w:pos="420" w:leader="none"/>
      </w:tabs>
    </w:pPr>
    <w:rPr>
      <w:b w:val="0"/>
      <w:color w:val="000000"/>
      <w:sz w:val="24"/>
    </w:rPr>
  </w:style>
  <w:style w:type="paragraph" w:styleId="1112" w:customStyle="1">
    <w:name w:val="xl109"/>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3" w:customStyle="1">
    <w:name w:val="xl75"/>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4" w:customStyle="1">
    <w:name w:val="font7"/>
    <w:basedOn w:val="750"/>
    <w:pPr>
      <w:jc w:val="left"/>
      <w:spacing w:before="100" w:beforeAutospacing="1" w:after="100" w:afterAutospacing="1"/>
      <w:widowControl/>
    </w:pPr>
    <w:rPr>
      <w:rFonts w:ascii="Arial" w:hAnsi="Arial" w:cs="Arial"/>
      <w:color w:val="000000"/>
      <w:sz w:val="20"/>
    </w:rPr>
  </w:style>
  <w:style w:type="paragraph" w:styleId="1115" w:customStyle="1">
    <w:name w:val="tableau"/>
    <w:basedOn w:val="750"/>
    <w:uiPriority w:val="99"/>
    <w:pPr>
      <w:jc w:val="center"/>
      <w:spacing w:before="20" w:after="20"/>
      <w:widowControl/>
    </w:pPr>
    <w:rPr>
      <w:rFonts w:ascii="Arial" w:hAnsi="Arial"/>
      <w:sz w:val="16"/>
      <w:lang w:eastAsia="en-US"/>
    </w:rPr>
  </w:style>
  <w:style w:type="paragraph" w:styleId="1116" w:customStyle="1">
    <w:name w:val="xl87"/>
    <w:basedOn w:val="750"/>
    <w:pPr>
      <w:jc w:val="right"/>
      <w:spacing w:before="100" w:beforeAutospacing="1" w:after="100" w:afterAutospacing="1"/>
      <w:widowControl/>
    </w:pPr>
    <w:rPr>
      <w:rFonts w:ascii="宋体" w:hAnsi="宋体" w:cs="宋体"/>
      <w:color w:val="000000"/>
      <w:sz w:val="24"/>
      <w:szCs w:val="24"/>
    </w:rPr>
  </w:style>
  <w:style w:type="paragraph" w:styleId="1117" w:customStyle="1">
    <w:name w:val="Char Char Char Char Char Char Char Char Char Char Char Char Char"/>
    <w:basedOn w:val="948"/>
    <w:uiPriority w:val="99"/>
    <w:rPr>
      <w:rFonts w:ascii="Tahoma" w:hAnsi="Tahoma"/>
      <w:sz w:val="24"/>
      <w:szCs w:val="24"/>
    </w:rPr>
  </w:style>
  <w:style w:type="paragraph" w:styleId="1118" w:customStyle="1">
    <w:name w:val="ÕýÎÄ"/>
    <w:qFormat/>
    <w:pPr>
      <w:ind w:firstLine="419"/>
      <w:jc w:val="both"/>
      <w:spacing w:line="351" w:lineRule="atLeast"/>
      <w:widowControl w:val="off"/>
    </w:pPr>
    <w:rPr>
      <w:color w:val="000000"/>
      <w:sz w:val="21"/>
    </w:rPr>
  </w:style>
  <w:style w:type="paragraph" w:styleId="1119"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20" w:customStyle="1">
    <w:name w:val="xl71"/>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1" w:customStyle="1">
    <w:name w:val="样式 样式 样式 首行缩进:  0.85 厘米 + 首行缩进:  2 字符 + 宋体"/>
    <w:basedOn w:val="750"/>
    <w:qFormat/>
    <w:pPr>
      <w:ind w:firstLine="480"/>
      <w:spacing w:line="360" w:lineRule="auto"/>
    </w:pPr>
    <w:rPr>
      <w:rFonts w:ascii="宋体" w:hAnsi="宋体"/>
      <w:sz w:val="24"/>
      <w:szCs w:val="24"/>
    </w:rPr>
  </w:style>
  <w:style w:type="paragraph" w:styleId="1122" w:customStyle="1">
    <w:name w:val="Bullets L1"/>
    <w:basedOn w:val="750"/>
    <w:uiPriority w:val="99"/>
    <w:pPr>
      <w:ind w:left="360" w:hanging="360"/>
      <w:jc w:val="left"/>
      <w:spacing w:before="60" w:after="60"/>
      <w:widowControl/>
      <w:tabs>
        <w:tab w:val="left" w:pos="360" w:leader="none"/>
      </w:tabs>
    </w:pPr>
    <w:rPr>
      <w:rFonts w:ascii="Arial" w:hAnsi="Arial"/>
      <w:sz w:val="20"/>
    </w:rPr>
  </w:style>
  <w:style w:type="paragraph" w:styleId="1123" w:customStyle="1">
    <w:name w:val="样式 宋体 小四 行距: 1.5 倍行距"/>
    <w:basedOn w:val="750"/>
    <w:qFormat/>
    <w:pPr>
      <w:ind w:firstLine="200"/>
      <w:jc w:val="left"/>
      <w:spacing w:line="360" w:lineRule="auto"/>
    </w:pPr>
    <w:rPr>
      <w:rFonts w:ascii="宋体" w:hAnsi="宋体"/>
      <w:sz w:val="24"/>
      <w:szCs w:val="24"/>
    </w:rPr>
  </w:style>
  <w:style w:type="paragraph" w:styleId="1124" w:customStyle="1">
    <w:name w:val="xl95"/>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5" w:customStyle="1">
    <w:name w:val="xl70"/>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6" w:customStyle="1">
    <w:name w:val="正文3"/>
    <w:basedOn w:val="750"/>
    <w:qFormat/>
    <w:pPr>
      <w:ind w:firstLine="560"/>
      <w:jc w:val="left"/>
    </w:pPr>
    <w:rPr>
      <w:rFonts w:ascii="宋体" w:hAnsi="宋体"/>
      <w:szCs w:val="24"/>
    </w:rPr>
  </w:style>
  <w:style w:type="paragraph" w:styleId="1127" w:customStyle="1">
    <w:name w:val="列出段落2"/>
    <w:basedOn w:val="750"/>
    <w:qFormat/>
    <w:pPr>
      <w:ind w:firstLine="420"/>
    </w:pPr>
  </w:style>
  <w:style w:type="paragraph" w:styleId="1128" w:customStyle="1">
    <w:name w:val="p0"/>
    <w:basedOn w:val="750"/>
    <w:qFormat/>
    <w:pPr>
      <w:widowControl/>
    </w:pPr>
    <w:rPr>
      <w:szCs w:val="21"/>
    </w:rPr>
  </w:style>
  <w:style w:type="paragraph" w:styleId="1129" w:customStyle="1">
    <w:name w:val="默认段落字体 Para Char"/>
    <w:basedOn w:val="750"/>
    <w:uiPriority w:val="99"/>
    <w:rPr>
      <w:sz w:val="24"/>
      <w:szCs w:val="24"/>
    </w:rPr>
  </w:style>
  <w:style w:type="paragraph" w:styleId="1130" w:customStyle="1">
    <w:name w:val="xl74"/>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31" w:customStyle="1">
    <w:name w:val="正文k"/>
    <w:basedOn w:val="750"/>
    <w:qFormat/>
    <w:pPr>
      <w:ind w:firstLine="200"/>
      <w:spacing w:line="360" w:lineRule="auto"/>
      <w:widowControl/>
    </w:pPr>
    <w:rPr>
      <w:sz w:val="24"/>
      <w:lang w:val="zh-CN"/>
    </w:rPr>
  </w:style>
  <w:style w:type="table" w:styleId="113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3" w:customStyle="1">
    <w:name w:val="Normal_0_2"/>
    <w:qFormat/>
    <w:pPr>
      <w:jc w:val="both"/>
      <w:widowControl w:val="off"/>
    </w:pPr>
  </w:style>
  <w:style w:type="paragraph" w:styleId="1134" w:customStyle="1">
    <w:name w:val="正文_0"/>
    <w:qFormat/>
    <w:pPr>
      <w:jc w:val="both"/>
      <w:widowControl w:val="off"/>
    </w:pPr>
    <w:rPr>
      <w:szCs w:val="24"/>
    </w:rPr>
  </w:style>
  <w:style w:type="paragraph" w:styleId="1135" w:customStyle="1">
    <w:name w:val="Normal_0"/>
    <w:qFormat/>
    <w:pPr>
      <w:jc w:val="both"/>
      <w:widowControl w:val="off"/>
    </w:pPr>
  </w:style>
  <w:style w:type="paragraph" w:styleId="1136" w:customStyle="1">
    <w:name w:val="Blockquote"/>
    <w:basedOn w:val="750"/>
    <w:qFormat/>
    <w:pPr>
      <w:ind w:left="360" w:right="360"/>
      <w:jc w:val="left"/>
      <w:spacing w:before="100" w:after="100"/>
    </w:pPr>
    <w:rPr>
      <w:sz w:val="24"/>
    </w:rPr>
  </w:style>
  <w:style w:type="paragraph" w:styleId="1137" w:customStyle="1">
    <w:name w:val="样式 标题 2 + Times New Roman 四号 非加粗 段前: 5 磅 段后: 0 磅 行距: 固定值 20..."/>
    <w:basedOn w:val="752"/>
    <w:next w:val="750"/>
    <w:qFormat/>
    <w:pPr>
      <w:spacing w:before="100" w:after="0" w:line="400" w:lineRule="exact"/>
    </w:pPr>
    <w:rPr>
      <w:rFonts w:ascii="Times New Roman" w:hAnsi="Times New Roman"/>
      <w:b w:val="0"/>
      <w:sz w:val="28"/>
    </w:rPr>
  </w:style>
  <w:style w:type="paragraph" w:styleId="1138" w:customStyle="1">
    <w:name w:val="正文_9_0"/>
    <w:qFormat/>
    <w:pPr>
      <w:jc w:val="both"/>
      <w:widowControl w:val="off"/>
    </w:pPr>
    <w:rPr>
      <w:rFonts w:ascii="Calibri" w:hAnsi="Calibri"/>
      <w:sz w:val="21"/>
      <w:szCs w:val="22"/>
    </w:rPr>
  </w:style>
  <w:style w:type="paragraph" w:styleId="1139" w:customStyle="1">
    <w:name w:val="正文_1_0_0_0_0"/>
    <w:qFormat/>
    <w:pPr>
      <w:jc w:val="both"/>
      <w:widowControl w:val="off"/>
    </w:pPr>
    <w:rPr>
      <w:sz w:val="21"/>
    </w:rPr>
  </w:style>
  <w:style w:type="paragraph" w:styleId="1140" w:customStyle="1">
    <w:name w:val="正文_1_1_0"/>
    <w:qFormat/>
    <w:pPr>
      <w:jc w:val="both"/>
      <w:widowControl w:val="off"/>
    </w:pPr>
    <w:rPr>
      <w:rFonts w:ascii="Calibri" w:hAnsi="Calibri"/>
      <w:sz w:val="21"/>
      <w:szCs w:val="22"/>
    </w:rPr>
  </w:style>
  <w:style w:type="paragraph" w:styleId="1141" w:customStyle="1">
    <w:name w:val="Heading 2_0"/>
    <w:basedOn w:val="1142"/>
    <w:next w:val="1142"/>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2" w:customStyle="1">
    <w:name w:val="Normal_0_0"/>
    <w:qFormat/>
    <w:rPr>
      <w:rFonts w:ascii="Tahoma" w:hAnsi="Tahoma" w:eastAsia="微软雅黑"/>
    </w:rPr>
  </w:style>
  <w:style w:type="paragraph" w:styleId="1143" w:customStyle="1">
    <w:name w:val="Normal_0_0_0"/>
    <w:uiPriority w:val="99"/>
    <w:qFormat/>
    <w:rPr>
      <w:rFonts w:ascii="Tahoma" w:hAnsi="Tahoma" w:eastAsia="微软雅黑"/>
    </w:rPr>
  </w:style>
  <w:style w:type="paragraph" w:styleId="1144" w:customStyle="1">
    <w:name w:val="正文_1_0"/>
    <w:uiPriority w:val="99"/>
    <w:qFormat/>
    <w:pPr>
      <w:jc w:val="both"/>
      <w:widowControl w:val="off"/>
    </w:pPr>
    <w:rPr>
      <w:szCs w:val="24"/>
    </w:rPr>
  </w:style>
  <w:style w:type="paragraph" w:styleId="1145" w:customStyle="1">
    <w:name w:val="正文_0_0_0"/>
    <w:uiPriority w:val="99"/>
    <w:qFormat/>
    <w:pPr>
      <w:jc w:val="both"/>
      <w:widowControl w:val="off"/>
    </w:pPr>
    <w:rPr>
      <w:szCs w:val="24"/>
    </w:rPr>
  </w:style>
  <w:style w:type="paragraph" w:styleId="1146" w:customStyle="1">
    <w:name w:val="Heading 3_0_0_0"/>
    <w:basedOn w:val="1147"/>
    <w:next w:val="1147"/>
    <w:uiPriority w:val="99"/>
    <w:qFormat/>
    <w:pPr>
      <w:keepLines/>
      <w:keepNext/>
      <w:spacing w:line="400" w:lineRule="exact"/>
      <w:outlineLvl w:val="2"/>
    </w:pPr>
    <w:rPr>
      <w:rFonts w:ascii="黑体" w:hAnsi="黑体" w:eastAsia="黑体"/>
      <w:bCs/>
      <w:color w:val="ff0000"/>
      <w:szCs w:val="21"/>
    </w:rPr>
  </w:style>
  <w:style w:type="paragraph" w:styleId="1147" w:customStyle="1">
    <w:name w:val="Normal_0_0_0_0"/>
    <w:uiPriority w:val="99"/>
    <w:qFormat/>
    <w:pPr>
      <w:jc w:val="both"/>
      <w:widowControl w:val="off"/>
    </w:pPr>
    <w:rPr>
      <w:szCs w:val="24"/>
    </w:rPr>
  </w:style>
  <w:style w:type="paragraph" w:styleId="1148" w:customStyle="1">
    <w:name w:val="正文_0_0_0_0"/>
    <w:uiPriority w:val="99"/>
    <w:qFormat/>
    <w:pPr>
      <w:jc w:val="both"/>
      <w:widowControl w:val="off"/>
    </w:pPr>
    <w:rPr>
      <w:szCs w:val="24"/>
    </w:rPr>
  </w:style>
  <w:style w:type="paragraph" w:styleId="1149" w:customStyle="1">
    <w:name w:val="正文_1_0_0"/>
    <w:uiPriority w:val="99"/>
    <w:qFormat/>
    <w:pPr>
      <w:jc w:val="both"/>
      <w:widowControl w:val="off"/>
    </w:pPr>
  </w:style>
  <w:style w:type="paragraph" w:styleId="1150" w:customStyle="1">
    <w:name w:val="正文_1"/>
    <w:uiPriority w:val="99"/>
    <w:qFormat/>
    <w:pPr>
      <w:jc w:val="both"/>
      <w:widowControl w:val="off"/>
    </w:pPr>
    <w:rPr>
      <w:szCs w:val="24"/>
    </w:rPr>
  </w:style>
  <w:style w:type="paragraph" w:styleId="1151" w:customStyle="1">
    <w:name w:val="正文_1_0_0_0"/>
    <w:uiPriority w:val="99"/>
    <w:qFormat/>
    <w:pPr>
      <w:jc w:val="both"/>
      <w:widowControl w:val="off"/>
    </w:pPr>
    <w:rPr>
      <w:szCs w:val="24"/>
    </w:rPr>
  </w:style>
  <w:style w:type="paragraph" w:styleId="1152" w:customStyle="1">
    <w:name w:val="Normal_0_1"/>
    <w:uiPriority w:val="99"/>
    <w:qFormat/>
    <w:pPr>
      <w:jc w:val="both"/>
      <w:widowControl w:val="off"/>
    </w:pPr>
    <w:rPr>
      <w:rFonts w:ascii="Calibri" w:hAnsi="Calibri"/>
    </w:rPr>
  </w:style>
  <w:style w:type="paragraph" w:styleId="1153" w:customStyle="1">
    <w:name w:val="pa-13"/>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10"/>
    <w:qFormat/>
    <w:rPr>
      <w:rFonts w:ascii="Calibri" w:hAnsi="Calibri" w:eastAsia="微软雅黑"/>
    </w:rPr>
  </w:style>
  <w:style w:type="paragraph" w:styleId="1155" w:customStyle="1">
    <w:name w:val="pa-15"/>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ca-2"/>
    <w:qFormat/>
    <w:rPr>
      <w:rFonts w:ascii="Calibri" w:hAnsi="Calibri" w:eastAsia="微软雅黑"/>
    </w:rPr>
  </w:style>
  <w:style w:type="paragraph" w:styleId="1157" w:customStyle="1">
    <w:name w:val="pa-16"/>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8" w:customStyle="1">
    <w:name w:val="apple-converted-space"/>
    <w:qFormat/>
    <w:rPr>
      <w:rFonts w:ascii="Calibri" w:hAnsi="Calibri" w:eastAsia="微软雅黑"/>
    </w:rPr>
  </w:style>
  <w:style w:type="paragraph" w:styleId="1159" w:customStyle="1">
    <w:name w:val="正文文本缩进1"/>
    <w:basedOn w:val="1144"/>
    <w:uiPriority w:val="99"/>
    <w:qFormat/>
    <w:pPr>
      <w:ind w:left="420"/>
      <w:spacing w:after="120"/>
    </w:pPr>
    <w:rPr>
      <w:rFonts w:ascii="Calibri" w:hAnsi="Calibri" w:eastAsia="微软雅黑"/>
    </w:rPr>
  </w:style>
  <w:style w:type="paragraph" w:styleId="1160" w:customStyle="1">
    <w:name w:val="正文_2"/>
    <w:uiPriority w:val="99"/>
    <w:qFormat/>
    <w:pPr>
      <w:jc w:val="both"/>
      <w:widowControl w:val="off"/>
    </w:pPr>
  </w:style>
  <w:style w:type="paragraph" w:styleId="1161" w:customStyle="1">
    <w:name w:val="Normal_1"/>
    <w:uiPriority w:val="99"/>
    <w:qFormat/>
    <w:rPr>
      <w:rFonts w:ascii="Tahoma" w:hAnsi="Tahoma" w:eastAsia="微软雅黑"/>
    </w:rPr>
  </w:style>
  <w:style w:type="paragraph" w:styleId="1162" w:customStyle="1">
    <w:name w:val="Normal_2"/>
    <w:qFormat/>
    <w:pPr>
      <w:jc w:val="both"/>
      <w:widowControl w:val="off"/>
    </w:pPr>
    <w:rPr>
      <w:rFonts w:ascii="Calibri" w:hAnsi="Calibri"/>
    </w:rPr>
  </w:style>
  <w:style w:type="character" w:styleId="1163" w:customStyle="1">
    <w:name w:val="not([class*=suffix])"/>
    <w:rPr>
      <w:sz w:val="13"/>
      <w:szCs w:val="13"/>
    </w:rPr>
  </w:style>
  <w:style w:type="character" w:styleId="1164" w:customStyle="1">
    <w:name w:val="not([class*=suffix])1"/>
    <w:basedOn w:val="760"/>
  </w:style>
  <w:style w:type="paragraph" w:styleId="1165" w:customStyle="1">
    <w:name w:val="普通(网站)1"/>
    <w:basedOn w:val="750"/>
    <w:unhideWhenUsed/>
    <w:qFormat/>
    <w:pPr>
      <w:spacing w:before="100" w:beforeAutospacing="1" w:after="100" w:afterAutospacing="1"/>
      <w:widowControl/>
    </w:pPr>
    <w:rPr>
      <w:rFonts w:ascii="宋体" w:hAnsi="宋体" w:cs="宋体"/>
      <w:sz w:val="24"/>
      <w:szCs w:val="24"/>
    </w:rPr>
  </w:style>
  <w:style w:type="paragraph" w:styleId="1166" w:customStyle="1">
    <w:name w:val="正文文本1"/>
    <w:basedOn w:val="750"/>
    <w:next w:val="750"/>
    <w:qFormat/>
    <w:pPr>
      <w:ind w:left="118"/>
      <w:spacing w:before="34"/>
    </w:pPr>
    <w:rPr>
      <w:rFonts w:ascii="宋体" w:hAnsi="宋体"/>
      <w:sz w:val="24"/>
      <w:szCs w:val="24"/>
    </w:rPr>
  </w:style>
  <w:style w:type="character" w:styleId="1167" w:customStyle="1">
    <w:name w:val="Subtitle Char"/>
    <w:uiPriority w:val="11"/>
    <w:rPr>
      <w:sz w:val="24"/>
      <w:szCs w:val="24"/>
    </w:rPr>
  </w:style>
  <w:style w:type="character" w:styleId="1168" w:customStyle="1">
    <w:name w:val="Quote Char"/>
    <w:uiPriority w:val="29"/>
    <w:rPr>
      <w:i/>
    </w:rPr>
  </w:style>
  <w:style w:type="character" w:styleId="1169" w:customStyle="1">
    <w:name w:val="Intense Quote Char"/>
    <w:uiPriority w:val="30"/>
    <w:rPr>
      <w:i/>
    </w:rPr>
  </w:style>
  <w:style w:type="character" w:styleId="1170" w:customStyle="1">
    <w:name w:val="正文文本 Char1"/>
    <w:rPr>
      <w:sz w:val="21"/>
      <w:szCs w:val="22"/>
    </w:rPr>
  </w:style>
  <w:style w:type="character" w:styleId="1171">
    <w:name w:val="Subtle Emphasis"/>
    <w:qFormat/>
    <w:rPr>
      <w:i/>
      <w:iCs/>
      <w:color w:val="808080"/>
    </w:rPr>
  </w:style>
  <w:style w:type="character" w:styleId="1172" w:customStyle="1">
    <w:name w:val="标题4 Char Char"/>
    <w:link w:val="1194"/>
    <w:rPr>
      <w:rFonts w:ascii="Arial" w:hAnsi="Arial"/>
      <w:b/>
      <w:bCs/>
      <w:sz w:val="24"/>
      <w:szCs w:val="32"/>
    </w:rPr>
  </w:style>
  <w:style w:type="character" w:styleId="1173" w:customStyle="1">
    <w:name w:val="标题5 Char Char"/>
    <w:link w:val="1199"/>
    <w:rPr>
      <w:rFonts w:ascii="Arial" w:hAnsi="Arial"/>
      <w:b/>
      <w:bCs/>
      <w:sz w:val="24"/>
      <w:szCs w:val="32"/>
    </w:rPr>
  </w:style>
  <w:style w:type="character" w:styleId="1174">
    <w:name w:val="Intense Reference"/>
    <w:qFormat/>
    <w:rPr>
      <w:b/>
      <w:bCs/>
      <w:smallCaps/>
      <w:color w:val="c0504d"/>
      <w:spacing w:val="5"/>
      <w:u w:val="single"/>
    </w:rPr>
  </w:style>
  <w:style w:type="character" w:styleId="1175">
    <w:name w:val="Book Title"/>
    <w:qFormat/>
    <w:rPr>
      <w:b/>
      <w:bCs/>
      <w:smallCaps/>
      <w:spacing w:val="5"/>
    </w:rPr>
  </w:style>
  <w:style w:type="character" w:styleId="1176" w:customStyle="1">
    <w:name w:val="批注框文本 Char1"/>
    <w:rPr>
      <w:sz w:val="18"/>
      <w:szCs w:val="18"/>
    </w:rPr>
  </w:style>
  <w:style w:type="character" w:styleId="1177">
    <w:name w:val="Emphasis"/>
    <w:qFormat/>
    <w:rPr>
      <w:i/>
      <w:iCs/>
    </w:rPr>
  </w:style>
  <w:style w:type="character" w:styleId="1178" w:customStyle="1">
    <w:name w:val="批注主题 Char1"/>
    <w:rPr>
      <w:b/>
      <w:bCs/>
      <w:sz w:val="21"/>
      <w:szCs w:val="22"/>
    </w:rPr>
  </w:style>
  <w:style w:type="character" w:styleId="1179" w:customStyle="1">
    <w:name w:val="日期 Char1"/>
    <w:rPr>
      <w:sz w:val="21"/>
      <w:szCs w:val="22"/>
    </w:rPr>
  </w:style>
  <w:style w:type="character" w:styleId="1180">
    <w:name w:val="Intense Emphasis"/>
    <w:qFormat/>
    <w:rPr>
      <w:b/>
      <w:bCs/>
      <w:i/>
      <w:iCs/>
      <w:color w:val="4f81bd"/>
    </w:rPr>
  </w:style>
  <w:style w:type="character" w:styleId="1181" w:customStyle="1">
    <w:name w:val="textcontents"/>
    <w:rPr>
      <w:rFonts w:cs="Times New Roman"/>
    </w:rPr>
  </w:style>
  <w:style w:type="character" w:styleId="1182">
    <w:name w:val="Subtle Reference"/>
    <w:qFormat/>
    <w:rPr>
      <w:smallCaps/>
      <w:color w:val="c0504d"/>
      <w:u w:val="single"/>
    </w:rPr>
  </w:style>
  <w:style w:type="character" w:styleId="1183" w:customStyle="1">
    <w:name w:val="批注文字 Char Char"/>
    <w:rPr>
      <w:rFonts w:ascii="宋体" w:hAnsi="Times New Roman" w:eastAsia="宋体" w:cs="Times New Roman"/>
      <w:sz w:val="28"/>
      <w:szCs w:val="20"/>
    </w:rPr>
  </w:style>
  <w:style w:type="character" w:styleId="1184" w:customStyle="1">
    <w:name w:val="批注文字 Char"/>
    <w:rPr>
      <w:sz w:val="21"/>
      <w:szCs w:val="22"/>
    </w:rPr>
  </w:style>
  <w:style w:type="character" w:styleId="1185" w:customStyle="1">
    <w:name w:val="文档结构图 Char1"/>
    <w:rPr>
      <w:rFonts w:ascii="宋体"/>
      <w:sz w:val="18"/>
      <w:szCs w:val="18"/>
    </w:rPr>
  </w:style>
  <w:style w:type="paragraph" w:styleId="1186">
    <w:name w:val="Revision"/>
    <w:rPr>
      <w:sz w:val="21"/>
      <w:szCs w:val="24"/>
    </w:rPr>
  </w:style>
  <w:style w:type="character" w:styleId="1187" w:customStyle="1">
    <w:name w:val="批注框文本 Char2"/>
    <w:uiPriority w:val="99"/>
    <w:semiHidden/>
    <w:rPr>
      <w:rFonts w:ascii="Calibri" w:hAnsi="Calibri" w:eastAsia="宋体" w:cs="Times New Roman"/>
      <w:sz w:val="18"/>
      <w:szCs w:val="18"/>
    </w:rPr>
  </w:style>
  <w:style w:type="character" w:styleId="1188" w:customStyle="1">
    <w:name w:val="批注主题 Char2"/>
    <w:uiPriority w:val="99"/>
    <w:semiHidden/>
    <w:rPr>
      <w:rFonts w:ascii="Calibri" w:hAnsi="Calibri" w:eastAsia="宋体" w:cs="Times New Roman"/>
      <w:b/>
      <w:bCs/>
      <w:sz w:val="21"/>
      <w:szCs w:val="24"/>
    </w:rPr>
  </w:style>
  <w:style w:type="character" w:styleId="1189" w:customStyle="1">
    <w:name w:val="文档结构图 Char2"/>
    <w:uiPriority w:val="99"/>
    <w:semiHidden/>
    <w:rPr>
      <w:rFonts w:ascii="Microsoft YaHei UI" w:hAnsi="Calibri" w:eastAsia="Microsoft YaHei UI" w:cs="Times New Roman"/>
      <w:sz w:val="18"/>
      <w:szCs w:val="18"/>
    </w:rPr>
  </w:style>
  <w:style w:type="character" w:styleId="1190" w:customStyle="1">
    <w:name w:val="日期 Char2"/>
    <w:uiPriority w:val="99"/>
    <w:semiHidden/>
    <w:rPr>
      <w:rFonts w:ascii="Calibri" w:hAnsi="Calibri" w:eastAsia="宋体" w:cs="Times New Roman"/>
    </w:rPr>
  </w:style>
  <w:style w:type="character" w:styleId="1191" w:customStyle="1">
    <w:name w:val="正文文本 Char2"/>
    <w:uiPriority w:val="99"/>
    <w:semiHidden/>
    <w:rPr>
      <w:rFonts w:ascii="Calibri" w:hAnsi="Calibri" w:eastAsia="宋体" w:cs="Times New Roman"/>
    </w:rPr>
  </w:style>
  <w:style w:type="character" w:styleId="1192" w:customStyle="1">
    <w:name w:val="标题 Char1"/>
    <w:uiPriority w:val="10"/>
    <w:rPr>
      <w:rFonts w:ascii="Calibri Light" w:hAnsi="Calibri Light" w:eastAsia="宋体" w:cs="Times New Roman"/>
      <w:b/>
      <w:bCs/>
      <w:sz w:val="32"/>
      <w:szCs w:val="32"/>
    </w:rPr>
  </w:style>
  <w:style w:type="character" w:styleId="1193" w:customStyle="1">
    <w:name w:val="副标题 Char1"/>
    <w:uiPriority w:val="11"/>
    <w:rPr>
      <w:rFonts w:ascii="Calibri Light" w:hAnsi="Calibri Light" w:eastAsia="宋体" w:cs="Times New Roman"/>
      <w:b/>
      <w:bCs/>
      <w:sz w:val="32"/>
      <w:szCs w:val="32"/>
    </w:rPr>
  </w:style>
  <w:style w:type="paragraph" w:styleId="1194" w:customStyle="1">
    <w:name w:val="标题4"/>
    <w:basedOn w:val="752"/>
    <w:next w:val="961"/>
    <w:link w:val="1172"/>
    <w:pPr>
      <w:jc w:val="both"/>
      <w:spacing w:before="260" w:after="260" w:line="413" w:lineRule="auto"/>
    </w:pPr>
    <w:rPr>
      <w:rFonts w:ascii="Arial" w:hAnsi="Arial"/>
      <w:sz w:val="24"/>
    </w:rPr>
  </w:style>
  <w:style w:type="character" w:styleId="1195" w:customStyle="1">
    <w:name w:val="明显引用 Char1"/>
    <w:uiPriority w:val="30"/>
    <w:rPr>
      <w:rFonts w:ascii="Calibri" w:hAnsi="Calibri" w:eastAsia="宋体" w:cs="Times New Roman"/>
      <w:i/>
      <w:iCs/>
      <w:color w:val="5b9bd5"/>
    </w:rPr>
  </w:style>
  <w:style w:type="paragraph" w:styleId="1196" w:customStyle="1">
    <w:name w:val="样式 标题 3 + (中文) 黑体 小四 非加粗 段前: 7.8 磅 段后: 0 磅 行距: 固定值 20 磅"/>
    <w:basedOn w:val="753"/>
    <w:pPr>
      <w:spacing w:before="0" w:after="0" w:line="400" w:lineRule="exact"/>
    </w:pPr>
    <w:rPr>
      <w:rFonts w:eastAsia="黑体" w:cs="宋体"/>
      <w:b w:val="0"/>
      <w:bCs w:val="0"/>
      <w:sz w:val="24"/>
      <w:szCs w:val="20"/>
    </w:rPr>
  </w:style>
  <w:style w:type="paragraph" w:styleId="1197" w:customStyle="1">
    <w:name w:val="空半行"/>
    <w:basedOn w:val="750"/>
    <w:pPr>
      <w:spacing w:line="120" w:lineRule="exact"/>
    </w:pPr>
    <w:rPr>
      <w:rFonts w:eastAsia="仿宋_GB2312"/>
      <w:color w:val="ffffff"/>
      <w:sz w:val="30"/>
    </w:rPr>
  </w:style>
  <w:style w:type="character" w:styleId="1198" w:customStyle="1">
    <w:name w:val="引用 Char1"/>
    <w:uiPriority w:val="29"/>
    <w:rPr>
      <w:rFonts w:ascii="Calibri" w:hAnsi="Calibri" w:eastAsia="宋体" w:cs="Times New Roman"/>
      <w:i/>
      <w:iCs/>
      <w:color w:val="404040"/>
    </w:rPr>
  </w:style>
  <w:style w:type="paragraph" w:styleId="1199" w:customStyle="1">
    <w:name w:val="标题5"/>
    <w:basedOn w:val="753"/>
    <w:link w:val="1173"/>
    <w:pPr>
      <w:spacing w:before="260" w:after="260" w:line="413" w:lineRule="auto"/>
    </w:pPr>
    <w:rPr>
      <w:rFonts w:ascii="Arial" w:hAnsi="Arial"/>
      <w:sz w:val="24"/>
    </w:rPr>
  </w:style>
  <w:style w:type="paragraph" w:styleId="1200" w:customStyle="1">
    <w:name w:val="flNote"/>
    <w:basedOn w:val="750"/>
    <w:pPr>
      <w:jc w:val="center"/>
      <w:spacing w:before="320" w:after="160" w:line="360" w:lineRule="atLeast"/>
    </w:pPr>
    <w:rPr>
      <w:rFonts w:ascii="Arial" w:eastAsia="黑体"/>
      <w:sz w:val="30"/>
    </w:rPr>
  </w:style>
  <w:style w:type="paragraph" w:styleId="1201" w:customStyle="1">
    <w:name w:val="TOC 标题11"/>
    <w:basedOn w:val="751"/>
    <w:next w:val="750"/>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2">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王永发</cp:lastModifiedBy>
  <cp:revision>26</cp:revision>
  <dcterms:created xsi:type="dcterms:W3CDTF">2021-06-05T03:10:00Z</dcterms:created>
  <dcterms:modified xsi:type="dcterms:W3CDTF">2026-06-22T07:18:55Z</dcterms:modified>
</cp:coreProperties>
</file>