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ind w:left="0"/>
        <w:rPr>
          <w:rFonts w:ascii="宋体" w:hAnsi="宋体" w:cs="宋体"/>
        </w:rPr>
      </w:pPr>
      <w:r>
        <w:rPr>
          <w:rFonts w:ascii="宋体" w:hAnsi="宋体" w:cs="宋体"/>
        </w:rPr>
      </w:r>
      <w:r/>
    </w:p>
    <w:p>
      <w:pPr>
        <w:jc w:val="center"/>
        <w:spacing w:line="360" w:lineRule="auto"/>
        <w:rPr>
          <w:rFonts w:ascii="宋体" w:hAnsi="宋体"/>
          <w:b/>
          <w:sz w:val="84"/>
          <w:szCs w:val="84"/>
        </w:rPr>
      </w:pPr>
      <w:r>
        <w:rPr>
          <w:rFonts w:hint="eastAsia" w:ascii="宋体" w:hAnsi="宋体"/>
          <w:b/>
          <w:sz w:val="84"/>
          <w:szCs w:val="84"/>
        </w:rPr>
        <w:t xml:space="preserve">苏 州 市 政 府 采 购</w:t>
      </w:r>
      <w:r/>
    </w:p>
    <w:p>
      <w:pPr>
        <w:jc w:val="center"/>
        <w:spacing w:line="360" w:lineRule="auto"/>
        <w:rPr>
          <w:rFonts w:ascii="宋体" w:hAnsi="宋体"/>
          <w:b/>
          <w:sz w:val="84"/>
          <w:szCs w:val="84"/>
        </w:rPr>
      </w:pPr>
      <w:r>
        <w:rPr>
          <w:rFonts w:hint="eastAsia" w:ascii="宋体" w:hAnsi="宋体"/>
          <w:b/>
          <w:sz w:val="84"/>
          <w:szCs w:val="84"/>
        </w:rPr>
        <w:t xml:space="preserve">竞争性谈判文件</w:t>
      </w:r>
      <w:r/>
    </w:p>
    <w:p>
      <w:pPr>
        <w:jc w:val="center"/>
        <w:spacing w:line="360" w:lineRule="auto"/>
        <w:rPr>
          <w:rFonts w:ascii="宋体" w:hAnsi="宋体" w:cs="宋体"/>
        </w:rPr>
      </w:pPr>
      <w:r>
        <w:rPr>
          <w:rFonts w:ascii="宋体" w:hAnsi="宋体" w:cs="宋体"/>
        </w:rPr>
      </w:r>
      <w:r/>
    </w:p>
    <w:p>
      <w:pPr>
        <w:pStyle w:val="890"/>
      </w:pPr>
      <w:r/>
      <w:r/>
    </w:p>
    <w:p>
      <w:r/>
      <w:r/>
    </w:p>
    <w:p>
      <w:pPr>
        <w:jc w:val="left"/>
        <w:spacing w:line="360" w:lineRule="auto"/>
        <w:rPr>
          <w:rFonts w:ascii="宋体" w:hAnsi="宋体" w:cs="宋体"/>
        </w:rPr>
      </w:pPr>
      <w:r>
        <w:rPr>
          <w:rFonts w:ascii="宋体" w:hAnsi="宋体" w:cs="宋体"/>
        </w:rPr>
      </w:r>
      <w:r/>
    </w:p>
    <w:p>
      <w:pPr>
        <w:ind w:firstLine="1807"/>
        <w:jc w:val="left"/>
        <w:spacing w:line="360" w:lineRule="auto"/>
        <w:tabs>
          <w:tab w:val="left" w:pos="709" w:leader="none"/>
        </w:tabs>
        <w:rPr>
          <w:rFonts w:ascii="宋体" w:hAnsi="宋体" w:cs="宋体"/>
          <w:b/>
          <w:sz w:val="30"/>
          <w:szCs w:val="30"/>
        </w:rPr>
      </w:pPr>
      <w:r>
        <w:rPr>
          <w:rFonts w:hint="eastAsia" w:ascii="宋体" w:hAnsi="宋体" w:cs="宋体"/>
          <w:b/>
          <w:sz w:val="30"/>
          <w:szCs w:val="30"/>
        </w:rPr>
        <w:t xml:space="preserve">采购编号：JSZC-320500-SZHX-T2026-0014</w:t>
      </w:r>
      <w:r/>
    </w:p>
    <w:p>
      <w:pPr>
        <w:ind w:firstLine="1807"/>
        <w:jc w:val="left"/>
        <w:spacing w:line="360" w:lineRule="auto"/>
        <w:tabs>
          <w:tab w:val="left" w:pos="709" w:leader="none"/>
        </w:tabs>
        <w:rPr>
          <w:rFonts w:ascii="宋体" w:hAnsi="宋体" w:cs="宋体"/>
          <w:b/>
          <w:color w:val="000000" w:themeColor="text1"/>
          <w:sz w:val="30"/>
          <w:szCs w:val="30"/>
        </w:rPr>
      </w:pPr>
      <w:r>
        <w:rPr>
          <w:rFonts w:hint="eastAsia" w:ascii="宋体" w:hAnsi="宋体" w:cs="宋体"/>
          <w:b/>
          <w:sz w:val="30"/>
          <w:szCs w:val="30"/>
        </w:rPr>
        <w:t xml:space="preserve">采购单位：</w:t>
      </w:r>
      <w:r>
        <w:rPr>
          <w:rFonts w:hint="eastAsia" w:ascii="宋体" w:hAnsi="宋体" w:cs="宋体"/>
          <w:b/>
          <w:color w:val="000000" w:themeColor="text1"/>
          <w:sz w:val="30"/>
          <w:szCs w:val="30"/>
        </w:rPr>
        <w:t xml:space="preserve">苏州市环境卫生管理处（苏州市垃圾分类管理中心）</w:t>
      </w:r>
      <w:r/>
    </w:p>
    <w:p>
      <w:pPr>
        <w:ind w:firstLine="1807"/>
        <w:jc w:val="left"/>
        <w:spacing w:line="360" w:lineRule="auto"/>
        <w:tabs>
          <w:tab w:val="left" w:pos="709" w:leader="none"/>
        </w:tabs>
        <w:rPr>
          <w:rFonts w:ascii="宋体" w:hAnsi="宋体" w:cs="宋体"/>
          <w:b/>
          <w:sz w:val="30"/>
          <w:szCs w:val="30"/>
        </w:rPr>
      </w:pPr>
      <w:r>
        <w:rPr>
          <w:rFonts w:hint="eastAsia" w:ascii="宋体" w:hAnsi="宋体" w:cs="宋体"/>
          <w:b/>
          <w:sz w:val="30"/>
          <w:szCs w:val="30"/>
        </w:rPr>
        <w:t xml:space="preserve">采购内容：污水处理药剂</w:t>
      </w:r>
      <w:r/>
    </w:p>
    <w:p>
      <w:pPr>
        <w:ind w:firstLine="1807"/>
        <w:jc w:val="left"/>
        <w:spacing w:line="360" w:lineRule="auto"/>
        <w:tabs>
          <w:tab w:val="left" w:pos="709" w:leader="none"/>
        </w:tabs>
        <w:rPr>
          <w:rFonts w:ascii="宋体" w:hAnsi="宋体" w:cs="宋体"/>
          <w:sz w:val="30"/>
          <w:szCs w:val="30"/>
        </w:rPr>
      </w:pPr>
      <w:r>
        <w:rPr>
          <w:rFonts w:hint="eastAsia" w:ascii="宋体" w:hAnsi="宋体" w:cs="宋体"/>
          <w:b/>
          <w:sz w:val="30"/>
          <w:szCs w:val="30"/>
        </w:rPr>
        <w:t xml:space="preserve">采购类别：货物类</w:t>
      </w:r>
      <w:r/>
    </w:p>
    <w:p>
      <w:pPr>
        <w:ind w:firstLine="1800"/>
        <w:jc w:val="left"/>
        <w:spacing w:line="360" w:lineRule="auto"/>
        <w:tabs>
          <w:tab w:val="left" w:pos="709" w:leader="none"/>
        </w:tabs>
        <w:rPr>
          <w:rFonts w:ascii="宋体" w:hAnsi="宋体" w:cs="宋体"/>
          <w:sz w:val="30"/>
          <w:szCs w:val="30"/>
        </w:rPr>
      </w:pPr>
      <w:r>
        <w:rPr>
          <w:rFonts w:ascii="宋体" w:hAnsi="宋体" w:cs="宋体"/>
          <w:sz w:val="30"/>
          <w:szCs w:val="30"/>
        </w:rPr>
      </w:r>
      <w:r/>
    </w:p>
    <w:p>
      <w:pPr>
        <w:jc w:val="center"/>
        <w:spacing w:line="360" w:lineRule="auto"/>
        <w:rPr>
          <w:rFonts w:ascii="宋体" w:hAnsi="宋体" w:cs="宋体"/>
          <w:spacing w:val="-14"/>
          <w:sz w:val="30"/>
        </w:rPr>
      </w:pPr>
      <w:r>
        <w:rPr>
          <w:rFonts w:ascii="宋体" w:hAnsi="宋体" w:cs="宋体"/>
          <w:spacing w:val="-14"/>
          <w:sz w:val="30"/>
        </w:rPr>
      </w:r>
      <w:r/>
    </w:p>
    <w:p>
      <w:pPr>
        <w:pStyle w:val="700"/>
        <w:rPr>
          <w:rFonts w:ascii="宋体" w:hAnsi="宋体" w:cs="宋体"/>
          <w:spacing w:val="-14"/>
          <w:sz w:val="30"/>
        </w:rPr>
      </w:pPr>
      <w:r>
        <w:rPr>
          <w:rFonts w:ascii="宋体" w:hAnsi="宋体" w:cs="宋体"/>
          <w:spacing w:val="-14"/>
          <w:sz w:val="30"/>
        </w:rPr>
      </w:r>
      <w:r/>
    </w:p>
    <w:p>
      <w:pPr>
        <w:pStyle w:val="700"/>
        <w:rPr>
          <w:rFonts w:ascii="宋体" w:hAnsi="宋体" w:cs="宋体"/>
          <w:spacing w:val="-14"/>
          <w:sz w:val="30"/>
        </w:rPr>
      </w:pPr>
      <w:r>
        <w:rPr>
          <w:rFonts w:ascii="宋体" w:hAnsi="宋体" w:cs="宋体"/>
          <w:spacing w:val="-14"/>
          <w:sz w:val="30"/>
        </w:rPr>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cs="宋体"/>
          <w:b/>
          <w:sz w:val="30"/>
          <w:szCs w:val="30"/>
        </w:rPr>
      </w:pPr>
      <w:r>
        <w:rPr>
          <w:rFonts w:hint="eastAsia" w:ascii="宋体" w:hAnsi="宋体" w:cs="宋体"/>
          <w:b/>
          <w:sz w:val="30"/>
          <w:szCs w:val="30"/>
        </w:rPr>
        <w:t xml:space="preserve">苏州鸿鑫工程咨询有限公司</w:t>
      </w:r>
      <w:r/>
    </w:p>
    <w:p>
      <w:pPr>
        <w:jc w:val="center"/>
        <w:spacing w:line="360" w:lineRule="auto"/>
        <w:rPr>
          <w:rFonts w:ascii="宋体" w:hAnsi="宋体" w:cs="宋体"/>
          <w:b/>
          <w:sz w:val="30"/>
          <w:szCs w:val="30"/>
          <w:lang w:val="zh-CN"/>
        </w:rPr>
      </w:pPr>
      <w:r>
        <w:rPr>
          <w:rFonts w:hint="eastAsia" w:ascii="宋体" w:hAnsi="宋体" w:cs="宋体"/>
          <w:b/>
          <w:sz w:val="30"/>
          <w:szCs w:val="30"/>
          <w:lang w:val="zh-CN"/>
        </w:rPr>
        <w:t xml:space="preserve">二</w:t>
      </w:r>
      <w:r>
        <w:rPr>
          <w:rFonts w:hint="eastAsia" w:ascii="宋体" w:hAnsi="宋体" w:cs="宋体"/>
          <w:b/>
          <w:sz w:val="30"/>
          <w:szCs w:val="30"/>
        </w:rPr>
        <w:t xml:space="preserve">〇二六</w:t>
      </w:r>
      <w:r>
        <w:rPr>
          <w:rFonts w:hint="eastAsia" w:ascii="宋体" w:hAnsi="宋体" w:cs="宋体"/>
          <w:b/>
          <w:sz w:val="30"/>
          <w:szCs w:val="30"/>
          <w:lang w:val="zh-CN"/>
        </w:rPr>
        <w:t xml:space="preserve">年五</w:t>
      </w:r>
      <w:r>
        <w:rPr>
          <w:rFonts w:hint="eastAsia" w:ascii="宋体" w:hAnsi="宋体" w:cs="宋体"/>
          <w:b/>
          <w:sz w:val="30"/>
          <w:szCs w:val="30"/>
        </w:rPr>
        <w:t xml:space="preserve">月</w:t>
      </w:r>
      <w:r/>
    </w:p>
    <w:p>
      <w:pPr>
        <w:jc w:val="left"/>
        <w:widowControl/>
        <w:rPr>
          <w:rFonts w:ascii="宋体" w:hAnsi="宋体" w:cs="宋体"/>
          <w:b/>
          <w:sz w:val="36"/>
        </w:rPr>
      </w:pPr>
      <w:r>
        <w:rPr>
          <w:rFonts w:ascii="宋体" w:hAnsi="宋体" w:cs="宋体"/>
          <w:b/>
          <w:sz w:val="36"/>
        </w:rPr>
        <w:br w:type="page" w:clear="all"/>
      </w:r>
      <w:r/>
    </w:p>
    <w:p>
      <w:pPr>
        <w:jc w:val="center"/>
        <w:widowControl/>
        <w:rPr>
          <w:rFonts w:ascii="宋体" w:hAnsi="宋体" w:cs="宋体"/>
          <w:b/>
          <w:sz w:val="36"/>
        </w:rPr>
      </w:pPr>
      <w:r>
        <w:rPr>
          <w:rFonts w:hint="eastAsia" w:ascii="宋体" w:hAnsi="宋体"/>
          <w:b/>
          <w:sz w:val="36"/>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0"/>
        <w:gridCol w:w="8892"/>
      </w:tblGrid>
      <w:tr>
        <w:trPr>
          <w:jc w:val="center"/>
          <w:trHeight w:val="61"/>
        </w:trPr>
        <w:tc>
          <w:tcPr>
            <w:tcW w:w="710" w:type="dxa"/>
            <w:vAlign w:val="center"/>
            <w:textDirection w:val="lrTb"/>
            <w:noWrap w:val="false"/>
          </w:tcPr>
          <w:p>
            <w:pPr>
              <w:jc w:val="center"/>
              <w:spacing w:line="500" w:lineRule="exact"/>
              <w:rPr>
                <w:rFonts w:ascii="宋体" w:hAnsi="宋体"/>
                <w:b/>
                <w:sz w:val="24"/>
              </w:rPr>
            </w:pPr>
            <w:r>
              <w:rPr>
                <w:rFonts w:hint="eastAsia" w:ascii="宋体" w:hAnsi="宋体"/>
                <w:b/>
                <w:sz w:val="24"/>
              </w:rPr>
              <w:t xml:space="preserve">项号</w:t>
            </w:r>
            <w:r/>
          </w:p>
        </w:tc>
        <w:tc>
          <w:tcPr>
            <w:tcW w:w="8892" w:type="dxa"/>
            <w:vAlign w:val="center"/>
            <w:textDirection w:val="lrTb"/>
            <w:noWrap w:val="false"/>
          </w:tcPr>
          <w:p>
            <w:pPr>
              <w:jc w:val="center"/>
              <w:spacing w:line="500" w:lineRule="exact"/>
              <w:rPr>
                <w:rFonts w:ascii="宋体" w:hAnsi="宋体"/>
                <w:b/>
                <w:sz w:val="24"/>
              </w:rPr>
            </w:pPr>
            <w:r>
              <w:rPr>
                <w:rFonts w:hint="eastAsia" w:ascii="宋体" w:hAnsi="宋体"/>
                <w:b/>
                <w:sz w:val="24"/>
              </w:rPr>
              <w:t xml:space="preserve">内容规定</w:t>
            </w:r>
            <w:r/>
          </w:p>
        </w:tc>
      </w:tr>
      <w:tr>
        <w:trPr>
          <w:jc w:val="center"/>
          <w:trHeight w:val="239"/>
        </w:trPr>
        <w:tc>
          <w:tcPr>
            <w:tcW w:w="710" w:type="dxa"/>
            <w:vAlign w:val="center"/>
            <w:textDirection w:val="lrTb"/>
            <w:noWrap w:val="false"/>
          </w:tcPr>
          <w:p>
            <w:pPr>
              <w:jc w:val="center"/>
              <w:rPr>
                <w:rFonts w:ascii="宋体" w:hAnsi="宋体"/>
                <w:sz w:val="24"/>
              </w:rPr>
            </w:pPr>
            <w:r>
              <w:rPr>
                <w:rFonts w:ascii="宋体" w:hAnsi="宋体"/>
                <w:sz w:val="24"/>
              </w:rPr>
              <w:t xml:space="preserve">1</w:t>
            </w:r>
            <w:r/>
          </w:p>
        </w:tc>
        <w:tc>
          <w:tcPr>
            <w:tcW w:w="8892" w:type="dxa"/>
            <w:vAlign w:val="center"/>
            <w:textDirection w:val="lrTb"/>
            <w:noWrap w:val="false"/>
          </w:tcPr>
          <w:p>
            <w:pPr>
              <w:rPr>
                <w:rFonts w:ascii="宋体" w:hAnsi="宋体"/>
                <w:sz w:val="24"/>
              </w:rPr>
            </w:pPr>
            <w:r>
              <w:rPr>
                <w:rFonts w:hint="eastAsia" w:ascii="宋体" w:hAnsi="宋体"/>
                <w:sz w:val="24"/>
              </w:rPr>
              <w:t xml:space="preserve">采购内容：污水处理药剂</w:t>
            </w:r>
            <w:r/>
          </w:p>
        </w:tc>
      </w:tr>
      <w:tr>
        <w:trPr>
          <w:jc w:val="center"/>
          <w:trHeight w:val="400"/>
        </w:trPr>
        <w:tc>
          <w:tcPr>
            <w:tcW w:w="710"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8892" w:type="dxa"/>
            <w:vAlign w:val="center"/>
            <w:textDirection w:val="lrTb"/>
            <w:noWrap w:val="false"/>
          </w:tcPr>
          <w:p>
            <w:pPr>
              <w:rPr>
                <w:rFonts w:ascii="宋体" w:hAnsi="宋体"/>
                <w:sz w:val="24"/>
              </w:rPr>
            </w:pPr>
            <w:r>
              <w:rPr>
                <w:rFonts w:hint="eastAsia" w:ascii="宋体" w:hAnsi="宋体"/>
                <w:sz w:val="24"/>
              </w:rPr>
              <w:t xml:space="preserve">响应文件有效期为自响应</w:t>
            </w:r>
            <w:r>
              <w:rPr>
                <w:rFonts w:ascii="宋体" w:hAnsi="宋体"/>
                <w:sz w:val="24"/>
              </w:rPr>
              <w:t xml:space="preserve">文件提交截止之日起90</w:t>
            </w:r>
            <w:r>
              <w:rPr>
                <w:rFonts w:hint="eastAsia" w:ascii="宋体" w:hAnsi="宋体"/>
                <w:sz w:val="24"/>
              </w:rPr>
              <w:t xml:space="preserve">天内</w:t>
            </w:r>
            <w:r/>
          </w:p>
        </w:tc>
      </w:tr>
      <w:tr>
        <w:trPr>
          <w:jc w:val="center"/>
          <w:trHeight w:val="349"/>
        </w:trPr>
        <w:tc>
          <w:tcPr>
            <w:tcW w:w="710"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8892" w:type="dxa"/>
            <w:vAlign w:val="center"/>
            <w:textDirection w:val="lrTb"/>
            <w:noWrap w:val="false"/>
          </w:tcPr>
          <w:p>
            <w:pPr>
              <w:jc w:val="left"/>
              <w:widowControl/>
              <w:rPr>
                <w:rFonts w:ascii="宋体" w:hAnsi="宋体" w:cs="宋体"/>
                <w:sz w:val="24"/>
              </w:rPr>
            </w:pPr>
            <w:r>
              <w:rPr>
                <w:rFonts w:hint="eastAsia" w:ascii="宋体" w:hAnsi="宋体"/>
                <w:sz w:val="24"/>
              </w:rPr>
              <w:t xml:space="preserve">本项目不收取谈判保证金</w:t>
            </w:r>
            <w:r/>
          </w:p>
        </w:tc>
      </w:tr>
      <w:tr>
        <w:trPr>
          <w:jc w:val="center"/>
          <w:trHeight w:val="573"/>
        </w:trPr>
        <w:tc>
          <w:tcPr>
            <w:tcW w:w="710"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8892" w:type="dxa"/>
            <w:vAlign w:val="center"/>
            <w:textDirection w:val="lrTb"/>
            <w:noWrap w:val="false"/>
          </w:tcPr>
          <w:p>
            <w:pPr>
              <w:rPr>
                <w:rFonts w:ascii="宋体" w:hAnsi="宋体"/>
                <w:sz w:val="24"/>
              </w:rPr>
            </w:pPr>
            <w:r>
              <w:rPr>
                <w:rFonts w:hint="eastAsia" w:ascii="宋体" w:hAnsi="宋体"/>
                <w:sz w:val="24"/>
              </w:rPr>
              <w:t xml:space="preserve">谈判响应文件份数：本项目采用电子响应文件，供应商按照采购文件要求制作上传电子响应文件，不接受纸质响应文件。</w:t>
            </w:r>
            <w:r/>
          </w:p>
        </w:tc>
      </w:tr>
      <w:tr>
        <w:trPr>
          <w:jc w:val="center"/>
          <w:trHeight w:val="506"/>
        </w:trPr>
        <w:tc>
          <w:tcPr>
            <w:tcW w:w="710"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8892" w:type="dxa"/>
            <w:vAlign w:val="center"/>
            <w:textDirection w:val="lrTb"/>
            <w:noWrap w:val="false"/>
          </w:tcPr>
          <w:p>
            <w:pPr>
              <w:rPr>
                <w:rFonts w:ascii="宋体" w:hAnsi="宋体"/>
                <w:sz w:val="24"/>
              </w:rPr>
            </w:pPr>
            <w:r>
              <w:rPr>
                <w:rFonts w:hint="eastAsia" w:ascii="宋体" w:hAnsi="宋体"/>
                <w:sz w:val="24"/>
              </w:rPr>
              <w:t xml:space="preserve">响应文件网上提交截止时间：20</w:t>
            </w:r>
            <w:r>
              <w:rPr>
                <w:rFonts w:ascii="宋体" w:hAnsi="宋体"/>
                <w:sz w:val="24"/>
              </w:rPr>
              <w:t xml:space="preserve">26</w:t>
            </w:r>
            <w:r>
              <w:rPr>
                <w:rFonts w:hint="eastAsia" w:ascii="宋体" w:hAnsi="宋体"/>
                <w:sz w:val="24"/>
              </w:rPr>
              <w:t xml:space="preserve">年</w:t>
            </w:r>
            <w:r>
              <w:rPr>
                <w:rFonts w:ascii="宋体" w:hAnsi="宋体"/>
                <w:sz w:val="24"/>
              </w:rPr>
              <w:t xml:space="preserve">6</w:t>
            </w:r>
            <w:r>
              <w:rPr>
                <w:rFonts w:hint="eastAsia" w:ascii="宋体" w:hAnsi="宋体"/>
                <w:sz w:val="24"/>
              </w:rPr>
              <w:t xml:space="preserve">月</w:t>
            </w:r>
            <w:r>
              <w:rPr>
                <w:rFonts w:ascii="宋体" w:hAnsi="宋体"/>
                <w:sz w:val="24"/>
              </w:rPr>
              <w:t xml:space="preserve">2</w:t>
            </w:r>
            <w:r>
              <w:rPr>
                <w:rFonts w:hint="eastAsia" w:ascii="宋体" w:hAnsi="宋体"/>
                <w:sz w:val="24"/>
              </w:rPr>
              <w:t xml:space="preserve">日</w:t>
            </w:r>
            <w:r>
              <w:rPr>
                <w:rFonts w:ascii="宋体" w:hAnsi="宋体"/>
                <w:sz w:val="24"/>
              </w:rPr>
              <w:t xml:space="preserve">9</w:t>
            </w:r>
            <w:r>
              <w:rPr>
                <w:rFonts w:hint="eastAsia" w:ascii="宋体" w:hAnsi="宋体"/>
                <w:sz w:val="24"/>
              </w:rPr>
              <w:t xml:space="preserve">点</w:t>
            </w:r>
            <w:r>
              <w:rPr>
                <w:rFonts w:ascii="宋体" w:hAnsi="宋体"/>
                <w:sz w:val="24"/>
              </w:rPr>
              <w:t xml:space="preserve">30</w:t>
            </w:r>
            <w:r>
              <w:rPr>
                <w:rFonts w:hint="eastAsia" w:ascii="宋体" w:hAnsi="宋体"/>
                <w:sz w:val="24"/>
              </w:rPr>
              <w:t xml:space="preserve">分（北京时间）</w:t>
            </w:r>
            <w:r/>
          </w:p>
          <w:p>
            <w:pPr>
              <w:rPr>
                <w:rFonts w:ascii="宋体" w:hAnsi="宋体"/>
                <w:sz w:val="24"/>
              </w:rPr>
            </w:pPr>
            <w:r>
              <w:rPr>
                <w:rFonts w:hint="eastAsia" w:ascii="宋体" w:hAnsi="宋体"/>
                <w:sz w:val="24"/>
              </w:rPr>
              <w:t xml:space="preserve">地点：</w:t>
            </w:r>
            <w:r>
              <w:rPr>
                <w:rFonts w:hint="eastAsia" w:ascii="宋体" w:hAnsi="宋体"/>
                <w:b/>
                <w:bCs/>
                <w:sz w:val="24"/>
              </w:rPr>
              <w:t xml:space="preserve">“苏采云”系统（网址：http://jszfcg.jsczt.cn/）</w:t>
            </w:r>
            <w:r>
              <w:rPr>
                <w:rFonts w:hint="eastAsia" w:ascii="宋体" w:hAnsi="宋体"/>
                <w:sz w:val="24"/>
              </w:rPr>
              <w:t xml:space="preserve">。</w:t>
            </w:r>
            <w:r/>
          </w:p>
          <w:p>
            <w:pPr>
              <w:rPr>
                <w:rFonts w:ascii="宋体" w:hAnsi="宋体"/>
                <w:sz w:val="24"/>
              </w:rPr>
            </w:pPr>
            <w:r>
              <w:rPr>
                <w:rFonts w:hint="eastAsia" w:ascii="宋体" w:hAnsi="宋体"/>
                <w:sz w:val="24"/>
              </w:rPr>
              <w:t xml:space="preserve">响应文件必须在截止时间前完成提交（上传），逾期提交（上传）的响应文件恕不接受。</w:t>
            </w:r>
            <w:r/>
          </w:p>
        </w:tc>
      </w:tr>
      <w:tr>
        <w:trPr>
          <w:jc w:val="center"/>
          <w:trHeight w:val="331"/>
        </w:trPr>
        <w:tc>
          <w:tcPr>
            <w:tcW w:w="710"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W w:w="8892" w:type="dxa"/>
            <w:vAlign w:val="center"/>
            <w:textDirection w:val="lrTb"/>
            <w:noWrap w:val="false"/>
          </w:tcPr>
          <w:p>
            <w:pPr>
              <w:rPr>
                <w:rFonts w:ascii="宋体" w:hAnsi="宋体"/>
                <w:sz w:val="24"/>
              </w:rPr>
            </w:pPr>
            <w:r>
              <w:rPr>
                <w:rFonts w:hint="eastAsia" w:ascii="宋体" w:hAnsi="宋体"/>
                <w:sz w:val="24"/>
              </w:rPr>
              <w:t xml:space="preserve">开启时间：202</w:t>
            </w:r>
            <w:r>
              <w:rPr>
                <w:rFonts w:ascii="宋体" w:hAnsi="宋体"/>
                <w:sz w:val="24"/>
              </w:rPr>
              <w:t xml:space="preserve">6</w:t>
            </w:r>
            <w:r>
              <w:rPr>
                <w:rFonts w:hint="eastAsia" w:ascii="宋体" w:hAnsi="宋体"/>
                <w:sz w:val="24"/>
              </w:rPr>
              <w:t xml:space="preserve">年</w:t>
            </w:r>
            <w:r>
              <w:rPr>
                <w:rFonts w:ascii="宋体" w:hAnsi="宋体"/>
                <w:sz w:val="24"/>
              </w:rPr>
              <w:t xml:space="preserve">6</w:t>
            </w:r>
            <w:r>
              <w:rPr>
                <w:rFonts w:hint="eastAsia" w:ascii="宋体" w:hAnsi="宋体"/>
                <w:sz w:val="24"/>
              </w:rPr>
              <w:t xml:space="preserve">月</w:t>
            </w:r>
            <w:r>
              <w:rPr>
                <w:rFonts w:ascii="宋体" w:hAnsi="宋体"/>
                <w:sz w:val="24"/>
              </w:rPr>
              <w:t xml:space="preserve">2</w:t>
            </w:r>
            <w:r>
              <w:rPr>
                <w:rFonts w:hint="eastAsia" w:ascii="宋体" w:hAnsi="宋体"/>
                <w:sz w:val="24"/>
              </w:rPr>
              <w:t xml:space="preserve">日</w:t>
            </w:r>
            <w:r>
              <w:rPr>
                <w:rFonts w:ascii="宋体" w:hAnsi="宋体"/>
                <w:sz w:val="24"/>
              </w:rPr>
              <w:t xml:space="preserve">9</w:t>
            </w:r>
            <w:r>
              <w:rPr>
                <w:rFonts w:hint="eastAsia" w:ascii="宋体" w:hAnsi="宋体"/>
                <w:sz w:val="24"/>
              </w:rPr>
              <w:t xml:space="preserve">点</w:t>
            </w:r>
            <w:r>
              <w:rPr>
                <w:rFonts w:ascii="宋体" w:hAnsi="宋体"/>
                <w:sz w:val="24"/>
              </w:rPr>
              <w:t xml:space="preserve">30</w:t>
            </w:r>
            <w:r>
              <w:rPr>
                <w:rFonts w:hint="eastAsia" w:ascii="宋体" w:hAnsi="宋体"/>
                <w:sz w:val="24"/>
              </w:rPr>
              <w:t xml:space="preserve">分（北京时间）</w:t>
            </w:r>
            <w:r/>
          </w:p>
          <w:p>
            <w:pPr>
              <w:rPr>
                <w:rFonts w:ascii="宋体" w:hAnsi="宋体"/>
                <w:sz w:val="24"/>
              </w:rPr>
            </w:pPr>
            <w:r>
              <w:rPr>
                <w:rFonts w:hint="eastAsia" w:ascii="宋体" w:hAnsi="宋体"/>
                <w:sz w:val="24"/>
              </w:rPr>
              <w:t xml:space="preserve">开启地点：“苏采云”系统（网址：http://jszfcg.jsczt.cn/）</w:t>
            </w:r>
            <w:r/>
          </w:p>
          <w:p>
            <w:pPr>
              <w:rPr>
                <w:rFonts w:ascii="宋体" w:hAnsi="宋体"/>
                <w:sz w:val="24"/>
              </w:rPr>
            </w:pPr>
            <w:r>
              <w:rPr>
                <w:rFonts w:hint="eastAsia" w:ascii="宋体" w:hAnsi="宋体"/>
                <w:b/>
                <w:bCs/>
                <w:sz w:val="24"/>
              </w:rPr>
              <w:t xml:space="preserve">本项目为不见面谈判项目，开启阶段供应商在【供应商解密】环节必须使用</w:t>
            </w:r>
            <w:r>
              <w:rPr>
                <w:rFonts w:ascii="宋体" w:hAnsi="宋体"/>
                <w:b/>
                <w:bCs/>
                <w:sz w:val="24"/>
              </w:rPr>
              <w:t xml:space="preserve"> CA</w:t>
            </w:r>
            <w:r>
              <w:rPr>
                <w:rFonts w:hint="eastAsia" w:ascii="宋体" w:hAnsi="宋体"/>
                <w:b/>
                <w:bCs/>
                <w:sz w:val="24"/>
              </w:rPr>
              <w:t xml:space="preserve">证书解密电子响应文件，如在系统规定的解密时间</w:t>
            </w:r>
            <w:r>
              <w:rPr>
                <w:rFonts w:ascii="宋体" w:hAnsi="宋体"/>
                <w:b/>
                <w:bCs/>
                <w:sz w:val="24"/>
              </w:rPr>
              <w:t xml:space="preserve">(</w:t>
            </w:r>
            <w:r>
              <w:rPr>
                <w:rFonts w:hint="eastAsia" w:ascii="宋体" w:hAnsi="宋体"/>
                <w:b/>
                <w:bCs/>
                <w:sz w:val="24"/>
              </w:rPr>
              <w:t xml:space="preserve">响应文件提交截止时间后</w:t>
            </w:r>
            <w:r>
              <w:rPr>
                <w:rFonts w:ascii="宋体" w:hAnsi="宋体"/>
                <w:b/>
                <w:bCs/>
                <w:sz w:val="24"/>
              </w:rPr>
              <w:t xml:space="preserve"> 30 </w:t>
            </w:r>
            <w:r>
              <w:rPr>
                <w:rFonts w:hint="eastAsia" w:ascii="宋体" w:hAnsi="宋体"/>
                <w:b/>
                <w:bCs/>
                <w:sz w:val="24"/>
              </w:rPr>
              <w:t xml:space="preserve">分钟</w:t>
            </w:r>
            <w:r>
              <w:rPr>
                <w:rFonts w:ascii="宋体" w:hAnsi="宋体"/>
                <w:b/>
                <w:bCs/>
                <w:sz w:val="24"/>
              </w:rPr>
              <w:t xml:space="preserve">)</w:t>
            </w:r>
            <w:r>
              <w:rPr>
                <w:rFonts w:hint="eastAsia" w:ascii="宋体" w:hAnsi="宋体"/>
                <w:b/>
                <w:bCs/>
                <w:sz w:val="24"/>
              </w:rPr>
              <w:t xml:space="preserve">内未能完成解密的视为放弃参与本项目。</w:t>
            </w:r>
            <w:r/>
          </w:p>
        </w:tc>
      </w:tr>
      <w:tr>
        <w:trPr>
          <w:jc w:val="center"/>
          <w:trHeight w:val="5313"/>
        </w:trPr>
        <w:tc>
          <w:tcPr>
            <w:tcW w:w="710"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W w:w="8892" w:type="dxa"/>
            <w:vAlign w:val="center"/>
            <w:textDirection w:val="lrTb"/>
            <w:noWrap w:val="false"/>
          </w:tcPr>
          <w:p>
            <w:pPr>
              <w:rPr>
                <w:rFonts w:ascii="宋体" w:hAnsi="宋体"/>
                <w:bCs/>
                <w:sz w:val="24"/>
              </w:rPr>
            </w:pPr>
            <w:r>
              <w:rPr>
                <w:rFonts w:hint="eastAsia" w:ascii="宋体" w:hAnsi="宋体"/>
                <w:bCs/>
                <w:sz w:val="24"/>
              </w:rPr>
              <w:t xml:space="preserve">收费标准按九折计取：</w:t>
            </w:r>
            <w:r/>
          </w:p>
          <w:p>
            <w:pPr>
              <w:rPr>
                <w:rFonts w:ascii="宋体" w:hAnsi="宋体"/>
                <w:bCs/>
                <w:sz w:val="24"/>
              </w:rPr>
            </w:pPr>
            <w:r>
              <w:rPr>
                <w:rFonts w:hint="eastAsia" w:ascii="宋体" w:hAnsi="宋体"/>
                <w:bCs/>
                <w:sz w:val="24"/>
              </w:rPr>
              <w:t xml:space="preserve">预算金额100万元以下部分，费率为该部分预算金额的1.5%；</w:t>
            </w:r>
            <w:r/>
          </w:p>
          <w:p>
            <w:pPr>
              <w:rPr>
                <w:rFonts w:ascii="宋体" w:hAnsi="宋体"/>
                <w:bCs/>
                <w:sz w:val="24"/>
              </w:rPr>
            </w:pPr>
            <w:r>
              <w:rPr>
                <w:rFonts w:hint="eastAsia" w:ascii="宋体" w:hAnsi="宋体"/>
                <w:bCs/>
                <w:sz w:val="24"/>
              </w:rPr>
              <w:t xml:space="preserve">预算金额100万元（含）－500万元部分，费率为该部分预算金额的1.1%；</w:t>
            </w:r>
            <w:r/>
          </w:p>
          <w:p>
            <w:pPr>
              <w:rPr>
                <w:rFonts w:ascii="宋体" w:hAnsi="宋体"/>
                <w:bCs/>
                <w:sz w:val="24"/>
              </w:rPr>
            </w:pPr>
            <w:r>
              <w:rPr>
                <w:rFonts w:hint="eastAsia" w:ascii="宋体" w:hAnsi="宋体"/>
                <w:bCs/>
                <w:sz w:val="24"/>
              </w:rPr>
              <w:t xml:space="preserve">预算金额500万元（含）-1000万元部分，费率为该部分预算金额的0.8%；</w:t>
            </w:r>
            <w:r/>
          </w:p>
          <w:p>
            <w:pPr>
              <w:rPr>
                <w:rFonts w:ascii="宋体" w:hAnsi="宋体"/>
                <w:bCs/>
                <w:sz w:val="24"/>
              </w:rPr>
            </w:pPr>
            <w:r>
              <w:rPr>
                <w:rFonts w:hint="eastAsia" w:ascii="宋体" w:hAnsi="宋体"/>
                <w:bCs/>
                <w:sz w:val="24"/>
              </w:rPr>
              <w:t xml:space="preserve">预算金额1000万元（含）-5000万元部分，费率为该部分预算金额的0.5%；</w:t>
            </w:r>
            <w:r/>
          </w:p>
          <w:p>
            <w:pPr>
              <w:rPr>
                <w:rFonts w:ascii="宋体" w:hAnsi="宋体"/>
                <w:bCs/>
                <w:sz w:val="24"/>
              </w:rPr>
            </w:pPr>
            <w:r>
              <w:rPr>
                <w:rFonts w:hint="eastAsia" w:ascii="宋体" w:hAnsi="宋体"/>
                <w:bCs/>
                <w:sz w:val="24"/>
              </w:rPr>
              <w:t xml:space="preserve">预算金额5000万元以上部分，费率为该部分预算金额的0.25%。</w:t>
            </w:r>
            <w:r/>
          </w:p>
          <w:p>
            <w:pPr>
              <w:rPr>
                <w:rFonts w:ascii="宋体" w:hAnsi="宋体"/>
                <w:bCs/>
                <w:sz w:val="24"/>
              </w:rPr>
            </w:pPr>
            <w:r>
              <w:rPr>
                <w:rFonts w:hint="eastAsia" w:ascii="宋体" w:hAnsi="宋体"/>
                <w:bCs/>
                <w:sz w:val="24"/>
              </w:rPr>
              <w:t xml:space="preserve">说明：代理服务费以采购预算金额为基数依据，按以上规定的标准和差额定率累进法9折进行计算收取。例：如预算金额为150万元，则代理服务费＝【100万元以下部分×1.5%＋（150万元－100万元以下部分）×1.1%】*</w:t>
            </w:r>
            <w:r>
              <w:rPr>
                <w:rFonts w:ascii="宋体" w:hAnsi="宋体"/>
                <w:bCs/>
                <w:sz w:val="24"/>
              </w:rPr>
              <w:t xml:space="preserve">0.9</w:t>
            </w:r>
            <w:r>
              <w:rPr>
                <w:rFonts w:hint="eastAsia" w:ascii="宋体" w:hAnsi="宋体"/>
                <w:bCs/>
                <w:sz w:val="24"/>
              </w:rPr>
              <w:t xml:space="preserve">。如按上述方法计算的金额低于人民币4000元整的，则本项目代理服务费按人民币4000元整计收。</w:t>
            </w:r>
            <w:r/>
          </w:p>
          <w:p>
            <w:pPr>
              <w:rPr>
                <w:rFonts w:ascii="宋体" w:hAnsi="宋体"/>
                <w:bCs/>
                <w:sz w:val="24"/>
              </w:rPr>
            </w:pPr>
            <w:r>
              <w:rPr>
                <w:rFonts w:hint="eastAsia" w:ascii="宋体" w:hAnsi="宋体"/>
                <w:bCs/>
                <w:sz w:val="24"/>
              </w:rPr>
              <w:t xml:space="preserve">本项目第一标段成交服务费为</w:t>
            </w:r>
            <w:r>
              <w:rPr>
                <w:rFonts w:ascii="宋体" w:hAnsi="宋体"/>
                <w:bCs/>
                <w:sz w:val="24"/>
              </w:rPr>
              <w:t xml:space="preserve">13500</w:t>
            </w:r>
            <w:r>
              <w:rPr>
                <w:rFonts w:hint="eastAsia" w:ascii="宋体" w:hAnsi="宋体"/>
                <w:bCs/>
                <w:sz w:val="24"/>
              </w:rPr>
              <w:t xml:space="preserve">元，第二标段成交服务费</w:t>
            </w:r>
            <w:r>
              <w:rPr>
                <w:rFonts w:ascii="宋体" w:hAnsi="宋体"/>
                <w:bCs/>
                <w:sz w:val="24"/>
              </w:rPr>
              <w:t xml:space="preserve">28350</w:t>
            </w:r>
            <w:r>
              <w:rPr>
                <w:rFonts w:hint="eastAsia" w:ascii="宋体" w:hAnsi="宋体"/>
                <w:bCs/>
                <w:sz w:val="24"/>
              </w:rPr>
              <w:t xml:space="preserve">元，由采购单位向采购代理机构支付。</w:t>
            </w:r>
            <w:r/>
          </w:p>
          <w:p>
            <w:pPr>
              <w:rPr>
                <w:rFonts w:ascii="宋体" w:hAnsi="宋体"/>
                <w:bCs/>
                <w:sz w:val="24"/>
              </w:rPr>
            </w:pPr>
            <w:r>
              <w:rPr>
                <w:rFonts w:hint="eastAsia" w:ascii="宋体" w:hAnsi="宋体"/>
                <w:bCs/>
                <w:sz w:val="24"/>
              </w:rPr>
              <w:t xml:space="preserve">收款单位：苏州鸿鑫工程咨询有限公司</w:t>
            </w:r>
            <w:r/>
          </w:p>
          <w:p>
            <w:pPr>
              <w:rPr>
                <w:rFonts w:ascii="宋体" w:hAnsi="宋体"/>
                <w:bCs/>
                <w:sz w:val="24"/>
              </w:rPr>
            </w:pPr>
            <w:r>
              <w:rPr>
                <w:rFonts w:hint="eastAsia" w:ascii="宋体" w:hAnsi="宋体"/>
                <w:bCs/>
                <w:sz w:val="24"/>
              </w:rPr>
              <w:t xml:space="preserve">开户银行：苏州银行相城支行</w:t>
            </w:r>
            <w:r/>
          </w:p>
          <w:p>
            <w:pPr>
              <w:rPr>
                <w:rFonts w:ascii="宋体" w:hAnsi="宋体"/>
                <w:bCs/>
                <w:sz w:val="24"/>
              </w:rPr>
            </w:pPr>
            <w:r>
              <w:rPr>
                <w:rFonts w:hint="eastAsia" w:ascii="宋体" w:hAnsi="宋体"/>
                <w:bCs/>
                <w:sz w:val="24"/>
              </w:rPr>
              <w:t xml:space="preserve">银行账号：7066601071120143007269</w:t>
            </w:r>
            <w:r/>
          </w:p>
          <w:p>
            <w:pPr>
              <w:ind w:left="1"/>
              <w:widowControl/>
              <w:rPr>
                <w:rFonts w:ascii="宋体" w:hAnsi="宋体"/>
                <w:sz w:val="24"/>
              </w:rPr>
            </w:pPr>
            <w:r>
              <w:rPr>
                <w:rFonts w:hint="eastAsia" w:ascii="宋体" w:hAnsi="宋体"/>
                <w:bCs/>
                <w:sz w:val="24"/>
              </w:rPr>
              <w:t xml:space="preserve">供应商缴纳代理服务费时，如需增值税专用发票的，则须提供有关信息资料，具体要求详见第二章。</w:t>
            </w:r>
            <w:r/>
          </w:p>
        </w:tc>
      </w:tr>
      <w:tr>
        <w:trPr>
          <w:jc w:val="center"/>
          <w:trHeight w:val="570"/>
        </w:trPr>
        <w:tc>
          <w:tcPr>
            <w:tcW w:w="710"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W w:w="8892" w:type="dxa"/>
            <w:vAlign w:val="center"/>
            <w:textDirection w:val="lrTb"/>
            <w:noWrap w:val="false"/>
          </w:tcPr>
          <w:p>
            <w:pPr>
              <w:rPr>
                <w:rFonts w:ascii="宋体" w:hAnsi="宋体"/>
                <w:bCs/>
                <w:sz w:val="24"/>
              </w:rPr>
            </w:pPr>
            <w:r>
              <w:rPr>
                <w:rFonts w:hint="eastAsia" w:ascii="宋体" w:hAnsi="宋体"/>
                <w:bCs/>
                <w:sz w:val="24"/>
              </w:rPr>
              <w:t xml:space="preserve">苏州市政府采购管理监督电话：0512-68616651</w:t>
            </w:r>
            <w:r/>
          </w:p>
        </w:tc>
      </w:tr>
    </w:tbl>
    <w:p>
      <w:pPr>
        <w:jc w:val="left"/>
        <w:spacing w:line="480" w:lineRule="auto"/>
        <w:widowControl/>
        <w:rPr>
          <w:rFonts w:ascii="宋体" w:hAnsi="宋体" w:cs="宋体"/>
          <w:b/>
          <w:sz w:val="36"/>
        </w:rPr>
        <w:sectPr>
          <w:headerReference w:type="default" r:id="rId9"/>
          <w:footerReference w:type="default" r:id="rId10"/>
          <w:footnotePr/>
          <w:endnotePr/>
          <w:type w:val="nextPage"/>
          <w:pgSz w:w="11906" w:h="16838" w:orient="portrait"/>
          <w:pgMar w:top="1440" w:right="1304" w:bottom="1440" w:left="1418" w:header="851" w:footer="992" w:gutter="0"/>
          <w:pgNumType w:start="0"/>
          <w:cols w:num="1" w:sep="0" w:space="720" w:equalWidth="1"/>
          <w:docGrid w:linePitch="360"/>
          <w:titlePg/>
        </w:sectPr>
      </w:pPr>
      <w:r>
        <w:rPr>
          <w:rFonts w:ascii="宋体" w:hAnsi="宋体" w:cs="宋体"/>
          <w:b/>
          <w:sz w:val="36"/>
        </w:rPr>
      </w:r>
      <w:r/>
    </w:p>
    <w:p>
      <w:pPr>
        <w:jc w:val="center"/>
        <w:spacing w:line="360" w:lineRule="auto"/>
        <w:rPr>
          <w:rFonts w:ascii="宋体" w:hAnsi="宋体" w:cs="宋体"/>
          <w:b/>
          <w:sz w:val="52"/>
          <w:szCs w:val="52"/>
        </w:rPr>
      </w:pPr>
      <w:r/>
      <w:bookmarkStart w:id="0" w:name="_Toc27525"/>
      <w:r>
        <w:rPr>
          <w:rFonts w:hint="eastAsia" w:ascii="宋体" w:hAnsi="宋体" w:cs="宋体"/>
          <w:b/>
          <w:sz w:val="52"/>
          <w:szCs w:val="52"/>
        </w:rPr>
        <w:t xml:space="preserve">目    录</w:t>
      </w:r>
      <w:bookmarkEnd w:id="0"/>
      <w:r/>
      <w:r/>
    </w:p>
    <w:p>
      <w:pPr>
        <w:pStyle w:val="711"/>
        <w:tabs>
          <w:tab w:val="right" w:pos="9072" w:leader="dot"/>
        </w:tabs>
        <w:rPr>
          <w:rFonts w:ascii="宋体" w:hAnsi="宋体"/>
        </w:rPr>
      </w:pPr>
      <w:r>
        <w:rPr>
          <w:rFonts w:ascii="宋体" w:hAnsi="宋体"/>
        </w:rPr>
      </w:r>
      <w:r/>
    </w:p>
    <w:p>
      <w:pPr>
        <w:pStyle w:val="711"/>
        <w:tabs>
          <w:tab w:val="right" w:pos="9072" w:leader="dot"/>
        </w:tabs>
      </w:pPr>
      <w:r>
        <w:rPr>
          <w:rFonts w:ascii="宋体" w:hAnsi="宋体"/>
        </w:rPr>
        <w:fldChar w:fldCharType="begin"/>
      </w:r>
      <w:r>
        <w:rPr>
          <w:rFonts w:ascii="宋体" w:hAnsi="宋体"/>
        </w:rPr>
        <w:instrText xml:space="preserve">TOC \o "1-2" \h \u </w:instrText>
      </w:r>
      <w:r>
        <w:rPr>
          <w:rFonts w:ascii="宋体" w:hAnsi="宋体"/>
        </w:rPr>
        <w:fldChar w:fldCharType="separate"/>
      </w:r>
      <w:hyperlink w:tooltip="#_Toc22395" w:anchor="_Toc22395" w:history="1">
        <w:r>
          <w:rPr>
            <w:rFonts w:hint="eastAsia" w:ascii="宋体" w:hAnsi="宋体"/>
          </w:rPr>
          <w:t xml:space="preserve">一、</w:t>
        </w:r>
        <w:r>
          <w:rPr>
            <w:rFonts w:hint="eastAsia" w:ascii="宋体" w:hAnsi="宋体"/>
            <w:lang w:val="zh-CN"/>
          </w:rPr>
          <w:t xml:space="preserve">竞争性谈判</w:t>
        </w:r>
        <w:r>
          <w:rPr>
            <w:rFonts w:hint="eastAsia" w:ascii="宋体" w:hAnsi="宋体"/>
          </w:rPr>
          <w:t xml:space="preserve">公告</w:t>
        </w:r>
      </w:hyperlink>
      <w:r/>
      <w:r/>
    </w:p>
    <w:p>
      <w:pPr>
        <w:pStyle w:val="711"/>
        <w:tabs>
          <w:tab w:val="right" w:pos="9072" w:leader="dot"/>
        </w:tabs>
      </w:pPr>
      <w:r/>
      <w:r/>
    </w:p>
    <w:p>
      <w:pPr>
        <w:pStyle w:val="711"/>
        <w:tabs>
          <w:tab w:val="right" w:pos="9072" w:leader="dot"/>
        </w:tabs>
      </w:pPr>
      <w:r/>
      <w:hyperlink w:tooltip="#_Toc25192" w:anchor="_Toc25192" w:history="1">
        <w:r>
          <w:rPr>
            <w:rFonts w:hint="eastAsia" w:ascii="宋体" w:hAnsi="宋体"/>
          </w:rPr>
          <w:t xml:space="preserve">二、</w:t>
        </w:r>
        <w:r>
          <w:rPr>
            <w:rFonts w:hint="eastAsia"/>
            <w:bCs/>
          </w:rPr>
          <w:t xml:space="preserve">谈判供应商须</w:t>
        </w:r>
        <w:r>
          <w:rPr>
            <w:rFonts w:hint="eastAsia" w:ascii="宋体" w:hAnsi="宋体"/>
          </w:rPr>
          <w:t xml:space="preserve">知</w:t>
        </w:r>
      </w:hyperlink>
      <w:r/>
      <w:r/>
    </w:p>
    <w:p>
      <w:pPr>
        <w:pStyle w:val="711"/>
        <w:tabs>
          <w:tab w:val="right" w:pos="9072" w:leader="dot"/>
        </w:tabs>
      </w:pPr>
      <w:r/>
      <w:r/>
    </w:p>
    <w:p>
      <w:pPr>
        <w:pStyle w:val="711"/>
        <w:tabs>
          <w:tab w:val="right" w:pos="9072" w:leader="dot"/>
        </w:tabs>
      </w:pPr>
      <w:r/>
      <w:hyperlink w:tooltip="#_Toc14435" w:anchor="_Toc14435" w:history="1">
        <w:r>
          <w:rPr>
            <w:rFonts w:hint="eastAsia" w:ascii="宋体" w:hAnsi="宋体"/>
          </w:rPr>
          <w:t xml:space="preserve">三、采购需求</w:t>
        </w:r>
      </w:hyperlink>
      <w:r/>
      <w:r/>
    </w:p>
    <w:p>
      <w:pPr>
        <w:pStyle w:val="711"/>
        <w:tabs>
          <w:tab w:val="right" w:pos="9072" w:leader="dot"/>
        </w:tabs>
      </w:pPr>
      <w:r/>
      <w:r/>
    </w:p>
    <w:p>
      <w:pPr>
        <w:pStyle w:val="711"/>
        <w:tabs>
          <w:tab w:val="right" w:pos="9072" w:leader="dot"/>
        </w:tabs>
      </w:pPr>
      <w:r/>
      <w:hyperlink w:tooltip="#_Toc29012" w:anchor="_Toc29012" w:history="1">
        <w:r>
          <w:rPr>
            <w:rFonts w:hint="eastAsia" w:ascii="宋体" w:hAnsi="宋体"/>
          </w:rPr>
          <w:t xml:space="preserve">四、评审办法</w:t>
        </w:r>
      </w:hyperlink>
      <w:r/>
      <w:r/>
    </w:p>
    <w:p>
      <w:pPr>
        <w:pStyle w:val="711"/>
        <w:tabs>
          <w:tab w:val="right" w:pos="9072" w:leader="dot"/>
        </w:tabs>
      </w:pPr>
      <w:r/>
      <w:r/>
    </w:p>
    <w:p>
      <w:pPr>
        <w:pStyle w:val="711"/>
        <w:tabs>
          <w:tab w:val="right" w:pos="9072" w:leader="dot"/>
        </w:tabs>
      </w:pPr>
      <w:r/>
      <w:hyperlink w:tooltip="#_Toc5411" w:anchor="_Toc5411" w:history="1">
        <w:r>
          <w:rPr>
            <w:rFonts w:hint="eastAsia" w:ascii="宋体" w:hAnsi="宋体"/>
          </w:rPr>
          <w:t xml:space="preserve">五、合同主要条款</w:t>
        </w:r>
      </w:hyperlink>
      <w:r/>
      <w:r/>
    </w:p>
    <w:p>
      <w:pPr>
        <w:pStyle w:val="711"/>
        <w:tabs>
          <w:tab w:val="right" w:pos="9072" w:leader="dot"/>
        </w:tabs>
      </w:pPr>
      <w:r/>
      <w:r/>
    </w:p>
    <w:p>
      <w:pPr>
        <w:pStyle w:val="711"/>
        <w:tabs>
          <w:tab w:val="right" w:pos="9072" w:leader="dot"/>
        </w:tabs>
      </w:pPr>
      <w:r/>
      <w:hyperlink w:tooltip="#_Toc452" w:anchor="_Toc452" w:history="1">
        <w:r>
          <w:rPr>
            <w:rFonts w:hint="eastAsia" w:ascii="宋体" w:hAnsi="宋体"/>
          </w:rPr>
          <w:t xml:space="preserve">六、响应文件格式</w:t>
        </w:r>
      </w:hyperlink>
      <w:r/>
      <w:r/>
    </w:p>
    <w:p>
      <w:pPr>
        <w:jc w:val="center"/>
        <w:rPr>
          <w:rFonts w:ascii="宋体" w:hAnsi="宋体"/>
        </w:rPr>
      </w:pPr>
      <w:r>
        <w:rPr>
          <w:rFonts w:ascii="宋体" w:hAnsi="宋体"/>
        </w:rPr>
        <w:fldChar w:fldCharType="end"/>
      </w:r>
      <w:r/>
    </w:p>
    <w:p>
      <w:pPr>
        <w:spacing w:line="360" w:lineRule="auto"/>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700"/>
      </w:pPr>
      <w:r/>
      <w:r/>
    </w:p>
    <w:p>
      <w:pPr>
        <w:pStyle w:val="700"/>
      </w:pPr>
      <w:r/>
      <w:r/>
    </w:p>
    <w:p>
      <w:pPr>
        <w:pStyle w:val="700"/>
      </w:pPr>
      <w:r/>
      <w:r/>
    </w:p>
    <w:p>
      <w:pPr>
        <w:pStyle w:val="700"/>
      </w:pPr>
      <w:r/>
      <w:r/>
    </w:p>
    <w:p>
      <w:pPr>
        <w:pStyle w:val="700"/>
      </w:pPr>
      <w:r/>
      <w:r/>
    </w:p>
    <w:p>
      <w:pPr>
        <w:pStyle w:val="700"/>
      </w:pPr>
      <w:r/>
      <w:r/>
    </w:p>
    <w:p>
      <w:pPr>
        <w:pStyle w:val="700"/>
      </w:pPr>
      <w:r/>
      <w:r/>
    </w:p>
    <w:p>
      <w:pPr>
        <w:pStyle w:val="700"/>
      </w:pPr>
      <w:r/>
      <w:r/>
    </w:p>
    <w:p>
      <w:pPr>
        <w:jc w:val="left"/>
        <w:widowControl/>
        <w:rPr>
          <w:rFonts w:ascii="宋体" w:hAnsi="宋体"/>
          <w:b/>
          <w:bCs/>
          <w:sz w:val="32"/>
          <w:szCs w:val="44"/>
        </w:rPr>
      </w:pPr>
      <w:r/>
      <w:bookmarkStart w:id="1" w:name="_Toc22395"/>
      <w:r>
        <w:rPr>
          <w:rFonts w:ascii="宋体" w:hAnsi="宋体"/>
        </w:rPr>
        <w:br w:type="page" w:clear="all"/>
      </w:r>
      <w:r/>
    </w:p>
    <w:p>
      <w:pPr>
        <w:pStyle w:val="892"/>
        <w:spacing w:line="240" w:lineRule="auto"/>
        <w:rPr>
          <w:rFonts w:ascii="宋体" w:hAnsi="宋体"/>
          <w:lang w:val="zh-CN"/>
        </w:rPr>
      </w:pPr>
      <w:r>
        <w:rPr>
          <w:rFonts w:hint="eastAsia" w:ascii="宋体" w:hAnsi="宋体"/>
        </w:rPr>
        <w:t xml:space="preserve">一、</w:t>
      </w:r>
      <w:r>
        <w:rPr>
          <w:rFonts w:hint="eastAsia" w:ascii="宋体" w:hAnsi="宋体"/>
          <w:lang w:val="zh-CN"/>
        </w:rPr>
        <w:t xml:space="preserve">竞争性谈判</w:t>
      </w:r>
      <w:bookmarkEnd w:id="1"/>
      <w:r>
        <w:rPr>
          <w:rFonts w:hint="eastAsia" w:ascii="宋体" w:hAnsi="宋体"/>
        </w:rPr>
        <w:t xml:space="preserve">公告</w:t>
      </w:r>
      <w:r/>
    </w:p>
    <w:p>
      <w:pPr>
        <w:spacing w:line="360" w:lineRule="auto"/>
        <w:rPr>
          <w:rFonts w:ascii="宋体" w:hAnsi="宋体"/>
          <w:sz w:val="24"/>
        </w:rPr>
        <w:pBdr>
          <w:top w:val="single" w:color="auto" w:sz="4" w:space="1"/>
          <w:left w:val="single" w:color="auto" w:sz="4" w:space="4"/>
          <w:bottom w:val="single" w:color="auto" w:sz="4" w:space="1"/>
          <w:right w:val="single" w:color="auto" w:sz="4" w:space="4"/>
        </w:pBdr>
      </w:pPr>
      <w:r/>
      <w:bookmarkStart w:id="2" w:name="_Toc31184"/>
      <w:r>
        <w:rPr>
          <w:rFonts w:hint="eastAsia" w:ascii="宋体" w:hAnsi="宋体"/>
          <w:sz w:val="24"/>
        </w:rPr>
        <w:t xml:space="preserve">项目概况</w:t>
      </w:r>
      <w:r/>
    </w:p>
    <w:p>
      <w:pPr>
        <w:ind w:firstLine="480"/>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污水处理药剂</w:t>
      </w:r>
      <w:r>
        <w:rPr>
          <w:rFonts w:hint="eastAsia" w:ascii="宋体" w:hAnsi="宋体"/>
          <w:sz w:val="24"/>
        </w:rPr>
        <w:t xml:space="preserve">采购项目的潜在供应商应在</w:t>
      </w:r>
      <w:r>
        <w:rPr>
          <w:rFonts w:hint="eastAsia" w:ascii="宋体" w:hAnsi="宋体"/>
          <w:sz w:val="24"/>
          <w:u w:val="single"/>
        </w:rPr>
        <w:t xml:space="preserve">“苏采云”系统（网址：</w:t>
      </w:r>
      <w:hyperlink r:id="rId13" w:tooltip="http://jszfcg.jsczt.cn/）获取采购文件，并于2026年" w:history="1">
        <w:r>
          <w:rPr>
            <w:rStyle w:val="726"/>
            <w:rFonts w:hint="eastAsia" w:ascii="宋体" w:hAnsi="宋体"/>
            <w:sz w:val="24"/>
          </w:rPr>
          <w:t xml:space="preserve">http://jszfcg.jsczt.cn/）获取采购文件，并于</w:t>
        </w:r>
        <w:r>
          <w:rPr>
            <w:rStyle w:val="726"/>
            <w:rFonts w:hint="eastAsia" w:ascii="宋体" w:hAnsi="宋体"/>
            <w:bCs/>
            <w:sz w:val="24"/>
            <w:u w:val="single"/>
          </w:rPr>
          <w:t xml:space="preserve">202</w:t>
        </w:r>
        <w:r>
          <w:rPr>
            <w:rStyle w:val="726"/>
            <w:rFonts w:ascii="宋体" w:hAnsi="宋体"/>
            <w:bCs/>
            <w:sz w:val="24"/>
            <w:u w:val="single"/>
          </w:rPr>
          <w:t xml:space="preserve">6</w:t>
        </w:r>
        <w:r>
          <w:rPr>
            <w:rStyle w:val="726"/>
            <w:rFonts w:hint="eastAsia" w:ascii="宋体" w:hAnsi="宋体"/>
            <w:bCs/>
            <w:sz w:val="24"/>
            <w:u w:val="single"/>
          </w:rPr>
          <w:t xml:space="preserve">年</w:t>
        </w:r>
      </w:hyperlink>
      <w:r>
        <w:rPr>
          <w:rFonts w:ascii="宋体" w:hAnsi="宋体"/>
          <w:bCs/>
          <w:sz w:val="24"/>
          <w:u w:val="single"/>
        </w:rPr>
        <w:t xml:space="preserve">6</w:t>
      </w:r>
      <w:r>
        <w:rPr>
          <w:rFonts w:hint="eastAsia" w:ascii="宋体" w:hAnsi="宋体"/>
          <w:bCs/>
          <w:sz w:val="24"/>
          <w:u w:val="single"/>
        </w:rPr>
        <w:t xml:space="preserve">月</w:t>
      </w:r>
      <w:r>
        <w:rPr>
          <w:rFonts w:ascii="宋体" w:hAnsi="宋体"/>
          <w:bCs/>
          <w:sz w:val="24"/>
          <w:u w:val="single"/>
        </w:rPr>
        <w:t xml:space="preserve">2</w:t>
      </w:r>
      <w:r>
        <w:rPr>
          <w:rFonts w:hint="eastAsia" w:ascii="宋体" w:hAnsi="宋体"/>
          <w:bCs/>
          <w:sz w:val="24"/>
          <w:u w:val="single"/>
        </w:rPr>
        <w:t xml:space="preserve">日</w:t>
      </w:r>
      <w:r>
        <w:rPr>
          <w:rFonts w:ascii="宋体" w:hAnsi="宋体"/>
          <w:bCs/>
          <w:sz w:val="24"/>
          <w:u w:val="single"/>
        </w:rPr>
        <w:t xml:space="preserve">9</w:t>
      </w:r>
      <w:r>
        <w:rPr>
          <w:rFonts w:hint="eastAsia" w:ascii="宋体" w:hAnsi="宋体"/>
          <w:bCs/>
          <w:sz w:val="24"/>
          <w:u w:val="single"/>
        </w:rPr>
        <w:t xml:space="preserve">点</w:t>
      </w:r>
      <w:r>
        <w:rPr>
          <w:rFonts w:ascii="宋体" w:hAnsi="宋体"/>
          <w:bCs/>
          <w:sz w:val="24"/>
          <w:u w:val="single"/>
        </w:rPr>
        <w:t xml:space="preserve">30</w:t>
      </w:r>
      <w:r>
        <w:rPr>
          <w:rFonts w:hint="eastAsia" w:ascii="宋体" w:hAnsi="宋体"/>
          <w:bCs/>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684"/>
        <w:spacing w:before="12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一、项目基本情况</w:t>
      </w:r>
      <w:bookmarkEnd w:id="2"/>
      <w:r/>
      <w:r/>
    </w:p>
    <w:p>
      <w:pPr>
        <w:ind w:firstLine="480"/>
        <w:spacing w:line="360" w:lineRule="auto"/>
        <w:rPr>
          <w:rFonts w:ascii="宋体" w:hAnsi="宋体" w:cs="宋体"/>
          <w:sz w:val="24"/>
        </w:rPr>
      </w:pPr>
      <w:r>
        <w:rPr>
          <w:rFonts w:hint="eastAsia" w:ascii="宋体" w:hAnsi="宋体" w:cs="宋体"/>
          <w:sz w:val="24"/>
        </w:rPr>
        <w:t xml:space="preserve">（一）</w:t>
      </w:r>
      <w:r>
        <w:rPr>
          <w:rFonts w:ascii="宋体" w:hAnsi="宋体" w:cs="宋体"/>
          <w:sz w:val="24"/>
        </w:rPr>
        <w:t xml:space="preserve">项目编号：</w:t>
      </w:r>
      <w:r>
        <w:rPr>
          <w:rFonts w:hint="eastAsia" w:ascii="宋体" w:hAnsi="宋体" w:cs="宋体"/>
          <w:sz w:val="24"/>
        </w:rPr>
        <w:t xml:space="preserve">JSZC-320500-SZHX-T2026-0014</w:t>
      </w: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（二）</w:t>
      </w:r>
      <w:r>
        <w:rPr>
          <w:rFonts w:ascii="宋体" w:hAnsi="宋体" w:cs="宋体"/>
          <w:sz w:val="24"/>
        </w:rPr>
        <w:t xml:space="preserve">项目名称：</w:t>
      </w:r>
      <w:r>
        <w:rPr>
          <w:rFonts w:hint="eastAsia" w:ascii="宋体" w:hAnsi="宋体" w:cs="宋体"/>
          <w:sz w:val="24"/>
        </w:rPr>
        <w:t xml:space="preserve">污水处理药剂</w:t>
      </w:r>
      <w:r/>
    </w:p>
    <w:p>
      <w:pPr>
        <w:ind w:firstLine="1200"/>
        <w:spacing w:line="360" w:lineRule="auto"/>
        <w:rPr>
          <w:rFonts w:ascii="宋体" w:hAnsi="宋体" w:cs="宋体"/>
          <w:sz w:val="24"/>
        </w:rPr>
      </w:pPr>
      <w:r>
        <w:rPr>
          <w:rFonts w:hint="eastAsia" w:ascii="宋体" w:hAnsi="宋体" w:cs="宋体"/>
          <w:sz w:val="24"/>
        </w:rPr>
        <w:t xml:space="preserve">第一标段：常规药剂</w:t>
      </w:r>
      <w:r/>
    </w:p>
    <w:p>
      <w:pPr>
        <w:ind w:firstLine="1200"/>
        <w:spacing w:line="360" w:lineRule="auto"/>
        <w:rPr>
          <w:rFonts w:ascii="宋体" w:hAnsi="宋体" w:cs="宋体"/>
          <w:sz w:val="24"/>
        </w:rPr>
      </w:pPr>
      <w:r>
        <w:rPr>
          <w:rFonts w:hint="eastAsia" w:ascii="宋体" w:hAnsi="宋体" w:cs="宋体"/>
          <w:sz w:val="24"/>
        </w:rPr>
        <w:t xml:space="preserve">第二标段：</w:t>
      </w:r>
      <w:bookmarkStart w:id="3" w:name="_Hlk229126939"/>
      <w:r>
        <w:rPr>
          <w:rFonts w:ascii="宋体" w:hAnsi="宋体" w:cs="宋体"/>
          <w:sz w:val="24"/>
        </w:rPr>
        <w:t xml:space="preserve">碳源及微生物菌种</w:t>
      </w:r>
      <w:bookmarkEnd w:id="3"/>
      <w:r>
        <w:rPr>
          <w:rFonts w:hint="eastAsia" w:ascii="宋体" w:hAnsi="宋体" w:cs="宋体"/>
          <w:sz w:val="24"/>
        </w:rPr>
        <w:t xml:space="preserve"> </w:t>
      </w: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（三）</w:t>
      </w:r>
      <w:r>
        <w:rPr>
          <w:rFonts w:ascii="宋体" w:hAnsi="宋体" w:cs="宋体"/>
          <w:sz w:val="24"/>
        </w:rPr>
        <w:t xml:space="preserve">采购方式：竞争性</w:t>
      </w:r>
      <w:r>
        <w:rPr>
          <w:rFonts w:hint="eastAsia" w:ascii="宋体" w:hAnsi="宋体" w:cs="宋体"/>
          <w:sz w:val="24"/>
        </w:rPr>
        <w:t xml:space="preserve">谈判</w:t>
      </w: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（四）</w:t>
      </w:r>
      <w:r>
        <w:rPr>
          <w:rFonts w:ascii="宋体" w:hAnsi="宋体" w:cs="宋体"/>
          <w:sz w:val="24"/>
        </w:rPr>
        <w:t xml:space="preserve">预算金额：</w:t>
      </w:r>
      <w:r>
        <w:rPr>
          <w:rFonts w:hint="eastAsia" w:ascii="宋体" w:hAnsi="宋体" w:cs="宋体"/>
          <w:sz w:val="24"/>
        </w:rPr>
        <w:t xml:space="preserve">叁佰伍拾万元整</w:t>
      </w:r>
      <w:r>
        <w:rPr>
          <w:rFonts w:hint="eastAsia" w:ascii="宋体" w:hAnsi="宋体"/>
          <w:color w:val="000000"/>
          <w:sz w:val="24"/>
        </w:rPr>
        <w:t xml:space="preserve">（¥</w:t>
      </w:r>
      <w:r>
        <w:rPr>
          <w:rFonts w:ascii="宋体" w:hAnsi="宋体" w:cs="宋体"/>
          <w:sz w:val="24"/>
        </w:rPr>
        <w:t xml:space="preserve">3500000.00元）</w:t>
      </w:r>
      <w:r/>
    </w:p>
    <w:p>
      <w:pPr>
        <w:ind w:firstLine="480"/>
        <w:spacing w:line="360" w:lineRule="auto"/>
        <w:rPr>
          <w:rFonts w:ascii="宋体" w:hAnsi="宋体" w:cs="宋体"/>
          <w:sz w:val="24"/>
        </w:rPr>
      </w:pPr>
      <w:r>
        <w:rPr>
          <w:rFonts w:hint="eastAsia" w:ascii="宋体" w:hAnsi="宋体" w:cs="宋体"/>
          <w:sz w:val="24"/>
        </w:rPr>
        <w:t xml:space="preserve">（五）最高限价：</w:t>
      </w:r>
      <w:r/>
    </w:p>
    <w:p>
      <w:pPr>
        <w:ind w:firstLine="1200"/>
        <w:spacing w:line="360" w:lineRule="auto"/>
        <w:rPr>
          <w:rFonts w:ascii="宋体" w:hAnsi="宋体" w:cs="宋体"/>
          <w:sz w:val="24"/>
        </w:rPr>
      </w:pPr>
      <w:r>
        <w:rPr>
          <w:rFonts w:hint="eastAsia" w:ascii="宋体" w:hAnsi="宋体" w:cs="宋体"/>
          <w:sz w:val="24"/>
        </w:rPr>
        <w:t xml:space="preserve">第一标段：壹佰万元整（¥1000000.00元）</w:t>
      </w:r>
      <w:r/>
    </w:p>
    <w:p>
      <w:pPr>
        <w:ind w:firstLine="1200"/>
        <w:spacing w:line="360" w:lineRule="auto"/>
        <w:rPr>
          <w:rFonts w:ascii="宋体" w:hAnsi="宋体" w:cs="宋体"/>
          <w:sz w:val="24"/>
        </w:rPr>
      </w:pPr>
      <w:r>
        <w:rPr>
          <w:rFonts w:hint="eastAsia" w:ascii="宋体" w:hAnsi="宋体" w:cs="宋体"/>
          <w:sz w:val="24"/>
        </w:rPr>
        <w:t xml:space="preserve">第二标段：贰佰伍拾万元整（¥2500000.00元）</w:t>
      </w: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（六）</w:t>
      </w:r>
      <w:r>
        <w:rPr>
          <w:rFonts w:ascii="宋体" w:hAnsi="宋体" w:cs="宋体"/>
          <w:sz w:val="24"/>
        </w:rPr>
        <w:t xml:space="preserve">采购需求：</w:t>
      </w:r>
      <w:r/>
    </w:p>
    <w:p>
      <w:pPr>
        <w:ind w:firstLine="480"/>
        <w:spacing w:line="360" w:lineRule="auto"/>
        <w:rPr>
          <w:rFonts w:ascii="宋体" w:hAnsi="宋体" w:cs="宋体"/>
          <w:sz w:val="24"/>
        </w:rPr>
      </w:pPr>
      <w:r>
        <w:rPr>
          <w:rFonts w:hint="eastAsia" w:ascii="宋体" w:hAnsi="宋体" w:cs="宋体"/>
          <w:sz w:val="24"/>
        </w:rPr>
        <w:t xml:space="preserve">1、第一标段：常规药剂（包括絮凝剂、酸性膜清洗剂、碱性膜清洗剂、消泡剂、阻垢剂、硫酸、碱性调节剂、次氯酸钠</w:t>
      </w:r>
      <w:r>
        <w:rPr>
          <w:rFonts w:hint="eastAsia" w:ascii="宋体" w:hAnsi="宋体" w:cs="宋体"/>
          <w:color w:val="000000" w:themeColor="text1"/>
          <w:sz w:val="24"/>
        </w:rPr>
        <w:t xml:space="preserve">、柠檬酸。</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2、第二标段：</w:t>
      </w:r>
      <w:r>
        <w:rPr>
          <w:rFonts w:ascii="宋体" w:hAnsi="宋体" w:cs="宋体"/>
          <w:sz w:val="24"/>
        </w:rPr>
        <w:t xml:space="preserve">碳源及微生物菌种</w:t>
      </w:r>
      <w:r>
        <w:rPr>
          <w:rFonts w:hint="eastAsia" w:ascii="宋体" w:hAnsi="宋体" w:cs="宋体"/>
          <w:sz w:val="24"/>
        </w:rPr>
        <w:t xml:space="preserve">（包括乙二醇、丙二醇、微生物菌种。）</w:t>
      </w:r>
      <w:r/>
    </w:p>
    <w:p>
      <w:pPr>
        <w:ind w:firstLine="480"/>
        <w:spacing w:line="360" w:lineRule="auto"/>
        <w:rPr>
          <w:rFonts w:ascii="宋体" w:hAnsi="宋体" w:cs="宋体"/>
          <w:sz w:val="24"/>
        </w:rPr>
      </w:pPr>
      <w:r>
        <w:rPr>
          <w:rFonts w:hint="eastAsia" w:ascii="宋体" w:hAnsi="宋体" w:cs="宋体"/>
          <w:sz w:val="24"/>
        </w:rPr>
        <w:t xml:space="preserve">3、标段划分及成交原则：</w:t>
      </w:r>
      <w:r/>
    </w:p>
    <w:p>
      <w:pPr>
        <w:ind w:firstLine="480"/>
        <w:spacing w:line="360" w:lineRule="auto"/>
        <w:rPr>
          <w:rFonts w:ascii="宋体" w:hAnsi="宋体" w:cs="宋体"/>
          <w:sz w:val="24"/>
        </w:rPr>
      </w:pPr>
      <w:r>
        <w:rPr>
          <w:rFonts w:hint="eastAsia" w:ascii="宋体" w:hAnsi="宋体" w:cs="宋体"/>
          <w:sz w:val="24"/>
        </w:rPr>
        <w:t xml:space="preserve">（1）本次采购项目共两个标段,成交顺序按标段顺序进行开标（先开第一标段、再开第二标段）。响应单位可以根据要求选择其中一个标段或多个标段进行响应，本次采购每个响应单位的累计成交标段数量最多不得超过一个。</w:t>
      </w:r>
      <w:r/>
    </w:p>
    <w:p>
      <w:pPr>
        <w:ind w:firstLine="480"/>
        <w:spacing w:line="360" w:lineRule="auto"/>
        <w:rPr>
          <w:rFonts w:ascii="宋体" w:hAnsi="宋体" w:cs="宋体"/>
          <w:sz w:val="24"/>
        </w:rPr>
      </w:pPr>
      <w:r>
        <w:rPr>
          <w:rFonts w:hint="eastAsia" w:ascii="宋体" w:hAnsi="宋体" w:cs="宋体"/>
          <w:sz w:val="24"/>
        </w:rPr>
        <w:t xml:space="preserve">（2）若响应单位按评标方法被确定为成交候选人的标段数超过上述规定的成交数量限定原则，则依开标顺序，按先开先中的原则，确定该成交单位的成交标段。</w:t>
      </w:r>
      <w:r/>
    </w:p>
    <w:p>
      <w:pPr>
        <w:ind w:firstLine="480"/>
        <w:spacing w:line="360" w:lineRule="auto"/>
        <w:rPr>
          <w:rFonts w:ascii="宋体" w:hAnsi="宋体" w:cs="宋体"/>
          <w:sz w:val="24"/>
        </w:rPr>
      </w:pPr>
      <w:r>
        <w:rPr>
          <w:rFonts w:hint="eastAsia" w:ascii="宋体" w:hAnsi="宋体" w:cs="宋体"/>
          <w:sz w:val="24"/>
        </w:rPr>
        <w:t xml:space="preserve">（3）已在前期各标段评审中获得了采购文件规定的得标上限数的供应商，不再具有该标段的得标权，不应计入该标段的实质性响应供应商数量内。</w:t>
      </w:r>
      <w:r/>
    </w:p>
    <w:p>
      <w:pPr>
        <w:ind w:firstLine="480"/>
        <w:spacing w:line="360" w:lineRule="auto"/>
        <w:rPr>
          <w:rFonts w:ascii="宋体" w:hAnsi="宋体" w:cs="宋体"/>
          <w:sz w:val="24"/>
        </w:rPr>
      </w:pPr>
      <w:r>
        <w:rPr>
          <w:rFonts w:hint="eastAsia" w:ascii="宋体" w:hAnsi="宋体" w:cs="宋体"/>
          <w:sz w:val="24"/>
        </w:rPr>
        <w:t xml:space="preserve">（4）在合同签订之前，若某标段因质疑、投诉等事项导致成交结果改变的，不影响其它任何标段的成交结果。</w:t>
      </w:r>
      <w:r/>
    </w:p>
    <w:p>
      <w:pPr>
        <w:ind w:firstLine="480"/>
        <w:spacing w:line="360" w:lineRule="auto"/>
        <w:rPr>
          <w:rFonts w:ascii="宋体" w:hAnsi="宋体" w:cs="宋体"/>
          <w:sz w:val="24"/>
        </w:rPr>
      </w:pPr>
      <w:r>
        <w:rPr>
          <w:rFonts w:hint="eastAsia" w:ascii="宋体" w:hAnsi="宋体" w:cs="宋体"/>
          <w:sz w:val="24"/>
        </w:rPr>
        <w:t xml:space="preserve">（七）合同履行期限：</w:t>
      </w:r>
      <w:r/>
    </w:p>
    <w:p>
      <w:pPr>
        <w:ind w:firstLine="480"/>
        <w:spacing w:line="360" w:lineRule="auto"/>
        <w:rPr>
          <w:rFonts w:ascii="宋体" w:hAnsi="宋体" w:cs="宋体"/>
          <w:sz w:val="24"/>
        </w:rPr>
      </w:pPr>
      <w:r>
        <w:rPr>
          <w:rFonts w:hint="eastAsia" w:ascii="宋体" w:hAnsi="宋体" w:cs="宋体"/>
          <w:sz w:val="24"/>
        </w:rPr>
        <w:t xml:space="preserve">第一标段：自合同签订之日起至202</w:t>
      </w:r>
      <w:r>
        <w:rPr>
          <w:rFonts w:ascii="宋体" w:hAnsi="宋体" w:cs="宋体"/>
          <w:sz w:val="24"/>
        </w:rPr>
        <w:t xml:space="preserve">6</w:t>
      </w:r>
      <w:r>
        <w:rPr>
          <w:rFonts w:hint="eastAsia" w:ascii="宋体" w:hAnsi="宋体" w:cs="宋体"/>
          <w:sz w:val="24"/>
        </w:rPr>
        <w:t xml:space="preserve">年12月31日或达到采购预算*（1-单价优惠率）为止（二者中以先到者为准），具体以采购人要求及合同签订为准。</w:t>
      </w:r>
      <w:r/>
    </w:p>
    <w:p>
      <w:pPr>
        <w:ind w:firstLine="480"/>
        <w:spacing w:line="360" w:lineRule="auto"/>
        <w:rPr>
          <w:rFonts w:ascii="宋体" w:hAnsi="宋体" w:cs="宋体"/>
          <w:sz w:val="24"/>
        </w:rPr>
      </w:pPr>
      <w:r>
        <w:rPr>
          <w:rFonts w:hint="eastAsia" w:ascii="宋体" w:hAnsi="宋体" w:cs="宋体"/>
          <w:sz w:val="24"/>
        </w:rPr>
        <w:t xml:space="preserve">第二标段：自合同签订之日起至202</w:t>
      </w:r>
      <w:r>
        <w:rPr>
          <w:rFonts w:ascii="宋体" w:hAnsi="宋体" w:cs="宋体"/>
          <w:sz w:val="24"/>
        </w:rPr>
        <w:t xml:space="preserve">6</w:t>
      </w:r>
      <w:r>
        <w:rPr>
          <w:rFonts w:hint="eastAsia" w:ascii="宋体" w:hAnsi="宋体" w:cs="宋体"/>
          <w:sz w:val="24"/>
        </w:rPr>
        <w:t xml:space="preserve">年12月31日或</w:t>
      </w:r>
      <w:r>
        <w:rPr>
          <w:rFonts w:ascii="宋体" w:hAnsi="宋体" w:cs="宋体"/>
          <w:sz w:val="24"/>
          <w:lang w:val="zh-TW"/>
        </w:rPr>
        <w:t xml:space="preserve">达到</w:t>
      </w:r>
      <w:r>
        <w:rPr>
          <w:rFonts w:hint="eastAsia" w:ascii="宋体" w:hAnsi="宋体" w:cs="宋体"/>
          <w:sz w:val="24"/>
          <w:lang w:val="zh-TW"/>
        </w:rPr>
        <w:t xml:space="preserve">采购预算</w:t>
      </w:r>
      <w:r>
        <w:rPr>
          <w:rFonts w:hint="eastAsia" w:ascii="宋体" w:hAnsi="宋体" w:cs="宋体"/>
          <w:sz w:val="24"/>
        </w:rPr>
        <w:t xml:space="preserve">*（1-单价优惠率）为止（二者中以先到者为准），具体以采购人要求及合同签订为准。</w:t>
      </w:r>
      <w:r/>
    </w:p>
    <w:p>
      <w:pPr>
        <w:ind w:firstLine="480"/>
        <w:spacing w:line="360" w:lineRule="auto"/>
        <w:rPr>
          <w:rFonts w:ascii="宋体" w:hAnsi="宋体" w:cs="宋体"/>
          <w:sz w:val="24"/>
        </w:rPr>
      </w:pPr>
      <w:r>
        <w:rPr>
          <w:rFonts w:hint="eastAsia" w:ascii="宋体" w:hAnsi="宋体" w:cs="宋体"/>
          <w:sz w:val="24"/>
        </w:rPr>
        <w:t xml:space="preserve">（八）本项目（是/否）接受联合体投标：不接受联合体</w:t>
      </w:r>
      <w:r>
        <w:rPr>
          <w:rFonts w:ascii="宋体" w:hAnsi="宋体" w:cs="宋体"/>
          <w:sz w:val="24"/>
        </w:rPr>
        <w:t xml:space="preserve"> </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bookmarkStart w:id="4" w:name="_Toc3747"/>
      <w:r>
        <w:rPr>
          <w:rFonts w:ascii="宋体" w:hAnsi="宋体" w:eastAsia="宋体" w:cs="宋体"/>
          <w:color w:val="000000"/>
          <w:sz w:val="24"/>
          <w:szCs w:val="24"/>
        </w:rPr>
        <w:t xml:space="preserve">二、申请人的资格要求：</w:t>
      </w:r>
      <w:bookmarkEnd w:id="4"/>
      <w:r/>
      <w:r/>
    </w:p>
    <w:p>
      <w:pPr>
        <w:ind w:firstLine="480"/>
        <w:spacing w:line="360" w:lineRule="auto"/>
        <w:rPr>
          <w:rFonts w:ascii="宋体" w:hAnsi="宋体" w:cs="宋体"/>
          <w:sz w:val="24"/>
        </w:rPr>
      </w:pPr>
      <w:r>
        <w:rPr>
          <w:rFonts w:ascii="宋体" w:hAnsi="宋体" w:cs="宋体"/>
          <w:sz w:val="24"/>
        </w:rPr>
        <w:t xml:space="preserve">（一）满足《中华人民共和国政府采购法》第二十二条规定：</w:t>
      </w:r>
      <w:r/>
    </w:p>
    <w:p>
      <w:pPr>
        <w:ind w:firstLine="480"/>
        <w:spacing w:line="360" w:lineRule="auto"/>
        <w:rPr>
          <w:rFonts w:ascii="宋体" w:hAnsi="宋体" w:cs="宋体"/>
          <w:sz w:val="24"/>
        </w:rPr>
      </w:pPr>
      <w:r>
        <w:rPr>
          <w:rFonts w:ascii="宋体" w:hAnsi="宋体" w:cs="宋体"/>
          <w:sz w:val="24"/>
        </w:rPr>
        <w:t xml:space="preserve">1.具有独立承担民事责任的能力证明。</w:t>
      </w:r>
      <w:r/>
    </w:p>
    <w:p>
      <w:pPr>
        <w:ind w:firstLine="480"/>
        <w:spacing w:line="360" w:lineRule="auto"/>
        <w:rPr>
          <w:rFonts w:ascii="宋体" w:hAnsi="宋体" w:cs="宋体"/>
          <w:sz w:val="24"/>
        </w:rPr>
      </w:pPr>
      <w:r>
        <w:rPr>
          <w:rFonts w:ascii="宋体" w:hAnsi="宋体" w:cs="宋体"/>
          <w:sz w:val="24"/>
        </w:rPr>
        <w:t xml:space="preserve">2.具有良好的商业信誉和健全的财务会计制度证明。</w:t>
      </w:r>
      <w:r/>
    </w:p>
    <w:p>
      <w:pPr>
        <w:ind w:firstLine="480"/>
        <w:spacing w:line="360" w:lineRule="auto"/>
        <w:rPr>
          <w:rFonts w:ascii="宋体" w:hAnsi="宋体" w:cs="宋体"/>
          <w:sz w:val="24"/>
        </w:rPr>
      </w:pPr>
      <w:r>
        <w:rPr>
          <w:rFonts w:ascii="宋体" w:hAnsi="宋体" w:cs="宋体"/>
          <w:sz w:val="24"/>
        </w:rPr>
        <w:t xml:space="preserve">3.具有履行合同所必需的设备和专业技术能力的证明材料。</w:t>
      </w:r>
      <w:r/>
    </w:p>
    <w:p>
      <w:pPr>
        <w:ind w:firstLine="480"/>
        <w:spacing w:line="360" w:lineRule="auto"/>
        <w:rPr>
          <w:rFonts w:ascii="宋体" w:hAnsi="宋体" w:cs="宋体"/>
          <w:sz w:val="24"/>
        </w:rPr>
      </w:pPr>
      <w:r>
        <w:rPr>
          <w:rFonts w:ascii="宋体" w:hAnsi="宋体" w:cs="宋体"/>
          <w:sz w:val="24"/>
        </w:rPr>
        <w:t xml:space="preserve">4.有依法缴纳税收和社会保障资金的良好记录。</w:t>
      </w:r>
      <w:r/>
    </w:p>
    <w:p>
      <w:pPr>
        <w:ind w:firstLine="480"/>
        <w:spacing w:line="360" w:lineRule="auto"/>
        <w:rPr>
          <w:rFonts w:ascii="宋体" w:hAnsi="宋体" w:cs="宋体"/>
          <w:sz w:val="24"/>
        </w:rPr>
      </w:pPr>
      <w:r>
        <w:rPr>
          <w:rFonts w:ascii="宋体" w:hAnsi="宋体" w:cs="宋体"/>
          <w:sz w:val="24"/>
        </w:rPr>
        <w:t xml:space="preserve">5.参加政府采购活动前三年内在经营活动中没有重大违法记录的书面声明。</w:t>
      </w:r>
      <w:r/>
    </w:p>
    <w:p>
      <w:pPr>
        <w:ind w:firstLine="480"/>
        <w:spacing w:line="360" w:lineRule="auto"/>
        <w:rPr>
          <w:rFonts w:ascii="宋体" w:hAnsi="宋体" w:cs="宋体"/>
          <w:sz w:val="24"/>
        </w:rPr>
      </w:pPr>
      <w:r>
        <w:rPr>
          <w:rFonts w:ascii="宋体" w:hAnsi="宋体" w:cs="宋体"/>
          <w:sz w:val="24"/>
        </w:rPr>
        <w:t xml:space="preserve">6.法律、行政法规规定的其他条件。</w:t>
      </w:r>
      <w:r/>
    </w:p>
    <w:p>
      <w:pPr>
        <w:ind w:firstLine="480"/>
        <w:spacing w:line="360" w:lineRule="auto"/>
        <w:rPr>
          <w:rFonts w:ascii="宋体" w:hAnsi="宋体" w:cs="宋体"/>
          <w:sz w:val="24"/>
        </w:rPr>
      </w:pPr>
      <w:r>
        <w:rPr>
          <w:rFonts w:ascii="宋体" w:hAnsi="宋体" w:cs="宋体"/>
          <w:sz w:val="24"/>
        </w:rPr>
        <w:t xml:space="preserve">（二）落实政府采购政策需满足的资格要求：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落实政府采购政策需满足的资格要求：根据《政府采购促进中小企业发展管理办法》的相关规定，</w:t>
      </w:r>
      <w:r>
        <w:rPr>
          <w:rFonts w:hint="eastAsia" w:ascii="宋体" w:hAnsi="宋体" w:cs="宋体"/>
          <w:b/>
          <w:sz w:val="24"/>
        </w:rPr>
        <w:t xml:space="preserve">本项目专门面向中小企业，所属行业为工业。</w:t>
      </w:r>
      <w:r>
        <w:rPr>
          <w:rFonts w:hint="eastAsia" w:ascii="宋体" w:hAnsi="宋体" w:cs="宋体"/>
          <w:sz w:val="24"/>
        </w:rPr>
        <w:t xml:space="preserve">供应商所提供货物的制造商应为中小微企业、监狱企业、残疾人福利性单位。</w:t>
      </w:r>
      <w:r/>
    </w:p>
    <w:p>
      <w:pPr>
        <w:ind w:firstLine="480"/>
        <w:spacing w:line="360" w:lineRule="auto"/>
        <w:rPr>
          <w:rFonts w:ascii="宋体" w:hAnsi="宋体" w:cs="宋体"/>
          <w:sz w:val="24"/>
        </w:rPr>
      </w:pPr>
      <w:r>
        <w:rPr>
          <w:rFonts w:ascii="宋体" w:hAnsi="宋体" w:cs="宋体"/>
          <w:sz w:val="24"/>
        </w:rPr>
        <w:t xml:space="preserve">（三）本项目的特定资格要求：</w:t>
      </w:r>
      <w:r/>
    </w:p>
    <w:p>
      <w:pPr>
        <w:ind w:firstLine="480"/>
        <w:spacing w:line="360" w:lineRule="auto"/>
        <w:rPr>
          <w:rFonts w:ascii="宋体" w:hAnsi="宋体" w:cs="宋体"/>
          <w:b/>
          <w:sz w:val="24"/>
        </w:rPr>
      </w:pPr>
      <w:r>
        <w:rPr>
          <w:rFonts w:hint="eastAsia" w:ascii="宋体" w:hAnsi="宋体" w:cs="宋体"/>
          <w:b/>
          <w:sz w:val="24"/>
        </w:rPr>
        <w:t xml:space="preserve">第一标段：供应商具有有效期内的危险化学品经营许可证；</w:t>
      </w:r>
      <w:r/>
    </w:p>
    <w:p>
      <w:pPr>
        <w:ind w:firstLine="480"/>
        <w:spacing w:line="360" w:lineRule="auto"/>
        <w:rPr>
          <w:rFonts w:ascii="宋体" w:hAnsi="宋体" w:cs="宋体"/>
          <w:sz w:val="24"/>
        </w:rPr>
      </w:pPr>
      <w:r>
        <w:rPr>
          <w:rFonts w:hint="eastAsia" w:ascii="宋体" w:hAnsi="宋体" w:cs="宋体"/>
          <w:sz w:val="24"/>
        </w:rPr>
        <w:t xml:space="preserve">第二标段：无。</w:t>
      </w:r>
      <w:bookmarkStart w:id="5" w:name="_Toc4010"/>
      <w:r/>
      <w:r/>
    </w:p>
    <w:p>
      <w:pPr>
        <w:ind w:firstLine="480"/>
        <w:spacing w:line="360" w:lineRule="auto"/>
        <w:rPr>
          <w:rFonts w:ascii="宋体" w:hAnsi="宋体" w:cs="宋体"/>
          <w:sz w:val="24"/>
        </w:rPr>
      </w:pPr>
      <w:r>
        <w:rPr>
          <w:rFonts w:hint="eastAsia" w:ascii="宋体" w:hAnsi="宋体" w:cs="宋体"/>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①未被“信用中国”网站（www.creditchina.gov.cn）或“中国政府采购网”网站（www.ccgp.gov.cn）列入失信被执行人、重大税收违法案件当事人名单、政府采购严重失信行为记录名单。 </w:t>
      </w:r>
      <w:r/>
    </w:p>
    <w:p>
      <w:pPr>
        <w:ind w:firstLine="480"/>
        <w:spacing w:line="360" w:lineRule="auto"/>
        <w:rPr>
          <w:rFonts w:ascii="宋体" w:hAnsi="宋体" w:cs="宋体"/>
          <w:sz w:val="24"/>
        </w:rPr>
      </w:pPr>
      <w:r>
        <w:rPr>
          <w:rFonts w:hint="eastAsia" w:ascii="宋体" w:hAnsi="宋体" w:cs="宋体"/>
          <w:sz w:val="24"/>
        </w:rPr>
        <w:t xml:space="preserve">②单位负责人为同一人或者存在直接控股、管理关系的不同供应商（包含法定代表人为同一个人的两个及两个以上法人，母公司、全资子公司及其控股公司），不得参加同一合同项下的政府采购活动。</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三、获取采购文件</w:t>
      </w:r>
      <w:bookmarkEnd w:id="5"/>
      <w:r/>
      <w:r/>
    </w:p>
    <w:p>
      <w:pPr>
        <w:ind w:firstLine="480"/>
        <w:spacing w:line="360" w:lineRule="auto"/>
        <w:rPr>
          <w:rFonts w:ascii="宋体" w:hAnsi="宋体" w:cs="宋体"/>
          <w:sz w:val="24"/>
        </w:rPr>
      </w:pPr>
      <w:r>
        <w:rPr>
          <w:rFonts w:ascii="宋体" w:hAnsi="宋体" w:cs="宋体"/>
          <w:sz w:val="24"/>
        </w:rPr>
        <w:t xml:space="preserve">时间：</w:t>
      </w:r>
      <w:r>
        <w:rPr>
          <w:rFonts w:hint="eastAsia" w:ascii="宋体" w:hAnsi="宋体" w:cs="宋体"/>
          <w:sz w:val="24"/>
        </w:rPr>
        <w:t xml:space="preserve">自谈判文件公告发布之日起3个工作日</w:t>
      </w:r>
      <w:r>
        <w:rPr>
          <w:rFonts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t xml:space="preserve">地点：苏采云系统 </w:t>
      </w:r>
      <w:r/>
    </w:p>
    <w:p>
      <w:pPr>
        <w:ind w:firstLine="480"/>
        <w:spacing w:line="360" w:lineRule="auto"/>
        <w:rPr>
          <w:rFonts w:ascii="宋体" w:hAnsi="宋体" w:cs="宋体"/>
          <w:sz w:val="24"/>
        </w:rPr>
      </w:pPr>
      <w:r>
        <w:rPr>
          <w:rFonts w:ascii="宋体" w:hAnsi="宋体" w:cs="宋体"/>
          <w:sz w:val="24"/>
        </w:rPr>
        <w:t xml:space="preserve">方式：苏采云系统自行下载 </w:t>
      </w:r>
      <w:r/>
    </w:p>
    <w:p>
      <w:pPr>
        <w:ind w:firstLine="480"/>
        <w:spacing w:line="360" w:lineRule="auto"/>
        <w:rPr>
          <w:rFonts w:ascii="宋体" w:hAnsi="宋体" w:cs="宋体"/>
          <w:sz w:val="24"/>
        </w:rPr>
      </w:pPr>
      <w:r>
        <w:rPr>
          <w:rFonts w:ascii="宋体" w:hAnsi="宋体" w:cs="宋体"/>
          <w:sz w:val="24"/>
        </w:rPr>
        <w:t xml:space="preserve">售价：</w:t>
      </w:r>
      <w:r>
        <w:rPr>
          <w:rFonts w:hint="eastAsia" w:ascii="宋体" w:hAnsi="宋体" w:cs="宋体"/>
          <w:sz w:val="24"/>
        </w:rPr>
        <w:t xml:space="preserve">免费</w:t>
      </w:r>
      <w:r>
        <w:rPr>
          <w:rFonts w:ascii="宋体" w:hAnsi="宋体" w:cs="宋体"/>
          <w:sz w:val="24"/>
        </w:rPr>
        <w:t xml:space="preserve"> </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bookmarkStart w:id="6" w:name="_Toc30020"/>
      <w:r>
        <w:rPr>
          <w:rFonts w:ascii="宋体" w:hAnsi="宋体" w:eastAsia="宋体" w:cs="宋体"/>
          <w:color w:val="000000"/>
          <w:sz w:val="24"/>
          <w:szCs w:val="24"/>
        </w:rPr>
        <w:t xml:space="preserve">四、响应文件提交</w:t>
      </w:r>
      <w:bookmarkEnd w:id="6"/>
      <w:r/>
      <w:r/>
    </w:p>
    <w:p>
      <w:pPr>
        <w:ind w:firstLine="480"/>
        <w:spacing w:line="360" w:lineRule="auto"/>
        <w:rPr>
          <w:rFonts w:ascii="宋体" w:hAnsi="宋体" w:cs="宋体"/>
          <w:sz w:val="24"/>
        </w:rPr>
      </w:pPr>
      <w:r>
        <w:rPr>
          <w:rFonts w:ascii="宋体" w:hAnsi="宋体" w:cs="宋体"/>
          <w:sz w:val="24"/>
        </w:rPr>
        <w:t xml:space="preserve">截止时间：2026</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2</w:t>
      </w:r>
      <w:r>
        <w:rPr>
          <w:rFonts w:hint="eastAsia" w:ascii="宋体" w:hAnsi="宋体" w:cs="宋体"/>
          <w:sz w:val="24"/>
        </w:rPr>
        <w:t xml:space="preserve">日</w:t>
      </w:r>
      <w:r>
        <w:rPr>
          <w:rFonts w:ascii="宋体" w:hAnsi="宋体" w:cs="宋体"/>
          <w:sz w:val="24"/>
        </w:rPr>
        <w:t xml:space="preserve">9</w:t>
      </w:r>
      <w:r>
        <w:rPr>
          <w:rFonts w:ascii="宋体" w:hAnsi="宋体" w:cs="宋体"/>
          <w:sz w:val="24"/>
        </w:rPr>
        <w:t xml:space="preserve">:</w:t>
      </w:r>
      <w:r>
        <w:rPr>
          <w:rFonts w:ascii="宋体" w:hAnsi="宋体" w:cs="宋体"/>
          <w:sz w:val="24"/>
        </w:rPr>
        <w:t xml:space="preserve">3</w:t>
      </w:r>
      <w:r>
        <w:rPr>
          <w:rFonts w:ascii="宋体" w:hAnsi="宋体" w:cs="宋体"/>
          <w:sz w:val="24"/>
        </w:rPr>
        <w:t xml:space="preserve">0（北京时间）</w:t>
      </w:r>
      <w:r/>
    </w:p>
    <w:p>
      <w:pPr>
        <w:ind w:firstLine="480"/>
        <w:spacing w:line="360" w:lineRule="auto"/>
        <w:rPr>
          <w:rFonts w:ascii="宋体" w:hAnsi="宋体" w:cs="宋体"/>
          <w:sz w:val="24"/>
        </w:rPr>
      </w:pPr>
      <w:r>
        <w:rPr>
          <w:rFonts w:ascii="宋体" w:hAnsi="宋体" w:cs="宋体"/>
          <w:sz w:val="24"/>
        </w:rPr>
        <w:t xml:space="preserve">地点：“苏采云”系统（网址：http://jszfcg.jsczt.cn/）。响应文件网上递交，不需要现场参加采购活动。 </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bookmarkStart w:id="7" w:name="_Toc21719"/>
      <w:r>
        <w:rPr>
          <w:rFonts w:ascii="宋体" w:hAnsi="宋体" w:eastAsia="宋体" w:cs="宋体"/>
          <w:color w:val="000000"/>
          <w:sz w:val="24"/>
          <w:szCs w:val="24"/>
        </w:rPr>
        <w:t xml:space="preserve">五、开启</w:t>
      </w:r>
      <w:bookmarkEnd w:id="7"/>
      <w:r/>
      <w:r/>
    </w:p>
    <w:p>
      <w:pPr>
        <w:ind w:firstLine="480"/>
        <w:spacing w:line="360" w:lineRule="auto"/>
        <w:rPr>
          <w:rFonts w:ascii="宋体" w:hAnsi="宋体" w:cs="宋体"/>
          <w:sz w:val="24"/>
        </w:rPr>
      </w:pPr>
      <w:r>
        <w:rPr>
          <w:rFonts w:ascii="宋体" w:hAnsi="宋体" w:cs="宋体"/>
          <w:sz w:val="24"/>
        </w:rPr>
        <w:t xml:space="preserve">时间：2026</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2</w:t>
      </w:r>
      <w:r>
        <w:rPr>
          <w:rFonts w:hint="eastAsia" w:ascii="宋体" w:hAnsi="宋体" w:cs="宋体"/>
          <w:sz w:val="24"/>
        </w:rPr>
        <w:t xml:space="preserve">日</w:t>
      </w:r>
      <w:r>
        <w:rPr>
          <w:rFonts w:ascii="宋体" w:hAnsi="宋体" w:cs="宋体"/>
          <w:sz w:val="24"/>
        </w:rPr>
        <w:t xml:space="preserve">9</w:t>
      </w:r>
      <w:r>
        <w:rPr>
          <w:rFonts w:ascii="宋体" w:hAnsi="宋体" w:cs="宋体"/>
          <w:sz w:val="24"/>
        </w:rPr>
        <w:t xml:space="preserve">:</w:t>
      </w:r>
      <w:r>
        <w:rPr>
          <w:rFonts w:ascii="宋体" w:hAnsi="宋体" w:cs="宋体"/>
          <w:sz w:val="24"/>
        </w:rPr>
        <w:t xml:space="preserve">3</w:t>
      </w:r>
      <w:r>
        <w:rPr>
          <w:rFonts w:ascii="宋体" w:hAnsi="宋体" w:cs="宋体"/>
          <w:sz w:val="24"/>
        </w:rPr>
        <w:t xml:space="preserve">0（北京时间）</w:t>
      </w:r>
      <w:r/>
    </w:p>
    <w:p>
      <w:pPr>
        <w:ind w:firstLine="480"/>
        <w:spacing w:line="360" w:lineRule="auto"/>
        <w:rPr>
          <w:rFonts w:ascii="宋体" w:hAnsi="宋体" w:cs="宋体"/>
          <w:sz w:val="24"/>
        </w:rPr>
      </w:pPr>
      <w:r>
        <w:rPr>
          <w:rFonts w:ascii="宋体" w:hAnsi="宋体" w:cs="宋体"/>
          <w:sz w:val="24"/>
        </w:rPr>
        <w:t xml:space="preserve">地点：</w:t>
      </w:r>
      <w:r>
        <w:rPr>
          <w:rFonts w:hint="eastAsia" w:ascii="宋体" w:hAnsi="宋体" w:cs="宋体"/>
          <w:sz w:val="24"/>
        </w:rPr>
        <w:t xml:space="preserve">“苏采云”系统（网址：http://jszfcg.jsczt.cn/）</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bookmarkStart w:id="8" w:name="_Toc26029"/>
      <w:r>
        <w:rPr>
          <w:rFonts w:ascii="宋体" w:hAnsi="宋体" w:eastAsia="宋体" w:cs="宋体"/>
          <w:color w:val="000000"/>
          <w:sz w:val="24"/>
          <w:szCs w:val="24"/>
        </w:rPr>
        <w:t xml:space="preserve">六、公告期限</w:t>
      </w:r>
      <w:bookmarkEnd w:id="8"/>
      <w:r/>
      <w:r/>
    </w:p>
    <w:p>
      <w:pPr>
        <w:ind w:firstLine="480"/>
        <w:spacing w:line="360" w:lineRule="auto"/>
        <w:rPr>
          <w:rFonts w:ascii="宋体" w:hAnsi="宋体" w:cs="宋体"/>
          <w:sz w:val="24"/>
        </w:rPr>
      </w:pPr>
      <w:r>
        <w:rPr>
          <w:rFonts w:ascii="宋体" w:hAnsi="宋体" w:cs="宋体"/>
          <w:sz w:val="24"/>
        </w:rPr>
        <w:t xml:space="preserve">自本公告发布之日起3个工作日。</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bookmarkStart w:id="9" w:name="_Toc17005"/>
      <w:r>
        <w:rPr>
          <w:rFonts w:ascii="宋体" w:hAnsi="宋体" w:eastAsia="宋体" w:cs="宋体"/>
          <w:color w:val="000000"/>
          <w:sz w:val="24"/>
          <w:szCs w:val="24"/>
        </w:rPr>
        <w:t xml:space="preserve">七、其他补充事宜</w:t>
      </w:r>
      <w:bookmarkEnd w:id="9"/>
      <w:r/>
      <w:r/>
    </w:p>
    <w:p>
      <w:pPr>
        <w:ind w:firstLine="480"/>
        <w:spacing w:line="360" w:lineRule="auto"/>
        <w:rPr>
          <w:rFonts w:ascii="宋体" w:hAnsi="宋体" w:cs="宋体"/>
          <w:sz w:val="24"/>
        </w:rPr>
      </w:pPr>
      <w:r>
        <w:rPr>
          <w:rFonts w:ascii="宋体" w:hAnsi="宋体" w:cs="宋体"/>
          <w:sz w:val="24"/>
        </w:rPr>
        <w:t xml:space="preserve">1.本次采购的相关信息刊登在苏州市政府采购网、江苏省政府采购网。</w:t>
      </w:r>
      <w:r/>
    </w:p>
    <w:p>
      <w:pPr>
        <w:ind w:firstLine="480"/>
        <w:spacing w:line="360" w:lineRule="auto"/>
        <w:rPr>
          <w:rFonts w:ascii="宋体" w:hAnsi="宋体" w:cs="宋体"/>
          <w:sz w:val="24"/>
        </w:rPr>
      </w:pPr>
      <w:r>
        <w:rPr>
          <w:rFonts w:ascii="宋体" w:hAnsi="宋体" w:cs="宋体"/>
          <w:sz w:val="24"/>
        </w:rPr>
        <w:t xml:space="preserve">2.采购文件获取方式：</w:t>
      </w:r>
      <w:r/>
    </w:p>
    <w:p>
      <w:pPr>
        <w:ind w:firstLine="480"/>
        <w:spacing w:line="360" w:lineRule="auto"/>
        <w:rPr>
          <w:rFonts w:ascii="宋体" w:hAnsi="宋体" w:cs="宋体"/>
          <w:sz w:val="24"/>
        </w:rPr>
      </w:pPr>
      <w:r>
        <w:rPr>
          <w:rFonts w:hint="eastAsia" w:ascii="宋体" w:hAnsi="宋体" w:cs="宋体"/>
          <w:sz w:val="24"/>
        </w:rPr>
        <w:t xml:space="preserve">（1）CA证书办理</w:t>
      </w:r>
      <w:r/>
    </w:p>
    <w:p>
      <w:pPr>
        <w:ind w:firstLine="480"/>
        <w:spacing w:line="360" w:lineRule="auto"/>
        <w:rPr>
          <w:rFonts w:ascii="宋体" w:hAnsi="宋体" w:cs="宋体"/>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spacing w:line="360" w:lineRule="auto"/>
        <w:rPr>
          <w:rFonts w:ascii="宋体" w:hAnsi="宋体" w:cs="宋体"/>
          <w:sz w:val="24"/>
        </w:rPr>
      </w:pPr>
      <w:r>
        <w:rPr>
          <w:rFonts w:hint="eastAsia" w:ascii="宋体" w:hAnsi="宋体" w:cs="宋体"/>
          <w:sz w:val="24"/>
        </w:rPr>
        <w:t xml:space="preserve">（2）参与采购活动</w:t>
      </w:r>
      <w:r/>
    </w:p>
    <w:p>
      <w:pPr>
        <w:ind w:firstLine="480"/>
        <w:spacing w:line="360" w:lineRule="auto"/>
        <w:rPr>
          <w:rFonts w:ascii="宋体" w:hAnsi="宋体" w:cs="宋体"/>
          <w:sz w:val="24"/>
        </w:rPr>
      </w:pPr>
      <w:r>
        <w:rPr>
          <w:rFonts w:hint="eastAsia" w:ascii="宋体" w:hAnsi="宋体" w:cs="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w:t>
      </w:r>
      <w:r>
        <w:rPr>
          <w:rFonts w:hint="eastAsia" w:ascii="宋体" w:hAnsi="宋体" w:cs="宋体"/>
          <w:sz w:val="24"/>
        </w:rPr>
        <w:t xml:space="preserve">商资格条件或获取招标文件时间设定不符合有关法律法规规定等原因使供应商权益受损的除外。</w:t>
      </w:r>
      <w:r/>
    </w:p>
    <w:p>
      <w:pPr>
        <w:ind w:firstLine="480"/>
        <w:spacing w:line="360" w:lineRule="auto"/>
        <w:rPr>
          <w:rFonts w:ascii="宋体" w:hAnsi="宋体" w:cs="宋体"/>
          <w:sz w:val="24"/>
        </w:rPr>
      </w:pPr>
      <w:r>
        <w:rPr>
          <w:rFonts w:hint="eastAsia" w:ascii="宋体" w:hAnsi="宋体" w:cs="宋体"/>
          <w:sz w:val="24"/>
        </w:rPr>
        <w:t xml:space="preserve">（3）电子投标准备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在系统操作过程中如有疑问，请按以下方式联系：</w:t>
      </w:r>
      <w:r/>
    </w:p>
    <w:p>
      <w:pPr>
        <w:ind w:firstLine="480"/>
        <w:spacing w:line="360" w:lineRule="auto"/>
        <w:rPr>
          <w:rFonts w:ascii="宋体" w:hAnsi="宋体" w:cs="宋体"/>
          <w:sz w:val="24"/>
        </w:rPr>
      </w:pPr>
      <w:r>
        <w:rPr>
          <w:rFonts w:hint="eastAsia" w:ascii="宋体" w:hAnsi="宋体" w:cs="宋体"/>
          <w:sz w:val="24"/>
        </w:rPr>
        <w:t xml:space="preserve">注册咨询：18261002950；</w:t>
      </w:r>
      <w:r/>
    </w:p>
    <w:p>
      <w:pPr>
        <w:ind w:firstLine="480"/>
        <w:spacing w:line="360" w:lineRule="auto"/>
        <w:rPr>
          <w:rFonts w:ascii="宋体" w:hAnsi="宋体" w:cs="宋体"/>
          <w:sz w:val="24"/>
        </w:rPr>
      </w:pPr>
      <w:r>
        <w:rPr>
          <w:rFonts w:hint="eastAsia" w:ascii="宋体" w:hAnsi="宋体" w:cs="宋体"/>
          <w:sz w:val="24"/>
        </w:rPr>
        <w:t xml:space="preserve">CA技术咨询电话：400-608-6099；</w:t>
      </w:r>
      <w:r/>
    </w:p>
    <w:p>
      <w:pPr>
        <w:ind w:firstLine="480"/>
        <w:spacing w:line="360" w:lineRule="auto"/>
        <w:rPr>
          <w:rFonts w:ascii="宋体" w:hAnsi="宋体" w:cs="宋体"/>
          <w:sz w:val="24"/>
        </w:rPr>
      </w:pPr>
      <w:r>
        <w:rPr>
          <w:rFonts w:hint="eastAsia" w:ascii="宋体" w:hAnsi="宋体" w:cs="宋体"/>
          <w:sz w:val="24"/>
        </w:rPr>
        <w:t xml:space="preserve">签章使用问题：025-83633811、025-83633812、15380932027、15371015030；</w:t>
      </w:r>
      <w:r/>
    </w:p>
    <w:p>
      <w:pPr>
        <w:ind w:firstLine="480"/>
        <w:spacing w:line="360" w:lineRule="auto"/>
        <w:rPr>
          <w:rFonts w:ascii="宋体" w:hAnsi="宋体" w:cs="宋体"/>
          <w:sz w:val="24"/>
        </w:rPr>
      </w:pPr>
      <w:r>
        <w:rPr>
          <w:rFonts w:hint="eastAsia" w:ascii="宋体" w:hAnsi="宋体" w:cs="宋体"/>
          <w:sz w:val="24"/>
        </w:rPr>
        <w:t xml:space="preserve">系统使用指导与咨询：联系电话：18261002950；QQ：3048755361、1315179389、895706745。</w:t>
      </w:r>
      <w:r/>
    </w:p>
    <w:p>
      <w:pPr>
        <w:ind w:firstLine="480"/>
        <w:spacing w:line="360" w:lineRule="auto"/>
        <w:rPr>
          <w:rFonts w:ascii="宋体" w:hAnsi="宋体" w:cs="宋体"/>
          <w:sz w:val="24"/>
        </w:rPr>
      </w:pPr>
      <w:r>
        <w:rPr>
          <w:rFonts w:ascii="宋体" w:hAnsi="宋体" w:cs="宋体"/>
          <w:sz w:val="24"/>
        </w:rPr>
        <w:t xml:space="preserve">4.有关本项目电子投标具体操作方法详见苏采云系统中的客户端使用说明和供应商《操作手册》。</w:t>
      </w:r>
      <w:r/>
    </w:p>
    <w:p>
      <w:pPr>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根据苏州市财政局《关于深入开展苏州市政府采购合同信用融资业务的通知》相关要求，本项目支持政府采购合同信用融资。</w:t>
      </w:r>
      <w:r/>
    </w:p>
    <w:p>
      <w:pPr>
        <w:ind w:firstLine="480"/>
        <w:spacing w:line="360" w:lineRule="auto"/>
        <w:rPr>
          <w:rFonts w:ascii="宋体" w:hAnsi="宋体" w:cs="宋体"/>
          <w:color w:val="000000"/>
          <w:sz w:val="24"/>
        </w:rPr>
      </w:pPr>
      <w:r>
        <w:rPr>
          <w:rFonts w:hint="eastAsia" w:ascii="宋体" w:hAnsi="宋体" w:cs="宋体"/>
          <w:sz w:val="24"/>
        </w:rPr>
        <w:t xml:space="preserve">苏州市财政局政府采购监管处电话：0512-68616651。</w:t>
      </w:r>
      <w:r/>
    </w:p>
    <w:p>
      <w:pPr>
        <w:pStyle w:val="684"/>
        <w:spacing w:before="0" w:after="105"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bookmarkStart w:id="10" w:name="_Toc25745"/>
      <w:r>
        <w:rPr>
          <w:rFonts w:ascii="宋体" w:hAnsi="宋体" w:eastAsia="宋体" w:cs="宋体"/>
          <w:color w:val="000000"/>
          <w:sz w:val="24"/>
          <w:szCs w:val="24"/>
        </w:rPr>
        <w:t xml:space="preserve">八、凡对本次采购提出询问，请按以下方式联系。</w:t>
      </w:r>
      <w:bookmarkEnd w:id="10"/>
      <w:r/>
      <w:r/>
    </w:p>
    <w:p>
      <w:pPr>
        <w:ind w:firstLine="480"/>
        <w:spacing w:line="360" w:lineRule="auto"/>
        <w:rPr>
          <w:rFonts w:ascii="宋体" w:hAnsi="宋体" w:cs="宋体"/>
          <w:sz w:val="24"/>
        </w:rPr>
      </w:pPr>
      <w:r>
        <w:rPr>
          <w:rFonts w:ascii="宋体" w:hAnsi="宋体" w:cs="宋体"/>
          <w:sz w:val="24"/>
        </w:rPr>
        <w:t xml:space="preserve">1.采购人信息</w:t>
      </w:r>
      <w:r/>
    </w:p>
    <w:p>
      <w:pPr>
        <w:ind w:firstLine="480"/>
        <w:spacing w:line="360" w:lineRule="auto"/>
        <w:rPr>
          <w:rFonts w:ascii="宋体" w:hAnsi="宋体" w:cs="宋体"/>
          <w:sz w:val="24"/>
        </w:rPr>
      </w:pPr>
      <w:r>
        <w:rPr>
          <w:rFonts w:ascii="宋体" w:hAnsi="宋体" w:cs="宋体"/>
          <w:sz w:val="24"/>
        </w:rPr>
        <w:t xml:space="preserve">单位名称：</w:t>
      </w:r>
      <w:r>
        <w:rPr>
          <w:rFonts w:hint="eastAsia" w:ascii="宋体" w:hAnsi="宋体" w:cs="宋体"/>
          <w:sz w:val="24"/>
        </w:rPr>
        <w:t xml:space="preserve">苏州市环境卫生管理处（苏州市垃圾分类管理中心）</w:t>
      </w:r>
      <w:r/>
    </w:p>
    <w:p>
      <w:pPr>
        <w:ind w:firstLine="480"/>
        <w:spacing w:line="360" w:lineRule="auto"/>
        <w:rPr>
          <w:rFonts w:ascii="宋体" w:hAnsi="宋体" w:cs="宋体"/>
          <w:sz w:val="24"/>
        </w:rPr>
      </w:pPr>
      <w:r>
        <w:rPr>
          <w:rFonts w:ascii="宋体" w:hAnsi="宋体" w:cs="宋体"/>
          <w:sz w:val="24"/>
        </w:rPr>
        <w:t xml:space="preserve">单位地址：</w:t>
      </w:r>
      <w:r>
        <w:rPr>
          <w:rFonts w:hint="eastAsia" w:ascii="宋体" w:hAnsi="宋体" w:cs="宋体"/>
          <w:sz w:val="24"/>
        </w:rPr>
        <w:t xml:space="preserve">苏州市新市路252号</w:t>
      </w:r>
      <w:r/>
    </w:p>
    <w:p>
      <w:pPr>
        <w:ind w:firstLine="480"/>
        <w:spacing w:line="360" w:lineRule="auto"/>
        <w:rPr>
          <w:rFonts w:ascii="宋体" w:hAnsi="宋体" w:cs="宋体"/>
          <w:sz w:val="24"/>
        </w:rPr>
      </w:pPr>
      <w:r>
        <w:rPr>
          <w:rFonts w:ascii="宋体" w:hAnsi="宋体" w:cs="宋体"/>
          <w:sz w:val="24"/>
        </w:rPr>
        <w:t xml:space="preserve">联系人：</w:t>
      </w:r>
      <w:r>
        <w:rPr>
          <w:rFonts w:hint="eastAsia" w:ascii="宋体" w:hAnsi="宋体" w:cs="宋体"/>
          <w:sz w:val="24"/>
        </w:rPr>
        <w:t xml:space="preserve">马驰旷</w:t>
      </w:r>
      <w:r/>
    </w:p>
    <w:p>
      <w:pPr>
        <w:ind w:firstLine="480"/>
        <w:spacing w:line="360" w:lineRule="auto"/>
        <w:rPr>
          <w:rFonts w:ascii="宋体" w:hAnsi="宋体" w:cs="宋体"/>
          <w:sz w:val="24"/>
        </w:rPr>
      </w:pPr>
      <w:r>
        <w:rPr>
          <w:rFonts w:ascii="宋体" w:hAnsi="宋体" w:cs="宋体"/>
          <w:sz w:val="24"/>
        </w:rPr>
        <w:t xml:space="preserve">联系电话：0512-65693037</w:t>
      </w:r>
      <w:r/>
    </w:p>
    <w:p>
      <w:pPr>
        <w:ind w:firstLine="480"/>
        <w:spacing w:line="360" w:lineRule="auto"/>
        <w:rPr>
          <w:rFonts w:ascii="宋体" w:hAnsi="宋体" w:cs="宋体"/>
          <w:sz w:val="24"/>
        </w:rPr>
      </w:pPr>
      <w:r>
        <w:rPr>
          <w:rFonts w:ascii="宋体" w:hAnsi="宋体" w:cs="宋体"/>
          <w:sz w:val="24"/>
        </w:rPr>
        <w:t xml:space="preserve">2.采购代理机构信息</w:t>
      </w:r>
      <w:r/>
    </w:p>
    <w:p>
      <w:pPr>
        <w:ind w:firstLine="480"/>
        <w:spacing w:line="360" w:lineRule="auto"/>
        <w:rPr>
          <w:rFonts w:ascii="宋体" w:hAnsi="宋体" w:cs="宋体"/>
          <w:sz w:val="24"/>
        </w:rPr>
      </w:pPr>
      <w:r>
        <w:rPr>
          <w:rFonts w:ascii="宋体" w:hAnsi="宋体" w:cs="宋体"/>
          <w:sz w:val="24"/>
        </w:rPr>
        <w:t xml:space="preserve">单位名称：苏州鸿鑫工程咨询有限公司</w:t>
      </w:r>
      <w:r/>
    </w:p>
    <w:p>
      <w:pPr>
        <w:ind w:firstLine="480"/>
        <w:spacing w:line="360" w:lineRule="auto"/>
        <w:rPr>
          <w:rFonts w:ascii="宋体" w:hAnsi="宋体" w:cs="宋体"/>
          <w:sz w:val="24"/>
        </w:rPr>
      </w:pPr>
      <w:r>
        <w:rPr>
          <w:rFonts w:ascii="宋体" w:hAnsi="宋体" w:cs="宋体"/>
          <w:sz w:val="24"/>
        </w:rPr>
        <w:t xml:space="preserve">单位地址：</w:t>
      </w:r>
      <w:r>
        <w:rPr>
          <w:rFonts w:hint="eastAsia" w:ascii="宋体" w:hAnsi="宋体" w:cs="宋体"/>
          <w:sz w:val="24"/>
        </w:rPr>
        <w:t xml:space="preserve">苏州市相城区嘉元路1018号元联大厦10层</w:t>
      </w:r>
      <w:r/>
    </w:p>
    <w:p>
      <w:pPr>
        <w:ind w:firstLine="480"/>
        <w:spacing w:line="360" w:lineRule="auto"/>
        <w:rPr>
          <w:rFonts w:ascii="宋体" w:hAnsi="宋体" w:cs="宋体"/>
          <w:sz w:val="24"/>
        </w:rPr>
      </w:pPr>
      <w:r>
        <w:rPr>
          <w:rFonts w:ascii="宋体" w:hAnsi="宋体" w:cs="宋体"/>
          <w:sz w:val="24"/>
        </w:rPr>
        <w:t xml:space="preserve">联系人：</w:t>
      </w:r>
      <w:r>
        <w:rPr>
          <w:rFonts w:hint="eastAsia" w:ascii="宋体" w:hAnsi="宋体" w:cs="宋体"/>
          <w:sz w:val="24"/>
        </w:rPr>
        <w:t xml:space="preserve">吴极、赵雷、于民峰</w:t>
      </w:r>
      <w:r>
        <w:rPr>
          <w:rFonts w:hint="eastAsia" w:ascii="宋体" w:hAnsi="宋体" w:cs="宋体"/>
          <w:sz w:val="24"/>
        </w:rPr>
        <w:t xml:space="preserve">、黄建伟</w:t>
      </w:r>
      <w:r/>
    </w:p>
    <w:p>
      <w:pPr>
        <w:ind w:firstLine="480"/>
        <w:spacing w:line="360" w:lineRule="auto"/>
        <w:rPr>
          <w:rFonts w:ascii="宋体" w:hAnsi="宋体" w:cs="宋体"/>
          <w:sz w:val="24"/>
        </w:rPr>
      </w:pPr>
      <w:r>
        <w:rPr>
          <w:rFonts w:ascii="宋体" w:hAnsi="宋体" w:cs="宋体"/>
          <w:sz w:val="24"/>
        </w:rPr>
        <w:t xml:space="preserve">联系电话：</w:t>
      </w:r>
      <w:r>
        <w:rPr>
          <w:rFonts w:hint="eastAsia" w:ascii="宋体" w:hAnsi="宋体" w:cs="宋体"/>
          <w:sz w:val="24"/>
        </w:rPr>
        <w:t xml:space="preserve">0512-65981596-8122、8121</w:t>
      </w:r>
      <w:r/>
    </w:p>
    <w:p>
      <w:pPr>
        <w:ind w:firstLine="420"/>
        <w:jc w:val="right"/>
        <w:spacing w:line="360" w:lineRule="auto"/>
        <w:rPr>
          <w:rFonts w:ascii="宋体" w:hAnsi="宋体" w:cs="宋体"/>
          <w:szCs w:val="21"/>
        </w:rPr>
      </w:pPr>
      <w:r>
        <w:rPr>
          <w:rFonts w:ascii="宋体" w:hAnsi="宋体" w:cs="宋体"/>
          <w:szCs w:val="21"/>
        </w:rPr>
      </w:r>
      <w:r/>
    </w:p>
    <w:p>
      <w:pPr>
        <w:jc w:val="left"/>
        <w:widowControl/>
        <w:rPr>
          <w:rFonts w:ascii="宋体" w:hAnsi="宋体"/>
          <w:b/>
          <w:bCs/>
          <w:sz w:val="32"/>
          <w:szCs w:val="44"/>
        </w:rPr>
      </w:pPr>
      <w:r/>
      <w:bookmarkStart w:id="11" w:name="_Toc11937"/>
      <w:r/>
      <w:bookmarkStart w:id="12" w:name="_Toc23541"/>
      <w:r/>
      <w:bookmarkStart w:id="13" w:name="_Toc25272"/>
      <w:r/>
      <w:bookmarkStart w:id="14" w:name="_Toc19638"/>
      <w:r/>
      <w:bookmarkStart w:id="15" w:name="_Toc7179"/>
      <w:r/>
      <w:bookmarkStart w:id="16" w:name="_Toc6289"/>
      <w:r/>
      <w:bookmarkStart w:id="17" w:name="_Toc25192"/>
      <w:r/>
      <w:r/>
    </w:p>
    <w:p>
      <w:pPr>
        <w:pStyle w:val="892"/>
        <w:spacing w:before="0" w:after="0"/>
        <w:rPr>
          <w:rFonts w:ascii="宋体" w:hAnsi="宋体"/>
        </w:rPr>
      </w:pPr>
      <w:r>
        <w:rPr>
          <w:rFonts w:hint="eastAsia" w:ascii="宋体" w:hAnsi="宋体"/>
        </w:rPr>
        <w:t xml:space="preserve">二、</w:t>
      </w:r>
      <w:r>
        <w:rPr>
          <w:rStyle w:val="909"/>
          <w:rFonts w:hint="eastAsia"/>
          <w:b/>
          <w:bCs/>
        </w:rPr>
        <w:t xml:space="preserve">谈判供应商须</w:t>
      </w:r>
      <w:r>
        <w:rPr>
          <w:rFonts w:hint="eastAsia" w:ascii="宋体" w:hAnsi="宋体"/>
        </w:rPr>
        <w:t xml:space="preserve">知</w:t>
      </w:r>
      <w:bookmarkEnd w:id="11"/>
      <w:r/>
      <w:bookmarkEnd w:id="12"/>
      <w:r/>
      <w:bookmarkEnd w:id="13"/>
      <w:r/>
      <w:bookmarkEnd w:id="14"/>
      <w:r/>
      <w:bookmarkEnd w:id="15"/>
      <w:r/>
      <w:bookmarkEnd w:id="16"/>
      <w:r/>
      <w:bookmarkEnd w:id="17"/>
      <w:r/>
      <w:r/>
    </w:p>
    <w:p>
      <w:pPr>
        <w:ind w:firstLine="480"/>
        <w:spacing w:line="360" w:lineRule="auto"/>
        <w:rPr>
          <w:rFonts w:ascii="宋体" w:hAnsi="宋体" w:cs="宋体"/>
          <w:b/>
          <w:sz w:val="24"/>
        </w:rPr>
      </w:pPr>
      <w:r>
        <w:rPr>
          <w:rFonts w:hint="eastAsia" w:ascii="宋体" w:hAnsi="宋体" w:cs="宋体"/>
          <w:b/>
          <w:sz w:val="24"/>
        </w:rPr>
        <w:t xml:space="preserve">1.说明</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1.1本谈判采购文件仅适用于苏州鸿鑫工程咨询有限公司组织的采购活动。</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1.2本次采购活动及因本次采购产生的合同受中国法律制约和保护。</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1.3本谈判采购文件的解释权属于苏州鸿鑫工程咨询有限公司。</w:t>
      </w:r>
      <w:r/>
    </w:p>
    <w:p>
      <w:pPr>
        <w:ind w:firstLine="482"/>
        <w:spacing w:line="360" w:lineRule="auto"/>
        <w:rPr>
          <w:rFonts w:ascii="宋体" w:hAnsi="宋体" w:cs="宋体"/>
          <w:b/>
          <w:sz w:val="24"/>
        </w:rPr>
      </w:pPr>
      <w:r>
        <w:rPr>
          <w:rFonts w:hint="eastAsia" w:ascii="宋体" w:hAnsi="宋体" w:cs="宋体"/>
          <w:b/>
          <w:sz w:val="24"/>
        </w:rPr>
        <w:t xml:space="preserve">2.词语释义</w:t>
      </w:r>
      <w:r/>
    </w:p>
    <w:p>
      <w:pPr>
        <w:ind w:firstLine="480"/>
        <w:spacing w:line="360" w:lineRule="auto"/>
        <w:rPr>
          <w:rFonts w:ascii="宋体" w:hAnsi="宋体" w:cs="宋体"/>
          <w:sz w:val="24"/>
        </w:rPr>
      </w:pPr>
      <w:r>
        <w:rPr>
          <w:rFonts w:hint="eastAsia" w:ascii="宋体" w:hAnsi="宋体" w:cs="宋体"/>
          <w:sz w:val="24"/>
        </w:rPr>
        <w:t xml:space="preserve">2.1谈判采购单位：具体组织实施谈判采购活动的法人或由法人企业授权的分公司；</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2.2谈判供应商：响应谈判并且符合谈判采购文件规定资格条件和参加投标竞争的法人、其他组织或者自然人。</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2.3响应：谈判供应商根据谈判采购单位发布的谈判采购文件，编制谈判响应文件并按规定参与谈判的行为。</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2.4合同：采供双方根据谈判采购文件和成交的谈判响应文件及成交通知书规定的内容签署的以书面形式所达成的协议，包括所有的附件、附录和构成协议的所有文件。</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2.5甲方（采购方、采购人）：合同中明确规定的实际购买货物和服务的法人或其他组织和自然人。</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2.6乙方（供应商）：合同中规定地向采购方提供货物和服务的法人或其他组织和自然人。</w:t>
      </w:r>
      <w:r/>
    </w:p>
    <w:p>
      <w:pPr>
        <w:ind w:right="62" w:firstLine="480"/>
        <w:spacing w:line="360" w:lineRule="auto"/>
        <w:rPr>
          <w:rFonts w:ascii="宋体" w:hAnsi="宋体" w:cs="宋体"/>
          <w:sz w:val="24"/>
        </w:rPr>
      </w:pPr>
      <w:r>
        <w:rPr>
          <w:rFonts w:hint="eastAsia" w:ascii="宋体" w:hAnsi="宋体" w:cs="宋体"/>
          <w:sz w:val="24"/>
        </w:rPr>
        <w:t xml:space="preserve">2.7货物：系指乙方按谈判采购文件规定，应向甲方提供的一切设备、备品、备件、工具、手册及其他有关技术资料和材料。</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2.8服务：系指本次谈判采购文件规定乙方应承担的与提供货物和服务有关的辅助服务，比如运输、保险、安装、调试、提供技术援助、培训、配合措施、维修响应及合同中规定乙方应承担的其它义务。</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2.9知识产权：指专利权、商标权、著作权等无形财产专有权的统称。</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2.10天：日历日。</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2.11交货地点：合同中明确约定的乙方提交的货物和服务最终到达地点。</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2.12合同价款：根据合同规定，乙方在正确地履行合同义务后甲方应支付乙方的价款。</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2.13产地：货物开采、生长、生产、最终制造、加工或提供服务的来源地。</w:t>
      </w:r>
      <w:r/>
    </w:p>
    <w:p>
      <w:pPr>
        <w:ind w:firstLine="480"/>
        <w:spacing w:line="360" w:lineRule="auto"/>
        <w:rPr>
          <w:rFonts w:ascii="宋体" w:hAnsi="宋体" w:cs="宋体"/>
          <w:sz w:val="24"/>
        </w:rPr>
      </w:pPr>
      <w:r>
        <w:rPr>
          <w:rFonts w:hint="eastAsia" w:ascii="宋体" w:hAnsi="宋体" w:cs="宋体"/>
          <w:sz w:val="24"/>
        </w:rPr>
        <w:t xml:space="preserve">2.14不可抗力：不能预见、不能避免并且不能克服的客观情况。</w:t>
      </w:r>
      <w:r/>
    </w:p>
    <w:p>
      <w:pPr>
        <w:ind w:firstLine="480"/>
        <w:spacing w:line="360" w:lineRule="auto"/>
        <w:rPr>
          <w:rFonts w:ascii="宋体" w:hAnsi="宋体" w:cs="宋体"/>
          <w:sz w:val="24"/>
        </w:rPr>
      </w:pPr>
      <w:r>
        <w:rPr>
          <w:rFonts w:hint="eastAsia" w:ascii="宋体" w:hAnsi="宋体" w:cs="宋体"/>
          <w:sz w:val="24"/>
        </w:rPr>
        <w:t xml:space="preserve">2.15实质响应：满足有关本次采购标的、数量、质量、价款或者报酬、履行期限、履行地点和方式、违约责任和解决争议方法等要求。</w:t>
      </w:r>
      <w:r/>
    </w:p>
    <w:p>
      <w:pPr>
        <w:ind w:firstLine="480"/>
        <w:spacing w:line="360" w:lineRule="auto"/>
        <w:rPr>
          <w:rFonts w:ascii="宋体" w:hAnsi="宋体" w:cs="宋体"/>
          <w:sz w:val="24"/>
        </w:rPr>
      </w:pPr>
      <w:r>
        <w:rPr>
          <w:rFonts w:hint="eastAsia" w:ascii="宋体" w:hAnsi="宋体" w:cs="宋体"/>
          <w:sz w:val="24"/>
        </w:rPr>
        <w:t xml:space="preserve">2.16 进口产品：通过中国海关报关验放进入中国境内且产自关境外的产品。本项目不接受进口产品投标。</w:t>
      </w:r>
      <w:r/>
    </w:p>
    <w:p>
      <w:pPr>
        <w:ind w:firstLine="480"/>
        <w:spacing w:line="360" w:lineRule="auto"/>
        <w:rPr>
          <w:rFonts w:ascii="宋体" w:hAnsi="宋体" w:cs="宋体"/>
          <w:sz w:val="24"/>
        </w:rPr>
      </w:pPr>
      <w:r>
        <w:rPr>
          <w:rFonts w:hint="eastAsia" w:ascii="宋体" w:hAnsi="宋体" w:cs="宋体"/>
          <w:sz w:val="24"/>
        </w:rPr>
        <w:t xml:space="preserve">2.17书面形式：指书面文字、合同书、信件和传真等可以有形地表现所载内容的形式。</w:t>
      </w:r>
      <w:r/>
    </w:p>
    <w:p>
      <w:pPr>
        <w:ind w:firstLine="480"/>
        <w:spacing w:line="360" w:lineRule="auto"/>
        <w:rPr>
          <w:rFonts w:ascii="宋体" w:hAnsi="宋体" w:cs="宋体"/>
          <w:sz w:val="24"/>
        </w:rPr>
      </w:pPr>
      <w:r>
        <w:rPr>
          <w:rFonts w:hint="eastAsia" w:ascii="宋体" w:hAnsi="宋体" w:cs="宋体"/>
          <w:sz w:val="24"/>
        </w:rPr>
        <w:t xml:space="preserve">2.18核心产品：根据本项目技术构成、产品价格比重等合理确定的产品。</w:t>
      </w:r>
      <w:r/>
    </w:p>
    <w:p>
      <w:pPr>
        <w:ind w:firstLine="482"/>
        <w:spacing w:line="360" w:lineRule="auto"/>
        <w:rPr>
          <w:rFonts w:ascii="宋体" w:hAnsi="宋体" w:cs="宋体"/>
          <w:b/>
          <w:sz w:val="24"/>
        </w:rPr>
      </w:pPr>
      <w:r>
        <w:rPr>
          <w:rFonts w:hint="eastAsia" w:ascii="宋体" w:hAnsi="宋体" w:cs="宋体"/>
          <w:b/>
          <w:sz w:val="24"/>
        </w:rPr>
        <w:t xml:space="preserve">3.合格谈判供应商的一般条件</w:t>
      </w:r>
      <w:r/>
    </w:p>
    <w:p>
      <w:pPr>
        <w:ind w:firstLine="480"/>
        <w:spacing w:line="360" w:lineRule="auto"/>
        <w:rPr>
          <w:rFonts w:ascii="宋体" w:hAnsi="宋体" w:cs="宋体"/>
          <w:sz w:val="24"/>
        </w:rPr>
      </w:pPr>
      <w:r>
        <w:rPr>
          <w:rFonts w:hint="eastAsia" w:ascii="宋体" w:hAnsi="宋体" w:cs="宋体"/>
          <w:sz w:val="24"/>
        </w:rPr>
        <w:t xml:space="preserve">3.1具有独立承担民事责任的能力；</w:t>
      </w:r>
      <w:r/>
    </w:p>
    <w:p>
      <w:pPr>
        <w:ind w:firstLine="480"/>
        <w:spacing w:line="360" w:lineRule="auto"/>
        <w:rPr>
          <w:rFonts w:ascii="宋体" w:hAnsi="宋体" w:cs="宋体"/>
          <w:sz w:val="24"/>
        </w:rPr>
      </w:pPr>
      <w:r>
        <w:rPr>
          <w:rFonts w:hint="eastAsia" w:ascii="宋体" w:hAnsi="宋体" w:cs="宋体"/>
          <w:sz w:val="24"/>
        </w:rPr>
        <w:t xml:space="preserve">3.2 具有良好的商业信誉和健全的财务会计制度；</w:t>
      </w:r>
      <w:r/>
    </w:p>
    <w:p>
      <w:pPr>
        <w:ind w:firstLine="480"/>
        <w:spacing w:line="360" w:lineRule="auto"/>
        <w:rPr>
          <w:rFonts w:ascii="宋体" w:hAnsi="宋体" w:cs="宋体"/>
          <w:sz w:val="24"/>
        </w:rPr>
      </w:pPr>
      <w:r>
        <w:rPr>
          <w:rFonts w:hint="eastAsia" w:ascii="宋体" w:hAnsi="宋体" w:cs="宋体"/>
          <w:sz w:val="24"/>
        </w:rPr>
        <w:t xml:space="preserve">3.3 具有履行合同所必需的设备和专业技术能力；</w:t>
      </w:r>
      <w:r/>
    </w:p>
    <w:p>
      <w:pPr>
        <w:ind w:firstLine="480"/>
        <w:spacing w:line="360" w:lineRule="auto"/>
        <w:rPr>
          <w:rFonts w:ascii="宋体" w:hAnsi="宋体" w:cs="宋体"/>
          <w:sz w:val="24"/>
        </w:rPr>
      </w:pPr>
      <w:r>
        <w:rPr>
          <w:rFonts w:hint="eastAsia" w:ascii="宋体" w:hAnsi="宋体" w:cs="宋体"/>
          <w:sz w:val="24"/>
        </w:rPr>
        <w:t xml:space="preserve">3.4 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3.5 参加政府采购活动前三年内，在经营活动中没有重大违法记录；</w:t>
      </w:r>
      <w:r/>
    </w:p>
    <w:p>
      <w:pPr>
        <w:ind w:firstLine="480"/>
        <w:spacing w:line="360" w:lineRule="auto"/>
        <w:rPr>
          <w:rFonts w:ascii="宋体" w:hAnsi="宋体" w:cs="宋体"/>
          <w:sz w:val="24"/>
        </w:rPr>
      </w:pPr>
      <w:r>
        <w:rPr>
          <w:rFonts w:hint="eastAsia" w:ascii="宋体" w:hAnsi="宋体" w:cs="宋体"/>
          <w:sz w:val="24"/>
        </w:rPr>
        <w:t xml:space="preserve">3.6 法律、行政法规规定的其他条件。</w:t>
      </w:r>
      <w:r/>
    </w:p>
    <w:p>
      <w:pPr>
        <w:ind w:firstLine="482"/>
        <w:spacing w:line="360" w:lineRule="auto"/>
        <w:rPr>
          <w:rFonts w:ascii="宋体" w:hAnsi="宋体" w:cs="宋体"/>
          <w:b/>
          <w:sz w:val="24"/>
        </w:rPr>
      </w:pPr>
      <w:r/>
      <w:bookmarkStart w:id="18" w:name="_Toc21454"/>
      <w:r>
        <w:rPr>
          <w:rFonts w:hint="eastAsia" w:ascii="宋体" w:hAnsi="宋体" w:cs="宋体"/>
          <w:b/>
          <w:sz w:val="24"/>
        </w:rPr>
        <w:t xml:space="preserve">4.合格谈判供应商的特殊条件：</w:t>
      </w:r>
      <w:bookmarkEnd w:id="18"/>
      <w:r/>
      <w:r/>
    </w:p>
    <w:p>
      <w:pPr>
        <w:ind w:firstLine="480"/>
        <w:spacing w:line="360" w:lineRule="auto"/>
        <w:rPr>
          <w:rFonts w:ascii="宋体" w:hAnsi="宋体" w:cs="宋体"/>
          <w:sz w:val="24"/>
        </w:rPr>
      </w:pPr>
      <w:r>
        <w:rPr>
          <w:rFonts w:hint="eastAsia" w:ascii="宋体" w:hAnsi="宋体" w:cs="宋体"/>
          <w:sz w:val="24"/>
        </w:rPr>
        <w:t xml:space="preserve">第一标段：供应商具有有效期内的危险化学品经营许可证；</w:t>
      </w:r>
      <w:r/>
    </w:p>
    <w:p>
      <w:pPr>
        <w:ind w:firstLine="480"/>
        <w:spacing w:line="360" w:lineRule="auto"/>
        <w:rPr>
          <w:rFonts w:ascii="宋体" w:hAnsi="宋体" w:cs="宋体"/>
          <w:sz w:val="24"/>
        </w:rPr>
      </w:pPr>
      <w:r>
        <w:rPr>
          <w:rFonts w:hint="eastAsia" w:ascii="宋体" w:hAnsi="宋体" w:cs="宋体"/>
          <w:sz w:val="24"/>
        </w:rPr>
        <w:t xml:space="preserve">第二标段：无。</w:t>
      </w:r>
      <w:r/>
    </w:p>
    <w:p>
      <w:pPr>
        <w:ind w:firstLine="482"/>
        <w:spacing w:line="360" w:lineRule="auto"/>
        <w:rPr>
          <w:rFonts w:ascii="宋体" w:hAnsi="宋体" w:cs="宋体"/>
          <w:b/>
          <w:sz w:val="24"/>
        </w:rPr>
      </w:pPr>
      <w:r>
        <w:rPr>
          <w:rFonts w:hint="eastAsia" w:ascii="宋体" w:hAnsi="宋体" w:cs="宋体"/>
          <w:b/>
          <w:sz w:val="24"/>
        </w:rPr>
        <w:t xml:space="preserve">5.谈判供应商代表</w:t>
      </w:r>
      <w:r/>
    </w:p>
    <w:p>
      <w:pPr>
        <w:ind w:firstLine="480"/>
        <w:spacing w:line="360" w:lineRule="auto"/>
        <w:rPr>
          <w:rFonts w:ascii="宋体" w:hAnsi="宋体" w:cs="宋体"/>
          <w:sz w:val="24"/>
        </w:rPr>
      </w:pPr>
      <w:r>
        <w:rPr>
          <w:rFonts w:hint="eastAsia" w:ascii="宋体" w:hAnsi="宋体" w:cs="宋体"/>
          <w:sz w:val="24"/>
        </w:rPr>
        <w:t xml:space="preserve">5.1指全权代表供应商参加谈判采购活动并签署谈判响应文件的人，如果谈判供应商代表不是法定代表人，须持有《法人授权委托书》（详见附件格式）。</w:t>
      </w:r>
      <w:r/>
    </w:p>
    <w:p>
      <w:pPr>
        <w:ind w:firstLine="482"/>
        <w:spacing w:line="360" w:lineRule="auto"/>
        <w:rPr>
          <w:rFonts w:ascii="宋体" w:hAnsi="宋体" w:cs="宋体"/>
          <w:b/>
          <w:sz w:val="24"/>
        </w:rPr>
      </w:pPr>
      <w:r>
        <w:rPr>
          <w:rFonts w:hint="eastAsia" w:ascii="宋体" w:hAnsi="宋体" w:cs="宋体"/>
          <w:b/>
          <w:sz w:val="24"/>
        </w:rPr>
        <w:t xml:space="preserve">6.谈判费用</w:t>
      </w:r>
      <w:r/>
    </w:p>
    <w:p>
      <w:pPr>
        <w:ind w:firstLine="480"/>
        <w:spacing w:line="360" w:lineRule="auto"/>
        <w:rPr>
          <w:rFonts w:ascii="宋体" w:hAnsi="宋体" w:cs="宋体"/>
          <w:sz w:val="24"/>
        </w:rPr>
      </w:pPr>
      <w:r>
        <w:rPr>
          <w:rFonts w:hint="eastAsia" w:ascii="宋体" w:hAnsi="宋体" w:cs="宋体"/>
          <w:sz w:val="24"/>
        </w:rPr>
        <w:t xml:space="preserve">6.1无论谈判过程中的做法和结果如何，谈判供应商自行承担所有与参加谈判有关的全部费用。</w:t>
      </w:r>
      <w:r/>
    </w:p>
    <w:p>
      <w:pPr>
        <w:ind w:firstLine="482"/>
        <w:spacing w:line="360" w:lineRule="auto"/>
        <w:rPr>
          <w:rFonts w:ascii="宋体" w:hAnsi="宋体" w:cs="宋体"/>
          <w:sz w:val="24"/>
        </w:rPr>
      </w:pPr>
      <w:r>
        <w:rPr>
          <w:rFonts w:hint="eastAsia" w:ascii="宋体" w:hAnsi="宋体" w:cs="宋体"/>
          <w:b/>
          <w:sz w:val="24"/>
        </w:rPr>
        <w:t xml:space="preserve">7.联合谈判</w:t>
      </w:r>
      <w:r/>
    </w:p>
    <w:p>
      <w:pPr>
        <w:ind w:firstLine="480"/>
        <w:spacing w:line="360" w:lineRule="auto"/>
        <w:rPr>
          <w:rFonts w:ascii="宋体" w:hAnsi="宋体" w:cs="宋体"/>
          <w:sz w:val="24"/>
        </w:rPr>
      </w:pPr>
      <w:r>
        <w:rPr>
          <w:rFonts w:hint="eastAsia" w:ascii="宋体" w:hAnsi="宋体" w:cs="宋体"/>
          <w:sz w:val="24"/>
        </w:rPr>
        <w:t xml:space="preserve">本项目不接受多个供应商组成联合体参与谈判。</w:t>
      </w:r>
      <w:r/>
    </w:p>
    <w:p>
      <w:pPr>
        <w:ind w:firstLine="482"/>
        <w:spacing w:line="360" w:lineRule="auto"/>
        <w:rPr>
          <w:rFonts w:ascii="宋体" w:hAnsi="宋体" w:cs="宋体"/>
          <w:b/>
          <w:sz w:val="24"/>
        </w:rPr>
      </w:pPr>
      <w:r>
        <w:rPr>
          <w:rFonts w:hint="eastAsia" w:ascii="宋体" w:hAnsi="宋体" w:cs="宋体"/>
          <w:b/>
          <w:sz w:val="24"/>
        </w:rPr>
        <w:t xml:space="preserve">8.谈判采购文件</w:t>
      </w:r>
      <w:r/>
    </w:p>
    <w:p>
      <w:pPr>
        <w:ind w:firstLine="480"/>
        <w:spacing w:line="360" w:lineRule="auto"/>
        <w:rPr>
          <w:rFonts w:ascii="宋体" w:hAnsi="宋体" w:cs="宋体"/>
          <w:sz w:val="24"/>
        </w:rPr>
      </w:pPr>
      <w:r>
        <w:rPr>
          <w:rFonts w:hint="eastAsia" w:ascii="宋体" w:hAnsi="宋体" w:cs="宋体"/>
          <w:sz w:val="24"/>
        </w:rPr>
        <w:t xml:space="preserve">8.1谈判供应商获取谈判采购文件后，应仔细检查谈判采购文件的所有内容，如有残缺等问题应在获取谈判采购文件</w:t>
      </w:r>
      <w:r>
        <w:rPr>
          <w:rFonts w:hint="eastAsia" w:ascii="宋体" w:hAnsi="宋体" w:cs="宋体"/>
          <w:sz w:val="24"/>
          <w:u w:val="single"/>
        </w:rPr>
        <w:t xml:space="preserve">3</w:t>
      </w:r>
      <w:r>
        <w:rPr>
          <w:rFonts w:hint="eastAsia" w:ascii="宋体" w:hAnsi="宋体" w:cs="宋体"/>
          <w:sz w:val="24"/>
        </w:rPr>
        <w:t xml:space="preserve">日内向谈判采购单位提出，否则，由此产生的影响由谈判供应商自己承担。谈判供应商同时应认真审阅谈判采购文件中所有的事项、</w:t>
      </w:r>
      <w:r>
        <w:rPr>
          <w:rFonts w:hint="eastAsia" w:ascii="宋体" w:hAnsi="宋体" w:cs="宋体"/>
          <w:sz w:val="24"/>
        </w:rPr>
        <w:t xml:space="preserve">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 w:val="24"/>
        </w:rPr>
      </w:pPr>
      <w:r>
        <w:rPr>
          <w:rFonts w:hint="eastAsia" w:ascii="宋体" w:hAnsi="宋体" w:cs="宋体"/>
          <w:sz w:val="24"/>
        </w:rPr>
        <w:t xml:space="preserve">8.2谈判文件及其补充文件不是直接从“苏采云”系统线上获取的，采购代理机构对谈判文件及其补遗的真实性、完整性不承担任何责任。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 w:val="24"/>
        </w:rPr>
      </w:pPr>
      <w:r>
        <w:rPr>
          <w:rFonts w:hint="eastAsia" w:ascii="宋体" w:hAnsi="宋体" w:cs="宋体"/>
          <w:b/>
          <w:sz w:val="24"/>
        </w:rPr>
        <w:t xml:space="preserve">9.谈判采购文件的询问与澄清</w:t>
      </w:r>
      <w:r/>
    </w:p>
    <w:p>
      <w:pPr>
        <w:ind w:firstLine="480"/>
        <w:spacing w:line="360" w:lineRule="auto"/>
        <w:rPr>
          <w:rFonts w:ascii="宋体" w:hAnsi="宋体" w:cs="宋体"/>
          <w:bCs/>
          <w:sz w:val="24"/>
        </w:rPr>
      </w:pPr>
      <w:r>
        <w:rPr>
          <w:rFonts w:hint="eastAsia" w:ascii="宋体" w:hAnsi="宋体" w:cs="宋体"/>
          <w:bCs/>
          <w:sz w:val="24"/>
        </w:rPr>
        <w:t xml:space="preserve">9.1供应商在收到采购文件后，若有问题需要询问，应于收到采购文件后向采购代理机构提出，采购代理机构将予以解答。</w:t>
      </w:r>
      <w:r/>
    </w:p>
    <w:p>
      <w:pPr>
        <w:ind w:firstLine="480"/>
        <w:spacing w:line="360" w:lineRule="auto"/>
        <w:rPr>
          <w:rFonts w:ascii="宋体" w:hAnsi="宋体" w:cs="宋体"/>
          <w:bCs/>
          <w:sz w:val="24"/>
        </w:rPr>
      </w:pPr>
      <w:r>
        <w:rPr>
          <w:rFonts w:hint="eastAsia" w:ascii="宋体" w:hAnsi="宋体" w:cs="宋体"/>
          <w:bCs/>
          <w:sz w:val="24"/>
        </w:rPr>
        <w:t xml:space="preserve">9.2采购人或者采购代理机构可以对已发出的采购文件进行必要的澄清或者修改，并发布澄清（修改）公告。澄清或者修改的内容为采购文件的组成部分。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 w:val="24"/>
        </w:rPr>
      </w:pPr>
      <w:r>
        <w:rPr>
          <w:rFonts w:hint="eastAsia" w:ascii="宋体" w:hAnsi="宋体" w:cs="宋体"/>
          <w:b/>
          <w:sz w:val="24"/>
        </w:rPr>
        <w:t xml:space="preserve">10.谈判采购文件的修改</w:t>
      </w:r>
      <w:r/>
    </w:p>
    <w:p>
      <w:pPr>
        <w:ind w:firstLine="480"/>
        <w:spacing w:line="360" w:lineRule="auto"/>
        <w:rPr>
          <w:rFonts w:ascii="宋体" w:hAnsi="宋体" w:cs="宋体"/>
          <w:sz w:val="24"/>
        </w:rPr>
      </w:pPr>
      <w:r>
        <w:rPr>
          <w:rFonts w:hint="eastAsia" w:ascii="宋体" w:hAnsi="宋体" w:cs="宋体"/>
          <w:bCs/>
          <w:sz w:val="24"/>
        </w:rPr>
        <w:t xml:space="preserve">10.1在递交谈判响应文件截止时间前，谈判采购单位无论出于自己的考虑，还是出</w:t>
      </w:r>
      <w:r>
        <w:rPr>
          <w:rFonts w:hint="eastAsia" w:ascii="宋体" w:hAnsi="宋体" w:cs="宋体"/>
          <w:sz w:val="24"/>
        </w:rPr>
        <w:t xml:space="preserve">于对谈判供应商提问的澄清，均可对谈判采购文件用更正公告的方式进行修改。</w:t>
      </w:r>
      <w:r/>
    </w:p>
    <w:p>
      <w:pPr>
        <w:ind w:firstLine="480"/>
        <w:spacing w:line="360" w:lineRule="auto"/>
        <w:rPr>
          <w:rFonts w:ascii="宋体" w:hAnsi="宋体" w:cs="宋体"/>
          <w:sz w:val="24"/>
        </w:rPr>
      </w:pPr>
      <w:r>
        <w:rPr>
          <w:rFonts w:hint="eastAsia" w:ascii="宋体" w:hAnsi="宋体" w:cs="宋体"/>
          <w:sz w:val="24"/>
        </w:rPr>
        <w:t xml:space="preserve">10.2供应商应及时关注采购信息发布媒体上发布的更正（补充）公告，同时下载更正（补充）资料，如有遗漏（包括但不限于文件未下载或下载不完整），所造成的投标失败或损失由供应商自行负责。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 w:val="24"/>
        </w:rPr>
      </w:pPr>
      <w:r>
        <w:rPr>
          <w:rFonts w:hint="eastAsia" w:ascii="宋体" w:hAnsi="宋体" w:cs="宋体"/>
          <w:sz w:val="24"/>
        </w:rPr>
        <w:t xml:space="preserve">10.3谈判文件的澄清、修改、补充等内容均以采购信息发布媒体上的内容为准。当谈判文件、谈判文件的澄清、修改、补充等在同一内容的表述上不一致时，以最后发出的内容为准。</w:t>
      </w:r>
      <w:r/>
    </w:p>
    <w:p>
      <w:pPr>
        <w:ind w:firstLine="480"/>
        <w:spacing w:line="360" w:lineRule="auto"/>
        <w:rPr>
          <w:rFonts w:ascii="宋体" w:hAnsi="宋体" w:cs="宋体"/>
          <w:sz w:val="24"/>
        </w:rPr>
      </w:pPr>
      <w:r>
        <w:rPr>
          <w:rFonts w:hint="eastAsia" w:ascii="宋体" w:hAnsi="宋体" w:cs="宋体"/>
          <w:sz w:val="24"/>
        </w:rPr>
        <w:t xml:space="preserve">10.4谈判采购文件的澄清、修改、补充等内容均以书面形式明确的内容为准。当谈判采购文件、谈判采购文件的澄清、修改、补充等在同一内容的表述上不一致时，以苏州市政府采购网最后发布的文件为准。</w:t>
      </w:r>
      <w:r/>
    </w:p>
    <w:p>
      <w:pPr>
        <w:ind w:firstLine="482"/>
        <w:spacing w:line="360" w:lineRule="auto"/>
        <w:rPr>
          <w:rFonts w:ascii="宋体" w:hAnsi="宋体" w:cs="宋体"/>
          <w:b/>
          <w:sz w:val="24"/>
        </w:rPr>
      </w:pPr>
      <w:r>
        <w:rPr>
          <w:rFonts w:hint="eastAsia" w:ascii="宋体" w:hAnsi="宋体" w:cs="宋体"/>
          <w:b/>
          <w:sz w:val="24"/>
        </w:rPr>
        <w:t xml:space="preserve">11.勘察现场及谈判采购文件答疑</w:t>
      </w:r>
      <w:r/>
    </w:p>
    <w:p>
      <w:pPr>
        <w:ind w:firstLine="480"/>
        <w:spacing w:line="360" w:lineRule="auto"/>
        <w:rPr>
          <w:rFonts w:ascii="宋体" w:hAnsi="宋体" w:cs="宋体"/>
          <w:sz w:val="24"/>
        </w:rPr>
      </w:pPr>
      <w:r>
        <w:rPr>
          <w:rFonts w:hint="eastAsia" w:ascii="宋体" w:hAnsi="宋体" w:cs="宋体"/>
          <w:sz w:val="24"/>
        </w:rPr>
        <w:t xml:space="preserve">11.1勘察现场：</w:t>
      </w:r>
      <w:r/>
    </w:p>
    <w:p>
      <w:pPr>
        <w:ind w:firstLine="480"/>
        <w:spacing w:line="360" w:lineRule="auto"/>
        <w:rPr>
          <w:rFonts w:ascii="宋体" w:hAnsi="宋体" w:cs="宋体"/>
          <w:sz w:val="24"/>
        </w:rPr>
      </w:pPr>
      <w:r>
        <w:rPr>
          <w:rFonts w:hint="eastAsia" w:ascii="宋体" w:hAnsi="宋体" w:cs="宋体"/>
          <w:sz w:val="24"/>
        </w:rPr>
        <w:t xml:space="preserve">11.1.1根据自身需要，谈判供应商可在谈判响应文件递交之日前对有关现场和周围环境进行勘察，以获取编制谈判响应文件和签署合同所需的信息。勘察现场所发生的费用由谈判供应商自己承担。</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11.1.2谈判采购单位向谈判供应商提供的有关现场的资料和数据，是谈判采购单位现有的并认为能使谈判供应商可利用的资料。谈判采购单位对谈判供应商由此而做出的推论、理解和结论概不负责。</w:t>
      </w:r>
      <w:r/>
    </w:p>
    <w:p>
      <w:pPr>
        <w:pStyle w:val="697"/>
        <w:ind w:firstLine="480"/>
        <w:jc w:val="both"/>
        <w:spacing w:line="360" w:lineRule="auto"/>
        <w:rPr>
          <w:rFonts w:ascii="宋体" w:hAnsi="宋体" w:cs="宋体"/>
          <w:szCs w:val="24"/>
        </w:rPr>
      </w:pPr>
      <w:r>
        <w:rPr>
          <w:rFonts w:hint="eastAsia" w:ascii="宋体" w:hAnsi="宋体" w:eastAsia="宋体" w:cs="宋体"/>
          <w:szCs w:val="24"/>
        </w:rPr>
        <w:t xml:space="preserve">11.1.3 经谈判采购单位允许，谈判供应商可为勘察目的进入谈判采购单位的项目现场，但谈判供应商不得因此使采购单位承担有关的责任和蒙受损失。谈判供应商应承担勘察现场的责任和风险。谈判供应商未查勘现场，造成的偏差、风险由谈判供应商自己承担。</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11.2谈判文件答疑包括谈判采购单位认为可以回答且不会引起谈判供应商误解的相关问题和答复。由于答疑会而产生的对谈判采购文件内容的修改，由谈判采购单位按照本须知有关规定，以更正公告的方式发出。</w:t>
      </w:r>
      <w:r/>
    </w:p>
    <w:p>
      <w:pPr>
        <w:ind w:firstLine="482"/>
        <w:spacing w:line="360" w:lineRule="auto"/>
        <w:rPr>
          <w:rFonts w:ascii="宋体" w:hAnsi="宋体" w:cs="宋体"/>
          <w:b/>
          <w:sz w:val="24"/>
        </w:rPr>
      </w:pPr>
      <w:r>
        <w:rPr>
          <w:rFonts w:hint="eastAsia" w:ascii="宋体" w:hAnsi="宋体" w:cs="宋体"/>
          <w:b/>
          <w:sz w:val="24"/>
        </w:rPr>
        <w:t xml:space="preserve">12．提示与要求</w:t>
      </w:r>
      <w:r/>
    </w:p>
    <w:p>
      <w:pPr>
        <w:ind w:firstLine="480"/>
        <w:spacing w:line="360" w:lineRule="auto"/>
        <w:rPr>
          <w:rFonts w:ascii="宋体" w:hAnsi="宋体" w:cs="宋体"/>
          <w:sz w:val="24"/>
        </w:rPr>
      </w:pPr>
      <w:r>
        <w:rPr>
          <w:rFonts w:hint="eastAsia" w:ascii="宋体" w:hAnsi="宋体" w:cs="宋体"/>
          <w:sz w:val="24"/>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 w:val="24"/>
        </w:rPr>
      </w:pPr>
      <w:r>
        <w:rPr>
          <w:rFonts w:hint="eastAsia" w:ascii="宋体" w:hAnsi="宋体" w:cs="宋体"/>
          <w:sz w:val="24"/>
        </w:rPr>
        <w:t xml:space="preserve">12.2无论是否递交谈判响应文件，谈判供应商都应将谈判采购文件及以后的所有通知、文件等视为保密文件。</w:t>
      </w:r>
      <w:r/>
    </w:p>
    <w:p>
      <w:pPr>
        <w:ind w:firstLine="482"/>
        <w:spacing w:line="360" w:lineRule="auto"/>
        <w:rPr>
          <w:rFonts w:ascii="宋体" w:hAnsi="宋体" w:cs="宋体"/>
          <w:b/>
          <w:sz w:val="24"/>
        </w:rPr>
      </w:pPr>
      <w:r>
        <w:rPr>
          <w:rFonts w:hint="eastAsia" w:ascii="宋体" w:hAnsi="宋体" w:cs="宋体"/>
          <w:b/>
          <w:sz w:val="24"/>
        </w:rPr>
        <w:t xml:space="preserve">13.谈判响应文件计量单位和使用文字</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13.1谈判响应文件中所使用的计量单位，除谈判采购文件中有特殊要求外，均应使用中华人民共和国法定计量单位。</w:t>
      </w:r>
      <w:r/>
    </w:p>
    <w:p>
      <w:pPr>
        <w:ind w:firstLine="480"/>
        <w:spacing w:line="360" w:lineRule="auto"/>
        <w:rPr>
          <w:rFonts w:ascii="宋体" w:hAnsi="宋体" w:cs="宋体"/>
          <w:sz w:val="24"/>
        </w:rPr>
      </w:pPr>
      <w:r>
        <w:rPr>
          <w:rFonts w:hint="eastAsia" w:ascii="宋体" w:hAnsi="宋体" w:cs="宋体"/>
          <w:sz w:val="24"/>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 w:val="24"/>
        </w:rPr>
        <w:outlineLvl w:val="1"/>
      </w:pPr>
      <w:r/>
      <w:bookmarkStart w:id="19" w:name="_Toc14286"/>
      <w:r>
        <w:rPr>
          <w:rFonts w:hint="eastAsia" w:ascii="宋体" w:hAnsi="宋体" w:cs="宋体"/>
          <w:b/>
          <w:sz w:val="24"/>
        </w:rPr>
        <w:t xml:space="preserve">14.谈判响应文件的组成</w:t>
      </w:r>
      <w:bookmarkEnd w:id="19"/>
      <w:r/>
      <w:r/>
    </w:p>
    <w:p>
      <w:pPr>
        <w:ind w:firstLine="480"/>
        <w:spacing w:line="360" w:lineRule="auto"/>
        <w:rPr>
          <w:rFonts w:ascii="宋体" w:hAnsi="宋体" w:cs="宋体"/>
          <w:sz w:val="24"/>
        </w:rPr>
      </w:pPr>
      <w:r>
        <w:rPr>
          <w:rFonts w:hint="eastAsia" w:ascii="宋体" w:hAnsi="宋体" w:cs="宋体"/>
          <w:sz w:val="24"/>
        </w:rPr>
        <w:t xml:space="preserve">（一）文件组成（部分格式见第三章）</w:t>
      </w:r>
      <w:r/>
    </w:p>
    <w:p>
      <w:pPr>
        <w:pStyle w:val="697"/>
        <w:ind w:firstLine="422"/>
        <w:spacing w:line="360" w:lineRule="auto"/>
        <w:rPr>
          <w:rFonts w:ascii="宋体" w:hAnsi="宋体" w:eastAsia="宋体" w:cs="宋体"/>
          <w:b/>
          <w:szCs w:val="24"/>
        </w:rPr>
      </w:pPr>
      <w:r>
        <w:rPr>
          <w:rFonts w:hint="eastAsia" w:ascii="宋体" w:hAnsi="宋体" w:eastAsia="宋体" w:cs="宋体"/>
          <w:b/>
          <w:szCs w:val="24"/>
        </w:rPr>
        <w:t xml:space="preserve">14.1封面</w:t>
      </w:r>
      <w:r/>
    </w:p>
    <w:p>
      <w:pPr>
        <w:pStyle w:val="697"/>
        <w:ind w:firstLine="422"/>
        <w:spacing w:line="360" w:lineRule="auto"/>
        <w:rPr>
          <w:rFonts w:ascii="宋体" w:hAnsi="宋体" w:eastAsia="宋体" w:cs="宋体"/>
          <w:b/>
          <w:szCs w:val="24"/>
        </w:rPr>
      </w:pPr>
      <w:r>
        <w:rPr>
          <w:rFonts w:hint="eastAsia" w:ascii="宋体" w:hAnsi="宋体" w:eastAsia="宋体" w:cs="宋体"/>
          <w:b/>
          <w:szCs w:val="24"/>
        </w:rPr>
        <w:t xml:space="preserve">14.2开标一览表</w:t>
      </w:r>
      <w:r/>
    </w:p>
    <w:p>
      <w:pPr>
        <w:pStyle w:val="697"/>
        <w:ind w:firstLine="422"/>
        <w:spacing w:line="360" w:lineRule="auto"/>
        <w:rPr>
          <w:rFonts w:ascii="宋体" w:hAnsi="宋体" w:eastAsia="宋体" w:cs="宋体"/>
          <w:b/>
          <w:szCs w:val="24"/>
        </w:rPr>
      </w:pPr>
      <w:r>
        <w:rPr>
          <w:rFonts w:hint="eastAsia" w:ascii="宋体" w:hAnsi="宋体" w:eastAsia="宋体" w:cs="宋体"/>
          <w:b/>
          <w:szCs w:val="24"/>
        </w:rPr>
        <w:t xml:space="preserve">14.3谈判报价分析表</w:t>
      </w:r>
      <w:r/>
    </w:p>
    <w:p>
      <w:pPr>
        <w:pStyle w:val="697"/>
        <w:ind w:firstLine="422"/>
        <w:spacing w:line="360" w:lineRule="auto"/>
        <w:rPr>
          <w:rFonts w:ascii="宋体" w:hAnsi="宋体" w:eastAsia="宋体" w:cs="宋体"/>
          <w:b/>
          <w:szCs w:val="24"/>
        </w:rPr>
      </w:pPr>
      <w:r>
        <w:rPr>
          <w:rFonts w:hint="eastAsia" w:ascii="宋体" w:hAnsi="宋体" w:eastAsia="宋体" w:cs="宋体"/>
          <w:b/>
          <w:szCs w:val="24"/>
        </w:rPr>
        <w:t xml:space="preserve">14.4资格审查响应文件</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14.4.1具有独立承担民事责任的能力证明：包括法人或者其他组织的营业执照等证明文件，自然人的身份证明；</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14.4.2具有良好的商业信誉和健全的财务会计制度证明：提供最近一期经审计的财务报告或其他组织、自然人及成立未满一年的法人提供基本开户银行出具的资信证明；</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14.4.3具有履行合同所必需的设备和专业技术能力的证明材料：根据供应商的实际情况提供或承诺；</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14.4.4有依法缴纳税收和社会保障资金的良好记录：提供提交响应文件截止时间前半年内最近任意一个月银行或税务机关出具的依法缴纳税收的凭据或银行对账单，响应文件截止时间前半年内最近任意一个月依法缴纳社会保险的凭据或银行对账单，供应商如依法享受缓缴、免缴税收、社会保障资金的应提供相关主管部门出具的证明材料；</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14.4.5参加政府采购活动前三年内在经营活动中没有重大违法记录的书面声明函（格式自拟）；</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14.4.6法律、行政法规规定的其他条件：提供承诺函（格式自拟）；</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14.4.7《中小企业声明函》或《残疾人福利性单位声明函》或省级以上监狱管理局、戒毒管理局（含新疆生产建设兵团）出具的属于监狱企业的证明文件（本项目专门面向中小企业采购。所属行业为工业。响应单位必须为中小微企业或残疾人福利性单位或监狱企业，并在响应文件中提供相关声明函或监狱企业证明文件，否则为无效投标）；</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14.4.8未被“信用中国”网站（www.creditchina.gov.cn）列入失信被执行人、重大税收违法案件当事人名单、政府采购严重失信行为记录名单：根据供应商的实际情况提供或承诺；</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w:t>
      </w:r>
      <w:r>
        <w:rPr>
          <w:rFonts w:ascii="宋体" w:hAnsi="宋体" w:eastAsia="宋体" w:cs="宋体"/>
          <w:bCs/>
          <w:szCs w:val="24"/>
        </w:rPr>
        <w:t xml:space="preserve">4.4.</w:t>
      </w:r>
      <w:r>
        <w:rPr>
          <w:rFonts w:ascii="宋体" w:hAnsi="宋体" w:eastAsia="宋体" w:cs="宋体"/>
          <w:bCs/>
          <w:szCs w:val="24"/>
        </w:rPr>
        <w:t xml:space="preserve">9</w:t>
      </w:r>
      <w:r>
        <w:rPr>
          <w:rFonts w:hint="eastAsia" w:ascii="宋体" w:hAnsi="宋体" w:eastAsia="宋体" w:cs="宋体"/>
          <w:bCs/>
          <w:szCs w:val="24"/>
        </w:rPr>
        <w:t xml:space="preserve">供应商具有有效期内的危险化学品经营许可证（仅第一标段）；</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w:t>
      </w:r>
      <w:r>
        <w:rPr>
          <w:rFonts w:ascii="宋体" w:hAnsi="宋体" w:eastAsia="宋体" w:cs="宋体"/>
          <w:bCs/>
          <w:szCs w:val="24"/>
        </w:rPr>
        <w:t xml:space="preserve">10</w:t>
      </w:r>
      <w:r>
        <w:rPr>
          <w:rFonts w:hint="eastAsia" w:ascii="宋体" w:hAnsi="宋体" w:eastAsia="宋体" w:cs="宋体"/>
          <w:bCs/>
          <w:szCs w:val="24"/>
        </w:rPr>
        <w:t xml:space="preserve">本项目不接受联合体投标：提供承诺函（格式自拟）；</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14.4.1</w:t>
      </w:r>
      <w:r>
        <w:rPr>
          <w:rFonts w:ascii="宋体" w:hAnsi="宋体" w:eastAsia="宋体" w:cs="宋体"/>
          <w:bCs/>
          <w:szCs w:val="24"/>
        </w:rPr>
        <w:t xml:space="preserve">1</w:t>
      </w:r>
      <w:r>
        <w:rPr>
          <w:rFonts w:hint="eastAsia" w:ascii="宋体" w:hAnsi="宋体" w:eastAsia="宋体" w:cs="宋体"/>
          <w:bCs/>
          <w:szCs w:val="24"/>
        </w:rPr>
        <w:t xml:space="preserve">单位负责人为同一人或者存在直接控股、管理关系的不同供应商（包含法定代表人为同一个人的两个及两个以上法人，母公司、全资子公司及其控股公司），不得参加同一合同项下的政府采购活动：根据供应商的实际情况提供或承诺。</w:t>
      </w:r>
      <w:r/>
    </w:p>
    <w:p>
      <w:pPr>
        <w:pStyle w:val="697"/>
        <w:ind w:firstLine="422"/>
        <w:spacing w:line="360" w:lineRule="auto"/>
        <w:rPr>
          <w:rFonts w:ascii="宋体" w:hAnsi="宋体" w:eastAsia="宋体" w:cs="宋体"/>
          <w:b/>
          <w:szCs w:val="24"/>
        </w:rPr>
      </w:pPr>
      <w:r>
        <w:rPr>
          <w:rFonts w:hint="eastAsia" w:ascii="宋体" w:hAnsi="宋体" w:eastAsia="宋体" w:cs="宋体"/>
          <w:b/>
          <w:szCs w:val="24"/>
        </w:rPr>
        <w:t xml:space="preserve">14.5符合性审查响应文件</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14.5.1谈判响应函；</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14.5.2关于资格文件的声明函；</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14.5.3谈判响应单位法定代表人身份证复印件；法人授权委托书和谈判响应单位授权代理人身份证复印件（如为委托投标）；</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14.5.4技术要求偏离表；</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14.5.5商务条款偏离表；</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14.5.6投标（响应）保证承诺书；</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14.5.7《响应货物和服务数量、品牌规格、性能、交货期说明表》；</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14.5.8《产品质量承诺及售后服务承诺》；</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14.5.9其他有关符合性证明的文件（如有）；</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14.5.10响应单位基本情况表；</w:t>
      </w:r>
      <w:r/>
    </w:p>
    <w:p>
      <w:pPr>
        <w:pStyle w:val="697"/>
        <w:ind w:firstLine="422"/>
        <w:spacing w:line="360" w:lineRule="auto"/>
        <w:rPr>
          <w:rFonts w:ascii="宋体" w:hAnsi="宋体" w:eastAsia="宋体" w:cs="宋体"/>
          <w:b/>
          <w:szCs w:val="24"/>
        </w:rPr>
      </w:pPr>
      <w:r>
        <w:rPr>
          <w:rFonts w:hint="eastAsia" w:ascii="宋体" w:hAnsi="宋体" w:eastAsia="宋体" w:cs="宋体"/>
          <w:b/>
          <w:szCs w:val="24"/>
        </w:rPr>
        <w:t xml:space="preserve">14.6价格折扣文件格式</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w:t>
      </w:r>
      <w:r>
        <w:rPr>
          <w:rFonts w:ascii="宋体" w:hAnsi="宋体" w:eastAsia="宋体" w:cs="宋体"/>
          <w:bCs/>
          <w:szCs w:val="24"/>
        </w:rPr>
        <w:t xml:space="preserve">4</w:t>
      </w:r>
      <w:r>
        <w:rPr>
          <w:rFonts w:hint="eastAsia" w:ascii="宋体" w:hAnsi="宋体" w:eastAsia="宋体" w:cs="宋体"/>
          <w:bCs/>
          <w:szCs w:val="24"/>
        </w:rPr>
        <w:t xml:space="preserve">.</w:t>
      </w:r>
      <w:r>
        <w:rPr>
          <w:rFonts w:ascii="宋体" w:hAnsi="宋体" w:eastAsia="宋体" w:cs="宋体"/>
          <w:bCs/>
          <w:szCs w:val="24"/>
        </w:rPr>
        <w:t xml:space="preserve">6</w:t>
      </w:r>
      <w:r>
        <w:rPr>
          <w:rFonts w:hint="eastAsia" w:ascii="宋体" w:hAnsi="宋体" w:eastAsia="宋体" w:cs="宋体"/>
          <w:bCs/>
          <w:szCs w:val="24"/>
        </w:rPr>
        <w:t xml:space="preserve">.1本项目专门面向中小企业采购，不涉及小微企业价格扣除；</w:t>
      </w:r>
      <w:r/>
    </w:p>
    <w:p>
      <w:pPr>
        <w:pStyle w:val="697"/>
        <w:spacing w:line="360" w:lineRule="auto"/>
        <w:rPr>
          <w:rFonts w:ascii="宋体" w:hAnsi="宋体" w:eastAsia="宋体" w:cs="宋体"/>
          <w:bCs/>
          <w:szCs w:val="24"/>
        </w:rPr>
      </w:pPr>
      <w:r>
        <w:rPr>
          <w:rFonts w:hint="eastAsia" w:ascii="宋体" w:hAnsi="宋体" w:eastAsia="宋体" w:cs="宋体"/>
          <w:bCs/>
          <w:szCs w:val="24"/>
        </w:rPr>
        <w:t xml:space="preserve">1</w:t>
      </w:r>
      <w:r>
        <w:rPr>
          <w:rFonts w:ascii="宋体" w:hAnsi="宋体" w:eastAsia="宋体" w:cs="宋体"/>
          <w:bCs/>
          <w:szCs w:val="24"/>
        </w:rPr>
        <w:t xml:space="preserve">4</w:t>
      </w:r>
      <w:r>
        <w:rPr>
          <w:rFonts w:hint="eastAsia" w:ascii="宋体" w:hAnsi="宋体" w:eastAsia="宋体" w:cs="宋体"/>
          <w:bCs/>
          <w:szCs w:val="24"/>
        </w:rPr>
        <w:t xml:space="preserve">.</w:t>
      </w:r>
      <w:r>
        <w:rPr>
          <w:rFonts w:ascii="宋体" w:hAnsi="宋体" w:eastAsia="宋体" w:cs="宋体"/>
          <w:bCs/>
          <w:szCs w:val="24"/>
        </w:rPr>
        <w:t xml:space="preserve">6</w:t>
      </w:r>
      <w:r>
        <w:rPr>
          <w:rFonts w:hint="eastAsia" w:ascii="宋体" w:hAnsi="宋体" w:eastAsia="宋体" w:cs="宋体"/>
          <w:bCs/>
          <w:szCs w:val="24"/>
        </w:rPr>
        <w:t xml:space="preserve">.</w:t>
      </w:r>
      <w:r>
        <w:rPr>
          <w:rFonts w:ascii="宋体" w:hAnsi="宋体" w:eastAsia="宋体" w:cs="宋体"/>
          <w:bCs/>
          <w:szCs w:val="24"/>
        </w:rPr>
        <w:t xml:space="preserve">2</w:t>
      </w:r>
      <w:r>
        <w:rPr>
          <w:rFonts w:hint="eastAsia" w:ascii="宋体" w:hAnsi="宋体" w:eastAsia="宋体" w:cs="宋体"/>
          <w:bCs/>
          <w:szCs w:val="24"/>
        </w:rPr>
        <w:t xml:space="preserve">供应商对其提供的产品出具《关于符合本国产品标准的声明函》（以下简称《声明函》）或财政部会同有关部门规定的有关证明文件。如不提供将不享受本国产品价格评审优惠。</w:t>
      </w:r>
      <w:r/>
    </w:p>
    <w:p>
      <w:pPr>
        <w:ind w:firstLine="482"/>
        <w:spacing w:line="360" w:lineRule="auto"/>
        <w:tabs>
          <w:tab w:val="left" w:pos="753" w:leader="none"/>
        </w:tabs>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谈判供应商</w:t>
      </w:r>
      <w:r>
        <w:rPr>
          <w:rFonts w:hint="eastAsia" w:ascii="宋体" w:hAnsi="宋体" w:cs="宋体"/>
          <w:b/>
          <w:bCs/>
          <w:sz w:val="24"/>
        </w:rPr>
        <w:t xml:space="preserve">必须提交上述14.1—14.</w:t>
      </w:r>
      <w:r>
        <w:rPr>
          <w:rFonts w:ascii="宋体" w:hAnsi="宋体" w:cs="宋体"/>
          <w:b/>
          <w:bCs/>
          <w:sz w:val="24"/>
        </w:rPr>
        <w:t xml:space="preserve">6</w:t>
      </w:r>
      <w:r>
        <w:rPr>
          <w:rFonts w:hint="eastAsia" w:ascii="宋体" w:hAnsi="宋体" w:cs="宋体"/>
          <w:b/>
          <w:bCs/>
          <w:sz w:val="24"/>
        </w:rPr>
        <w:t xml:space="preserve">款规定的资料。否则，谈判响应文件将被视为因未实质性响应采购文件要求而被拒绝。</w:t>
      </w:r>
      <w:r/>
    </w:p>
    <w:p>
      <w:pPr>
        <w:ind w:firstLine="482"/>
        <w:spacing w:line="360" w:lineRule="auto"/>
        <w:tabs>
          <w:tab w:val="left" w:pos="753" w:leader="none"/>
        </w:tabs>
        <w:rPr>
          <w:rFonts w:ascii="宋体" w:hAnsi="宋体" w:cs="宋体"/>
          <w:b/>
          <w:sz w:val="24"/>
        </w:rPr>
      </w:pPr>
      <w:r>
        <w:rPr>
          <w:rFonts w:hint="eastAsia" w:ascii="宋体" w:hAnsi="宋体" w:cs="宋体"/>
          <w:b/>
          <w:sz w:val="24"/>
        </w:rPr>
        <w:t xml:space="preserve">15.电子投标（响应）文件的制作及递交</w:t>
      </w:r>
      <w:r/>
    </w:p>
    <w:p>
      <w:pPr>
        <w:ind w:firstLine="422"/>
        <w:jc w:val="left"/>
        <w:spacing w:line="360" w:lineRule="auto"/>
        <w:widowControl/>
        <w:rPr>
          <w:rFonts w:ascii="宋体" w:hAnsi="宋体" w:cs="宋体"/>
          <w:sz w:val="24"/>
        </w:rPr>
      </w:pPr>
      <w:r>
        <w:rPr>
          <w:rFonts w:hint="eastAsia" w:ascii="宋体" w:hAnsi="宋体" w:cs="宋体"/>
          <w:sz w:val="24"/>
        </w:rPr>
        <w:t xml:space="preserve">15.1电子投标文件制作</w:t>
      </w:r>
      <w:r/>
    </w:p>
    <w:p>
      <w:pPr>
        <w:ind w:firstLine="422"/>
        <w:jc w:val="left"/>
        <w:spacing w:line="360" w:lineRule="auto"/>
        <w:widowControl/>
        <w:rPr>
          <w:rFonts w:ascii="宋体" w:hAnsi="宋体" w:cs="宋体"/>
          <w:sz w:val="24"/>
        </w:rPr>
      </w:pPr>
      <w:r>
        <w:rPr>
          <w:rFonts w:hint="eastAsia" w:ascii="宋体" w:hAnsi="宋体" w:cs="宋体"/>
          <w:sz w:val="24"/>
        </w:rPr>
        <w:t xml:space="preserve">（1）在苏采云系统中下载招标文件后，点击“客户端下载地址”，下载投标文件客户端，查看客户端使用说明。</w:t>
      </w:r>
      <w:r/>
    </w:p>
    <w:p>
      <w:pPr>
        <w:ind w:firstLine="422"/>
        <w:jc w:val="left"/>
        <w:spacing w:line="360" w:lineRule="auto"/>
        <w:widowControl/>
        <w:rPr>
          <w:rFonts w:ascii="宋体" w:hAnsi="宋体" w:cs="宋体"/>
          <w:sz w:val="24"/>
        </w:rPr>
      </w:pPr>
      <w:r>
        <w:rPr>
          <w:rFonts w:hint="eastAsia" w:ascii="宋体" w:hAnsi="宋体" w:cs="宋体"/>
          <w:sz w:val="24"/>
        </w:rPr>
        <w:t xml:space="preserve">（2）将下载的采购文件导入投标文件客户端，按照《操作手册》完成投标文件的编制和加盖电子签章。</w:t>
      </w:r>
      <w:r/>
    </w:p>
    <w:p>
      <w:pPr>
        <w:ind w:firstLine="422"/>
        <w:jc w:val="left"/>
        <w:spacing w:line="360" w:lineRule="auto"/>
        <w:widowControl/>
        <w:rPr>
          <w:rFonts w:ascii="宋体" w:hAnsi="宋体" w:cs="宋体"/>
          <w:sz w:val="24"/>
        </w:rPr>
      </w:pPr>
      <w:r>
        <w:rPr>
          <w:rFonts w:hint="eastAsia" w:ascii="宋体" w:hAnsi="宋体" w:cs="宋体"/>
          <w:sz w:val="24"/>
        </w:rPr>
        <w:t xml:space="preserve">（3）导出制作完成的投标文件，上传至苏采云系统。</w:t>
      </w:r>
      <w:r/>
    </w:p>
    <w:p>
      <w:pPr>
        <w:ind w:firstLine="422"/>
        <w:jc w:val="left"/>
        <w:spacing w:line="360" w:lineRule="auto"/>
        <w:widowControl/>
        <w:rPr>
          <w:rFonts w:ascii="宋体" w:hAnsi="宋体" w:cs="宋体"/>
          <w:sz w:val="24"/>
          <w:u w:val="single"/>
        </w:rPr>
      </w:pPr>
      <w:r>
        <w:rPr>
          <w:rFonts w:hint="eastAsia" w:ascii="宋体" w:hAnsi="宋体" w:cs="宋体"/>
          <w:b/>
          <w:bCs/>
          <w:sz w:val="24"/>
          <w:u w:val="single"/>
        </w:rPr>
        <w:t xml:space="preserve">注：具体投标文件编制教程查看苏采云系统中的客户端使用说明和供应商《操作手册》</w:t>
      </w:r>
      <w:r>
        <w:rPr>
          <w:rFonts w:hint="eastAsia" w:ascii="宋体" w:hAnsi="宋体" w:cs="宋体"/>
          <w:sz w:val="24"/>
          <w:u w:val="single"/>
        </w:rPr>
        <w:t xml:space="preserve">。</w:t>
      </w:r>
      <w:r/>
    </w:p>
    <w:p>
      <w:pPr>
        <w:ind w:firstLine="422"/>
        <w:jc w:val="left"/>
        <w:spacing w:line="360" w:lineRule="auto"/>
        <w:widowControl/>
        <w:rPr>
          <w:rFonts w:ascii="宋体" w:hAnsi="宋体" w:cs="宋体"/>
          <w:sz w:val="24"/>
        </w:rPr>
      </w:pPr>
      <w:r>
        <w:rPr>
          <w:rFonts w:hint="eastAsia" w:ascii="宋体" w:hAnsi="宋体" w:cs="宋体"/>
          <w:sz w:val="24"/>
        </w:rPr>
        <w:t xml:space="preserve">15.2电子投标文件中的资料应按采购文件的要求加盖投标人的电子签章或公章。</w:t>
      </w:r>
      <w:r/>
    </w:p>
    <w:p>
      <w:pPr>
        <w:ind w:firstLine="422"/>
        <w:jc w:val="left"/>
        <w:spacing w:line="360" w:lineRule="auto"/>
        <w:widowControl/>
        <w:rPr>
          <w:rFonts w:ascii="宋体" w:hAnsi="宋体" w:cs="宋体"/>
          <w:sz w:val="24"/>
        </w:rPr>
      </w:pPr>
      <w:r>
        <w:rPr>
          <w:rFonts w:hint="eastAsia" w:ascii="宋体" w:hAnsi="宋体" w:cs="宋体"/>
          <w:sz w:val="24"/>
        </w:rPr>
        <w:t xml:space="preserve">15.3未按照要求编制电子投标文件，未按照要求在电子投标文件上加盖电子签章的，均视为无效投标。</w:t>
      </w:r>
      <w:r/>
    </w:p>
    <w:p>
      <w:pPr>
        <w:ind w:firstLine="482"/>
        <w:spacing w:line="360" w:lineRule="auto"/>
        <w:rPr>
          <w:rFonts w:ascii="宋体" w:hAnsi="宋体" w:cs="宋体"/>
          <w:b/>
          <w:bCs/>
          <w:sz w:val="24"/>
          <w:lang w:val="zh-CN"/>
        </w:rPr>
      </w:pPr>
      <w:r>
        <w:rPr>
          <w:rFonts w:hint="eastAsia" w:ascii="宋体" w:hAnsi="宋体" w:cs="宋体"/>
          <w:b/>
          <w:bCs/>
          <w:sz w:val="24"/>
        </w:rPr>
        <w:t xml:space="preserve">注：</w:t>
      </w:r>
      <w:r>
        <w:rPr>
          <w:rFonts w:hint="eastAsia" w:ascii="宋体" w:hAnsi="宋体" w:cs="宋体"/>
          <w:b/>
          <w:bCs/>
          <w:sz w:val="24"/>
          <w:lang w:val="zh-CN"/>
        </w:rPr>
        <w:t xml:space="preserve">如不同投标（响应）文件制作机器码一致，则投标无效。</w:t>
      </w:r>
      <w:r/>
    </w:p>
    <w:p>
      <w:pPr>
        <w:ind w:firstLine="482"/>
        <w:spacing w:line="360" w:lineRule="auto"/>
        <w:rPr>
          <w:rFonts w:ascii="宋体" w:hAnsi="宋体" w:cs="宋体"/>
          <w:b/>
          <w:sz w:val="24"/>
        </w:rPr>
      </w:pPr>
      <w:r>
        <w:rPr>
          <w:rFonts w:hint="eastAsia" w:ascii="宋体" w:hAnsi="宋体" w:cs="宋体"/>
          <w:b/>
          <w:sz w:val="24"/>
        </w:rPr>
        <w:t xml:space="preserve">16.报价（编制）要求的说明</w:t>
      </w:r>
      <w:r/>
    </w:p>
    <w:p>
      <w:pPr>
        <w:ind w:firstLine="480"/>
        <w:spacing w:line="360" w:lineRule="auto"/>
        <w:rPr>
          <w:rFonts w:ascii="宋体" w:hAnsi="宋体" w:cs="宋体"/>
          <w:sz w:val="24"/>
        </w:rPr>
      </w:pPr>
      <w:r>
        <w:rPr>
          <w:rFonts w:hint="eastAsia" w:ascii="宋体" w:hAnsi="宋体" w:cs="宋体"/>
          <w:sz w:val="24"/>
        </w:rPr>
        <w:t xml:space="preserve">16.1除非合同中另有规定，谈判响应单位对《开标一览表》、《谈判报价分析表》中的报价包括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sz w:val="24"/>
        </w:rPr>
        <w:t xml:space="preserve">除非因特殊原因并经买卖双方协商同意，成交单位不得再要求追加任何费用。同时，除非合同条款中另有规定，否则，成交单位所报价格在合同实施期间不因市场变化因素而变动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16.2谈判供应商应按《开标一览表》、《谈判报价分析表》中的全部货物和服务计算单价。《谈判报价分析表》中的每一单项均应计算并填写单价，并由法定代表人或代理人签署。</w:t>
      </w:r>
      <w:r/>
    </w:p>
    <w:p>
      <w:pPr>
        <w:ind w:firstLine="480"/>
        <w:spacing w:line="360" w:lineRule="auto"/>
        <w:rPr>
          <w:rFonts w:ascii="宋体" w:hAnsi="宋体" w:cs="宋体"/>
          <w:sz w:val="24"/>
        </w:rPr>
      </w:pPr>
      <w:r>
        <w:rPr>
          <w:rFonts w:hint="eastAsia" w:ascii="宋体" w:hAnsi="宋体" w:cs="宋体"/>
          <w:sz w:val="24"/>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16.4一项内容只允许一个报价，谈判采购单位不接受任何有选择性地报价。</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16.5谈判响应文件报价中的单价和总价全部采用人民币表示，除非合同的特殊条款另有规定。</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16.6最低报价不能作为成交的保证。</w:t>
      </w:r>
      <w:r/>
    </w:p>
    <w:p>
      <w:pPr>
        <w:ind w:firstLine="482"/>
        <w:spacing w:line="360" w:lineRule="auto"/>
        <w:rPr>
          <w:rFonts w:ascii="宋体" w:hAnsi="宋体" w:cs="宋体"/>
          <w:b/>
          <w:sz w:val="24"/>
        </w:rPr>
      </w:pPr>
      <w:r>
        <w:rPr>
          <w:rFonts w:hint="eastAsia" w:ascii="宋体" w:hAnsi="宋体" w:cs="宋体"/>
          <w:b/>
          <w:sz w:val="24"/>
        </w:rPr>
        <w:t xml:space="preserve">17.谈判响应文件的有效期</w:t>
      </w:r>
      <w:r/>
    </w:p>
    <w:p>
      <w:pPr>
        <w:ind w:firstLine="480"/>
        <w:spacing w:line="360" w:lineRule="auto"/>
        <w:rPr>
          <w:rFonts w:ascii="宋体" w:hAnsi="宋体" w:cs="宋体"/>
          <w:sz w:val="24"/>
        </w:rPr>
      </w:pPr>
      <w:r>
        <w:rPr>
          <w:rFonts w:hint="eastAsia" w:ascii="宋体" w:hAnsi="宋体" w:cs="宋体"/>
          <w:sz w:val="24"/>
        </w:rPr>
        <w:t xml:space="preserve">17.1自响应文件提交截止之日起</w:t>
      </w:r>
      <w:r>
        <w:rPr>
          <w:rFonts w:hint="eastAsia" w:ascii="宋体" w:hAnsi="宋体" w:cs="宋体"/>
          <w:sz w:val="24"/>
          <w:u w:val="single"/>
        </w:rPr>
        <w:t xml:space="preserve">90</w:t>
      </w:r>
      <w:r>
        <w:rPr>
          <w:rFonts w:hint="eastAsia" w:ascii="宋体" w:hAnsi="宋体" w:cs="宋体"/>
          <w:sz w:val="24"/>
        </w:rPr>
        <w:t xml:space="preserve">天内，谈判响应文件应保持有效。有效期短于这个规定期限的响应，将被拒绝。</w:t>
      </w:r>
      <w:r/>
    </w:p>
    <w:p>
      <w:pPr>
        <w:ind w:firstLine="480"/>
        <w:spacing w:line="360" w:lineRule="auto"/>
        <w:rPr>
          <w:rFonts w:ascii="宋体" w:hAnsi="宋体" w:cs="宋体"/>
          <w:sz w:val="24"/>
        </w:rPr>
      </w:pPr>
      <w:r>
        <w:rPr>
          <w:rFonts w:hint="eastAsia" w:ascii="宋体" w:hAnsi="宋体" w:cs="宋体"/>
          <w:sz w:val="24"/>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 w:val="24"/>
        </w:rPr>
      </w:pPr>
      <w:r>
        <w:rPr>
          <w:rFonts w:hint="eastAsia" w:ascii="宋体" w:hAnsi="宋体" w:cs="宋体"/>
          <w:b/>
          <w:sz w:val="24"/>
        </w:rPr>
        <w:t xml:space="preserve">18.响应截止时间</w:t>
      </w:r>
      <w:r/>
    </w:p>
    <w:p>
      <w:pPr>
        <w:ind w:firstLine="480"/>
        <w:spacing w:line="360" w:lineRule="auto"/>
        <w:rPr>
          <w:rFonts w:ascii="宋体" w:hAnsi="宋体" w:cs="宋体"/>
          <w:sz w:val="24"/>
        </w:rPr>
      </w:pPr>
      <w:r>
        <w:rPr>
          <w:rFonts w:hint="eastAsia" w:ascii="宋体" w:hAnsi="宋体" w:cs="宋体"/>
          <w:sz w:val="24"/>
        </w:rPr>
        <w:t xml:space="preserve">18.1电子投标（响应）文件制作完成后请于投标（响应）截止时间前上传，否则视为放弃参加该采购项目。</w:t>
      </w:r>
      <w:r/>
    </w:p>
    <w:p>
      <w:pPr>
        <w:ind w:firstLine="480"/>
        <w:spacing w:line="360" w:lineRule="auto"/>
        <w:rPr>
          <w:rFonts w:ascii="宋体" w:hAnsi="宋体" w:cs="宋体"/>
          <w:sz w:val="24"/>
        </w:rPr>
      </w:pPr>
      <w:r>
        <w:rPr>
          <w:rFonts w:hint="eastAsia" w:ascii="宋体" w:hAnsi="宋体" w:cs="宋体"/>
          <w:sz w:val="24"/>
        </w:rPr>
        <w:t xml:space="preserve">18.2采购人或采购代理机构推迟投标（响应）截止时间时，应以发布更正公告形式，通知所有投标（响应）单位。在这种情况下，采购人或采购代理机构和投标（响</w:t>
      </w:r>
      <w:r>
        <w:rPr>
          <w:rFonts w:hint="eastAsia" w:ascii="宋体" w:hAnsi="宋体" w:cs="宋体"/>
          <w:sz w:val="24"/>
        </w:rPr>
        <w:t xml:space="preserve">应）单位的权利和义务将受到新的截止期的约束。</w:t>
      </w:r>
      <w:r/>
    </w:p>
    <w:p>
      <w:pPr>
        <w:ind w:firstLine="480"/>
        <w:spacing w:line="360" w:lineRule="auto"/>
        <w:rPr>
          <w:rFonts w:ascii="宋体" w:hAnsi="宋体" w:cs="宋体"/>
          <w:sz w:val="24"/>
        </w:rPr>
      </w:pPr>
      <w:r>
        <w:rPr>
          <w:rFonts w:hint="eastAsia" w:ascii="宋体" w:hAnsi="宋体" w:cs="宋体"/>
          <w:sz w:val="24"/>
        </w:rPr>
        <w:t xml:space="preserve">18.3在投标（递交）截止时间止，采购人或采购代理机构收到的某标段投标（响应）文件少于三份，采购人或采购代理机构有权宣布该标段本次招标（采购）失败。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 w:val="24"/>
        </w:rPr>
      </w:pPr>
      <w:r>
        <w:rPr>
          <w:rFonts w:hint="eastAsia" w:ascii="宋体" w:hAnsi="宋体" w:cs="宋体"/>
          <w:sz w:val="24"/>
        </w:rPr>
        <w:t xml:space="preserve">18.4在投标（响应）截止时间以后送达的投标（响应）文件，采购单位将拒绝接收。</w:t>
      </w:r>
      <w:r/>
    </w:p>
    <w:p>
      <w:pPr>
        <w:ind w:firstLine="482"/>
        <w:spacing w:line="360" w:lineRule="auto"/>
        <w:rPr>
          <w:rFonts w:ascii="宋体" w:hAnsi="宋体" w:cs="宋体"/>
          <w:b/>
          <w:sz w:val="24"/>
        </w:rPr>
      </w:pPr>
      <w:r>
        <w:rPr>
          <w:rFonts w:hint="eastAsia" w:ascii="宋体" w:hAnsi="宋体" w:cs="宋体"/>
          <w:b/>
          <w:sz w:val="24"/>
        </w:rPr>
        <w:t xml:space="preserve">19.谈判响应文件的修改和撤回</w:t>
      </w:r>
      <w:r/>
    </w:p>
    <w:p>
      <w:pPr>
        <w:ind w:firstLine="480"/>
        <w:spacing w:line="360" w:lineRule="auto"/>
        <w:rPr>
          <w:rFonts w:ascii="宋体" w:hAnsi="宋体" w:cs="宋体"/>
          <w:sz w:val="24"/>
          <w:lang w:val="zh-CN"/>
        </w:rPr>
      </w:pPr>
      <w:r>
        <w:rPr>
          <w:rFonts w:hint="eastAsia" w:ascii="宋体" w:hAnsi="宋体" w:cs="宋体"/>
          <w:sz w:val="24"/>
          <w:lang w:val="zh-CN"/>
        </w:rPr>
        <w:t xml:space="preserve">19.1谈判响应单位在响应截止时间前，可以对所递交的响应文件进行补充、修改或者撤回。</w:t>
      </w:r>
      <w:r/>
    </w:p>
    <w:p>
      <w:pPr>
        <w:ind w:firstLine="482"/>
        <w:spacing w:line="360" w:lineRule="auto"/>
        <w:rPr>
          <w:rFonts w:ascii="宋体" w:hAnsi="宋体" w:cs="宋体"/>
          <w:b/>
          <w:sz w:val="24"/>
        </w:rPr>
      </w:pPr>
      <w:r>
        <w:rPr>
          <w:rFonts w:hint="eastAsia" w:ascii="宋体" w:hAnsi="宋体" w:cs="宋体"/>
          <w:b/>
          <w:sz w:val="24"/>
        </w:rPr>
        <w:t xml:space="preserve">20.谈判程序</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20.1采购代理机构按本须知规定的时间、地点主持谈判采购活动。</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20.2供应商通过“苏采云”系统在线参与谈判活动。供应商应当按照《苏采云系统供应商操作手册》规定在 “苏采云”系统规定的时间内对响应文件进行解密。</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20.3在谈判响应文件网上递交截止时间止成功解密的谈判供应商少于三家，则本次采购失败。</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20.4由谈判小组审查供应商解密的响应文件。</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93"/>
        <w:ind w:firstLine="422"/>
        <w:spacing w:line="360" w:lineRule="auto"/>
        <w:rPr>
          <w:rFonts w:ascii="宋体" w:hAnsi="宋体" w:cs="宋体"/>
          <w:sz w:val="24"/>
          <w:szCs w:val="24"/>
        </w:rPr>
      </w:pPr>
      <w:r>
        <w:rPr>
          <w:rFonts w:hint="eastAsia" w:ascii="宋体" w:hAnsi="宋体" w:cs="宋体"/>
          <w:sz w:val="24"/>
          <w:szCs w:val="24"/>
        </w:rPr>
        <w:t xml:space="preserve">20.6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93"/>
        <w:ind w:firstLine="422"/>
        <w:spacing w:line="360" w:lineRule="auto"/>
        <w:rPr>
          <w:rFonts w:ascii="宋体" w:hAnsi="宋体" w:cs="宋体"/>
          <w:b/>
          <w:color w:val="000000" w:themeColor="text1"/>
          <w:sz w:val="24"/>
          <w:szCs w:val="24"/>
        </w:rPr>
      </w:pPr>
      <w:r>
        <w:rPr>
          <w:rFonts w:hint="eastAsia" w:ascii="宋体" w:hAnsi="宋体" w:cs="宋体"/>
          <w:b/>
          <w:sz w:val="24"/>
          <w:szCs w:val="24"/>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w:t>
      </w:r>
      <w:r>
        <w:rPr>
          <w:rFonts w:hint="eastAsia" w:ascii="宋体" w:hAnsi="宋体" w:cs="宋体"/>
          <w:b/>
          <w:color w:val="000000" w:themeColor="text1"/>
          <w:sz w:val="24"/>
          <w:szCs w:val="24"/>
        </w:rPr>
        <w:t xml:space="preserve">供应商应随时保持系统在线，如因供应商自身原因未在规定时间内提交澄清确认资料的，导致的不利后果由供应商自行承担。</w:t>
      </w:r>
      <w:r/>
    </w:p>
    <w:p>
      <w:pPr>
        <w:pStyle w:val="893"/>
        <w:ind w:firstLine="420"/>
        <w:spacing w:line="360" w:lineRule="auto"/>
        <w:rPr>
          <w:rFonts w:ascii="宋体" w:hAnsi="宋体" w:cs="宋体"/>
          <w:b/>
          <w:color w:val="000000" w:themeColor="text1"/>
          <w:sz w:val="24"/>
          <w:szCs w:val="24"/>
        </w:rPr>
      </w:pPr>
      <w:r>
        <w:rPr>
          <w:rFonts w:hint="eastAsia" w:ascii="宋体" w:hAnsi="宋体" w:cs="宋体"/>
          <w:sz w:val="24"/>
          <w:szCs w:val="24"/>
        </w:rPr>
        <w:t xml:space="preserve">20.7谈判小组根据谈判文件规定的程序、评定成交的标准等事项与实质性响应谈</w:t>
      </w:r>
      <w:r>
        <w:rPr>
          <w:rFonts w:hint="eastAsia" w:ascii="宋体" w:hAnsi="宋体" w:cs="宋体"/>
          <w:sz w:val="24"/>
          <w:szCs w:val="24"/>
        </w:rPr>
        <w:t xml:space="preserve">判文件要求的供应商进行谈判。</w:t>
      </w:r>
      <w:r>
        <w:rPr>
          <w:rFonts w:hint="eastAsia" w:ascii="宋体" w:hAnsi="宋体" w:cs="宋体"/>
          <w:b/>
          <w:sz w:val="24"/>
          <w:szCs w:val="24"/>
        </w:rPr>
        <w:t xml:space="preserve">未实质性响应谈判文件的响应文件按照无效处理，</w:t>
      </w:r>
      <w:r>
        <w:rPr>
          <w:rFonts w:hint="eastAsia" w:ascii="宋体" w:hAnsi="宋体" w:cs="宋体"/>
          <w:sz w:val="24"/>
          <w:szCs w:val="24"/>
        </w:rPr>
        <w:t xml:space="preserve">谈判小组应当告知有关供应商。</w:t>
      </w:r>
      <w:r/>
    </w:p>
    <w:p>
      <w:pPr>
        <w:pStyle w:val="697"/>
        <w:spacing w:line="360" w:lineRule="auto"/>
        <w:rPr>
          <w:rFonts w:ascii="宋体" w:hAnsi="宋体" w:eastAsia="宋体" w:cs="宋体"/>
          <w:szCs w:val="24"/>
        </w:rPr>
      </w:pPr>
      <w:r>
        <w:rPr>
          <w:rFonts w:hint="eastAsia" w:ascii="宋体" w:hAnsi="宋体" w:cs="宋体"/>
          <w:bCs/>
          <w:szCs w:val="24"/>
          <w:lang w:val="zh-CN"/>
        </w:rPr>
        <w:t xml:space="preserve">20.</w:t>
      </w:r>
      <w:r>
        <w:rPr>
          <w:rFonts w:hint="eastAsia" w:ascii="宋体" w:hAnsi="宋体" w:cs="宋体"/>
          <w:bCs/>
          <w:szCs w:val="24"/>
        </w:rPr>
        <w:t xml:space="preserve">8</w:t>
      </w:r>
      <w:r>
        <w:rPr>
          <w:rFonts w:hint="eastAsia" w:ascii="宋体" w:hAnsi="宋体" w:eastAsia="宋体" w:cs="宋体"/>
          <w:szCs w:val="24"/>
        </w:rPr>
        <w:t xml:space="preserve">谈判小组所有成员集中与单一供应商分别进行谈判，并给予所有参加谈判的供应商平等的谈判机会。</w:t>
      </w:r>
      <w:r>
        <w:rPr>
          <w:rFonts w:hint="eastAsia" w:ascii="宋体" w:hAnsi="宋体" w:eastAsia="宋体" w:cs="宋体"/>
          <w:b/>
          <w:szCs w:val="24"/>
        </w:rPr>
        <w:t xml:space="preserve">谈判小组通过“苏采云”系统向供应商发布“谈判函”，供应商应当按照要求在“苏采云”系统提交“谈判响应函”并加盖CA电子公章。</w:t>
      </w:r>
      <w:r/>
    </w:p>
    <w:p>
      <w:pPr>
        <w:pStyle w:val="697"/>
        <w:spacing w:line="360" w:lineRule="auto"/>
        <w:rPr>
          <w:rFonts w:ascii="宋体" w:hAnsi="宋体" w:eastAsia="宋体" w:cs="宋体"/>
          <w:szCs w:val="24"/>
        </w:rPr>
      </w:pPr>
      <w:r>
        <w:rPr>
          <w:rFonts w:hint="eastAsia" w:ascii="宋体" w:hAnsi="宋体" w:cs="宋体"/>
          <w:szCs w:val="24"/>
          <w:lang w:val="zh-CN"/>
        </w:rPr>
        <w:t xml:space="preserve">20.</w:t>
      </w:r>
      <w:r>
        <w:rPr>
          <w:rFonts w:hint="eastAsia" w:ascii="宋体" w:hAnsi="宋体" w:cs="宋体"/>
          <w:szCs w:val="24"/>
        </w:rPr>
        <w:t xml:space="preserve">9</w:t>
      </w:r>
      <w:r>
        <w:rPr>
          <w:rFonts w:hint="eastAsia" w:ascii="宋体" w:hAnsi="宋体" w:eastAsia="宋体" w:cs="宋体"/>
          <w:szCs w:val="24"/>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697"/>
        <w:spacing w:line="360" w:lineRule="auto"/>
        <w:rPr>
          <w:rFonts w:ascii="宋体" w:hAnsi="宋体" w:eastAsia="宋体" w:cs="宋体"/>
          <w:szCs w:val="24"/>
        </w:rPr>
      </w:pPr>
      <w:r>
        <w:rPr>
          <w:rFonts w:hint="eastAsia" w:ascii="宋体" w:hAnsi="宋体" w:eastAsia="宋体" w:cs="宋体"/>
          <w:szCs w:val="24"/>
        </w:rPr>
        <w:t xml:space="preserve">在谈判过程中，谈判小组未实质性变动采购需求中的技术、服务要求以及合同草案条款的，应以书面形式记录并经采购人代表签字确认。</w:t>
      </w:r>
      <w:r/>
    </w:p>
    <w:p>
      <w:pPr>
        <w:pStyle w:val="697"/>
        <w:spacing w:line="360" w:lineRule="auto"/>
        <w:rPr>
          <w:rFonts w:ascii="宋体" w:hAnsi="宋体" w:eastAsia="宋体" w:cs="宋体"/>
          <w:b/>
          <w:szCs w:val="24"/>
        </w:rPr>
      </w:pPr>
      <w:r>
        <w:rPr>
          <w:rFonts w:hint="eastAsia" w:ascii="宋体" w:hAnsi="宋体" w:cs="宋体"/>
          <w:szCs w:val="24"/>
          <w:lang w:val="zh-CN"/>
        </w:rPr>
        <w:t xml:space="preserve">20.</w:t>
      </w:r>
      <w:r>
        <w:rPr>
          <w:rFonts w:hint="eastAsia" w:ascii="宋体" w:hAnsi="宋体" w:cs="宋体"/>
          <w:szCs w:val="24"/>
        </w:rPr>
        <w:t xml:space="preserve">10</w:t>
      </w:r>
      <w:r>
        <w:rPr>
          <w:rFonts w:hint="eastAsia" w:ascii="宋体" w:hAnsi="宋体" w:eastAsia="宋体" w:cs="宋体"/>
          <w:b/>
          <w:szCs w:val="24"/>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697"/>
        <w:ind w:firstLine="422"/>
        <w:spacing w:line="360" w:lineRule="auto"/>
        <w:rPr>
          <w:rFonts w:ascii="宋体" w:hAnsi="宋体" w:eastAsia="宋体" w:cs="宋体"/>
          <w:b/>
          <w:color w:val="000000" w:themeColor="text1"/>
          <w:szCs w:val="24"/>
        </w:rPr>
      </w:pPr>
      <w:r>
        <w:rPr>
          <w:rFonts w:hint="eastAsia" w:ascii="宋体" w:hAnsi="宋体" w:cs="宋体"/>
          <w:bCs/>
          <w:szCs w:val="24"/>
        </w:rPr>
        <w:t xml:space="preserve">20.11</w:t>
      </w:r>
      <w:r>
        <w:rPr>
          <w:rFonts w:hint="eastAsia" w:ascii="宋体" w:hAnsi="宋体" w:eastAsia="宋体" w:cs="宋体"/>
          <w:b/>
          <w:color w:val="000000" w:themeColor="text1"/>
          <w:szCs w:val="24"/>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697"/>
        <w:ind w:firstLine="422"/>
        <w:spacing w:line="360" w:lineRule="auto"/>
        <w:rPr>
          <w:rFonts w:ascii="宋体" w:hAnsi="宋体" w:eastAsia="宋体" w:cs="宋体"/>
          <w:b/>
          <w:color w:val="000000" w:themeColor="text1"/>
          <w:szCs w:val="24"/>
        </w:rPr>
      </w:pPr>
      <w:r>
        <w:rPr>
          <w:rFonts w:hint="eastAsia" w:ascii="宋体" w:hAnsi="宋体" w:eastAsia="宋体" w:cs="宋体"/>
          <w:b/>
          <w:color w:val="000000" w:themeColor="text1"/>
          <w:szCs w:val="24"/>
        </w:rPr>
        <w:t xml:space="preserve">已提交响应文件的供应商，在提交最后报价之前，可以根据谈判情况退出谈判，并在“苏采云”系统中提交“退出谈判函”并加盖CA电子公章。</w:t>
      </w:r>
      <w:r/>
    </w:p>
    <w:p>
      <w:pPr>
        <w:pStyle w:val="697"/>
        <w:ind w:firstLine="422"/>
        <w:spacing w:line="360" w:lineRule="auto"/>
        <w:rPr>
          <w:rFonts w:ascii="宋体" w:hAnsi="宋体" w:eastAsia="宋体" w:cs="宋体"/>
          <w:b/>
          <w:color w:val="000000" w:themeColor="text1"/>
          <w:szCs w:val="24"/>
          <w:lang w:val="zh-CN"/>
        </w:rPr>
      </w:pPr>
      <w:r>
        <w:rPr>
          <w:rFonts w:hint="eastAsia" w:ascii="宋体" w:hAnsi="宋体" w:eastAsia="宋体" w:cs="宋体"/>
          <w:b/>
          <w:color w:val="000000" w:themeColor="text1"/>
          <w:szCs w:val="24"/>
        </w:rPr>
        <w:t xml:space="preserve">*进入项目评审流程后，建议各供应商法定代表人或授权委托人始终保持通讯顺畅，时刻关注不见面开标大厅，不离开不见面开标大厅。</w:t>
      </w:r>
      <w:r/>
    </w:p>
    <w:p>
      <w:pPr>
        <w:ind w:firstLine="480"/>
        <w:spacing w:line="360" w:lineRule="auto"/>
        <w:widowControl/>
        <w:rPr>
          <w:rFonts w:ascii="宋体" w:hAnsi="宋体" w:cs="宋体"/>
          <w:b/>
          <w:bCs/>
          <w:sz w:val="24"/>
          <w:lang w:val="zh-CN"/>
        </w:rPr>
      </w:pPr>
      <w:r>
        <w:rPr>
          <w:rFonts w:hint="eastAsia" w:ascii="宋体" w:hAnsi="宋体" w:cs="宋体"/>
          <w:b/>
          <w:bCs/>
          <w:sz w:val="24"/>
          <w:lang w:val="zh-CN"/>
        </w:rPr>
        <w:t xml:space="preserve">20.12评审过程中出现下列情形之一的，评审委员会应当启动异常低价投标（响应）审查程序：</w:t>
      </w:r>
      <w:r/>
    </w:p>
    <w:p>
      <w:pPr>
        <w:ind w:firstLine="480"/>
        <w:spacing w:line="360" w:lineRule="auto"/>
        <w:rPr>
          <w:rFonts w:ascii="宋体" w:hAnsi="宋体"/>
          <w:b/>
          <w:sz w:val="24"/>
        </w:rPr>
      </w:pPr>
      <w:r>
        <w:rPr>
          <w:rFonts w:hint="eastAsia" w:ascii="宋体" w:hAnsi="宋体"/>
          <w:b/>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b/>
          <w:sz w:val="24"/>
        </w:rPr>
      </w:pPr>
      <w:r>
        <w:rPr>
          <w:rFonts w:hint="eastAsia" w:ascii="宋体" w:hAnsi="宋体"/>
          <w:b/>
          <w:sz w:val="24"/>
        </w:rPr>
        <w:t xml:space="preserve">（2）投标（响应）报价低于通过符合性审查的次低报价供应商投标（响应）报价</w:t>
      </w:r>
      <w:r>
        <w:rPr>
          <w:rFonts w:hint="eastAsia" w:ascii="宋体" w:hAnsi="宋体"/>
          <w:b/>
          <w:sz w:val="24"/>
        </w:rPr>
        <w:t xml:space="preserve">50%的，即投标（响应）报价&lt;通过符合性审查的次低报价供应商投标（响应）报价×50%；</w:t>
      </w:r>
      <w:r/>
    </w:p>
    <w:p>
      <w:pPr>
        <w:ind w:firstLine="480"/>
        <w:spacing w:line="360" w:lineRule="auto"/>
        <w:rPr>
          <w:rFonts w:ascii="宋体" w:hAnsi="宋体"/>
          <w:b/>
          <w:sz w:val="24"/>
        </w:rPr>
      </w:pPr>
      <w:r>
        <w:rPr>
          <w:rFonts w:hint="eastAsia" w:ascii="宋体" w:hAnsi="宋体"/>
          <w:b/>
          <w:sz w:val="24"/>
        </w:rPr>
        <w:t xml:space="preserve">（3）投标（响应）报价低于采购项目最高限价</w:t>
      </w:r>
      <w:r>
        <w:rPr>
          <w:rFonts w:ascii="宋体" w:hAnsi="宋体"/>
          <w:b/>
          <w:sz w:val="24"/>
        </w:rPr>
        <w:t xml:space="preserve">60</w:t>
      </w:r>
      <w:r>
        <w:rPr>
          <w:rFonts w:hint="eastAsia" w:ascii="宋体" w:hAnsi="宋体"/>
          <w:b/>
          <w:sz w:val="24"/>
        </w:rPr>
        <w:t xml:space="preserve">%的，即投标（响应）报价&lt;采购项目最高限价×</w:t>
      </w:r>
      <w:r>
        <w:rPr>
          <w:rFonts w:ascii="宋体" w:hAnsi="宋体"/>
          <w:b/>
          <w:sz w:val="24"/>
        </w:rPr>
        <w:t xml:space="preserve">60</w:t>
      </w:r>
      <w:r>
        <w:rPr>
          <w:rFonts w:hint="eastAsia" w:ascii="宋体" w:hAnsi="宋体"/>
          <w:b/>
          <w:sz w:val="24"/>
        </w:rPr>
        <w:t xml:space="preserve">%；</w:t>
      </w:r>
      <w:r/>
    </w:p>
    <w:p>
      <w:pPr>
        <w:ind w:firstLine="480"/>
        <w:spacing w:line="360" w:lineRule="auto"/>
        <w:rPr>
          <w:rFonts w:ascii="宋体" w:hAnsi="宋体"/>
          <w:b/>
          <w:sz w:val="24"/>
        </w:rPr>
      </w:pPr>
      <w:r>
        <w:rPr>
          <w:rFonts w:hint="eastAsia" w:ascii="宋体" w:hAnsi="宋体"/>
          <w:b/>
          <w:sz w:val="24"/>
        </w:rPr>
        <w:t xml:space="preserve">（4）评审委员会基于专业判断，认为供应商报价过低，有可能影响产品质量或者不能诚信履约的其他情形。</w:t>
      </w:r>
      <w:r/>
    </w:p>
    <w:p>
      <w:pPr>
        <w:ind w:firstLine="482"/>
        <w:spacing w:line="360" w:lineRule="auto"/>
        <w:rPr>
          <w:rFonts w:ascii="宋体" w:hAnsi="宋体"/>
          <w:sz w:val="24"/>
        </w:rPr>
      </w:pPr>
      <w:r>
        <w:rPr>
          <w:rFonts w:hint="eastAsia" w:ascii="宋体" w:hAnsi="宋体"/>
          <w:sz w:val="24"/>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widowControl/>
        <w:rPr>
          <w:rFonts w:ascii="宋体" w:hAnsi="宋体" w:cs="宋体"/>
          <w:sz w:val="24"/>
          <w:lang w:val="zh-CN"/>
        </w:rPr>
      </w:pPr>
      <w:r>
        <w:rPr>
          <w:rFonts w:hint="eastAsia" w:ascii="宋体" w:hAnsi="宋体" w:cs="宋体"/>
          <w:bCs/>
          <w:sz w:val="24"/>
          <w:lang w:val="zh-CN"/>
        </w:rPr>
        <w:t xml:space="preserve">20.</w:t>
      </w:r>
      <w:r>
        <w:rPr>
          <w:rFonts w:hint="eastAsia" w:ascii="宋体" w:hAnsi="宋体" w:cs="宋体"/>
          <w:bCs/>
          <w:sz w:val="24"/>
        </w:rPr>
        <w:t xml:space="preserve">13谈判小组经过与供应商一轮的谈判根据供应</w:t>
      </w:r>
      <w:r>
        <w:rPr>
          <w:rFonts w:hint="eastAsia" w:ascii="宋体" w:hAnsi="宋体" w:cs="宋体"/>
          <w:sz w:val="24"/>
        </w:rPr>
        <w:t xml:space="preserve">商的承诺、响应程度和供应商的最终总报价按谈判采购文件规定的成交原则进行综合评定。</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w:t>
      </w:r>
      <w:r>
        <w:rPr>
          <w:rFonts w:hint="eastAsia" w:ascii="宋体" w:hAnsi="宋体" w:cs="宋体"/>
          <w:sz w:val="24"/>
        </w:rPr>
        <w:t xml:space="preserve">14</w:t>
      </w:r>
      <w:r>
        <w:rPr>
          <w:rFonts w:hint="eastAsia" w:ascii="宋体" w:hAnsi="宋体" w:cs="宋体"/>
          <w:sz w:val="24"/>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20.</w:t>
      </w:r>
      <w:r>
        <w:rPr>
          <w:rFonts w:hint="eastAsia" w:ascii="宋体" w:hAnsi="宋体" w:cs="宋体"/>
          <w:sz w:val="24"/>
        </w:rPr>
        <w:t xml:space="preserve">15</w:t>
      </w:r>
      <w:r>
        <w:rPr>
          <w:rFonts w:hint="eastAsia" w:ascii="宋体" w:hAnsi="宋体" w:cs="宋体"/>
          <w:sz w:val="24"/>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 w:val="24"/>
        </w:rPr>
      </w:pPr>
      <w:r>
        <w:rPr>
          <w:rFonts w:hint="eastAsia" w:ascii="宋体" w:hAnsi="宋体" w:cs="宋体"/>
          <w:b/>
          <w:sz w:val="24"/>
        </w:rPr>
        <w:t xml:space="preserve">21.谈判小组</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21.1谈判小组由谈判采购单位依法组建，由采购单位代表、专家评委组成。</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21.2谈判小组负责具体的谈判事务，并独立履行以下职责：</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21.2.1审查谈判响应文件是否符合谈判采购文件的要求，并做出评价；</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21.2.2可以要求谈判供应商对谈判响应文件有关事项做出解释或澄清；</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21.2.3推荐成交候选供应商名单；</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21.2.4向谈判采购单位或者有关部门报告非法干预谈判工作的行为。</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21.3谈判小组成员应当履行下列义务：</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21.3.1遵纪守法，客观、公正、廉洁地履行职责；</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21.3.2按照谈判采购文件规定的评审办法和评分标准进行评审，对评审意见承担个人责任；</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21.3.3对谈判过程和结果，以及谈判供应商的商业秘密保密；</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21.3.4参与评审报告的起草；</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21.3.5配合相关部门的投诉处理工作；</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21.3.6配合谈判采购单位答复谈判供应商提出的质疑。</w:t>
      </w:r>
      <w:r/>
    </w:p>
    <w:p>
      <w:pPr>
        <w:ind w:firstLine="482"/>
        <w:spacing w:line="360" w:lineRule="auto"/>
        <w:rPr>
          <w:rFonts w:ascii="宋体" w:hAnsi="宋体" w:cs="宋体"/>
          <w:b/>
          <w:sz w:val="24"/>
        </w:rPr>
      </w:pPr>
      <w:r>
        <w:rPr>
          <w:rFonts w:hint="eastAsia" w:ascii="宋体" w:hAnsi="宋体" w:cs="宋体"/>
          <w:b/>
          <w:sz w:val="24"/>
        </w:rPr>
        <w:t xml:space="preserve">22.评审内容的保密</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22.1谈判开始后，直到宣布授予成交单位合同为止，凡属于审查、澄清、评价和比较谈判响应文件的所有资料，有关授予合同的信息都不应向谈判供应商或与评审无关的其他人泄露。</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22.2在谈判响应文件的审查、澄清、评价和比较以及授予合同的过程中，谈判供应商对谈判采购单位和谈判小组施加影响的任何行为，都将取消其成交资格。</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22.3在评审期间，谈判采购单位将通过指定联络人与谈判供应商进行联系。</w:t>
      </w:r>
      <w:r/>
    </w:p>
    <w:p>
      <w:pPr>
        <w:ind w:firstLine="482"/>
        <w:spacing w:line="360" w:lineRule="auto"/>
        <w:rPr>
          <w:rFonts w:ascii="宋体" w:hAnsi="宋体" w:cs="宋体"/>
          <w:b/>
          <w:sz w:val="24"/>
        </w:rPr>
      </w:pPr>
      <w:r>
        <w:rPr>
          <w:rFonts w:hint="eastAsia" w:ascii="宋体" w:hAnsi="宋体" w:cs="宋体"/>
          <w:b/>
          <w:sz w:val="24"/>
        </w:rPr>
        <w:t xml:space="preserve">23.对谈判响应文件初审</w:t>
      </w:r>
      <w:r/>
    </w:p>
    <w:p>
      <w:pPr>
        <w:ind w:firstLine="480"/>
        <w:spacing w:line="360" w:lineRule="auto"/>
        <w:rPr>
          <w:rFonts w:ascii="宋体" w:hAnsi="宋体" w:cs="宋体"/>
          <w:sz w:val="24"/>
        </w:rPr>
      </w:pPr>
      <w:r>
        <w:rPr>
          <w:rFonts w:hint="eastAsia" w:ascii="宋体" w:hAnsi="宋体" w:cs="宋体"/>
          <w:sz w:val="24"/>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 w:val="24"/>
        </w:rPr>
      </w:pPr>
      <w:r>
        <w:rPr>
          <w:rFonts w:hint="eastAsia" w:ascii="宋体" w:hAnsi="宋体" w:cs="宋体"/>
          <w:sz w:val="24"/>
        </w:rPr>
        <w:t xml:space="preserve">23.1.1谈判供应商的谈判响应文件未按照本须知规定制作的；</w:t>
      </w:r>
      <w:r/>
    </w:p>
    <w:p>
      <w:pPr>
        <w:ind w:firstLine="480"/>
        <w:spacing w:line="360" w:lineRule="auto"/>
        <w:rPr>
          <w:rFonts w:ascii="宋体" w:hAnsi="宋体" w:cs="宋体"/>
          <w:sz w:val="24"/>
        </w:rPr>
      </w:pPr>
      <w:r>
        <w:rPr>
          <w:rFonts w:hint="eastAsia" w:ascii="宋体" w:hAnsi="宋体" w:cs="宋体"/>
          <w:sz w:val="24"/>
        </w:rPr>
        <w:t xml:space="preserve">23.1.2未按本须知规定提交资格文件；</w:t>
      </w:r>
      <w:r/>
    </w:p>
    <w:p>
      <w:pPr>
        <w:ind w:firstLine="480"/>
        <w:spacing w:line="360" w:lineRule="auto"/>
        <w:rPr>
          <w:rFonts w:ascii="宋体" w:hAnsi="宋体" w:cs="宋体"/>
          <w:sz w:val="24"/>
        </w:rPr>
      </w:pPr>
      <w:r>
        <w:rPr>
          <w:rFonts w:hint="eastAsia" w:ascii="宋体" w:hAnsi="宋体" w:cs="宋体"/>
          <w:sz w:val="24"/>
        </w:rPr>
        <w:t xml:space="preserve">23.1.3与谈判采购文件有重大偏离；</w:t>
      </w:r>
      <w:r/>
    </w:p>
    <w:p>
      <w:pPr>
        <w:ind w:firstLine="480"/>
        <w:spacing w:line="360" w:lineRule="auto"/>
        <w:rPr>
          <w:rFonts w:ascii="宋体" w:hAnsi="宋体" w:cs="宋体"/>
          <w:sz w:val="24"/>
        </w:rPr>
      </w:pPr>
      <w:r>
        <w:rPr>
          <w:rFonts w:hint="eastAsia" w:ascii="宋体" w:hAnsi="宋体" w:cs="宋体"/>
          <w:sz w:val="24"/>
        </w:rPr>
        <w:t xml:space="preserve">23.1.4谈判供应商拒绝修正错误；</w:t>
      </w:r>
      <w:r/>
    </w:p>
    <w:p>
      <w:pPr>
        <w:ind w:firstLine="480"/>
        <w:spacing w:line="360" w:lineRule="auto"/>
        <w:rPr>
          <w:rFonts w:ascii="宋体" w:hAnsi="宋体" w:cs="宋体"/>
          <w:sz w:val="24"/>
        </w:rPr>
      </w:pPr>
      <w:r>
        <w:rPr>
          <w:rFonts w:hint="eastAsia" w:ascii="宋体" w:hAnsi="宋体" w:cs="宋体"/>
          <w:sz w:val="24"/>
        </w:rPr>
        <w:t xml:space="preserve">23.1.5谈判供应商的报价是选择性的；</w:t>
      </w:r>
      <w:r/>
    </w:p>
    <w:p>
      <w:pPr>
        <w:ind w:firstLine="480"/>
        <w:spacing w:line="360" w:lineRule="auto"/>
        <w:rPr>
          <w:rFonts w:ascii="宋体" w:hAnsi="宋体" w:cs="宋体"/>
          <w:sz w:val="24"/>
        </w:rPr>
      </w:pPr>
      <w:r>
        <w:rPr>
          <w:rFonts w:hint="eastAsia" w:ascii="宋体" w:hAnsi="宋体" w:cs="宋体"/>
          <w:sz w:val="24"/>
        </w:rPr>
        <w:t xml:space="preserve">23.1.6谈判供应商的报价只投了部分内容；</w:t>
      </w:r>
      <w:r/>
    </w:p>
    <w:p>
      <w:pPr>
        <w:ind w:firstLine="480"/>
        <w:spacing w:line="360" w:lineRule="auto"/>
        <w:rPr>
          <w:rFonts w:ascii="宋体" w:hAnsi="宋体" w:cs="宋体"/>
          <w:sz w:val="24"/>
        </w:rPr>
      </w:pPr>
      <w:r>
        <w:rPr>
          <w:rFonts w:hint="eastAsia" w:ascii="宋体" w:hAnsi="宋体" w:cs="宋体"/>
          <w:sz w:val="24"/>
        </w:rPr>
        <w:t xml:space="preserve">23.1.7谈判供应商的谈判响应文件出现了评标委员会认为不应当雷同的情况；</w:t>
      </w:r>
      <w:r/>
    </w:p>
    <w:p>
      <w:pPr>
        <w:ind w:firstLine="480"/>
        <w:spacing w:line="360" w:lineRule="auto"/>
        <w:rPr>
          <w:rFonts w:ascii="宋体" w:hAnsi="宋体" w:cs="宋体"/>
          <w:sz w:val="24"/>
        </w:rPr>
      </w:pPr>
      <w:r>
        <w:rPr>
          <w:rFonts w:hint="eastAsia" w:ascii="宋体" w:hAnsi="宋体" w:cs="宋体"/>
          <w:sz w:val="24"/>
        </w:rPr>
        <w:t xml:space="preserve">23.1.8其他被谈判小组认定无效的情况。</w:t>
      </w:r>
      <w:r/>
    </w:p>
    <w:p>
      <w:pPr>
        <w:ind w:firstLine="480"/>
        <w:spacing w:line="360" w:lineRule="auto"/>
        <w:rPr>
          <w:rFonts w:ascii="宋体" w:hAnsi="宋体" w:cs="宋体"/>
          <w:b/>
          <w:sz w:val="24"/>
          <w:u w:val="single"/>
        </w:rPr>
      </w:pPr>
      <w:r>
        <w:rPr>
          <w:rFonts w:hint="eastAsia" w:ascii="宋体" w:hAnsi="宋体" w:cs="宋体"/>
          <w:sz w:val="24"/>
        </w:rPr>
        <w:t xml:space="preserve">23.2谈判小组将对确定为实质上响应的文件进行审核，看其是否有计算上或累加上的算术错误，修正错误的原则如下：</w:t>
      </w:r>
      <w:r/>
    </w:p>
    <w:p>
      <w:pPr>
        <w:ind w:firstLine="480"/>
        <w:spacing w:line="360" w:lineRule="auto"/>
        <w:rPr>
          <w:rFonts w:ascii="宋体" w:hAnsi="宋体" w:cs="宋体"/>
          <w:sz w:val="24"/>
        </w:rPr>
      </w:pPr>
      <w:r>
        <w:rPr>
          <w:rFonts w:hint="eastAsia" w:ascii="宋体" w:hAnsi="宋体" w:cs="宋体"/>
          <w:sz w:val="24"/>
        </w:rPr>
        <w:t xml:space="preserve">23.2.1谈判响应文件的大写金额与小写金额不一致的，以大写金额为准；</w:t>
      </w:r>
      <w:r/>
    </w:p>
    <w:p>
      <w:pPr>
        <w:ind w:firstLine="480"/>
        <w:spacing w:line="360" w:lineRule="auto"/>
        <w:rPr>
          <w:rFonts w:ascii="宋体" w:hAnsi="宋体" w:cs="宋体"/>
          <w:sz w:val="24"/>
        </w:rPr>
      </w:pPr>
      <w:r>
        <w:rPr>
          <w:rFonts w:hint="eastAsia" w:ascii="宋体" w:hAnsi="宋体" w:cs="宋体"/>
          <w:sz w:val="24"/>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 w:val="24"/>
        </w:rPr>
      </w:pPr>
      <w:r>
        <w:rPr>
          <w:rFonts w:hint="eastAsia" w:ascii="宋体" w:hAnsi="宋体" w:cs="宋体"/>
          <w:sz w:val="24"/>
        </w:rPr>
        <w:t xml:space="preserve">23.2.3对不同文字文本谈判响应文件的解释发生异议的，以中文文本为准；</w:t>
      </w:r>
      <w:r/>
    </w:p>
    <w:p>
      <w:pPr>
        <w:ind w:firstLine="480"/>
        <w:spacing w:line="360" w:lineRule="auto"/>
        <w:rPr>
          <w:rFonts w:ascii="宋体" w:hAnsi="宋体" w:cs="宋体"/>
          <w:sz w:val="24"/>
        </w:rPr>
      </w:pPr>
      <w:r>
        <w:rPr>
          <w:rFonts w:hint="eastAsia" w:ascii="宋体" w:hAnsi="宋体" w:cs="宋体"/>
          <w:sz w:val="24"/>
        </w:rPr>
        <w:t xml:space="preserve">23.2.4谈判供应商不同意以上修正，则其谈判响应文件将被拒绝。</w:t>
      </w:r>
      <w:r/>
    </w:p>
    <w:p>
      <w:pPr>
        <w:ind w:firstLine="482"/>
        <w:spacing w:line="360" w:lineRule="auto"/>
        <w:rPr>
          <w:rFonts w:ascii="宋体" w:hAnsi="宋体" w:cs="宋体"/>
          <w:b/>
          <w:sz w:val="24"/>
        </w:rPr>
      </w:pPr>
      <w:r>
        <w:rPr>
          <w:rFonts w:hint="eastAsia" w:ascii="宋体" w:hAnsi="宋体" w:cs="宋体"/>
          <w:b/>
          <w:sz w:val="24"/>
        </w:rPr>
        <w:t xml:space="preserve">24.响应文件的澄清、说明和更正</w:t>
      </w:r>
      <w:r/>
    </w:p>
    <w:p>
      <w:pPr>
        <w:ind w:firstLine="480"/>
        <w:spacing w:line="360" w:lineRule="auto"/>
        <w:rPr>
          <w:rFonts w:ascii="宋体" w:hAnsi="宋体" w:cs="宋体"/>
          <w:sz w:val="24"/>
        </w:rPr>
      </w:pPr>
      <w:r>
        <w:rPr>
          <w:rFonts w:hint="eastAsia" w:ascii="宋体" w:hAnsi="宋体" w:cs="宋体"/>
          <w:sz w:val="24"/>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 w:val="24"/>
        </w:rPr>
      </w:pPr>
      <w:r>
        <w:rPr>
          <w:rFonts w:hint="eastAsia" w:ascii="宋体" w:hAnsi="宋体" w:cs="宋体"/>
          <w:b/>
          <w:sz w:val="24"/>
        </w:rPr>
        <w:t xml:space="preserve">25.项目的终止</w:t>
      </w:r>
      <w:r/>
    </w:p>
    <w:p>
      <w:pPr>
        <w:ind w:firstLine="480"/>
        <w:spacing w:line="360" w:lineRule="auto"/>
        <w:rPr>
          <w:rFonts w:ascii="宋体" w:hAnsi="宋体" w:cs="宋体"/>
          <w:sz w:val="24"/>
        </w:rPr>
      </w:pPr>
      <w:r>
        <w:rPr>
          <w:rFonts w:hint="eastAsia" w:ascii="宋体" w:hAnsi="宋体" w:cs="宋体"/>
          <w:sz w:val="24"/>
        </w:rPr>
        <w:t xml:space="preserve">25.1出现下列情形之一的，将终止竞争性谈判采购活动：</w:t>
      </w:r>
      <w:r/>
    </w:p>
    <w:p>
      <w:pPr>
        <w:ind w:firstLine="480"/>
        <w:spacing w:line="360" w:lineRule="auto"/>
        <w:rPr>
          <w:rFonts w:ascii="宋体" w:hAnsi="宋体" w:cs="宋体"/>
          <w:sz w:val="24"/>
        </w:rPr>
      </w:pPr>
      <w:r>
        <w:rPr>
          <w:rFonts w:hint="eastAsia" w:ascii="宋体" w:hAnsi="宋体" w:cs="宋体"/>
          <w:sz w:val="24"/>
        </w:rPr>
        <w:t xml:space="preserve">25.1.1因情况变化，不再符合规定的竞争性谈判采购方式适用情形的；</w:t>
      </w:r>
      <w:r/>
    </w:p>
    <w:p>
      <w:pPr>
        <w:ind w:firstLine="480"/>
        <w:spacing w:line="360" w:lineRule="auto"/>
        <w:rPr>
          <w:rFonts w:ascii="宋体" w:hAnsi="宋体" w:cs="宋体"/>
          <w:sz w:val="24"/>
        </w:rPr>
      </w:pPr>
      <w:r>
        <w:rPr>
          <w:rFonts w:hint="eastAsia" w:ascii="宋体" w:hAnsi="宋体" w:cs="宋体"/>
          <w:sz w:val="24"/>
        </w:rPr>
        <w:t xml:space="preserve">25.1.2出现影响采购公正的违法、违规行为的；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25.1.3在采购过程中符合竞争要求的供应商或者报价未超过采购预算的供应商不足3家的。</w:t>
      </w:r>
      <w:r/>
    </w:p>
    <w:p>
      <w:pPr>
        <w:ind w:firstLine="482"/>
        <w:spacing w:line="360" w:lineRule="auto"/>
        <w:rPr>
          <w:rFonts w:ascii="宋体" w:hAnsi="宋体" w:cs="宋体"/>
          <w:b/>
          <w:sz w:val="24"/>
        </w:rPr>
      </w:pPr>
      <w:r>
        <w:rPr>
          <w:rFonts w:hint="eastAsia" w:ascii="宋体" w:hAnsi="宋体" w:cs="宋体"/>
          <w:b/>
          <w:sz w:val="24"/>
        </w:rPr>
        <w:t xml:space="preserve">26.谈判响应文件的评价和比较</w:t>
      </w:r>
      <w:r/>
    </w:p>
    <w:p>
      <w:pPr>
        <w:ind w:firstLine="502"/>
        <w:spacing w:line="348" w:lineRule="auto"/>
        <w:rPr>
          <w:rFonts w:ascii="宋体" w:hAnsi="宋体" w:cs="宋体"/>
          <w:sz w:val="24"/>
        </w:rPr>
      </w:pPr>
      <w:r>
        <w:rPr>
          <w:rFonts w:hint="eastAsia" w:ascii="宋体" w:hAnsi="宋体" w:cs="宋体"/>
          <w:sz w:val="24"/>
        </w:rPr>
        <w:t xml:space="preserve">26.1谈判小组将依据采购文件的规定，按第六章评审办法对所有参加谈判的供应商的响应文件进行实质性响应的评价，并确定参加单一谈判的实质性响应采购文件的供应商。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 w:val="24"/>
        </w:rPr>
      </w:pPr>
      <w:r>
        <w:rPr>
          <w:rFonts w:hint="eastAsia" w:ascii="宋体" w:hAnsi="宋体" w:cs="宋体"/>
          <w:sz w:val="24"/>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 w:val="24"/>
        </w:rPr>
      </w:pPr>
      <w:r>
        <w:rPr>
          <w:rFonts w:hint="eastAsia" w:ascii="宋体" w:hAnsi="宋体" w:cs="宋体"/>
          <w:sz w:val="24"/>
        </w:rPr>
        <w:t xml:space="preserve">26.3采购人授权谈判小组根据本文件的规定，在最后报价不超过采购预算，且响应内容的质量和服务均能满足采购文件实质性响应要求的供应商（不少于三家）中，按照最后报价由低到高的顺序提出成交候选人，其中最后报价最低的供应商为第一成交候选供应商，并编写评审报告。</w:t>
      </w:r>
      <w:r/>
    </w:p>
    <w:p>
      <w:pPr>
        <w:ind w:firstLine="482"/>
        <w:spacing w:line="360" w:lineRule="auto"/>
        <w:rPr>
          <w:rFonts w:ascii="宋体" w:hAnsi="宋体" w:cs="宋体"/>
          <w:b/>
          <w:sz w:val="24"/>
        </w:rPr>
      </w:pPr>
      <w:r>
        <w:rPr>
          <w:rFonts w:hint="eastAsia" w:ascii="宋体" w:hAnsi="宋体" w:cs="宋体"/>
          <w:b/>
          <w:sz w:val="24"/>
        </w:rPr>
        <w:t xml:space="preserve">27.成交单位的确认</w:t>
      </w:r>
      <w:r/>
    </w:p>
    <w:p>
      <w:pPr>
        <w:pStyle w:val="697"/>
        <w:ind w:firstLine="502"/>
        <w:jc w:val="both"/>
        <w:spacing w:line="348" w:lineRule="auto"/>
        <w:rPr>
          <w:rFonts w:ascii="宋体" w:hAnsi="宋体" w:eastAsia="宋体" w:cs="宋体"/>
          <w:szCs w:val="24"/>
        </w:rPr>
      </w:pPr>
      <w:r>
        <w:rPr>
          <w:rFonts w:hint="eastAsia" w:ascii="宋体" w:hAnsi="宋体" w:eastAsia="宋体" w:cs="宋体"/>
          <w:szCs w:val="24"/>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hint="eastAsia" w:asciiTheme="minorEastAsia" w:hAnsiTheme="minorEastAsia" w:eastAsiaTheme="minorEastAsia" w:cstheme="minorEastAsia"/>
          <w:szCs w:val="24"/>
        </w:rPr>
        <w:t xml:space="preserve">核心产品</w:t>
      </w:r>
      <w:r>
        <w:rPr>
          <w:rFonts w:hint="eastAsia" w:ascii="宋体" w:hAnsi="宋体" w:eastAsia="宋体" w:cs="宋体"/>
          <w:szCs w:val="24"/>
        </w:rPr>
        <w:t xml:space="preserve">提供相同品牌产品且通过资格审查、符合性审查的不同投标人参加同一合同项下投标的，按一家投标人计算；评审后得分最高的同品牌投标人获得中标人推荐资格；评审得分相同的，由投标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697"/>
        <w:ind w:firstLine="502"/>
        <w:jc w:val="both"/>
        <w:spacing w:line="348" w:lineRule="auto"/>
        <w:rPr>
          <w:rFonts w:ascii="宋体" w:hAnsi="宋体" w:eastAsia="宋体" w:cs="宋体"/>
          <w:szCs w:val="24"/>
        </w:rPr>
      </w:pPr>
      <w:r>
        <w:rPr>
          <w:rFonts w:hint="eastAsia" w:ascii="宋体" w:hAnsi="宋体" w:eastAsia="宋体" w:cs="宋体"/>
          <w:szCs w:val="24"/>
        </w:rPr>
        <w:t xml:space="preserve">27.2经谈判小组评审并确定成交单位后，采购人将在规定的时间内将成交结果在相关媒体上予以公告。</w:t>
      </w:r>
      <w:r/>
    </w:p>
    <w:p>
      <w:pPr>
        <w:ind w:firstLine="482"/>
        <w:spacing w:line="360" w:lineRule="auto"/>
        <w:rPr>
          <w:rFonts w:ascii="宋体" w:hAnsi="宋体" w:cs="宋体"/>
          <w:b/>
          <w:sz w:val="24"/>
        </w:rPr>
      </w:pPr>
      <w:r>
        <w:rPr>
          <w:rFonts w:hint="eastAsia" w:ascii="宋体" w:hAnsi="宋体" w:cs="宋体"/>
          <w:b/>
          <w:sz w:val="24"/>
        </w:rPr>
        <w:t xml:space="preserve">28.合同授予标准</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28.1谈判采购单位将把合同授予其谈判响应文件在实质上响应谈判采购文件要求和按本须知规定评选出的谈判供应商。确定为成交的谈判供应商必须具有实施本合同的能力和资源。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 w:val="24"/>
        </w:rPr>
      </w:pPr>
      <w:r>
        <w:rPr>
          <w:rFonts w:hint="eastAsia" w:ascii="宋体" w:hAnsi="宋体" w:cs="宋体"/>
          <w:b/>
          <w:sz w:val="24"/>
        </w:rPr>
        <w:t xml:space="preserve">29.成交通知书</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29.3确定出成交单位后，采购代理机构在法定时间内向成交单位发出中标（成交）通知书。</w:t>
      </w:r>
      <w:r>
        <w:rPr>
          <w:rFonts w:hint="eastAsia" w:ascii="宋体" w:hAnsi="宋体" w:cs="宋体"/>
          <w:b/>
          <w:bCs/>
          <w:sz w:val="24"/>
        </w:rPr>
        <w:t xml:space="preserve">请成交单位在成交结果公告届满之日起30日内,使用CA证书登录“苏采云”系统及时下载中标（成交）通知书。</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29.4成交通知书将成为合同的组成部分，对采购人和中标人具有同等法律效力。</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29.5对未通过资格审查的供应商，应当告知其未通过的原因；未成交供应商须在中标（成交）公告发出之日起2个工作日内向采购代理机构另行提供用以接收《未中</w:t>
      </w:r>
      <w:r>
        <w:rPr>
          <w:rFonts w:hint="eastAsia" w:ascii="宋体" w:hAnsi="宋体" w:cs="宋体"/>
          <w:sz w:val="24"/>
        </w:rPr>
        <w:t xml:space="preserve">标（成交）通知书》的电子邮件地址，未按时提供电子邮件地址或提供信息有误的，视为自动放弃并自行承担相应后果。</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29.6中标（成交）通知书发出后，采购人不得违法改变成交结果，成交人无正当理由不得放弃。</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29.7谈判采购单位对未成交单位不承担解释未成交原因的义务。</w:t>
      </w:r>
      <w:r/>
    </w:p>
    <w:p>
      <w:pPr>
        <w:ind w:firstLine="482"/>
        <w:spacing w:line="360" w:lineRule="auto"/>
        <w:rPr>
          <w:rFonts w:ascii="宋体" w:hAnsi="宋体" w:cs="宋体"/>
          <w:b/>
          <w:sz w:val="24"/>
        </w:rPr>
      </w:pPr>
      <w:r>
        <w:rPr>
          <w:rFonts w:hint="eastAsia" w:ascii="宋体" w:hAnsi="宋体" w:cs="宋体"/>
          <w:b/>
          <w:sz w:val="24"/>
        </w:rPr>
        <w:t xml:space="preserve">30.质疑</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30.1质疑及答复遵守《政府采购质疑和投诉办法》（中华人民共和国财政部令第94号）规定。</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②对采购过程提出质疑的，为各采购程序环节结束之日；</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30.3供应商应当在法定质疑期内一次性提出针对同一采购程序环节的质疑。供应商如在法定期限内对同一采购程序环节提出多次质疑的，代理将只对供应商第一次质疑作出答复。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 w:val="24"/>
        </w:rPr>
      </w:pPr>
      <w:r>
        <w:rPr>
          <w:rFonts w:hint="eastAsia" w:ascii="宋体" w:hAnsi="宋体" w:cs="宋体"/>
          <w:b/>
          <w:bCs/>
          <w:sz w:val="24"/>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30.5接收质疑函的方式为书面形式（当场送达或邮寄方式）。供应商质疑函范本格式请参照“苏州市政府采购”网站——“下载中心”——“</w:t>
      </w:r>
      <w:hyperlink r:id="rId14" w:tooltip="政府采购供应商质疑函范本" w:history="1">
        <w:r>
          <w:rPr>
            <w:rFonts w:hint="eastAsia" w:ascii="宋体" w:hAnsi="宋体" w:cs="宋体"/>
            <w:sz w:val="24"/>
          </w:rPr>
          <w:t xml:space="preserve">政府采购供应商质疑函范本</w:t>
        </w:r>
      </w:hyperlink>
      <w:r>
        <w:rPr>
          <w:rFonts w:hint="eastAsia" w:ascii="宋体" w:hAnsi="宋体" w:cs="宋体"/>
          <w:sz w:val="24"/>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接收质疑函的方式：书面形式（当场送达或邮寄方式）</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采购代理机构：苏州鸿鑫工程咨询有限公司</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地址：苏州市相城区嘉元路1018号元联大厦10层     邮编：215000</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联系人：吴极、赵雷 </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联系电话：0512-65981596-812</w:t>
      </w:r>
      <w:r>
        <w:rPr>
          <w:rFonts w:ascii="宋体" w:hAnsi="宋体" w:cs="宋体"/>
          <w:sz w:val="24"/>
        </w:rPr>
        <w:t xml:space="preserve">2</w:t>
      </w:r>
      <w:r>
        <w:rPr>
          <w:rFonts w:hint="eastAsia" w:ascii="宋体" w:hAnsi="宋体" w:cs="宋体"/>
          <w:sz w:val="24"/>
        </w:rPr>
        <w:t xml:space="preserve">、812</w:t>
      </w:r>
      <w:r>
        <w:rPr>
          <w:rFonts w:ascii="宋体" w:hAnsi="宋体" w:cs="宋体"/>
          <w:sz w:val="24"/>
        </w:rPr>
        <w:t xml:space="preserve">1</w:t>
      </w:r>
      <w:r>
        <w:rPr>
          <w:rFonts w:hint="eastAsia" w:ascii="宋体" w:hAnsi="宋体" w:cs="宋体"/>
          <w:sz w:val="24"/>
        </w:rPr>
        <w:t xml:space="preserve">   提交方式：书面形式原件（邮寄或当面递交）</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30.7采购人、采购代理机构应当在收到质疑函后7个工作日内作出答复，并以书面形式通知质疑供应商和其他有关供应商。</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30.8采购人、采购代理机构处理质疑的其他要求按《政府采购质疑和投诉办法》（中华人民共和国财政部令第94号）相关规定执行。</w:t>
      </w:r>
      <w:r/>
    </w:p>
    <w:p>
      <w:pPr>
        <w:ind w:firstLine="482"/>
        <w:spacing w:line="360" w:lineRule="auto"/>
        <w:rPr>
          <w:rFonts w:ascii="宋体" w:hAnsi="宋体" w:cs="宋体"/>
          <w:b/>
          <w:sz w:val="24"/>
        </w:rPr>
      </w:pPr>
      <w:r>
        <w:rPr>
          <w:rFonts w:hint="eastAsia" w:ascii="宋体" w:hAnsi="宋体" w:cs="宋体"/>
          <w:b/>
          <w:sz w:val="24"/>
        </w:rPr>
        <w:t xml:space="preserve">31.合同的签订</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31.1成交单位应按成交通知书中规定的时间和地点，由法定代表人或代理人与甲方代表签订合同。否则按放弃处理。</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31.2签订合同及合同条款应以谈判采购文件和成交单位的谈判响应文件及其澄清文件为依据。</w:t>
      </w:r>
      <w:r/>
    </w:p>
    <w:p>
      <w:pPr>
        <w:ind w:firstLine="482"/>
        <w:spacing w:line="360" w:lineRule="auto"/>
        <w:rPr>
          <w:rFonts w:ascii="宋体" w:hAnsi="宋体" w:cs="宋体"/>
          <w:b/>
          <w:color w:val="ff0000"/>
          <w:sz w:val="24"/>
        </w:rPr>
      </w:pPr>
      <w:r>
        <w:rPr>
          <w:rFonts w:hint="eastAsia" w:ascii="宋体" w:hAnsi="宋体" w:cs="宋体"/>
          <w:b/>
          <w:sz w:val="24"/>
        </w:rPr>
        <w:t xml:space="preserve">32.代理服务费</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32.1采购单位按前附表规定缴纳成交服务费。具体收费以如下比例按差额定率累进法9折进行计算，预算金额100万元以下部分按该部分预算金额的1.5%计算；预算金额100（含）～500万元部分按该部分预算金额的1.1%计算。本项目第一标段成交服务费为：</w:t>
      </w:r>
      <w:r>
        <w:rPr>
          <w:rFonts w:ascii="宋体" w:hAnsi="宋体" w:eastAsia="宋体" w:cs="宋体"/>
          <w:szCs w:val="24"/>
        </w:rPr>
        <w:t xml:space="preserve">13500</w:t>
      </w:r>
      <w:r>
        <w:rPr>
          <w:rFonts w:hint="eastAsia" w:ascii="宋体" w:hAnsi="宋体" w:eastAsia="宋体" w:cs="宋体"/>
          <w:szCs w:val="24"/>
        </w:rPr>
        <w:t xml:space="preserve">元，第二标段成交服务费：</w:t>
      </w:r>
      <w:r>
        <w:rPr>
          <w:rFonts w:ascii="宋体" w:hAnsi="宋体" w:eastAsia="宋体" w:cs="宋体"/>
          <w:szCs w:val="24"/>
        </w:rPr>
        <w:t xml:space="preserve">28350</w:t>
      </w:r>
      <w:r>
        <w:rPr>
          <w:rFonts w:hint="eastAsia" w:ascii="宋体" w:hAnsi="宋体" w:eastAsia="宋体" w:cs="宋体"/>
          <w:szCs w:val="24"/>
        </w:rPr>
        <w:t xml:space="preserve">元，由采购单位向采购代理机构支付。</w:t>
      </w:r>
      <w:r/>
    </w:p>
    <w:p>
      <w:pPr>
        <w:pStyle w:val="697"/>
        <w:ind w:firstLine="480"/>
        <w:spacing w:line="360" w:lineRule="auto"/>
        <w:rPr>
          <w:rFonts w:ascii="宋体" w:hAnsi="宋体" w:eastAsia="宋体" w:cs="宋体"/>
          <w:szCs w:val="24"/>
        </w:rPr>
      </w:pPr>
      <w:r>
        <w:rPr>
          <w:rFonts w:hint="eastAsia" w:ascii="宋体" w:hAnsi="宋体" w:eastAsia="宋体" w:cs="宋体"/>
          <w:szCs w:val="24"/>
        </w:rPr>
        <w:t xml:space="preserve">32.2支付时间：代理服务履约完毕之日起30个工作日内支付款项。在采购人支付招标代理服务费前，代理机构应当开具合法有效的发票。</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服务费交纳账户：苏州鸿鑫工程咨询有限公司</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开户银行：苏州银行相城支行</w:t>
      </w:r>
      <w:r/>
    </w:p>
    <w:p>
      <w:pPr>
        <w:pStyle w:val="697"/>
        <w:ind w:firstLine="480"/>
        <w:jc w:val="both"/>
        <w:spacing w:line="360" w:lineRule="auto"/>
        <w:rPr>
          <w:rFonts w:ascii="宋体" w:hAnsi="宋体" w:eastAsia="宋体" w:cs="宋体"/>
          <w:szCs w:val="24"/>
        </w:rPr>
      </w:pPr>
      <w:r>
        <w:rPr>
          <w:rFonts w:hint="eastAsia" w:ascii="宋体" w:hAnsi="宋体" w:eastAsia="宋体" w:cs="宋体"/>
          <w:szCs w:val="24"/>
        </w:rPr>
        <w:t xml:space="preserve">银行账号：7066601071120143007269</w:t>
      </w:r>
      <w:r/>
    </w:p>
    <w:p>
      <w:pPr>
        <w:ind w:firstLine="482"/>
        <w:spacing w:line="360" w:lineRule="auto"/>
        <w:rPr>
          <w:rFonts w:ascii="宋体" w:hAnsi="宋体" w:cs="宋体"/>
          <w:b/>
          <w:sz w:val="24"/>
        </w:rPr>
      </w:pPr>
      <w:r>
        <w:rPr>
          <w:rFonts w:hint="eastAsia" w:ascii="宋体" w:hAnsi="宋体" w:cs="宋体"/>
          <w:b/>
          <w:sz w:val="24"/>
        </w:rPr>
        <w:t xml:space="preserve">33.谈判保证金：</w:t>
      </w:r>
      <w:r/>
    </w:p>
    <w:p>
      <w:pPr>
        <w:ind w:firstLine="482"/>
        <w:spacing w:line="360" w:lineRule="auto"/>
        <w:rPr>
          <w:rFonts w:ascii="宋体" w:hAnsi="宋体" w:cs="宋体"/>
          <w:sz w:val="24"/>
        </w:rPr>
      </w:pPr>
      <w:r>
        <w:rPr>
          <w:rFonts w:hint="eastAsia" w:ascii="宋体" w:hAnsi="宋体" w:cs="宋体"/>
          <w:sz w:val="24"/>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Cs/>
          <w:sz w:val="24"/>
        </w:rPr>
      </w:pPr>
      <w:r>
        <w:rPr>
          <w:rFonts w:hint="eastAsia" w:ascii="宋体" w:hAnsi="宋体" w:cs="宋体"/>
          <w:bCs/>
          <w:sz w:val="24"/>
        </w:rPr>
        <w:t xml:space="preserve">34.未尽事宜</w:t>
      </w:r>
      <w:r/>
    </w:p>
    <w:p>
      <w:pPr>
        <w:pStyle w:val="704"/>
        <w:ind w:firstLine="420"/>
        <w:spacing w:line="400" w:lineRule="exact"/>
        <w:rPr>
          <w:rFonts w:hAnsi="宋体" w:eastAsia="宋体" w:cs="宋体"/>
          <w:sz w:val="21"/>
          <w:szCs w:val="21"/>
        </w:rPr>
      </w:pPr>
      <w:r>
        <w:rPr>
          <w:rFonts w:hint="eastAsia" w:hAnsi="宋体" w:eastAsia="宋体" w:cs="宋体"/>
          <w:sz w:val="24"/>
        </w:rPr>
        <w:t xml:space="preserve">按《中华人民共和国政府采购法》及其他有关的法律法规的规定执行。</w:t>
      </w:r>
      <w:bookmarkStart w:id="20" w:name="_Toc14435"/>
      <w:r>
        <w:rPr>
          <w:rFonts w:hAnsi="宋体"/>
        </w:rPr>
        <w:br w:type="page" w:clear="all"/>
      </w:r>
      <w:r/>
    </w:p>
    <w:p>
      <w:pPr>
        <w:pStyle w:val="892"/>
        <w:rPr>
          <w:rFonts w:ascii="宋体" w:hAnsi="宋体"/>
        </w:rPr>
      </w:pPr>
      <w:r>
        <w:rPr>
          <w:rFonts w:hint="eastAsia" w:ascii="宋体" w:hAnsi="宋体"/>
        </w:rPr>
        <w:t xml:space="preserve">三、采购需求</w:t>
      </w:r>
      <w:bookmarkEnd w:id="20"/>
      <w:r/>
      <w:r/>
    </w:p>
    <w:p>
      <w:pPr>
        <w:ind w:firstLine="420"/>
        <w:jc w:val="left"/>
        <w:spacing w:line="360" w:lineRule="auto"/>
        <w:rPr>
          <w:rFonts w:ascii="宋体" w:hAnsi="宋体" w:cs="宋体"/>
          <w:sz w:val="24"/>
        </w:rPr>
      </w:pPr>
      <w:r/>
      <w:bookmarkStart w:id="21" w:name="_Toc20120"/>
      <w:r>
        <w:rPr>
          <w:rFonts w:hint="eastAsia" w:ascii="宋体" w:hAnsi="宋体" w:cs="宋体"/>
          <w:sz w:val="24"/>
        </w:rPr>
        <w:t xml:space="preserve">受苏州市环境卫生管理处（苏州市垃圾分类管理中心）的委托，苏州鸿鑫工程咨询有限公司对其需采购的污水处理药剂在国内组织竞争性谈判采购。欢迎符合资格条件的供应商前来参加谈判。</w:t>
      </w:r>
      <w:bookmarkEnd w:id="21"/>
      <w:r/>
      <w:r/>
    </w:p>
    <w:p>
      <w:pPr>
        <w:spacing w:line="360" w:lineRule="auto"/>
        <w:rPr>
          <w:rFonts w:ascii="宋体" w:hAnsi="宋体" w:cs="宋体"/>
          <w:sz w:val="24"/>
        </w:rPr>
      </w:pPr>
      <w:r/>
      <w:bookmarkStart w:id="22" w:name="_Toc3978"/>
      <w:r>
        <w:rPr>
          <w:rFonts w:hint="eastAsia" w:ascii="宋体" w:hAnsi="宋体" w:cs="宋体"/>
          <w:b/>
          <w:bCs/>
          <w:sz w:val="24"/>
        </w:rPr>
        <w:t xml:space="preserve">一、项目编号：</w:t>
      </w:r>
      <w:bookmarkEnd w:id="22"/>
      <w:r>
        <w:rPr>
          <w:rFonts w:hint="eastAsia" w:ascii="宋体" w:hAnsi="宋体" w:cs="宋体"/>
          <w:sz w:val="24"/>
        </w:rPr>
        <w:t xml:space="preserve">JSZC-320500-SZHX-T2026-0014</w:t>
      </w:r>
      <w:r/>
    </w:p>
    <w:p>
      <w:pPr>
        <w:spacing w:line="360" w:lineRule="auto"/>
        <w:rPr>
          <w:rFonts w:ascii="宋体" w:hAnsi="宋体" w:cs="Arial"/>
          <w:bCs/>
          <w:color w:val="000000"/>
          <w:sz w:val="24"/>
        </w:rPr>
      </w:pPr>
      <w:r>
        <w:rPr>
          <w:rFonts w:hint="eastAsia" w:ascii="宋体" w:hAnsi="宋体"/>
          <w:b/>
          <w:color w:val="000000"/>
          <w:sz w:val="24"/>
        </w:rPr>
        <w:t xml:space="preserve">二、采购内容</w:t>
      </w:r>
      <w:r>
        <w:rPr>
          <w:rFonts w:hint="eastAsia" w:ascii="宋体" w:hAnsi="宋体" w:cs="Arial"/>
          <w:b/>
          <w:color w:val="000000"/>
          <w:sz w:val="24"/>
        </w:rPr>
        <w:t xml:space="preserve">：</w:t>
      </w:r>
      <w:r>
        <w:rPr>
          <w:rFonts w:hint="eastAsia" w:ascii="宋体" w:hAnsi="宋体" w:cs="Arial"/>
          <w:bCs/>
          <w:color w:val="000000"/>
          <w:sz w:val="24"/>
        </w:rPr>
        <w:t xml:space="preserve">污水处理药剂</w:t>
      </w:r>
      <w:r/>
    </w:p>
    <w:p>
      <w:pPr>
        <w:ind w:firstLine="480"/>
        <w:spacing w:line="360" w:lineRule="auto"/>
        <w:rPr>
          <w:rFonts w:ascii="宋体" w:hAnsi="宋体" w:cs="Arial"/>
          <w:bCs/>
          <w:color w:val="000000"/>
          <w:sz w:val="24"/>
        </w:rPr>
      </w:pPr>
      <w:r>
        <w:rPr>
          <w:rFonts w:hint="eastAsia" w:ascii="宋体" w:hAnsi="宋体" w:cs="Arial"/>
          <w:bCs/>
          <w:color w:val="000000"/>
          <w:sz w:val="24"/>
        </w:rPr>
        <w:t xml:space="preserve">第一标段：常规药剂</w:t>
      </w:r>
      <w:r/>
    </w:p>
    <w:p>
      <w:pPr>
        <w:ind w:firstLine="480"/>
        <w:spacing w:line="360" w:lineRule="auto"/>
        <w:rPr>
          <w:rFonts w:ascii="宋体" w:hAnsi="宋体" w:cs="Arial"/>
          <w:bCs/>
          <w:color w:val="000000"/>
          <w:sz w:val="24"/>
        </w:rPr>
      </w:pPr>
      <w:r>
        <w:rPr>
          <w:rFonts w:hint="eastAsia" w:ascii="宋体" w:hAnsi="宋体" w:cs="Arial"/>
          <w:bCs/>
          <w:color w:val="000000"/>
          <w:sz w:val="24"/>
        </w:rPr>
        <w:t xml:space="preserve">第二标段：碳源及微生物菌种  </w:t>
      </w:r>
      <w:r/>
    </w:p>
    <w:p>
      <w:pPr>
        <w:spacing w:line="360" w:lineRule="auto"/>
        <w:rPr>
          <w:rFonts w:ascii="宋体" w:hAnsi="宋体"/>
          <w:color w:val="000000"/>
          <w:sz w:val="24"/>
        </w:rPr>
      </w:pPr>
      <w:r>
        <w:rPr>
          <w:rFonts w:hint="eastAsia" w:ascii="宋体" w:hAnsi="宋体" w:cs="Arial"/>
          <w:b/>
          <w:color w:val="000000"/>
          <w:sz w:val="24"/>
        </w:rPr>
        <w:t xml:space="preserve">三、采购预算</w:t>
      </w:r>
      <w:r>
        <w:rPr>
          <w:rFonts w:hint="eastAsia" w:ascii="宋体" w:hAnsi="宋体" w:cs="Arial"/>
          <w:color w:val="000000"/>
          <w:sz w:val="24"/>
        </w:rPr>
        <w:t xml:space="preserve">：人民币叁佰伍拾万元整（</w:t>
      </w:r>
      <w:r>
        <w:rPr>
          <w:rFonts w:hint="eastAsia" w:ascii="宋体" w:hAnsi="宋体"/>
          <w:color w:val="000000"/>
          <w:sz w:val="24"/>
        </w:rPr>
        <w:t xml:space="preserve">¥</w:t>
      </w:r>
      <w:r>
        <w:rPr>
          <w:rFonts w:ascii="宋体" w:hAnsi="宋体"/>
          <w:color w:val="000000"/>
          <w:sz w:val="24"/>
        </w:rPr>
        <w:t xml:space="preserve">350</w:t>
      </w:r>
      <w:r>
        <w:rPr>
          <w:rFonts w:hint="eastAsia" w:ascii="宋体" w:hAnsi="宋体"/>
          <w:color w:val="000000"/>
          <w:sz w:val="24"/>
        </w:rPr>
        <w:t xml:space="preserve">0000.00）</w:t>
      </w:r>
      <w:r/>
    </w:p>
    <w:p>
      <w:pPr>
        <w:ind w:firstLine="480"/>
        <w:spacing w:line="360" w:lineRule="auto"/>
        <w:rPr>
          <w:rFonts w:ascii="宋体" w:hAnsi="宋体"/>
          <w:color w:val="000000"/>
          <w:sz w:val="24"/>
        </w:rPr>
      </w:pPr>
      <w:r>
        <w:rPr>
          <w:rFonts w:hint="eastAsia" w:ascii="宋体" w:hAnsi="宋体"/>
          <w:color w:val="000000"/>
          <w:sz w:val="24"/>
        </w:rPr>
        <w:t xml:space="preserve">第一标段采购预算：壹佰万元整（¥1</w:t>
      </w:r>
      <w:r>
        <w:rPr>
          <w:rFonts w:ascii="宋体" w:hAnsi="宋体"/>
          <w:color w:val="000000"/>
          <w:sz w:val="24"/>
        </w:rPr>
        <w:t xml:space="preserve">0</w:t>
      </w:r>
      <w:r>
        <w:rPr>
          <w:rFonts w:hint="eastAsia" w:ascii="宋体" w:hAnsi="宋体"/>
          <w:color w:val="000000"/>
          <w:sz w:val="24"/>
        </w:rPr>
        <w:t xml:space="preserve">00000.00）</w:t>
      </w:r>
      <w:r/>
    </w:p>
    <w:p>
      <w:pPr>
        <w:ind w:firstLine="480"/>
        <w:spacing w:line="360" w:lineRule="auto"/>
        <w:rPr>
          <w:rFonts w:ascii="宋体" w:hAnsi="宋体"/>
          <w:color w:val="000000"/>
          <w:sz w:val="24"/>
        </w:rPr>
      </w:pPr>
      <w:r>
        <w:rPr>
          <w:rFonts w:hint="eastAsia" w:ascii="宋体" w:hAnsi="宋体"/>
          <w:color w:val="000000"/>
          <w:sz w:val="24"/>
        </w:rPr>
        <w:t xml:space="preserve">第二标段采购预算：贰佰伍拾万元整（¥</w:t>
      </w:r>
      <w:r>
        <w:rPr>
          <w:rFonts w:ascii="宋体" w:hAnsi="宋体"/>
          <w:color w:val="000000"/>
          <w:sz w:val="24"/>
        </w:rPr>
        <w:t xml:space="preserve">250</w:t>
      </w:r>
      <w:r>
        <w:rPr>
          <w:rFonts w:hint="eastAsia" w:ascii="宋体" w:hAnsi="宋体"/>
          <w:color w:val="000000"/>
          <w:sz w:val="24"/>
        </w:rPr>
        <w:t xml:space="preserve">0000.00）</w:t>
      </w:r>
      <w:r/>
    </w:p>
    <w:p>
      <w:pPr>
        <w:spacing w:line="360" w:lineRule="auto"/>
        <w:rPr>
          <w:rFonts w:ascii="宋体" w:hAnsi="宋体"/>
          <w:b/>
          <w:bCs/>
          <w:color w:val="000000"/>
          <w:sz w:val="24"/>
        </w:rPr>
      </w:pPr>
      <w:r>
        <w:rPr>
          <w:rFonts w:hint="eastAsia" w:ascii="宋体" w:hAnsi="宋体"/>
          <w:b/>
          <w:bCs/>
          <w:color w:val="000000"/>
          <w:sz w:val="24"/>
        </w:rPr>
        <w:t xml:space="preserve">四、最高限价：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第一标段最高单价限价：</w:t>
      </w:r>
      <w:r/>
    </w:p>
    <w:tbl>
      <w:tblPr>
        <w:tblW w:w="7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3430"/>
        <w:gridCol w:w="3337"/>
      </w:tblGrid>
      <w:tr>
        <w:trPr>
          <w:jc w:val="center"/>
          <w:trHeight w:val="485"/>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最高单价限价（元/吨）</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絮凝剂</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28500</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酸性膜清洗剂</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20000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碱性膜清洗剂</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24500</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消泡剂</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19000</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阻垢剂</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28000</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硫酸</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碱性调节剂</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2500</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次氯酸钠</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柠檬酸</w:t>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6600</w:t>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第二标段最高单价限价：</w:t>
      </w:r>
      <w:r/>
    </w:p>
    <w:tbl>
      <w:tblPr>
        <w:tblW w:w="7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0"/>
        <w:gridCol w:w="3502"/>
        <w:gridCol w:w="3386"/>
      </w:tblGrid>
      <w:tr>
        <w:trPr>
          <w:jc w:val="center"/>
          <w:trHeight w:val="422"/>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350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最高单价限价（元/吨）</w:t>
            </w:r>
            <w:r/>
          </w:p>
        </w:tc>
      </w:tr>
      <w:tr>
        <w:trPr>
          <w:jc w:val="center"/>
          <w:trHeight w:val="422"/>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350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乙二醇</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8500</w:t>
            </w:r>
            <w:r/>
          </w:p>
        </w:tc>
      </w:tr>
      <w:tr>
        <w:trPr>
          <w:jc w:val="center"/>
          <w:trHeight w:val="422"/>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350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丙二醇</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13000</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350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微生物菌种</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30000</w:t>
            </w:r>
            <w:r/>
          </w:p>
        </w:tc>
      </w:tr>
    </w:tbl>
    <w:p>
      <w:pPr>
        <w:ind w:firstLine="480"/>
        <w:spacing w:line="360" w:lineRule="auto"/>
        <w:rPr>
          <w:rFonts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注：1.本项目采用下浮率报价，各供应商报价下浮率必须≥0%，否则按</w:t>
      </w:r>
      <w:r>
        <w:rPr>
          <w:rFonts w:hint="eastAsia" w:ascii="宋体" w:hAnsi="宋体" w:cs="宋体"/>
          <w:b/>
          <w:bCs/>
          <w:color w:val="000000"/>
          <w:sz w:val="24"/>
          <w:lang w:val="zh-CN"/>
        </w:rPr>
        <w:t xml:space="preserve">无效投标处理</w:t>
      </w:r>
      <w:r>
        <w:rPr>
          <w:rFonts w:hint="eastAsia" w:ascii="宋体" w:hAnsi="宋体" w:cs="宋体"/>
          <w:b/>
          <w:bCs/>
          <w:color w:val="000000"/>
          <w:sz w:val="24"/>
        </w:rPr>
        <w:t xml:space="preserve">。</w:t>
      </w:r>
      <w:r/>
    </w:p>
    <w:p>
      <w:pPr>
        <w:spacing w:line="360" w:lineRule="auto"/>
        <w:rPr>
          <w:rFonts w:ascii="宋体" w:hAnsi="宋体" w:cs="宋体"/>
          <w:b/>
          <w:bCs/>
          <w:color w:val="000000"/>
          <w:sz w:val="24"/>
        </w:rPr>
      </w:pPr>
      <w:r>
        <w:rPr>
          <w:rFonts w:hint="eastAsia" w:ascii="宋体" w:hAnsi="宋体" w:cs="宋体"/>
          <w:b/>
          <w:bCs/>
          <w:color w:val="000000"/>
          <w:sz w:val="24"/>
        </w:rPr>
        <w:t xml:space="preserve">五、采购需求：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第一标段：污水处理常规药剂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（一）采购清单及技术参数要求：</w:t>
      </w:r>
      <w:r/>
    </w:p>
    <w:tbl>
      <w:tblPr>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701"/>
        <w:gridCol w:w="7235"/>
      </w:tblGrid>
      <w:tr>
        <w:trPr>
          <w:jc w:val="center"/>
          <w:trHeight w:val="91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参数要求</w:t>
            </w:r>
            <w:r/>
          </w:p>
        </w:tc>
      </w:tr>
      <w:tr>
        <w:trPr>
          <w:jc w:val="center"/>
          <w:trHeight w:val="330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絮凝剂</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1.主体成分：阳离子聚丙烯酰胺，固含量：&gt;88% （120摄氏度烘至恒重）；</w:t>
            </w:r>
            <w:r/>
          </w:p>
          <w:p>
            <w:pPr>
              <w:jc w:val="left"/>
              <w:spacing w:line="360" w:lineRule="auto"/>
              <w:rPr>
                <w:rFonts w:ascii="宋体" w:hAnsi="宋体" w:cs="宋体"/>
                <w:color w:val="000000"/>
                <w:sz w:val="24"/>
              </w:rPr>
            </w:pPr>
            <w:r>
              <w:rPr>
                <w:rFonts w:hint="eastAsia" w:ascii="宋体" w:hAnsi="宋体" w:cs="宋体"/>
                <w:color w:val="000000"/>
                <w:sz w:val="24"/>
              </w:rPr>
              <w:t xml:space="preserve">2.平均分子量：&gt;650万 ；</w:t>
            </w:r>
            <w:r/>
          </w:p>
          <w:p>
            <w:pPr>
              <w:jc w:val="left"/>
              <w:spacing w:line="360" w:lineRule="auto"/>
              <w:rPr>
                <w:rFonts w:ascii="宋体" w:hAnsi="宋体" w:cs="宋体"/>
                <w:color w:val="000000"/>
                <w:sz w:val="24"/>
              </w:rPr>
            </w:pPr>
            <w:r>
              <w:rPr>
                <w:rFonts w:hint="eastAsia" w:ascii="宋体" w:hAnsi="宋体" w:cs="宋体"/>
                <w:color w:val="000000"/>
                <w:sz w:val="24"/>
              </w:rPr>
              <w:t xml:space="preserve">3.阳离子度：&gt;40% ；</w:t>
            </w:r>
            <w:r/>
          </w:p>
          <w:p>
            <w:pPr>
              <w:jc w:val="left"/>
              <w:spacing w:line="360" w:lineRule="auto"/>
              <w:rPr>
                <w:rFonts w:ascii="宋体" w:hAnsi="宋体" w:cs="宋体"/>
                <w:color w:val="000000"/>
                <w:sz w:val="24"/>
              </w:rPr>
            </w:pPr>
            <w:r>
              <w:rPr>
                <w:rFonts w:hint="eastAsia" w:ascii="宋体" w:hAnsi="宋体" w:cs="宋体"/>
                <w:color w:val="000000"/>
                <w:sz w:val="24"/>
              </w:rPr>
              <w:t xml:space="preserve">4.溶解时间：&lt;1小时；</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273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酸性膜清洗剂</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1.主体成分：甲基磺酸&gt;10%、羟基乙酸&gt;20%；</w:t>
            </w:r>
            <w:r>
              <w:rPr>
                <w:rFonts w:hint="eastAsia" w:ascii="宋体" w:hAnsi="宋体" w:cs="宋体"/>
                <w:color w:val="000000"/>
                <w:sz w:val="24"/>
              </w:rPr>
              <w:br w:type="textWrapping" w:clear="all"/>
              <w:t xml:space="preserve">2.固含量：&gt;30%（120摄氏度烘至恒重）；</w:t>
            </w:r>
            <w:r/>
          </w:p>
          <w:p>
            <w:pPr>
              <w:jc w:val="left"/>
              <w:spacing w:line="360" w:lineRule="auto"/>
              <w:rPr>
                <w:rFonts w:ascii="宋体" w:hAnsi="宋体" w:cs="宋体"/>
                <w:color w:val="000000"/>
                <w:sz w:val="24"/>
              </w:rPr>
            </w:pPr>
            <w:r>
              <w:rPr>
                <w:rFonts w:hint="eastAsia" w:ascii="宋体" w:hAnsi="宋体" w:cs="宋体"/>
                <w:color w:val="000000"/>
                <w:sz w:val="24"/>
              </w:rPr>
              <w:t xml:space="preserve">3.PH(1%)：&lt;2；</w:t>
            </w:r>
            <w:r/>
          </w:p>
          <w:p>
            <w:pPr>
              <w:jc w:val="left"/>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.外观：无色或淡黄色透明液体。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碱性膜清洗剂</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1.主体成分：EDTA四钠&gt;10%、三聚磷酸钠&gt;15%、十二烷基苯磺酸钠&gt;5%；</w:t>
            </w:r>
            <w:r>
              <w:rPr>
                <w:rFonts w:hint="eastAsia" w:ascii="宋体" w:hAnsi="宋体" w:cs="宋体"/>
                <w:color w:val="000000"/>
                <w:sz w:val="24"/>
              </w:rPr>
              <w:br w:type="textWrapping" w:clear="all"/>
              <w:t xml:space="preserve">2.固含量：&gt;30%（120摄氏度烘至恒重）；</w:t>
            </w:r>
            <w:r/>
          </w:p>
          <w:p>
            <w:pPr>
              <w:jc w:val="left"/>
              <w:spacing w:line="360" w:lineRule="auto"/>
              <w:rPr>
                <w:rFonts w:ascii="宋体" w:hAnsi="宋体" w:cs="宋体"/>
                <w:color w:val="000000"/>
                <w:sz w:val="24"/>
              </w:rPr>
            </w:pPr>
            <w:r>
              <w:rPr>
                <w:rFonts w:hint="eastAsia" w:ascii="宋体" w:hAnsi="宋体" w:cs="宋体"/>
                <w:color w:val="000000"/>
                <w:sz w:val="24"/>
              </w:rPr>
              <w:t xml:space="preserve">3.PH(1%)：9.5-10.5；</w:t>
            </w:r>
            <w:r/>
          </w:p>
          <w:p>
            <w:pPr>
              <w:jc w:val="left"/>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.外观：无色或淡黄色透明液体。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182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消泡剂</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1.主体成分：C16-C18醇；</w:t>
            </w:r>
            <w:r/>
          </w:p>
          <w:p>
            <w:pPr>
              <w:jc w:val="left"/>
              <w:spacing w:line="360" w:lineRule="auto"/>
              <w:rPr>
                <w:rFonts w:ascii="宋体" w:hAnsi="宋体" w:cs="宋体"/>
                <w:color w:val="000000"/>
                <w:sz w:val="24"/>
              </w:rPr>
            </w:pPr>
            <w:r>
              <w:rPr>
                <w:rFonts w:hint="eastAsia" w:ascii="宋体" w:hAnsi="宋体" w:cs="宋体"/>
                <w:color w:val="000000"/>
                <w:sz w:val="24"/>
              </w:rPr>
              <w:t xml:space="preserve">2.固含量：&gt;95%（120摄氏度烘至恒重）；</w:t>
            </w:r>
            <w:r/>
          </w:p>
          <w:p>
            <w:pPr>
              <w:jc w:val="left"/>
              <w:spacing w:line="360" w:lineRule="auto"/>
              <w:rPr>
                <w:rFonts w:ascii="宋体" w:hAnsi="宋体" w:cs="宋体"/>
                <w:color w:val="000000"/>
                <w:sz w:val="24"/>
              </w:rPr>
            </w:pPr>
            <w:r>
              <w:rPr>
                <w:rFonts w:hint="eastAsia" w:ascii="宋体" w:hAnsi="宋体" w:cs="宋体"/>
                <w:color w:val="000000"/>
                <w:sz w:val="24"/>
              </w:rPr>
              <w:t xml:space="preserve">3.硅元素含量（以SiO2计）：&lt;0.5%；</w:t>
            </w:r>
            <w:r/>
          </w:p>
          <w:p>
            <w:pPr>
              <w:jc w:val="left"/>
              <w:spacing w:line="360" w:lineRule="auto"/>
              <w:rPr>
                <w:rFonts w:ascii="宋体" w:hAnsi="宋体" w:cs="宋体"/>
                <w:color w:val="000000"/>
                <w:sz w:val="24"/>
              </w:rPr>
            </w:pPr>
            <w:r>
              <w:rPr>
                <w:rFonts w:hint="eastAsia" w:ascii="宋体" w:hAnsi="宋体" w:cs="宋体"/>
                <w:color w:val="000000"/>
                <w:sz w:val="24"/>
              </w:rPr>
              <w:t xml:space="preserve">4.外观：无色透明粘稠液体。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273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阻垢剂</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1.主体成分：改性聚羧酸酯；</w:t>
            </w:r>
            <w:r>
              <w:rPr>
                <w:rFonts w:hint="eastAsia" w:ascii="宋体" w:hAnsi="宋体" w:cs="宋体"/>
                <w:color w:val="000000"/>
                <w:sz w:val="24"/>
              </w:rPr>
              <w:br w:type="textWrapping" w:clear="all"/>
              <w:t xml:space="preserve">2.固含量：&gt;35%（120摄氏度烘至恒重）；</w:t>
            </w:r>
            <w:r/>
          </w:p>
          <w:p>
            <w:pPr>
              <w:jc w:val="left"/>
              <w:spacing w:line="360" w:lineRule="auto"/>
              <w:rPr>
                <w:rFonts w:ascii="宋体" w:hAnsi="宋体" w:cs="宋体"/>
                <w:color w:val="000000"/>
                <w:sz w:val="24"/>
              </w:rPr>
            </w:pPr>
            <w:r>
              <w:rPr>
                <w:rFonts w:hint="eastAsia" w:ascii="宋体" w:hAnsi="宋体" w:cs="宋体"/>
                <w:color w:val="000000"/>
                <w:sz w:val="24"/>
              </w:rPr>
              <w:t xml:space="preserve">3.PH(2%)：&lt;3；</w:t>
            </w:r>
            <w:r/>
          </w:p>
          <w:p>
            <w:pPr>
              <w:jc w:val="left"/>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.外观：无色或淡黄色透明液体。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25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硫酸</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1.硫酸（H</w:t>
            </w:r>
            <w:r>
              <w:rPr>
                <w:rFonts w:hint="eastAsia" w:ascii="宋体" w:hAnsi="宋体" w:cs="宋体"/>
                <w:color w:val="000000"/>
                <w:sz w:val="24"/>
                <w:vertAlign w:val="subscript"/>
              </w:rPr>
              <w:t xml:space="preserve">2</w:t>
            </w:r>
            <w:r>
              <w:rPr>
                <w:rFonts w:hint="eastAsia" w:ascii="宋体" w:hAnsi="宋体" w:cs="宋体"/>
                <w:color w:val="000000"/>
                <w:sz w:val="24"/>
              </w:rPr>
              <w:t xml:space="preserve">SO</w:t>
            </w:r>
            <w:r>
              <w:rPr>
                <w:rFonts w:hint="eastAsia" w:ascii="宋体" w:hAnsi="宋体" w:cs="宋体"/>
                <w:color w:val="000000"/>
                <w:sz w:val="24"/>
                <w:vertAlign w:val="subscript"/>
              </w:rPr>
              <w:t xml:space="preserve">4</w:t>
            </w:r>
            <w:r>
              <w:rPr>
                <w:rFonts w:hint="eastAsia" w:ascii="宋体" w:hAnsi="宋体" w:cs="宋体"/>
                <w:color w:val="000000"/>
                <w:sz w:val="24"/>
              </w:rPr>
              <w:t xml:space="preserve">）的质量分数/%：≥97%；</w:t>
            </w:r>
            <w:r/>
          </w:p>
          <w:p>
            <w:pPr>
              <w:jc w:val="left"/>
              <w:spacing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.外观：无色透明液体。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228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碱性调节剂</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1.氢氧化钠含量：29%（含）至30%（不含）；</w:t>
            </w:r>
            <w:r/>
          </w:p>
          <w:p>
            <w:pPr>
              <w:jc w:val="left"/>
              <w:spacing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.外观：无色透明液体。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次氯酸钠</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1.有效氯（以Cl计）含量≥10%；</w:t>
            </w:r>
            <w:r/>
          </w:p>
          <w:p>
            <w:pPr>
              <w:jc w:val="left"/>
              <w:spacing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.外观：淡黄色液体。</w:t>
            </w:r>
            <w:r/>
          </w:p>
          <w:p>
            <w:pPr>
              <w:jc w:val="left"/>
              <w:spacing w:line="360" w:lineRule="auto"/>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柠檬酸</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numPr>
                <w:ilvl w:val="0"/>
                <w:numId w:val="1"/>
              </w:numPr>
              <w:jc w:val="left"/>
              <w:spacing w:line="360" w:lineRule="auto"/>
              <w:rPr>
                <w:rFonts w:ascii="宋体" w:hAnsi="宋体" w:cs="宋体"/>
                <w:sz w:val="24"/>
              </w:rPr>
            </w:pPr>
            <w:r>
              <w:rPr>
                <w:rFonts w:hint="eastAsia" w:ascii="宋体" w:hAnsi="宋体" w:cs="宋体"/>
                <w:sz w:val="24"/>
              </w:rPr>
              <w:t xml:space="preserve">一水柠檬酸含量≥90%；</w:t>
            </w:r>
            <w:r/>
          </w:p>
          <w:p>
            <w:pPr>
              <w:numPr>
                <w:ilvl w:val="0"/>
                <w:numId w:val="1"/>
              </w:numPr>
              <w:jc w:val="left"/>
              <w:spacing w:line="360" w:lineRule="auto"/>
              <w:rPr>
                <w:rFonts w:ascii="宋体" w:hAnsi="宋体" w:cs="宋体"/>
                <w:sz w:val="24"/>
              </w:rPr>
            </w:pPr>
            <w:r>
              <w:rPr>
                <w:rFonts w:hint="eastAsia" w:ascii="宋体" w:hAnsi="宋体" w:cs="宋体"/>
                <w:sz w:val="24"/>
              </w:rPr>
              <w:t xml:space="preserve">外观：无色或白色</w:t>
            </w:r>
            <w:r/>
          </w:p>
          <w:p>
            <w:pPr>
              <w:jc w:val="left"/>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响应文件中需提供具有CMA或CNAS资格的检测机构出具的权威性检测报告扫描件（报告日期在2023年1月1日以后），需提供检测机构的检测资质证明文件</w:t>
            </w:r>
            <w:r/>
          </w:p>
        </w:tc>
      </w:tr>
    </w:tbl>
    <w:p>
      <w:pPr>
        <w:ind w:firstLine="482"/>
        <w:spacing w:line="360" w:lineRule="auto"/>
        <w:rPr>
          <w:rFonts w:ascii="宋体" w:hAnsi="宋体" w:cs="宋体"/>
          <w:b/>
          <w:color w:val="000000"/>
          <w:sz w:val="24"/>
        </w:rPr>
      </w:pPr>
      <w:r>
        <w:rPr>
          <w:rFonts w:hint="eastAsia" w:ascii="宋体" w:hAnsi="宋体" w:cs="宋体"/>
          <w:b/>
          <w:color w:val="000000"/>
          <w:sz w:val="24"/>
        </w:rPr>
        <w:t xml:space="preserve">（二）采购相关要求：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sz w:val="24"/>
        </w:rPr>
        <w:t xml:space="preserve">响应单位</w:t>
      </w:r>
      <w:r>
        <w:rPr>
          <w:rFonts w:hint="eastAsia" w:ascii="宋体" w:hAnsi="宋体" w:cs="宋体"/>
          <w:color w:val="000000"/>
          <w:sz w:val="24"/>
        </w:rPr>
        <w:t xml:space="preserve">必须具备国家相关部门颁发的生产或经营及配套的运输能力证明。</w:t>
      </w:r>
      <w:r>
        <w:rPr>
          <w:rFonts w:hint="eastAsia" w:ascii="宋体" w:hAnsi="宋体"/>
          <w:sz w:val="24"/>
        </w:rPr>
        <w:t xml:space="preserve">响应单位</w:t>
      </w:r>
      <w:r>
        <w:rPr>
          <w:rFonts w:hint="eastAsia" w:ascii="宋体" w:hAnsi="宋体" w:cs="宋体"/>
          <w:color w:val="000000"/>
          <w:sz w:val="24"/>
        </w:rPr>
        <w:t xml:space="preserve">须按照安全生产及经营的相关法律规定做好生产、运输以及卸料过程中的所有的安全措施工作，按照当地有关安监要求进行备案。成交单位须按照采购人要求协助办理所属地的相关手续（如需要）。</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产品交付前，成交单位须为产品质量及相关安全承担责任。做好基本防护、防燃爆、防泄漏以及灭火准备。期间产生的事故及造成的损失由过失方承担，采购单位将不为此承担责任。产品交付后，由采购单位负责。</w:t>
      </w:r>
      <w:r/>
    </w:p>
    <w:p>
      <w:pPr>
        <w:ind w:firstLine="482"/>
        <w:spacing w:line="360" w:lineRule="auto"/>
        <w:rPr>
          <w:rFonts w:ascii="宋体" w:hAnsi="宋体"/>
          <w:b/>
          <w:color w:val="000000"/>
          <w:sz w:val="24"/>
        </w:rPr>
      </w:pPr>
      <w:r>
        <w:rPr>
          <w:rFonts w:hint="eastAsia" w:ascii="宋体" w:hAnsi="宋体"/>
          <w:b/>
          <w:color w:val="000000"/>
          <w:sz w:val="24"/>
        </w:rPr>
        <w:t xml:space="preserve">3、响应单位需现场踏勘，了解现场污水情况；并根据实际情况针对每吨污水处理所需药剂配比、药剂使用成本、投入药剂后污水处理质量等进行详细说明，并承诺经处理后的污水达到规定的排放限值。成交后，采购人根据成交单位所提供的说明及承诺进行验收，如处理后的污水不能达到规定的排放限值，采购人有权要求成交单位重新投放药剂，费用由成交单位承担。</w:t>
      </w:r>
      <w:r/>
    </w:p>
    <w:p>
      <w:pPr>
        <w:ind w:firstLine="482"/>
        <w:jc w:val="left"/>
        <w:spacing w:line="360" w:lineRule="auto"/>
        <w:rPr>
          <w:rFonts w:ascii="宋体" w:hAnsi="宋体"/>
          <w:b/>
          <w:sz w:val="24"/>
        </w:rPr>
      </w:pPr>
      <w:r>
        <w:rPr>
          <w:rFonts w:hint="eastAsia"/>
          <w:b/>
          <w:bCs/>
          <w:sz w:val="24"/>
        </w:rPr>
        <w:t xml:space="preserve">各供应商可联系采购单位</w:t>
      </w:r>
      <w:r>
        <w:rPr>
          <w:rFonts w:hint="eastAsia" w:ascii="宋体" w:hAnsi="宋体"/>
          <w:b/>
          <w:color w:val="000000"/>
          <w:sz w:val="24"/>
        </w:rPr>
        <w:t xml:space="preserve">联系人：</w:t>
      </w:r>
      <w:r>
        <w:rPr>
          <w:rFonts w:hint="eastAsia" w:ascii="宋体" w:hAnsi="宋体"/>
          <w:b/>
          <w:color w:val="000000"/>
          <w:sz w:val="24"/>
          <w:u w:val="single"/>
        </w:rPr>
        <w:t xml:space="preserve">马驰旷</w:t>
      </w:r>
      <w:r>
        <w:rPr>
          <w:rFonts w:hint="eastAsia" w:ascii="宋体" w:hAnsi="宋体"/>
          <w:b/>
          <w:color w:val="000000"/>
          <w:sz w:val="24"/>
        </w:rPr>
        <w:t xml:space="preserve">，联系电话：</w:t>
      </w:r>
      <w:r>
        <w:rPr>
          <w:rFonts w:ascii="宋体" w:hAnsi="宋体"/>
          <w:b/>
          <w:color w:val="000000"/>
          <w:sz w:val="24"/>
          <w:u w:val="single"/>
        </w:rPr>
        <w:t xml:space="preserve">0512-65693071</w:t>
      </w:r>
      <w:r>
        <w:rPr>
          <w:rFonts w:hint="eastAsia" w:ascii="宋体" w:hAnsi="宋体"/>
          <w:b/>
          <w:color w:val="000000"/>
          <w:sz w:val="24"/>
        </w:rPr>
        <w:t xml:space="preserve">，</w:t>
      </w:r>
      <w:r>
        <w:rPr>
          <w:b/>
          <w:bCs/>
          <w:sz w:val="24"/>
        </w:rPr>
        <w:t xml:space="preserve">2026</w:t>
      </w:r>
      <w:r>
        <w:rPr>
          <w:rFonts w:hint="eastAsia"/>
          <w:b/>
          <w:bCs/>
          <w:sz w:val="24"/>
        </w:rPr>
        <w:t xml:space="preserve">年</w:t>
      </w:r>
      <w:r>
        <w:rPr>
          <w:b/>
          <w:bCs/>
          <w:sz w:val="24"/>
          <w:u w:val="single"/>
        </w:rPr>
        <w:t xml:space="preserve">6</w:t>
      </w:r>
      <w:r>
        <w:rPr>
          <w:rFonts w:hint="eastAsia"/>
          <w:b/>
          <w:bCs/>
          <w:sz w:val="24"/>
        </w:rPr>
        <w:t xml:space="preserve">月</w:t>
      </w:r>
      <w:r>
        <w:rPr>
          <w:b/>
          <w:bCs/>
          <w:sz w:val="24"/>
          <w:u w:val="single"/>
        </w:rPr>
        <w:t xml:space="preserve">1</w:t>
      </w:r>
      <w:r>
        <w:rPr>
          <w:rFonts w:hint="eastAsia"/>
          <w:b/>
          <w:bCs/>
          <w:sz w:val="24"/>
        </w:rPr>
        <w:t xml:space="preserve">日</w:t>
      </w:r>
      <w:r>
        <w:rPr>
          <w:b/>
          <w:bCs/>
          <w:sz w:val="24"/>
        </w:rPr>
        <w:t xml:space="preserve">9</w:t>
      </w:r>
      <w:r>
        <w:rPr>
          <w:rFonts w:hint="eastAsia"/>
          <w:b/>
          <w:bCs/>
          <w:sz w:val="24"/>
        </w:rPr>
        <w:t xml:space="preserve">：</w:t>
      </w:r>
      <w:r>
        <w:rPr>
          <w:b/>
          <w:bCs/>
          <w:sz w:val="24"/>
        </w:rPr>
        <w:t xml:space="preserve">30</w:t>
      </w:r>
      <w:r>
        <w:rPr>
          <w:rFonts w:hint="eastAsia"/>
          <w:b/>
          <w:bCs/>
          <w:sz w:val="24"/>
        </w:rPr>
        <w:t xml:space="preserve">—</w:t>
      </w:r>
      <w:r>
        <w:rPr>
          <w:b/>
          <w:bCs/>
          <w:sz w:val="24"/>
        </w:rPr>
        <w:t xml:space="preserve">16</w:t>
      </w:r>
      <w:r>
        <w:rPr>
          <w:rFonts w:hint="eastAsia"/>
          <w:b/>
          <w:bCs/>
          <w:sz w:val="24"/>
        </w:rPr>
        <w:t xml:space="preserve">：</w:t>
      </w:r>
      <w:r>
        <w:rPr>
          <w:b/>
          <w:bCs/>
          <w:sz w:val="24"/>
        </w:rPr>
        <w:t xml:space="preserve">00</w:t>
      </w:r>
      <w:r>
        <w:rPr>
          <w:rFonts w:hint="eastAsia"/>
          <w:b/>
          <w:bCs/>
          <w:sz w:val="24"/>
        </w:rPr>
        <w:t xml:space="preserve">前往</w:t>
      </w:r>
      <w:r>
        <w:rPr>
          <w:rFonts w:hint="eastAsia"/>
          <w:b/>
          <w:bCs/>
          <w:sz w:val="24"/>
          <w:u w:val="single"/>
        </w:rPr>
        <w:t xml:space="preserve"> </w:t>
      </w:r>
      <w:r>
        <w:rPr>
          <w:rFonts w:hint="eastAsia"/>
          <w:b/>
          <w:bCs/>
          <w:sz w:val="24"/>
          <w:u w:val="single"/>
        </w:rPr>
        <w:t xml:space="preserve">七子山生活垃圾填埋场</w:t>
      </w:r>
      <w:r>
        <w:rPr>
          <w:b/>
          <w:bCs/>
          <w:sz w:val="24"/>
          <w:u w:val="single"/>
        </w:rPr>
        <w:t xml:space="preserve"> </w:t>
      </w:r>
      <w:r>
        <w:rPr>
          <w:rFonts w:hint="eastAsia"/>
          <w:b/>
          <w:bCs/>
          <w:sz w:val="24"/>
        </w:rPr>
        <w:t xml:space="preserve">进行踏勘，结合现场实际因素及本采购需求，自行考虑实施难度，并充分考虑其所存在的风险因素，成交后采购人不因成交单位对现场环境不了解而造成损失承担责任。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4、验收标准：</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按国家标准进行质量验收，</w:t>
      </w:r>
      <w:r>
        <w:rPr>
          <w:rFonts w:hint="eastAsia" w:ascii="宋体" w:hAnsi="宋体"/>
          <w:color w:val="000000"/>
          <w:sz w:val="24"/>
        </w:rPr>
        <w:t xml:space="preserve">满足产品出厂必须通过的验收指标，成交单位供货时需同时提供产品出厂检测报告；</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b/>
          <w:color w:val="000000"/>
          <w:sz w:val="24"/>
        </w:rPr>
        <w:t xml:space="preserve">每批次送货时，</w:t>
      </w:r>
      <w:r>
        <w:rPr>
          <w:rFonts w:hint="eastAsia" w:ascii="宋体" w:hAnsi="宋体" w:cs="宋体"/>
          <w:b/>
          <w:color w:val="000000"/>
          <w:sz w:val="24"/>
        </w:rPr>
        <w:t xml:space="preserve">采购人对成交单位提供的每批次每类货品（硫酸除外）通过有资质的第三方机构进行全样全指标检测</w:t>
      </w:r>
      <w:r>
        <w:rPr>
          <w:rFonts w:hint="eastAsia" w:ascii="宋体" w:hAnsi="宋体" w:cs="宋体"/>
          <w:color w:val="000000"/>
          <w:sz w:val="24"/>
        </w:rPr>
        <w:t xml:space="preserve">，</w:t>
      </w:r>
      <w:r>
        <w:rPr>
          <w:rFonts w:hint="eastAsia" w:ascii="宋体" w:hAnsi="宋体" w:cs="宋体"/>
          <w:b/>
          <w:color w:val="000000"/>
          <w:sz w:val="24"/>
        </w:rPr>
        <w:t xml:space="preserve">采购</w:t>
      </w:r>
      <w:r>
        <w:rPr>
          <w:rFonts w:hint="eastAsia" w:ascii="宋体" w:hAnsi="宋体"/>
          <w:b/>
          <w:color w:val="000000"/>
          <w:sz w:val="24"/>
        </w:rPr>
        <w:t xml:space="preserve">人依据检测报告和实际使用效果进行性能验收，</w:t>
      </w:r>
      <w:r>
        <w:rPr>
          <w:rFonts w:hint="eastAsia" w:ascii="宋体" w:hAnsi="宋体" w:cs="宋体"/>
          <w:b/>
          <w:color w:val="000000"/>
          <w:sz w:val="24"/>
        </w:rPr>
        <w:t xml:space="preserve">成交单位须综合考虑检测费用，费用由成交单位承担；</w:t>
      </w:r>
      <w:r/>
    </w:p>
    <w:p>
      <w:pPr>
        <w:ind w:firstLine="480"/>
        <w:spacing w:line="360" w:lineRule="auto"/>
        <w:rPr>
          <w:rFonts w:ascii="Tahoma" w:hAnsi="Tahoma"/>
          <w:color w:val="000000"/>
          <w:sz w:val="24"/>
        </w:rPr>
      </w:pPr>
      <w:r>
        <w:rPr>
          <w:rFonts w:hint="eastAsia" w:ascii="宋体" w:hAnsi="宋体"/>
          <w:color w:val="000000"/>
          <w:sz w:val="24"/>
        </w:rPr>
        <w:t xml:space="preserve">（3）最终计量称重以采购人地磅为准，如采购人与成交单位重量数值偏差较大，可委托第三方地磅称重。</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5、售后服务要求：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（1）质保期：</w:t>
      </w:r>
      <w:r>
        <w:rPr>
          <w:rFonts w:ascii="宋体" w:hAnsi="宋体" w:cs="宋体"/>
          <w:color w:val="000000" w:themeColor="text1"/>
          <w:sz w:val="24"/>
        </w:rPr>
        <w:t xml:space="preserve">1年</w:t>
      </w:r>
      <w:r>
        <w:rPr>
          <w:rFonts w:hint="eastAsia" w:ascii="宋体" w:hAnsi="宋体" w:cs="宋体"/>
          <w:color w:val="000000"/>
          <w:sz w:val="24"/>
        </w:rPr>
        <w:t xml:space="preserve">（自标的物验收合格之日起计算）；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（2）质保期内，供应商保证在接到采购人通知后的4小时内到现场并解决问题。</w:t>
      </w:r>
      <w:r/>
    </w:p>
    <w:p>
      <w:pPr>
        <w:spacing w:line="360" w:lineRule="auto"/>
        <w:rPr>
          <w:color w:val="000000"/>
          <w:sz w:val="24"/>
        </w:rPr>
      </w:pPr>
      <w:r>
        <w:rPr>
          <w:color w:val="000000"/>
          <w:sz w:val="24"/>
        </w:rPr>
      </w:r>
      <w:r/>
    </w:p>
    <w:p>
      <w:pPr>
        <w:ind w:firstLine="482"/>
        <w:spacing w:line="360" w:lineRule="auto"/>
        <w:rPr>
          <w:rFonts w:ascii="宋体" w:hAnsi="宋体"/>
          <w:b/>
          <w:color w:val="000000"/>
          <w:sz w:val="24"/>
        </w:rPr>
        <w:outlineLvl w:val="1"/>
      </w:pPr>
      <w:r>
        <w:rPr>
          <w:rFonts w:hint="eastAsia" w:ascii="宋体" w:hAnsi="宋体"/>
          <w:b/>
          <w:color w:val="000000"/>
          <w:sz w:val="24"/>
        </w:rPr>
        <w:t xml:space="preserve">第二标段：污水处理碳源及微生物菌种</w:t>
      </w:r>
      <w:r/>
    </w:p>
    <w:p>
      <w:pPr>
        <w:ind w:firstLine="482"/>
        <w:spacing w:line="360" w:lineRule="auto"/>
        <w:rPr>
          <w:rFonts w:ascii="宋体" w:hAnsi="宋体"/>
          <w:b/>
          <w:color w:val="000000"/>
          <w:sz w:val="24"/>
        </w:rPr>
        <w:outlineLvl w:val="1"/>
      </w:pPr>
      <w:r>
        <w:rPr>
          <w:rFonts w:hint="eastAsia" w:ascii="宋体" w:hAnsi="宋体"/>
          <w:b/>
          <w:color w:val="000000"/>
          <w:sz w:val="24"/>
        </w:rPr>
        <w:t xml:space="preserve">（一）采购清单及技术参数要求：</w:t>
      </w:r>
      <w:r/>
    </w:p>
    <w:tbl>
      <w:tblPr>
        <w:tblpPr w:horzAnchor="margin" w:tblpXSpec="center" w:vertAnchor="text" w:tblpY="81" w:leftFromText="180" w:topFromText="0" w:rightFromText="180" w:bottomFromText="0"/>
        <w:tblW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1"/>
        <w:gridCol w:w="1662"/>
        <w:gridCol w:w="7415"/>
      </w:tblGrid>
      <w:tr>
        <w:trPr>
          <w:trHeight w:val="275"/>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7415" w:type="dxa"/>
            <w:vAlign w:val="center"/>
            <w:textDirection w:val="lrTb"/>
            <w:noWrap w:val="false"/>
          </w:tcPr>
          <w:p>
            <w:pPr>
              <w:ind w:firstLine="1680"/>
              <w:spacing w:line="360" w:lineRule="auto"/>
              <w:rPr>
                <w:rFonts w:ascii="宋体" w:hAnsi="宋体" w:cs="宋体"/>
                <w:color w:val="000000"/>
                <w:sz w:val="24"/>
              </w:rPr>
            </w:pPr>
            <w:r>
              <w:rPr>
                <w:rFonts w:hint="eastAsia" w:ascii="宋体" w:hAnsi="宋体" w:cs="宋体"/>
                <w:color w:val="000000"/>
                <w:sz w:val="24"/>
              </w:rPr>
              <w:t xml:space="preserve">参数要求</w:t>
            </w:r>
            <w:r/>
          </w:p>
        </w:tc>
      </w:tr>
      <w:tr>
        <w:trPr>
          <w:trHeight w:val="387"/>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乙二醇</w:t>
            </w:r>
            <w:r/>
          </w:p>
        </w:tc>
        <w:tc>
          <w:tcPr>
            <w:tcBorders>
              <w:top w:val="single" w:color="000000" w:sz="4" w:space="0"/>
              <w:left w:val="single" w:color="000000" w:sz="4" w:space="0"/>
              <w:bottom w:val="single" w:color="000000" w:sz="4" w:space="0"/>
              <w:right w:val="single" w:color="000000" w:sz="4" w:space="0"/>
            </w:tcBorders>
            <w:tcW w:w="7415" w:type="dxa"/>
            <w:vAlign w:val="center"/>
            <w:textDirection w:val="lrTb"/>
            <w:noWrap w:val="false"/>
          </w:tcPr>
          <w:p>
            <w:pPr>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1.COD≥120万mg/L；</w:t>
            </w:r>
            <w:r/>
          </w:p>
          <w:p>
            <w:pPr>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2.乙二醇质量分数≥99%；</w:t>
            </w:r>
            <w:r/>
          </w:p>
          <w:p>
            <w:pPr>
              <w:spacing w:line="360" w:lineRule="auto"/>
              <w:tabs>
                <w:tab w:val="left" w:pos="-528" w:leader="none"/>
              </w:tabs>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.外观：无色透明无机械杂质。</w:t>
            </w:r>
            <w:r/>
          </w:p>
          <w:p>
            <w:pPr>
              <w:spacing w:line="360" w:lineRule="auto"/>
              <w:tabs>
                <w:tab w:val="left" w:pos="-528" w:leader="none"/>
              </w:tabs>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w:t>
            </w:r>
            <w:r>
              <w:rPr>
                <w:rFonts w:ascii="宋体" w:hAnsi="宋体" w:cs="宋体"/>
                <w:b/>
                <w:sz w:val="24"/>
              </w:rPr>
              <w:t xml:space="preserve">3</w:t>
            </w:r>
            <w:r>
              <w:rPr>
                <w:rFonts w:hint="eastAsia" w:ascii="宋体" w:hAnsi="宋体" w:cs="宋体"/>
                <w:b/>
                <w:sz w:val="24"/>
              </w:rPr>
              <w:t xml:space="preserve">年1月1日以后），需提供检测机构的检测资质证明文件</w:t>
            </w:r>
            <w:r/>
          </w:p>
        </w:tc>
      </w:tr>
      <w:tr>
        <w:trPr>
          <w:trHeight w:val="1066"/>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丙二醇</w:t>
            </w:r>
            <w:r/>
          </w:p>
        </w:tc>
        <w:tc>
          <w:tcPr>
            <w:tcBorders>
              <w:top w:val="single" w:color="000000" w:sz="4" w:space="0"/>
              <w:left w:val="single" w:color="000000" w:sz="4" w:space="0"/>
              <w:bottom w:val="single" w:color="000000" w:sz="4" w:space="0"/>
              <w:right w:val="single" w:color="000000" w:sz="4" w:space="0"/>
            </w:tcBorders>
            <w:tcW w:w="7415" w:type="dxa"/>
            <w:vAlign w:val="center"/>
            <w:textDirection w:val="lrTb"/>
            <w:noWrap w:val="false"/>
          </w:tcPr>
          <w:p>
            <w:pPr>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1.COD≥140万mg/L；</w:t>
            </w:r>
            <w:r/>
          </w:p>
          <w:p>
            <w:pPr>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2.丙二醇质量分数≥99%；</w:t>
            </w:r>
            <w:r/>
          </w:p>
          <w:p>
            <w:pPr>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3.外观：无色透明无机械杂质。</w:t>
            </w:r>
            <w:r/>
          </w:p>
          <w:p>
            <w:pPr>
              <w:spacing w:line="360" w:lineRule="auto"/>
              <w:tabs>
                <w:tab w:val="left" w:pos="-528" w:leader="none"/>
              </w:tabs>
              <w:rPr>
                <w:rFonts w:ascii="宋体" w:hAnsi="宋体" w:cs="宋体"/>
                <w:color w:val="000000"/>
                <w:sz w:val="24"/>
              </w:rPr>
            </w:pPr>
            <w:r>
              <w:rPr>
                <w:rFonts w:hint="eastAsia" w:ascii="宋体" w:hAnsi="宋体" w:cs="宋体"/>
                <w:sz w:val="24"/>
              </w:rPr>
              <w:t xml:space="preserve">注：</w:t>
            </w:r>
            <w:r>
              <w:rPr>
                <w:rFonts w:hint="eastAsia" w:ascii="宋体" w:hAnsi="宋体" w:cs="宋体"/>
                <w:b/>
                <w:sz w:val="24"/>
              </w:rPr>
              <w:t xml:space="preserve">响应文件中需提供具有CMA或CNAS资格的检测机构出具的权威性检测报告扫描件（报告日期在202</w:t>
            </w:r>
            <w:r>
              <w:rPr>
                <w:rFonts w:ascii="宋体" w:hAnsi="宋体" w:cs="宋体"/>
                <w:b/>
                <w:sz w:val="24"/>
              </w:rPr>
              <w:t xml:space="preserve">3</w:t>
            </w:r>
            <w:r>
              <w:rPr>
                <w:rFonts w:hint="eastAsia" w:ascii="宋体" w:hAnsi="宋体" w:cs="宋体"/>
                <w:b/>
                <w:sz w:val="24"/>
              </w:rPr>
              <w:t xml:space="preserve">年1月1日以后），需提供检测机构的检测资质证明文件</w:t>
            </w:r>
            <w:r/>
          </w:p>
        </w:tc>
      </w:tr>
      <w:tr>
        <w:trPr>
          <w:trHeight w:val="159"/>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微生物菌种</w:t>
            </w:r>
            <w:r/>
          </w:p>
        </w:tc>
        <w:tc>
          <w:tcPr>
            <w:tcBorders>
              <w:top w:val="single" w:color="000000" w:sz="4" w:space="0"/>
              <w:left w:val="single" w:color="000000" w:sz="4" w:space="0"/>
              <w:bottom w:val="single" w:color="000000" w:sz="4" w:space="0"/>
              <w:right w:val="single" w:color="000000" w:sz="4" w:space="0"/>
            </w:tcBorders>
            <w:tcW w:w="7415" w:type="dxa"/>
            <w:vAlign w:val="center"/>
            <w:textDirection w:val="lrTb"/>
            <w:noWrap w:val="false"/>
          </w:tcPr>
          <w:p>
            <w:pPr>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1.液体硝化菌 (以N次) ：</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（1）硝化效率≥600mg/(L*H)；</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（2）氨氮耐受力不低于500mg/L；</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（3）系统冲击恢复时间不高于24小时；</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（4）pH值6-9。</w:t>
            </w:r>
            <w:r/>
          </w:p>
          <w:p>
            <w:pPr>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2.液体反硝化菌：</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（1）硝酸盐氮还原能力≥300mg/(L*H)；</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（2）硝酸盐耐受力不低于600mg/L；</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（3）系统冲击恢复不高于24小时；</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（4）pH值6-9。</w:t>
            </w:r>
            <w:r/>
          </w:p>
          <w:p>
            <w:pPr>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3.液体水解酸化菌：</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（1）有效菌量≥100亿CFU/ml；</w:t>
            </w:r>
            <w:r/>
          </w:p>
          <w:p>
            <w:pPr>
              <w:ind w:firstLine="240"/>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（2）提高B/C≥0.1-0.2。</w:t>
            </w:r>
            <w:r/>
          </w:p>
          <w:p>
            <w:pPr>
              <w:jc w:val="left"/>
              <w:spacing w:line="360" w:lineRule="auto"/>
              <w:tabs>
                <w:tab w:val="left" w:pos="-528" w:leader="none"/>
              </w:tabs>
              <w:rPr>
                <w:rFonts w:ascii="宋体" w:hAnsi="宋体" w:cs="宋体"/>
                <w:color w:val="000000"/>
                <w:sz w:val="24"/>
              </w:rPr>
            </w:pPr>
            <w:r>
              <w:rPr>
                <w:rFonts w:hint="eastAsia" w:ascii="宋体" w:hAnsi="宋体" w:cs="宋体"/>
                <w:color w:val="000000"/>
                <w:sz w:val="24"/>
              </w:rPr>
              <w:t xml:space="preserve">注：（1）L代表产品体积，H单位为小时。</w:t>
            </w:r>
            <w:r/>
          </w:p>
        </w:tc>
      </w:tr>
    </w:tbl>
    <w:p>
      <w:pPr>
        <w:spacing w:line="360" w:lineRule="auto"/>
        <w:rPr>
          <w:rFonts w:ascii="宋体" w:hAnsi="宋体"/>
          <w:b/>
          <w:color w:val="000000"/>
          <w:sz w:val="24"/>
        </w:rPr>
        <w:outlineLvl w:val="1"/>
      </w:pPr>
      <w:r>
        <w:rPr>
          <w:rFonts w:hint="eastAsia" w:ascii="宋体" w:hAnsi="宋体"/>
          <w:b/>
          <w:color w:val="000000"/>
          <w:sz w:val="24"/>
        </w:rPr>
        <w:t xml:space="preserve">（二）采购相关要求：</w:t>
      </w:r>
      <w:r/>
    </w:p>
    <w:p>
      <w:pPr>
        <w:ind w:firstLine="480"/>
        <w:spacing w:line="360" w:lineRule="auto"/>
        <w:rPr>
          <w:rFonts w:ascii="宋体" w:hAnsi="宋体"/>
          <w:sz w:val="24"/>
        </w:rPr>
      </w:pPr>
      <w:r>
        <w:rPr>
          <w:rFonts w:hint="eastAsia" w:ascii="宋体" w:hAnsi="宋体"/>
          <w:sz w:val="24"/>
        </w:rPr>
        <w:t xml:space="preserve">1、响应单位必须具备所投产品生产或经营及配套的运输能力证明。响应单位须按照安全生产及经营的相关法律规定做好生产、运输以及卸料过程中的所有的安全措施工作，按照当地有关安监要求进行备案。成交单位须按照采购人要求协助办理所属地的相关手续（如需要）。</w:t>
      </w:r>
      <w:r/>
    </w:p>
    <w:p>
      <w:pPr>
        <w:ind w:firstLine="480"/>
        <w:spacing w:line="360" w:lineRule="auto"/>
        <w:rPr>
          <w:rFonts w:ascii="宋体" w:hAnsi="宋体"/>
          <w:sz w:val="24"/>
        </w:rPr>
      </w:pPr>
      <w:r>
        <w:rPr>
          <w:rFonts w:hint="eastAsia" w:ascii="宋体" w:hAnsi="宋体"/>
          <w:sz w:val="24"/>
        </w:rPr>
        <w:t xml:space="preserve">2、碳源（乙二醇和丙二醇）相关性能指标如下：响应单位所投的碳源必须能快速降低生化池渗滤液中的总氮指标，产品试用期为30日。试用期内，如遇产品质量问题（以双方认可的第三方检测机构提供的检测报告为准），采购单位有权中止合同，相应损失由过失方承担。</w:t>
      </w:r>
      <w:r/>
    </w:p>
    <w:p>
      <w:pPr>
        <w:ind w:firstLine="480"/>
        <w:spacing w:line="360" w:lineRule="auto"/>
        <w:rPr>
          <w:rFonts w:ascii="宋体" w:hAnsi="宋体"/>
          <w:sz w:val="24"/>
        </w:rPr>
      </w:pPr>
      <w:r>
        <w:rPr>
          <w:rFonts w:hint="eastAsia" w:ascii="宋体" w:hAnsi="宋体"/>
          <w:sz w:val="24"/>
        </w:rPr>
        <w:t xml:space="preserve">（1）</w:t>
      </w:r>
      <w:r>
        <w:rPr>
          <w:rFonts w:hint="eastAsia"/>
          <w:sz w:val="24"/>
          <w:lang w:bidi="en-US"/>
        </w:rPr>
        <w:t xml:space="preserve">所提供碳源规格：</w:t>
      </w:r>
      <w:r>
        <w:rPr>
          <w:rFonts w:hint="eastAsia" w:ascii="宋体" w:hAnsi="宋体"/>
          <w:sz w:val="24"/>
        </w:rPr>
        <w:t xml:space="preserve">无沉淀物，不易燃，不得有刺激性气味，不得腐蚀设备；</w:t>
      </w:r>
      <w:r/>
    </w:p>
    <w:p>
      <w:pPr>
        <w:ind w:firstLine="480"/>
        <w:spacing w:line="360" w:lineRule="auto"/>
        <w:rPr>
          <w:rFonts w:ascii="宋体" w:hAnsi="宋体"/>
          <w:sz w:val="24"/>
        </w:rPr>
      </w:pPr>
      <w:r>
        <w:rPr>
          <w:rFonts w:hint="eastAsia" w:ascii="宋体" w:hAnsi="宋体"/>
          <w:sz w:val="24"/>
        </w:rPr>
        <w:t xml:space="preserve">（2）不含对系统微生物种群和含量造成影响的物质，需满足现场设备投加条件，无违反法律及安全规定的任何物质；</w:t>
      </w:r>
      <w:r/>
    </w:p>
    <w:p>
      <w:pPr>
        <w:ind w:firstLine="480"/>
        <w:spacing w:line="360" w:lineRule="auto"/>
      </w:pPr>
      <w:r>
        <w:rPr>
          <w:rFonts w:hint="eastAsia" w:ascii="宋体" w:hAnsi="宋体"/>
          <w:sz w:val="24"/>
        </w:rPr>
        <w:t xml:space="preserve">（3）所投产品必须经生化投加效果合格，产泥低，不会产生污泥粘稠，堵塞超滤膜。</w:t>
      </w:r>
      <w:r/>
    </w:p>
    <w:p>
      <w:pPr>
        <w:ind w:firstLine="480"/>
        <w:spacing w:line="360" w:lineRule="auto"/>
        <w:rPr>
          <w:rFonts w:ascii="宋体" w:hAnsi="宋体"/>
          <w:sz w:val="24"/>
        </w:rPr>
      </w:pPr>
      <w:r>
        <w:rPr>
          <w:rFonts w:hint="eastAsia" w:ascii="宋体" w:hAnsi="宋体"/>
          <w:sz w:val="24"/>
        </w:rPr>
        <w:t xml:space="preserve">3、微生物菌种相关性能指标如下：适应性强，对系统中的复杂物质有耐受力；生物活性稳定，对系统水量及水质复杂变化的抗冲击能力强，根据采购方需求及通知提供不少于1个月的现场技术服务，并提供污泥浓度监测数据、镜检跟踪、分析报告、调试报告等。</w:t>
      </w:r>
      <w:r/>
    </w:p>
    <w:p>
      <w:pPr>
        <w:ind w:firstLine="480"/>
        <w:spacing w:line="360" w:lineRule="auto"/>
        <w:rPr>
          <w:rFonts w:ascii="宋体" w:hAnsi="宋体"/>
          <w:sz w:val="24"/>
        </w:rPr>
      </w:pPr>
      <w:r>
        <w:rPr>
          <w:rFonts w:hint="eastAsia" w:ascii="宋体" w:hAnsi="宋体"/>
          <w:sz w:val="24"/>
        </w:rPr>
        <w:t xml:space="preserve">4、产品交付前，成交单位须为产品质量及相关安全承担责任。做好基本防护、防燃爆、防泄漏以及灭火准备。期间产生的事故及造成的损失由过失方承担，采购单位将不为此承担责任。产品交付后，由采购单位负责。</w:t>
      </w:r>
      <w:r/>
    </w:p>
    <w:p>
      <w:pPr>
        <w:ind w:firstLine="482"/>
        <w:jc w:val="left"/>
        <w:spacing w:line="360" w:lineRule="auto"/>
        <w:rPr>
          <w:rFonts w:ascii="宋体" w:hAnsi="宋体"/>
          <w:sz w:val="24"/>
        </w:rPr>
      </w:pPr>
      <w:r>
        <w:rPr>
          <w:rFonts w:hint="eastAsia" w:ascii="宋体" w:hAnsi="宋体"/>
          <w:sz w:val="24"/>
        </w:rPr>
        <w:t xml:space="preserve">5、响应单位需现场踏勘，了解现场污水情况；并根据实际情况针对每吨污水处理所需碳源（乙二醇和丙二醇）、</w:t>
      </w:r>
      <w:r>
        <w:rPr>
          <w:rFonts w:hint="eastAsia" w:ascii="宋体" w:hAnsi="宋体" w:cs="宋体"/>
          <w:sz w:val="24"/>
        </w:rPr>
        <w:t xml:space="preserve">微生物菌种投放成本</w:t>
      </w:r>
      <w:r>
        <w:rPr>
          <w:rFonts w:hint="eastAsia" w:ascii="宋体" w:hAnsi="宋体"/>
          <w:sz w:val="24"/>
        </w:rPr>
        <w:t xml:space="preserve">、投入药剂后污水处理质量等进行详细说明，并承诺经处理后的污水达到规定的排放限值。成交后，采购人根据成交单位所提供的说明及承诺进行验收，如处理后的污水不能达到规定的排放限值，采购人有权要求成交单位重新投放碳源（乙二醇和丙二醇）、</w:t>
      </w:r>
      <w:r>
        <w:rPr>
          <w:rFonts w:hint="eastAsia" w:ascii="宋体" w:hAnsi="宋体" w:cs="宋体"/>
          <w:sz w:val="24"/>
        </w:rPr>
        <w:t xml:space="preserve">微生物菌种</w:t>
      </w:r>
      <w:r>
        <w:rPr>
          <w:rFonts w:hint="eastAsia" w:ascii="宋体" w:hAnsi="宋体"/>
          <w:sz w:val="24"/>
        </w:rPr>
        <w:t xml:space="preserve">，费用由成交单位承担。</w:t>
      </w:r>
      <w:r/>
    </w:p>
    <w:p>
      <w:pPr>
        <w:ind w:firstLine="482"/>
        <w:jc w:val="left"/>
        <w:spacing w:line="360" w:lineRule="auto"/>
        <w:rPr>
          <w:rFonts w:ascii="宋体" w:hAnsi="宋体"/>
          <w:b/>
          <w:sz w:val="24"/>
        </w:rPr>
      </w:pPr>
      <w:r>
        <w:rPr>
          <w:rFonts w:hint="eastAsia"/>
          <w:b/>
          <w:bCs/>
          <w:sz w:val="24"/>
        </w:rPr>
        <w:t xml:space="preserve">各供应商可联系采购单位</w:t>
      </w:r>
      <w:r>
        <w:rPr>
          <w:rFonts w:hint="eastAsia" w:ascii="宋体" w:hAnsi="宋体"/>
          <w:b/>
          <w:color w:val="000000"/>
          <w:sz w:val="24"/>
        </w:rPr>
        <w:t xml:space="preserve">联系人：</w:t>
      </w:r>
      <w:r>
        <w:rPr>
          <w:rFonts w:hint="eastAsia" w:ascii="宋体" w:hAnsi="宋体"/>
          <w:b/>
          <w:color w:val="000000"/>
          <w:sz w:val="24"/>
          <w:u w:val="single"/>
        </w:rPr>
        <w:t xml:space="preserve">马驰旷</w:t>
      </w:r>
      <w:r>
        <w:rPr>
          <w:rFonts w:hint="eastAsia" w:ascii="宋体" w:hAnsi="宋体"/>
          <w:b/>
          <w:color w:val="000000"/>
          <w:sz w:val="24"/>
        </w:rPr>
        <w:t xml:space="preserve">，联系电话：</w:t>
      </w:r>
      <w:r>
        <w:rPr>
          <w:rFonts w:ascii="宋体" w:hAnsi="宋体"/>
          <w:b/>
          <w:color w:val="000000"/>
          <w:sz w:val="24"/>
          <w:u w:val="single"/>
        </w:rPr>
        <w:t xml:space="preserve">0512-65693071</w:t>
      </w:r>
      <w:r>
        <w:rPr>
          <w:rFonts w:hint="eastAsia" w:ascii="宋体" w:hAnsi="宋体"/>
          <w:b/>
          <w:color w:val="000000"/>
          <w:sz w:val="24"/>
        </w:rPr>
        <w:t xml:space="preserve">，</w:t>
      </w:r>
      <w:r>
        <w:rPr>
          <w:b/>
          <w:bCs/>
          <w:sz w:val="24"/>
        </w:rPr>
        <w:t xml:space="preserve">2026</w:t>
      </w:r>
      <w:r>
        <w:rPr>
          <w:rFonts w:hint="eastAsia"/>
          <w:b/>
          <w:bCs/>
          <w:sz w:val="24"/>
        </w:rPr>
        <w:t xml:space="preserve">年</w:t>
      </w:r>
      <w:r>
        <w:rPr>
          <w:b/>
          <w:bCs/>
          <w:sz w:val="24"/>
          <w:u w:val="single"/>
        </w:rPr>
        <w:t xml:space="preserve">6</w:t>
      </w:r>
      <w:r>
        <w:rPr>
          <w:rFonts w:hint="eastAsia"/>
          <w:b/>
          <w:bCs/>
          <w:sz w:val="24"/>
        </w:rPr>
        <w:t xml:space="preserve">月</w:t>
      </w:r>
      <w:r>
        <w:rPr>
          <w:b/>
          <w:bCs/>
          <w:sz w:val="24"/>
          <w:u w:val="single"/>
        </w:rPr>
        <w:t xml:space="preserve">1</w:t>
      </w:r>
      <w:bookmarkStart w:id="23" w:name="_GoBack"/>
      <w:r/>
      <w:bookmarkEnd w:id="23"/>
      <w:r>
        <w:rPr>
          <w:rFonts w:hint="eastAsia"/>
          <w:b/>
          <w:bCs/>
          <w:sz w:val="24"/>
        </w:rPr>
        <w:t xml:space="preserve">日</w:t>
      </w:r>
      <w:r>
        <w:rPr>
          <w:b/>
          <w:bCs/>
          <w:sz w:val="24"/>
        </w:rPr>
        <w:t xml:space="preserve">9</w:t>
      </w:r>
      <w:r>
        <w:rPr>
          <w:rFonts w:hint="eastAsia"/>
          <w:b/>
          <w:bCs/>
          <w:sz w:val="24"/>
        </w:rPr>
        <w:t xml:space="preserve">：</w:t>
      </w:r>
      <w:r>
        <w:rPr>
          <w:b/>
          <w:bCs/>
          <w:sz w:val="24"/>
        </w:rPr>
        <w:t xml:space="preserve">30</w:t>
      </w:r>
      <w:r>
        <w:rPr>
          <w:rFonts w:hint="eastAsia"/>
          <w:b/>
          <w:bCs/>
          <w:sz w:val="24"/>
        </w:rPr>
        <w:t xml:space="preserve">—</w:t>
      </w:r>
      <w:r>
        <w:rPr>
          <w:b/>
          <w:bCs/>
          <w:sz w:val="24"/>
        </w:rPr>
        <w:t xml:space="preserve">16</w:t>
      </w:r>
      <w:r>
        <w:rPr>
          <w:rFonts w:hint="eastAsia"/>
          <w:b/>
          <w:bCs/>
          <w:sz w:val="24"/>
        </w:rPr>
        <w:t xml:space="preserve">：</w:t>
      </w:r>
      <w:r>
        <w:rPr>
          <w:b/>
          <w:bCs/>
          <w:sz w:val="24"/>
        </w:rPr>
        <w:t xml:space="preserve">00</w:t>
      </w:r>
      <w:r>
        <w:rPr>
          <w:rFonts w:hint="eastAsia"/>
          <w:b/>
          <w:bCs/>
          <w:sz w:val="24"/>
        </w:rPr>
        <w:t xml:space="preserve">前往</w:t>
      </w:r>
      <w:r>
        <w:rPr>
          <w:rFonts w:hint="eastAsia"/>
          <w:b/>
          <w:bCs/>
          <w:sz w:val="24"/>
          <w:u w:val="single"/>
        </w:rPr>
        <w:t xml:space="preserve"> </w:t>
      </w:r>
      <w:r>
        <w:rPr>
          <w:rFonts w:hint="eastAsia"/>
          <w:b/>
          <w:bCs/>
          <w:sz w:val="24"/>
          <w:u w:val="single"/>
        </w:rPr>
        <w:t xml:space="preserve">七子山生活垃圾填埋场</w:t>
      </w:r>
      <w:r>
        <w:rPr>
          <w:b/>
          <w:bCs/>
          <w:sz w:val="24"/>
          <w:u w:val="single"/>
        </w:rPr>
        <w:t xml:space="preserve"> </w:t>
      </w:r>
      <w:r>
        <w:rPr>
          <w:rFonts w:hint="eastAsia"/>
          <w:b/>
          <w:bCs/>
          <w:sz w:val="24"/>
        </w:rPr>
        <w:t xml:space="preserve">进行踏勘，结合现场实际因素及本采购需求，自行考虑实施难度，并充分考虑其所存在的风险因素，成交后采购人不因成交单位对现场环境不了解而造成损失承担责任。</w:t>
      </w:r>
      <w:r/>
    </w:p>
    <w:p>
      <w:pPr>
        <w:ind w:firstLine="480"/>
        <w:spacing w:line="360" w:lineRule="auto"/>
        <w:rPr>
          <w:rFonts w:ascii="宋体" w:hAnsi="宋体"/>
          <w:sz w:val="24"/>
        </w:rPr>
      </w:pPr>
      <w:r>
        <w:rPr>
          <w:rFonts w:hint="eastAsia" w:ascii="宋体" w:hAnsi="宋体"/>
          <w:sz w:val="24"/>
        </w:rPr>
        <w:t xml:space="preserve">6、验收标准：</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cs="宋体"/>
          <w:sz w:val="24"/>
        </w:rPr>
        <w:t xml:space="preserve">按国家标准进行质量验收，</w:t>
      </w:r>
      <w:r>
        <w:rPr>
          <w:rFonts w:hint="eastAsia" w:ascii="宋体" w:hAnsi="宋体"/>
          <w:sz w:val="24"/>
        </w:rPr>
        <w:t xml:space="preserve">满足产品出厂必须通过的验收指标，成交单位供货时需同时提供产品出厂检测报告；</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b/>
          <w:sz w:val="24"/>
        </w:rPr>
        <w:t xml:space="preserve">每批次送货时，</w:t>
      </w:r>
      <w:r>
        <w:rPr>
          <w:rFonts w:hint="eastAsia" w:ascii="宋体" w:hAnsi="宋体" w:cs="宋体"/>
          <w:b/>
          <w:color w:val="000000"/>
          <w:sz w:val="24"/>
        </w:rPr>
        <w:t xml:space="preserve">采购人对成交单位提供的每批次每类货品（微生物菌种除外）通过有资质的第三方机构进行全样全指标检测</w:t>
      </w:r>
      <w:r>
        <w:rPr>
          <w:rFonts w:hint="eastAsia" w:ascii="宋体" w:hAnsi="宋体" w:cs="宋体"/>
          <w:color w:val="000000"/>
          <w:sz w:val="24"/>
        </w:rPr>
        <w:t xml:space="preserve">，</w:t>
      </w:r>
      <w:r>
        <w:rPr>
          <w:rFonts w:hint="eastAsia" w:ascii="宋体" w:hAnsi="宋体"/>
          <w:b/>
          <w:color w:val="000000"/>
          <w:sz w:val="24"/>
        </w:rPr>
        <w:t xml:space="preserve">碳源每月预估数量1车（2</w:t>
      </w:r>
      <w:r>
        <w:rPr>
          <w:rFonts w:ascii="宋体" w:hAnsi="宋体"/>
          <w:b/>
          <w:color w:val="000000"/>
          <w:sz w:val="24"/>
        </w:rPr>
        <w:t xml:space="preserve">8-30</w:t>
      </w:r>
      <w:r>
        <w:rPr>
          <w:rFonts w:hint="eastAsia" w:ascii="宋体" w:hAnsi="宋体"/>
          <w:b/>
          <w:color w:val="000000"/>
          <w:sz w:val="24"/>
        </w:rPr>
        <w:t xml:space="preserve">吨左右），</w:t>
      </w:r>
      <w:r>
        <w:rPr>
          <w:rFonts w:hint="eastAsia" w:ascii="宋体" w:hAnsi="宋体" w:cs="宋体"/>
          <w:b/>
          <w:color w:val="000000"/>
          <w:sz w:val="24"/>
        </w:rPr>
        <w:t xml:space="preserve">采购</w:t>
      </w:r>
      <w:r>
        <w:rPr>
          <w:rFonts w:hint="eastAsia" w:ascii="宋体" w:hAnsi="宋体"/>
          <w:b/>
          <w:color w:val="000000"/>
          <w:sz w:val="24"/>
        </w:rPr>
        <w:t xml:space="preserve">人依据检测报告和实际使用效果进行性能验收，</w:t>
      </w:r>
      <w:r>
        <w:rPr>
          <w:rFonts w:hint="eastAsia" w:ascii="宋体" w:hAnsi="宋体" w:cs="宋体"/>
          <w:b/>
          <w:color w:val="000000"/>
          <w:sz w:val="24"/>
        </w:rPr>
        <w:t xml:space="preserve">成交单位须综合考虑检测费用，费用由成交单位承担；</w:t>
      </w:r>
      <w:r/>
    </w:p>
    <w:p>
      <w:pPr>
        <w:ind w:firstLine="480"/>
        <w:spacing w:line="360" w:lineRule="auto"/>
        <w:rPr>
          <w:rFonts w:ascii="宋体" w:hAnsi="宋体"/>
          <w:sz w:val="24"/>
        </w:rPr>
      </w:pPr>
      <w:r>
        <w:rPr>
          <w:rFonts w:hint="eastAsia" w:ascii="宋体" w:hAnsi="宋体"/>
          <w:sz w:val="24"/>
        </w:rPr>
        <w:t xml:space="preserve">（3）最终计量称重以采购人地磅为准，如采购人与成交单位重量数值偏差较大，可委托第三方地磅称重，相关费用由成交单位承担。</w:t>
      </w:r>
      <w:r/>
    </w:p>
    <w:p>
      <w:pPr>
        <w:ind w:firstLine="480"/>
        <w:spacing w:line="360" w:lineRule="auto"/>
        <w:rPr>
          <w:rFonts w:ascii="宋体" w:hAnsi="宋体"/>
          <w:sz w:val="24"/>
        </w:rPr>
      </w:pPr>
      <w:r>
        <w:rPr>
          <w:rFonts w:hint="eastAsia" w:ascii="宋体" w:hAnsi="宋体"/>
          <w:sz w:val="24"/>
        </w:rPr>
        <w:t xml:space="preserve">7、售后服务要求：</w:t>
      </w:r>
      <w:r/>
    </w:p>
    <w:p>
      <w:pPr>
        <w:ind w:firstLine="480"/>
        <w:spacing w:line="360" w:lineRule="auto"/>
        <w:rPr>
          <w:rFonts w:ascii="宋体" w:hAnsi="宋体"/>
          <w:sz w:val="24"/>
        </w:rPr>
      </w:pPr>
      <w:r>
        <w:rPr>
          <w:rFonts w:hint="eastAsia" w:ascii="宋体" w:hAnsi="宋体"/>
          <w:sz w:val="24"/>
        </w:rPr>
        <w:t xml:space="preserve">（1）质保期：</w:t>
      </w:r>
      <w:r>
        <w:rPr>
          <w:rFonts w:ascii="宋体" w:hAnsi="宋体"/>
          <w:color w:val="000000" w:themeColor="text1"/>
          <w:sz w:val="24"/>
        </w:rPr>
        <w:t xml:space="preserve">1年（</w:t>
      </w:r>
      <w:r>
        <w:rPr>
          <w:rFonts w:hint="eastAsia" w:ascii="宋体" w:hAnsi="宋体"/>
          <w:sz w:val="24"/>
        </w:rPr>
        <w:t xml:space="preserve">自标的物验收合格之日起计算）；</w:t>
      </w:r>
      <w:r/>
    </w:p>
    <w:p>
      <w:pPr>
        <w:ind w:firstLine="480"/>
        <w:spacing w:line="360" w:lineRule="auto"/>
        <w:rPr>
          <w:rFonts w:ascii="宋体" w:hAnsi="宋体"/>
          <w:sz w:val="24"/>
        </w:rPr>
      </w:pPr>
      <w:r>
        <w:rPr>
          <w:rFonts w:hint="eastAsia" w:ascii="宋体" w:hAnsi="宋体"/>
          <w:sz w:val="24"/>
        </w:rPr>
        <w:t xml:space="preserve">（2）质保期内，供应商保证在接到采购人通知后的4小时内到现场并解决问题。</w:t>
      </w:r>
      <w:r/>
    </w:p>
    <w:p>
      <w:pPr>
        <w:ind w:firstLine="480"/>
        <w:spacing w:line="360" w:lineRule="auto"/>
        <w:rPr>
          <w:rFonts w:ascii="宋体" w:hAnsi="宋体"/>
          <w:b/>
          <w:bCs/>
          <w:sz w:val="24"/>
        </w:rPr>
      </w:pPr>
      <w:r>
        <w:rPr>
          <w:rFonts w:hint="eastAsia" w:ascii="宋体" w:hAnsi="宋体"/>
          <w:sz w:val="24"/>
        </w:rPr>
        <w:t xml:space="preserve">8、其他优惠条件，请予以书面说明。</w:t>
      </w:r>
      <w:r/>
    </w:p>
    <w:p>
      <w:pPr>
        <w:spacing w:line="360" w:lineRule="auto"/>
        <w:rPr>
          <w:color w:val="000000"/>
          <w:sz w:val="24"/>
        </w:rPr>
      </w:pPr>
      <w:r>
        <w:rPr>
          <w:rFonts w:hint="eastAsia" w:ascii="宋体" w:hAnsi="宋体"/>
          <w:b/>
          <w:color w:val="000000"/>
          <w:sz w:val="24"/>
        </w:rPr>
        <w:t xml:space="preserve">六、综合说明及其它要求：</w:t>
      </w:r>
      <w:r/>
    </w:p>
    <w:p>
      <w:pPr>
        <w:ind w:firstLine="480"/>
        <w:spacing w:line="360" w:lineRule="auto"/>
        <w:rPr>
          <w:rFonts w:ascii="宋体" w:hAnsi="宋体"/>
          <w:color w:val="000000"/>
          <w:sz w:val="24"/>
        </w:rPr>
      </w:pPr>
      <w:r>
        <w:rPr>
          <w:rFonts w:hint="eastAsia" w:ascii="宋体" w:hAnsi="宋体"/>
          <w:color w:val="000000"/>
          <w:sz w:val="24"/>
        </w:rPr>
        <w:t xml:space="preserve">1、供应商所投产品应能够至少达到以上技术参数要求（若涉及品牌或品牌导向，仅作参考）。供应商必须承诺采购文件中提出的全部技术规格与要求，如果其中某些条款不响应时，应在文件中逐条列出，未列出的视同响应。</w:t>
      </w:r>
      <w:r/>
    </w:p>
    <w:p>
      <w:pPr>
        <w:ind w:firstLine="480"/>
        <w:spacing w:line="360" w:lineRule="auto"/>
        <w:rPr>
          <w:rFonts w:ascii="宋体" w:hAnsi="宋体"/>
          <w:color w:val="000000"/>
          <w:sz w:val="24"/>
        </w:rPr>
      </w:pPr>
      <w:r>
        <w:rPr>
          <w:rFonts w:hint="eastAsia" w:ascii="宋体" w:hAnsi="宋体"/>
          <w:color w:val="000000"/>
          <w:sz w:val="24"/>
        </w:rPr>
        <w:t xml:space="preserve">2、报价要求：</w:t>
      </w:r>
      <w:r/>
    </w:p>
    <w:p>
      <w:pPr>
        <w:ind w:firstLine="482"/>
        <w:spacing w:line="360" w:lineRule="auto"/>
        <w:rPr>
          <w:rFonts w:ascii="宋体" w:hAnsi="宋体" w:cs="宋体"/>
          <w:b/>
          <w:bCs/>
          <w:color w:val="000000"/>
          <w:sz w:val="24"/>
        </w:rPr>
      </w:pPr>
      <w:r>
        <w:rPr>
          <w:rFonts w:hint="eastAsia" w:ascii="宋体" w:hAnsi="宋体"/>
          <w:b/>
          <w:bCs/>
          <w:color w:val="000000"/>
          <w:sz w:val="24"/>
        </w:rPr>
        <w:t xml:space="preserve">（1）</w:t>
      </w:r>
      <w:r>
        <w:rPr>
          <w:rFonts w:hint="eastAsia" w:ascii="宋体" w:hAnsi="宋体" w:cs="宋体"/>
          <w:b/>
          <w:bCs/>
          <w:color w:val="000000"/>
          <w:sz w:val="24"/>
        </w:rPr>
        <w:t xml:space="preserve">本项目采用优惠率报价方式，最终成交优惠率在本项目履约过程中不得调整。</w:t>
      </w:r>
      <w:r/>
    </w:p>
    <w:p>
      <w:pPr>
        <w:ind w:firstLine="482"/>
        <w:spacing w:line="360" w:lineRule="auto"/>
        <w:rPr>
          <w:rFonts w:ascii="宋体" w:hAnsi="宋体"/>
          <w:b/>
          <w:bCs/>
          <w:color w:val="000000"/>
          <w:sz w:val="24"/>
        </w:rPr>
      </w:pPr>
      <w:r>
        <w:rPr>
          <w:rFonts w:hint="eastAsia" w:ascii="宋体" w:hAnsi="宋体" w:cs="宋体"/>
          <w:b/>
          <w:bCs/>
          <w:color w:val="000000"/>
          <w:sz w:val="24"/>
        </w:rPr>
        <w:t xml:space="preserve">（2）实际工作内容的价格结算方法：实际结算综合单价=采购需求中对应的“最高限价”*（1-成交优惠率）。</w:t>
      </w:r>
      <w:r/>
    </w:p>
    <w:p>
      <w:pPr>
        <w:ind w:firstLine="480"/>
        <w:spacing w:line="360" w:lineRule="auto"/>
        <w:rPr>
          <w:rFonts w:ascii="宋体" w:hAnsi="宋体"/>
          <w:color w:val="000000"/>
          <w:sz w:val="24"/>
        </w:rPr>
      </w:pPr>
      <w:r>
        <w:rPr>
          <w:rFonts w:hint="eastAsia" w:ascii="宋体" w:hAnsi="宋体"/>
          <w:color w:val="000000"/>
          <w:sz w:val="24"/>
        </w:rPr>
        <w:t xml:space="preserve">（3）本次报价应</w:t>
      </w:r>
      <w:r>
        <w:rPr>
          <w:rFonts w:hint="eastAsia" w:ascii="宋体" w:hAnsi="宋体"/>
          <w:color w:val="000000"/>
          <w:sz w:val="24"/>
          <w:lang w:val="zh-CN"/>
        </w:rPr>
        <w:t xml:space="preserve">包括所投产品及包装、运至最终目的地的安全、运输、保险、检测验收、售后服务及相关劳务支出等工作所发生的全部费用以及投标人企业利润、税金和政策性文件规定及合同包含的所有风险、责任等各项应有费用</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3、合同履行期限：</w:t>
      </w:r>
      <w:r/>
    </w:p>
    <w:p>
      <w:pPr>
        <w:ind w:firstLine="480"/>
        <w:jc w:val="left"/>
        <w:spacing w:line="360" w:lineRule="auto"/>
        <w:rPr>
          <w:rFonts w:ascii="宋体" w:hAnsi="宋体" w:cs="宋体"/>
          <w:color w:val="000000"/>
          <w:sz w:val="24"/>
        </w:rPr>
      </w:pPr>
      <w:r>
        <w:rPr>
          <w:rFonts w:hint="eastAsia" w:ascii="宋体" w:hAnsi="宋体"/>
          <w:color w:val="000000"/>
          <w:sz w:val="24"/>
        </w:rPr>
        <w:t xml:space="preserve">第一标段：自合同签订之日起至202</w:t>
      </w:r>
      <w:r>
        <w:rPr>
          <w:rFonts w:ascii="宋体" w:hAnsi="宋体"/>
          <w:color w:val="000000"/>
          <w:sz w:val="24"/>
        </w:rPr>
        <w:t xml:space="preserve">6</w:t>
      </w:r>
      <w:r>
        <w:rPr>
          <w:rFonts w:hint="eastAsia" w:ascii="宋体" w:hAnsi="宋体"/>
          <w:color w:val="000000"/>
          <w:sz w:val="24"/>
        </w:rPr>
        <w:t xml:space="preserve">年12月31日或</w:t>
      </w:r>
      <w:r>
        <w:rPr>
          <w:rFonts w:ascii="宋体" w:hAnsi="宋体" w:cs="宋体"/>
          <w:sz w:val="24"/>
          <w:lang w:val="zh-TW"/>
        </w:rPr>
        <w:t xml:space="preserve">达到</w:t>
      </w:r>
      <w:r>
        <w:rPr>
          <w:rFonts w:hint="eastAsia" w:ascii="宋体" w:hAnsi="宋体" w:cs="宋体"/>
          <w:sz w:val="24"/>
          <w:lang w:val="zh-TW"/>
        </w:rPr>
        <w:t xml:space="preserve">采购预算</w:t>
      </w:r>
      <w:r>
        <w:rPr>
          <w:rFonts w:hint="eastAsia" w:ascii="宋体" w:hAnsi="宋体" w:cs="宋体"/>
          <w:sz w:val="24"/>
        </w:rPr>
        <w:t xml:space="preserve">*（1-单价优</w:t>
      </w:r>
      <w:r>
        <w:rPr>
          <w:rFonts w:hint="eastAsia" w:ascii="宋体" w:hAnsi="宋体" w:cs="宋体"/>
          <w:sz w:val="24"/>
        </w:rPr>
        <w:t xml:space="preserve">惠率）为止</w:t>
      </w:r>
      <w:r>
        <w:rPr>
          <w:rFonts w:hint="eastAsia" w:ascii="宋体" w:hAnsi="宋体" w:cs="宋体"/>
          <w:color w:val="000000"/>
          <w:sz w:val="24"/>
        </w:rPr>
        <w:t xml:space="preserve">（二者中以先到者为准），具体以采购人要求及合同签订为准。</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第二标段：</w:t>
      </w:r>
      <w:r>
        <w:rPr>
          <w:rFonts w:hint="eastAsia" w:ascii="宋体" w:hAnsi="宋体"/>
          <w:color w:val="000000"/>
          <w:sz w:val="24"/>
        </w:rPr>
        <w:t xml:space="preserve">自合同签订之日起至202</w:t>
      </w:r>
      <w:r>
        <w:rPr>
          <w:rFonts w:ascii="宋体" w:hAnsi="宋体"/>
          <w:color w:val="000000"/>
          <w:sz w:val="24"/>
        </w:rPr>
        <w:t xml:space="preserve">6</w:t>
      </w:r>
      <w:r>
        <w:rPr>
          <w:rFonts w:hint="eastAsia" w:ascii="宋体" w:hAnsi="宋体"/>
          <w:color w:val="000000"/>
          <w:sz w:val="24"/>
        </w:rPr>
        <w:t xml:space="preserve">年12月31日或</w:t>
      </w:r>
      <w:r>
        <w:rPr>
          <w:rFonts w:ascii="宋体" w:hAnsi="宋体" w:cs="宋体"/>
          <w:sz w:val="24"/>
          <w:lang w:val="zh-TW"/>
        </w:rPr>
        <w:t xml:space="preserve">达到</w:t>
      </w:r>
      <w:r>
        <w:rPr>
          <w:rFonts w:hint="eastAsia" w:ascii="宋体" w:hAnsi="宋体" w:cs="宋体"/>
          <w:sz w:val="24"/>
          <w:lang w:val="zh-TW"/>
        </w:rPr>
        <w:t xml:space="preserve">采购预算</w:t>
      </w:r>
      <w:r>
        <w:rPr>
          <w:rFonts w:hint="eastAsia" w:ascii="宋体" w:hAnsi="宋体" w:cs="宋体"/>
          <w:sz w:val="24"/>
        </w:rPr>
        <w:t xml:space="preserve">*（1-单价优惠率）为止</w:t>
      </w:r>
      <w:r>
        <w:rPr>
          <w:rFonts w:hint="eastAsia" w:ascii="宋体" w:hAnsi="宋体" w:cs="宋体"/>
          <w:color w:val="000000"/>
          <w:sz w:val="24"/>
        </w:rPr>
        <w:t xml:space="preserve">（二者中以先到者为准），具体以采购人要求及合同签订为准。</w:t>
      </w:r>
      <w:r/>
    </w:p>
    <w:p>
      <w:pPr>
        <w:ind w:firstLine="480"/>
        <w:spacing w:line="360" w:lineRule="auto"/>
        <w:rPr>
          <w:rFonts w:ascii="宋体" w:hAnsi="宋体"/>
          <w:color w:val="000000"/>
          <w:sz w:val="24"/>
        </w:rPr>
      </w:pPr>
      <w:r>
        <w:rPr>
          <w:rFonts w:hint="eastAsia" w:ascii="宋体" w:hAnsi="宋体"/>
          <w:color w:val="000000"/>
          <w:sz w:val="24"/>
        </w:rPr>
        <w:t xml:space="preserve">4、交货方式：</w:t>
      </w:r>
      <w:r/>
    </w:p>
    <w:p>
      <w:pPr>
        <w:ind w:firstLine="480"/>
        <w:spacing w:line="360" w:lineRule="auto"/>
        <w:rPr>
          <w:rFonts w:ascii="宋体" w:hAnsi="宋体"/>
          <w:color w:val="000000"/>
          <w:sz w:val="24"/>
        </w:rPr>
      </w:pPr>
      <w:r>
        <w:rPr>
          <w:rFonts w:hint="eastAsia" w:ascii="宋体" w:hAnsi="宋体"/>
          <w:color w:val="000000"/>
          <w:sz w:val="24"/>
        </w:rPr>
        <w:t xml:space="preserve">第一标段：根据采购方要求按批次供货（供货时需同时提供产品出厂合格检测报告）。</w:t>
      </w:r>
      <w:r/>
    </w:p>
    <w:p>
      <w:pPr>
        <w:ind w:firstLine="480"/>
        <w:spacing w:line="360" w:lineRule="auto"/>
        <w:rPr>
          <w:rFonts w:ascii="宋体" w:hAnsi="宋体"/>
          <w:color w:val="000000"/>
          <w:sz w:val="24"/>
        </w:rPr>
      </w:pPr>
      <w:r>
        <w:rPr>
          <w:rFonts w:hint="eastAsia" w:ascii="宋体" w:hAnsi="宋体"/>
          <w:color w:val="000000"/>
          <w:sz w:val="24"/>
        </w:rPr>
        <w:t xml:space="preserve">第二标段：根据现场作业需要和采购单位仓库存放能力分批供货（供货时需同时提供产品出厂合格检测报告）。同时，供应商在接到采购方生产送货指令后五个工作日内按时送货到采购方指定地点,供应商必须按照采购方要求供货，若违反交货要求，造成的所有损失均由供应商承担。</w:t>
      </w:r>
      <w:r/>
    </w:p>
    <w:p>
      <w:pPr>
        <w:ind w:firstLine="480"/>
        <w:spacing w:line="360" w:lineRule="auto"/>
        <w:rPr>
          <w:rFonts w:ascii="宋体" w:hAnsi="宋体"/>
          <w:color w:val="000000"/>
          <w:sz w:val="24"/>
        </w:rPr>
      </w:pPr>
      <w:r>
        <w:rPr>
          <w:rFonts w:hint="eastAsia" w:ascii="宋体" w:hAnsi="宋体"/>
          <w:color w:val="000000"/>
          <w:sz w:val="24"/>
        </w:rPr>
        <w:t xml:space="preserve">5、交货地点：采购方指定地点（在苏州市区范围内）。</w:t>
      </w:r>
      <w:r/>
    </w:p>
    <w:p>
      <w:pPr>
        <w:ind w:firstLine="480"/>
        <w:spacing w:line="360" w:lineRule="auto"/>
        <w:rPr>
          <w:rFonts w:ascii="宋体" w:hAnsi="宋体"/>
          <w:color w:val="000000"/>
          <w:sz w:val="24"/>
        </w:rPr>
      </w:pPr>
      <w:r/>
      <w:bookmarkStart w:id="24" w:name="_Toc357000715"/>
      <w:r/>
      <w:bookmarkStart w:id="25" w:name="_Toc361908737"/>
      <w:r>
        <w:rPr>
          <w:rFonts w:hint="eastAsia" w:ascii="宋体" w:hAnsi="宋体"/>
          <w:color w:val="000000"/>
          <w:sz w:val="24"/>
        </w:rPr>
        <w:t xml:space="preserve">6、付款方式：</w:t>
      </w:r>
      <w:bookmarkEnd w:id="24"/>
      <w:r/>
      <w:bookmarkEnd w:id="25"/>
      <w:r>
        <w:rPr>
          <w:rFonts w:hint="eastAsia" w:ascii="宋体" w:hAnsi="宋体"/>
          <w:color w:val="000000"/>
          <w:sz w:val="24"/>
        </w:rPr>
        <w:t xml:space="preserve">合同签订生效后，成交单位向采购方缴纳合同金额的5%作为履约保证金。成交单位按照采购方的客观使用情况（仓储情况、药剂使用量等）由采购方通知按批次提供货物，送货时提供产品出厂合格检测报告。采购方</w:t>
      </w:r>
      <w:r>
        <w:rPr>
          <w:rFonts w:hint="eastAsia" w:ascii="宋体" w:hAnsi="宋体" w:cs="宋体"/>
          <w:color w:val="000000"/>
          <w:sz w:val="24"/>
        </w:rPr>
        <w:t xml:space="preserve">在每批次货物验收合格后3</w:t>
      </w:r>
      <w:r>
        <w:rPr>
          <w:rFonts w:ascii="宋体" w:hAnsi="宋体" w:cs="宋体"/>
          <w:color w:val="000000"/>
          <w:sz w:val="24"/>
        </w:rPr>
        <w:t xml:space="preserve">0</w:t>
      </w:r>
      <w:r>
        <w:rPr>
          <w:rFonts w:hint="eastAsia" w:ascii="宋体" w:hAnsi="宋体" w:cs="宋体"/>
          <w:color w:val="000000"/>
          <w:sz w:val="24"/>
        </w:rPr>
        <w:t xml:space="preserve">日</w:t>
      </w:r>
      <w:r>
        <w:rPr>
          <w:rFonts w:hint="eastAsia" w:ascii="宋体" w:hAnsi="宋体"/>
          <w:color w:val="000000"/>
          <w:sz w:val="24"/>
        </w:rPr>
        <w:t xml:space="preserve">支付相应货款。5%的履约保证金将在合同全部履行完毕后无质量问题的情况下，采购方在三十个工作日内退返中标人（无息）。</w:t>
      </w:r>
      <w:r/>
    </w:p>
    <w:p>
      <w:pPr>
        <w:ind w:firstLine="480"/>
        <w:spacing w:line="360" w:lineRule="auto"/>
        <w:rPr>
          <w:rFonts w:ascii="宋体" w:hAnsi="宋体"/>
          <w:b/>
          <w:color w:val="000000"/>
          <w:sz w:val="24"/>
        </w:rPr>
      </w:pPr>
      <w:r>
        <w:rPr>
          <w:rFonts w:hint="eastAsia" w:ascii="宋体" w:hAnsi="宋体"/>
          <w:color w:val="000000"/>
          <w:sz w:val="24"/>
        </w:rPr>
        <w:t xml:space="preserve">7、违约赔偿：成交单位须切实满足采购文件所提及的一切药剂性能指标，采购人有权在供货服务周期内委托第三方检测机构不定期对药剂进行抽检及复核（费用由成交单位承担），若发现产品存在问题，有权要求按照采购文件及合同要求进行更换、索赔。 </w:t>
      </w:r>
      <w:r/>
    </w:p>
    <w:p>
      <w:pPr>
        <w:numPr>
          <w:ilvl w:val="0"/>
          <w:numId w:val="2"/>
        </w:numPr>
        <w:ind w:firstLine="420"/>
        <w:spacing w:line="360" w:lineRule="auto"/>
        <w:rPr>
          <w:rFonts w:ascii="宋体" w:hAnsi="宋体" w:cs="宋体"/>
          <w:b/>
          <w:bCs/>
          <w:sz w:val="24"/>
        </w:rPr>
      </w:pPr>
      <w:r>
        <w:rPr>
          <w:rFonts w:hint="eastAsia" w:ascii="宋体" w:hAnsi="宋体" w:cs="宋体"/>
          <w:b/>
          <w:bCs/>
          <w:sz w:val="24"/>
        </w:rPr>
        <w:t xml:space="preserve">相关政策（如涉及）</w:t>
      </w:r>
      <w:r/>
    </w:p>
    <w:p>
      <w:pPr>
        <w:ind w:firstLine="482"/>
        <w:spacing w:line="360" w:lineRule="auto"/>
        <w:rPr>
          <w:rFonts w:ascii="宋体" w:hAnsi="宋体"/>
          <w:b/>
          <w:bCs/>
          <w:sz w:val="24"/>
        </w:rPr>
      </w:pPr>
      <w:r>
        <w:rPr>
          <w:rFonts w:hint="eastAsia" w:ascii="宋体" w:hAnsi="宋体"/>
          <w:b/>
          <w:bCs/>
          <w:sz w:val="24"/>
        </w:rPr>
        <w:t xml:space="preserve">1、针对中小企业、监狱企业、残疾人企业的评审：</w:t>
      </w:r>
      <w:r/>
    </w:p>
    <w:p>
      <w:pPr>
        <w:pStyle w:val="897"/>
        <w:ind w:firstLine="420"/>
        <w:rPr>
          <w:rFonts w:ascii="宋体" w:hAnsi="宋体"/>
          <w:sz w:val="24"/>
          <w:szCs w:val="24"/>
        </w:rPr>
      </w:pPr>
      <w:r>
        <w:rPr>
          <w:rFonts w:hint="eastAsia" w:ascii="宋体" w:hAnsi="宋体"/>
          <w:sz w:val="24"/>
          <w:szCs w:val="24"/>
        </w:rPr>
        <w:t xml:space="preserve">（1）中、小、微企业</w:t>
      </w:r>
      <w:r>
        <w:rPr>
          <w:rFonts w:hint="eastAsia" w:ascii="宋体" w:hAnsi="宋体"/>
          <w:b/>
          <w:bCs/>
          <w:sz w:val="24"/>
          <w:szCs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pStyle w:val="897"/>
        <w:ind w:firstLine="420"/>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w:t>
      </w:r>
      <w:r>
        <w:rPr>
          <w:rFonts w:hint="eastAsia" w:ascii="宋体" w:hAnsi="宋体"/>
          <w:sz w:val="24"/>
          <w:szCs w:val="24"/>
        </w:rPr>
        <w:t xml:space="preserve">中小企业扶持政策的，则需根据《中小企业划型标准规定》（工信部联企业〔2011〕300号）提交《中小企业声明函》并加盖公章，小型企业和微型企业的投标报价扣除20%后参与评审。</w:t>
      </w:r>
      <w:r>
        <w:rPr>
          <w:rFonts w:hint="eastAsia" w:ascii="宋体" w:hAnsi="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 w:val="24"/>
        </w:rPr>
      </w:pPr>
      <w:r>
        <w:rPr>
          <w:rFonts w:hint="eastAsia" w:ascii="宋体" w:hAnsi="宋体"/>
          <w:sz w:val="24"/>
        </w:rPr>
        <w:t xml:space="preserve">（2）</w:t>
      </w:r>
      <w:r>
        <w:rPr>
          <w:rFonts w:hint="eastAsia" w:ascii="宋体" w:hAnsi="宋体" w:cs="宋体"/>
          <w:sz w:val="24"/>
        </w:rPr>
        <w:t xml:space="preserve">残疾人福利性单位</w:t>
      </w:r>
      <w:r>
        <w:rPr>
          <w:rFonts w:hint="eastAsia" w:ascii="宋体" w:hAnsi="宋体" w:cs="宋体"/>
          <w:b/>
          <w:bCs/>
          <w:sz w:val="24"/>
        </w:rPr>
        <w:t xml:space="preserve">（若为专门面向中小企业采购的项目或者采购包，不再执行价格评审优惠的扶持政策）</w:t>
      </w:r>
      <w:r/>
    </w:p>
    <w:p>
      <w:pPr>
        <w:pStyle w:val="897"/>
        <w:ind w:firstLine="420"/>
        <w:rPr>
          <w:rFonts w:ascii="宋体" w:hAnsi="宋体"/>
          <w:sz w:val="24"/>
          <w:szCs w:val="24"/>
        </w:rPr>
      </w:pPr>
      <w:r>
        <w:rPr>
          <w:rFonts w:hint="eastAsia" w:ascii="宋体" w:hAnsi="宋体" w:cs="宋体"/>
          <w:sz w:val="24"/>
          <w:szCs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sz w:val="24"/>
          <w:szCs w:val="24"/>
        </w:rPr>
        <w:t xml:space="preserve">。</w:t>
      </w:r>
      <w:r/>
    </w:p>
    <w:p>
      <w:pPr>
        <w:ind w:firstLine="420"/>
        <w:spacing w:line="360" w:lineRule="auto"/>
        <w:tabs>
          <w:tab w:val="left" w:pos="567" w:leader="none"/>
        </w:tabs>
        <w:rPr>
          <w:rFonts w:ascii="宋体" w:hAnsi="宋体" w:cs="宋体"/>
          <w:sz w:val="24"/>
        </w:rPr>
      </w:pPr>
      <w:r>
        <w:rPr>
          <w:rFonts w:hint="eastAsia" w:ascii="宋体" w:hAnsi="宋体"/>
          <w:sz w:val="24"/>
        </w:rPr>
        <w:t xml:space="preserve">（3）</w:t>
      </w:r>
      <w:r>
        <w:rPr>
          <w:rFonts w:hint="eastAsia" w:ascii="宋体" w:hAnsi="宋体" w:cs="宋体"/>
          <w:sz w:val="24"/>
        </w:rPr>
        <w:t xml:space="preserve">监狱企业</w:t>
      </w:r>
      <w:r>
        <w:rPr>
          <w:rFonts w:hint="eastAsia" w:ascii="宋体" w:hAnsi="宋体" w:cs="宋体"/>
          <w:b/>
          <w:bCs/>
          <w:sz w:val="24"/>
        </w:rPr>
        <w:t xml:space="preserve">（若为专门面向中小企业采购的项目或者采购包，不再执行价格评审优惠的扶持政策）</w:t>
      </w:r>
      <w:r/>
    </w:p>
    <w:p>
      <w:pPr>
        <w:pStyle w:val="897"/>
        <w:ind w:firstLine="420"/>
        <w:rPr>
          <w:rFonts w:ascii="宋体" w:hAnsi="宋体"/>
          <w:sz w:val="24"/>
          <w:szCs w:val="24"/>
        </w:rPr>
      </w:pPr>
      <w:r>
        <w:rPr>
          <w:rFonts w:hint="eastAsia" w:ascii="宋体" w:hAnsi="宋体" w:cs="宋体"/>
          <w:sz w:val="24"/>
          <w:szCs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sz w:val="24"/>
          <w:szCs w:val="24"/>
        </w:rPr>
        <w:t xml:space="preserve">。</w:t>
      </w:r>
      <w:r/>
    </w:p>
    <w:p>
      <w:pPr>
        <w:pStyle w:val="897"/>
        <w:ind w:firstLine="420"/>
        <w:rPr>
          <w:rFonts w:ascii="宋体" w:hAnsi="宋体"/>
          <w:b/>
          <w:bCs/>
          <w:sz w:val="24"/>
          <w:szCs w:val="24"/>
        </w:rPr>
      </w:pPr>
      <w:r>
        <w:rPr>
          <w:rFonts w:hint="eastAsia" w:ascii="宋体" w:hAnsi="宋体"/>
          <w:b/>
          <w:bCs/>
          <w:sz w:val="24"/>
          <w:szCs w:val="24"/>
        </w:rPr>
        <w:t xml:space="preserve">2、绿色采购：</w:t>
      </w:r>
      <w:r/>
    </w:p>
    <w:p>
      <w:pPr>
        <w:pStyle w:val="897"/>
        <w:ind w:firstLine="420"/>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根据《关于调整优化节能产品、环境标志产品政府采购执行机制的通知》</w:t>
      </w:r>
      <w:r>
        <w:rPr>
          <w:rFonts w:hint="eastAsia" w:ascii="宋体" w:hAnsi="宋体" w:cs="宋体"/>
          <w:sz w:val="24"/>
          <w:szCs w:val="24"/>
        </w:rPr>
        <w:t xml:space="preserve">（财库〔2019〕9号）等相关文件的规定，</w:t>
      </w:r>
      <w:r>
        <w:rPr>
          <w:rFonts w:hint="eastAsia" w:ascii="宋体" w:hAnsi="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897"/>
        <w:ind w:firstLine="420"/>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897"/>
        <w:ind w:firstLine="420"/>
        <w:rPr>
          <w:rFonts w:ascii="宋体" w:hAnsi="宋体"/>
          <w:sz w:val="24"/>
          <w:szCs w:val="24"/>
          <w:lang w:val="zh-CN"/>
        </w:rP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sz w:val="24"/>
        </w:rPr>
      </w:pPr>
      <w:r>
        <w:rPr>
          <w:rFonts w:ascii="宋体" w:hAnsi="宋体" w:cs="宋体"/>
          <w:b/>
          <w:sz w:val="24"/>
        </w:rPr>
        <w:t xml:space="preserve">3</w:t>
      </w:r>
      <w:r>
        <w:rPr>
          <w:rFonts w:hint="eastAsia" w:ascii="宋体" w:hAnsi="宋体" w:cs="宋体"/>
          <w:b/>
          <w:sz w:val="24"/>
        </w:rPr>
        <w:t xml:space="preserve">、</w:t>
      </w:r>
      <w:r>
        <w:rPr>
          <w:rFonts w:hint="eastAsia" w:ascii="宋体" w:hAnsi="宋体" w:cs="宋体"/>
          <w:b/>
          <w:bCs/>
          <w:sz w:val="24"/>
        </w:rPr>
        <w:t xml:space="preserve">异常低价审查</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3.投标（响应）报价低于采购项目最高限价</w:t>
      </w:r>
      <w:r>
        <w:rPr>
          <w:rFonts w:ascii="宋体" w:hAnsi="宋体" w:cs="宋体"/>
          <w:sz w:val="24"/>
        </w:rPr>
        <w:t xml:space="preserve">60</w:t>
      </w:r>
      <w:r>
        <w:rPr>
          <w:rFonts w:hint="eastAsia" w:ascii="宋体" w:hAnsi="宋体" w:cs="宋体"/>
          <w:sz w:val="24"/>
        </w:rPr>
        <w:t xml:space="preserve">%的，即投标（响应）报价&lt;采购项目最高限价×</w:t>
      </w:r>
      <w:r>
        <w:rPr>
          <w:rFonts w:ascii="宋体" w:hAnsi="宋体" w:cs="宋体"/>
          <w:sz w:val="24"/>
        </w:rPr>
        <w:t xml:space="preserve">60</w:t>
      </w:r>
      <w:r>
        <w:rPr>
          <w:rFonts w:hint="eastAsia" w:ascii="宋体" w:hAnsi="宋体" w:cs="宋体"/>
          <w:sz w:val="24"/>
        </w:rPr>
        <w:t xml:space="preserve">%；</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w:t>
      </w:r>
      <w:r>
        <w:rPr>
          <w:rFonts w:hint="eastAsia" w:ascii="宋体" w:hAnsi="宋体" w:cs="宋体"/>
          <w:sz w:val="24"/>
        </w:rPr>
        <w:t xml:space="preserve">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3"/>
        </w:numPr>
        <w:ind w:firstLine="420"/>
        <w:spacing w:line="360" w:lineRule="auto"/>
        <w:tabs>
          <w:tab w:val="left" w:pos="567" w:leader="none"/>
        </w:tabs>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sz w:val="24"/>
        </w:rPr>
      </w:pPr>
      <w:r>
        <w:rPr>
          <w:rFonts w:ascii="宋体" w:hAnsi="宋体" w:cs="宋体"/>
          <w:b/>
          <w:bCs/>
          <w:sz w:val="24"/>
        </w:rPr>
        <w:t xml:space="preserve">4</w:t>
      </w:r>
      <w:r>
        <w:rPr>
          <w:rFonts w:hint="eastAsia" w:ascii="宋体" w:hAnsi="宋体" w:cs="宋体"/>
          <w:b/>
          <w:bCs/>
          <w:sz w:val="24"/>
        </w:rPr>
        <w:t xml:space="preserve">、政府采购中实施本国产品标准及相关政策</w:t>
      </w:r>
      <w:r/>
    </w:p>
    <w:p>
      <w:pPr>
        <w:ind w:firstLine="420"/>
        <w:spacing w:line="360" w:lineRule="auto"/>
        <w:tabs>
          <w:tab w:val="left" w:pos="567" w:leader="none"/>
        </w:tabs>
        <w:rPr>
          <w:rFonts w:ascii="宋体" w:hAnsi="宋体" w:cs="宋体"/>
          <w:sz w:val="24"/>
        </w:rPr>
      </w:pPr>
      <w:r>
        <w:rPr>
          <w:rFonts w:ascii="宋体" w:hAnsi="宋体" w:cs="宋体"/>
          <w:sz w:val="24"/>
        </w:rPr>
        <w:t xml:space="preserve">4</w:t>
      </w:r>
      <w:r>
        <w:rPr>
          <w:rFonts w:hint="eastAsia" w:ascii="宋体" w:hAnsi="宋体" w:cs="宋体"/>
          <w:sz w:val="24"/>
        </w:rPr>
        <w:t xml:space="preserve">.1.本项目对采购本国产品给予政策支持：</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tabs>
          <w:tab w:val="left" w:pos="567" w:leader="none"/>
        </w:tabs>
        <w:rPr>
          <w:rFonts w:ascii="宋体" w:hAnsi="宋体" w:cs="宋体"/>
          <w:sz w:val="24"/>
        </w:rPr>
      </w:pPr>
      <w:r>
        <w:rPr>
          <w:rFonts w:ascii="宋体" w:hAnsi="宋体" w:cs="宋体"/>
          <w:sz w:val="24"/>
        </w:rPr>
        <w:t xml:space="preserve">4</w:t>
      </w: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420"/>
        <w:rPr>
          <w:rFonts w:ascii="宋体" w:hAnsi="宋体"/>
          <w:sz w:val="24"/>
          <w:szCs w:val="24"/>
        </w:rPr>
      </w:pPr>
      <w:r>
        <w:rPr>
          <w:rFonts w:ascii="宋体" w:hAnsi="宋体" w:cs="宋体"/>
          <w:sz w:val="24"/>
          <w:szCs w:val="24"/>
        </w:rPr>
        <w:t xml:space="preserve">4</w:t>
      </w: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b/>
          <w:bCs/>
          <w:szCs w:val="21"/>
        </w:rPr>
      </w:pPr>
      <w:r>
        <w:rPr>
          <w:rFonts w:hint="eastAsia" w:ascii="宋体" w:hAnsi="宋体" w:cs="宋体"/>
          <w:b/>
          <w:sz w:val="24"/>
        </w:rPr>
        <w:t xml:space="preserve">八、凡涉及采购文件的补充说明和修改，均以</w:t>
      </w:r>
      <w:r>
        <w:rPr>
          <w:rFonts w:hint="eastAsia" w:ascii="宋体" w:hAnsi="宋体" w:cs="宋体"/>
          <w:b/>
          <w:sz w:val="24"/>
          <w:lang w:val="zh-CN"/>
        </w:rPr>
        <w:t xml:space="preserve">苏州市政府采购网、江苏省政府采购网</w:t>
      </w:r>
      <w:r>
        <w:rPr>
          <w:rFonts w:hint="eastAsia" w:ascii="宋体" w:hAnsi="宋体"/>
          <w:b/>
          <w:bCs/>
          <w:sz w:val="24"/>
        </w:rPr>
        <w:t xml:space="preserve">上发布的通知为准。</w:t>
      </w:r>
      <w:r>
        <w:rPr>
          <w:rFonts w:hint="eastAsia" w:ascii="宋体" w:hAnsi="宋体"/>
          <w:b/>
          <w:bCs/>
          <w:szCs w:val="21"/>
        </w:rPr>
        <w:br w:type="page" w:clear="all"/>
      </w:r>
      <w:r/>
    </w:p>
    <w:p>
      <w:pPr>
        <w:pStyle w:val="892"/>
        <w:spacing w:line="360" w:lineRule="auto"/>
        <w:rPr>
          <w:rFonts w:ascii="宋体" w:hAnsi="宋体"/>
        </w:rPr>
      </w:pPr>
      <w:r/>
      <w:bookmarkStart w:id="26" w:name="_Toc29012"/>
      <w:r>
        <w:rPr>
          <w:rFonts w:hint="eastAsia" w:ascii="宋体" w:hAnsi="宋体"/>
        </w:rPr>
        <w:t xml:space="preserve">四、评审办法</w:t>
      </w:r>
      <w:bookmarkEnd w:id="26"/>
      <w:r/>
      <w:r/>
    </w:p>
    <w:p>
      <w:pPr>
        <w:ind w:firstLine="422"/>
        <w:spacing w:line="360" w:lineRule="auto"/>
        <w:tabs>
          <w:tab w:val="left" w:pos="2870" w:leader="none"/>
        </w:tabs>
        <w:rPr>
          <w:rFonts w:ascii="宋体" w:hAnsi="宋体" w:cs="宋体"/>
          <w:b/>
          <w:sz w:val="24"/>
        </w:rPr>
      </w:pPr>
      <w:r>
        <w:rPr>
          <w:rFonts w:hint="eastAsia" w:ascii="宋体" w:hAnsi="宋体" w:cs="宋体"/>
          <w:b/>
          <w:sz w:val="24"/>
        </w:rPr>
        <w:t xml:space="preserve">一、评审方法</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1、评审方法如下：</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2、评审过程中出现下列情形之一的，谈判小组应当启动异常低价投标（响应）审查程序：</w:t>
      </w:r>
      <w:r/>
    </w:p>
    <w:p>
      <w:pPr>
        <w:ind w:firstLine="480"/>
        <w:spacing w:line="360" w:lineRule="auto"/>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sz w:val="24"/>
        </w:rPr>
      </w:pPr>
      <w:r>
        <w:rPr>
          <w:rFonts w:hint="eastAsia" w:ascii="宋体" w:hAnsi="宋体"/>
          <w:sz w:val="24"/>
        </w:rPr>
        <w:t xml:space="preserve">（3）投标（响应）报价低于采购项目最高限价</w:t>
      </w:r>
      <w:r>
        <w:rPr>
          <w:rFonts w:ascii="宋体" w:hAnsi="宋体"/>
          <w:sz w:val="24"/>
        </w:rPr>
        <w:t xml:space="preserve">60</w:t>
      </w:r>
      <w:r>
        <w:rPr>
          <w:rFonts w:hint="eastAsia" w:ascii="宋体" w:hAnsi="宋体"/>
          <w:sz w:val="24"/>
        </w:rPr>
        <w:t xml:space="preserve">%的，即投标（响应）报价&lt;采购项目最高限价×</w:t>
      </w:r>
      <w:r>
        <w:rPr>
          <w:rFonts w:ascii="宋体" w:hAnsi="宋体"/>
          <w:sz w:val="24"/>
        </w:rPr>
        <w:t xml:space="preserve">60</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2"/>
        <w:spacing w:line="360" w:lineRule="auto"/>
        <w:rPr>
          <w:rFonts w:ascii="宋体" w:hAnsi="宋体"/>
          <w:sz w:val="24"/>
        </w:rPr>
      </w:pPr>
      <w:r>
        <w:rPr>
          <w:rFonts w:hint="eastAsia" w:ascii="宋体" w:hAnsi="宋体"/>
          <w:sz w:val="24"/>
        </w:rPr>
        <w:t xml:space="preserve">评审委员会启动异常低价投标（响应）审查后，属于上述情形的，应当要求相关供应商在评审现场合理的时间内对投标（响应）价格作出解释，提供项目具体成本测</w:t>
      </w:r>
      <w:r>
        <w:rPr>
          <w:rFonts w:hint="eastAsia" w:ascii="宋体" w:hAnsi="宋体"/>
          <w:sz w:val="24"/>
        </w:rPr>
        <w:t xml:space="preserve">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20"/>
        <w:spacing w:line="360" w:lineRule="auto"/>
        <w:tabs>
          <w:tab w:val="left" w:pos="567"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.本项目对采购本国产品给予政策支持：</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w:t>
      </w:r>
      <w:r>
        <w:rPr>
          <w:rFonts w:hint="eastAsia" w:ascii="宋体" w:hAnsi="宋体" w:cs="宋体"/>
          <w:sz w:val="24"/>
        </w:rPr>
        <w:t xml:space="preserve">产品标准。</w:t>
      </w:r>
      <w:r/>
    </w:p>
    <w:p>
      <w:pPr>
        <w:ind w:firstLine="480"/>
        <w:spacing w:line="360" w:lineRule="auto"/>
        <w:tabs>
          <w:tab w:val="left" w:pos="567"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420"/>
        <w:rPr>
          <w:rFonts w:ascii="宋体" w:hAnsi="宋体"/>
          <w:sz w:val="24"/>
          <w:szCs w:val="24"/>
        </w:rPr>
      </w:pPr>
      <w:r>
        <w:rPr>
          <w:rFonts w:ascii="宋体" w:hAnsi="宋体" w:cs="宋体"/>
          <w:sz w:val="24"/>
          <w:szCs w:val="24"/>
        </w:rPr>
        <w:t xml:space="preserve">3</w:t>
      </w: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tabs>
          <w:tab w:val="left" w:pos="2870" w:leader="none"/>
        </w:tabs>
        <w:rPr>
          <w:rFonts w:ascii="宋体" w:hAnsi="宋体" w:cs="宋体"/>
          <w:sz w:val="24"/>
        </w:rPr>
      </w:pPr>
      <w:r>
        <w:rPr>
          <w:rFonts w:ascii="宋体" w:hAnsi="宋体" w:cs="宋体"/>
          <w:sz w:val="24"/>
        </w:rPr>
        <w:t xml:space="preserve">4</w:t>
      </w:r>
      <w:r>
        <w:rPr>
          <w:rFonts w:hint="eastAsia" w:ascii="宋体" w:hAnsi="宋体" w:cs="宋体"/>
          <w:sz w:val="24"/>
        </w:rPr>
        <w:t xml:space="preserve">、成交人的确定</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1）评审委员会在最后报价不超过采购预算，且响应内容的质量和服务均能满足采购文件实质性响应要求的供应商（不少于三家）中，按照最后报价由低到高的顺序排列，其中最后报价最低的供应商为第一成交候选供应商。如选取成交候选人时出现最后报价相同的，则由采购单位以抽签方式确定优先选取顺序。</w:t>
      </w:r>
      <w:r/>
    </w:p>
    <w:p>
      <w:pPr>
        <w:ind w:firstLine="480"/>
        <w:jc w:val="left"/>
        <w:spacing w:line="360" w:lineRule="auto"/>
        <w:tabs>
          <w:tab w:val="left" w:pos="2870" w:leader="none"/>
        </w:tabs>
        <w:rPr>
          <w:rFonts w:ascii="宋体" w:hAnsi="宋体" w:cs="宋体"/>
          <w:sz w:val="24"/>
        </w:rPr>
      </w:pPr>
      <w:r>
        <w:rPr>
          <w:rFonts w:hint="eastAsia" w:ascii="宋体" w:hAnsi="宋体" w:cs="宋体"/>
          <w:sz w:val="24"/>
        </w:rPr>
        <w:t xml:space="preserve">（2）评审委员会根据采购人的授权，按照成交候选人的顺序在成交候选人中直接确定成交人。</w:t>
      </w:r>
      <w:r/>
    </w:p>
    <w:p>
      <w:pPr>
        <w:spacing w:line="360" w:lineRule="auto"/>
        <w:rPr>
          <w:rFonts w:ascii="宋体" w:hAnsi="宋体" w:cs="宋体"/>
          <w:b/>
          <w:bCs/>
          <w:sz w:val="24"/>
        </w:rPr>
      </w:pPr>
      <w:r>
        <w:rPr>
          <w:rFonts w:hint="eastAsia" w:ascii="宋体" w:hAnsi="宋体" w:cs="宋体"/>
          <w:b/>
          <w:bCs/>
          <w:sz w:val="24"/>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90"/>
        </w:trPr>
        <w:tc>
          <w:tcPr>
            <w:tcW w:w="532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评审内容</w:t>
            </w:r>
            <w:r/>
          </w:p>
        </w:tc>
        <w:tc>
          <w:tcPr>
            <w:tcW w:w="225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是否符合（是/否）</w:t>
            </w:r>
            <w:r/>
          </w:p>
        </w:tc>
        <w:tc>
          <w:tcPr>
            <w:tcW w:w="101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jc w:val="center"/>
          <w:trHeight w:val="590"/>
        </w:trPr>
        <w:tc>
          <w:tcPr>
            <w:tcW w:w="5324" w:type="dxa"/>
            <w:vAlign w:val="center"/>
            <w:textDirection w:val="lrTb"/>
            <w:noWrap w:val="false"/>
          </w:tcPr>
          <w:p>
            <w:pPr>
              <w:rPr>
                <w:rFonts w:ascii="宋体" w:hAnsi="宋体" w:cs="宋体"/>
                <w:bCs/>
                <w:sz w:val="24"/>
              </w:rPr>
            </w:pPr>
            <w:r>
              <w:rPr>
                <w:rFonts w:hint="eastAsia" w:ascii="宋体" w:hAnsi="宋体" w:cs="宋体"/>
                <w:bCs/>
                <w:sz w:val="24"/>
              </w:rPr>
              <w:t xml:space="preserve">1、合格谈判供应商的资格条件。</w:t>
            </w:r>
            <w:r/>
          </w:p>
        </w:tc>
        <w:tc>
          <w:tcPr>
            <w:tcW w:w="2252" w:type="dxa"/>
            <w:vAlign w:val="center"/>
            <w:textDirection w:val="lrTb"/>
            <w:noWrap w:val="false"/>
          </w:tcPr>
          <w:p>
            <w:pPr>
              <w:jc w:val="left"/>
              <w:rPr>
                <w:rFonts w:ascii="宋体" w:hAnsi="宋体" w:cs="宋体"/>
                <w:bCs/>
                <w:sz w:val="24"/>
              </w:rPr>
            </w:pPr>
            <w:r>
              <w:rPr>
                <w:rFonts w:ascii="宋体" w:hAnsi="宋体" w:cs="宋体"/>
                <w:bCs/>
                <w:sz w:val="24"/>
              </w:rPr>
            </w:r>
            <w:r/>
          </w:p>
        </w:tc>
        <w:tc>
          <w:tcPr>
            <w:tcW w:w="1013" w:type="dxa"/>
            <w:vAlign w:val="center"/>
            <w:textDirection w:val="lrTb"/>
            <w:noWrap w:val="false"/>
          </w:tcPr>
          <w:p>
            <w:pPr>
              <w:jc w:val="left"/>
              <w:rPr>
                <w:rFonts w:ascii="宋体" w:hAnsi="宋体" w:cs="宋体"/>
                <w:bCs/>
                <w:sz w:val="24"/>
              </w:rPr>
            </w:pPr>
            <w:r>
              <w:rPr>
                <w:rFonts w:ascii="宋体" w:hAnsi="宋体" w:cs="宋体"/>
                <w:bCs/>
                <w:sz w:val="24"/>
              </w:rPr>
            </w:r>
            <w:r/>
          </w:p>
        </w:tc>
      </w:tr>
      <w:tr>
        <w:trPr>
          <w:jc w:val="center"/>
          <w:trHeight w:val="590"/>
        </w:trPr>
        <w:tc>
          <w:tcPr>
            <w:tcW w:w="5324" w:type="dxa"/>
            <w:vAlign w:val="center"/>
            <w:textDirection w:val="lrTb"/>
            <w:noWrap w:val="false"/>
          </w:tcPr>
          <w:p>
            <w:pPr>
              <w:rPr>
                <w:rFonts w:ascii="宋体" w:hAnsi="宋体" w:cs="宋体"/>
                <w:bCs/>
                <w:sz w:val="24"/>
              </w:rPr>
            </w:pPr>
            <w:r>
              <w:rPr>
                <w:rFonts w:hint="eastAsia" w:ascii="宋体" w:hAnsi="宋体" w:cs="宋体"/>
                <w:bCs/>
                <w:sz w:val="24"/>
              </w:rPr>
              <w:t xml:space="preserve">2、谈判响应产品的技术参数、数量等是否符合谈判文件要求。</w:t>
            </w:r>
            <w:r/>
          </w:p>
        </w:tc>
        <w:tc>
          <w:tcPr>
            <w:tcW w:w="2252" w:type="dxa"/>
            <w:vAlign w:val="center"/>
            <w:textDirection w:val="lrTb"/>
            <w:noWrap w:val="false"/>
          </w:tcPr>
          <w:p>
            <w:pPr>
              <w:jc w:val="left"/>
              <w:rPr>
                <w:rFonts w:ascii="宋体" w:hAnsi="宋体" w:cs="宋体"/>
                <w:bCs/>
                <w:sz w:val="24"/>
              </w:rPr>
            </w:pPr>
            <w:r>
              <w:rPr>
                <w:rFonts w:ascii="宋体" w:hAnsi="宋体" w:cs="宋体"/>
                <w:bCs/>
                <w:sz w:val="24"/>
              </w:rPr>
            </w:r>
            <w:r/>
          </w:p>
        </w:tc>
        <w:tc>
          <w:tcPr>
            <w:tcW w:w="1013" w:type="dxa"/>
            <w:vAlign w:val="center"/>
            <w:textDirection w:val="lrTb"/>
            <w:noWrap w:val="false"/>
          </w:tcPr>
          <w:p>
            <w:pPr>
              <w:jc w:val="left"/>
              <w:rPr>
                <w:rFonts w:ascii="宋体" w:hAnsi="宋体" w:cs="宋体"/>
                <w:bCs/>
                <w:sz w:val="24"/>
              </w:rPr>
            </w:pPr>
            <w:r>
              <w:rPr>
                <w:rFonts w:ascii="宋体" w:hAnsi="宋体" w:cs="宋体"/>
                <w:bCs/>
                <w:sz w:val="24"/>
              </w:rPr>
            </w:r>
            <w:r/>
          </w:p>
        </w:tc>
      </w:tr>
      <w:tr>
        <w:trPr>
          <w:jc w:val="center"/>
          <w:trHeight w:val="590"/>
        </w:trPr>
        <w:tc>
          <w:tcPr>
            <w:tcW w:w="5324" w:type="dxa"/>
            <w:vAlign w:val="center"/>
            <w:textDirection w:val="lrTb"/>
            <w:noWrap w:val="false"/>
          </w:tcPr>
          <w:p>
            <w:pPr>
              <w:rPr>
                <w:rFonts w:ascii="宋体" w:hAnsi="宋体" w:cs="宋体"/>
                <w:bCs/>
                <w:sz w:val="24"/>
              </w:rPr>
            </w:pPr>
            <w:r>
              <w:rPr>
                <w:rFonts w:hint="eastAsia" w:ascii="宋体" w:hAnsi="宋体" w:cs="宋体"/>
                <w:bCs/>
                <w:sz w:val="24"/>
              </w:rPr>
              <w:t xml:space="preserve">3、产品</w:t>
            </w:r>
            <w:r>
              <w:rPr>
                <w:rFonts w:ascii="宋体" w:hAnsi="宋体"/>
                <w:sz w:val="24"/>
              </w:rPr>
              <w:t xml:space="preserve">交货时间、付款</w:t>
            </w:r>
            <w:r>
              <w:rPr>
                <w:rFonts w:hint="eastAsia" w:ascii="宋体" w:hAnsi="宋体"/>
                <w:sz w:val="24"/>
              </w:rPr>
              <w:t xml:space="preserve">步骤</w:t>
            </w:r>
            <w:r>
              <w:rPr>
                <w:rFonts w:ascii="宋体" w:hAnsi="宋体"/>
                <w:sz w:val="24"/>
              </w:rPr>
              <w:t xml:space="preserve">、质保期、</w:t>
            </w:r>
            <w:r>
              <w:rPr>
                <w:rFonts w:hint="eastAsia" w:ascii="宋体" w:hAnsi="宋体" w:cs="宋体"/>
                <w:bCs/>
                <w:sz w:val="24"/>
              </w:rPr>
              <w:t xml:space="preserve">质量承诺及售后服务承诺。</w:t>
            </w:r>
            <w:r/>
          </w:p>
        </w:tc>
        <w:tc>
          <w:tcPr>
            <w:tcW w:w="2252" w:type="dxa"/>
            <w:vAlign w:val="center"/>
            <w:textDirection w:val="lrTb"/>
            <w:noWrap w:val="false"/>
          </w:tcPr>
          <w:p>
            <w:pPr>
              <w:jc w:val="left"/>
              <w:rPr>
                <w:rFonts w:ascii="宋体" w:hAnsi="宋体" w:cs="宋体"/>
                <w:bCs/>
                <w:sz w:val="24"/>
              </w:rPr>
            </w:pPr>
            <w:r>
              <w:rPr>
                <w:rFonts w:ascii="宋体" w:hAnsi="宋体" w:cs="宋体"/>
                <w:bCs/>
                <w:sz w:val="24"/>
              </w:rPr>
            </w:r>
            <w:r/>
          </w:p>
        </w:tc>
        <w:tc>
          <w:tcPr>
            <w:tcW w:w="1013" w:type="dxa"/>
            <w:vAlign w:val="center"/>
            <w:textDirection w:val="lrTb"/>
            <w:noWrap w:val="false"/>
          </w:tcPr>
          <w:p>
            <w:pPr>
              <w:jc w:val="left"/>
              <w:rPr>
                <w:rFonts w:ascii="宋体" w:hAnsi="宋体" w:cs="宋体"/>
                <w:bCs/>
                <w:sz w:val="24"/>
              </w:rPr>
            </w:pPr>
            <w:r>
              <w:rPr>
                <w:rFonts w:ascii="宋体" w:hAnsi="宋体" w:cs="宋体"/>
                <w:bCs/>
                <w:sz w:val="24"/>
              </w:rPr>
            </w:r>
            <w:r/>
          </w:p>
        </w:tc>
      </w:tr>
      <w:tr>
        <w:trPr>
          <w:jc w:val="center"/>
          <w:trHeight w:val="590"/>
        </w:trPr>
        <w:tc>
          <w:tcPr>
            <w:tcW w:w="5324" w:type="dxa"/>
            <w:vAlign w:val="center"/>
            <w:textDirection w:val="lrTb"/>
            <w:noWrap w:val="false"/>
          </w:tcPr>
          <w:p>
            <w:pPr>
              <w:rPr>
                <w:rFonts w:ascii="宋体" w:hAnsi="宋体" w:cs="宋体"/>
                <w:bCs/>
                <w:sz w:val="24"/>
              </w:rPr>
            </w:pPr>
            <w:r>
              <w:rPr>
                <w:rFonts w:hint="eastAsia" w:ascii="宋体" w:hAnsi="宋体" w:cs="宋体"/>
                <w:bCs/>
                <w:sz w:val="24"/>
              </w:rPr>
              <w:t xml:space="preserve">4、其他（除供应商资格条件及采购内容以外的其他涉及实质性响应谈判文件的条款内容）。</w:t>
            </w:r>
            <w:r/>
          </w:p>
        </w:tc>
        <w:tc>
          <w:tcPr>
            <w:tcW w:w="2252" w:type="dxa"/>
            <w:vAlign w:val="center"/>
            <w:textDirection w:val="lrTb"/>
            <w:noWrap w:val="false"/>
          </w:tcPr>
          <w:p>
            <w:pPr>
              <w:jc w:val="left"/>
              <w:rPr>
                <w:rFonts w:ascii="宋体" w:hAnsi="宋体" w:cs="宋体"/>
                <w:bCs/>
                <w:sz w:val="24"/>
              </w:rPr>
            </w:pPr>
            <w:r>
              <w:rPr>
                <w:rFonts w:ascii="宋体" w:hAnsi="宋体" w:cs="宋体"/>
                <w:bCs/>
                <w:sz w:val="24"/>
              </w:rPr>
            </w:r>
            <w:r/>
          </w:p>
        </w:tc>
        <w:tc>
          <w:tcPr>
            <w:tcW w:w="1013" w:type="dxa"/>
            <w:vAlign w:val="center"/>
            <w:textDirection w:val="lrTb"/>
            <w:noWrap w:val="false"/>
          </w:tcPr>
          <w:p>
            <w:pPr>
              <w:jc w:val="left"/>
              <w:rPr>
                <w:rFonts w:ascii="宋体" w:hAnsi="宋体" w:cs="宋体"/>
                <w:bCs/>
                <w:sz w:val="24"/>
              </w:rPr>
            </w:pPr>
            <w:r>
              <w:rPr>
                <w:rFonts w:ascii="宋体" w:hAnsi="宋体" w:cs="宋体"/>
                <w:bCs/>
                <w:sz w:val="24"/>
              </w:rPr>
            </w:r>
            <w:r/>
          </w:p>
        </w:tc>
      </w:tr>
    </w:tbl>
    <w:p>
      <w:pPr>
        <w:pStyle w:val="704"/>
        <w:spacing w:line="360" w:lineRule="auto"/>
        <w:rPr>
          <w:rFonts w:hAnsi="宋体" w:eastAsia="宋体" w:cs="宋体"/>
          <w:b/>
          <w:sz w:val="21"/>
          <w:szCs w:val="21"/>
        </w:rPr>
      </w:pPr>
      <w:r>
        <w:rPr>
          <w:rFonts w:hAnsi="宋体" w:eastAsia="宋体" w:cs="宋体"/>
          <w:b/>
          <w:sz w:val="21"/>
          <w:szCs w:val="21"/>
        </w:rPr>
      </w:r>
      <w:r/>
    </w:p>
    <w:p>
      <w:pPr>
        <w:jc w:val="left"/>
        <w:widowControl/>
        <w:rPr>
          <w:rFonts w:ascii="宋体" w:hAnsi="宋体"/>
          <w:b/>
          <w:bCs/>
          <w:sz w:val="32"/>
          <w:szCs w:val="44"/>
        </w:rPr>
      </w:pPr>
      <w:r/>
      <w:bookmarkStart w:id="27" w:name="_Toc5411"/>
      <w:r>
        <w:rPr>
          <w:rFonts w:ascii="宋体" w:hAnsi="宋体"/>
        </w:rPr>
        <w:br w:type="page" w:clear="all"/>
      </w:r>
      <w:r/>
    </w:p>
    <w:p>
      <w:pPr>
        <w:pStyle w:val="892"/>
        <w:rPr>
          <w:rFonts w:ascii="宋体" w:hAnsi="宋体"/>
        </w:rPr>
      </w:pPr>
      <w:r>
        <w:rPr>
          <w:rFonts w:hint="eastAsia" w:ascii="宋体" w:hAnsi="宋体"/>
        </w:rPr>
        <w:t xml:space="preserve">五、合同主要条款</w:t>
      </w:r>
      <w:bookmarkEnd w:id="27"/>
      <w:r/>
      <w:r/>
    </w:p>
    <w:p>
      <w:pPr>
        <w:jc w:val="right"/>
        <w:spacing w:line="360" w:lineRule="auto"/>
        <w:rPr>
          <w:rFonts w:ascii="宋体" w:hAnsi="宋体" w:cs="宋体"/>
          <w:sz w:val="24"/>
        </w:rPr>
      </w:pPr>
      <w:r>
        <w:rPr>
          <w:rFonts w:hint="eastAsia" w:ascii="宋体" w:hAnsi="宋体" w:cs="宋体"/>
          <w:sz w:val="24"/>
        </w:rPr>
        <w:t xml:space="preserve">采购编号：JSZC-320500-SZHX-T2026-0014</w:t>
      </w:r>
      <w:r/>
    </w:p>
    <w:p>
      <w:pPr>
        <w:ind w:firstLine="422"/>
        <w:spacing w:line="360" w:lineRule="auto"/>
        <w:rPr>
          <w:rFonts w:ascii="宋体" w:hAnsi="宋体" w:cs="宋体"/>
          <w:b/>
          <w:bCs/>
          <w:sz w:val="24"/>
        </w:rPr>
      </w:pPr>
      <w:r>
        <w:rPr>
          <w:rFonts w:hint="eastAsia" w:ascii="宋体" w:hAnsi="宋体" w:cs="宋体"/>
          <w:b/>
          <w:bCs/>
          <w:sz w:val="24"/>
        </w:rPr>
        <w:t xml:space="preserve">甲方（采购单位）： </w:t>
      </w:r>
      <w:r/>
    </w:p>
    <w:p>
      <w:pPr>
        <w:ind w:firstLine="422"/>
        <w:spacing w:line="360" w:lineRule="auto"/>
        <w:rPr>
          <w:rFonts w:ascii="宋体" w:hAnsi="宋体" w:cs="宋体"/>
          <w:b/>
          <w:bCs/>
          <w:sz w:val="24"/>
        </w:rPr>
      </w:pPr>
      <w:r>
        <w:rPr>
          <w:rFonts w:hint="eastAsia" w:ascii="宋体" w:hAnsi="宋体" w:cs="宋体"/>
          <w:b/>
          <w:bCs/>
          <w:sz w:val="24"/>
        </w:rPr>
        <w:t xml:space="preserve">联系人：                 </w:t>
      </w:r>
      <w:r/>
    </w:p>
    <w:p>
      <w:pPr>
        <w:ind w:firstLine="422"/>
        <w:spacing w:line="360" w:lineRule="auto"/>
        <w:rPr>
          <w:rFonts w:ascii="宋体" w:hAnsi="宋体" w:cs="宋体"/>
          <w:b/>
          <w:bCs/>
          <w:sz w:val="24"/>
        </w:rPr>
      </w:pPr>
      <w:r>
        <w:rPr>
          <w:rFonts w:hint="eastAsia" w:ascii="宋体" w:hAnsi="宋体" w:cs="宋体"/>
          <w:b/>
          <w:bCs/>
          <w:sz w:val="24"/>
        </w:rPr>
        <w:t xml:space="preserve">联系电话：                                </w:t>
      </w:r>
      <w:r/>
    </w:p>
    <w:p>
      <w:pPr>
        <w:ind w:firstLine="422"/>
        <w:spacing w:line="360" w:lineRule="auto"/>
        <w:rPr>
          <w:rFonts w:ascii="宋体" w:hAnsi="宋体" w:cs="宋体"/>
          <w:b/>
          <w:bCs/>
          <w:sz w:val="24"/>
        </w:rPr>
      </w:pPr>
      <w:r>
        <w:rPr>
          <w:rFonts w:ascii="宋体" w:hAnsi="宋体" w:cs="宋体"/>
          <w:b/>
          <w:bCs/>
          <w:sz w:val="24"/>
        </w:rPr>
      </w:r>
      <w:r/>
    </w:p>
    <w:p>
      <w:pPr>
        <w:ind w:firstLine="422"/>
        <w:spacing w:line="360" w:lineRule="auto"/>
        <w:rPr>
          <w:rFonts w:ascii="宋体" w:hAnsi="宋体" w:cs="宋体"/>
          <w:b/>
          <w:bCs/>
          <w:sz w:val="24"/>
        </w:rPr>
      </w:pPr>
      <w:r>
        <w:rPr>
          <w:rFonts w:hint="eastAsia" w:ascii="宋体" w:hAnsi="宋体" w:cs="宋体"/>
          <w:b/>
          <w:bCs/>
          <w:sz w:val="24"/>
        </w:rPr>
        <w:t xml:space="preserve">乙方（成交单位）：   </w:t>
      </w:r>
      <w:r/>
    </w:p>
    <w:p>
      <w:pPr>
        <w:ind w:firstLine="422"/>
        <w:spacing w:line="360" w:lineRule="auto"/>
        <w:rPr>
          <w:rFonts w:ascii="宋体" w:hAnsi="宋体" w:cs="宋体"/>
          <w:b/>
          <w:bCs/>
          <w:sz w:val="24"/>
        </w:rPr>
      </w:pPr>
      <w:r>
        <w:rPr>
          <w:rFonts w:hint="eastAsia" w:ascii="宋体" w:hAnsi="宋体" w:cs="宋体"/>
          <w:b/>
          <w:bCs/>
          <w:sz w:val="24"/>
        </w:rPr>
        <w:t xml:space="preserve">联系人：                 </w:t>
      </w:r>
      <w:r/>
    </w:p>
    <w:p>
      <w:pPr>
        <w:ind w:firstLine="422"/>
        <w:spacing w:line="360" w:lineRule="auto"/>
        <w:rPr>
          <w:rFonts w:ascii="宋体" w:hAnsi="宋体" w:cs="宋体"/>
          <w:sz w:val="24"/>
        </w:rPr>
      </w:pPr>
      <w:r>
        <w:rPr>
          <w:rFonts w:hint="eastAsia" w:ascii="宋体" w:hAnsi="宋体" w:cs="宋体"/>
          <w:b/>
          <w:bCs/>
          <w:sz w:val="24"/>
        </w:rPr>
        <w:t xml:space="preserve">联系电话：  </w:t>
      </w:r>
      <w:r/>
    </w:p>
    <w:p>
      <w:pPr>
        <w:ind w:firstLine="420"/>
        <w:jc w:val="left"/>
        <w:spacing w:line="360" w:lineRule="auto"/>
        <w:rPr>
          <w:rFonts w:ascii="宋体" w:hAnsi="宋体" w:cs="宋体"/>
          <w:sz w:val="24"/>
        </w:rPr>
      </w:pPr>
      <w:r>
        <w:rPr>
          <w:rFonts w:ascii="宋体" w:hAnsi="宋体" w:cs="宋体"/>
          <w:sz w:val="24"/>
        </w:rPr>
      </w:r>
      <w:r/>
    </w:p>
    <w:p>
      <w:pPr>
        <w:ind w:firstLine="420"/>
        <w:jc w:val="left"/>
        <w:spacing w:line="360" w:lineRule="auto"/>
        <w:rPr>
          <w:rFonts w:ascii="宋体" w:hAnsi="宋体" w:cs="宋体"/>
          <w:sz w:val="24"/>
        </w:rPr>
      </w:pPr>
      <w:r>
        <w:rPr>
          <w:rFonts w:hint="eastAsia" w:ascii="宋体" w:hAnsi="宋体" w:cs="宋体"/>
          <w:sz w:val="24"/>
        </w:rPr>
        <w:t xml:space="preserve">根据《中华人民共和国民法典》、《中华人民共和国政府采购法》等相关法律法规的规定以及苏州市政府采购采购编号JSZC-320500-SZHX-T2026-0014号采购文件及乙方的响应文件和成交通知书，甲乙双方就此次成交</w:t>
      </w:r>
      <w:r>
        <w:rPr>
          <w:rFonts w:hint="eastAsia" w:ascii="宋体" w:hAnsi="宋体" w:cs="宋体"/>
          <w:sz w:val="24"/>
          <w:u w:val="single"/>
        </w:rPr>
        <w:t xml:space="preserve"> 污水处理药剂 </w:t>
      </w:r>
      <w:r>
        <w:rPr>
          <w:rFonts w:hint="eastAsia" w:ascii="宋体" w:hAnsi="宋体" w:cs="宋体"/>
          <w:sz w:val="24"/>
        </w:rPr>
        <w:t xml:space="preserve">的事宜，签订本合同书，以兹共同遵守。</w:t>
      </w:r>
      <w:r/>
    </w:p>
    <w:p>
      <w:pPr>
        <w:spacing w:line="360" w:lineRule="auto"/>
        <w:rPr>
          <w:rFonts w:ascii="宋体" w:hAnsi="宋体" w:cs="宋体"/>
          <w:b/>
          <w:bCs/>
          <w:color w:val="000000"/>
          <w:sz w:val="24"/>
        </w:rPr>
      </w:pPr>
      <w:r>
        <w:rPr>
          <w:rFonts w:hint="eastAsia" w:ascii="宋体" w:hAnsi="宋体" w:cs="宋体"/>
          <w:b/>
          <w:bCs/>
          <w:color w:val="000000"/>
          <w:sz w:val="24"/>
          <w:lang w:val="zh-CN"/>
        </w:rPr>
        <w:t xml:space="preserve">一、合同内容：</w:t>
      </w:r>
      <w:r/>
    </w:p>
    <w:p>
      <w:pPr>
        <w:ind w:firstLine="42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zh-CN"/>
        </w:rPr>
        <w:t xml:space="preserve">.乙方负责完成甲方的</w:t>
      </w:r>
      <w:r>
        <w:rPr>
          <w:rFonts w:hint="eastAsia" w:ascii="宋体" w:hAnsi="宋体" w:cs="宋体"/>
          <w:sz w:val="24"/>
          <w:u w:val="single"/>
        </w:rPr>
        <w:t xml:space="preserve">污水处理药剂</w:t>
      </w:r>
      <w:r>
        <w:rPr>
          <w:rFonts w:hint="eastAsia" w:ascii="宋体" w:hAnsi="宋体" w:cs="宋体"/>
          <w:color w:val="000000"/>
          <w:sz w:val="24"/>
          <w:u w:val="single"/>
        </w:rPr>
        <w:t xml:space="preserve">第   标段</w:t>
      </w:r>
      <w:r>
        <w:rPr>
          <w:rFonts w:hint="eastAsia" w:ascii="宋体" w:hAnsi="宋体" w:cs="宋体"/>
          <w:color w:val="000000"/>
          <w:sz w:val="24"/>
          <w:lang w:val="zh-CN"/>
        </w:rPr>
        <w:t xml:space="preserve">。</w:t>
      </w:r>
      <w:r/>
    </w:p>
    <w:p>
      <w:pPr>
        <w:ind w:firstLine="420"/>
        <w:spacing w:line="360" w:lineRule="auto"/>
        <w:rPr>
          <w:rFonts w:ascii="宋体" w:hAnsi="宋体" w:cs="宋体"/>
          <w:color w:val="000000"/>
          <w:sz w:val="24"/>
        </w:rPr>
      </w:pPr>
      <w:r>
        <w:rPr>
          <w:rFonts w:ascii="宋体" w:hAnsi="宋体" w:cs="宋体"/>
          <w:color w:val="000000"/>
          <w:sz w:val="24"/>
        </w:rPr>
        <w:t xml:space="preserve">1.1</w:t>
      </w:r>
      <w:r>
        <w:rPr>
          <w:rFonts w:hint="eastAsia" w:ascii="宋体" w:hAnsi="宋体" w:cs="宋体"/>
          <w:color w:val="000000"/>
          <w:sz w:val="24"/>
        </w:rPr>
        <w:t xml:space="preserve">污水处理常规药剂清单</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3"/>
        <w:gridCol w:w="2415"/>
        <w:gridCol w:w="1944"/>
        <w:gridCol w:w="1921"/>
        <w:gridCol w:w="1984"/>
      </w:tblGrid>
      <w:tr>
        <w:trPr>
          <w:jc w:val="center"/>
          <w:trHeight w:val="11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综合单价最高限价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优惠率（%）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下浮后综合单价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絮凝剂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28500</w:t>
            </w:r>
            <w:r/>
          </w:p>
        </w:tc>
        <w:tc>
          <w:tcPr>
            <w:tcBorders>
              <w:top w:val="single" w:color="000000" w:sz="4" w:space="0"/>
              <w:left w:val="single" w:color="000000" w:sz="4" w:space="0"/>
              <w:right w:val="single" w:color="000000" w:sz="4" w:space="0"/>
            </w:tcBorders>
            <w:tcW w:w="1921" w:type="dxa"/>
            <w:vAlign w:val="center"/>
            <w:vMerge w:val="restar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酸性膜清洗剂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20000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碱性膜清洗剂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24500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消泡剂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19000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阻垢剂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28000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硫酸</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碱性调节剂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2500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次氯酸钠</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w:t>
            </w:r>
            <w:r/>
          </w:p>
        </w:tc>
        <w:tc>
          <w:tcPr>
            <w:tcBorders>
              <w:left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柠檬酸</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6600</w:t>
            </w:r>
            <w:r/>
          </w:p>
        </w:tc>
        <w:tc>
          <w:tcPr>
            <w:tcBorders>
              <w:left w:val="single" w:color="000000" w:sz="4" w:space="0"/>
              <w:bottom w:val="single" w:color="000000" w:sz="4" w:space="0"/>
              <w:right w:val="single" w:color="000000" w:sz="4" w:space="0"/>
            </w:tcBorders>
            <w:tcW w:w="192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ind w:firstLine="420"/>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.2</w:t>
      </w:r>
      <w:r>
        <w:rPr>
          <w:rFonts w:hint="eastAsia" w:ascii="宋体" w:hAnsi="宋体" w:cs="宋体"/>
          <w:color w:val="000000"/>
          <w:sz w:val="24"/>
        </w:rPr>
        <w:t xml:space="preserve">污水处理碳源及微生物菌种清单</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2405"/>
        <w:gridCol w:w="1984"/>
        <w:gridCol w:w="1985"/>
        <w:gridCol w:w="1984"/>
      </w:tblGrid>
      <w:tr>
        <w:trPr>
          <w:jc w:val="center"/>
          <w:trHeight w:val="146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综合单价最高限价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优惠率（%）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下浮后综合单价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r>
      <w:tr>
        <w:trPr>
          <w:jc w:val="center"/>
          <w:trHeight w:val="88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乙二醇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t xml:space="preserve">8500</w:t>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丙二醇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t xml:space="preserve">13000</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微生物菌种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t xml:space="preserve">30000</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ind w:firstLine="420"/>
        <w:spacing w:line="360" w:lineRule="auto"/>
        <w:rPr>
          <w:rFonts w:ascii="宋体" w:hAnsi="宋体" w:cs="宋体"/>
          <w:color w:val="000000"/>
          <w:sz w:val="24"/>
        </w:rPr>
      </w:pPr>
      <w:r>
        <w:rPr>
          <w:rFonts w:ascii="宋体" w:hAnsi="宋体" w:cs="宋体"/>
          <w:color w:val="000000"/>
          <w:sz w:val="24"/>
        </w:rPr>
      </w:r>
      <w:r/>
    </w:p>
    <w:p>
      <w:pPr>
        <w:ind w:firstLine="42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zh-CN"/>
        </w:rPr>
        <w:t xml:space="preserve">.下列文件为本合同不可分割部分：</w:t>
      </w:r>
      <w:r/>
    </w:p>
    <w:p>
      <w:pPr>
        <w:ind w:firstLine="425"/>
        <w:spacing w:line="360" w:lineRule="auto"/>
        <w:rPr>
          <w:rFonts w:ascii="宋体" w:hAnsi="宋体" w:cs="宋体"/>
          <w:color w:val="000000"/>
          <w:sz w:val="24"/>
        </w:rPr>
      </w:pPr>
      <w:r>
        <w:rPr>
          <w:rFonts w:hint="eastAsia" w:ascii="宋体" w:hAnsi="宋体" w:cs="宋体"/>
          <w:color w:val="000000"/>
          <w:sz w:val="24"/>
          <w:lang w:val="zh-CN"/>
        </w:rPr>
        <w:t xml:space="preserve">2.1采购文件；</w:t>
      </w:r>
      <w:r/>
    </w:p>
    <w:p>
      <w:pPr>
        <w:ind w:firstLine="425"/>
        <w:spacing w:line="360" w:lineRule="auto"/>
        <w:rPr>
          <w:rFonts w:ascii="宋体" w:hAnsi="宋体" w:cs="宋体"/>
          <w:color w:val="000000"/>
          <w:sz w:val="24"/>
        </w:rPr>
      </w:pPr>
      <w:r>
        <w:rPr>
          <w:rFonts w:hint="eastAsia" w:ascii="宋体" w:hAnsi="宋体" w:cs="宋体"/>
          <w:color w:val="000000"/>
          <w:sz w:val="24"/>
          <w:lang w:val="zh-CN"/>
        </w:rPr>
        <w:t xml:space="preserve">2.2乙方成交的响应文件；</w:t>
      </w:r>
      <w:r/>
    </w:p>
    <w:p>
      <w:pPr>
        <w:ind w:firstLine="425"/>
        <w:spacing w:line="360" w:lineRule="auto"/>
        <w:rPr>
          <w:rFonts w:ascii="宋体" w:hAnsi="宋体" w:cs="宋体"/>
          <w:color w:val="000000"/>
          <w:sz w:val="24"/>
        </w:rPr>
      </w:pPr>
      <w:r>
        <w:rPr>
          <w:rFonts w:hint="eastAsia" w:ascii="宋体" w:hAnsi="宋体" w:cs="宋体"/>
          <w:color w:val="000000"/>
          <w:sz w:val="24"/>
          <w:lang w:val="zh-CN"/>
        </w:rPr>
        <w:t xml:space="preserve">2.3乙方在谈判过程中所作的其他承诺、声明、书面澄清等；</w:t>
      </w:r>
      <w:r/>
    </w:p>
    <w:p>
      <w:pPr>
        <w:ind w:firstLine="425"/>
        <w:spacing w:line="360" w:lineRule="auto"/>
        <w:rPr>
          <w:rFonts w:ascii="宋体" w:hAnsi="宋体" w:cs="宋体"/>
          <w:color w:val="000000"/>
          <w:sz w:val="24"/>
          <w:lang w:val="zh-CN"/>
        </w:rPr>
      </w:pPr>
      <w:r>
        <w:rPr>
          <w:rFonts w:hint="eastAsia" w:ascii="宋体" w:hAnsi="宋体" w:cs="宋体"/>
          <w:color w:val="000000"/>
          <w:sz w:val="24"/>
          <w:lang w:val="zh-CN"/>
        </w:rPr>
        <w:t xml:space="preserve">2.4成交通知书。</w:t>
      </w:r>
      <w:r/>
    </w:p>
    <w:p>
      <w:pPr>
        <w:spacing w:line="360" w:lineRule="auto"/>
        <w:rPr>
          <w:rFonts w:ascii="宋体" w:hAnsi="宋体" w:cs="宋体"/>
          <w:b/>
          <w:bCs/>
          <w:color w:val="000000"/>
          <w:sz w:val="24"/>
        </w:rPr>
      </w:pPr>
      <w:r>
        <w:rPr>
          <w:rFonts w:hint="eastAsia" w:ascii="宋体" w:hAnsi="宋体" w:cs="宋体"/>
          <w:b/>
          <w:bCs/>
          <w:color w:val="000000"/>
          <w:sz w:val="24"/>
        </w:rPr>
        <w:t xml:space="preserve">二、合同履行期限：</w:t>
      </w:r>
      <w:r/>
    </w:p>
    <w:p>
      <w:pPr>
        <w:ind w:firstLine="480"/>
        <w:jc w:val="left"/>
        <w:spacing w:line="360" w:lineRule="auto"/>
        <w:rPr>
          <w:rFonts w:ascii="宋体" w:hAnsi="宋体" w:cs="宋体"/>
          <w:color w:val="000000"/>
          <w:sz w:val="24"/>
        </w:rPr>
      </w:pPr>
      <w:r>
        <w:rPr>
          <w:rFonts w:hint="eastAsia" w:ascii="宋体" w:hAnsi="宋体"/>
          <w:color w:val="000000"/>
          <w:sz w:val="24"/>
        </w:rPr>
        <w:t xml:space="preserve">第一标段：自合同签订之日起至202</w:t>
      </w:r>
      <w:r>
        <w:rPr>
          <w:rFonts w:ascii="宋体" w:hAnsi="宋体"/>
          <w:color w:val="000000"/>
          <w:sz w:val="24"/>
        </w:rPr>
        <w:t xml:space="preserve">6</w:t>
      </w:r>
      <w:r>
        <w:rPr>
          <w:rFonts w:hint="eastAsia" w:ascii="宋体" w:hAnsi="宋体"/>
          <w:color w:val="000000"/>
          <w:sz w:val="24"/>
        </w:rPr>
        <w:t xml:space="preserve">年12月31日或</w:t>
      </w:r>
      <w:r>
        <w:rPr>
          <w:rFonts w:ascii="宋体" w:hAnsi="宋体" w:cs="宋体"/>
          <w:sz w:val="24"/>
          <w:lang w:val="zh-TW"/>
        </w:rPr>
        <w:t xml:space="preserve">达到</w:t>
      </w:r>
      <w:r>
        <w:rPr>
          <w:rFonts w:hint="eastAsia" w:ascii="宋体" w:hAnsi="宋体" w:cs="宋体"/>
          <w:sz w:val="24"/>
          <w:lang w:val="zh-TW"/>
        </w:rPr>
        <w:t xml:space="preserve">采购预算</w:t>
      </w:r>
      <w:r>
        <w:rPr>
          <w:rFonts w:hint="eastAsia" w:ascii="宋体" w:hAnsi="宋体" w:cs="宋体"/>
          <w:sz w:val="24"/>
        </w:rPr>
        <w:t xml:space="preserve">*（1-单价优惠率）为止</w:t>
      </w:r>
      <w:r>
        <w:rPr>
          <w:rFonts w:hint="eastAsia" w:ascii="宋体" w:hAnsi="宋体" w:cs="宋体"/>
          <w:color w:val="000000"/>
          <w:sz w:val="24"/>
        </w:rPr>
        <w:t xml:space="preserve">（二者中以先到者为准），具体以采购人要求及合同签订为准。</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第二标段：</w:t>
      </w:r>
      <w:r>
        <w:rPr>
          <w:rFonts w:hint="eastAsia" w:ascii="宋体" w:hAnsi="宋体"/>
          <w:color w:val="000000"/>
          <w:sz w:val="24"/>
        </w:rPr>
        <w:t xml:space="preserve">自合同签订之日起至202</w:t>
      </w:r>
      <w:r>
        <w:rPr>
          <w:rFonts w:ascii="宋体" w:hAnsi="宋体"/>
          <w:color w:val="000000"/>
          <w:sz w:val="24"/>
        </w:rPr>
        <w:t xml:space="preserve">6</w:t>
      </w:r>
      <w:r>
        <w:rPr>
          <w:rFonts w:hint="eastAsia" w:ascii="宋体" w:hAnsi="宋体"/>
          <w:color w:val="000000"/>
          <w:sz w:val="24"/>
        </w:rPr>
        <w:t xml:space="preserve">年12月31日或</w:t>
      </w:r>
      <w:r>
        <w:rPr>
          <w:rFonts w:ascii="宋体" w:hAnsi="宋体" w:cs="宋体"/>
          <w:sz w:val="24"/>
          <w:lang w:val="zh-TW"/>
        </w:rPr>
        <w:t xml:space="preserve">达到</w:t>
      </w:r>
      <w:r>
        <w:rPr>
          <w:rFonts w:hint="eastAsia" w:ascii="宋体" w:hAnsi="宋体" w:cs="宋体"/>
          <w:sz w:val="24"/>
          <w:lang w:val="zh-TW"/>
        </w:rPr>
        <w:t xml:space="preserve">采购预算</w:t>
      </w:r>
      <w:r>
        <w:rPr>
          <w:rFonts w:hint="eastAsia" w:ascii="宋体" w:hAnsi="宋体" w:cs="宋体"/>
          <w:sz w:val="24"/>
        </w:rPr>
        <w:t xml:space="preserve">*（1-单价优惠率）为止</w:t>
      </w:r>
      <w:r>
        <w:rPr>
          <w:rFonts w:hint="eastAsia" w:ascii="宋体" w:hAnsi="宋体" w:cs="宋体"/>
          <w:color w:val="000000"/>
          <w:sz w:val="24"/>
        </w:rPr>
        <w:t xml:space="preserve">（二者中以先到者为准），具体以采购人要求及合同签订为准。</w:t>
      </w:r>
      <w:r/>
    </w:p>
    <w:p>
      <w:pPr>
        <w:spacing w:line="360" w:lineRule="auto"/>
        <w:rPr>
          <w:rFonts w:ascii="宋体" w:hAnsi="宋体" w:cs="宋体"/>
          <w:color w:val="000000"/>
          <w:sz w:val="24"/>
        </w:rPr>
      </w:pPr>
      <w:r>
        <w:rPr>
          <w:rFonts w:hint="eastAsia" w:ascii="宋体" w:hAnsi="宋体" w:cs="宋体"/>
          <w:b/>
          <w:bCs/>
          <w:color w:val="000000"/>
          <w:sz w:val="24"/>
        </w:rPr>
        <w:t xml:space="preserve">三</w:t>
      </w:r>
      <w:r>
        <w:rPr>
          <w:rFonts w:hint="eastAsia" w:ascii="宋体" w:hAnsi="宋体" w:cs="宋体"/>
          <w:b/>
          <w:bCs/>
          <w:color w:val="000000"/>
          <w:sz w:val="24"/>
          <w:lang w:val="zh-CN"/>
        </w:rPr>
        <w:t xml:space="preserve">、价格与支付：</w:t>
      </w:r>
      <w:r/>
    </w:p>
    <w:p>
      <w:pPr>
        <w:ind w:firstLine="36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bCs/>
          <w:color w:val="000000"/>
          <w:sz w:val="24"/>
        </w:rPr>
        <w:t xml:space="preserve">合同价格按此次成交优惠率执行，优惠</w:t>
      </w:r>
      <w:r>
        <w:rPr>
          <w:rFonts w:hint="eastAsia" w:ascii="宋体" w:hAnsi="宋体" w:cs="宋体"/>
          <w:color w:val="000000"/>
          <w:sz w:val="24"/>
        </w:rPr>
        <w:t xml:space="preserve">率：</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rPr>
        <w:t xml:space="preserve">（优惠率在合同履约过程中不予调整）</w:t>
      </w:r>
      <w:r>
        <w:rPr>
          <w:rFonts w:hint="eastAsia" w:ascii="宋体" w:hAnsi="宋体" w:cs="宋体"/>
          <w:color w:val="000000"/>
          <w:sz w:val="24"/>
        </w:rPr>
        <w:t xml:space="preserve">，</w:t>
      </w:r>
      <w:r/>
    </w:p>
    <w:p>
      <w:pPr>
        <w:ind w:firstLine="360"/>
        <w:spacing w:line="360" w:lineRule="auto"/>
        <w:rPr>
          <w:rFonts w:ascii="宋体" w:hAnsi="宋体" w:cs="宋体"/>
          <w:color w:val="000000"/>
          <w:sz w:val="24"/>
        </w:rPr>
      </w:pPr>
      <w:r>
        <w:rPr>
          <w:rFonts w:hint="eastAsia" w:ascii="宋体" w:hAnsi="宋体" w:cs="宋体"/>
          <w:color w:val="000000"/>
          <w:sz w:val="24"/>
        </w:rPr>
        <w:t xml:space="preserve">注：合同价格</w:t>
      </w:r>
      <w:r>
        <w:rPr>
          <w:rFonts w:hint="eastAsia" w:ascii="宋体" w:hAnsi="宋体" w:cs="宋体"/>
          <w:color w:val="000000"/>
          <w:sz w:val="24"/>
          <w:lang w:val="zh-CN"/>
        </w:rPr>
        <w:t xml:space="preserve">包括所投产品及包装、运至最终目的地的安全、运输、保险、检测验</w:t>
      </w:r>
      <w:r>
        <w:rPr>
          <w:rFonts w:hint="eastAsia" w:ascii="宋体" w:hAnsi="宋体" w:cs="宋体"/>
          <w:color w:val="000000"/>
          <w:sz w:val="24"/>
          <w:lang w:val="zh-CN"/>
        </w:rPr>
        <w:t xml:space="preserve">收、售后服务及相关劳务支出等工作所发生的全部费用以及投标人企业利润、税金和政策性文件规定及合同包含的所有风险、责任等各项应有费用</w:t>
      </w:r>
      <w:r>
        <w:rPr>
          <w:rFonts w:hint="eastAsia" w:ascii="宋体" w:hAnsi="宋体" w:cs="宋体"/>
          <w:color w:val="000000"/>
          <w:sz w:val="24"/>
        </w:rPr>
        <w:t xml:space="preserve">。</w:t>
      </w:r>
      <w:r/>
    </w:p>
    <w:p>
      <w:pPr>
        <w:ind w:firstLine="360"/>
        <w:spacing w:line="360" w:lineRule="auto"/>
        <w:rPr>
          <w:rFonts w:ascii="宋体" w:hAnsi="宋体" w:cs="宋体"/>
          <w:color w:val="000000"/>
          <w:sz w:val="24"/>
        </w:rPr>
      </w:pPr>
      <w:r>
        <w:rPr>
          <w:rFonts w:hint="eastAsia" w:ascii="宋体" w:hAnsi="宋体" w:cs="宋体"/>
          <w:color w:val="000000"/>
          <w:sz w:val="24"/>
        </w:rPr>
        <w:t xml:space="preserve">2.结算方式：总结算金额=实际供货数量*最高单价限价*（1-优惠率）。</w:t>
      </w:r>
      <w:r/>
    </w:p>
    <w:p>
      <w:pPr>
        <w:ind w:firstLine="360"/>
        <w:spacing w:line="360" w:lineRule="auto"/>
        <w:rPr>
          <w:rFonts w:ascii="宋体" w:hAnsi="宋体" w:cs="宋体"/>
          <w:color w:val="000000"/>
          <w:sz w:val="24"/>
        </w:rPr>
      </w:pPr>
      <w:r>
        <w:rPr>
          <w:rFonts w:hint="eastAsia" w:ascii="宋体" w:hAnsi="宋体" w:cs="宋体"/>
          <w:color w:val="000000"/>
          <w:sz w:val="24"/>
        </w:rPr>
        <w:t xml:space="preserve">3.付款步骤：合同签订生效后</w:t>
      </w:r>
      <w:r>
        <w:rPr>
          <w:rFonts w:hint="eastAsia" w:ascii="宋体" w:hAnsi="宋体" w:cs="宋体"/>
          <w:color w:val="000000"/>
          <w:sz w:val="24"/>
          <w:u w:val="single"/>
        </w:rPr>
        <w:t xml:space="preserve">       </w:t>
      </w:r>
      <w:r>
        <w:rPr>
          <w:rFonts w:hint="eastAsia" w:ascii="宋体" w:hAnsi="宋体" w:cs="宋体"/>
          <w:color w:val="000000"/>
          <w:sz w:val="24"/>
        </w:rPr>
        <w:t xml:space="preserve">日内，乙方向甲方缴纳合同金额的5%作为履约保证金，乙方按照甲方的客观使用情况（仓储情况、药剂使用量等）由甲方通知按批次提供货物，甲方在每批次货物验收合格后</w:t>
      </w:r>
      <w:r>
        <w:rPr>
          <w:rFonts w:hint="eastAsia" w:ascii="宋体" w:hAnsi="宋体" w:cs="宋体"/>
          <w:bCs/>
          <w:color w:val="000000"/>
          <w:sz w:val="24"/>
        </w:rPr>
        <w:t xml:space="preserve">3</w:t>
      </w:r>
      <w:r>
        <w:rPr>
          <w:rFonts w:ascii="宋体" w:hAnsi="宋体" w:cs="宋体"/>
          <w:bCs/>
          <w:color w:val="000000"/>
          <w:sz w:val="24"/>
        </w:rPr>
        <w:t xml:space="preserve">0</w:t>
      </w:r>
      <w:r>
        <w:rPr>
          <w:rFonts w:hint="eastAsia" w:ascii="宋体" w:hAnsi="宋体" w:cs="宋体"/>
          <w:bCs/>
          <w:color w:val="000000"/>
          <w:sz w:val="24"/>
        </w:rPr>
        <w:t xml:space="preserve">日</w:t>
      </w:r>
      <w:r>
        <w:rPr>
          <w:rFonts w:hint="eastAsia" w:ascii="宋体" w:hAnsi="宋体"/>
          <w:color w:val="000000"/>
          <w:sz w:val="24"/>
        </w:rPr>
        <w:t xml:space="preserve">支付相应货款</w:t>
      </w:r>
      <w:r>
        <w:rPr>
          <w:rFonts w:hint="eastAsia" w:ascii="宋体" w:hAnsi="宋体" w:cs="宋体"/>
          <w:color w:val="000000"/>
          <w:sz w:val="24"/>
        </w:rPr>
        <w:t xml:space="preserve">。5%的履约保证金将在合同全部履行完毕、甲方总验收合格后乙方无违约或者其他应扣除货款的情况下，甲方在三十个工作日内退返乙方（无息）。乙方完全不履行合同，履约保证金不予退还，乙方有其他违约行为的，甲方有权按合同约定从履约保证金中扣除违约金、赔偿金等。</w:t>
      </w:r>
      <w:r/>
    </w:p>
    <w:p>
      <w:pPr>
        <w:ind w:right="-161" w:firstLine="480"/>
        <w:spacing w:line="360" w:lineRule="auto"/>
        <w:rPr>
          <w:rFonts w:ascii="宋体" w:hAnsi="宋体" w:cs="宋体"/>
          <w:color w:val="000000"/>
          <w:sz w:val="24"/>
        </w:rPr>
      </w:pPr>
      <w:r>
        <w:rPr>
          <w:rFonts w:hint="eastAsia" w:ascii="宋体" w:hAnsi="宋体" w:cs="宋体"/>
          <w:color w:val="000000"/>
          <w:sz w:val="24"/>
        </w:rPr>
        <w:t xml:space="preserve">4.付款凭据：</w:t>
      </w:r>
      <w:r/>
    </w:p>
    <w:p>
      <w:pPr>
        <w:ind w:right="-161" w:firstLine="480"/>
        <w:spacing w:line="360" w:lineRule="auto"/>
        <w:rPr>
          <w:rFonts w:ascii="宋体" w:hAnsi="宋体" w:cs="宋体"/>
          <w:color w:val="000000"/>
          <w:sz w:val="24"/>
        </w:rPr>
      </w:pPr>
      <w:r>
        <w:rPr>
          <w:rFonts w:hint="eastAsia" w:ascii="宋体" w:hAnsi="宋体" w:cs="宋体"/>
          <w:color w:val="000000"/>
          <w:sz w:val="24"/>
        </w:rPr>
        <w:t xml:space="preserve">4.1符合要求的发票；</w:t>
      </w:r>
      <w:r/>
    </w:p>
    <w:p>
      <w:pPr>
        <w:ind w:right="-161" w:firstLine="480"/>
        <w:spacing w:line="360" w:lineRule="auto"/>
        <w:rPr>
          <w:rFonts w:ascii="宋体" w:hAnsi="宋体" w:cs="宋体"/>
          <w:color w:val="000000"/>
          <w:sz w:val="24"/>
        </w:rPr>
      </w:pPr>
      <w:r>
        <w:rPr>
          <w:rFonts w:hint="eastAsia" w:ascii="宋体" w:hAnsi="宋体" w:cs="宋体"/>
          <w:color w:val="000000"/>
          <w:sz w:val="24"/>
        </w:rPr>
        <w:t xml:space="preserve">4.2甲方盖章签收后的送货回单和验收合格证明；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5.付款方式：银行汇票或转帐。若乙方未能提供前述材料的，甲方有权拒付，且不承担逾期支付的法律责任。</w:t>
      </w:r>
      <w:r/>
    </w:p>
    <w:p>
      <w:pPr>
        <w:spacing w:line="360" w:lineRule="auto"/>
        <w:rPr>
          <w:rFonts w:ascii="宋体" w:hAnsi="宋体" w:cs="宋体"/>
          <w:b/>
          <w:bCs/>
          <w:color w:val="000000"/>
          <w:sz w:val="24"/>
          <w:lang w:val="zh-CN"/>
        </w:rPr>
      </w:pPr>
      <w:r>
        <w:rPr>
          <w:rFonts w:hint="eastAsia" w:ascii="宋体" w:hAnsi="宋体" w:cs="宋体"/>
          <w:b/>
          <w:bCs/>
          <w:color w:val="000000"/>
          <w:sz w:val="24"/>
        </w:rPr>
        <w:t xml:space="preserve">四</w:t>
      </w:r>
      <w:r>
        <w:rPr>
          <w:rFonts w:hint="eastAsia" w:ascii="宋体" w:hAnsi="宋体" w:cs="宋体"/>
          <w:b/>
          <w:bCs/>
          <w:color w:val="000000"/>
          <w:sz w:val="24"/>
          <w:lang w:val="zh-CN"/>
        </w:rPr>
        <w:t xml:space="preserve">、履行要求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1.交货：执行本合同第八条。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包装和运输要求：本合同涉及货物包装的，乙方交付货物的包装和标识应同时满足：符合国家法律法规和规范性文件、谈判文件对产品包装及标识的要求；符合乙方的承诺、声明或保证；符合绿色环保、运输及安全性等要求。包装应适应远距离运输、防潮、防震、防锈和防野蛮装卸等要求，确保货物安全无损地运抵指定现场。</w:t>
      </w:r>
      <w:r/>
    </w:p>
    <w:p>
      <w:pPr>
        <w:spacing w:line="360" w:lineRule="auto"/>
        <w:rPr>
          <w:rFonts w:ascii="宋体" w:hAnsi="宋体" w:cs="宋体"/>
          <w:b/>
          <w:bCs/>
          <w:color w:val="000000"/>
          <w:sz w:val="24"/>
        </w:rPr>
      </w:pPr>
      <w:r>
        <w:rPr>
          <w:rFonts w:hint="eastAsia" w:ascii="宋体" w:hAnsi="宋体" w:cs="宋体"/>
          <w:b/>
          <w:bCs/>
          <w:color w:val="000000"/>
          <w:sz w:val="24"/>
        </w:rPr>
        <w:t xml:space="preserve">五、</w:t>
      </w:r>
      <w:r>
        <w:rPr>
          <w:rFonts w:hint="eastAsia" w:ascii="宋体" w:hAnsi="宋体" w:cs="宋体"/>
          <w:b/>
          <w:bCs/>
          <w:color w:val="000000"/>
          <w:sz w:val="24"/>
          <w:lang w:val="zh-CN"/>
        </w:rPr>
        <w:t xml:space="preserve">质量：</w:t>
      </w:r>
      <w:r/>
    </w:p>
    <w:p>
      <w:pPr>
        <w:ind w:firstLine="480"/>
        <w:spacing w:line="360" w:lineRule="auto"/>
        <w:rPr>
          <w:rFonts w:ascii="宋体" w:hAnsi="宋体" w:cs="宋体"/>
          <w:sz w:val="24"/>
        </w:rPr>
      </w:pPr>
      <w:r>
        <w:rPr>
          <w:rFonts w:hint="eastAsia" w:ascii="宋体" w:hAnsi="宋体" w:cs="宋体"/>
          <w:color w:val="000000"/>
          <w:sz w:val="24"/>
        </w:rPr>
        <w:t xml:space="preserve">1.乙方应按照谈判文件的有关规定提供合格的标的物；</w:t>
      </w:r>
      <w:r>
        <w:rPr>
          <w:rFonts w:hint="eastAsia" w:ascii="宋体" w:hAnsi="宋体" w:cs="宋体"/>
          <w:sz w:val="24"/>
        </w:rPr>
        <w:t xml:space="preserve">同时乙方所提供货物，必须符合国家有关法律法规和环保、主管部门要求及甲方的技术要求，不存在侵犯第三人知识产权或其他权益的情况。 </w:t>
      </w:r>
      <w:r>
        <w:rPr>
          <w:rFonts w:hint="eastAsia" w:ascii="宋体" w:hAnsi="宋体" w:cs="宋体"/>
          <w:color w:val="000000"/>
          <w:sz w:val="24"/>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2.标的物质量出现问题，根据本合同第七条约定执行；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3.标的物的验收包括；数量、外观、质量、性能、质保单、包装和乙方承诺的其它指标。</w:t>
      </w:r>
      <w:r/>
    </w:p>
    <w:p>
      <w:pPr>
        <w:spacing w:line="360" w:lineRule="auto"/>
        <w:rPr>
          <w:rFonts w:ascii="宋体" w:hAnsi="宋体" w:cs="宋体"/>
          <w:color w:val="000000"/>
          <w:sz w:val="24"/>
        </w:rPr>
      </w:pPr>
      <w:r>
        <w:rPr>
          <w:rFonts w:hint="eastAsia" w:ascii="宋体" w:hAnsi="宋体" w:cs="宋体"/>
          <w:b/>
          <w:color w:val="000000"/>
          <w:sz w:val="24"/>
        </w:rPr>
        <w:t xml:space="preserve">六、验收要求</w:t>
      </w:r>
      <w:r/>
    </w:p>
    <w:p>
      <w:pPr>
        <w:ind w:firstLine="480"/>
        <w:spacing w:line="360" w:lineRule="auto"/>
        <w:rPr>
          <w:rFonts w:ascii="宋体" w:hAnsi="宋体"/>
          <w:color w:val="000000"/>
          <w:sz w:val="24"/>
        </w:rPr>
      </w:pPr>
      <w:r>
        <w:rPr>
          <w:rFonts w:hint="eastAsia" w:ascii="宋体" w:hAnsi="宋体"/>
          <w:color w:val="000000"/>
          <w:sz w:val="24"/>
        </w:rPr>
        <w:t xml:space="preserve">1.验收标准：</w:t>
      </w:r>
      <w:r/>
    </w:p>
    <w:p>
      <w:pPr>
        <w:ind w:firstLine="480"/>
        <w:spacing w:line="360" w:lineRule="auto"/>
        <w:rPr>
          <w:rFonts w:ascii="宋体" w:hAnsi="宋体"/>
          <w:color w:val="000000"/>
          <w:sz w:val="24"/>
        </w:rPr>
      </w:pPr>
      <w:r>
        <w:rPr>
          <w:rFonts w:hint="eastAsia" w:ascii="宋体" w:hAnsi="宋体"/>
          <w:color w:val="000000"/>
          <w:sz w:val="24"/>
        </w:rPr>
        <w:t xml:space="preserve">第一标段：污水处理常规药剂</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按国家标准进行质量验收，</w:t>
      </w:r>
      <w:r>
        <w:rPr>
          <w:rFonts w:hint="eastAsia" w:ascii="宋体" w:hAnsi="宋体"/>
          <w:color w:val="000000"/>
          <w:sz w:val="24"/>
        </w:rPr>
        <w:t xml:space="preserve">满足产品出厂必须通过的验收指标，乙方供货时需同时提供产品出厂检测报告；</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b/>
          <w:color w:val="000000"/>
          <w:sz w:val="24"/>
        </w:rPr>
        <w:t xml:space="preserve">每批次送货时，</w:t>
      </w:r>
      <w:r>
        <w:rPr>
          <w:rFonts w:hint="eastAsia" w:ascii="宋体" w:hAnsi="宋体" w:cs="宋体"/>
          <w:b/>
          <w:color w:val="000000"/>
          <w:sz w:val="24"/>
        </w:rPr>
        <w:t xml:space="preserve">甲方对乙方提供的每批次每类货品（硫酸除外）通过有资质的第三方机构进行全样全指标检测</w:t>
      </w:r>
      <w:r>
        <w:rPr>
          <w:rFonts w:hint="eastAsia" w:ascii="宋体" w:hAnsi="宋体" w:cs="宋体"/>
          <w:color w:val="000000"/>
          <w:sz w:val="24"/>
        </w:rPr>
        <w:t xml:space="preserve">，</w:t>
      </w:r>
      <w:r>
        <w:rPr>
          <w:rFonts w:hint="eastAsia" w:ascii="宋体" w:hAnsi="宋体"/>
          <w:b/>
          <w:color w:val="000000"/>
          <w:sz w:val="24"/>
        </w:rPr>
        <w:t xml:space="preserve">甲方依据检测报告和实际使用效果进行性能验收，</w:t>
      </w:r>
      <w:r>
        <w:rPr>
          <w:rFonts w:hint="eastAsia" w:ascii="宋体" w:hAnsi="宋体" w:cs="宋体"/>
          <w:b/>
          <w:color w:val="000000"/>
          <w:sz w:val="24"/>
        </w:rPr>
        <w:t xml:space="preserve">乙方须综合考虑检测费用，费用由乙方承担；</w:t>
      </w:r>
      <w:r/>
    </w:p>
    <w:p>
      <w:pPr>
        <w:ind w:firstLine="480"/>
        <w:spacing w:line="360" w:lineRule="auto"/>
        <w:rPr>
          <w:rFonts w:ascii="宋体" w:hAnsi="宋体"/>
          <w:color w:val="000000"/>
          <w:sz w:val="24"/>
        </w:rPr>
      </w:pPr>
      <w:r>
        <w:rPr>
          <w:rFonts w:hint="eastAsia" w:ascii="宋体" w:hAnsi="宋体"/>
          <w:color w:val="000000"/>
          <w:sz w:val="24"/>
        </w:rPr>
        <w:t xml:space="preserve">（3）最终计量称重以甲方地磅为准，如甲方与乙方重量数值偏差较大，可委托第三方地磅称重。</w:t>
      </w:r>
      <w:r/>
    </w:p>
    <w:p>
      <w:pPr>
        <w:ind w:firstLine="480"/>
        <w:spacing w:line="360" w:lineRule="auto"/>
        <w:rPr>
          <w:rFonts w:ascii="宋体" w:hAnsi="宋体"/>
          <w:color w:val="000000"/>
          <w:sz w:val="24"/>
        </w:rPr>
      </w:pPr>
      <w:r>
        <w:rPr>
          <w:rFonts w:hint="eastAsia" w:ascii="宋体" w:hAnsi="宋体"/>
          <w:color w:val="000000"/>
          <w:sz w:val="24"/>
        </w:rPr>
        <w:t xml:space="preserve">第二标段：污水处理碳源及微生物菌种</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cs="宋体"/>
          <w:sz w:val="24"/>
        </w:rPr>
        <w:t xml:space="preserve">按国家标准进行质量验收，</w:t>
      </w:r>
      <w:r>
        <w:rPr>
          <w:rFonts w:hint="eastAsia" w:ascii="宋体" w:hAnsi="宋体"/>
          <w:sz w:val="24"/>
        </w:rPr>
        <w:t xml:space="preserve">满足产品出厂必须通过的验收指标，乙方供货时需同时提供产品出厂检测报告；</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b/>
          <w:sz w:val="24"/>
        </w:rPr>
        <w:t xml:space="preserve">每批次送货时，甲方</w:t>
      </w:r>
      <w:r>
        <w:rPr>
          <w:rFonts w:hint="eastAsia" w:ascii="宋体" w:hAnsi="宋体" w:cs="宋体"/>
          <w:b/>
          <w:color w:val="000000"/>
          <w:sz w:val="24"/>
        </w:rPr>
        <w:t xml:space="preserve">对乙方提供的每批次每类货品（微生物菌种除外）通过有资质的第三方机构进行全样全指标检测</w:t>
      </w:r>
      <w:r>
        <w:rPr>
          <w:rFonts w:hint="eastAsia" w:ascii="宋体" w:hAnsi="宋体" w:cs="宋体"/>
          <w:color w:val="000000"/>
          <w:sz w:val="24"/>
        </w:rPr>
        <w:t xml:space="preserve">，</w:t>
      </w:r>
      <w:r>
        <w:rPr>
          <w:rFonts w:hint="eastAsia" w:ascii="宋体" w:hAnsi="宋体"/>
          <w:b/>
          <w:color w:val="000000"/>
          <w:sz w:val="24"/>
        </w:rPr>
        <w:t xml:space="preserve">碳源每月预估数量1车（2</w:t>
      </w:r>
      <w:r>
        <w:rPr>
          <w:rFonts w:ascii="宋体" w:hAnsi="宋体"/>
          <w:b/>
          <w:color w:val="000000"/>
          <w:sz w:val="24"/>
        </w:rPr>
        <w:t xml:space="preserve">8-30</w:t>
      </w:r>
      <w:r>
        <w:rPr>
          <w:rFonts w:hint="eastAsia" w:ascii="宋体" w:hAnsi="宋体"/>
          <w:b/>
          <w:color w:val="000000"/>
          <w:sz w:val="24"/>
        </w:rPr>
        <w:t xml:space="preserve">吨左右），甲方依据检测报告和实际使用效果进行性能验收，乙方</w:t>
      </w:r>
      <w:r>
        <w:rPr>
          <w:rFonts w:hint="eastAsia" w:ascii="宋体" w:hAnsi="宋体" w:cs="宋体"/>
          <w:b/>
          <w:color w:val="000000"/>
          <w:sz w:val="24"/>
        </w:rPr>
        <w:t xml:space="preserve">须综合考虑检测费用，费用由乙方承担；</w:t>
      </w:r>
      <w:r/>
    </w:p>
    <w:p>
      <w:pPr>
        <w:ind w:firstLine="480"/>
        <w:spacing w:line="360" w:lineRule="auto"/>
        <w:rPr>
          <w:rFonts w:ascii="宋体" w:hAnsi="宋体"/>
          <w:sz w:val="24"/>
        </w:rPr>
      </w:pPr>
      <w:r>
        <w:rPr>
          <w:rFonts w:hint="eastAsia" w:ascii="宋体" w:hAnsi="宋体"/>
          <w:sz w:val="24"/>
        </w:rPr>
        <w:t xml:space="preserve">（3）最终计量称重以甲方地磅为准，如甲方与乙方重量数值偏差较大，可委托第三方地磅称重，相关费用由乙方承担。</w:t>
      </w:r>
      <w:r/>
    </w:p>
    <w:p>
      <w:pPr>
        <w:ind w:firstLine="480"/>
        <w:spacing w:line="360" w:lineRule="auto"/>
        <w:rPr>
          <w:rFonts w:ascii="宋体" w:hAnsi="宋体"/>
          <w:sz w:val="24"/>
        </w:rPr>
      </w:pPr>
      <w:r>
        <w:rPr>
          <w:rFonts w:hint="eastAsia" w:ascii="宋体" w:hAnsi="宋体"/>
          <w:sz w:val="24"/>
        </w:rPr>
        <w:t xml:space="preserve">2.验收依据：双方确认，本合同项下货物的履约验收，将严格按照《江苏省政府采购履约验收管理办法》（苏财规〔2024〕7号）、采购文件要求及本合同约定执行。</w:t>
      </w:r>
      <w:r/>
    </w:p>
    <w:p>
      <w:pPr>
        <w:ind w:firstLine="480"/>
        <w:spacing w:line="360" w:lineRule="auto"/>
        <w:rPr>
          <w:rFonts w:ascii="宋体" w:hAnsi="宋体"/>
          <w:sz w:val="24"/>
        </w:rPr>
      </w:pPr>
      <w:r>
        <w:rPr>
          <w:rFonts w:hint="eastAsia" w:ascii="宋体" w:hAnsi="宋体"/>
          <w:sz w:val="24"/>
        </w:rPr>
        <w:t xml:space="preserve">3.验收启动：乙方完成每批次货物交付，提交该批次货物的产品出厂检测报告（如涉及）后，视为该批次货物具备验收条件，甲方应在具备验收条件后5个工作日内启动验收工作，向乙方发出《政府采购履约验收通知单》。</w:t>
      </w:r>
      <w:r/>
    </w:p>
    <w:p>
      <w:pPr>
        <w:ind w:firstLine="480"/>
        <w:spacing w:line="360" w:lineRule="auto"/>
        <w:rPr>
          <w:rFonts w:ascii="宋体" w:hAnsi="宋体"/>
          <w:sz w:val="24"/>
        </w:rPr>
      </w:pPr>
      <w:r>
        <w:rPr>
          <w:rFonts w:hint="eastAsia" w:ascii="宋体" w:hAnsi="宋体"/>
          <w:sz w:val="24"/>
        </w:rPr>
        <w:t xml:space="preserve">4.验收主体：验收工作由甲方负责组织实施，乙方应予以必要配合。甲方成立验收小组，参与本项目评审的甲方代表、采购代理机构工作人员及与乙方有利害关系的人员不得作为验收小组成员。</w:t>
      </w:r>
      <w:r/>
    </w:p>
    <w:p>
      <w:pPr>
        <w:ind w:firstLine="480"/>
        <w:spacing w:line="360" w:lineRule="auto"/>
        <w:rPr>
          <w:rFonts w:ascii="宋体" w:hAnsi="宋体"/>
          <w:sz w:val="24"/>
        </w:rPr>
      </w:pPr>
      <w:r>
        <w:rPr>
          <w:rFonts w:hint="eastAsia" w:ascii="宋体" w:hAnsi="宋体"/>
          <w:sz w:val="24"/>
        </w:rPr>
        <w:t xml:space="preserve">5.验收程序：甲方按照验收方案开展验收，对乙方提供的货物按照采购文件、响应文件、封存样品（如涉及）、检测报告（如涉及）、合同等对数量、规格、外观、质量证明文件、技术性能指标等进行核对验收，做好记录。</w:t>
      </w:r>
      <w:r/>
    </w:p>
    <w:p>
      <w:pPr>
        <w:ind w:firstLine="480"/>
        <w:spacing w:line="360" w:lineRule="auto"/>
        <w:rPr>
          <w:rFonts w:ascii="宋体" w:hAnsi="宋体"/>
          <w:sz w:val="24"/>
        </w:rPr>
      </w:pPr>
      <w:r>
        <w:rPr>
          <w:rFonts w:hint="eastAsia" w:ascii="宋体" w:hAnsi="宋体"/>
          <w:sz w:val="24"/>
        </w:rPr>
        <w:t xml:space="preserve">6.验收结论：验收结束后，验收小组应形成书面意见，写入《政府采购履约验收书》，列明各项标准的验收情况及项目总体评价，明确验收结果。验收小组所有成员</w:t>
      </w:r>
      <w:r>
        <w:rPr>
          <w:rFonts w:hint="eastAsia" w:ascii="宋体" w:hAnsi="宋体"/>
          <w:sz w:val="24"/>
        </w:rPr>
        <w:t xml:space="preserve">应当在书面意见上签字。验收小组成员意见不一致时，按照少数服从多数的原则作出验收意见，并将不一致意见如实记录。甲乙双方应对验收意见进行确认，共同签署《政府采购履约验收书》。对验收结果有异议的，双方应协商解决；协商不成的，按本合同争议解决条款处理。</w:t>
      </w:r>
      <w:r/>
    </w:p>
    <w:p>
      <w:pPr>
        <w:ind w:firstLine="480"/>
        <w:spacing w:line="360" w:lineRule="auto"/>
        <w:rPr>
          <w:rFonts w:ascii="宋体" w:hAnsi="宋体"/>
          <w:sz w:val="24"/>
        </w:rPr>
      </w:pPr>
      <w:r>
        <w:rPr>
          <w:rFonts w:hint="eastAsia" w:ascii="宋体" w:hAnsi="宋体"/>
          <w:sz w:val="24"/>
        </w:rPr>
        <w:t xml:space="preserve">7.验收结果处理：</w:t>
      </w:r>
      <w:r/>
    </w:p>
    <w:p>
      <w:pPr>
        <w:ind w:firstLine="480"/>
        <w:spacing w:line="360" w:lineRule="auto"/>
        <w:rPr>
          <w:rFonts w:ascii="宋体" w:hAnsi="宋体"/>
          <w:sz w:val="24"/>
        </w:rPr>
      </w:pPr>
      <w:r>
        <w:rPr>
          <w:rFonts w:hint="eastAsia" w:ascii="宋体" w:hAnsi="宋体"/>
          <w:sz w:val="24"/>
        </w:rPr>
        <w:t xml:space="preserve">（1）验收合格：该批次货物视为履约完毕，甲方应按照本合同第三条支付相应货款。</w:t>
      </w:r>
      <w:r/>
    </w:p>
    <w:p>
      <w:pPr>
        <w:ind w:firstLine="480"/>
        <w:spacing w:line="360" w:lineRule="auto"/>
        <w:rPr>
          <w:rFonts w:ascii="宋体" w:hAnsi="宋体"/>
          <w:sz w:val="24"/>
        </w:rPr>
      </w:pPr>
      <w:r>
        <w:rPr>
          <w:rFonts w:hint="eastAsia" w:ascii="宋体" w:hAnsi="宋体"/>
          <w:sz w:val="24"/>
        </w:rPr>
        <w:t xml:space="preserve">（2）验收不合格：甲方有权拒收该批次货物，并按照本合同第九、十条追究乙方的违约责任。</w:t>
      </w:r>
      <w:r/>
    </w:p>
    <w:p>
      <w:pPr>
        <w:ind w:firstLine="480"/>
        <w:spacing w:line="360" w:lineRule="auto"/>
        <w:rPr>
          <w:rFonts w:ascii="宋体" w:hAnsi="宋体"/>
          <w:sz w:val="24"/>
        </w:rPr>
      </w:pPr>
      <w:r>
        <w:rPr>
          <w:rFonts w:hint="eastAsia" w:ascii="宋体" w:hAnsi="宋体"/>
          <w:sz w:val="24"/>
        </w:rPr>
        <w:t xml:space="preserve">8.分期验收：本合同项下货物实行分批交付的，每批次货物均应按照本条约定进行分期验收，并出具该批次的验收报告。分期验收报告是甲方支付对应批次货款的直接依据。甲方将结合阶段性验收意见形成总验收意见。</w:t>
      </w:r>
      <w:r/>
    </w:p>
    <w:p>
      <w:pPr>
        <w:ind w:firstLine="480"/>
        <w:spacing w:line="360" w:lineRule="auto"/>
        <w:rPr>
          <w:rFonts w:ascii="宋体" w:hAnsi="宋体"/>
          <w:sz w:val="24"/>
        </w:rPr>
      </w:pPr>
      <w:r>
        <w:rPr>
          <w:rFonts w:hint="eastAsia" w:ascii="宋体" w:hAnsi="宋体"/>
          <w:sz w:val="24"/>
        </w:rPr>
        <w:t xml:space="preserve">9.其他要求按照《江苏省政府采购履约验收管理办法》规定执行。</w:t>
      </w:r>
      <w:r/>
    </w:p>
    <w:p>
      <w:pPr>
        <w:spacing w:line="360" w:lineRule="auto"/>
        <w:rPr>
          <w:rFonts w:ascii="宋体" w:hAnsi="宋体" w:cs="宋体"/>
          <w:b/>
          <w:color w:val="000000"/>
          <w:sz w:val="24"/>
        </w:rPr>
      </w:pPr>
      <w:r>
        <w:rPr>
          <w:rFonts w:hint="eastAsia" w:ascii="宋体" w:hAnsi="宋体" w:cs="宋体"/>
          <w:b/>
          <w:color w:val="000000"/>
          <w:sz w:val="24"/>
        </w:rPr>
        <w:t xml:space="preserve">七、售后服务：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1.质保期：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（1）质保期：</w:t>
      </w:r>
      <w:r>
        <w:rPr>
          <w:rFonts w:ascii="宋体" w:hAnsi="宋体" w:cs="宋体"/>
          <w:color w:val="000000" w:themeColor="text1"/>
          <w:sz w:val="24"/>
        </w:rPr>
        <w:t xml:space="preserve">1年</w:t>
      </w:r>
      <w:r>
        <w:rPr>
          <w:rFonts w:hint="eastAsia" w:ascii="宋体" w:hAnsi="宋体" w:cs="宋体"/>
          <w:color w:val="000000"/>
          <w:sz w:val="24"/>
        </w:rPr>
        <w:t xml:space="preserve">（自标的物验收合格之日起计算）；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bookmarkStart w:id="28" w:name="_Hlk230247661"/>
      <w:r>
        <w:rPr>
          <w:rFonts w:hint="eastAsia" w:ascii="宋体" w:hAnsi="宋体" w:cs="宋体"/>
          <w:color w:val="000000"/>
          <w:sz w:val="24"/>
        </w:rPr>
        <w:t xml:space="preserve">质保期内，如果货物的质量或规格与合同不符，乙方保证在接到甲方通知后的4小时内到现场并解决问题，以合理速度免费修理、更换、重作有缺陷的货物或部件，乙方未能按约履行义务，甲方可采取必要的补救措施，但其风险和费用将由乙方承担。如乙方在谈判过程中对货物质量保证期和售后服务作出更优的承诺、声明或保证的，适用乙方的承诺、声明或保证。</w:t>
      </w:r>
      <w:bookmarkEnd w:id="28"/>
      <w:r/>
      <w:r/>
    </w:p>
    <w:p>
      <w:pPr>
        <w:spacing w:line="360" w:lineRule="auto"/>
        <w:rPr>
          <w:rFonts w:ascii="宋体" w:hAnsi="宋体" w:cs="宋体"/>
          <w:b/>
          <w:bCs/>
          <w:color w:val="000000"/>
          <w:sz w:val="24"/>
        </w:rPr>
      </w:pPr>
      <w:r>
        <w:rPr>
          <w:rFonts w:hint="eastAsia" w:ascii="宋体" w:hAnsi="宋体" w:cs="宋体"/>
          <w:b/>
          <w:bCs/>
          <w:color w:val="000000"/>
          <w:sz w:val="24"/>
        </w:rPr>
        <w:t xml:space="preserve">八、交货：</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1.交货日期：</w:t>
      </w:r>
      <w:r/>
    </w:p>
    <w:p>
      <w:pPr>
        <w:ind w:firstLine="480"/>
        <w:spacing w:line="360" w:lineRule="auto"/>
        <w:rPr>
          <w:rFonts w:ascii="宋体" w:hAnsi="宋体"/>
          <w:color w:val="000000"/>
          <w:sz w:val="24"/>
        </w:rPr>
      </w:pPr>
      <w:r>
        <w:rPr>
          <w:rFonts w:hint="eastAsia" w:ascii="宋体" w:hAnsi="宋体"/>
          <w:color w:val="000000"/>
          <w:sz w:val="24"/>
        </w:rPr>
        <w:t xml:space="preserve">第一标段：根据甲方要求按批次供货（供货时需同时提供产品出厂合格检测报告）。</w:t>
      </w:r>
      <w:r/>
    </w:p>
    <w:p>
      <w:pPr>
        <w:ind w:firstLine="480"/>
        <w:spacing w:line="360" w:lineRule="auto"/>
        <w:rPr>
          <w:rFonts w:ascii="宋体" w:hAnsi="宋体"/>
          <w:color w:val="000000"/>
          <w:sz w:val="24"/>
        </w:rPr>
      </w:pPr>
      <w:r>
        <w:rPr>
          <w:rFonts w:hint="eastAsia" w:ascii="宋体" w:hAnsi="宋体"/>
          <w:color w:val="000000"/>
          <w:sz w:val="24"/>
        </w:rPr>
        <w:t xml:space="preserve">第二标段：根据现场作业需要和采购单位仓库存放能力分批供货（供货时需同时提供产品出厂合格检测报告）。同时，乙方在接到甲方生产送货指令后五个工作日内按时送货到甲方指定地点,乙方必须按照甲方要求供货，若违反交货要求，造成的所有损失均由乙方承担。</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2.交货地点：甲方指定地点并通过甲方验收。</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3.附货物一并交付甲方的资料：产品出厂合格检测报告。</w:t>
      </w:r>
      <w:r/>
    </w:p>
    <w:p>
      <w:pPr>
        <w:spacing w:line="360" w:lineRule="auto"/>
        <w:rPr>
          <w:rFonts w:ascii="宋体" w:hAnsi="宋体" w:cs="宋体"/>
          <w:b/>
          <w:bCs/>
          <w:color w:val="000000"/>
          <w:sz w:val="24"/>
        </w:rPr>
      </w:pPr>
      <w:r>
        <w:rPr>
          <w:rFonts w:hint="eastAsia" w:ascii="宋体" w:hAnsi="宋体" w:cs="宋体"/>
          <w:b/>
          <w:bCs/>
          <w:color w:val="000000"/>
          <w:sz w:val="24"/>
        </w:rPr>
        <w:t xml:space="preserve">九、违约责任：</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1.违约责任</w:t>
      </w:r>
      <w:r/>
    </w:p>
    <w:p>
      <w:pPr>
        <w:ind w:left="2" w:firstLine="477"/>
        <w:spacing w:line="360" w:lineRule="auto"/>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p>
    <w:p>
      <w:pPr>
        <w:ind w:left="2" w:firstLine="477"/>
        <w:spacing w:line="360" w:lineRule="auto"/>
        <w:rPr>
          <w:rFonts w:ascii="宋体" w:hAnsi="宋体" w:cs="宋体"/>
          <w:sz w:val="24"/>
        </w:rPr>
      </w:pPr>
      <w:r>
        <w:rPr>
          <w:rFonts w:hint="eastAsia" w:ascii="宋体" w:hAnsi="宋体" w:cs="宋体"/>
          <w:sz w:val="24"/>
        </w:rPr>
        <w:t xml:space="preserve">2.甲方违约责任</w:t>
      </w:r>
      <w:r/>
    </w:p>
    <w:p>
      <w:pPr>
        <w:ind w:left="2" w:firstLine="477"/>
        <w:spacing w:line="360" w:lineRule="auto"/>
        <w:rPr>
          <w:rFonts w:ascii="宋体" w:hAnsi="宋体" w:cs="宋体"/>
          <w:sz w:val="24"/>
        </w:rPr>
      </w:pPr>
      <w:r>
        <w:rPr>
          <w:rFonts w:hint="eastAsia" w:ascii="宋体" w:hAnsi="宋体" w:cs="宋体"/>
          <w:sz w:val="24"/>
        </w:rPr>
        <w:t xml:space="preserve">2.1在合同生效后，甲方无故要求退货的，应向乙方偿付合同总价款的5%，作为违约金，因乙方原因导致甲方退货的除外。</w:t>
      </w:r>
      <w:r/>
    </w:p>
    <w:p>
      <w:pPr>
        <w:ind w:left="2" w:firstLine="477"/>
        <w:spacing w:line="360" w:lineRule="auto"/>
        <w:rPr>
          <w:rFonts w:ascii="宋体" w:hAnsi="宋体" w:cs="宋体"/>
          <w:sz w:val="24"/>
        </w:rPr>
      </w:pPr>
      <w:r>
        <w:rPr>
          <w:rFonts w:hint="eastAsia" w:ascii="宋体" w:hAnsi="宋体" w:cs="宋体"/>
          <w:sz w:val="24"/>
        </w:rPr>
        <w:t xml:space="preserve">2.2甲方无正当理由逾期付款的应按照逾期付款金额的每天万分之四支付逾期付款违约金，违约金总额不得超过合同总价款的5%。</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3.乙方违约责任</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3.1除不可抗力外，乙方逾期交货的，应当提前与甲方协商，甲方仍要求的，乙方应立即提供，否则乙方应按照合同总价款的【每日万分之五】支付逾期违约金。逾期【30】日及以上的，视为乙方根本违约，甲方有权在要求乙方支付违约金的同时，书面通知乙方解除合同，不再支付剩余款项。</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3.2乙方交付的货物质量不符合合同约定或经检测、验收不合格的，甲方有根据本合同第十条索赔。</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3.3本合同约定的违约金不足以弥补甲方因此遭受的全部损失的，甲方有权要求乙方赔偿差额。</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3.4乙方在承担上述一项或多项违约责任后，仍应继续履行合同规定的义务（甲方解除合同的除外）。甲方未及时追究乙方的任何一项违约责任并不表明甲方放弃追究乙方该项或其他违约责任。</w:t>
      </w:r>
      <w:r/>
    </w:p>
    <w:p>
      <w:pPr>
        <w:ind w:left="2" w:firstLine="477"/>
        <w:spacing w:line="360" w:lineRule="auto"/>
        <w:rPr>
          <w:rFonts w:ascii="宋体" w:hAnsi="宋体" w:cs="宋体"/>
          <w:sz w:val="24"/>
        </w:rPr>
      </w:pPr>
      <w:r>
        <w:rPr>
          <w:rFonts w:hint="eastAsia" w:ascii="宋体" w:hAnsi="宋体" w:cs="宋体"/>
          <w:sz w:val="24"/>
        </w:rPr>
        <w:t xml:space="preserve">3.5因乙方违反本合同约定导致甲方权益受损的，甲方为维护自身权益所支付的所有费用均由乙方承担，包括但不限于甲方为此支付的诉讼费、律师费、鉴定费、公证费、交通住宿费等全部费用。</w:t>
      </w:r>
      <w:r/>
    </w:p>
    <w:p>
      <w:pPr>
        <w:ind w:left="2" w:firstLine="477"/>
        <w:spacing w:line="360" w:lineRule="auto"/>
        <w:rPr>
          <w:rFonts w:ascii="宋体" w:hAnsi="宋体" w:cs="宋体"/>
          <w:sz w:val="24"/>
        </w:rPr>
      </w:pPr>
      <w:r>
        <w:rPr>
          <w:rFonts w:hint="eastAsia" w:ascii="宋体" w:hAnsi="宋体" w:cs="宋体"/>
          <w:sz w:val="24"/>
        </w:rPr>
        <w:t xml:space="preserve">3.6其他特殊情况甲乙双方协商解决。</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 4、不可抗力：</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4.1任何一方对由于不可抗力造成的部分或全部不能履行合同不承担违约责任。但迟延履行后发生不可抗力的，不能免除责任。</w:t>
      </w:r>
      <w:r/>
    </w:p>
    <w:p>
      <w:pPr>
        <w:ind w:left="2" w:firstLine="477"/>
        <w:spacing w:line="360" w:lineRule="auto"/>
        <w:rPr>
          <w:rFonts w:ascii="宋体" w:hAnsi="宋体" w:cs="宋体"/>
          <w:sz w:val="24"/>
        </w:rPr>
      </w:pPr>
      <w:r>
        <w:rPr>
          <w:rFonts w:hint="eastAsia" w:ascii="宋体" w:hAnsi="宋体" w:cs="宋体"/>
          <w:color w:val="000000"/>
          <w:sz w:val="24"/>
        </w:rPr>
        <w:t xml:space="preserve">4.2遇有不可抗力的一方，应在15日内将事件情况以书面形式告知另一方，并在</w:t>
      </w:r>
      <w:r>
        <w:rPr>
          <w:rFonts w:hint="eastAsia" w:ascii="宋体" w:hAnsi="宋体" w:cs="宋体"/>
          <w:color w:val="000000"/>
          <w:sz w:val="24"/>
        </w:rPr>
        <w:t xml:space="preserve">事件发生后及时向另一方提交合同不能履行或部分不能履行或需要延期履行的详细报告，以及证明不可抗力发生及其持续时间的证据。</w:t>
      </w:r>
      <w:r>
        <w:rPr>
          <w:rFonts w:hint="eastAsia" w:ascii="宋体" w:hAnsi="宋体" w:cs="宋体"/>
          <w:sz w:val="24"/>
        </w:rPr>
        <w:t xml:space="preserve">合同未履行部分是否继续覆行、如何履行等问题，双方协商解决。</w:t>
      </w:r>
      <w:r/>
    </w:p>
    <w:p>
      <w:pPr>
        <w:spacing w:line="360" w:lineRule="auto"/>
        <w:rPr>
          <w:rFonts w:ascii="宋体" w:hAnsi="宋体" w:cs="宋体"/>
          <w:b/>
          <w:bCs/>
          <w:color w:val="000000"/>
          <w:sz w:val="24"/>
        </w:rPr>
      </w:pPr>
      <w:r>
        <w:rPr>
          <w:rFonts w:hint="eastAsia" w:ascii="宋体" w:hAnsi="宋体" w:cs="宋体"/>
          <w:b/>
          <w:bCs/>
          <w:color w:val="000000"/>
          <w:sz w:val="24"/>
        </w:rPr>
        <w:t xml:space="preserve">十、索赔</w:t>
      </w:r>
      <w:r/>
    </w:p>
    <w:p>
      <w:pPr>
        <w:ind w:left="2" w:firstLine="477"/>
        <w:spacing w:line="360" w:lineRule="auto"/>
        <w:rPr>
          <w:rFonts w:ascii="宋体" w:hAnsi="宋体" w:cs="宋体"/>
          <w:sz w:val="24"/>
        </w:rPr>
      </w:pPr>
      <w:r>
        <w:rPr>
          <w:rFonts w:hint="eastAsia" w:ascii="宋体" w:hAnsi="宋体" w:cs="宋体"/>
          <w:sz w:val="24"/>
        </w:rPr>
        <w:t xml:space="preserve">1.甲方有权根据当地产品质量检验机构或其他有权部门出具的检测证书向乙方提出索赔。</w:t>
      </w:r>
      <w:r/>
    </w:p>
    <w:p>
      <w:pPr>
        <w:ind w:left="2" w:firstLine="477"/>
        <w:spacing w:line="360" w:lineRule="auto"/>
        <w:rPr>
          <w:rFonts w:ascii="宋体" w:hAnsi="宋体" w:cs="宋体"/>
          <w:sz w:val="24"/>
        </w:rPr>
      </w:pPr>
      <w:r>
        <w:rPr>
          <w:rFonts w:hint="eastAsia" w:ascii="宋体" w:hAnsi="宋体" w:cs="宋体"/>
          <w:sz w:val="24"/>
        </w:rPr>
        <w:t xml:space="preserve">2.在本合同规定的检验期和质量保证期内，如果乙方对甲方提出的索赔或差异有责任，则乙方应按甲方同意的下列一种或多种方式解决索赔事宜：</w:t>
      </w:r>
      <w:r/>
    </w:p>
    <w:p>
      <w:pPr>
        <w:ind w:left="2" w:firstLine="477"/>
        <w:spacing w:line="360" w:lineRule="auto"/>
        <w:rPr>
          <w:rFonts w:ascii="宋体" w:hAnsi="宋体" w:cs="宋体"/>
          <w:sz w:val="24"/>
        </w:rPr>
      </w:pPr>
      <w:r>
        <w:rPr>
          <w:rFonts w:hint="eastAsia" w:ascii="宋体" w:hAnsi="宋体" w:cs="宋体"/>
          <w:sz w:val="24"/>
        </w:rPr>
        <w:t xml:space="preserve">2.1 乙方同意退货，并按合同规定的货币将货款退还给甲方，并承担由此发生的一切损失和费用，包括利息、银行手续费、运费、保险费、检验费、仓储费、装卸费以及为保护退回标的物所需的其他必要费用。</w:t>
      </w:r>
      <w:r/>
    </w:p>
    <w:p>
      <w:pPr>
        <w:ind w:left="2" w:firstLine="477"/>
        <w:spacing w:line="360" w:lineRule="auto"/>
        <w:rPr>
          <w:rFonts w:ascii="宋体" w:hAnsi="宋体" w:cs="宋体"/>
          <w:sz w:val="24"/>
        </w:rPr>
      </w:pPr>
      <w:r>
        <w:rPr>
          <w:rFonts w:hint="eastAsia" w:ascii="宋体" w:hAnsi="宋体" w:cs="宋体"/>
          <w:sz w:val="24"/>
        </w:rPr>
        <w:t xml:space="preserve">2.2 用符合规格、质量和性能要求的标的物来更换有缺陷的部分或修补缺陷部分，乙方应承担一切费用和风险并负担甲方所发生的一切直接费用。同时，乙方应按合同规定，相应延长修补标的物的质量保证期。</w:t>
      </w:r>
      <w:r/>
    </w:p>
    <w:p>
      <w:pPr>
        <w:ind w:left="2" w:firstLine="477"/>
        <w:spacing w:line="360" w:lineRule="auto"/>
        <w:rPr>
          <w:rFonts w:ascii="宋体" w:hAnsi="宋体" w:cs="宋体"/>
          <w:sz w:val="24"/>
        </w:rPr>
      </w:pPr>
      <w:r>
        <w:rPr>
          <w:rFonts w:hint="eastAsia" w:ascii="宋体" w:hAnsi="宋体" w:cs="宋体"/>
          <w:sz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spacing w:line="360" w:lineRule="auto"/>
        <w:rPr>
          <w:rFonts w:ascii="宋体" w:hAnsi="宋体" w:cs="宋体"/>
          <w:sz w:val="24"/>
        </w:rPr>
      </w:pPr>
      <w:r>
        <w:rPr>
          <w:rFonts w:hint="eastAsia" w:ascii="宋体" w:hAnsi="宋体" w:cs="宋体"/>
          <w:sz w:val="24"/>
        </w:rPr>
        <w:t xml:space="preserve">4.甲方提出索赔的书面材料应报政府采购管理部门备案。</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十一、责任：</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1.凡发生的一切安全事故，按政府规定的手续和程序进行处理，责任由责任方自负。</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2.供货产品本身质量引起的质量缺陷由乙方负责整改，因人为损坏引起的质量缺陷，乙方不承担质量责任，但应积极配合甲方进行整改。</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3.对于合同的标的物，乙方应当拥有完整物权，并且乙方负有保证第三人不得向甲方主张任何权利（包括知识产权）的义务。</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十二、合同的解除和转让：</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1.合同的解除</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1.1有下列情形之一，合同一方可以解除合同：</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1.1.1 因不可抗力致使不能实现合同目的，未受不可抗力影响的一方有权解除合</w:t>
      </w:r>
      <w:r>
        <w:rPr>
          <w:rFonts w:hint="eastAsia" w:ascii="宋体" w:hAnsi="宋体" w:cs="宋体"/>
          <w:color w:val="000000"/>
          <w:sz w:val="24"/>
        </w:rPr>
        <w:t xml:space="preserve">同；</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1.1.2 一方迟延履行债务或者有其他违约行为致使不能实现合同目的，另一方有权解除合同。</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1.1.3有权解除合同的一方，应当在违约事实或不可抗力发生之后三十天内书面通知对方以主张解除合同，合同在书面通知到达对方时解除。</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2.合同的转让</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未经甲方书面同意，乙方不得将合同分包、转让、转包给其他供应商。</w:t>
      </w:r>
      <w:r/>
    </w:p>
    <w:p>
      <w:pPr>
        <w:spacing w:line="360" w:lineRule="auto"/>
        <w:rPr>
          <w:rFonts w:ascii="宋体" w:hAnsi="宋体" w:cs="宋体"/>
          <w:color w:val="000000"/>
          <w:sz w:val="24"/>
        </w:rPr>
      </w:pPr>
      <w:r>
        <w:rPr>
          <w:rFonts w:hint="eastAsia" w:ascii="宋体" w:hAnsi="宋体" w:cs="宋体"/>
          <w:b/>
          <w:bCs/>
          <w:color w:val="000000"/>
          <w:sz w:val="24"/>
        </w:rPr>
        <w:t xml:space="preserve">十三、合同的生效：</w:t>
      </w:r>
      <w:r/>
    </w:p>
    <w:p>
      <w:pPr>
        <w:ind w:left="2" w:firstLine="477"/>
        <w:spacing w:line="360" w:lineRule="auto"/>
        <w:rPr>
          <w:rFonts w:ascii="宋体" w:hAnsi="宋体" w:cs="宋体"/>
          <w:sz w:val="24"/>
        </w:rPr>
      </w:pPr>
      <w:r>
        <w:rPr>
          <w:rFonts w:hint="eastAsia" w:ascii="宋体" w:hAnsi="宋体" w:cs="宋体"/>
          <w:sz w:val="24"/>
        </w:rPr>
        <w:t xml:space="preserve">甲、乙双方代表在合同上签字盖章（公章或合同章）后生效，同时还需完成网上公示。</w:t>
      </w:r>
      <w:r/>
    </w:p>
    <w:p>
      <w:pPr>
        <w:spacing w:line="360" w:lineRule="auto"/>
        <w:rPr>
          <w:rFonts w:ascii="宋体" w:hAnsi="宋体" w:cs="宋体"/>
          <w:b/>
          <w:bCs/>
          <w:color w:val="000000"/>
          <w:sz w:val="24"/>
        </w:rPr>
      </w:pPr>
      <w:r>
        <w:rPr>
          <w:rFonts w:hint="eastAsia" w:ascii="宋体" w:hAnsi="宋体" w:cs="宋体"/>
          <w:b/>
          <w:bCs/>
          <w:color w:val="000000"/>
          <w:sz w:val="24"/>
        </w:rPr>
        <w:t xml:space="preserve">十四、争议解决：</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甲乙双方因合同发生争议，签约双方应友好协商解决。协商不成，任何一方可以向甲方所在地人民法院起诉。</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十五、其他附则：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1.合同份数：</w:t>
      </w:r>
      <w:r>
        <w:rPr>
          <w:rFonts w:hint="eastAsia" w:ascii="宋体" w:hAnsi="宋体" w:cs="宋体"/>
          <w:color w:val="000000"/>
          <w:sz w:val="24"/>
          <w:lang w:val="zh-CN"/>
        </w:rPr>
        <w:t xml:space="preserve">本合同一式伍份，甲、乙方双方各执贰份，采购代理机构壹份，具有同等法律效力。</w:t>
      </w:r>
      <w:r/>
    </w:p>
    <w:p>
      <w:pPr>
        <w:ind w:left="2" w:firstLine="477"/>
        <w:spacing w:line="360" w:lineRule="auto"/>
        <w:rPr>
          <w:rFonts w:ascii="宋体" w:hAnsi="宋体" w:cs="宋体"/>
          <w:color w:val="000000"/>
          <w:sz w:val="24"/>
        </w:rPr>
      </w:pPr>
      <w:r>
        <w:rPr>
          <w:rFonts w:hint="eastAsia" w:ascii="宋体" w:hAnsi="宋体" w:cs="宋体"/>
          <w:color w:val="000000"/>
          <w:sz w:val="24"/>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left="2" w:firstLine="477"/>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widowControl/>
        <w:rPr>
          <w:rFonts w:ascii="宋体" w:hAnsi="宋体" w:cs="宋体"/>
          <w:color w:val="000000"/>
          <w:sz w:val="24"/>
          <w:lang w:val="zh-TW" w:eastAsia="zh-TW"/>
        </w:rPr>
      </w:pPr>
      <w:r>
        <w:rPr>
          <w:rFonts w:hint="eastAsia" w:ascii="宋体" w:hAnsi="宋体" w:cs="宋体"/>
          <w:color w:val="000000"/>
          <w:sz w:val="24"/>
          <w:lang w:val="zh-TW" w:eastAsia="zh-TW"/>
        </w:rPr>
        <w:t xml:space="preserve">甲方签章：                              乙方签章：                </w:t>
      </w:r>
      <w:r/>
    </w:p>
    <w:p>
      <w:pPr>
        <w:spacing w:line="360" w:lineRule="auto"/>
        <w:widowControl/>
        <w:rPr>
          <w:rFonts w:ascii="宋体" w:hAnsi="宋体" w:cs="宋体"/>
          <w:color w:val="000000"/>
          <w:sz w:val="24"/>
          <w:lang w:eastAsia="zh-TW"/>
        </w:rPr>
      </w:pPr>
      <w:r>
        <w:rPr>
          <w:rFonts w:hint="eastAsia" w:ascii="宋体" w:hAnsi="宋体" w:cs="宋体"/>
          <w:color w:val="000000"/>
          <w:sz w:val="24"/>
          <w:lang w:val="zh-TW" w:eastAsia="zh-TW"/>
        </w:rPr>
        <w:t xml:space="preserve">代 理 人：                              代 理 人：</w:t>
      </w:r>
      <w:r>
        <w:rPr>
          <w:rFonts w:hint="eastAsia" w:ascii="宋体" w:hAnsi="宋体" w:cs="宋体"/>
          <w:color w:val="000000"/>
          <w:sz w:val="24"/>
          <w:lang w:eastAsia="zh-TW"/>
        </w:rPr>
        <w:t xml:space="preserve">               </w:t>
      </w:r>
      <w:r/>
    </w:p>
    <w:p>
      <w:pPr>
        <w:ind w:firstLine="480"/>
        <w:rPr>
          <w:rFonts w:ascii="宋体" w:hAnsi="宋体" w:cs="宋体"/>
          <w:color w:val="000000"/>
          <w:sz w:val="24"/>
          <w:lang w:val="zh-TW" w:eastAsia="zh-TW"/>
        </w:rPr>
      </w:pPr>
      <w:r>
        <w:rPr>
          <w:rFonts w:hint="eastAsia" w:ascii="宋体" w:hAnsi="宋体" w:cs="宋体"/>
          <w:color w:val="000000"/>
          <w:sz w:val="24"/>
          <w:lang w:val="zh-TW" w:eastAsia="zh-TW"/>
        </w:rPr>
        <w:t xml:space="preserve">年  </w:t>
      </w:r>
      <w:r>
        <w:rPr>
          <w:rFonts w:hint="eastAsia" w:ascii="宋体" w:hAnsi="宋体" w:cs="宋体"/>
          <w:color w:val="000000"/>
          <w:sz w:val="24"/>
          <w:lang w:eastAsia="zh-TW"/>
        </w:rPr>
        <w:t xml:space="preserve"> </w:t>
      </w:r>
      <w:r>
        <w:rPr>
          <w:rFonts w:hint="eastAsia" w:ascii="宋体" w:hAnsi="宋体" w:cs="宋体"/>
          <w:color w:val="000000"/>
          <w:sz w:val="24"/>
          <w:lang w:val="zh-TW" w:eastAsia="zh-TW"/>
        </w:rPr>
        <w:t xml:space="preserve">月  </w:t>
      </w:r>
      <w:r>
        <w:rPr>
          <w:rFonts w:hint="eastAsia" w:ascii="宋体" w:hAnsi="宋体" w:cs="宋体"/>
          <w:color w:val="000000"/>
          <w:sz w:val="24"/>
          <w:lang w:eastAsia="zh-TW"/>
        </w:rPr>
        <w:t xml:space="preserve"> </w:t>
      </w:r>
      <w:r>
        <w:rPr>
          <w:rFonts w:hint="eastAsia" w:ascii="宋体" w:hAnsi="宋体" w:cs="宋体"/>
          <w:color w:val="000000"/>
          <w:sz w:val="24"/>
          <w:lang w:val="zh-TW" w:eastAsia="zh-TW"/>
        </w:rPr>
        <w:t xml:space="preserve">日                              年  </w:t>
      </w:r>
      <w:r>
        <w:rPr>
          <w:rFonts w:hint="eastAsia" w:ascii="宋体" w:hAnsi="宋体" w:cs="宋体"/>
          <w:color w:val="000000"/>
          <w:sz w:val="24"/>
          <w:lang w:eastAsia="zh-TW"/>
        </w:rPr>
        <w:t xml:space="preserve"> </w:t>
      </w:r>
      <w:r>
        <w:rPr>
          <w:rFonts w:hint="eastAsia" w:ascii="宋体" w:hAnsi="宋体" w:cs="宋体"/>
          <w:color w:val="000000"/>
          <w:sz w:val="24"/>
          <w:lang w:val="zh-TW" w:eastAsia="zh-TW"/>
        </w:rPr>
        <w:t xml:space="preserve">月  </w:t>
      </w:r>
      <w:r>
        <w:rPr>
          <w:rFonts w:hint="eastAsia" w:ascii="宋体" w:hAnsi="宋体" w:cs="宋体"/>
          <w:color w:val="000000"/>
          <w:sz w:val="24"/>
          <w:lang w:eastAsia="zh-TW"/>
        </w:rPr>
        <w:t xml:space="preserve"> </w:t>
      </w:r>
      <w:r>
        <w:rPr>
          <w:rFonts w:hint="eastAsia" w:ascii="宋体" w:hAnsi="宋体" w:cs="宋体"/>
          <w:color w:val="000000"/>
          <w:sz w:val="24"/>
          <w:lang w:val="zh-TW" w:eastAsia="zh-TW"/>
        </w:rPr>
        <w:t xml:space="preserve">日         </w:t>
      </w:r>
      <w:r/>
    </w:p>
    <w:p>
      <w:pPr>
        <w:jc w:val="left"/>
        <w:widowControl/>
        <w:rPr>
          <w:rFonts w:ascii="宋体" w:hAnsi="宋体" w:cs="宋体"/>
          <w:color w:val="000000"/>
          <w:sz w:val="24"/>
          <w:lang w:val="zh-TW" w:eastAsia="zh-TW"/>
        </w:rPr>
      </w:pPr>
      <w:r>
        <w:rPr>
          <w:rFonts w:ascii="宋体" w:hAnsi="宋体" w:cs="宋体"/>
          <w:color w:val="000000"/>
          <w:sz w:val="24"/>
          <w:lang w:val="zh-TW" w:eastAsia="zh-TW"/>
        </w:rPr>
        <w:br w:type="page" w:clear="all"/>
      </w:r>
      <w:r/>
    </w:p>
    <w:p>
      <w:pPr>
        <w:ind w:firstLine="420"/>
        <w:jc w:val="left"/>
        <w:spacing w:line="360" w:lineRule="auto"/>
        <w:rPr>
          <w:rFonts w:cs="宋体" w:asciiTheme="minorEastAsia" w:hAnsiTheme="minorEastAsia" w:eastAsiaTheme="minorEastAsia"/>
          <w:szCs w:val="21"/>
          <w:lang w:eastAsia="zh-TW"/>
        </w:rPr>
      </w:pPr>
      <w:r>
        <w:rPr>
          <w:rFonts w:cs="宋体" w:asciiTheme="minorEastAsia" w:hAnsiTheme="minorEastAsia" w:eastAsiaTheme="minorEastAsia"/>
          <w:szCs w:val="21"/>
          <w:lang w:eastAsia="zh-TW"/>
        </w:rPr>
      </w:r>
      <w:r/>
    </w:p>
    <w:p>
      <w:pPr>
        <w:ind w:firstLine="420"/>
        <w:jc w:val="left"/>
        <w:spacing w:line="360" w:lineRule="auto"/>
        <w:rPr>
          <w:rFonts w:cs="宋体" w:asciiTheme="minorEastAsia" w:hAnsiTheme="minorEastAsia" w:eastAsiaTheme="minorEastAsia"/>
          <w:szCs w:val="21"/>
          <w:lang w:val="zh-CN" w:eastAsia="zh-TW"/>
        </w:rPr>
      </w:pPr>
      <w:r>
        <w:rPr>
          <w:rFonts w:cs="宋体" w:asciiTheme="minorEastAsia" w:hAnsiTheme="minorEastAsia" w:eastAsiaTheme="minorEastAsia"/>
          <w:szCs w:val="21"/>
          <w:lang w:val="zh-CN" w:eastAsia="zh-TW"/>
        </w:rPr>
      </w:r>
      <w:r/>
    </w:p>
    <w:p>
      <w:pPr>
        <w:rPr>
          <w:rFonts w:ascii="宋体" w:hAnsi="宋体" w:cs="宋体"/>
          <w:lang w:eastAsia="zh-TW"/>
        </w:rPr>
      </w:pPr>
      <w:r>
        <w:rPr>
          <w:rFonts w:ascii="宋体" w:hAnsi="宋体" w:cs="宋体"/>
          <w:lang w:eastAsia="zh-TW"/>
        </w:rPr>
      </w:r>
      <w:r/>
    </w:p>
    <w:p>
      <w:pPr>
        <w:rPr>
          <w:rFonts w:ascii="宋体" w:hAnsi="宋体" w:cs="宋体"/>
          <w:lang w:eastAsia="zh-TW"/>
        </w:rPr>
      </w:pPr>
      <w:r>
        <w:rPr>
          <w:rFonts w:ascii="宋体" w:hAnsi="宋体" w:cs="宋体"/>
          <w:lang w:eastAsia="zh-TW"/>
        </w:rPr>
      </w:r>
      <w:r/>
    </w:p>
    <w:p>
      <w:pPr>
        <w:rPr>
          <w:rFonts w:ascii="宋体" w:hAnsi="宋体" w:cs="宋体"/>
          <w:lang w:eastAsia="zh-TW"/>
        </w:rPr>
      </w:pPr>
      <w:r>
        <w:rPr>
          <w:rFonts w:ascii="宋体" w:hAnsi="宋体" w:cs="宋体"/>
          <w:lang w:eastAsia="zh-TW"/>
        </w:rPr>
      </w:r>
      <w:r/>
    </w:p>
    <w:p>
      <w:pPr>
        <w:rPr>
          <w:rFonts w:ascii="宋体" w:hAnsi="宋体" w:cs="宋体"/>
          <w:lang w:eastAsia="zh-TW"/>
        </w:rPr>
      </w:pPr>
      <w:r>
        <w:rPr>
          <w:rFonts w:ascii="宋体" w:hAnsi="宋体" w:cs="宋体"/>
          <w:lang w:eastAsia="zh-TW"/>
        </w:rPr>
      </w:r>
      <w:r/>
    </w:p>
    <w:p>
      <w:pPr>
        <w:rPr>
          <w:rFonts w:ascii="宋体" w:hAnsi="宋体" w:cs="宋体"/>
          <w:lang w:eastAsia="zh-TW"/>
        </w:rPr>
      </w:pPr>
      <w:r>
        <w:rPr>
          <w:rFonts w:ascii="宋体" w:hAnsi="宋体" w:cs="宋体"/>
          <w:lang w:eastAsia="zh-TW"/>
        </w:rPr>
      </w:r>
      <w:r/>
    </w:p>
    <w:p>
      <w:pPr>
        <w:pStyle w:val="892"/>
        <w:rPr>
          <w:rFonts w:ascii="宋体" w:hAnsi="宋体"/>
        </w:rPr>
      </w:pPr>
      <w:r/>
      <w:bookmarkStart w:id="29" w:name="_Toc452"/>
      <w:r>
        <w:rPr>
          <w:rFonts w:hint="eastAsia" w:ascii="宋体" w:hAnsi="宋体"/>
        </w:rPr>
        <w:t xml:space="preserve">六、响应文件格式</w:t>
      </w:r>
      <w:bookmarkEnd w:id="29"/>
      <w:r/>
      <w:r/>
    </w:p>
    <w:p>
      <w:pPr>
        <w:pStyle w:val="697"/>
        <w:ind w:firstLine="0"/>
        <w:spacing w:line="360" w:lineRule="auto"/>
        <w:rPr>
          <w:rFonts w:ascii="宋体" w:hAnsi="宋体" w:eastAsia="宋体"/>
          <w:b/>
          <w:szCs w:val="24"/>
        </w:rPr>
      </w:pPr>
      <w:r>
        <w:rPr>
          <w:rFonts w:hint="eastAsia" w:ascii="宋体" w:hAnsi="宋体" w:eastAsia="宋体"/>
          <w:b/>
          <w:szCs w:val="24"/>
        </w:rPr>
        <w:t xml:space="preserve">说明：</w:t>
      </w:r>
      <w:r/>
    </w:p>
    <w:p>
      <w:pPr>
        <w:pStyle w:val="697"/>
        <w:spacing w:line="360" w:lineRule="auto"/>
        <w:rPr>
          <w:rFonts w:ascii="宋体" w:hAnsi="宋体" w:eastAsia="宋体"/>
          <w:b/>
          <w:szCs w:val="24"/>
        </w:rPr>
      </w:pPr>
      <w:r>
        <w:rPr>
          <w:rFonts w:hint="eastAsia" w:ascii="宋体" w:hAnsi="宋体" w:eastAsia="宋体"/>
          <w:b/>
          <w:szCs w:val="24"/>
        </w:rPr>
        <w:t xml:space="preserve">对本章所有的格式 ，供应商可根据自身情况进行补充和修改，但补充和修改不得造成与本格式内容有实质性的违背。</w:t>
      </w:r>
      <w:r/>
    </w:p>
    <w:p>
      <w:pPr>
        <w:rPr>
          <w:rFonts w:ascii="宋体" w:hAnsi="宋体"/>
          <w:sz w:val="24"/>
        </w:rPr>
      </w:pPr>
      <w:r>
        <w:rPr>
          <w:rFonts w:ascii="宋体" w:hAnsi="宋体"/>
          <w:sz w:val="24"/>
        </w:rPr>
      </w:r>
      <w:r/>
    </w:p>
    <w:p>
      <w:pPr>
        <w:jc w:val="center"/>
        <w:rPr>
          <w:rFonts w:ascii="宋体" w:hAnsi="宋体"/>
          <w:b/>
          <w:sz w:val="24"/>
        </w:rPr>
      </w:pPr>
      <w:r>
        <w:rPr>
          <w:rFonts w:ascii="宋体" w:hAnsi="宋体"/>
          <w:b/>
          <w:sz w:val="24"/>
        </w:rPr>
      </w:r>
      <w:r/>
    </w:p>
    <w:p>
      <w:pPr>
        <w:rPr>
          <w:rFonts w:ascii="宋体" w:hAnsi="宋体"/>
          <w:b/>
          <w:sz w:val="24"/>
        </w:rPr>
      </w:pPr>
      <w:r>
        <w:rPr>
          <w:rFonts w:ascii="宋体" w:hAnsi="宋体"/>
          <w:b/>
          <w:sz w:val="24"/>
        </w:rPr>
        <w:br w:type="page" w:clear="all"/>
      </w:r>
      <w:bookmarkStart w:id="30" w:name="_Toc20788"/>
      <w:r/>
      <w:bookmarkStart w:id="31" w:name="_Toc20200"/>
      <w:r/>
      <w:bookmarkStart w:id="32" w:name="_Toc1865"/>
      <w:r/>
      <w:bookmarkStart w:id="33" w:name="_Toc21635"/>
      <w:r/>
      <w:bookmarkStart w:id="34" w:name="_Toc29544"/>
      <w:r/>
      <w:r/>
    </w:p>
    <w:p>
      <w:pPr>
        <w:jc w:val="left"/>
        <w:spacing w:line="360" w:lineRule="auto"/>
        <w:widowControl/>
        <w:rPr>
          <w:rFonts w:ascii="宋体" w:hAnsi="宋体"/>
          <w:b/>
          <w:sz w:val="24"/>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b/>
          <w:sz w:val="24"/>
        </w:rPr>
      </w:r>
      <w:r/>
    </w:p>
    <w:p>
      <w:pPr>
        <w:pStyle w:val="901"/>
        <w:ind w:firstLine="0"/>
        <w:pageBreakBefore/>
        <w:spacing w:line="360" w:lineRule="auto"/>
        <w:rPr>
          <w:rFonts w:ascii="宋体" w:hAnsi="宋体"/>
          <w:b/>
        </w:rPr>
      </w:pPr>
      <w:r>
        <w:rPr>
          <w:rFonts w:hint="eastAsia" w:ascii="宋体" w:hAnsi="宋体"/>
          <w:b/>
        </w:rPr>
        <w:t xml:space="preserve">附件1：谈判响应函</w:t>
      </w:r>
      <w:r/>
    </w:p>
    <w:p>
      <w:pPr>
        <w:pStyle w:val="902"/>
        <w:jc w:val="center"/>
        <w:spacing w:after="100" w:line="360" w:lineRule="exact"/>
        <w:rPr>
          <w:rFonts w:hAnsi="宋体"/>
          <w:sz w:val="24"/>
        </w:rPr>
      </w:pPr>
      <w:r>
        <w:rPr>
          <w:rFonts w:hint="eastAsia" w:hAnsi="宋体"/>
          <w:b/>
          <w:sz w:val="24"/>
        </w:rPr>
        <w:t xml:space="preserve">谈判响应函</w:t>
      </w:r>
      <w:r/>
    </w:p>
    <w:p>
      <w:pPr>
        <w:pStyle w:val="902"/>
        <w:spacing w:after="100" w:line="360" w:lineRule="exact"/>
        <w:rPr>
          <w:rFonts w:hAnsi="宋体"/>
          <w:sz w:val="24"/>
        </w:rPr>
      </w:pPr>
      <w:r>
        <w:rPr>
          <w:rFonts w:hint="eastAsia" w:hAnsi="宋体"/>
          <w:sz w:val="24"/>
          <w:u w:val="single"/>
        </w:rPr>
        <w:t xml:space="preserve">苏州鸿鑫工程咨询有限公司</w:t>
      </w:r>
      <w:r>
        <w:rPr>
          <w:rFonts w:hint="eastAsia" w:hAnsi="宋体"/>
          <w:sz w:val="24"/>
        </w:rPr>
        <w:t xml:space="preserve">： </w:t>
      </w:r>
      <w:r/>
    </w:p>
    <w:p>
      <w:pPr>
        <w:pStyle w:val="704"/>
        <w:ind w:firstLine="420"/>
        <w:spacing w:after="100" w:line="360" w:lineRule="exact"/>
        <w:rPr>
          <w:rFonts w:hAnsi="宋体" w:eastAsia="宋体"/>
          <w:sz w:val="24"/>
        </w:rPr>
      </w:pPr>
      <w:r>
        <w:rPr>
          <w:rFonts w:hint="eastAsia" w:hAnsi="宋体" w:eastAsia="宋体"/>
          <w:sz w:val="24"/>
        </w:rPr>
        <w:t xml:space="preserve">我们收到贵公司</w:t>
      </w:r>
      <w:r>
        <w:rPr>
          <w:rFonts w:hint="eastAsia" w:hAnsi="宋体" w:eastAsia="宋体"/>
          <w:sz w:val="24"/>
          <w:u w:val="single"/>
        </w:rPr>
        <w:t xml:space="preserve">JSZC-320500-SZHX-T2026-0014</w:t>
      </w:r>
      <w:r>
        <w:rPr>
          <w:rFonts w:hint="eastAsia" w:hAnsi="宋体" w:eastAsia="宋体"/>
          <w:sz w:val="24"/>
        </w:rPr>
        <w:t xml:space="preserve">号谈判采购文件，经仔细阅读和研究，我们决定参加本项目的谈判。</w:t>
      </w:r>
      <w:r/>
    </w:p>
    <w:p>
      <w:pPr>
        <w:ind w:firstLine="420"/>
        <w:spacing w:line="360" w:lineRule="exact"/>
        <w:rPr>
          <w:rFonts w:ascii="宋体" w:hAnsi="宋体" w:cs="宋体"/>
          <w:sz w:val="24"/>
        </w:rPr>
      </w:pPr>
      <w:r>
        <w:rPr>
          <w:rFonts w:hint="eastAsia" w:ascii="宋体" w:hAnsi="宋体" w:cs="宋体"/>
          <w:sz w:val="24"/>
        </w:rPr>
        <w:t xml:space="preserve">1、我们愿意按照采购文件的一切要求，提供投标产品及包装、运至最终目的地的安全、运输、保险、检测验收、售后服务及相关劳务支出等工作所发生的全部费用以及投标人企业利润、税金和政策性文件规定及合同包含的所有风险、责任等各项应有费用。</w:t>
      </w:r>
      <w:r>
        <w:rPr>
          <w:rFonts w:hint="eastAsia" w:ascii="宋体" w:hAnsi="宋体"/>
          <w:sz w:val="24"/>
        </w:rPr>
        <w:t xml:space="preserve">响应报价为最终报价，除非因特殊原因并经买卖双方协商同意，</w:t>
      </w:r>
      <w:r>
        <w:rPr>
          <w:rFonts w:hint="eastAsia" w:ascii="宋体" w:hAnsi="宋体" w:cs="宋体"/>
          <w:sz w:val="24"/>
        </w:rPr>
        <w:t xml:space="preserve">我们</w:t>
      </w:r>
      <w:r>
        <w:rPr>
          <w:rFonts w:hint="eastAsia" w:ascii="宋体" w:hAnsi="宋体"/>
          <w:sz w:val="24"/>
        </w:rPr>
        <w:t xml:space="preserve">不得再要求追加任何费用。同时，除非合同条款中另有规定，否则，</w:t>
      </w:r>
      <w:r>
        <w:rPr>
          <w:rFonts w:hint="eastAsia" w:ascii="宋体" w:hAnsi="宋体" w:cs="宋体"/>
          <w:sz w:val="24"/>
        </w:rPr>
        <w:t xml:space="preserve">我们</w:t>
      </w:r>
      <w:r>
        <w:rPr>
          <w:rFonts w:hint="eastAsia" w:ascii="宋体" w:hAnsi="宋体"/>
          <w:sz w:val="24"/>
        </w:rPr>
        <w:t xml:space="preserve">所报价格在合同实施期间不因市场变化因素而变动</w:t>
      </w:r>
      <w:r>
        <w:rPr>
          <w:rFonts w:hint="eastAsia" w:ascii="宋体" w:hAnsi="宋体" w:cs="宋体"/>
          <w:sz w:val="24"/>
        </w:rPr>
        <w:t xml:space="preserve">。</w:t>
      </w:r>
      <w:r/>
    </w:p>
    <w:p>
      <w:pPr>
        <w:ind w:firstLine="420"/>
        <w:spacing w:line="360" w:lineRule="exact"/>
        <w:rPr>
          <w:rFonts w:ascii="宋体" w:hAnsi="宋体" w:cs="宋体"/>
          <w:sz w:val="24"/>
        </w:rPr>
      </w:pPr>
      <w:r>
        <w:rPr>
          <w:rFonts w:hint="eastAsia" w:ascii="宋体" w:hAnsi="宋体" w:cs="宋体"/>
          <w:sz w:val="24"/>
        </w:rPr>
        <w:t xml:space="preserve">2、如果我们的响应文件被接受，我们将严格履行谈判采购文件中规定的每一项要求，按期、按质、按量履行服务义务。</w:t>
      </w:r>
      <w:r/>
    </w:p>
    <w:p>
      <w:pPr>
        <w:ind w:firstLine="420"/>
        <w:spacing w:line="360" w:lineRule="exact"/>
        <w:rPr>
          <w:rFonts w:ascii="宋体" w:hAnsi="宋体" w:cs="宋体"/>
          <w:sz w:val="24"/>
        </w:rPr>
      </w:pPr>
      <w:r>
        <w:rPr>
          <w:rFonts w:hint="eastAsia" w:ascii="宋体" w:hAnsi="宋体" w:cs="宋体"/>
          <w:sz w:val="24"/>
        </w:rPr>
        <w:t xml:space="preserve">3、我们同意按谈判采购文件中的规定，本响应文件的有效期限为自开标之日起90日。</w:t>
      </w:r>
      <w:r/>
    </w:p>
    <w:p>
      <w:pPr>
        <w:ind w:firstLine="420"/>
        <w:spacing w:line="360" w:lineRule="exact"/>
        <w:rPr>
          <w:rFonts w:ascii="宋体" w:hAnsi="宋体" w:cs="宋体"/>
          <w:sz w:val="24"/>
        </w:rPr>
      </w:pPr>
      <w:r>
        <w:rPr>
          <w:rFonts w:hint="eastAsia" w:ascii="宋体" w:hAnsi="宋体" w:cs="宋体"/>
          <w:sz w:val="24"/>
        </w:rPr>
        <w:t xml:space="preserve">4、我们愿意提供采购人在谈判采购文件中要求的所有资料。</w:t>
      </w:r>
      <w:r/>
    </w:p>
    <w:p>
      <w:pPr>
        <w:ind w:firstLine="420"/>
        <w:spacing w:line="360" w:lineRule="exact"/>
        <w:rPr>
          <w:rFonts w:ascii="宋体" w:hAnsi="宋体" w:cs="宋体"/>
          <w:sz w:val="24"/>
        </w:rPr>
      </w:pPr>
      <w:r>
        <w:rPr>
          <w:rFonts w:hint="eastAsia" w:ascii="宋体" w:hAnsi="宋体" w:cs="宋体"/>
          <w:sz w:val="24"/>
        </w:rPr>
        <w:t xml:space="preserve">5、我方愿意遵守谈判采购文件中所列的收费标准。</w:t>
      </w:r>
      <w:r/>
    </w:p>
    <w:p>
      <w:pPr>
        <w:ind w:firstLine="420"/>
        <w:spacing w:line="360" w:lineRule="exact"/>
        <w:rPr>
          <w:rFonts w:ascii="宋体" w:hAnsi="宋体" w:cs="宋体"/>
          <w:sz w:val="24"/>
        </w:rPr>
      </w:pPr>
      <w:r>
        <w:rPr>
          <w:rFonts w:hint="eastAsia" w:ascii="宋体" w:hAnsi="宋体" w:cs="宋体"/>
          <w:sz w:val="24"/>
        </w:rPr>
        <w:t xml:space="preserve">6、我方在谈判响应文件和谈判中所作的承诺在谈判后保持有效，不作任何更改和变动。</w:t>
      </w:r>
      <w:r/>
    </w:p>
    <w:p>
      <w:pPr>
        <w:ind w:firstLine="420"/>
        <w:spacing w:line="360" w:lineRule="exact"/>
        <w:rPr>
          <w:rFonts w:ascii="宋体" w:hAnsi="宋体" w:cs="宋体"/>
          <w:sz w:val="24"/>
        </w:rPr>
      </w:pPr>
      <w:r>
        <w:rPr>
          <w:rFonts w:hint="eastAsia" w:ascii="宋体" w:hAnsi="宋体" w:cs="宋体"/>
          <w:sz w:val="24"/>
        </w:rPr>
        <w:t xml:space="preserve">7、如我方成为成交单位，我方愿意在领取成交通知书时按采购文件要求向代理机构支付成交服务费。</w:t>
      </w:r>
      <w:r/>
    </w:p>
    <w:p>
      <w:pPr>
        <w:ind w:firstLine="420"/>
        <w:spacing w:line="360" w:lineRule="exact"/>
        <w:rPr>
          <w:rFonts w:ascii="宋体" w:hAnsi="宋体" w:cs="宋体"/>
          <w:sz w:val="24"/>
        </w:rPr>
      </w:pPr>
      <w:r>
        <w:rPr>
          <w:rFonts w:hint="eastAsia" w:ascii="宋体" w:hAnsi="宋体" w:cs="宋体"/>
          <w:sz w:val="24"/>
        </w:rPr>
        <w:t xml:space="preserve">8、我们愿意按照</w:t>
      </w:r>
      <w:r>
        <w:rPr>
          <w:rFonts w:hint="eastAsia" w:ascii="宋体" w:hAnsi="宋体" w:cs="宋体"/>
          <w:bCs/>
          <w:sz w:val="24"/>
        </w:rPr>
        <w:t xml:space="preserve">《中华人民共和国民法典》</w:t>
      </w:r>
      <w:r>
        <w:rPr>
          <w:rFonts w:hint="eastAsia" w:ascii="宋体" w:hAnsi="宋体" w:cs="宋体"/>
          <w:sz w:val="24"/>
        </w:rPr>
        <w:t xml:space="preserve">履行自己应该承担的全部责任。</w:t>
      </w:r>
      <w:r/>
    </w:p>
    <w:p>
      <w:pPr>
        <w:ind w:firstLine="420"/>
        <w:spacing w:line="360" w:lineRule="exact"/>
        <w:rPr>
          <w:rFonts w:ascii="宋体" w:hAnsi="宋体" w:cs="宋体"/>
          <w:sz w:val="24"/>
        </w:rPr>
      </w:pPr>
      <w:r>
        <w:rPr>
          <w:rFonts w:hint="eastAsia" w:ascii="宋体" w:hAnsi="宋体" w:cs="宋体"/>
          <w:sz w:val="24"/>
        </w:rPr>
        <w:t xml:space="preserve">9、我们愿意按照贵公司谈判采购文件的要求提供电子响应文件，并保证全部谈判响应文件内容真实有效，若有虚假，我公司愿意承担与此相关的一切责任。</w:t>
      </w:r>
      <w:r/>
    </w:p>
    <w:p>
      <w:pPr>
        <w:ind w:firstLine="420"/>
        <w:spacing w:line="360" w:lineRule="exact"/>
        <w:rPr>
          <w:rFonts w:ascii="宋体" w:hAnsi="宋体" w:cs="宋体"/>
          <w:sz w:val="24"/>
        </w:rPr>
      </w:pPr>
      <w:r>
        <w:rPr>
          <w:rFonts w:hint="eastAsia" w:ascii="宋体" w:hAnsi="宋体" w:cs="宋体"/>
          <w:sz w:val="24"/>
        </w:rPr>
        <w:t xml:space="preserve">10、综合说明：</w:t>
      </w:r>
      <w:r/>
    </w:p>
    <w:p>
      <w:pPr>
        <w:ind w:firstLine="420"/>
        <w:spacing w:line="360" w:lineRule="exact"/>
        <w:rPr>
          <w:rFonts w:ascii="宋体" w:hAnsi="宋体" w:cs="宋体"/>
          <w:sz w:val="24"/>
        </w:rPr>
      </w:pPr>
      <w:r>
        <w:rPr>
          <w:rFonts w:hint="eastAsia" w:ascii="宋体" w:hAnsi="宋体" w:cs="宋体"/>
          <w:sz w:val="24"/>
        </w:rPr>
        <w:t xml:space="preserve">（1）伴随服务及配合措施；</w:t>
      </w:r>
      <w:r/>
    </w:p>
    <w:p>
      <w:pPr>
        <w:ind w:firstLine="420"/>
        <w:spacing w:line="360" w:lineRule="exact"/>
        <w:rPr>
          <w:rFonts w:ascii="宋体" w:hAnsi="宋体" w:cs="宋体"/>
          <w:sz w:val="24"/>
        </w:rPr>
      </w:pPr>
      <w:r>
        <w:rPr>
          <w:rFonts w:hint="eastAsia" w:ascii="宋体" w:hAnsi="宋体" w:cs="宋体"/>
          <w:sz w:val="24"/>
        </w:rPr>
        <w:t xml:space="preserve">（2）要求采购单位提供的配合；</w:t>
      </w:r>
      <w:r/>
    </w:p>
    <w:p>
      <w:pPr>
        <w:ind w:firstLine="420"/>
        <w:spacing w:line="360" w:lineRule="exact"/>
        <w:rPr>
          <w:rFonts w:ascii="宋体" w:hAnsi="宋体" w:cs="宋体"/>
          <w:sz w:val="24"/>
        </w:rPr>
      </w:pPr>
      <w:r>
        <w:rPr>
          <w:rFonts w:hint="eastAsia" w:ascii="宋体" w:hAnsi="宋体" w:cs="宋体"/>
          <w:sz w:val="24"/>
        </w:rPr>
        <w:t xml:space="preserve">（3）对谈判采购文件有不同意见的偏离说明；</w:t>
      </w:r>
      <w:r/>
    </w:p>
    <w:p>
      <w:pPr>
        <w:ind w:firstLine="420"/>
        <w:spacing w:line="360" w:lineRule="exact"/>
        <w:rPr>
          <w:rFonts w:ascii="宋体" w:hAnsi="宋体" w:cs="宋体"/>
          <w:sz w:val="24"/>
        </w:rPr>
      </w:pPr>
      <w:r>
        <w:rPr>
          <w:rFonts w:hint="eastAsia" w:ascii="宋体" w:hAnsi="宋体" w:cs="宋体"/>
          <w:sz w:val="24"/>
        </w:rPr>
        <w:t xml:space="preserve">（4）其它说明；</w:t>
      </w:r>
      <w:r/>
    </w:p>
    <w:p>
      <w:pPr>
        <w:ind w:firstLine="420"/>
        <w:spacing w:line="360" w:lineRule="exact"/>
        <w:rPr>
          <w:rFonts w:ascii="宋体" w:hAnsi="宋体" w:cs="宋体"/>
          <w:sz w:val="24"/>
        </w:rPr>
      </w:pPr>
      <w:r>
        <w:rPr>
          <w:rFonts w:hint="eastAsia" w:ascii="宋体" w:hAnsi="宋体" w:cs="宋体"/>
          <w:sz w:val="24"/>
        </w:rPr>
        <w:t xml:space="preserve">所有有关标书的函电，请按下列地址联系：</w:t>
      </w:r>
      <w:r/>
    </w:p>
    <w:p>
      <w:pPr>
        <w:ind w:firstLine="420"/>
        <w:spacing w:line="360" w:lineRule="exact"/>
        <w:rPr>
          <w:rFonts w:ascii="宋体" w:hAnsi="宋体" w:cs="宋体"/>
          <w:sz w:val="24"/>
        </w:rPr>
      </w:pPr>
      <w:r>
        <w:rPr>
          <w:rFonts w:hint="eastAsia" w:ascii="宋体" w:hAnsi="宋体" w:cs="宋体"/>
          <w:sz w:val="24"/>
        </w:rPr>
        <w:t xml:space="preserve">单位：       地址：       邮编：</w:t>
      </w:r>
      <w:r/>
    </w:p>
    <w:p>
      <w:pPr>
        <w:ind w:firstLine="420"/>
        <w:spacing w:line="360" w:lineRule="exact"/>
        <w:rPr>
          <w:rFonts w:ascii="宋体" w:hAnsi="宋体" w:cs="宋体"/>
          <w:sz w:val="24"/>
        </w:rPr>
      </w:pPr>
      <w:r>
        <w:rPr>
          <w:rFonts w:hint="eastAsia" w:ascii="宋体" w:hAnsi="宋体" w:cs="宋体"/>
          <w:sz w:val="24"/>
        </w:rPr>
        <w:t xml:space="preserve">联系人：     电话：电子邮箱：</w:t>
      </w:r>
      <w:r/>
    </w:p>
    <w:p>
      <w:pPr>
        <w:ind w:firstLine="420"/>
        <w:spacing w:line="360" w:lineRule="exact"/>
        <w:rPr>
          <w:rFonts w:ascii="宋体" w:hAnsi="宋体" w:cs="宋体"/>
          <w:sz w:val="24"/>
        </w:rPr>
      </w:pPr>
      <w:r>
        <w:rPr>
          <w:rFonts w:hint="eastAsia" w:ascii="宋体" w:hAnsi="宋体" w:cs="宋体"/>
          <w:sz w:val="24"/>
        </w:rPr>
        <w:t xml:space="preserve">开户名称：   开户银行：   开户账号：</w:t>
      </w:r>
      <w:r/>
    </w:p>
    <w:p>
      <w:pPr>
        <w:ind w:firstLine="420"/>
        <w:spacing w:line="360" w:lineRule="exact"/>
        <w:rPr>
          <w:rFonts w:ascii="宋体" w:hAnsi="宋体" w:cs="宋体"/>
          <w:sz w:val="24"/>
        </w:rPr>
      </w:pPr>
      <w:r>
        <w:rPr>
          <w:rFonts w:hint="eastAsia" w:ascii="宋体" w:hAnsi="宋体" w:cs="宋体"/>
          <w:sz w:val="24"/>
        </w:rPr>
        <w:t xml:space="preserve">数字人民币账户信息（如有）：</w:t>
      </w:r>
      <w:r/>
    </w:p>
    <w:p>
      <w:pPr>
        <w:pStyle w:val="704"/>
        <w:ind w:firstLine="240"/>
        <w:spacing w:after="100" w:line="360" w:lineRule="exact"/>
        <w:rPr>
          <w:rFonts w:hAnsi="宋体" w:eastAsia="宋体"/>
          <w:sz w:val="24"/>
        </w:rPr>
      </w:pPr>
      <w:r>
        <w:rPr>
          <w:rFonts w:hAnsi="宋体" w:eastAsia="宋体"/>
          <w:sz w:val="24"/>
        </w:rPr>
      </w:r>
      <w:r/>
    </w:p>
    <w:p>
      <w:pPr>
        <w:pStyle w:val="704"/>
        <w:ind w:firstLine="240"/>
        <w:spacing w:after="100" w:line="360" w:lineRule="exact"/>
        <w:rPr>
          <w:rFonts w:hAnsi="宋体" w:eastAsia="宋体"/>
          <w:sz w:val="24"/>
        </w:rPr>
      </w:pPr>
      <w:r>
        <w:rPr>
          <w:rFonts w:hint="eastAsia" w:hAnsi="宋体" w:eastAsia="宋体"/>
          <w:sz w:val="24"/>
        </w:rPr>
        <w:t xml:space="preserve">供应商名称：（公章）</w:t>
      </w:r>
      <w:r/>
    </w:p>
    <w:p>
      <w:pPr>
        <w:pStyle w:val="704"/>
        <w:ind w:firstLine="240"/>
        <w:spacing w:after="100" w:line="360" w:lineRule="exact"/>
        <w:rPr>
          <w:rFonts w:hAnsi="宋体" w:eastAsia="宋体"/>
          <w:sz w:val="24"/>
        </w:rPr>
      </w:pPr>
      <w:r>
        <w:rPr>
          <w:rFonts w:hint="eastAsia" w:hAnsi="宋体" w:eastAsia="宋体"/>
          <w:sz w:val="24"/>
        </w:rPr>
        <w:t xml:space="preserve">日期：        年     月     日</w:t>
      </w:r>
      <w:r/>
    </w:p>
    <w:p>
      <w:pPr>
        <w:pStyle w:val="901"/>
        <w:ind w:firstLine="0"/>
        <w:pageBreakBefore/>
        <w:spacing w:line="360" w:lineRule="auto"/>
        <w:rPr>
          <w:rFonts w:ascii="宋体" w:hAnsi="宋体" w:cs="宋体"/>
          <w:b/>
          <w:bCs/>
        </w:rPr>
      </w:pPr>
      <w:r>
        <w:rPr>
          <w:rFonts w:hint="eastAsia" w:ascii="宋体" w:hAnsi="宋体" w:cs="宋体"/>
          <w:b/>
          <w:bCs/>
        </w:rPr>
        <w:t xml:space="preserve">附件2：（谈判响应单位）法定代表人授权委托书</w:t>
      </w:r>
      <w:r/>
    </w:p>
    <w:p>
      <w:pPr>
        <w:pStyle w:val="901"/>
        <w:jc w:val="center"/>
        <w:spacing w:line="360" w:lineRule="auto"/>
        <w:rPr>
          <w:rFonts w:ascii="宋体" w:hAnsi="宋体" w:cs="宋体"/>
          <w:b/>
          <w:bCs/>
        </w:rPr>
      </w:pPr>
      <w:r>
        <w:rPr>
          <w:rFonts w:ascii="宋体" w:hAnsi="宋体" w:cs="宋体"/>
          <w:b/>
          <w:bCs/>
        </w:rPr>
      </w:r>
      <w:r/>
    </w:p>
    <w:p>
      <w:pPr>
        <w:pStyle w:val="901"/>
        <w:jc w:val="center"/>
        <w:spacing w:line="360" w:lineRule="auto"/>
        <w:rPr>
          <w:rFonts w:ascii="宋体" w:hAnsi="宋体" w:cs="宋体"/>
          <w:b/>
          <w:bCs/>
        </w:rPr>
      </w:pPr>
      <w:r>
        <w:rPr>
          <w:rFonts w:hint="eastAsia" w:ascii="宋体" w:hAnsi="宋体" w:cs="宋体"/>
          <w:b/>
          <w:bCs/>
        </w:rPr>
        <w:t xml:space="preserve">法定代表人授权委托书</w:t>
      </w:r>
      <w:r/>
    </w:p>
    <w:p>
      <w:pPr>
        <w:pStyle w:val="901"/>
        <w:spacing w:line="360" w:lineRule="auto"/>
        <w:rPr>
          <w:rFonts w:ascii="宋体" w:hAnsi="宋体" w:cs="宋体"/>
        </w:rPr>
      </w:pPr>
      <w:r>
        <w:rPr>
          <w:rFonts w:ascii="宋体" w:hAnsi="宋体" w:cs="宋体"/>
        </w:rPr>
      </w:r>
      <w:r/>
    </w:p>
    <w:p>
      <w:pPr>
        <w:pStyle w:val="901"/>
        <w:spacing w:line="360" w:lineRule="auto"/>
        <w:rPr>
          <w:rFonts w:ascii="宋体" w:hAnsi="宋体" w:cs="宋体"/>
        </w:rPr>
      </w:pPr>
      <w:r>
        <w:rPr>
          <w:rFonts w:ascii="宋体" w:hAnsi="宋体" w:cs="宋体"/>
        </w:rPr>
      </w:r>
      <w:r/>
    </w:p>
    <w:p>
      <w:pPr>
        <w:pStyle w:val="901"/>
        <w:spacing w:line="360" w:lineRule="auto"/>
        <w:rPr>
          <w:rFonts w:ascii="宋体" w:hAnsi="宋体" w:cs="宋体"/>
        </w:rPr>
      </w:pPr>
      <w:r>
        <w:rPr>
          <w:rFonts w:hint="eastAsia" w:ascii="宋体" w:hAnsi="宋体" w:cs="宋体"/>
        </w:rPr>
        <w:t xml:space="preserve">本授权委托书声明：  我 </w:t>
      </w:r>
      <w:r>
        <w:rPr>
          <w:rFonts w:hint="eastAsia" w:ascii="宋体" w:hAnsi="宋体" w:cs="宋体"/>
          <w:u w:val="single"/>
        </w:rPr>
        <w:t xml:space="preserve">          </w:t>
      </w:r>
      <w:r>
        <w:rPr>
          <w:rFonts w:hint="eastAsia" w:ascii="宋体" w:hAnsi="宋体" w:cs="宋体"/>
        </w:rPr>
        <w:t xml:space="preserve">（姓名）系</w:t>
      </w:r>
      <w:r>
        <w:rPr>
          <w:rFonts w:hint="eastAsia" w:ascii="宋体" w:hAnsi="宋体" w:cs="宋体"/>
          <w:u w:val="single"/>
        </w:rPr>
        <w:t xml:space="preserve">                  </w:t>
      </w:r>
      <w:r>
        <w:rPr>
          <w:rFonts w:hint="eastAsia" w:ascii="宋体" w:hAnsi="宋体" w:cs="宋体"/>
        </w:rPr>
        <w:t xml:space="preserve">（响应单位名称）的法定代表人，现授权委托</w:t>
      </w:r>
      <w:r>
        <w:rPr>
          <w:rFonts w:hint="eastAsia" w:ascii="宋体" w:hAnsi="宋体" w:cs="宋体"/>
          <w:u w:val="single"/>
        </w:rPr>
        <w:t xml:space="preserve">         </w:t>
      </w:r>
      <w:r>
        <w:rPr>
          <w:rFonts w:hint="eastAsia" w:ascii="宋体" w:hAnsi="宋体" w:cs="宋体"/>
        </w:rPr>
        <w:t xml:space="preserve">（姓名）为我公司委托代理人，以本公司的名义参加苏州鸿鑫工程咨询有限公司组织实施的编号为</w:t>
      </w:r>
      <w:r>
        <w:rPr>
          <w:rFonts w:hint="eastAsia" w:ascii="宋体" w:hAnsi="宋体" w:cs="宋体"/>
          <w:u w:val="single"/>
        </w:rPr>
        <w:t xml:space="preserve">          </w:t>
      </w:r>
      <w:r>
        <w:rPr>
          <w:rFonts w:hint="eastAsia" w:ascii="宋体" w:hAnsi="宋体" w:cs="宋体"/>
        </w:rPr>
        <w:t xml:space="preserve">号的采购活动。委托代理人在制作响应文件、谈判、评标、合同谈判过程中所签署的一切文件和处理与这有关的一切事务，我均予以承认。</w:t>
      </w:r>
      <w:r/>
    </w:p>
    <w:p>
      <w:pPr>
        <w:pStyle w:val="901"/>
        <w:spacing w:line="360" w:lineRule="auto"/>
        <w:rPr>
          <w:rFonts w:ascii="宋体" w:hAnsi="宋体" w:cs="宋体"/>
        </w:rPr>
      </w:pPr>
      <w:r>
        <w:rPr>
          <w:rFonts w:hint="eastAsia" w:ascii="宋体" w:hAnsi="宋体" w:cs="宋体"/>
        </w:rPr>
        <w:t xml:space="preserve">委托代理人在授权委托书有效期内签署的所有文件不因授权委托的撤销而失效，除非有撤销授权委托的书面通知，本授权委托书自签署之时起至合同履行完毕止。</w:t>
      </w:r>
      <w:r/>
    </w:p>
    <w:p>
      <w:pPr>
        <w:pStyle w:val="901"/>
        <w:ind w:firstLine="510"/>
        <w:spacing w:line="360" w:lineRule="auto"/>
        <w:rPr>
          <w:rFonts w:ascii="宋体" w:hAnsi="宋体" w:cs="宋体"/>
        </w:rPr>
      </w:pPr>
      <w:r>
        <w:rPr>
          <w:rFonts w:hint="eastAsia" w:ascii="宋体" w:hAnsi="宋体" w:cs="宋体"/>
        </w:rPr>
        <w:t xml:space="preserve">委托代理人无转委托权。特此委托。</w:t>
      </w:r>
      <w:r/>
    </w:p>
    <w:p>
      <w:pPr>
        <w:pStyle w:val="901"/>
        <w:ind w:firstLine="200"/>
        <w:spacing w:line="360" w:lineRule="auto"/>
        <w:rPr>
          <w:rFonts w:ascii="宋体" w:hAnsi="宋体" w:cs="宋体"/>
        </w:rPr>
      </w:pPr>
      <w:r>
        <w:rPr>
          <w:rFonts w:hint="eastAsia" w:ascii="宋体" w:hAnsi="宋体" w:cs="宋体"/>
        </w:rPr>
        <w:t xml:space="preserve">    </w:t>
      </w:r>
      <w:r/>
    </w:p>
    <w:p>
      <w:pPr>
        <w:pStyle w:val="901"/>
        <w:ind w:firstLine="200"/>
        <w:spacing w:line="360" w:lineRule="auto"/>
        <w:rPr>
          <w:rFonts w:ascii="宋体" w:hAnsi="宋体" w:cs="宋体"/>
        </w:rPr>
      </w:pPr>
      <w:r>
        <w:rPr>
          <w:rFonts w:hint="eastAsia" w:hAnsi="宋体"/>
        </w:rPr>
        <w:t xml:space="preserve">供应商名称</w:t>
      </w:r>
      <w:r>
        <w:rPr>
          <w:rFonts w:hint="eastAsia" w:ascii="宋体" w:hAnsi="宋体" w:cs="宋体"/>
        </w:rPr>
        <w:t xml:space="preserve">：（公章）</w:t>
      </w:r>
      <w:r/>
    </w:p>
    <w:p>
      <w:pPr>
        <w:pStyle w:val="901"/>
        <w:ind w:firstLine="200"/>
        <w:spacing w:line="360" w:lineRule="auto"/>
        <w:rPr>
          <w:rFonts w:ascii="宋体" w:hAnsi="宋体" w:cs="宋体"/>
        </w:rPr>
      </w:pPr>
      <w:r>
        <w:rPr>
          <w:rFonts w:hint="eastAsia" w:ascii="宋体" w:hAnsi="宋体" w:cs="宋体"/>
        </w:rPr>
        <w:t xml:space="preserve">法定代表人：（签字或盖章）</w:t>
      </w:r>
      <w:r/>
    </w:p>
    <w:p>
      <w:pPr>
        <w:pStyle w:val="901"/>
        <w:ind w:firstLine="200"/>
        <w:spacing w:line="360" w:lineRule="auto"/>
        <w:rPr>
          <w:rFonts w:ascii="宋体" w:hAnsi="宋体" w:cs="宋体"/>
        </w:rPr>
      </w:pPr>
      <w:r>
        <w:rPr>
          <w:rFonts w:hint="eastAsia" w:hAnsi="宋体"/>
        </w:rPr>
        <w:t xml:space="preserve">代理</w:t>
      </w:r>
      <w:r>
        <w:rPr>
          <w:rFonts w:hint="eastAsia" w:ascii="宋体" w:hAnsi="宋体" w:cs="宋体"/>
        </w:rPr>
        <w:t xml:space="preserve">人：（签字或盖章）</w:t>
      </w:r>
      <w:r/>
    </w:p>
    <w:p>
      <w:pPr>
        <w:pStyle w:val="901"/>
        <w:ind w:firstLine="200"/>
        <w:spacing w:line="360" w:lineRule="auto"/>
        <w:rPr>
          <w:rFonts w:ascii="宋体" w:hAnsi="宋体" w:cs="宋体"/>
        </w:rPr>
      </w:pPr>
      <w:r>
        <w:rPr>
          <w:rFonts w:hint="eastAsia" w:ascii="宋体" w:hAnsi="宋体" w:cs="宋体"/>
        </w:rPr>
        <w:t xml:space="preserve">日期：     年    月     日</w:t>
      </w:r>
      <w:r/>
    </w:p>
    <w:p>
      <w:pPr>
        <w:ind w:right="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ascii="宋体" w:hAnsi="宋体" w:cs="宋体"/>
          <w:b/>
          <w:bCs/>
          <w:sz w:val="24"/>
        </w:rPr>
      </w:r>
      <w:r/>
    </w:p>
    <w:p>
      <w:pPr>
        <w:pStyle w:val="901"/>
        <w:ind w:firstLine="0"/>
        <w:rPr>
          <w:rFonts w:ascii="宋体" w:hAnsi="宋体" w:cs="宋体"/>
          <w:b/>
          <w:bCs/>
        </w:rPr>
      </w:pPr>
      <w:r>
        <w:rPr>
          <w:rFonts w:hint="eastAsia" w:ascii="宋体" w:hAnsi="宋体" w:cs="宋体"/>
          <w:b/>
          <w:bCs/>
        </w:rPr>
        <w:t xml:space="preserve">注：供应商如有授权委托，必须提供法定代表人身份证复印件、法人授权委托书及代理人身份证复印件，否则投标无效；委托书须单位签章、法定代表人签字或盖章、代理人签字或盖章三者齐全，否则该授权委托书无效。</w:t>
      </w:r>
      <w:r/>
    </w:p>
    <w:p>
      <w:pPr>
        <w:pStyle w:val="901"/>
        <w:ind w:firstLine="0"/>
        <w:pageBreakBefore/>
        <w:spacing w:line="360" w:lineRule="auto"/>
        <w:rPr>
          <w:rFonts w:ascii="宋体" w:hAnsi="宋体" w:cs="宋体"/>
          <w:b/>
          <w:bCs/>
        </w:rPr>
      </w:pPr>
      <w:r>
        <w:rPr>
          <w:rFonts w:hint="eastAsia" w:ascii="宋体" w:hAnsi="宋体" w:cs="宋体"/>
          <w:b/>
          <w:bCs/>
        </w:rPr>
        <w:t xml:space="preserve">附件3：开标一览表</w:t>
      </w:r>
      <w:r/>
    </w:p>
    <w:p>
      <w:pPr>
        <w:pStyle w:val="902"/>
        <w:spacing w:line="380" w:lineRule="exact"/>
        <w:rPr>
          <w:rFonts w:hAnsi="宋体"/>
          <w:b/>
          <w:sz w:val="24"/>
        </w:rPr>
      </w:pPr>
      <w:r>
        <w:rPr>
          <w:rFonts w:hAnsi="宋体"/>
          <w:b/>
          <w:sz w:val="24"/>
        </w:rPr>
      </w:r>
      <w:r/>
    </w:p>
    <w:p>
      <w:pPr>
        <w:pStyle w:val="704"/>
        <w:jc w:val="center"/>
        <w:spacing w:after="100" w:line="400" w:lineRule="exact"/>
        <w:rPr>
          <w:rFonts w:hAnsi="宋体" w:eastAsia="宋体"/>
          <w:sz w:val="24"/>
        </w:rPr>
      </w:pPr>
      <w:r>
        <w:rPr>
          <w:rFonts w:hint="eastAsia" w:hAnsi="宋体" w:eastAsia="宋体"/>
          <w:b/>
          <w:sz w:val="24"/>
        </w:rPr>
        <w:t xml:space="preserve">（1）开标一览表 </w:t>
      </w:r>
      <w:r>
        <w:rPr>
          <w:rFonts w:hint="eastAsia" w:hAnsi="宋体" w:eastAsia="宋体"/>
          <w:spacing w:val="20"/>
          <w:sz w:val="24"/>
        </w:rPr>
        <w:t xml:space="preserve"> </w:t>
      </w:r>
      <w:r>
        <w:rPr>
          <w:rFonts w:hint="eastAsia" w:hAnsi="宋体" w:eastAsia="宋体"/>
          <w:b/>
          <w:spacing w:val="20"/>
          <w:sz w:val="24"/>
        </w:rPr>
        <w:t xml:space="preserve">（参考格式，具体按照系统格式填报为准）   </w:t>
      </w:r>
      <w:r>
        <w:rPr>
          <w:rFonts w:hint="eastAsia" w:hAnsi="宋体" w:eastAsia="宋体"/>
          <w:spacing w:val="20"/>
          <w:sz w:val="24"/>
        </w:rPr>
        <w:t xml:space="preserve">           </w:t>
      </w:r>
      <w:r/>
    </w:p>
    <w:p>
      <w:pPr>
        <w:pStyle w:val="704"/>
        <w:spacing w:after="100" w:line="400" w:lineRule="exact"/>
        <w:rPr>
          <w:rFonts w:hAnsi="宋体" w:eastAsia="宋体"/>
          <w:sz w:val="24"/>
        </w:rPr>
      </w:pPr>
      <w:r>
        <w:rPr>
          <w:rFonts w:hAnsi="宋体" w:eastAsia="宋体"/>
          <w:sz w:val="24"/>
        </w:rPr>
      </w:r>
      <w:r/>
    </w:p>
    <w:p>
      <w:pPr>
        <w:pStyle w:val="704"/>
        <w:spacing w:after="100" w:line="400" w:lineRule="exact"/>
        <w:rPr>
          <w:rFonts w:hAnsi="宋体" w:eastAsia="宋体"/>
          <w:sz w:val="24"/>
        </w:rPr>
      </w:pPr>
      <w:r>
        <w:rPr>
          <w:rFonts w:hint="eastAsia" w:hAnsi="宋体" w:eastAsia="宋体"/>
          <w:sz w:val="24"/>
        </w:rPr>
        <w:t xml:space="preserve">采购编号：JSZC-320500-SZHX-T2026-0014                                                 </w:t>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67"/>
        <w:gridCol w:w="2300"/>
        <w:gridCol w:w="4787"/>
        <w:gridCol w:w="1418"/>
      </w:tblGrid>
      <w:tr>
        <w:trPr>
          <w:trHeight w:val="647"/>
        </w:trPr>
        <w:tc>
          <w:tcPr>
            <w:tcBorders>
              <w:top w:val="single" w:color="000000" w:sz="4" w:space="0"/>
              <w:left w:val="single" w:color="000000" w:sz="4" w:space="0"/>
              <w:bottom w:val="single" w:color="000000" w:sz="4" w:space="0"/>
              <w:right w:val="single" w:color="000000" w:sz="4" w:space="0"/>
            </w:tcBorders>
            <w:tcW w:w="1067" w:type="dxa"/>
            <w:textDirection w:val="lrTb"/>
            <w:noWrap w:val="false"/>
          </w:tcPr>
          <w:p>
            <w:pPr>
              <w:pStyle w:val="704"/>
              <w:jc w:val="center"/>
              <w:spacing w:after="100" w:line="400" w:lineRule="exact"/>
              <w:rPr>
                <w:rFonts w:hAnsi="宋体" w:eastAsia="宋体" w:cs="宋体"/>
                <w:sz w:val="24"/>
              </w:rPr>
            </w:pPr>
            <w:r>
              <w:rPr>
                <w:rFonts w:hint="eastAsia" w:hAnsi="宋体" w:eastAsia="宋体" w:cs="宋体"/>
                <w:sz w:val="24"/>
              </w:rPr>
              <w:t xml:space="preserve">采购包</w:t>
            </w:r>
            <w:r/>
          </w:p>
        </w:tc>
        <w:tc>
          <w:tcPr>
            <w:tcBorders>
              <w:top w:val="single" w:color="000000" w:sz="4" w:space="0"/>
              <w:left w:val="single" w:color="000000" w:sz="4" w:space="0"/>
              <w:bottom w:val="single" w:color="000000" w:sz="4" w:space="0"/>
              <w:right w:val="single" w:color="000000" w:sz="4" w:space="0"/>
            </w:tcBorders>
            <w:tcW w:w="2300" w:type="dxa"/>
            <w:textDirection w:val="lrTb"/>
            <w:noWrap w:val="false"/>
          </w:tcPr>
          <w:p>
            <w:pPr>
              <w:pStyle w:val="704"/>
              <w:jc w:val="center"/>
              <w:spacing w:after="100" w:line="400" w:lineRule="exact"/>
              <w:rPr>
                <w:rFonts w:hAnsi="宋体" w:eastAsia="宋体" w:cs="宋体"/>
                <w:sz w:val="24"/>
              </w:rPr>
            </w:pPr>
            <w:r>
              <w:rPr>
                <w:rFonts w:hint="eastAsia" w:hAnsi="宋体" w:eastAsia="宋体" w:cs="宋体"/>
                <w:sz w:val="24"/>
              </w:rPr>
              <w:t xml:space="preserve">名称 </w:t>
            </w:r>
            <w:r/>
          </w:p>
        </w:tc>
        <w:tc>
          <w:tcPr>
            <w:tcBorders>
              <w:top w:val="single" w:color="000000" w:sz="4" w:space="0"/>
              <w:left w:val="single" w:color="000000" w:sz="4" w:space="0"/>
              <w:bottom w:val="single" w:color="000000" w:sz="4" w:space="0"/>
              <w:right w:val="single" w:color="000000" w:sz="4" w:space="0"/>
            </w:tcBorders>
            <w:tcW w:w="4787" w:type="dxa"/>
            <w:textDirection w:val="lrTb"/>
            <w:noWrap w:val="false"/>
          </w:tcPr>
          <w:p>
            <w:pPr>
              <w:pStyle w:val="704"/>
              <w:jc w:val="center"/>
              <w:spacing w:after="100" w:line="400" w:lineRule="exact"/>
              <w:rPr>
                <w:rFonts w:hAnsi="宋体" w:eastAsia="宋体" w:cs="宋体"/>
                <w:sz w:val="24"/>
              </w:rPr>
            </w:pPr>
            <w:r>
              <w:rPr>
                <w:rFonts w:hint="eastAsia" w:hAnsi="宋体" w:eastAsia="宋体" w:cs="宋体"/>
                <w:sz w:val="24"/>
              </w:rPr>
              <w:t xml:space="preserve">谈判报价优惠率</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704"/>
              <w:jc w:val="center"/>
              <w:spacing w:after="100" w:line="400" w:lineRule="exact"/>
              <w:rPr>
                <w:rFonts w:hAnsi="宋体" w:eastAsia="宋体" w:cs="宋体"/>
                <w:sz w:val="24"/>
              </w:rPr>
            </w:pPr>
            <w:r>
              <w:rPr>
                <w:rFonts w:hint="eastAsia" w:hAnsi="宋体" w:eastAsia="宋体" w:cs="宋体"/>
                <w:sz w:val="24"/>
              </w:rPr>
              <w:t xml:space="preserve">备注</w:t>
            </w:r>
            <w:r/>
          </w:p>
        </w:tc>
      </w:tr>
      <w:tr>
        <w:trPr>
          <w:trHeight w:val="812"/>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704"/>
              <w:jc w:val="center"/>
              <w:spacing w:after="100" w:line="400" w:lineRule="exact"/>
              <w:rPr>
                <w:rFonts w:hAnsi="宋体" w:eastAsia="宋体" w:cs="宋体"/>
                <w:sz w:val="24"/>
              </w:rPr>
            </w:pPr>
            <w:r>
              <w:rPr>
                <w:rFonts w:hint="eastAsia"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04"/>
              <w:jc w:val="center"/>
              <w:spacing w:after="100" w:line="400" w:lineRule="exact"/>
              <w:rPr>
                <w:rFonts w:hAnsi="宋体" w:eastAsia="宋体" w:cs="宋体"/>
                <w:sz w:val="24"/>
              </w:rPr>
            </w:pPr>
            <w:r>
              <w:rPr>
                <w:rFonts w:hint="eastAsia" w:hAnsi="宋体" w:eastAsia="宋体" w:cs="宋体"/>
                <w:sz w:val="24"/>
              </w:rPr>
              <w:t xml:space="preserve">常规药剂 </w:t>
            </w:r>
            <w:r/>
          </w:p>
        </w:tc>
        <w:tc>
          <w:tcPr>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pStyle w:val="704"/>
              <w:jc w:val="center"/>
              <w:spacing w:after="100" w:line="400" w:lineRule="exact"/>
              <w:rPr>
                <w:rFonts w:hAnsi="宋体" w:eastAsia="宋体" w:cs="宋体"/>
                <w:sz w:val="24"/>
              </w:rPr>
            </w:pPr>
            <w:r>
              <w:rPr>
                <w:rFonts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spacing w:after="100" w:line="400" w:lineRule="exact"/>
              <w:rPr>
                <w:rFonts w:hAnsi="宋体" w:eastAsia="宋体" w:cs="宋体"/>
                <w:sz w:val="24"/>
              </w:rPr>
            </w:pPr>
            <w:r>
              <w:rPr>
                <w:rFonts w:hAnsi="宋体" w:eastAsia="宋体" w:cs="宋体"/>
                <w:sz w:val="24"/>
              </w:rPr>
            </w:r>
            <w:r/>
          </w:p>
        </w:tc>
      </w:tr>
      <w:tr>
        <w:trPr>
          <w:trHeight w:val="591"/>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704"/>
              <w:jc w:val="center"/>
              <w:spacing w:after="100" w:line="400" w:lineRule="exact"/>
              <w:rPr>
                <w:rFonts w:hAnsi="宋体" w:eastAsia="宋体" w:cs="宋体"/>
                <w:sz w:val="24"/>
              </w:rPr>
            </w:pPr>
            <w:r>
              <w:rPr>
                <w:rFonts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300" w:type="dxa"/>
            <w:textDirection w:val="lrTb"/>
            <w:noWrap w:val="false"/>
          </w:tcPr>
          <w:p>
            <w:pPr>
              <w:pStyle w:val="704"/>
              <w:jc w:val="center"/>
              <w:spacing w:after="100" w:line="400" w:lineRule="exact"/>
              <w:rPr>
                <w:rFonts w:hAnsi="宋体" w:eastAsia="宋体" w:cs="宋体"/>
                <w:sz w:val="24"/>
              </w:rPr>
            </w:pPr>
            <w:r>
              <w:rPr>
                <w:rFonts w:hAnsi="宋体" w:eastAsia="宋体" w:cs="Segoe UI"/>
                <w:sz w:val="24"/>
                <w:shd w:val="clear" w:color="auto" w:fill="fafafa"/>
              </w:rPr>
              <w:t xml:space="preserve">碳源及微生物菌种</w:t>
            </w:r>
            <w:r/>
          </w:p>
        </w:tc>
        <w:tc>
          <w:tcPr>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pStyle w:val="704"/>
              <w:jc w:val="center"/>
              <w:spacing w:after="100" w:line="400" w:lineRule="exact"/>
              <w:rPr>
                <w:rFonts w:hAnsi="宋体" w:eastAsia="宋体" w:cs="宋体"/>
                <w:sz w:val="24"/>
              </w:rPr>
            </w:pPr>
            <w:r>
              <w:rPr>
                <w:rFonts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spacing w:after="100" w:line="400" w:lineRule="exact"/>
              <w:rPr>
                <w:rFonts w:hAnsi="宋体" w:eastAsia="宋体" w:cs="宋体"/>
                <w:sz w:val="24"/>
              </w:rPr>
            </w:pPr>
            <w:r>
              <w:rPr>
                <w:rFonts w:hAnsi="宋体" w:eastAsia="宋体" w:cs="宋体"/>
                <w:sz w:val="24"/>
              </w:rPr>
            </w:r>
            <w:r/>
          </w:p>
        </w:tc>
      </w:tr>
    </w:tbl>
    <w:p>
      <w:pPr>
        <w:pStyle w:val="704"/>
        <w:spacing w:after="100" w:line="400" w:lineRule="exact"/>
        <w:rPr>
          <w:rFonts w:hAnsi="宋体" w:eastAsia="宋体"/>
          <w:sz w:val="24"/>
        </w:rPr>
      </w:pPr>
      <w:r>
        <w:rPr>
          <w:rFonts w:hAnsi="宋体" w:eastAsia="宋体"/>
          <w:sz w:val="24"/>
        </w:rPr>
      </w:r>
      <w:r/>
    </w:p>
    <w:p>
      <w:pPr>
        <w:pStyle w:val="704"/>
        <w:ind w:firstLine="210"/>
        <w:spacing w:after="100" w:line="400" w:lineRule="exact"/>
        <w:rPr>
          <w:rFonts w:hAnsi="宋体" w:eastAsia="宋体"/>
          <w:sz w:val="24"/>
        </w:rPr>
      </w:pPr>
      <w:r>
        <w:rPr>
          <w:rFonts w:hint="eastAsia" w:hAnsi="宋体" w:eastAsia="宋体"/>
          <w:sz w:val="24"/>
        </w:rPr>
        <w:t xml:space="preserve">供应商名称：（公章）</w:t>
      </w:r>
      <w:r/>
    </w:p>
    <w:p>
      <w:pPr>
        <w:pStyle w:val="704"/>
        <w:ind w:firstLine="210"/>
        <w:spacing w:after="100" w:line="400" w:lineRule="exact"/>
        <w:rPr>
          <w:rFonts w:hAnsi="宋体" w:eastAsia="宋体"/>
          <w:sz w:val="24"/>
        </w:rPr>
      </w:pPr>
      <w:r>
        <w:rPr>
          <w:rFonts w:hint="eastAsia" w:hAnsi="宋体" w:eastAsia="宋体"/>
          <w:sz w:val="24"/>
        </w:rPr>
        <w:t xml:space="preserve">法定代表人或代理人：（签字或盖章）</w:t>
      </w:r>
      <w:r/>
    </w:p>
    <w:p>
      <w:pPr>
        <w:pStyle w:val="704"/>
        <w:ind w:firstLine="210"/>
        <w:spacing w:after="100" w:line="400" w:lineRule="exact"/>
        <w:rPr>
          <w:rFonts w:hAnsi="宋体" w:eastAsia="宋体"/>
          <w:sz w:val="24"/>
        </w:rPr>
      </w:pPr>
      <w:r>
        <w:rPr>
          <w:rFonts w:hint="eastAsia" w:hAnsi="宋体" w:eastAsia="宋体"/>
          <w:sz w:val="24"/>
        </w:rPr>
        <w:t xml:space="preserve">日期：         年     月   日</w:t>
      </w:r>
      <w:r/>
    </w:p>
    <w:p>
      <w:pPr>
        <w:pStyle w:val="704"/>
        <w:ind w:firstLine="210"/>
        <w:spacing w:after="100" w:line="400" w:lineRule="exact"/>
        <w:rPr>
          <w:rFonts w:hAnsi="宋体" w:eastAsia="宋体"/>
          <w:sz w:val="24"/>
        </w:rPr>
      </w:pPr>
      <w:r>
        <w:rPr>
          <w:rFonts w:hAnsi="宋体" w:eastAsia="宋体"/>
          <w:sz w:val="24"/>
        </w:rPr>
      </w:r>
      <w:r/>
    </w:p>
    <w:p>
      <w:pPr>
        <w:pStyle w:val="704"/>
        <w:ind w:firstLine="482"/>
        <w:spacing w:line="360" w:lineRule="auto"/>
        <w:rPr>
          <w:rFonts w:hAnsi="宋体" w:eastAsia="宋体"/>
          <w:b/>
          <w:color w:val="000000"/>
          <w:sz w:val="24"/>
        </w:rPr>
      </w:pPr>
      <w:r>
        <w:rPr>
          <w:rFonts w:hint="eastAsia" w:hAnsi="宋体" w:eastAsia="宋体"/>
          <w:sz w:val="24"/>
        </w:rPr>
        <w:t xml:space="preserve">注：</w:t>
      </w:r>
      <w:r>
        <w:rPr>
          <w:rFonts w:hint="eastAsia" w:hAnsi="宋体" w:eastAsia="宋体"/>
          <w:b/>
          <w:color w:val="000000"/>
          <w:sz w:val="24"/>
        </w:rPr>
        <w:t xml:space="preserve">“苏采云系统”电子文件开标一览表中“投标报价（优惠率%）”按下浮率填写。如报价下浮率10%，则投标报价（优惠率%）填10%。</w:t>
      </w:r>
      <w:r/>
    </w:p>
    <w:p>
      <w:pPr>
        <w:ind w:firstLine="420"/>
        <w:spacing w:after="100" w:line="400" w:lineRule="exact"/>
        <w:rPr>
          <w:rFonts w:ascii="宋体" w:hAnsi="宋体"/>
          <w:b/>
          <w:sz w:val="24"/>
        </w:rPr>
      </w:pPr>
      <w:r>
        <w:rPr>
          <w:rFonts w:ascii="宋体" w:hAnsi="宋体"/>
          <w:b/>
          <w:sz w:val="24"/>
        </w:rPr>
        <w:t xml:space="preserve"> </w:t>
      </w:r>
      <w:r>
        <w:rPr>
          <w:rFonts w:ascii="宋体" w:hAnsi="宋体"/>
          <w:b/>
          <w:sz w:val="24"/>
        </w:rPr>
        <w:br w:type="page" w:clear="all"/>
      </w:r>
      <w:r/>
    </w:p>
    <w:p>
      <w:pPr>
        <w:pStyle w:val="704"/>
        <w:jc w:val="center"/>
        <w:spacing w:after="100" w:line="400" w:lineRule="exact"/>
        <w:rPr>
          <w:rFonts w:hAnsi="宋体" w:eastAsia="宋体"/>
          <w:sz w:val="24"/>
        </w:rPr>
      </w:pPr>
      <w:r>
        <w:rPr>
          <w:rFonts w:hint="eastAsia" w:hAnsi="宋体" w:eastAsia="宋体"/>
          <w:b/>
          <w:sz w:val="24"/>
        </w:rPr>
        <w:t xml:space="preserve">（2）谈判报价分析表</w:t>
      </w:r>
      <w:r/>
    </w:p>
    <w:p>
      <w:pPr>
        <w:pStyle w:val="704"/>
        <w:ind w:firstLine="210"/>
        <w:spacing w:line="360" w:lineRule="auto"/>
        <w:rPr>
          <w:rFonts w:hAnsi="宋体" w:eastAsia="宋体" w:cs="宋体"/>
          <w:sz w:val="24"/>
        </w:rPr>
      </w:pPr>
      <w:r>
        <w:rPr>
          <w:rFonts w:hAnsi="宋体" w:eastAsia="宋体" w:cs="宋体"/>
          <w:sz w:val="24"/>
        </w:rPr>
      </w:r>
      <w:r/>
    </w:p>
    <w:p>
      <w:pPr>
        <w:jc w:val="center"/>
        <w:spacing w:line="360" w:lineRule="auto"/>
        <w:rPr>
          <w:rFonts w:ascii="宋体" w:hAnsi="宋体"/>
          <w:b/>
          <w:bCs/>
          <w:color w:val="000000"/>
          <w:sz w:val="24"/>
        </w:rPr>
      </w:pPr>
      <w:r>
        <w:rPr>
          <w:rFonts w:hint="eastAsia" w:ascii="宋体" w:hAnsi="宋体"/>
          <w:b/>
          <w:bCs/>
          <w:color w:val="000000"/>
          <w:sz w:val="24"/>
        </w:rPr>
        <w:t xml:space="preserve">第一标段报价明细表</w:t>
      </w:r>
      <w:r/>
    </w:p>
    <w:tbl>
      <w:tblPr>
        <w:tblW w:w="97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3"/>
        <w:gridCol w:w="2415"/>
        <w:gridCol w:w="1944"/>
        <w:gridCol w:w="2803"/>
        <w:gridCol w:w="1833"/>
      </w:tblGrid>
      <w:tr>
        <w:trPr>
          <w:jc w:val="center"/>
          <w:trHeight w:val="114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综合单价最高限价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优惠率（%）</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下浮后综合单价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絮凝剂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28500</w:t>
            </w:r>
            <w:r/>
          </w:p>
        </w:tc>
        <w:tc>
          <w:tcPr>
            <w:tcBorders>
              <w:top w:val="single" w:color="000000" w:sz="4" w:space="0"/>
              <w:left w:val="single" w:color="000000" w:sz="4" w:space="0"/>
              <w:right w:val="single" w:color="000000" w:sz="4" w:space="0"/>
            </w:tcBorders>
            <w:tcW w:w="2803" w:type="dxa"/>
            <w:vAlign w:val="center"/>
            <w:vMerge w:val="restar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酸性膜清洗剂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20000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碱性膜清洗剂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24500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消泡剂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19000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阻垢剂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28000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硫酸</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碱性调节剂</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2500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次氯酸钠</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3000</w:t>
            </w:r>
            <w:r/>
          </w:p>
        </w:tc>
        <w:tc>
          <w:tcPr>
            <w:tcBorders>
              <w:left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柠檬酸</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6600</w:t>
            </w:r>
            <w:r/>
          </w:p>
        </w:tc>
        <w:tc>
          <w:tcPr>
            <w:tcBorders>
              <w:left w:val="single" w:color="000000" w:sz="4" w:space="0"/>
              <w:bottom w:val="single" w:color="000000" w:sz="4" w:space="0"/>
              <w:right w:val="single" w:color="000000" w:sz="4" w:space="0"/>
            </w:tcBorders>
            <w:tcW w:w="2803"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60" w:lineRule="auto"/>
        <w:rPr>
          <w:rFonts w:ascii="宋体" w:hAnsi="宋体"/>
          <w:b/>
          <w:bCs/>
          <w:color w:val="000000"/>
          <w:sz w:val="24"/>
        </w:rPr>
      </w:pPr>
      <w:r>
        <w:rPr>
          <w:rFonts w:hint="eastAsia" w:ascii="宋体" w:hAnsi="宋体"/>
          <w:b/>
          <w:bCs/>
          <w:color w:val="000000"/>
          <w:sz w:val="24"/>
        </w:rPr>
        <w:t xml:space="preserve">注：</w:t>
      </w:r>
      <w:r/>
    </w:p>
    <w:p>
      <w:pPr>
        <w:spacing w:line="360" w:lineRule="auto"/>
        <w:rPr>
          <w:rFonts w:ascii="宋体" w:hAnsi="宋体" w:cs="宋体"/>
          <w:b/>
          <w:bCs/>
          <w:sz w:val="24"/>
        </w:rPr>
      </w:pPr>
      <w:r>
        <w:rPr>
          <w:rFonts w:hint="eastAsia" w:ascii="宋体" w:hAnsi="宋体"/>
          <w:bCs/>
          <w:color w:val="000000"/>
          <w:sz w:val="24"/>
        </w:rPr>
        <w:t xml:space="preserve">1</w:t>
      </w:r>
      <w:r>
        <w:rPr>
          <w:rFonts w:ascii="宋体" w:hAnsi="宋体"/>
          <w:bCs/>
          <w:color w:val="000000"/>
          <w:sz w:val="24"/>
        </w:rPr>
        <w:t xml:space="preserve">.</w:t>
      </w:r>
      <w:r>
        <w:rPr>
          <w:rFonts w:hint="eastAsia" w:ascii="宋体" w:hAnsi="宋体"/>
          <w:b/>
          <w:bCs/>
          <w:sz w:val="24"/>
        </w:rPr>
        <w:t xml:space="preserve">下浮</w:t>
      </w:r>
      <w:r>
        <w:rPr>
          <w:rFonts w:hint="eastAsia" w:ascii="宋体" w:hAnsi="宋体" w:cs="宋体"/>
          <w:b/>
          <w:bCs/>
          <w:sz w:val="24"/>
        </w:rPr>
        <w:t xml:space="preserve">后单价=综合单价限价*(1-优惠率）。各响应单位综合考虑优惠率报价，并就所有货物填报统一优惠率。</w:t>
      </w:r>
      <w:r/>
    </w:p>
    <w:p>
      <w:pPr>
        <w:spacing w:line="360" w:lineRule="auto"/>
        <w:rPr>
          <w:rFonts w:ascii="宋体" w:hAnsi="宋体" w:cs="宋体"/>
          <w:sz w:val="24"/>
        </w:rPr>
      </w:pPr>
      <w:r>
        <w:rPr>
          <w:rFonts w:hint="eastAsia" w:ascii="宋体" w:hAnsi="宋体" w:cs="宋体"/>
          <w:sz w:val="24"/>
        </w:rPr>
        <w:t xml:space="preserve">2.优惠率及下浮后综合单价保留两位小数。</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优惠率释义：优惠率即下浮率，若优惠率为10%，则响应综合单价=综合单价最高限价*（1-10%）</w:t>
      </w:r>
      <w:r/>
    </w:p>
    <w:p>
      <w:pPr>
        <w:spacing w:after="100" w:line="400" w:lineRule="exact"/>
        <w:rPr>
          <w:rFonts w:ascii="宋体" w:hAnsi="宋体"/>
          <w:sz w:val="24"/>
        </w:rPr>
      </w:pPr>
      <w:r>
        <w:rPr>
          <w:rFonts w:ascii="宋体" w:hAnsi="宋体"/>
          <w:sz w:val="24"/>
        </w:rPr>
      </w:r>
      <w:r/>
    </w:p>
    <w:p>
      <w:pPr>
        <w:ind w:firstLine="210"/>
        <w:spacing w:after="100" w:line="400" w:lineRule="exact"/>
        <w:rPr>
          <w:rFonts w:ascii="宋体" w:hAnsi="宋体"/>
          <w:sz w:val="24"/>
        </w:rPr>
      </w:pPr>
      <w:r>
        <w:rPr>
          <w:rFonts w:hint="eastAsia" w:hAnsi="宋体"/>
          <w:sz w:val="24"/>
        </w:rPr>
        <w:t xml:space="preserve">供应商名称</w:t>
      </w:r>
      <w:r>
        <w:rPr>
          <w:rFonts w:hint="eastAsia" w:ascii="宋体" w:hAnsi="宋体"/>
          <w:sz w:val="24"/>
        </w:rPr>
        <w:t xml:space="preserve">：（公章）</w:t>
      </w:r>
      <w:r/>
    </w:p>
    <w:p>
      <w:pPr>
        <w:ind w:firstLine="210"/>
        <w:spacing w:after="100" w:line="400" w:lineRule="exact"/>
        <w:rPr>
          <w:rFonts w:ascii="宋体" w:hAnsi="宋体"/>
          <w:sz w:val="24"/>
        </w:rPr>
      </w:pPr>
      <w:r>
        <w:rPr>
          <w:rFonts w:hint="eastAsia" w:ascii="宋体" w:hAnsi="宋体"/>
          <w:sz w:val="24"/>
        </w:rPr>
        <w:t xml:space="preserve">法定代表人或</w:t>
      </w:r>
      <w:r>
        <w:rPr>
          <w:rFonts w:hint="eastAsia" w:hAnsi="宋体"/>
          <w:sz w:val="24"/>
        </w:rPr>
        <w:t xml:space="preserve">代理人</w:t>
      </w:r>
      <w:r>
        <w:rPr>
          <w:rFonts w:hint="eastAsia" w:ascii="宋体" w:hAnsi="宋体"/>
          <w:sz w:val="24"/>
        </w:rPr>
        <w:t xml:space="preserve">：（签字或盖章）</w:t>
      </w:r>
      <w:r>
        <w:rPr>
          <w:rFonts w:ascii="宋体" w:hAnsi="宋体"/>
          <w:sz w:val="24"/>
        </w:rPr>
        <w:t xml:space="preserve">                 </w:t>
      </w:r>
      <w:r/>
    </w:p>
    <w:p>
      <w:pPr>
        <w:ind w:firstLine="210"/>
        <w:spacing w:after="100" w:line="400" w:lineRule="exact"/>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br w:type="page" w:clear="all"/>
      </w:r>
      <w:r/>
    </w:p>
    <w:p>
      <w:pPr>
        <w:jc w:val="center"/>
        <w:spacing w:line="360" w:lineRule="auto"/>
        <w:rPr>
          <w:rFonts w:ascii="宋体" w:hAnsi="宋体"/>
          <w:b/>
          <w:bCs/>
          <w:color w:val="000000"/>
          <w:sz w:val="24"/>
        </w:rPr>
      </w:pPr>
      <w:r>
        <w:rPr>
          <w:rFonts w:hint="eastAsia" w:ascii="宋体" w:hAnsi="宋体"/>
          <w:b/>
          <w:bCs/>
          <w:color w:val="000000"/>
          <w:sz w:val="24"/>
        </w:rPr>
        <w:t xml:space="preserve">第二标段报价明细表</w:t>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2"/>
        <w:gridCol w:w="3574"/>
        <w:gridCol w:w="1874"/>
        <w:gridCol w:w="1874"/>
        <w:gridCol w:w="1874"/>
      </w:tblGrid>
      <w:tr>
        <w:trPr>
          <w:jc w:val="center"/>
          <w:trHeight w:val="1463"/>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35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综合单价最高限价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优惠率（%）</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下浮后综合单价</w:t>
            </w:r>
            <w:r/>
          </w:p>
          <w:p>
            <w:pPr>
              <w:jc w:val="center"/>
              <w:spacing w:line="360" w:lineRule="auto"/>
              <w:rPr>
                <w:rFonts w:ascii="宋体" w:hAnsi="宋体" w:cs="宋体"/>
                <w:color w:val="000000"/>
                <w:sz w:val="24"/>
              </w:rPr>
            </w:pPr>
            <w:r>
              <w:rPr>
                <w:rFonts w:hint="eastAsia" w:ascii="宋体" w:hAnsi="宋体" w:cs="宋体"/>
                <w:color w:val="000000"/>
                <w:sz w:val="24"/>
              </w:rPr>
              <w:t xml:space="preserve">（元/吨）</w:t>
            </w:r>
            <w:r/>
          </w:p>
        </w:tc>
      </w:tr>
      <w:tr>
        <w:trPr>
          <w:jc w:val="center"/>
          <w:trHeight w:val="883"/>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35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乙二醇</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t xml:space="preserve">8500</w:t>
            </w:r>
            <w:r/>
          </w:p>
        </w:tc>
        <w:tc>
          <w:tcPr>
            <w:tcBorders>
              <w:top w:val="single" w:color="000000" w:sz="4" w:space="0"/>
              <w:left w:val="single" w:color="000000" w:sz="4" w:space="0"/>
              <w:bottom w:val="single" w:color="000000" w:sz="4" w:space="0"/>
              <w:right w:val="single" w:color="000000" w:sz="4" w:space="0"/>
            </w:tcBorders>
            <w:tcW w:w="1874" w:type="dxa"/>
            <w:vAlign w:val="center"/>
            <w:vMerge w:val="restar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35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丙二醇</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t xml:space="preserve">13000</w:t>
            </w:r>
            <w:r/>
          </w:p>
        </w:tc>
        <w:tc>
          <w:tcPr>
            <w:tcBorders>
              <w:top w:val="single" w:color="000000" w:sz="4" w:space="0"/>
              <w:left w:val="single" w:color="000000" w:sz="4" w:space="0"/>
              <w:bottom w:val="single" w:color="000000" w:sz="4" w:space="0"/>
              <w:right w:val="single" w:color="000000" w:sz="4" w:space="0"/>
            </w:tcBorders>
            <w:tcW w:w="1874"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357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微生物菌种</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t xml:space="preserve">30000</w:t>
            </w:r>
            <w:r/>
          </w:p>
        </w:tc>
        <w:tc>
          <w:tcPr>
            <w:tcBorders>
              <w:top w:val="single" w:color="000000" w:sz="4" w:space="0"/>
              <w:left w:val="single" w:color="000000" w:sz="4" w:space="0"/>
              <w:bottom w:val="single" w:color="000000" w:sz="4" w:space="0"/>
              <w:right w:val="single" w:color="000000" w:sz="4" w:space="0"/>
            </w:tcBorders>
            <w:tcW w:w="1874"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60" w:lineRule="auto"/>
        <w:rPr>
          <w:rFonts w:ascii="宋体" w:hAnsi="宋体"/>
          <w:b/>
          <w:bCs/>
          <w:color w:val="000000"/>
          <w:sz w:val="24"/>
        </w:rPr>
      </w:pPr>
      <w:r>
        <w:rPr>
          <w:rFonts w:hint="eastAsia" w:ascii="宋体" w:hAnsi="宋体"/>
          <w:b/>
          <w:bCs/>
          <w:color w:val="000000"/>
          <w:sz w:val="24"/>
        </w:rPr>
        <w:t xml:space="preserve">注：</w:t>
      </w:r>
      <w:r/>
    </w:p>
    <w:p>
      <w:pPr>
        <w:spacing w:line="360" w:lineRule="auto"/>
        <w:rPr>
          <w:rFonts w:ascii="宋体" w:hAnsi="宋体" w:cs="宋体"/>
          <w:b/>
          <w:bCs/>
          <w:sz w:val="24"/>
        </w:rPr>
      </w:pPr>
      <w:r>
        <w:rPr>
          <w:rFonts w:hint="eastAsia" w:ascii="宋体" w:hAnsi="宋体"/>
          <w:bCs/>
          <w:color w:val="000000"/>
          <w:sz w:val="24"/>
        </w:rPr>
        <w:t xml:space="preserve">1</w:t>
      </w:r>
      <w:r>
        <w:rPr>
          <w:rFonts w:ascii="宋体" w:hAnsi="宋体"/>
          <w:bCs/>
          <w:color w:val="000000"/>
          <w:sz w:val="24"/>
        </w:rPr>
        <w:t xml:space="preserve">.</w:t>
      </w:r>
      <w:r>
        <w:rPr>
          <w:rFonts w:hint="eastAsia" w:ascii="宋体" w:hAnsi="宋体"/>
          <w:b/>
          <w:bCs/>
          <w:sz w:val="24"/>
        </w:rPr>
        <w:t xml:space="preserve">下浮</w:t>
      </w:r>
      <w:r>
        <w:rPr>
          <w:rFonts w:hint="eastAsia" w:ascii="宋体" w:hAnsi="宋体" w:cs="宋体"/>
          <w:b/>
          <w:bCs/>
          <w:sz w:val="24"/>
        </w:rPr>
        <w:t xml:space="preserve">后单价=综合单价限价*(1-优惠率）。各响应单位综合考虑优惠率报价，并就所有货物填报统一优惠率。</w:t>
      </w:r>
      <w:r/>
    </w:p>
    <w:p>
      <w:pPr>
        <w:spacing w:line="360" w:lineRule="auto"/>
        <w:rPr>
          <w:rFonts w:ascii="宋体" w:hAnsi="宋体" w:cs="宋体"/>
          <w:sz w:val="24"/>
        </w:rPr>
      </w:pPr>
      <w:r>
        <w:rPr>
          <w:rFonts w:hint="eastAsia" w:ascii="宋体" w:hAnsi="宋体" w:cs="宋体"/>
          <w:sz w:val="24"/>
        </w:rPr>
        <w:t xml:space="preserve">2.优惠率及下浮后综合单价保留两位小数。</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优惠率释义：优惠率即下浮率，若优惠率为10%，则响应综合单价=综合单价最高限价*（1-10%）</w:t>
      </w:r>
      <w:r/>
    </w:p>
    <w:p>
      <w:pPr>
        <w:spacing w:line="360" w:lineRule="auto"/>
        <w:rPr>
          <w:rFonts w:ascii="宋体" w:hAnsi="宋体" w:cs="宋体"/>
          <w:b/>
          <w:bCs/>
          <w:color w:val="000000"/>
          <w:sz w:val="24"/>
        </w:rPr>
      </w:pPr>
      <w:r>
        <w:rPr>
          <w:rFonts w:ascii="宋体" w:hAnsi="宋体" w:cs="宋体"/>
          <w:b/>
          <w:bCs/>
          <w:color w:val="000000"/>
          <w:sz w:val="24"/>
        </w:rPr>
        <w:t xml:space="preserve"> </w:t>
      </w:r>
      <w:r/>
    </w:p>
    <w:p>
      <w:pPr>
        <w:ind w:firstLine="210"/>
        <w:spacing w:after="100" w:line="400" w:lineRule="exact"/>
        <w:rPr>
          <w:rFonts w:ascii="宋体" w:hAnsi="宋体"/>
          <w:sz w:val="24"/>
        </w:rPr>
      </w:pPr>
      <w:r>
        <w:rPr>
          <w:rFonts w:ascii="宋体" w:hAnsi="宋体"/>
          <w:sz w:val="24"/>
        </w:rPr>
      </w:r>
      <w:r/>
    </w:p>
    <w:p>
      <w:pPr>
        <w:ind w:firstLine="210"/>
        <w:spacing w:after="100" w:line="400" w:lineRule="exact"/>
        <w:rPr>
          <w:rFonts w:ascii="宋体" w:hAnsi="宋体"/>
          <w:sz w:val="24"/>
        </w:rPr>
      </w:pPr>
      <w:r>
        <w:rPr>
          <w:rFonts w:hint="eastAsia" w:hAnsi="宋体"/>
          <w:sz w:val="24"/>
        </w:rPr>
        <w:t xml:space="preserve">供应商名称</w:t>
      </w:r>
      <w:r>
        <w:rPr>
          <w:rFonts w:hint="eastAsia" w:ascii="宋体" w:hAnsi="宋体"/>
          <w:sz w:val="24"/>
        </w:rPr>
        <w:t xml:space="preserve">：（公章）</w:t>
      </w:r>
      <w:r/>
    </w:p>
    <w:p>
      <w:pPr>
        <w:ind w:firstLine="210"/>
        <w:spacing w:after="100" w:line="400" w:lineRule="exact"/>
        <w:rPr>
          <w:rFonts w:ascii="宋体" w:hAnsi="宋体"/>
          <w:sz w:val="24"/>
        </w:rPr>
      </w:pPr>
      <w:r>
        <w:rPr>
          <w:rFonts w:hint="eastAsia" w:ascii="宋体" w:hAnsi="宋体"/>
          <w:sz w:val="24"/>
        </w:rPr>
        <w:t xml:space="preserve">法定代表人或</w:t>
      </w:r>
      <w:r>
        <w:rPr>
          <w:rFonts w:hint="eastAsia" w:hAnsi="宋体"/>
          <w:sz w:val="24"/>
        </w:rPr>
        <w:t xml:space="preserve">代理人</w:t>
      </w:r>
      <w:r>
        <w:rPr>
          <w:rFonts w:hint="eastAsia" w:ascii="宋体" w:hAnsi="宋体"/>
          <w:sz w:val="24"/>
        </w:rPr>
        <w:t xml:space="preserve">：（签字或盖章）</w:t>
      </w:r>
      <w:r>
        <w:rPr>
          <w:rFonts w:ascii="宋体" w:hAnsi="宋体"/>
          <w:sz w:val="24"/>
        </w:rPr>
        <w:t xml:space="preserve">                 </w:t>
      </w:r>
      <w:r/>
    </w:p>
    <w:p>
      <w:pPr>
        <w:ind w:firstLine="210"/>
        <w:spacing w:after="100" w:line="400" w:lineRule="exact"/>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rPr>
          <w:rFonts w:ascii="宋体" w:hAnsi="宋体"/>
          <w:sz w:val="24"/>
        </w:rPr>
      </w:pPr>
      <w:r>
        <w:rPr>
          <w:rFonts w:ascii="宋体" w:hAnsi="宋体"/>
          <w:sz w:val="24"/>
        </w:rPr>
        <w:br w:type="page" w:clear="all"/>
      </w:r>
      <w:r/>
    </w:p>
    <w:p>
      <w:pPr>
        <w:jc w:val="left"/>
        <w:pageBreakBefore/>
        <w:spacing w:line="360" w:lineRule="auto"/>
        <w:rPr>
          <w:rFonts w:ascii="宋体" w:hAnsi="宋体" w:cs="宋体"/>
          <w:b/>
          <w:bCs/>
          <w:sz w:val="24"/>
          <w:lang w:val="zh-CN"/>
        </w:rPr>
      </w:pPr>
      <w:r>
        <w:rPr>
          <w:rFonts w:hint="eastAsia" w:ascii="宋体" w:hAnsi="宋体" w:cs="宋体"/>
          <w:b/>
          <w:bCs/>
          <w:sz w:val="24"/>
          <w:lang w:val="zh-CN"/>
        </w:rPr>
        <w:t xml:space="preserve">附件</w:t>
      </w:r>
      <w:r>
        <w:rPr>
          <w:rFonts w:hint="eastAsia" w:ascii="宋体" w:hAnsi="宋体" w:cs="宋体"/>
          <w:b/>
          <w:bCs/>
          <w:sz w:val="24"/>
        </w:rPr>
        <w:t xml:space="preserve">4</w:t>
      </w:r>
      <w:r>
        <w:rPr>
          <w:rFonts w:hint="eastAsia" w:ascii="宋体" w:hAnsi="宋体" w:cs="宋体"/>
          <w:b/>
          <w:bCs/>
          <w:sz w:val="24"/>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hint="eastAsia" w:ascii="宋体" w:hAnsi="宋体" w:cs="宋体"/>
          <w:b/>
          <w:bCs/>
          <w:sz w:val="24"/>
          <w:lang w:val="zh-CN"/>
        </w:rPr>
        <w:t xml:space="preserve">（1）关于资格文件的声明函</w:t>
      </w:r>
      <w:r/>
    </w:p>
    <w:p>
      <w:pPr>
        <w:ind w:firstLine="420"/>
        <w:jc w:val="center"/>
        <w:spacing w:line="360" w:lineRule="auto"/>
        <w:rPr>
          <w:rFonts w:ascii="宋体" w:hAnsi="宋体" w:cs="宋体"/>
          <w:sz w:val="24"/>
          <w:lang w:val="zh-CN"/>
        </w:rPr>
      </w:pPr>
      <w:r>
        <w:rPr>
          <w:rFonts w:ascii="宋体" w:hAnsi="宋体" w:cs="宋体"/>
          <w:sz w:val="24"/>
          <w:lang w:val="zh-CN"/>
        </w:rPr>
      </w:r>
      <w:r/>
    </w:p>
    <w:p>
      <w:pPr>
        <w:ind w:firstLine="420"/>
        <w:jc w:val="center"/>
        <w:spacing w:line="360" w:lineRule="auto"/>
        <w:rPr>
          <w:rFonts w:ascii="宋体" w:hAnsi="宋体" w:cs="宋体"/>
          <w:b/>
          <w:bCs/>
          <w:sz w:val="24"/>
          <w:lang w:val="zh-CN"/>
        </w:rPr>
      </w:pPr>
      <w:r>
        <w:rPr>
          <w:rFonts w:hint="eastAsia" w:ascii="宋体" w:hAnsi="宋体" w:cs="宋体"/>
          <w:b/>
          <w:bCs/>
          <w:sz w:val="24"/>
          <w:lang w:val="zh-CN"/>
        </w:rPr>
        <w:t xml:space="preserve">关于资格文件的声明函</w:t>
      </w:r>
      <w:r/>
    </w:p>
    <w:p>
      <w:pPr>
        <w:ind w:firstLine="420"/>
        <w:jc w:val="center"/>
        <w:spacing w:line="360" w:lineRule="auto"/>
        <w:rPr>
          <w:rFonts w:ascii="宋体" w:hAnsi="宋体" w:cs="宋体"/>
          <w:sz w:val="24"/>
          <w:lang w:val="zh-CN"/>
        </w:rPr>
      </w:pPr>
      <w:r>
        <w:rPr>
          <w:rFonts w:ascii="宋体" w:hAnsi="宋体" w:cs="宋体"/>
          <w:sz w:val="24"/>
          <w:lang w:val="zh-CN"/>
        </w:rPr>
      </w:r>
      <w:r/>
    </w:p>
    <w:p>
      <w:pPr>
        <w:jc w:val="left"/>
        <w:spacing w:line="360" w:lineRule="auto"/>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w:t>
      </w:r>
      <w:r/>
    </w:p>
    <w:p>
      <w:pPr>
        <w:pStyle w:val="901"/>
        <w:ind w:firstLine="660"/>
        <w:spacing w:line="360" w:lineRule="auto"/>
        <w:rPr>
          <w:rFonts w:ascii="宋体" w:hAnsi="宋体" w:cs="宋体"/>
        </w:rPr>
      </w:pPr>
      <w:r>
        <w:rPr>
          <w:rFonts w:hint="eastAsia" w:ascii="宋体" w:hAnsi="宋体" w:cs="宋体"/>
        </w:rPr>
        <w:t xml:space="preserve">本公司愿就由贵公司组织实施的编号为</w:t>
      </w:r>
      <w:r>
        <w:rPr>
          <w:rFonts w:hint="eastAsia" w:ascii="宋体" w:hAnsi="宋体" w:cs="宋体"/>
          <w:u w:val="single"/>
        </w:rPr>
        <w:t xml:space="preserve">              </w:t>
      </w:r>
      <w:r>
        <w:rPr>
          <w:rFonts w:hint="eastAsia" w:ascii="宋体" w:hAnsi="宋体" w:cs="宋体"/>
        </w:rPr>
        <w:t xml:space="preserve">号的招标活动进行投标。本公司所提交的响应文件中所有关于谈判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901"/>
        <w:spacing w:line="360" w:lineRule="auto"/>
        <w:tabs>
          <w:tab w:val="left" w:pos="3240" w:leader="none"/>
        </w:tabs>
        <w:rPr>
          <w:rFonts w:ascii="宋体" w:hAnsi="宋体" w:cs="宋体"/>
        </w:rPr>
      </w:pPr>
      <w:r>
        <w:rPr>
          <w:rFonts w:ascii="宋体" w:hAnsi="宋体" w:cs="宋体"/>
        </w:rPr>
      </w:r>
      <w:r/>
    </w:p>
    <w:p>
      <w:pPr>
        <w:pStyle w:val="901"/>
        <w:spacing w:line="360" w:lineRule="auto"/>
        <w:rPr>
          <w:rFonts w:ascii="宋体" w:hAnsi="宋体" w:cs="宋体"/>
        </w:rPr>
      </w:pPr>
      <w:r>
        <w:rPr>
          <w:rFonts w:hint="eastAsia" w:ascii="宋体" w:hAnsi="宋体" w:cs="宋体"/>
        </w:rPr>
        <w:t xml:space="preserve"> </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t xml:space="preserve">        </w:t>
      </w:r>
      <w:r/>
    </w:p>
    <w:p>
      <w:pPr>
        <w:pStyle w:val="901"/>
        <w:ind w:left="1700" w:firstLine="425"/>
        <w:spacing w:line="360" w:lineRule="auto"/>
        <w:rPr>
          <w:rFonts w:ascii="宋体" w:hAnsi="宋体" w:cs="宋体"/>
        </w:rPr>
      </w:pPr>
      <w:r>
        <w:rPr>
          <w:rFonts w:hint="eastAsia" w:ascii="宋体" w:hAnsi="宋体" w:cs="宋体"/>
        </w:rPr>
        <w:t xml:space="preserve">        供应商名称：（公章）</w:t>
      </w:r>
      <w:r/>
    </w:p>
    <w:p>
      <w:pPr>
        <w:jc w:val="center"/>
        <w:spacing w:line="360" w:lineRule="auto"/>
        <w:rPr>
          <w:rFonts w:ascii="宋体" w:hAnsi="宋体" w:cs="宋体"/>
          <w:sz w:val="24"/>
        </w:rPr>
      </w:pPr>
      <w:r>
        <w:rPr>
          <w:rFonts w:hint="eastAsia" w:ascii="宋体" w:hAnsi="宋体" w:cs="宋体"/>
          <w:sz w:val="24"/>
        </w:rPr>
        <w:t xml:space="preserve">    法定代表人或代理人：（签字或盖章）</w:t>
      </w:r>
      <w:r/>
    </w:p>
    <w:p>
      <w:pPr>
        <w:jc w:val="center"/>
        <w:spacing w:line="360" w:lineRule="auto"/>
        <w:rPr>
          <w:rFonts w:ascii="宋体" w:hAnsi="宋体" w:cs="宋体"/>
          <w:sz w:val="24"/>
        </w:rPr>
      </w:pPr>
      <w:r>
        <w:rPr>
          <w:rFonts w:hint="eastAsia" w:ascii="宋体" w:hAnsi="宋体" w:cs="宋体"/>
          <w:sz w:val="24"/>
        </w:rPr>
        <w:t xml:space="preserve">日期：      年</w:t>
      </w:r>
      <w:r>
        <w:rPr>
          <w:rFonts w:hint="eastAsia" w:ascii="宋体" w:hAnsi="宋体" w:cs="宋体"/>
          <w:sz w:val="24"/>
        </w:rPr>
        <w:tab/>
        <w:t xml:space="preserve">   月 </w:t>
      </w:r>
      <w:r>
        <w:rPr>
          <w:rFonts w:hint="eastAsia" w:ascii="宋体" w:hAnsi="宋体" w:cs="宋体"/>
          <w:sz w:val="24"/>
        </w:rPr>
        <w:tab/>
        <w:t xml:space="preserve"> 日</w:t>
      </w:r>
      <w:r/>
    </w:p>
    <w:p>
      <w:pPr>
        <w:spacing w:line="440" w:lineRule="exact"/>
        <w:rPr>
          <w:rFonts w:ascii="宋体" w:hAnsi="宋体" w:cs="宋体"/>
          <w:b/>
          <w:bCs/>
          <w:sz w:val="24"/>
        </w:rPr>
      </w:pPr>
      <w:r>
        <w:rPr>
          <w:rFonts w:hint="eastAsia" w:ascii="宋体" w:hAnsi="宋体" w:cs="宋体"/>
          <w:sz w:val="24"/>
          <w:lang w:val="zh-CN"/>
        </w:rPr>
        <w:br w:type="page" w:clear="all"/>
      </w:r>
      <w:r>
        <w:rPr>
          <w:rFonts w:hint="eastAsia" w:ascii="宋体" w:hAnsi="宋体" w:cs="宋体"/>
          <w:b/>
          <w:bCs/>
          <w:sz w:val="24"/>
        </w:rPr>
        <w:t xml:space="preserve">（2）具备履行合同所必需的设备和专业技术能力的书面声明</w:t>
      </w:r>
      <w:r/>
    </w:p>
    <w:p>
      <w:pPr>
        <w:jc w:val="center"/>
        <w:spacing w:line="440" w:lineRule="exact"/>
        <w:rPr>
          <w:rFonts w:ascii="宋体" w:hAnsi="宋体" w:cs="宋体"/>
          <w:b/>
          <w:bCs/>
          <w:sz w:val="24"/>
          <w:lang w:val="zh-CN"/>
        </w:rPr>
      </w:pPr>
      <w:r>
        <w:rPr>
          <w:rFonts w:ascii="宋体" w:hAnsi="宋体" w:cs="宋体"/>
          <w:b/>
          <w:bCs/>
          <w:sz w:val="24"/>
          <w:lang w:val="zh-CN"/>
        </w:rPr>
      </w:r>
      <w:r/>
    </w:p>
    <w:p>
      <w:pPr>
        <w:jc w:val="center"/>
        <w:spacing w:line="440" w:lineRule="exact"/>
        <w:rPr>
          <w:rFonts w:ascii="宋体" w:hAnsi="宋体" w:cs="宋体"/>
          <w:b/>
          <w:bCs/>
          <w:sz w:val="24"/>
          <w:lang w:val="zh-CN"/>
        </w:rPr>
      </w:pPr>
      <w:r>
        <w:rPr>
          <w:rFonts w:hint="eastAsia" w:ascii="宋体" w:hAnsi="宋体" w:cs="宋体"/>
          <w:b/>
          <w:bCs/>
          <w:sz w:val="24"/>
          <w:lang w:val="zh-CN"/>
        </w:rPr>
        <w:t xml:space="preserve">声    明</w:t>
      </w:r>
      <w:r/>
    </w:p>
    <w:p>
      <w:pPr>
        <w:ind w:firstLine="440"/>
        <w:jc w:val="left"/>
        <w:spacing w:line="440" w:lineRule="exact"/>
        <w:rPr>
          <w:rFonts w:ascii="宋体" w:hAnsi="宋体" w:cs="宋体"/>
          <w:sz w:val="24"/>
        </w:rPr>
      </w:pPr>
      <w:r>
        <w:rPr>
          <w:rFonts w:ascii="宋体" w:hAnsi="宋体" w:cs="宋体"/>
          <w:sz w:val="24"/>
        </w:rPr>
      </w:r>
      <w:r/>
    </w:p>
    <w:p>
      <w:pPr>
        <w:ind w:firstLine="440"/>
        <w:jc w:val="left"/>
        <w:spacing w:line="440" w:lineRule="exact"/>
        <w:rPr>
          <w:rFonts w:ascii="宋体" w:hAnsi="宋体" w:cs="宋体"/>
          <w:sz w:val="24"/>
        </w:rPr>
      </w:pPr>
      <w:r>
        <w:rPr>
          <w:rFonts w:ascii="宋体" w:hAnsi="宋体" w:cs="宋体"/>
          <w:sz w:val="24"/>
        </w:rPr>
      </w:r>
      <w:r/>
    </w:p>
    <w:p>
      <w:pPr>
        <w:ind w:firstLine="420"/>
        <w:jc w:val="left"/>
        <w:spacing w:line="440" w:lineRule="exact"/>
        <w:rPr>
          <w:rFonts w:ascii="宋体" w:hAnsi="宋体" w:cs="宋体"/>
          <w:sz w:val="24"/>
        </w:rPr>
      </w:pPr>
      <w:r>
        <w:rPr>
          <w:rFonts w:hint="eastAsia" w:ascii="宋体" w:hAnsi="宋体" w:cs="宋体"/>
          <w:sz w:val="24"/>
        </w:rPr>
        <w:t xml:space="preserve">我单位郑重声明：</w:t>
      </w:r>
      <w:r/>
    </w:p>
    <w:p>
      <w:pPr>
        <w:ind w:firstLine="440"/>
        <w:jc w:val="left"/>
        <w:spacing w:line="440" w:lineRule="exact"/>
        <w:rPr>
          <w:rFonts w:ascii="宋体" w:hAnsi="宋体" w:cs="宋体"/>
          <w:sz w:val="24"/>
        </w:rPr>
      </w:pPr>
      <w:r>
        <w:rPr>
          <w:rFonts w:hint="eastAsia" w:ascii="宋体" w:hAnsi="宋体" w:cs="宋体"/>
          <w:sz w:val="24"/>
        </w:rPr>
        <w:t xml:space="preserve">我单位具备履行本项采购合同所必需的设备和专业技术能力。</w:t>
      </w:r>
      <w:r/>
    </w:p>
    <w:p>
      <w:pPr>
        <w:ind w:firstLine="440"/>
        <w:jc w:val="left"/>
        <w:spacing w:line="440" w:lineRule="exact"/>
        <w:rPr>
          <w:rFonts w:ascii="宋体" w:hAnsi="宋体" w:cs="宋体"/>
          <w:sz w:val="24"/>
        </w:rPr>
      </w:pPr>
      <w:r>
        <w:rPr>
          <w:rFonts w:ascii="宋体" w:hAnsi="宋体" w:cs="宋体"/>
          <w:sz w:val="24"/>
        </w:rPr>
      </w:r>
      <w:r/>
    </w:p>
    <w:p>
      <w:pPr>
        <w:ind w:firstLine="440"/>
        <w:jc w:val="left"/>
        <w:spacing w:line="440" w:lineRule="exact"/>
        <w:rPr>
          <w:rFonts w:ascii="宋体" w:hAnsi="宋体" w:cs="宋体"/>
          <w:sz w:val="24"/>
        </w:rPr>
      </w:pPr>
      <w:r>
        <w:rPr>
          <w:rFonts w:ascii="宋体" w:hAnsi="宋体" w:cs="宋体"/>
          <w:sz w:val="24"/>
        </w:rPr>
      </w:r>
      <w:r/>
    </w:p>
    <w:p>
      <w:pPr>
        <w:ind w:firstLine="440"/>
        <w:jc w:val="left"/>
        <w:spacing w:line="440" w:lineRule="exact"/>
        <w:rPr>
          <w:rFonts w:ascii="宋体" w:hAnsi="宋体" w:cs="宋体"/>
          <w:sz w:val="24"/>
        </w:rPr>
      </w:pPr>
      <w:r>
        <w:rPr>
          <w:rFonts w:ascii="宋体" w:hAnsi="宋体" w:cs="宋体"/>
          <w:sz w:val="24"/>
        </w:rPr>
      </w:r>
      <w:r/>
    </w:p>
    <w:p>
      <w:pPr>
        <w:pStyle w:val="901"/>
        <w:ind w:left="1700" w:firstLine="425"/>
        <w:spacing w:line="360" w:lineRule="auto"/>
        <w:rPr>
          <w:rFonts w:ascii="宋体" w:hAnsi="宋体" w:cs="宋体"/>
        </w:rPr>
      </w:pPr>
      <w:r>
        <w:rPr>
          <w:rFonts w:hint="eastAsia" w:ascii="宋体" w:hAnsi="宋体" w:cs="宋体"/>
        </w:rPr>
        <w:t xml:space="preserve">        供应商名称：（公章）</w:t>
      </w:r>
      <w:r/>
    </w:p>
    <w:p>
      <w:pPr>
        <w:jc w:val="center"/>
        <w:spacing w:line="360" w:lineRule="auto"/>
        <w:rPr>
          <w:rFonts w:ascii="宋体" w:hAnsi="宋体" w:cs="宋体"/>
          <w:sz w:val="24"/>
        </w:rPr>
      </w:pP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日期：      年</w:t>
      </w:r>
      <w:r>
        <w:rPr>
          <w:rFonts w:hint="eastAsia" w:ascii="宋体" w:hAnsi="宋体" w:cs="宋体"/>
          <w:sz w:val="24"/>
        </w:rPr>
        <w:tab/>
        <w:t xml:space="preserve">   月 </w:t>
      </w:r>
      <w:r>
        <w:rPr>
          <w:rFonts w:hint="eastAsia" w:ascii="宋体" w:hAnsi="宋体" w:cs="宋体"/>
          <w:sz w:val="24"/>
        </w:rPr>
        <w:tab/>
        <w:t xml:space="preserve"> 日</w:t>
      </w:r>
      <w:r/>
    </w:p>
    <w:p>
      <w:pPr>
        <w:ind w:firstLine="440"/>
        <w:jc w:val="left"/>
        <w:spacing w:line="440" w:lineRule="exact"/>
        <w:rPr>
          <w:rFonts w:ascii="宋体" w:hAnsi="宋体" w:cs="宋体"/>
          <w:sz w:val="24"/>
        </w:rPr>
      </w:pPr>
      <w:r>
        <w:rPr>
          <w:rFonts w:ascii="宋体" w:hAnsi="宋体" w:cs="宋体"/>
          <w:sz w:val="24"/>
        </w:rPr>
      </w:r>
      <w:r/>
    </w:p>
    <w:p>
      <w:pPr>
        <w:spacing w:line="440" w:lineRule="exact"/>
        <w:rPr>
          <w:rFonts w:ascii="宋体" w:hAnsi="宋体" w:cs="宋体"/>
          <w:b/>
          <w:bCs/>
          <w:sz w:val="24"/>
        </w:rPr>
      </w:pPr>
      <w:r>
        <w:rPr>
          <w:rFonts w:hint="eastAsia" w:ascii="宋体" w:hAnsi="宋体" w:cs="宋体"/>
          <w:sz w:val="24"/>
          <w:lang w:val="zh-CN"/>
        </w:rPr>
        <w:br w:type="page" w:clear="all"/>
      </w:r>
      <w:r>
        <w:rPr>
          <w:rFonts w:hint="eastAsia" w:ascii="宋体" w:hAnsi="宋体" w:cs="宋体"/>
          <w:b/>
          <w:bCs/>
          <w:sz w:val="24"/>
        </w:rPr>
        <w:t xml:space="preserve">（3）</w:t>
      </w:r>
      <w:r>
        <w:rPr>
          <w:rFonts w:hint="eastAsia" w:ascii="宋体" w:hAnsi="宋体" w:cs="宋体"/>
          <w:b/>
          <w:sz w:val="24"/>
        </w:rPr>
        <w:t xml:space="preserve">参加政府采购活动前</w:t>
      </w:r>
      <w:r>
        <w:rPr>
          <w:rFonts w:hint="eastAsia" w:ascii="宋体" w:hAnsi="宋体" w:cs="宋体"/>
          <w:sz w:val="24"/>
        </w:rPr>
        <w:t xml:space="preserve">三</w:t>
      </w:r>
      <w:r>
        <w:rPr>
          <w:rFonts w:hint="eastAsia" w:ascii="宋体" w:hAnsi="宋体" w:cs="宋体"/>
          <w:b/>
          <w:sz w:val="24"/>
        </w:rPr>
        <w:t xml:space="preserve">年内在经营活动中没有重大违法记录的书面声明</w:t>
      </w:r>
      <w:r/>
    </w:p>
    <w:p>
      <w:pPr>
        <w:ind w:firstLine="440"/>
        <w:jc w:val="left"/>
        <w:spacing w:line="440" w:lineRule="exact"/>
        <w:rPr>
          <w:rFonts w:ascii="宋体" w:hAnsi="宋体" w:cs="宋体"/>
          <w:sz w:val="24"/>
        </w:rPr>
      </w:pPr>
      <w:r>
        <w:rPr>
          <w:rFonts w:ascii="宋体" w:hAnsi="宋体" w:cs="宋体"/>
          <w:sz w:val="24"/>
        </w:rPr>
      </w:r>
      <w:r/>
    </w:p>
    <w:p>
      <w:pPr>
        <w:jc w:val="center"/>
        <w:spacing w:line="440" w:lineRule="exact"/>
        <w:rPr>
          <w:rFonts w:ascii="宋体" w:hAnsi="宋体" w:cs="宋体"/>
          <w:b/>
          <w:bCs/>
          <w:sz w:val="24"/>
        </w:rPr>
      </w:pPr>
      <w:r>
        <w:rPr>
          <w:rFonts w:hint="eastAsia" w:ascii="宋体" w:hAnsi="宋体" w:cs="宋体"/>
          <w:b/>
          <w:bCs/>
          <w:sz w:val="24"/>
        </w:rPr>
        <w:t xml:space="preserve">声  明  函</w:t>
      </w:r>
      <w:r/>
    </w:p>
    <w:p>
      <w:pPr>
        <w:ind w:firstLine="440"/>
        <w:jc w:val="left"/>
        <w:spacing w:line="440" w:lineRule="exact"/>
        <w:rPr>
          <w:rFonts w:ascii="宋体" w:hAnsi="宋体" w:cs="宋体"/>
          <w:sz w:val="24"/>
        </w:rPr>
      </w:pPr>
      <w:r>
        <w:rPr>
          <w:rFonts w:ascii="宋体" w:hAnsi="宋体" w:cs="宋体"/>
          <w:sz w:val="24"/>
        </w:rPr>
      </w:r>
      <w:r/>
    </w:p>
    <w:p>
      <w:pPr>
        <w:ind w:firstLine="440"/>
        <w:jc w:val="left"/>
        <w:spacing w:line="440" w:lineRule="exact"/>
        <w:rPr>
          <w:rFonts w:ascii="宋体" w:hAnsi="宋体" w:cs="宋体"/>
          <w:sz w:val="24"/>
        </w:rPr>
      </w:pPr>
      <w:r>
        <w:rPr>
          <w:rFonts w:hint="eastAsia" w:ascii="宋体" w:hAnsi="宋体" w:cs="宋体"/>
          <w:sz w:val="24"/>
        </w:rPr>
        <w:t xml:space="preserve">我单位郑重声明：参加本次政府采购活动前三年内，我单位在经营活动中没有因违法经营受到刑事处罚或者责令停产停业、吊销许可证或者执照、较大数额罚款等行政处罚。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sz w:val="24"/>
        </w:rPr>
      </w:pPr>
      <w:r>
        <w:rPr>
          <w:rFonts w:ascii="宋体" w:hAnsi="宋体" w:cs="宋体"/>
          <w:sz w:val="24"/>
        </w:rPr>
      </w:r>
      <w:r/>
    </w:p>
    <w:p>
      <w:pPr>
        <w:ind w:firstLine="440"/>
        <w:jc w:val="left"/>
        <w:spacing w:line="440" w:lineRule="exact"/>
        <w:rPr>
          <w:rFonts w:ascii="宋体" w:hAnsi="宋体" w:cs="宋体"/>
          <w:sz w:val="24"/>
        </w:rPr>
      </w:pPr>
      <w:r>
        <w:rPr>
          <w:rFonts w:ascii="宋体" w:hAnsi="宋体" w:cs="宋体"/>
          <w:sz w:val="24"/>
        </w:rPr>
      </w:r>
      <w:r/>
    </w:p>
    <w:p>
      <w:pPr>
        <w:ind w:firstLine="440"/>
        <w:jc w:val="left"/>
        <w:spacing w:line="440" w:lineRule="exact"/>
        <w:rPr>
          <w:rFonts w:ascii="宋体" w:hAnsi="宋体" w:cs="宋体"/>
          <w:sz w:val="24"/>
        </w:rPr>
      </w:pPr>
      <w:r>
        <w:rPr>
          <w:rFonts w:ascii="宋体" w:hAnsi="宋体" w:cs="宋体"/>
          <w:sz w:val="24"/>
        </w:rPr>
      </w:r>
      <w:r/>
    </w:p>
    <w:p>
      <w:pPr>
        <w:pStyle w:val="901"/>
        <w:ind w:left="1700" w:firstLine="425"/>
        <w:spacing w:line="360" w:lineRule="auto"/>
        <w:rPr>
          <w:rFonts w:ascii="宋体" w:hAnsi="宋体" w:cs="宋体"/>
        </w:rPr>
      </w:pPr>
      <w:r>
        <w:rPr>
          <w:rFonts w:hint="eastAsia" w:ascii="宋体" w:hAnsi="宋体" w:cs="宋体"/>
        </w:rPr>
        <w:t xml:space="preserve">        供应商名称：（公章）</w:t>
      </w:r>
      <w:r/>
    </w:p>
    <w:p>
      <w:pPr>
        <w:jc w:val="center"/>
        <w:spacing w:line="360" w:lineRule="auto"/>
        <w:rPr>
          <w:rFonts w:ascii="宋体" w:hAnsi="宋体" w:cs="宋体"/>
          <w:sz w:val="24"/>
        </w:rPr>
      </w:pP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日期：      年</w:t>
      </w:r>
      <w:r>
        <w:rPr>
          <w:rFonts w:hint="eastAsia" w:ascii="宋体" w:hAnsi="宋体" w:cs="宋体"/>
          <w:sz w:val="24"/>
        </w:rPr>
        <w:tab/>
        <w:t xml:space="preserve">   月 </w:t>
      </w:r>
      <w:r>
        <w:rPr>
          <w:rFonts w:hint="eastAsia" w:ascii="宋体" w:hAnsi="宋体" w:cs="宋体"/>
          <w:sz w:val="24"/>
        </w:rPr>
        <w:tab/>
        <w:t xml:space="preserve"> 日</w:t>
      </w:r>
      <w:r/>
    </w:p>
    <w:p>
      <w:pPr>
        <w:ind w:firstLine="440"/>
        <w:jc w:val="left"/>
        <w:spacing w:line="440" w:lineRule="exact"/>
        <w:rPr>
          <w:rFonts w:ascii="宋体" w:hAnsi="宋体" w:cs="宋体"/>
          <w:sz w:val="24"/>
        </w:rPr>
      </w:pPr>
      <w:r>
        <w:rPr>
          <w:rFonts w:ascii="宋体" w:hAnsi="宋体" w:cs="宋体"/>
          <w:sz w:val="24"/>
        </w:rPr>
      </w:r>
      <w:r/>
    </w:p>
    <w:p>
      <w:pPr>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rPr>
        <w:t xml:space="preserve">（4）</w:t>
      </w:r>
      <w:r>
        <w:rPr>
          <w:rFonts w:hint="eastAsia" w:ascii="宋体" w:hAnsi="宋体" w:cs="宋体"/>
          <w:b/>
          <w:bCs/>
          <w:sz w:val="24"/>
          <w:lang w:val="zh-CN"/>
        </w:rPr>
        <w:t xml:space="preserve">响应单位情况表</w:t>
      </w:r>
      <w:r/>
    </w:p>
    <w:p>
      <w:pPr>
        <w:jc w:val="center"/>
        <w:spacing w:line="360" w:lineRule="auto"/>
        <w:rPr>
          <w:rFonts w:ascii="宋体" w:hAnsi="宋体" w:cs="宋体"/>
          <w:b/>
          <w:bCs/>
          <w:sz w:val="24"/>
          <w:lang w:val="zh-CN"/>
        </w:rPr>
      </w:pPr>
      <w:r>
        <w:rPr>
          <w:rFonts w:hint="eastAsia" w:ascii="宋体" w:hAnsi="宋体" w:cs="宋体"/>
          <w:b/>
          <w:bCs/>
          <w:sz w:val="24"/>
          <w:lang w:val="zh-CN"/>
        </w:rPr>
        <w:t xml:space="preserve">响应单位基本情况表</w:t>
      </w:r>
      <w:r/>
    </w:p>
    <w:p>
      <w:pPr>
        <w:spacing w:line="360" w:lineRule="auto"/>
        <w:rPr>
          <w:rFonts w:ascii="宋体" w:hAnsi="宋体" w:cs="宋体"/>
          <w:sz w:val="24"/>
          <w:lang w:val="zh-CN"/>
        </w:rPr>
      </w:pPr>
      <w:r>
        <w:rPr>
          <w:rFonts w:hint="eastAsia" w:ascii="宋体" w:hAnsi="宋体" w:cs="宋体"/>
          <w:sz w:val="24"/>
        </w:rPr>
        <w:t xml:space="preserve">供应商名称</w:t>
      </w:r>
      <w:r>
        <w:rPr>
          <w:rFonts w:hint="eastAsia" w:ascii="宋体" w:hAnsi="宋体" w:cs="宋体"/>
          <w:sz w:val="24"/>
          <w:lang w:val="zh-CN"/>
        </w:rPr>
        <w:t xml:space="preserve">：（公章）</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3217"/>
        <w:gridCol w:w="1901"/>
        <w:gridCol w:w="1899"/>
        <w:gridCol w:w="2035"/>
      </w:tblGrid>
      <w:tr>
        <w:trPr>
          <w:cantSplit/>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法定代表人/负责人</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49"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成立日期</w:t>
            </w:r>
            <w:r/>
          </w:p>
        </w:tc>
        <w:tc>
          <w:tcPr>
            <w:tcBorders>
              <w:top w:val="single" w:color="auto" w:sz="6" w:space="0"/>
              <w:left w:val="single" w:color="auto" w:sz="6" w:space="0"/>
              <w:bottom w:val="single" w:color="auto" w:sz="6" w:space="0"/>
              <w:right w:val="single" w:color="auto" w:sz="6" w:space="0"/>
            </w:tcBorders>
            <w:tcW w:w="1125"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企业地址</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49"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注册资本</w:t>
            </w:r>
            <w:r/>
          </w:p>
        </w:tc>
        <w:tc>
          <w:tcPr>
            <w:tcBorders>
              <w:top w:val="single" w:color="auto" w:sz="6" w:space="0"/>
              <w:left w:val="single" w:color="auto" w:sz="6" w:space="0"/>
              <w:bottom w:val="single" w:color="auto" w:sz="6" w:space="0"/>
              <w:right w:val="single" w:color="auto" w:sz="6" w:space="0"/>
            </w:tcBorders>
            <w:tcW w:w="1125"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万元</w:t>
            </w:r>
            <w:r/>
          </w:p>
        </w:tc>
      </w:tr>
      <w:tr>
        <w:trPr>
          <w:cantSplit/>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生产范围</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职工人数</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left"/>
              <w:spacing w:line="4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49"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125"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资产总计</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         万元</w:t>
            </w:r>
            <w:r/>
          </w:p>
        </w:tc>
        <w:tc>
          <w:tcPr>
            <w:tcBorders>
              <w:top w:val="single" w:color="auto" w:sz="6" w:space="0"/>
              <w:left w:val="single" w:color="auto" w:sz="6" w:space="0"/>
              <w:bottom w:val="single" w:color="auto" w:sz="6" w:space="0"/>
              <w:right w:val="single" w:color="auto" w:sz="6" w:space="0"/>
            </w:tcBorders>
            <w:tcW w:w="1049"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净资产</w:t>
            </w:r>
            <w:r/>
          </w:p>
        </w:tc>
        <w:tc>
          <w:tcPr>
            <w:tcBorders>
              <w:top w:val="single" w:color="auto" w:sz="6" w:space="0"/>
              <w:left w:val="single" w:color="auto" w:sz="6" w:space="0"/>
              <w:bottom w:val="single" w:color="auto" w:sz="6" w:space="0"/>
              <w:right w:val="single" w:color="auto" w:sz="6" w:space="0"/>
            </w:tcBorders>
            <w:tcW w:w="1125" w:type="pct"/>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               万元</w:t>
            </w:r>
            <w:r/>
          </w:p>
        </w:tc>
      </w:tr>
      <w:tr>
        <w:trPr>
          <w:cantSplit/>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股东权益</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         万元</w:t>
            </w:r>
            <w:r/>
          </w:p>
        </w:tc>
        <w:tc>
          <w:tcPr>
            <w:tcBorders>
              <w:top w:val="single" w:color="auto" w:sz="6" w:space="0"/>
              <w:left w:val="single" w:color="auto" w:sz="6" w:space="0"/>
              <w:bottom w:val="single" w:color="auto" w:sz="6" w:space="0"/>
              <w:right w:val="single" w:color="auto" w:sz="6" w:space="0"/>
            </w:tcBorders>
            <w:tcW w:w="1049"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销售收入</w:t>
            </w:r>
            <w:r/>
          </w:p>
        </w:tc>
        <w:tc>
          <w:tcPr>
            <w:tcBorders>
              <w:top w:val="single" w:color="auto" w:sz="6" w:space="0"/>
              <w:left w:val="single" w:color="auto" w:sz="6" w:space="0"/>
              <w:bottom w:val="single" w:color="auto" w:sz="6" w:space="0"/>
              <w:right w:val="single" w:color="auto" w:sz="6" w:space="0"/>
            </w:tcBorders>
            <w:tcW w:w="1125" w:type="pct"/>
            <w:vAlign w:val="center"/>
            <w:textDirection w:val="lrTb"/>
            <w:noWrap w:val="false"/>
          </w:tcPr>
          <w:p>
            <w:pPr>
              <w:ind w:firstLine="210"/>
              <w:spacing w:line="44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  </w:t>
            </w:r>
            <w:r>
              <w:rPr>
                <w:rFonts w:hint="eastAsia" w:ascii="宋体" w:hAnsi="宋体" w:cs="宋体"/>
                <w:sz w:val="24"/>
              </w:rPr>
              <w:t xml:space="preserve">年   万元</w:t>
            </w:r>
            <w:r/>
          </w:p>
        </w:tc>
      </w:tr>
      <w:tr>
        <w:trPr>
          <w:cantSplit/>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实现利润</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20</w:t>
            </w:r>
            <w:r>
              <w:rPr>
                <w:rFonts w:ascii="宋体" w:hAnsi="宋体" w:cs="宋体"/>
                <w:sz w:val="24"/>
              </w:rPr>
              <w:t xml:space="preserve">  </w:t>
            </w:r>
            <w:r>
              <w:rPr>
                <w:rFonts w:hint="eastAsia" w:ascii="宋体" w:hAnsi="宋体" w:cs="宋体"/>
                <w:sz w:val="24"/>
              </w:rPr>
              <w:t xml:space="preserve">年   万元</w:t>
            </w:r>
            <w:r/>
          </w:p>
        </w:tc>
        <w:tc>
          <w:tcPr>
            <w:tcBorders>
              <w:top w:val="single" w:color="auto" w:sz="6" w:space="0"/>
              <w:left w:val="single" w:color="auto" w:sz="6" w:space="0"/>
              <w:bottom w:val="single" w:color="auto" w:sz="6" w:space="0"/>
              <w:right w:val="single" w:color="auto" w:sz="6" w:space="0"/>
            </w:tcBorders>
            <w:tcW w:w="1049" w:type="pct"/>
            <w:textDirection w:val="lrTb"/>
            <w:noWrap w:val="false"/>
          </w:tcPr>
          <w:p>
            <w:pPr>
              <w:jc w:val="left"/>
              <w:spacing w:line="4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25"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营业面积</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       平方米</w:t>
            </w:r>
            <w:r/>
          </w:p>
        </w:tc>
        <w:tc>
          <w:tcPr>
            <w:tcBorders>
              <w:top w:val="single" w:color="auto" w:sz="6" w:space="0"/>
              <w:left w:val="single" w:color="auto" w:sz="6" w:space="0"/>
              <w:bottom w:val="single" w:color="auto" w:sz="6" w:space="0"/>
              <w:right w:val="single" w:color="auto" w:sz="6" w:space="0"/>
            </w:tcBorders>
            <w:tcW w:w="1049"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其中：</w:t>
            </w:r>
            <w:r/>
          </w:p>
        </w:tc>
        <w:tc>
          <w:tcPr>
            <w:tcBorders>
              <w:top w:val="single" w:color="auto" w:sz="6" w:space="0"/>
              <w:left w:val="single" w:color="auto" w:sz="6" w:space="0"/>
              <w:bottom w:val="single" w:color="auto" w:sz="6" w:space="0"/>
              <w:right w:val="single" w:color="auto" w:sz="6" w:space="0"/>
            </w:tcBorders>
            <w:tcW w:w="1125"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自有面积 平方米</w:t>
            </w:r>
            <w:r/>
          </w:p>
          <w:p>
            <w:pPr>
              <w:jc w:val="left"/>
              <w:spacing w:line="440" w:lineRule="exact"/>
              <w:rPr>
                <w:rFonts w:ascii="宋体" w:hAnsi="宋体" w:cs="宋体"/>
                <w:sz w:val="24"/>
              </w:rPr>
            </w:pPr>
            <w:r>
              <w:rPr>
                <w:rFonts w:hint="eastAsia" w:ascii="宋体" w:hAnsi="宋体" w:cs="宋体"/>
                <w:sz w:val="24"/>
              </w:rPr>
              <w:t xml:space="preserve">承租面积 平方米</w:t>
            </w:r>
            <w:r/>
          </w:p>
        </w:tc>
      </w:tr>
      <w:tr>
        <w:trPr>
          <w:cantSplit/>
          <w:trHeight w:val="356"/>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Height w:val="431"/>
        </w:trPr>
        <w:tc>
          <w:tcPr>
            <w:tcBorders>
              <w:top w:val="single" w:color="auto" w:sz="6" w:space="0"/>
              <w:left w:val="single" w:color="auto" w:sz="6" w:space="0"/>
              <w:bottom w:val="single" w:color="auto" w:sz="6" w:space="0"/>
              <w:right w:val="single" w:color="auto" w:sz="6" w:space="0"/>
            </w:tcBorders>
            <w:tcW w:w="1777" w:type="pct"/>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Height w:val="760"/>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近两年来完成或正在履行的重大合同情况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最近2年内在经营过程中受到何种奖励或处分</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（包括财政、工商、税务、物价、技监部门稽查情况和结果）</w:t>
            </w:r>
            <w:r/>
          </w:p>
        </w:tc>
      </w:tr>
      <w:tr>
        <w:trPr>
          <w:cantSplit/>
          <w:trHeight w:val="1245"/>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最近3年内有无因售假、售劣或是其他原因被消费者投诉或起诉的情况及说明</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（包括解决方式和结果）</w:t>
            </w:r>
            <w:r/>
          </w:p>
        </w:tc>
      </w:tr>
      <w:tr>
        <w:trPr>
          <w:cantSplit/>
          <w:trHeight w:val="1161"/>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获得技术认证的工程师及简介</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r>
        <w:trPr>
          <w:cantSplit/>
          <w:trHeight w:val="618"/>
        </w:trPr>
        <w:tc>
          <w:tcPr>
            <w:tcBorders>
              <w:top w:val="single" w:color="auto" w:sz="6" w:space="0"/>
              <w:left w:val="single" w:color="auto" w:sz="6" w:space="0"/>
              <w:bottom w:val="single" w:color="auto" w:sz="6" w:space="0"/>
              <w:right w:val="single" w:color="auto" w:sz="6" w:space="0"/>
            </w:tcBorders>
            <w:tcW w:w="1777" w:type="pct"/>
            <w:textDirection w:val="lrTb"/>
            <w:noWrap w:val="false"/>
          </w:tcPr>
          <w:p>
            <w:pPr>
              <w:jc w:val="left"/>
              <w:spacing w:line="440" w:lineRule="exact"/>
              <w:rPr>
                <w:rFonts w:ascii="宋体" w:hAnsi="宋体" w:cs="宋体"/>
                <w:sz w:val="24"/>
              </w:rPr>
            </w:pPr>
            <w:r>
              <w:rPr>
                <w:rFonts w:hint="eastAsia" w:ascii="宋体" w:hAnsi="宋体" w:cs="宋体"/>
                <w:sz w:val="24"/>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pageBreakBefore/>
        <w:spacing w:line="360" w:lineRule="auto"/>
        <w:rPr>
          <w:rFonts w:ascii="宋体" w:hAnsi="宋体" w:cs="宋体"/>
          <w:b/>
          <w:bCs/>
          <w:sz w:val="24"/>
          <w:lang w:val="zh-CN"/>
        </w:rPr>
      </w:pPr>
      <w:r>
        <w:rPr>
          <w:rFonts w:hint="eastAsia" w:ascii="宋体" w:hAnsi="宋体" w:cs="宋体"/>
          <w:b/>
          <w:sz w:val="24"/>
        </w:rPr>
        <w:t xml:space="preserve">（5）</w:t>
      </w:r>
      <w:r>
        <w:rPr>
          <w:rFonts w:hint="eastAsia" w:ascii="宋体" w:hAnsi="宋体" w:cs="宋体"/>
          <w:b/>
          <w:bCs/>
          <w:sz w:val="24"/>
          <w:lang w:val="zh-CN"/>
        </w:rPr>
        <w:t xml:space="preserve">中小企业声明资料</w:t>
      </w:r>
      <w:r/>
    </w:p>
    <w:p>
      <w:pPr>
        <w:jc w:val="center"/>
        <w:spacing w:line="360" w:lineRule="auto"/>
        <w:rPr>
          <w:rFonts w:ascii="宋体" w:hAnsi="宋体" w:cs="宋体"/>
          <w:b/>
          <w:bCs/>
          <w:sz w:val="24"/>
        </w:rPr>
      </w:pPr>
      <w:r>
        <w:rPr>
          <w:rFonts w:hint="eastAsia" w:ascii="宋体" w:hAnsi="宋体" w:cs="宋体"/>
          <w:b/>
          <w:bCs/>
          <w:sz w:val="24"/>
        </w:rPr>
        <w:t xml:space="preserve">中小企业声明函（货物） </w:t>
      </w:r>
      <w:r/>
    </w:p>
    <w:p>
      <w:pPr>
        <w:ind w:firstLine="480"/>
        <w:spacing w:line="360" w:lineRule="auto"/>
        <w:rPr>
          <w:rFonts w:ascii="宋体" w:hAnsi="宋体" w:cs="宋体"/>
          <w:sz w:val="24"/>
          <w:lang w:val="zh-CN"/>
        </w:rPr>
      </w:pPr>
      <w:r>
        <w:rPr>
          <w:rFonts w:hint="eastAsia" w:ascii="宋体" w:hAnsi="宋体" w:cs="宋体"/>
          <w:sz w:val="24"/>
          <w:lang w:val="zh-CN"/>
        </w:rPr>
        <w:t xml:space="preserve">本公司（</w:t>
      </w:r>
      <w:r>
        <w:rPr>
          <w:rFonts w:hint="eastAsia" w:ascii="宋体" w:hAnsi="宋体" w:cs="宋体"/>
          <w:sz w:val="24"/>
        </w:rPr>
        <w:t xml:space="preserve">联合体</w:t>
      </w:r>
      <w:r>
        <w:rPr>
          <w:rFonts w:hint="eastAsia" w:ascii="宋体" w:hAnsi="宋体" w:cs="宋体"/>
          <w:sz w:val="24"/>
          <w:lang w:val="zh-CN"/>
        </w:rPr>
        <w:t xml:space="preserve">）郑重声明，根据《政府采购促进中小企业发展管理办法》（财库﹝2020﹞46 号）的规定，本公司（</w:t>
      </w:r>
      <w:r>
        <w:rPr>
          <w:rFonts w:hint="eastAsia" w:ascii="宋体" w:hAnsi="宋体" w:cs="宋体"/>
          <w:sz w:val="24"/>
        </w:rPr>
        <w:t xml:space="preserve">联合体</w:t>
      </w:r>
      <w:r>
        <w:rPr>
          <w:rFonts w:hint="eastAsia" w:ascii="宋体" w:hAnsi="宋体" w:cs="宋体"/>
          <w:sz w:val="24"/>
          <w:lang w:val="zh-CN"/>
        </w:rPr>
        <w:t xml:space="preserve">）参加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lang w:val="zh-CN"/>
        </w:rPr>
        <w:t xml:space="preserve">采购活动，提供的货物全部由符合政策要求的中小企业制造。相关企业（含联合体中的中小企业、签订分包意向协议的中小企业）的具体情况如下：</w:t>
      </w:r>
      <w:r/>
    </w:p>
    <w:p>
      <w:pPr>
        <w:numPr>
          <w:ilvl w:val="0"/>
          <w:numId w:val="4"/>
        </w:numPr>
        <w:ind w:firstLine="480"/>
        <w:spacing w:line="360" w:lineRule="auto"/>
        <w:rPr>
          <w:rFonts w:ascii="宋体" w:hAnsi="宋体" w:cs="宋体"/>
          <w:sz w:val="24"/>
          <w:lang w:val="zh-CN"/>
        </w:rPr>
      </w:pPr>
      <w:r>
        <w:rPr>
          <w:rFonts w:hint="eastAsia" w:ascii="宋体" w:hAnsi="宋体" w:cs="宋体"/>
          <w:sz w:val="24"/>
          <w:u w:val="single"/>
          <w:lang w:val="zh-CN"/>
        </w:rPr>
        <w:t xml:space="preserve">（标的名称） </w:t>
      </w:r>
      <w:r>
        <w:rPr>
          <w:rFonts w:hint="eastAsia" w:ascii="宋体" w:hAnsi="宋体" w:cs="宋体"/>
          <w:sz w:val="24"/>
          <w:lang w:val="zh-CN"/>
        </w:rPr>
        <w:t xml:space="preserve">，属于</w:t>
      </w:r>
      <w:r>
        <w:rPr>
          <w:rFonts w:hint="eastAsia" w:ascii="宋体" w:hAnsi="宋体" w:cs="宋体"/>
          <w:sz w:val="24"/>
          <w:u w:val="single"/>
          <w:lang w:val="zh-CN"/>
        </w:rPr>
        <w:t xml:space="preserve">工业</w:t>
      </w:r>
      <w:r>
        <w:rPr>
          <w:rFonts w:hint="eastAsia" w:ascii="宋体" w:hAnsi="宋体" w:cs="宋体"/>
          <w:sz w:val="24"/>
          <w:lang w:val="zh-CN"/>
        </w:rPr>
        <w:t xml:space="preserve">；制造商为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w:t>
      </w:r>
      <w:r>
        <w:rPr>
          <w:rFonts w:hint="eastAsia" w:ascii="宋体" w:hAnsi="宋体" w:cs="宋体"/>
          <w:sz w:val="24"/>
          <w:u w:val="single"/>
        </w:rPr>
        <w:t xml:space="preserve">   </w:t>
      </w:r>
      <w:r>
        <w:rPr>
          <w:rFonts w:hint="eastAsia" w:ascii="宋体" w:hAnsi="宋体" w:cs="宋体"/>
          <w:sz w:val="24"/>
          <w:lang w:val="zh-CN"/>
        </w:rPr>
        <w:t xml:space="preserve">人，营业收入为</w:t>
      </w:r>
      <w:r>
        <w:rPr>
          <w:rFonts w:hint="eastAsia" w:ascii="宋体" w:hAnsi="宋体" w:cs="宋体"/>
          <w:sz w:val="24"/>
          <w:u w:val="single"/>
        </w:rPr>
        <w:t xml:space="preserve">   </w:t>
      </w:r>
      <w:r>
        <w:rPr>
          <w:rFonts w:hint="eastAsia" w:ascii="宋体" w:hAnsi="宋体" w:cs="宋体"/>
          <w:sz w:val="24"/>
          <w:lang w:val="zh-CN"/>
        </w:rPr>
        <w:t xml:space="preserve">万元，资产总额为</w:t>
      </w:r>
      <w:r>
        <w:rPr>
          <w:rFonts w:hint="eastAsia" w:ascii="宋体" w:hAnsi="宋体" w:cs="宋体"/>
          <w:sz w:val="24"/>
          <w:u w:val="single"/>
        </w:rPr>
        <w:t xml:space="preserve">   </w:t>
      </w:r>
      <w:r>
        <w:rPr>
          <w:rFonts w:hint="eastAsia" w:ascii="宋体" w:hAnsi="宋体" w:cs="宋体"/>
          <w:sz w:val="24"/>
          <w:lang w:val="zh-CN"/>
        </w:rPr>
        <w:t xml:space="preserve">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rPr>
          <w:rFonts w:hint="eastAsia" w:ascii="宋体" w:hAnsi="宋体" w:cs="宋体"/>
          <w:b/>
          <w:sz w:val="24"/>
          <w:lang w:val="zh-CN"/>
        </w:rPr>
        <w:t xml:space="preserve">注：（企业类型选填一项）</w:t>
      </w:r>
      <w:r/>
    </w:p>
    <w:p>
      <w:pPr>
        <w:ind w:firstLine="42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lang w:val="zh-CN"/>
        </w:rPr>
        <w:t xml:space="preserve">（标的名称） </w:t>
      </w:r>
      <w:r>
        <w:rPr>
          <w:rFonts w:hint="eastAsia" w:ascii="宋体" w:hAnsi="宋体" w:cs="宋体"/>
          <w:sz w:val="24"/>
          <w:lang w:val="zh-CN"/>
        </w:rPr>
        <w:t xml:space="preserve">，属于</w:t>
      </w:r>
      <w:r>
        <w:rPr>
          <w:rFonts w:hint="eastAsia" w:ascii="宋体" w:hAnsi="宋体" w:cs="宋体"/>
          <w:sz w:val="24"/>
          <w:u w:val="single"/>
          <w:lang w:val="zh-CN"/>
        </w:rPr>
        <w:t xml:space="preserve">工业</w:t>
      </w:r>
      <w:r>
        <w:rPr>
          <w:rFonts w:hint="eastAsia" w:ascii="宋体" w:hAnsi="宋体" w:cs="宋体"/>
          <w:sz w:val="24"/>
          <w:lang w:val="zh-CN"/>
        </w:rPr>
        <w:t xml:space="preserve">；制造商为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w:t>
      </w:r>
      <w:r>
        <w:rPr>
          <w:rFonts w:hint="eastAsia" w:ascii="宋体" w:hAnsi="宋体" w:cs="宋体"/>
          <w:sz w:val="24"/>
          <w:u w:val="single"/>
        </w:rPr>
        <w:t xml:space="preserve">   </w:t>
      </w:r>
      <w:r>
        <w:rPr>
          <w:rFonts w:hint="eastAsia" w:ascii="宋体" w:hAnsi="宋体" w:cs="宋体"/>
          <w:sz w:val="24"/>
          <w:lang w:val="zh-CN"/>
        </w:rPr>
        <w:t xml:space="preserve">人，营业收入为</w:t>
      </w:r>
      <w:r>
        <w:rPr>
          <w:rFonts w:hint="eastAsia" w:ascii="宋体" w:hAnsi="宋体" w:cs="宋体"/>
          <w:sz w:val="24"/>
          <w:u w:val="single"/>
        </w:rPr>
        <w:t xml:space="preserve">   </w:t>
      </w:r>
      <w:r>
        <w:rPr>
          <w:rFonts w:hint="eastAsia" w:ascii="宋体" w:hAnsi="宋体" w:cs="宋体"/>
          <w:sz w:val="24"/>
          <w:lang w:val="zh-CN"/>
        </w:rPr>
        <w:t xml:space="preserve">万元，资产总额为</w:t>
      </w:r>
      <w:r>
        <w:rPr>
          <w:rFonts w:hint="eastAsia" w:ascii="宋体" w:hAnsi="宋体" w:cs="宋体"/>
          <w:sz w:val="24"/>
          <w:u w:val="single"/>
        </w:rPr>
        <w:t xml:space="preserve">   </w:t>
      </w:r>
      <w:r>
        <w:rPr>
          <w:rFonts w:hint="eastAsia" w:ascii="宋体" w:hAnsi="宋体" w:cs="宋体"/>
          <w:sz w:val="24"/>
          <w:lang w:val="zh-CN"/>
        </w:rPr>
        <w:t xml:space="preserve">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rPr>
          <w:rFonts w:hint="eastAsia" w:ascii="宋体" w:hAnsi="宋体" w:cs="宋体"/>
          <w:b/>
          <w:sz w:val="24"/>
          <w:lang w:val="zh-CN"/>
        </w:rPr>
        <w:t xml:space="preserve">注：（企业类型选填一项）</w:t>
      </w:r>
      <w:r>
        <w:rPr>
          <w:rFonts w:hint="eastAsia" w:ascii="宋体" w:hAnsi="宋体" w:cs="宋体"/>
          <w:sz w:val="24"/>
        </w:rPr>
        <w:t xml:space="preserve">；</w:t>
      </w:r>
      <w:r/>
    </w:p>
    <w:p>
      <w:pPr>
        <w:ind w:firstLine="420"/>
        <w:jc w:val="left"/>
        <w:spacing w:line="360" w:lineRule="auto"/>
        <w:rPr>
          <w:rFonts w:ascii="宋体" w:hAnsi="宋体" w:cs="宋体"/>
          <w:sz w:val="24"/>
        </w:rPr>
      </w:pPr>
      <w:r>
        <w:rPr>
          <w:rFonts w:hint="eastAsia" w:ascii="宋体" w:hAnsi="宋体" w:cs="宋体"/>
          <w:sz w:val="24"/>
        </w:rPr>
        <w:t xml:space="preserve"> …… </w:t>
      </w:r>
      <w:r/>
    </w:p>
    <w:p>
      <w:pPr>
        <w:ind w:firstLine="424"/>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sz w:val="24"/>
        </w:rPr>
      </w:pPr>
      <w:r>
        <w:rPr>
          <w:rFonts w:ascii="宋体" w:hAnsi="宋体" w:cs="宋体"/>
          <w:sz w:val="24"/>
        </w:rPr>
      </w:r>
      <w:r/>
    </w:p>
    <w:p>
      <w:pPr>
        <w:ind w:firstLine="424"/>
        <w:jc w:val="center"/>
        <w:spacing w:line="360" w:lineRule="auto"/>
        <w:rPr>
          <w:rFonts w:ascii="宋体" w:hAnsi="宋体" w:cs="宋体"/>
          <w:sz w:val="24"/>
        </w:rPr>
      </w:pPr>
      <w:r>
        <w:rPr>
          <w:rFonts w:hint="eastAsia" w:ascii="宋体" w:hAnsi="宋体" w:cs="宋体"/>
          <w:sz w:val="24"/>
        </w:rPr>
        <w:t xml:space="preserve">企业名称（盖章）：</w:t>
      </w:r>
      <w:r/>
    </w:p>
    <w:p>
      <w:pPr>
        <w:ind w:firstLine="4095"/>
        <w:spacing w:line="360" w:lineRule="auto"/>
        <w:rPr>
          <w:rFonts w:ascii="宋体" w:hAnsi="宋体" w:cs="宋体"/>
          <w:sz w:val="24"/>
          <w:lang w:val="zh-CN"/>
        </w:rPr>
      </w:pPr>
      <w:r>
        <w:rPr>
          <w:rFonts w:hint="eastAsia" w:ascii="宋体" w:hAnsi="宋体" w:cs="宋体"/>
          <w:sz w:val="24"/>
        </w:rPr>
        <w:t xml:space="preserve">日 期：</w:t>
      </w:r>
      <w:r/>
    </w:p>
    <w:p>
      <w:pPr>
        <w:jc w:val="center"/>
        <w:spacing w:line="360" w:lineRule="auto"/>
        <w:rPr>
          <w:rFonts w:ascii="宋体" w:hAnsi="宋体" w:cs="宋体"/>
          <w:sz w:val="24"/>
          <w:lang w:val="zh-CN"/>
        </w:rPr>
      </w:pPr>
      <w:r>
        <w:rPr>
          <w:rFonts w:ascii="宋体" w:hAnsi="宋体" w:cs="宋体"/>
          <w:sz w:val="24"/>
          <w:lang w:val="zh-CN"/>
        </w:rPr>
      </w:r>
      <w:r/>
    </w:p>
    <w:p>
      <w:pPr>
        <w:pStyle w:val="893"/>
        <w:ind w:firstLine="420"/>
        <w:spacing w:line="360" w:lineRule="auto"/>
        <w:rPr>
          <w:rFonts w:ascii="宋体" w:hAnsi="宋体" w:cs="宋体"/>
          <w:sz w:val="24"/>
          <w:szCs w:val="24"/>
        </w:rPr>
      </w:pPr>
      <w:r>
        <w:rPr>
          <w:rFonts w:hint="eastAsia" w:ascii="宋体" w:hAnsi="宋体" w:cs="宋体"/>
          <w:b/>
          <w:bCs/>
          <w:sz w:val="24"/>
          <w:szCs w:val="24"/>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 w:val="24"/>
          <w:szCs w:val="24"/>
        </w:rPr>
        <w:t xml:space="preserve">。</w:t>
      </w:r>
      <w:r/>
    </w:p>
    <w:p>
      <w:pPr>
        <w:jc w:val="left"/>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lang w:val="zh-CN"/>
        </w:rPr>
      </w:pPr>
      <w:r>
        <w:rPr>
          <w:rFonts w:ascii="宋体" w:hAnsi="宋体" w:cs="宋体"/>
          <w:sz w:val="24"/>
          <w:lang w:val="zh-CN"/>
        </w:rPr>
      </w:r>
      <w:r/>
    </w:p>
    <w:p>
      <w:pPr>
        <w:jc w:val="right"/>
        <w:spacing w:line="360" w:lineRule="auto"/>
        <w:rPr>
          <w:rFonts w:ascii="宋体" w:hAnsi="宋体" w:cs="宋体"/>
          <w:sz w:val="24"/>
        </w:rPr>
      </w:pPr>
      <w:r>
        <w:rPr>
          <w:rFonts w:ascii="宋体" w:hAnsi="宋体" w:cs="宋体"/>
          <w:sz w:val="24"/>
        </w:rPr>
      </w:r>
      <w:r/>
    </w:p>
    <w:p>
      <w:pPr>
        <w:pStyle w:val="904"/>
        <w:spacing w:line="360" w:lineRule="auto"/>
        <w:tabs>
          <w:tab w:val="left" w:pos="5250" w:leader="none"/>
        </w:tabs>
        <w:rPr>
          <w:rFonts w:ascii="宋体" w:hAnsi="宋体" w:cs="宋体"/>
          <w:sz w:val="24"/>
        </w:rPr>
      </w:pPr>
      <w:r>
        <w:rPr>
          <w:rFonts w:ascii="宋体" w:hAnsi="宋体" w:cs="宋体"/>
          <w:sz w:val="24"/>
        </w:rPr>
      </w:r>
      <w:r/>
    </w:p>
    <w:p>
      <w:pPr>
        <w:pStyle w:val="904"/>
        <w:spacing w:line="360" w:lineRule="auto"/>
        <w:tabs>
          <w:tab w:val="left" w:pos="5250" w:leader="none"/>
        </w:tabs>
        <w:rPr>
          <w:rFonts w:ascii="宋体" w:hAnsi="宋体" w:cs="宋体"/>
          <w:sz w:val="24"/>
        </w:rPr>
      </w:pPr>
      <w:r>
        <w:rPr>
          <w:rFonts w:ascii="宋体" w:hAnsi="宋体" w:cs="宋体"/>
          <w:sz w:val="24"/>
        </w:rPr>
      </w:r>
      <w:r/>
    </w:p>
    <w:p>
      <w:pPr>
        <w:pStyle w:val="904"/>
        <w:spacing w:line="360" w:lineRule="auto"/>
        <w:tabs>
          <w:tab w:val="left" w:pos="5250" w:leader="none"/>
        </w:tabs>
        <w:rPr>
          <w:rFonts w:ascii="宋体" w:hAnsi="宋体" w:cs="宋体"/>
          <w:sz w:val="24"/>
        </w:rPr>
      </w:pPr>
      <w:r>
        <w:rPr>
          <w:rFonts w:ascii="宋体" w:hAnsi="宋体" w:cs="宋体"/>
          <w:sz w:val="24"/>
        </w:rPr>
      </w:r>
      <w:r/>
    </w:p>
    <w:p>
      <w:pPr>
        <w:pStyle w:val="904"/>
        <w:spacing w:line="360" w:lineRule="auto"/>
        <w:tabs>
          <w:tab w:val="left" w:pos="5250" w:leader="none"/>
        </w:tabs>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附：中小企业划型标准规定（仅供参看，具体按照国家相关最新标准规定）</w:t>
      </w:r>
      <w:r/>
    </w:p>
    <w:p>
      <w:pPr>
        <w:ind w:firstLine="422"/>
        <w:spacing w:line="360" w:lineRule="auto"/>
        <w:rPr>
          <w:rFonts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w:t>
      </w:r>
      <w:r>
        <w:rPr>
          <w:rFonts w:hint="eastAsia" w:ascii="宋体" w:hAnsi="宋体" w:cs="宋体"/>
          <w:sz w:val="24"/>
        </w:rPr>
        <w:t xml:space="preserve">人员20人及以上，且营业收入100万元及以上的为小型企业；从业人员20人以下或营业收入100万元以下的为微型企业。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10"/>
        <w:ind w:firstLine="422"/>
        <w:spacing w:line="360" w:lineRule="auto"/>
        <w:rPr>
          <w:rFonts w:hAnsi="宋体" w:eastAsia="宋体" w:cs="宋体"/>
          <w:sz w:val="24"/>
          <w:szCs w:val="24"/>
          <w:lang w:val="zh-CN"/>
        </w:rPr>
      </w:pPr>
      <w:r>
        <w:rPr>
          <w:rFonts w:hint="eastAsia" w:hAnsi="宋体" w:eastAsia="宋体" w:cs="宋体"/>
          <w:b/>
          <w:sz w:val="24"/>
          <w:szCs w:val="24"/>
        </w:rPr>
        <w:t xml:space="preserve">（十六）其他未列明行业。</w:t>
      </w:r>
      <w:r>
        <w:rPr>
          <w:rFonts w:hint="eastAsia"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pStyle w:val="901"/>
        <w:ind w:firstLine="0"/>
        <w:rPr>
          <w:rFonts w:ascii="宋体" w:hAnsi="宋体" w:cs="宋体"/>
        </w:rPr>
      </w:pPr>
      <w:r>
        <w:rPr>
          <w:rFonts w:ascii="宋体" w:hAnsi="宋体" w:cs="宋体"/>
        </w:rPr>
      </w:r>
      <w:r/>
    </w:p>
    <w:p>
      <w:pPr>
        <w:ind w:right="-5"/>
        <w:pageBreakBefore/>
        <w:spacing w:line="360" w:lineRule="auto"/>
        <w:rPr>
          <w:rFonts w:ascii="宋体" w:hAnsi="宋体" w:cs="宋体"/>
          <w:b/>
          <w:sz w:val="24"/>
        </w:rPr>
      </w:pPr>
      <w:r/>
      <w:bookmarkStart w:id="35" w:name="OLE_LINK13"/>
      <w:r/>
      <w:bookmarkStart w:id="36" w:name="OLE_LINK14"/>
      <w:r>
        <w:rPr>
          <w:rFonts w:hint="eastAsia" w:ascii="宋体" w:hAnsi="宋体" w:cs="宋体"/>
          <w:b/>
          <w:sz w:val="24"/>
        </w:rPr>
        <w:t xml:space="preserve">（6）残疾人福利性单位声明函</w:t>
      </w:r>
      <w:r/>
    </w:p>
    <w:p>
      <w:pPr>
        <w:jc w:val="center"/>
        <w:spacing w:line="360" w:lineRule="auto"/>
        <w:rPr>
          <w:rFonts w:ascii="宋体" w:hAnsi="宋体" w:cs="宋体"/>
          <w:b/>
          <w:spacing w:val="6"/>
          <w:sz w:val="24"/>
        </w:rPr>
      </w:pPr>
      <w:r>
        <w:rPr>
          <w:rFonts w:hint="eastAsia" w:ascii="宋体" w:hAnsi="宋体" w:cs="宋体"/>
          <w:b/>
          <w:spacing w:val="6"/>
          <w:sz w:val="24"/>
        </w:rPr>
        <w:t xml:space="preserve">残疾人福利性单位声明函</w:t>
      </w:r>
      <w:bookmarkEnd w:id="35"/>
      <w:r/>
      <w:bookmarkEnd w:id="36"/>
      <w:r/>
      <w:r/>
    </w:p>
    <w:p>
      <w:pPr>
        <w:spacing w:line="360" w:lineRule="auto"/>
        <w:rPr>
          <w:rFonts w:ascii="宋体" w:hAnsi="宋体" w:cs="宋体"/>
          <w:b/>
          <w:spacing w:val="6"/>
          <w:sz w:val="24"/>
        </w:rPr>
      </w:pPr>
      <w:r>
        <w:rPr>
          <w:rFonts w:ascii="宋体" w:hAnsi="宋体" w:cs="宋体"/>
          <w:b/>
          <w:spacing w:val="6"/>
          <w:sz w:val="24"/>
        </w:rPr>
      </w:r>
      <w:r/>
    </w:p>
    <w:p>
      <w:pPr>
        <w:ind w:firstLine="44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444"/>
        <w:spacing w:line="360" w:lineRule="auto"/>
        <w:rPr>
          <w:rFonts w:ascii="宋体" w:hAnsi="宋体" w:cs="宋体"/>
          <w:spacing w:val="6"/>
          <w:sz w:val="24"/>
        </w:rPr>
      </w:pPr>
      <w:r>
        <w:rPr>
          <w:rFonts w:ascii="宋体" w:hAnsi="宋体" w:cs="宋体"/>
          <w:spacing w:val="6"/>
          <w:sz w:val="24"/>
        </w:rPr>
      </w:r>
      <w:r/>
    </w:p>
    <w:p>
      <w:pPr>
        <w:ind w:firstLine="444"/>
        <w:spacing w:line="360" w:lineRule="auto"/>
        <w:rPr>
          <w:rFonts w:ascii="宋体" w:hAnsi="宋体" w:cs="宋体"/>
          <w:spacing w:val="6"/>
          <w:sz w:val="24"/>
        </w:rPr>
      </w:pPr>
      <w:r>
        <w:rPr>
          <w:rFonts w:ascii="宋体" w:hAnsi="宋体" w:cs="宋体"/>
          <w:spacing w:val="6"/>
          <w:sz w:val="24"/>
        </w:rPr>
      </w:r>
      <w:r/>
    </w:p>
    <w:p>
      <w:pPr>
        <w:ind w:right="1560" w:firstLine="44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44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333"/>
        <w:spacing w:line="360" w:lineRule="auto"/>
        <w:rPr>
          <w:rFonts w:ascii="宋体" w:hAnsi="宋体" w:cs="宋体"/>
          <w:spacing w:val="6"/>
          <w:sz w:val="24"/>
        </w:rPr>
      </w:pPr>
      <w:r>
        <w:rPr>
          <w:rFonts w:hint="eastAsia" w:ascii="宋体" w:hAnsi="宋体" w:cs="宋体"/>
          <w:spacing w:val="6"/>
          <w:sz w:val="24"/>
        </w:rPr>
        <w:t xml:space="preserve">备注：</w:t>
      </w:r>
      <w:r>
        <w:rPr>
          <w:rFonts w:hint="eastAsia" w:ascii="宋体" w:hAnsi="宋体" w:cs="宋体"/>
          <w:spacing w:val="6"/>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sz w:val="24"/>
        </w:rPr>
      </w:pPr>
      <w:r>
        <w:rPr>
          <w:rFonts w:ascii="宋体" w:hAnsi="宋体" w:cs="宋体"/>
          <w:sz w:val="24"/>
        </w:rPr>
      </w:r>
      <w:r/>
    </w:p>
    <w:p>
      <w:pPr>
        <w:ind w:right="492" w:firstLine="388"/>
        <w:spacing w:line="360" w:lineRule="auto"/>
        <w:rPr>
          <w:rFonts w:ascii="宋体" w:hAnsi="宋体" w:cs="宋体"/>
          <w:spacing w:val="6"/>
          <w:sz w:val="24"/>
        </w:rPr>
      </w:pPr>
      <w:r>
        <w:rPr>
          <w:rFonts w:ascii="宋体" w:hAnsi="宋体" w:cs="宋体"/>
          <w:spacing w:val="6"/>
          <w:sz w:val="24"/>
        </w:rPr>
      </w:r>
      <w:r/>
    </w:p>
    <w:p>
      <w:pPr>
        <w:ind w:right="492" w:firstLine="388"/>
        <w:jc w:val="center"/>
        <w:spacing w:line="360" w:lineRule="auto"/>
        <w:rPr>
          <w:rFonts w:ascii="宋体" w:hAnsi="宋体" w:cs="宋体"/>
          <w:spacing w:val="6"/>
          <w:sz w:val="24"/>
        </w:rPr>
      </w:pPr>
      <w:r>
        <w:rPr>
          <w:rFonts w:ascii="宋体" w:hAnsi="宋体" w:cs="宋体"/>
          <w:spacing w:val="6"/>
          <w:sz w:val="24"/>
        </w:rPr>
      </w:r>
      <w:r/>
    </w:p>
    <w:p>
      <w:pPr>
        <w:ind w:right="492" w:firstLine="388"/>
        <w:jc w:val="center"/>
        <w:spacing w:line="360" w:lineRule="auto"/>
        <w:rPr>
          <w:rFonts w:ascii="宋体" w:hAnsi="宋体" w:cs="宋体"/>
          <w:spacing w:val="6"/>
          <w:sz w:val="24"/>
        </w:rPr>
      </w:pPr>
      <w:r>
        <w:rPr>
          <w:rFonts w:ascii="宋体" w:hAnsi="宋体" w:cs="宋体"/>
          <w:spacing w:val="6"/>
          <w:sz w:val="24"/>
        </w:rPr>
      </w:r>
      <w:r/>
    </w:p>
    <w:p>
      <w:pPr>
        <w:jc w:val="left"/>
        <w:spacing w:line="360" w:lineRule="auto"/>
        <w:rPr>
          <w:rFonts w:ascii="宋体" w:hAnsi="宋体" w:cs="宋体"/>
          <w:b/>
          <w:bCs/>
          <w:sz w:val="24"/>
          <w:lang w:val="zh-CN"/>
        </w:rPr>
      </w:pPr>
      <w:r>
        <w:rPr>
          <w:rFonts w:ascii="宋体" w:hAnsi="宋体" w:cs="宋体"/>
          <w:b/>
          <w:bCs/>
          <w:sz w:val="24"/>
          <w:lang w:val="zh-CN"/>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pageBreakBefore/>
        <w:spacing w:line="360" w:lineRule="auto"/>
        <w:rPr>
          <w:rFonts w:ascii="宋体" w:hAnsi="宋体" w:cs="宋体"/>
          <w:b/>
          <w:bCs/>
          <w:sz w:val="24"/>
        </w:rPr>
      </w:pPr>
      <w:r>
        <w:rPr>
          <w:rFonts w:hint="eastAsia" w:ascii="宋体" w:hAnsi="宋体" w:cs="宋体"/>
          <w:b/>
          <w:sz w:val="24"/>
        </w:rPr>
        <w:t xml:space="preserve">（7）监狱企业声明函</w:t>
      </w:r>
      <w:r/>
    </w:p>
    <w:p>
      <w:pPr>
        <w:jc w:val="center"/>
        <w:rPr>
          <w:rFonts w:ascii="宋体" w:hAnsi="宋体" w:cs="宋体"/>
          <w:b/>
          <w:sz w:val="24"/>
        </w:rPr>
      </w:pPr>
      <w:r>
        <w:rPr>
          <w:rFonts w:hint="eastAsia" w:ascii="宋体" w:hAnsi="宋体" w:cs="宋体"/>
          <w:b/>
          <w:bCs/>
          <w:sz w:val="24"/>
        </w:rPr>
        <w:t xml:space="preserve">监狱企业声明函</w:t>
      </w:r>
      <w:r/>
    </w:p>
    <w:p>
      <w:pPr>
        <w:pStyle w:val="905"/>
        <w:ind w:firstLine="480"/>
        <w:spacing w:before="75" w:beforeAutospacing="0" w:after="75" w:afterAutospacing="0" w:line="435" w:lineRule="atLeast"/>
      </w:pPr>
      <w:r/>
      <w:r/>
    </w:p>
    <w:p>
      <w:pPr>
        <w:pStyle w:val="905"/>
        <w:ind w:firstLine="480"/>
        <w:spacing w:before="75" w:beforeAutospacing="0" w:after="75" w:afterAutospacing="0" w:line="435" w:lineRule="atLeast"/>
      </w:pPr>
      <w:r>
        <w:rPr>
          <w:rFonts w:hint="eastAsia"/>
        </w:rPr>
        <w:t xml:space="preserve">本企业（单位）郑重声明下列事项（按照实际情况勾选或填空）：</w:t>
      </w:r>
      <w:r/>
    </w:p>
    <w:p>
      <w:pPr>
        <w:pStyle w:val="905"/>
        <w:ind w:firstLine="480"/>
        <w:spacing w:before="75" w:beforeAutospacing="0" w:after="75" w:afterAutospacing="0" w:line="435" w:lineRule="atLeast"/>
      </w:pPr>
      <w:r>
        <w:rPr>
          <w:rFonts w:hint="eastAsia"/>
        </w:rPr>
        <w:t xml:space="preserve">本企业（单位）为直接响应单位提供本企业（单位）的服务。</w:t>
      </w:r>
      <w:r/>
    </w:p>
    <w:p>
      <w:pPr>
        <w:pStyle w:val="905"/>
        <w:numPr>
          <w:ilvl w:val="0"/>
          <w:numId w:val="5"/>
        </w:numPr>
        <w:ind w:firstLine="480"/>
        <w:spacing w:before="75" w:beforeAutospacing="0" w:after="75" w:afterAutospacing="0" w:line="435" w:lineRule="atLeast"/>
      </w:pPr>
      <w:r>
        <w:rPr>
          <w:rFonts w:hint="eastAsia"/>
        </w:rPr>
        <w:t xml:space="preserve">本企业（单位）（请填写：是、不是）监狱企业。</w:t>
      </w:r>
      <w:r/>
    </w:p>
    <w:p>
      <w:pPr>
        <w:pStyle w:val="905"/>
        <w:ind w:firstLine="420"/>
        <w:spacing w:before="75" w:beforeAutospacing="0" w:after="75" w:afterAutospacing="0" w:line="435" w:lineRule="atLeast"/>
      </w:pPr>
      <w:r>
        <w:rPr>
          <w:rFonts w:hint="eastAsia"/>
        </w:rPr>
        <w:t xml:space="preserve">（2）本企业（单位）（请填写：是、不是）为联合体一方，提供本企业（单位）的服务。本企业（单位）提供协议合同金额占到共同投标协议合同总金额的比例为。</w:t>
      </w:r>
      <w:r/>
    </w:p>
    <w:p>
      <w:pPr>
        <w:pStyle w:val="905"/>
        <w:ind w:firstLine="480"/>
        <w:spacing w:before="75" w:beforeAutospacing="0" w:after="75" w:afterAutospacing="0" w:line="435" w:lineRule="atLeast"/>
      </w:pPr>
      <w:r>
        <w:rPr>
          <w:rFonts w:hint="eastAsia"/>
        </w:rPr>
        <w:t xml:space="preserve">　　本企业（单位）对上述声明的真实性负责。如有虚假，将依法承担相应责任。</w:t>
      </w:r>
      <w:r/>
    </w:p>
    <w:p>
      <w:pPr>
        <w:pStyle w:val="905"/>
        <w:ind w:firstLine="480"/>
        <w:spacing w:before="75" w:beforeAutospacing="0" w:after="75" w:afterAutospacing="0" w:line="435" w:lineRule="atLeast"/>
      </w:pPr>
      <w:r/>
      <w:r/>
    </w:p>
    <w:p>
      <w:pPr>
        <w:pStyle w:val="905"/>
        <w:ind w:firstLine="4200"/>
        <w:jc w:val="both"/>
        <w:spacing w:before="75" w:beforeAutospacing="0" w:after="75" w:afterAutospacing="0" w:line="435" w:lineRule="atLeast"/>
      </w:pPr>
      <w:r>
        <w:rPr>
          <w:rFonts w:hint="eastAsia"/>
        </w:rPr>
        <w:t xml:space="preserve">响应单位签章：</w:t>
      </w:r>
      <w:r>
        <w:rPr>
          <w:rFonts w:hint="eastAsia"/>
          <w:u w:val="single"/>
        </w:rPr>
        <w:t xml:space="preserve">         </w:t>
      </w:r>
      <w:r/>
    </w:p>
    <w:p>
      <w:pPr>
        <w:pStyle w:val="905"/>
        <w:ind w:firstLine="4305"/>
        <w:spacing w:before="75" w:beforeAutospacing="0" w:after="75" w:afterAutospacing="0" w:line="435" w:lineRule="atLeast"/>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ind w:firstLine="422"/>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bCs/>
          <w:spacing w:val="6"/>
          <w:sz w:val="24"/>
        </w:rPr>
      </w:pPr>
      <w:r>
        <w:rPr>
          <w:rFonts w:hint="eastAsia" w:ascii="宋体" w:hAnsi="宋体" w:cs="宋体"/>
          <w:b/>
          <w:sz w:val="24"/>
        </w:rPr>
        <w:t xml:space="preserve">（8）</w:t>
      </w:r>
      <w:r>
        <w:rPr>
          <w:rFonts w:hint="eastAsia" w:ascii="宋体" w:hAnsi="宋体" w:cs="宋体"/>
          <w:b/>
          <w:bCs/>
          <w:spacing w:val="6"/>
          <w:sz w:val="24"/>
        </w:rPr>
        <w:t xml:space="preserve">政府采购合同信用融资政策告知函（本附件无需盖章放置响应文件中）</w:t>
      </w:r>
      <w:r/>
    </w:p>
    <w:p>
      <w:pPr>
        <w:spacing w:line="360" w:lineRule="auto"/>
        <w:rPr>
          <w:rFonts w:ascii="宋体" w:hAnsi="宋体" w:cs="宋体"/>
          <w:spacing w:val="6"/>
          <w:sz w:val="24"/>
        </w:rPr>
      </w:pPr>
      <w:r>
        <w:rPr>
          <w:rFonts w:ascii="宋体" w:hAnsi="宋体" w:cs="宋体"/>
          <w:spacing w:val="6"/>
          <w:sz w:val="24"/>
        </w:rPr>
      </w:r>
      <w:r/>
    </w:p>
    <w:p>
      <w:pPr>
        <w:jc w:val="center"/>
        <w:spacing w:line="360" w:lineRule="auto"/>
        <w:rPr>
          <w:rFonts w:ascii="宋体" w:hAnsi="宋体" w:cs="宋体"/>
          <w:spacing w:val="6"/>
          <w:sz w:val="24"/>
        </w:rPr>
      </w:pPr>
      <w:r>
        <w:rPr>
          <w:rFonts w:hint="eastAsia" w:ascii="宋体" w:hAnsi="宋体" w:cs="宋体"/>
          <w:spacing w:val="6"/>
          <w:sz w:val="24"/>
        </w:rPr>
        <w:t xml:space="preserve">政府采购合同信用融资政策告知函</w:t>
      </w:r>
      <w:r/>
    </w:p>
    <w:p>
      <w:pPr>
        <w:spacing w:line="360" w:lineRule="auto"/>
        <w:widowControl/>
        <w:rPr>
          <w:rFonts w:ascii="宋体" w:hAnsi="宋体" w:cs="宋体"/>
          <w:sz w:val="24"/>
        </w:rPr>
      </w:pPr>
      <w:r>
        <w:rPr>
          <w:rFonts w:hint="eastAsia" w:ascii="宋体" w:hAnsi="宋体" w:cs="宋体"/>
          <w:sz w:val="24"/>
        </w:rPr>
        <w:t xml:space="preserve">各政府采购供应商：</w:t>
      </w:r>
      <w:r/>
    </w:p>
    <w:p>
      <w:pPr>
        <w:ind w:firstLine="480"/>
        <w:spacing w:line="360" w:lineRule="auto"/>
        <w:widowControl/>
        <w:rPr>
          <w:rFonts w:ascii="宋体" w:hAnsi="宋体" w:cs="宋体"/>
          <w:sz w:val="24"/>
        </w:rPr>
      </w:pPr>
      <w:r>
        <w:rPr>
          <w:rFonts w:hint="eastAsia" w:ascii="宋体" w:hAnsi="宋体" w:cs="宋体"/>
          <w:sz w:val="24"/>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24"/>
        </w:rPr>
        <w:outlineLvl w:val="0"/>
      </w:pPr>
      <w:r/>
      <w:bookmarkStart w:id="37" w:name="_Toc10210"/>
      <w:r>
        <w:rPr>
          <w:rFonts w:hint="eastAsia" w:ascii="宋体" w:hAnsi="宋体" w:cs="宋体"/>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37"/>
      <w:r/>
      <w:r/>
    </w:p>
    <w:p>
      <w:pPr>
        <w:pageBreakBefore/>
        <w:spacing w:line="360" w:lineRule="auto"/>
        <w:widowControl/>
        <w:rPr>
          <w:rFonts w:ascii="宋体" w:hAnsi="宋体" w:cs="宋体"/>
          <w:sz w:val="24"/>
        </w:rPr>
      </w:pPr>
      <w:r>
        <w:rPr>
          <w:rFonts w:hint="eastAsia" w:ascii="宋体" w:hAnsi="宋体" w:cs="宋体"/>
          <w:b/>
          <w:bCs/>
          <w:sz w:val="24"/>
        </w:rPr>
        <w:t xml:space="preserve">（9）投标（响应）保证承诺书</w:t>
      </w:r>
      <w:r/>
    </w:p>
    <w:p>
      <w:pPr>
        <w:pStyle w:val="904"/>
        <w:jc w:val="center"/>
        <w:spacing w:line="360" w:lineRule="auto"/>
        <w:tabs>
          <w:tab w:val="left" w:pos="5250" w:leader="none"/>
        </w:tabs>
        <w:rPr>
          <w:rFonts w:ascii="宋体" w:hAnsi="宋体" w:cs="宋体"/>
          <w:b/>
          <w:bCs/>
          <w:sz w:val="24"/>
        </w:rPr>
      </w:pPr>
      <w:r>
        <w:rPr>
          <w:rFonts w:hint="eastAsia" w:ascii="宋体" w:hAnsi="宋体" w:cs="宋体"/>
          <w:b/>
          <w:bCs/>
          <w:sz w:val="24"/>
        </w:rPr>
        <w:t xml:space="preserve">投标（响应）保证承诺书</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（或采购人）</w:t>
      </w:r>
      <w:r>
        <w:rPr>
          <w:rFonts w:hint="eastAsia" w:ascii="宋体" w:hAnsi="宋体" w:cs="宋体"/>
          <w:sz w:val="24"/>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1.自投标（响应）截止时间至本项目发布中标（成交）公告为止，撤销投标（响应）；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2.中标（成交）后不依法与采购人签订合同；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3.中标（成交）后不按本采购文件规定向采购人提交履约保证金（如有）；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4.中标（成交）后不按本采购文件规定向贵方缴纳采购代理费。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投标（响应）单位（盖公章）：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电子邮件：</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法定代表人或委托代理人(签字或盖章）：     </w:t>
      </w:r>
      <w:r>
        <w:rPr>
          <w:rFonts w:hint="eastAsia" w:ascii="宋体" w:hAnsi="宋体" w:cs="宋体"/>
          <w:sz w:val="24"/>
          <w:u w:val="single"/>
        </w:rPr>
        <w:t xml:space="preserve">                </w:t>
      </w:r>
      <w:r/>
    </w:p>
    <w:p>
      <w:pPr>
        <w:spacing w:line="400" w:lineRule="exact"/>
        <w:rPr>
          <w:rFonts w:ascii="宋体" w:hAnsi="宋体" w:cs="宋体"/>
          <w:sz w:val="24"/>
          <w:u w:val="single"/>
        </w:rPr>
      </w:pPr>
      <w:r>
        <w:rPr>
          <w:rFonts w:hint="eastAsia" w:ascii="宋体" w:hAnsi="宋体" w:cs="宋体"/>
          <w:sz w:val="24"/>
        </w:rPr>
        <w:t xml:space="preserve">日期：</w:t>
      </w:r>
      <w:r>
        <w:rPr>
          <w:rFonts w:hint="eastAsia" w:ascii="宋体" w:hAnsi="宋体" w:cs="宋体"/>
          <w:sz w:val="24"/>
          <w:u w:val="single"/>
        </w:rPr>
        <w:t xml:space="preserve">                                        </w:t>
      </w:r>
      <w:bookmarkEnd w:id="30"/>
      <w:r/>
      <w:bookmarkEnd w:id="31"/>
      <w:r/>
      <w:bookmarkEnd w:id="32"/>
      <w:r/>
      <w:bookmarkEnd w:id="33"/>
      <w:r/>
      <w:bookmarkEnd w:id="34"/>
      <w:r/>
      <w:r/>
    </w:p>
    <w:p>
      <w:pPr>
        <w:jc w:val="left"/>
        <w:widowControl/>
        <w:rPr>
          <w:rFonts w:ascii="宋体" w:hAnsi="宋体" w:cs="宋体"/>
          <w:sz w:val="24"/>
          <w:u w:val="singl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sz w:val="24"/>
          <w:u w:val="single"/>
        </w:rPr>
      </w:r>
      <w:r/>
    </w:p>
    <w:p>
      <w:pPr>
        <w:spacing w:line="360" w:lineRule="auto"/>
        <w:rPr>
          <w:rFonts w:ascii="宋体" w:hAnsi="宋体" w:cs="宋体"/>
          <w:b/>
          <w:bCs/>
          <w:sz w:val="24"/>
        </w:rPr>
      </w:pPr>
      <w:r>
        <w:rPr>
          <w:rFonts w:hint="eastAsia" w:ascii="宋体" w:hAnsi="宋体" w:cs="宋体"/>
          <w:b/>
          <w:sz w:val="24"/>
          <w:lang w:val="zh-CN"/>
        </w:rPr>
        <w:t xml:space="preserve">（1</w:t>
      </w:r>
      <w:r>
        <w:rPr>
          <w:rFonts w:hint="eastAsia" w:ascii="宋体" w:hAnsi="宋体" w:cs="宋体"/>
          <w:b/>
          <w:sz w:val="24"/>
        </w:rPr>
        <w:t xml:space="preserve">0</w:t>
      </w:r>
      <w:r>
        <w:rPr>
          <w:rFonts w:hint="eastAsia" w:ascii="宋体" w:hAnsi="宋体" w:cs="宋体"/>
          <w:b/>
          <w:sz w:val="24"/>
          <w:lang w:val="zh-CN"/>
        </w:rPr>
        <w:t xml:space="preserve">）供应商与其他单位存在控股、管理关系情况表</w:t>
      </w:r>
      <w:r>
        <w:rPr>
          <w:rFonts w:hint="eastAsia" w:ascii="宋体" w:hAnsi="宋体" w:cs="宋体"/>
          <w:b/>
          <w:bCs/>
          <w:sz w:val="24"/>
        </w:rPr>
        <w:t xml:space="preserve"> </w:t>
      </w:r>
      <w:r/>
    </w:p>
    <w:p>
      <w:pPr>
        <w:jc w:val="cente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hint="eastAsia" w:ascii="宋体" w:hAnsi="宋体" w:cs="宋体"/>
          <w:b/>
          <w:bCs/>
          <w:sz w:val="24"/>
        </w:rPr>
        <w:t xml:space="preserve">供应商与其他单位存在控股、管理关系情况表</w:t>
      </w:r>
      <w:r/>
    </w:p>
    <w:p>
      <w:pPr>
        <w:rPr>
          <w:b/>
          <w:bCs/>
          <w:sz w:val="24"/>
        </w:rPr>
      </w:pPr>
      <w:r>
        <w:rPr>
          <w:b/>
          <w:bCs/>
          <w:sz w:val="24"/>
        </w:rPr>
        <w:t xml:space="preserve"> </w:t>
      </w:r>
      <w:r/>
    </w:p>
    <w:tbl>
      <w:tblPr>
        <w:tblW w:w="0" w:type="auto"/>
        <w:tblInd w:w="-108" w:type="dxa"/>
        <w:tblLayout w:type="fixed"/>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rFonts w:hAnsi="宋体"/>
                <w:b/>
                <w:bCs/>
                <w:sz w:val="24"/>
              </w:rPr>
              <w:t xml:space="preserve">与</w:t>
            </w:r>
            <w:r>
              <w:rPr>
                <w:rFonts w:hint="eastAsia" w:hAnsi="宋体"/>
                <w:b/>
                <w:bCs/>
                <w:sz w:val="24"/>
              </w:rPr>
              <w:t xml:space="preserve">供应商</w:t>
            </w:r>
            <w:r>
              <w:rPr>
                <w:rFonts w:hAnsi="宋体"/>
                <w:b/>
                <w:bCs/>
                <w:sz w:val="24"/>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rFonts w:hAnsi="宋体"/>
                <w:b/>
                <w:bCs/>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b/>
                <w:bCs/>
                <w:sz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b/>
                <w:bCs/>
                <w:sz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b/>
                <w:bCs/>
                <w:sz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b/>
                <w:bCs/>
                <w:sz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b/>
                <w:bCs/>
                <w:sz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 w:val="24"/>
              </w:rPr>
            </w:pPr>
            <w:r>
              <w:rPr>
                <w:b/>
                <w:bCs/>
                <w:sz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 w:val="24"/>
              </w:rPr>
            </w:pPr>
            <w:r>
              <w:rPr>
                <w:b/>
                <w:bCs/>
                <w:sz w:val="24"/>
              </w:rPr>
            </w:r>
            <w:r/>
          </w:p>
        </w:tc>
      </w:tr>
    </w:tbl>
    <w:p>
      <w:pPr>
        <w:rPr>
          <w:b/>
          <w:bCs/>
          <w:sz w:val="24"/>
        </w:rPr>
      </w:pPr>
      <w:r>
        <w:rPr>
          <w:rFonts w:hAnsi="宋体"/>
          <w:b/>
          <w:bCs/>
          <w:sz w:val="24"/>
        </w:rPr>
        <w:t xml:space="preserve">注：</w:t>
      </w:r>
      <w:r>
        <w:rPr>
          <w:rFonts w:hint="eastAsia" w:hAnsi="宋体"/>
          <w:b/>
          <w:bCs/>
          <w:sz w:val="24"/>
        </w:rPr>
        <w:t xml:space="preserve">供应商</w:t>
      </w:r>
      <w:r>
        <w:rPr>
          <w:rFonts w:hAnsi="宋体"/>
          <w:b/>
          <w:bCs/>
          <w:sz w:val="24"/>
        </w:rPr>
        <w:t xml:space="preserve">应当按实填写所有与之有控股、管理关系的情况</w:t>
      </w:r>
      <w:r/>
    </w:p>
    <w:p>
      <w:pPr>
        <w:spacing w:line="360" w:lineRule="auto"/>
        <w:rPr>
          <w:rFonts w:ascii="宋体" w:hAnsi="宋体" w:cs="宋体"/>
          <w:sz w:val="24"/>
        </w:rPr>
      </w:pPr>
      <w:r>
        <w:rPr>
          <w:rFonts w:ascii="宋体" w:hAnsi="宋体" w:cs="宋体"/>
          <w:sz w:val="24"/>
        </w:rPr>
      </w:r>
      <w:r/>
    </w:p>
    <w:p>
      <w:pPr>
        <w:ind w:right="-331"/>
        <w:spacing w:line="360" w:lineRule="auto"/>
        <w:tabs>
          <w:tab w:val="left" w:pos="9000" w:leader="none"/>
        </w:tabs>
        <w:rPr>
          <w:rFonts w:hAnsi="宋体" w:cs="宋体"/>
          <w:sz w:val="24"/>
        </w:rPr>
      </w:pPr>
      <w:r>
        <w:rPr>
          <w:rFonts w:hint="eastAsia" w:hAnsi="宋体" w:cs="宋体"/>
          <w:sz w:val="24"/>
        </w:rPr>
        <w:t xml:space="preserve">供应商名称：（盖章）</w:t>
      </w:r>
      <w:r/>
    </w:p>
    <w:p>
      <w:pPr>
        <w:ind w:right="-331"/>
        <w:spacing w:line="360" w:lineRule="auto"/>
        <w:tabs>
          <w:tab w:val="left" w:pos="9000" w:leader="none"/>
        </w:tabs>
        <w:rPr>
          <w:rFonts w:hAnsi="宋体" w:cs="宋体"/>
          <w:sz w:val="24"/>
        </w:rPr>
      </w:pPr>
      <w:r>
        <w:rPr>
          <w:rFonts w:hint="eastAsia" w:hAnsi="宋体" w:cs="宋体"/>
          <w:sz w:val="24"/>
        </w:rPr>
        <w:t xml:space="preserve">法定代表人或代理人：（签字或盖章）</w:t>
      </w:r>
      <w:r/>
    </w:p>
    <w:p>
      <w:pPr>
        <w:spacing w:line="360" w:lineRule="auto"/>
        <w:rPr>
          <w:rFonts w:ascii="宋体" w:hAnsi="宋体" w:cs="宋体"/>
          <w:sz w:val="24"/>
        </w:rPr>
      </w:pPr>
      <w:r>
        <w:rPr>
          <w:rFonts w:hint="eastAsia" w:ascii="宋体" w:hAnsi="宋体" w:cs="宋体"/>
          <w:sz w:val="24"/>
        </w:rPr>
        <w:t xml:space="preserve">日期：        年     月     日</w:t>
      </w:r>
      <w:r/>
    </w:p>
    <w:p>
      <w:pPr>
        <w:jc w:val="left"/>
        <w:widowControl/>
        <w:rPr>
          <w:rFonts w:ascii="宋体" w:hAnsi="宋体" w:cs="宋体"/>
          <w:sz w:val="24"/>
        </w:rPr>
      </w:pPr>
      <w:r>
        <w:rPr>
          <w:rFonts w:ascii="宋体" w:hAnsi="宋体" w:cs="宋体"/>
          <w:sz w:val="24"/>
        </w:rPr>
        <w:br w:type="page" w:clear="all"/>
      </w:r>
      <w:r/>
    </w:p>
    <w:p>
      <w:pPr>
        <w:pStyle w:val="719"/>
        <w:rPr>
          <w:color w:val="000000"/>
        </w:rPr>
      </w:pPr>
      <w:r>
        <w:rPr>
          <w:rFonts w:hint="eastAsia"/>
          <w:b/>
          <w:lang w:val="zh-CN"/>
        </w:rPr>
        <w:t xml:space="preserve">(</w:t>
      </w:r>
      <w:r>
        <w:rPr>
          <w:b/>
          <w:lang w:val="zh-CN"/>
        </w:rPr>
        <w:t xml:space="preserve">11)</w:t>
      </w:r>
      <w:r>
        <w:rPr>
          <w:rFonts w:hint="eastAsia"/>
          <w:b/>
          <w:lang w:val="zh-CN"/>
        </w:rPr>
        <w:t xml:space="preserve">关于符合本国产品标准的声明函</w:t>
      </w:r>
      <w:r/>
    </w:p>
    <w:p>
      <w:pPr>
        <w:pStyle w:val="719"/>
        <w:jc w:val="center"/>
        <w:rPr>
          <w:b/>
          <w:color w:val="000000"/>
        </w:rPr>
      </w:pPr>
      <w:r>
        <w:rPr>
          <w:rFonts w:hint="eastAsia"/>
          <w:b/>
          <w:color w:val="000000"/>
        </w:rPr>
        <w:t xml:space="preserve">关于符合本国产品标准的声明函</w:t>
      </w:r>
      <w:r/>
    </w:p>
    <w:p>
      <w:pPr>
        <w:pStyle w:val="719"/>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9"/>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3460115</wp:posOffset>
                </wp:positionH>
                <wp:positionV relativeFrom="paragraph">
                  <wp:posOffset>224155</wp:posOffset>
                </wp:positionV>
                <wp:extent cx="849630" cy="120015"/>
                <wp:effectExtent l="0" t="0" r="26670" b="32384"/>
                <wp:wrapNone/>
                <wp:docPr id="1"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0" o:spid="_x0000_s0" o:spt="32" type="#_x0000_t32" style="position:absolute;z-index:251663360;o:allowoverlap:true;o:allowincell:true;mso-position-horizontal-relative:text;margin-left:272.4pt;mso-position-horizontal:absolute;mso-position-vertical-relative:text;margin-top:1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4729480</wp:posOffset>
                </wp:positionH>
                <wp:positionV relativeFrom="paragraph">
                  <wp:posOffset>13970</wp:posOffset>
                </wp:positionV>
                <wp:extent cx="849630" cy="120015"/>
                <wp:effectExtent l="0" t="0" r="26670" b="32384"/>
                <wp:wrapNone/>
                <wp:docPr id="2"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372.4pt;mso-position-horizontal:absolute;mso-position-vertical-relative:text;margin-top:1.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1137285</wp:posOffset>
                </wp:positionH>
                <wp:positionV relativeFrom="paragraph">
                  <wp:posOffset>443230</wp:posOffset>
                </wp:positionV>
                <wp:extent cx="849630" cy="120015"/>
                <wp:effectExtent l="0" t="0" r="26670" b="32384"/>
                <wp:wrapNone/>
                <wp:docPr id="3"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89.5pt;mso-position-horizontal:absolute;mso-position-vertical-relative:text;margin-top:34.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2312670</wp:posOffset>
                </wp:positionH>
                <wp:positionV relativeFrom="paragraph">
                  <wp:posOffset>448310</wp:posOffset>
                </wp:positionV>
                <wp:extent cx="849630" cy="120015"/>
                <wp:effectExtent l="0" t="0" r="26670" b="32384"/>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182.1pt;mso-position-horizontal:absolute;mso-position-vertical-relative:text;margin-top:35.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4625975</wp:posOffset>
                </wp:positionH>
                <wp:positionV relativeFrom="paragraph">
                  <wp:posOffset>234950</wp:posOffset>
                </wp:positionV>
                <wp:extent cx="849630" cy="120015"/>
                <wp:effectExtent l="0" t="0" r="26670" b="32384"/>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364.2pt;mso-position-horizontal:absolute;mso-position-vertical-relative:text;margin-top:18.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2447925</wp:posOffset>
                </wp:positionH>
                <wp:positionV relativeFrom="paragraph">
                  <wp:posOffset>198755</wp:posOffset>
                </wp:positionV>
                <wp:extent cx="849630" cy="120015"/>
                <wp:effectExtent l="0" t="0" r="26670" b="32384"/>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92.8pt;mso-position-horizontal:absolute;mso-position-vertical-relative:text;margin-top:15.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725"/>
          <w:rFonts w:hint="eastAsia"/>
          <w:color w:val="333333"/>
          <w:u w:val="single"/>
        </w:rPr>
        <w:t xml:space="preserve">（产品名称1）</w:t>
      </w:r>
      <w:r>
        <w:rPr>
          <w:rStyle w:val="725"/>
          <w:rFonts w:hint="eastAsia"/>
          <w:color w:val="333333"/>
          <w:vertAlign w:val="superscript"/>
        </w:rPr>
        <w:t xml:space="preserve">1</w:t>
      </w:r>
      <w:r>
        <w:rPr>
          <w:rFonts w:hint="eastAsia"/>
          <w:color w:val="333333"/>
        </w:rPr>
        <w:t xml:space="preserve">，生产厂为</w:t>
      </w:r>
      <w:r>
        <w:rPr>
          <w:rStyle w:val="725"/>
          <w:rFonts w:hint="eastAsia"/>
          <w:color w:val="333333"/>
          <w:u w:val="single"/>
        </w:rPr>
        <w:t xml:space="preserve">（厂名）</w:t>
      </w:r>
      <w:r>
        <w:rPr>
          <w:rStyle w:val="725"/>
          <w:rFonts w:hint="eastAsia"/>
          <w:color w:val="333333"/>
          <w:vertAlign w:val="superscript"/>
        </w:rPr>
        <w:t xml:space="preserve">2</w:t>
      </w:r>
      <w:r>
        <w:rPr>
          <w:rFonts w:hint="eastAsia"/>
          <w:color w:val="333333"/>
        </w:rPr>
        <w:t xml:space="preserve">，厂址为</w:t>
      </w:r>
      <w:r>
        <w:rPr>
          <w:rStyle w:val="725"/>
          <w:rFonts w:hint="eastAsia"/>
          <w:color w:val="333333"/>
          <w:u w:val="single"/>
        </w:rPr>
        <w:t xml:space="preserve">（生产厂址）</w:t>
      </w:r>
      <w:r>
        <w:rPr>
          <w:rFonts w:hint="eastAsia"/>
          <w:color w:val="333333"/>
        </w:rPr>
        <w:t xml:space="preserve">。</w:t>
      </w:r>
      <w:r>
        <w:rPr>
          <w:rStyle w:val="725"/>
          <w:rFonts w:hint="eastAsia"/>
          <w:color w:val="333333"/>
          <w:u w:val="single"/>
        </w:rPr>
        <w:t xml:space="preserve">（产品名称1）</w:t>
      </w:r>
      <w:r>
        <w:rPr>
          <w:rFonts w:hint="eastAsia"/>
          <w:color w:val="333333"/>
        </w:rPr>
        <w:t xml:space="preserve">的中国境内生产的组件成本占比≥</w:t>
      </w:r>
      <w:r>
        <w:rPr>
          <w:rStyle w:val="725"/>
          <w:rFonts w:hint="eastAsia"/>
          <w:color w:val="333333"/>
          <w:u w:val="single"/>
        </w:rPr>
        <w:t xml:space="preserve">（规定比例）</w:t>
      </w:r>
      <w:r>
        <w:rPr>
          <w:rStyle w:val="725"/>
          <w:rFonts w:hint="eastAsia"/>
          <w:color w:val="333333"/>
          <w:vertAlign w:val="superscript"/>
        </w:rPr>
        <w:t xml:space="preserve">3</w:t>
      </w:r>
      <w:r>
        <w:rPr>
          <w:rFonts w:hint="eastAsia"/>
          <w:color w:val="333333"/>
        </w:rPr>
        <w:t xml:space="preserve">。</w:t>
      </w:r>
      <w:r>
        <w:rPr>
          <w:rStyle w:val="725"/>
          <w:rFonts w:hint="eastAsia"/>
          <w:color w:val="333333"/>
          <w:u w:val="single"/>
        </w:rPr>
        <w:t xml:space="preserve">（产品名称1）</w:t>
      </w:r>
      <w:r>
        <w:rPr>
          <w:rFonts w:hint="eastAsia"/>
          <w:color w:val="333333"/>
        </w:rPr>
        <w:t xml:space="preserve">的</w:t>
      </w:r>
      <w:r>
        <w:rPr>
          <w:rStyle w:val="725"/>
          <w:rFonts w:hint="eastAsia"/>
          <w:color w:val="333333"/>
          <w:u w:val="single"/>
        </w:rPr>
        <w:t xml:space="preserve">（关键组件）</w:t>
      </w:r>
      <w:r>
        <w:rPr>
          <w:rStyle w:val="725"/>
          <w:rFonts w:hint="eastAsia"/>
          <w:color w:val="333333"/>
          <w:vertAlign w:val="superscript"/>
        </w:rPr>
        <w:t xml:space="preserve">4</w:t>
      </w:r>
      <w:r>
        <w:rPr>
          <w:rFonts w:hint="eastAsia"/>
          <w:color w:val="333333"/>
        </w:rPr>
        <w:t xml:space="preserve">在中国境内生产。</w:t>
      </w:r>
      <w:r>
        <w:rPr>
          <w:rStyle w:val="725"/>
          <w:rFonts w:hint="eastAsia"/>
          <w:color w:val="333333"/>
          <w:u w:val="single"/>
        </w:rPr>
        <w:t xml:space="preserve">（产品名称1）</w:t>
      </w:r>
      <w:r>
        <w:rPr>
          <w:rFonts w:hint="eastAsia"/>
          <w:color w:val="333333"/>
        </w:rPr>
        <w:t xml:space="preserve">的</w:t>
      </w:r>
      <w:r>
        <w:rPr>
          <w:rStyle w:val="725"/>
          <w:rFonts w:hint="eastAsia"/>
          <w:color w:val="333333"/>
          <w:u w:val="single"/>
        </w:rPr>
        <w:t xml:space="preserve">（关键工序）</w:t>
      </w:r>
      <w:r>
        <w:rPr>
          <w:rStyle w:val="725"/>
          <w:rFonts w:hint="eastAsia"/>
          <w:color w:val="333333"/>
          <w:vertAlign w:val="superscript"/>
        </w:rPr>
        <w:t xml:space="preserve">5</w:t>
      </w:r>
      <w:r>
        <w:rPr>
          <w:rFonts w:hint="eastAsia"/>
          <w:color w:val="333333"/>
        </w:rPr>
        <w:t xml:space="preserve">在中国境内完成。</w:t>
      </w:r>
      <w:r/>
    </w:p>
    <w:p>
      <w:pPr>
        <w:pStyle w:val="719"/>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3317240</wp:posOffset>
                </wp:positionH>
                <wp:positionV relativeFrom="paragraph">
                  <wp:posOffset>224790</wp:posOffset>
                </wp:positionV>
                <wp:extent cx="849630" cy="120015"/>
                <wp:effectExtent l="0" t="0" r="26670" b="32384"/>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61.2pt;mso-position-horizontal:absolute;mso-position-vertical-relative:text;margin-top:17.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2143125</wp:posOffset>
                </wp:positionH>
                <wp:positionV relativeFrom="paragraph">
                  <wp:posOffset>236855</wp:posOffset>
                </wp:positionV>
                <wp:extent cx="849630" cy="120015"/>
                <wp:effectExtent l="0" t="0" r="26670" b="32384"/>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168.8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2015490</wp:posOffset>
                </wp:positionH>
                <wp:positionV relativeFrom="paragraph">
                  <wp:posOffset>452120</wp:posOffset>
                </wp:positionV>
                <wp:extent cx="849630" cy="120015"/>
                <wp:effectExtent l="0" t="0" r="26670" b="32384"/>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158.7pt;mso-position-horizontal:absolute;mso-position-vertical-relative:text;margin-top:35.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885190</wp:posOffset>
                </wp:positionH>
                <wp:positionV relativeFrom="paragraph">
                  <wp:posOffset>453390</wp:posOffset>
                </wp:positionV>
                <wp:extent cx="849630" cy="120015"/>
                <wp:effectExtent l="0" t="0" r="26670" b="32384"/>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69.7pt;mso-position-horizontal:absolute;mso-position-vertical-relative:text;margin-top:35.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4403090</wp:posOffset>
                </wp:positionH>
                <wp:positionV relativeFrom="paragraph">
                  <wp:posOffset>230505</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46.7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4698365</wp:posOffset>
                </wp:positionH>
                <wp:positionV relativeFrom="paragraph">
                  <wp:posOffset>19050</wp:posOffset>
                </wp:positionV>
                <wp:extent cx="849630" cy="120015"/>
                <wp:effectExtent l="0" t="0" r="26670" b="32384"/>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369.9pt;mso-position-horizontal:absolute;mso-position-vertical-relative:text;margin-top:1.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725"/>
          <w:rFonts w:hint="eastAsia"/>
          <w:color w:val="333333"/>
          <w:u w:val="single"/>
        </w:rPr>
        <w:t xml:space="preserve">（产品名称2）</w:t>
      </w:r>
      <w:r>
        <w:rPr>
          <w:rFonts w:hint="eastAsia"/>
          <w:color w:val="333333"/>
        </w:rPr>
        <w:t xml:space="preserve">，生产厂为</w:t>
      </w:r>
      <w:r>
        <w:rPr>
          <w:rStyle w:val="725"/>
          <w:rFonts w:hint="eastAsia"/>
          <w:color w:val="333333"/>
          <w:u w:val="single"/>
        </w:rPr>
        <w:t xml:space="preserve">（厂名）</w:t>
      </w:r>
      <w:r>
        <w:rPr>
          <w:rFonts w:hint="eastAsia"/>
          <w:color w:val="333333"/>
        </w:rPr>
        <w:t xml:space="preserve">，厂址为</w:t>
      </w:r>
      <w:r>
        <w:rPr>
          <w:rStyle w:val="725"/>
          <w:rFonts w:hint="eastAsia"/>
          <w:color w:val="333333"/>
          <w:u w:val="single"/>
        </w:rPr>
        <w:t xml:space="preserve">（生产厂址）</w:t>
      </w:r>
      <w:r>
        <w:rPr>
          <w:rFonts w:hint="eastAsia"/>
          <w:color w:val="333333"/>
        </w:rPr>
        <w:t xml:space="preserve">。</w:t>
      </w:r>
      <w:r>
        <w:rPr>
          <w:rStyle w:val="725"/>
          <w:rFonts w:hint="eastAsia"/>
          <w:color w:val="333333"/>
          <w:u w:val="single"/>
        </w:rPr>
        <w:t xml:space="preserve">（产品名称2）</w:t>
      </w:r>
      <w:r>
        <w:rPr>
          <w:rFonts w:hint="eastAsia"/>
          <w:color w:val="333333"/>
        </w:rPr>
        <w:t xml:space="preserve">的中国境内生产的组件成本占比≥</w:t>
      </w:r>
      <w:r>
        <w:rPr>
          <w:rStyle w:val="725"/>
          <w:rFonts w:hint="eastAsia"/>
          <w:color w:val="333333"/>
          <w:u w:val="single"/>
        </w:rPr>
        <w:t xml:space="preserve">（规定比例）</w:t>
      </w:r>
      <w:r>
        <w:rPr>
          <w:rFonts w:hint="eastAsia"/>
          <w:color w:val="333333"/>
        </w:rPr>
        <w:t xml:space="preserve">。</w:t>
      </w:r>
      <w:r>
        <w:rPr>
          <w:rStyle w:val="725"/>
          <w:rFonts w:hint="eastAsia"/>
          <w:color w:val="333333"/>
          <w:u w:val="single"/>
        </w:rPr>
        <w:t xml:space="preserve">（产品名称2）</w:t>
      </w:r>
      <w:r>
        <w:rPr>
          <w:rFonts w:hint="eastAsia"/>
          <w:color w:val="333333"/>
        </w:rPr>
        <w:t xml:space="preserve">的</w:t>
      </w:r>
      <w:r>
        <w:rPr>
          <w:rStyle w:val="725"/>
          <w:rFonts w:hint="eastAsia"/>
          <w:color w:val="333333"/>
          <w:u w:val="single"/>
        </w:rPr>
        <w:t xml:space="preserve">（关键组件）</w:t>
      </w:r>
      <w:r>
        <w:rPr>
          <w:rFonts w:hint="eastAsia"/>
          <w:color w:val="333333"/>
        </w:rPr>
        <w:t xml:space="preserve">在中国境内生产。</w:t>
      </w:r>
      <w:r>
        <w:rPr>
          <w:rStyle w:val="725"/>
          <w:rFonts w:hint="eastAsia"/>
          <w:color w:val="333333"/>
          <w:u w:val="single"/>
        </w:rPr>
        <w:t xml:space="preserve">（产品名称2）</w:t>
      </w:r>
      <w:r>
        <w:rPr>
          <w:rFonts w:hint="eastAsia"/>
          <w:color w:val="333333"/>
        </w:rPr>
        <w:t xml:space="preserve">的</w:t>
      </w:r>
      <w:r>
        <w:rPr>
          <w:rStyle w:val="725"/>
          <w:rFonts w:hint="eastAsia"/>
          <w:color w:val="333333"/>
          <w:u w:val="single"/>
        </w:rPr>
        <w:t xml:space="preserve">（关键工序）</w:t>
      </w:r>
      <w:r>
        <w:rPr>
          <w:rFonts w:hint="eastAsia"/>
          <w:color w:val="333333"/>
        </w:rPr>
        <w:t xml:space="preserve">在中国境内完成。</w:t>
      </w:r>
      <w:r/>
    </w:p>
    <w:p>
      <w:pPr>
        <w:pStyle w:val="719"/>
        <w:ind w:firstLine="480"/>
        <w:spacing w:before="30" w:after="30"/>
        <w:shd w:val="clear" w:color="auto" w:fill="ffffff"/>
        <w:rPr>
          <w:color w:val="333333"/>
        </w:rPr>
      </w:pPr>
      <w:r>
        <w:rPr>
          <w:rFonts w:hint="eastAsia"/>
          <w:color w:val="333333"/>
        </w:rPr>
        <w:t xml:space="preserve">……</w:t>
      </w:r>
      <w:r/>
    </w:p>
    <w:p>
      <w:pPr>
        <w:pStyle w:val="719"/>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719"/>
        <w:ind w:firstLine="420"/>
        <w:spacing w:before="30" w:beforeAutospacing="0" w:after="30" w:afterAutospacing="0" w:line="0" w:lineRule="atLeast"/>
      </w:pPr>
      <w:r>
        <w:tab/>
      </w:r>
      <w:r/>
    </w:p>
    <w:p>
      <w:pPr>
        <w:pStyle w:val="719"/>
        <w:ind w:firstLine="6000"/>
        <w:rPr>
          <w:color w:val="000000"/>
        </w:rPr>
      </w:pPr>
      <w:r>
        <w:rPr>
          <w:rFonts w:hint="eastAsia"/>
          <w:color w:val="000000"/>
        </w:rPr>
        <w:t xml:space="preserve">公司（单位）名称（盖章）：</w:t>
      </w:r>
      <w:r/>
    </w:p>
    <w:p>
      <w:pPr>
        <w:pStyle w:val="719"/>
        <w:ind w:firstLine="6000"/>
        <w:rPr>
          <w:color w:val="000000"/>
        </w:rPr>
      </w:pPr>
      <w:r>
        <w:rPr>
          <w:rFonts w:hint="eastAsia"/>
          <w:color w:val="000000"/>
        </w:rPr>
        <w:t xml:space="preserve">日期： 年 月 日</w:t>
      </w:r>
      <w:r/>
    </w:p>
    <w:p>
      <w:pPr>
        <w:pStyle w:val="719"/>
        <w:rPr>
          <w:color w:val="000000"/>
        </w:rPr>
      </w:pPr>
      <w:r>
        <w:rPr>
          <w:rFonts w:hint="eastAsia"/>
          <w:color w:val="000000"/>
        </w:rPr>
        <w:t xml:space="preserve">__________________</w:t>
      </w:r>
      <w:r/>
    </w:p>
    <w:p>
      <w:pPr>
        <w:pStyle w:val="719"/>
        <w:rPr>
          <w:color w:val="000000"/>
        </w:rPr>
      </w:pPr>
      <w:r>
        <w:rPr>
          <w:rFonts w:hint="eastAsia"/>
          <w:color w:val="000000"/>
        </w:rPr>
        <w:t xml:space="preserve">1.产品如有型号，请在“产品名称”栏一并填写。</w:t>
      </w:r>
      <w:r/>
    </w:p>
    <w:p>
      <w:pPr>
        <w:pStyle w:val="719"/>
        <w:rPr>
          <w:color w:val="000000"/>
        </w:rPr>
      </w:pPr>
      <w:r>
        <w:rPr>
          <w:rFonts w:hint="eastAsia"/>
          <w:color w:val="000000"/>
        </w:rPr>
        <w:t xml:space="preserve">2.生产厂名与厂址应与生产厂营业执照载明的相关信息保持一致。</w:t>
      </w:r>
      <w:r/>
    </w:p>
    <w:p>
      <w:pPr>
        <w:pStyle w:val="719"/>
        <w:rPr>
          <w:color w:val="000000"/>
        </w:rPr>
      </w:pPr>
      <w:r>
        <w:rPr>
          <w:rFonts w:hint="eastAsia"/>
          <w:color w:val="000000"/>
        </w:rPr>
        <w:t xml:space="preserve">3.该产品的中国境内生产的组件成本占比相关要求实施前，“规定比例”栏可不填，下同。</w:t>
      </w:r>
      <w:r/>
    </w:p>
    <w:p>
      <w:pPr>
        <w:pStyle w:val="719"/>
        <w:rPr>
          <w:color w:val="000000"/>
        </w:rPr>
      </w:pPr>
      <w:r>
        <w:rPr>
          <w:rFonts w:hint="eastAsia"/>
          <w:color w:val="000000"/>
        </w:rPr>
        <w:t xml:space="preserve">4.该产品的关键组件要求实施前，“关键组件”栏可不填，下同。</w:t>
      </w:r>
      <w:r/>
    </w:p>
    <w:p>
      <w:pPr>
        <w:pStyle w:val="719"/>
        <w:rPr>
          <w:color w:val="000000"/>
        </w:rPr>
      </w:pPr>
      <w:r>
        <w:rPr>
          <w:rFonts w:hint="eastAsia"/>
          <w:color w:val="000000"/>
        </w:rPr>
        <w:t xml:space="preserve">5.该产品的关键工序要求实施前，“关键工序”栏可不填，下同。</w:t>
      </w:r>
      <w:r/>
    </w:p>
    <w:p>
      <w:pPr>
        <w:pStyle w:val="719"/>
        <w:rPr>
          <w:color w:val="000000"/>
        </w:rPr>
      </w:pPr>
      <w:r>
        <w:rPr>
          <w:rFonts w:hint="eastAsia"/>
          <w:color w:val="000000"/>
        </w:rPr>
        <w:t xml:space="preserve">6.用斜线划除的地方无需填写。</w:t>
      </w:r>
      <w:r/>
    </w:p>
    <w:p>
      <w:pPr>
        <w:spacing w:line="360" w:lineRule="auto"/>
        <w:rPr>
          <w:rFonts w:ascii="宋体" w:hAnsi="宋体" w:cs="宋体"/>
          <w:sz w:val="24"/>
        </w:rPr>
      </w:pPr>
      <w:r>
        <w:rPr>
          <w:rFonts w:ascii="宋体" w:hAnsi="宋体" w:cs="宋体"/>
          <w:sz w:val="24"/>
        </w:rPr>
      </w:r>
      <w:r/>
    </w:p>
    <w:p>
      <w:pPr>
        <w:spacing w:after="100" w:line="400" w:lineRule="exact"/>
        <w:rPr>
          <w:rFonts w:ascii="宋体" w:hAnsi="宋体" w:cs="宋体"/>
          <w:b/>
          <w:bCs/>
          <w:sz w:val="24"/>
        </w:rPr>
      </w:pPr>
      <w:r>
        <w:rPr>
          <w:rFonts w:ascii="宋体" w:hAnsi="宋体" w:cs="宋体"/>
          <w:b/>
          <w:bCs/>
          <w:sz w:val="24"/>
        </w:rPr>
      </w:r>
      <w:r/>
    </w:p>
    <w:p>
      <w:pPr>
        <w:pStyle w:val="700"/>
        <w:rPr>
          <w:sz w:val="24"/>
        </w:rPr>
      </w:pPr>
      <w:r>
        <w:rPr>
          <w:sz w:val="24"/>
        </w:rPr>
      </w:r>
      <w:r/>
    </w:p>
    <w:p>
      <w:pPr>
        <w:jc w:val="left"/>
        <w:widowControl/>
        <w:rPr>
          <w:sz w:val="24"/>
        </w:rPr>
      </w:pPr>
      <w:r>
        <w:rPr>
          <w:sz w:val="24"/>
        </w:rPr>
        <w:br w:type="page" w:clear="all"/>
      </w:r>
      <w:r>
        <w:rPr>
          <w:rFonts w:hint="eastAsia" w:ascii="宋体" w:hAnsi="宋体" w:cs="宋体"/>
          <w:b/>
          <w:bCs/>
          <w:sz w:val="24"/>
        </w:rPr>
        <w:t xml:space="preserve">附件</w:t>
      </w:r>
      <w:r>
        <w:rPr>
          <w:rFonts w:ascii="宋体" w:hAnsi="宋体" w:cs="宋体"/>
          <w:b/>
          <w:bCs/>
          <w:sz w:val="24"/>
        </w:rPr>
        <w:t xml:space="preserve">5</w:t>
      </w:r>
      <w:r>
        <w:rPr>
          <w:rFonts w:hint="eastAsia" w:ascii="宋体" w:hAnsi="宋体" w:cs="宋体"/>
          <w:b/>
          <w:bCs/>
          <w:sz w:val="24"/>
        </w:rPr>
        <w:t xml:space="preserve">：技术部分（格式为参考，谈判响应单位可参照下述格式自制表格投标，但至少应包括下述格式中的内容，没有参考格式的则可根据情况自行编制）</w:t>
      </w:r>
      <w:r/>
    </w:p>
    <w:p>
      <w:pPr>
        <w:pStyle w:val="902"/>
        <w:jc w:val="left"/>
        <w:spacing w:line="360" w:lineRule="auto"/>
        <w:widowControl/>
        <w:rPr>
          <w:rFonts w:hAnsi="宋体" w:cs="宋体"/>
          <w:b/>
          <w:bCs/>
          <w:sz w:val="24"/>
        </w:rPr>
      </w:pPr>
      <w:r>
        <w:rPr>
          <w:rFonts w:hint="eastAsia" w:hAnsi="宋体" w:cs="宋体"/>
          <w:b/>
          <w:bCs/>
          <w:sz w:val="24"/>
        </w:rPr>
        <w:t xml:space="preserve">（1）</w:t>
      </w:r>
      <w:r>
        <w:rPr>
          <w:rFonts w:hint="eastAsia" w:hAnsi="宋体" w:cs="宋体"/>
          <w:b/>
          <w:sz w:val="24"/>
        </w:rPr>
        <w:t xml:space="preserve">响应货物和服务数量、品牌规格、性能、交货期说明表</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sz w:val="24"/>
        </w:rPr>
        <w:t xml:space="preserve">响应货物和服务数量、品牌规格、性能、交货期说明</w:t>
      </w:r>
      <w:r>
        <w:rPr>
          <w:rFonts w:hint="eastAsia" w:ascii="宋体" w:hAnsi="宋体" w:cs="宋体"/>
          <w:b/>
          <w:bCs/>
          <w:sz w:val="24"/>
        </w:rPr>
        <w:t xml:space="preserve">表</w:t>
      </w:r>
      <w:r/>
    </w:p>
    <w:p>
      <w:pPr>
        <w:spacing w:line="360" w:lineRule="auto"/>
        <w:rPr>
          <w:rFonts w:ascii="宋体" w:hAnsi="宋体" w:cs="宋体"/>
          <w:b/>
          <w:bCs/>
          <w:sz w:val="24"/>
        </w:rPr>
      </w:pPr>
      <w:r>
        <w:rPr>
          <w:rFonts w:hint="eastAsia" w:ascii="宋体" w:hAnsi="宋体" w:cs="宋体"/>
          <w:sz w:val="24"/>
        </w:rPr>
        <w:t xml:space="preserve">采购编号：</w:t>
      </w:r>
      <w:r/>
    </w:p>
    <w:tbl>
      <w:tblPr>
        <w:tblW w:w="9957" w:type="dxa"/>
        <w:jc w:val="center"/>
        <w:tblLayout w:type="fixed"/>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ascii="宋体" w:hAnsi="宋体" w:cs="宋体"/>
                <w:sz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ascii="宋体" w:hAnsi="宋体" w:cs="宋体"/>
                <w:sz w:val="24"/>
              </w:rPr>
            </w:pPr>
            <w:r>
              <w:rPr>
                <w:rFonts w:hint="eastAsia" w:ascii="宋体" w:hAnsi="宋体" w:cs="宋体"/>
                <w:sz w:val="24"/>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供应商：（单位盖章）</w:t>
      </w:r>
      <w:r/>
    </w:p>
    <w:p>
      <w:pPr>
        <w:spacing w:line="360" w:lineRule="auto"/>
        <w:rPr>
          <w:rFonts w:ascii="宋体" w:hAnsi="宋体" w:cs="宋体"/>
          <w:sz w:val="24"/>
        </w:rPr>
      </w:pPr>
      <w:r>
        <w:rPr>
          <w:rFonts w:hint="eastAsia" w:ascii="宋体" w:hAnsi="宋体" w:cs="宋体"/>
          <w:sz w:val="24"/>
        </w:rPr>
        <w:t xml:space="preserve">法定代表人或代理人：（签字或盖章）</w:t>
      </w:r>
      <w:r/>
    </w:p>
    <w:p>
      <w:pPr>
        <w:spacing w:line="360" w:lineRule="auto"/>
        <w:rPr>
          <w:rFonts w:ascii="宋体" w:hAnsi="宋体" w:cs="宋体"/>
          <w:b/>
          <w:bCs/>
          <w:sz w:val="24"/>
        </w:rPr>
      </w:pPr>
      <w:r>
        <w:rPr>
          <w:rFonts w:hint="eastAsia" w:ascii="宋体" w:hAnsi="宋体" w:cs="宋体"/>
          <w:sz w:val="24"/>
        </w:rPr>
        <w:t xml:space="preserve">日期：         年         月       日</w:t>
      </w:r>
      <w:r>
        <w:rPr>
          <w:rFonts w:hint="eastAsia" w:ascii="宋体" w:hAnsi="宋体" w:cs="宋体"/>
          <w:b/>
          <w:bCs/>
          <w:sz w:val="24"/>
        </w:rPr>
        <w:br w:type="page" w:clear="all"/>
      </w:r>
      <w:r>
        <w:rPr>
          <w:rFonts w:hint="eastAsia" w:ascii="宋体" w:hAnsi="宋体" w:cs="宋体"/>
          <w:b/>
          <w:bCs/>
          <w:sz w:val="24"/>
        </w:rPr>
        <w:t xml:space="preserve">（2）商务条款偏离表</w:t>
      </w:r>
      <w:r/>
    </w:p>
    <w:p>
      <w:pPr>
        <w:pStyle w:val="901"/>
        <w:ind w:firstLine="0"/>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4"/>
        </w:rPr>
      </w:pPr>
      <w:r>
        <w:rPr>
          <w:rFonts w:hint="eastAsia" w:ascii="宋体" w:hAnsi="宋体" w:cs="宋体"/>
          <w:b/>
          <w:bCs/>
          <w:sz w:val="24"/>
        </w:rPr>
        <w:t xml:space="preserve">商务条款偏离表</w:t>
      </w:r>
      <w:r/>
    </w:p>
    <w:p>
      <w:pPr>
        <w:jc w:val="left"/>
        <w:spacing w:line="360" w:lineRule="auto"/>
        <w:rPr>
          <w:rFonts w:ascii="宋体" w:hAnsi="宋体" w:cs="宋体"/>
          <w:b/>
          <w:bCs/>
          <w:sz w:val="24"/>
        </w:rPr>
      </w:pPr>
      <w:r>
        <w:rPr>
          <w:rFonts w:ascii="宋体" w:hAnsi="宋体" w:cs="宋体"/>
          <w:b/>
          <w:bCs/>
          <w:sz w:val="24"/>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767"/>
        <w:gridCol w:w="1883"/>
        <w:gridCol w:w="2353"/>
        <w:gridCol w:w="2353"/>
        <w:gridCol w:w="1682"/>
      </w:tblGrid>
      <w:tr>
        <w:trPr/>
        <w:tc>
          <w:tcPr>
            <w:tcBorders>
              <w:top w:val="single" w:color="000000" w:sz="12"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 w:val="24"/>
              </w:rPr>
            </w:pPr>
            <w:r>
              <w:rPr>
                <w:rFonts w:hint="eastAsia" w:ascii="宋体" w:hAnsi="宋体" w:cs="宋体"/>
                <w:sz w:val="24"/>
              </w:rPr>
              <w:t xml:space="preserve">                           </w:t>
            </w:r>
            <w:r>
              <w:rPr>
                <w:rFonts w:hint="eastAsia" w:ascii="宋体" w:hAnsi="宋体" w:cs="宋体"/>
                <w:b/>
                <w:bCs/>
                <w:sz w:val="24"/>
              </w:rPr>
              <w:t xml:space="preserve">序号</w:t>
            </w:r>
            <w:r/>
          </w:p>
        </w:tc>
        <w:tc>
          <w:tcPr>
            <w:tcBorders>
              <w:top w:val="single" w:color="000000" w:sz="12"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名称</w:t>
            </w:r>
            <w:r/>
          </w:p>
        </w:tc>
        <w:tc>
          <w:tcPr>
            <w:tcBorders>
              <w:top w:val="single" w:color="000000" w:sz="12"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 w:val="24"/>
              </w:rPr>
            </w:pPr>
            <w:r>
              <w:rPr>
                <w:rFonts w:hint="eastAsia" w:ascii="宋体" w:hAnsi="宋体" w:cs="宋体"/>
                <w:b/>
                <w:bCs/>
                <w:sz w:val="24"/>
              </w:rPr>
              <w:t xml:space="preserve">采购文件商务要求</w:t>
            </w:r>
            <w:r/>
          </w:p>
        </w:tc>
        <w:tc>
          <w:tcPr>
            <w:tcBorders>
              <w:top w:val="single" w:color="000000" w:sz="12"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响应文件响应情况</w:t>
            </w:r>
            <w:r/>
          </w:p>
        </w:tc>
        <w:tc>
          <w:tcPr>
            <w:tcBorders>
              <w:top w:val="single" w:color="000000" w:sz="12" w:space="0"/>
              <w:left w:val="single" w:color="000000" w:sz="4" w:space="0"/>
              <w:bottom w:val="single" w:color="000000" w:sz="4" w:space="0"/>
              <w:right w:val="single" w:color="000000" w:sz="12" w:space="0"/>
            </w:tcBorders>
            <w:tcW w:w="1682" w:type="dxa"/>
            <w:textDirection w:val="lrTb"/>
            <w:noWrap w:val="false"/>
          </w:tcPr>
          <w:p>
            <w:pPr>
              <w:jc w:val="center"/>
              <w:spacing w:line="360" w:lineRule="auto"/>
              <w:rPr>
                <w:rFonts w:ascii="宋体" w:hAnsi="宋体" w:cs="宋体"/>
                <w:b/>
                <w:bCs/>
                <w:sz w:val="24"/>
              </w:rPr>
            </w:pPr>
            <w:r>
              <w:rPr>
                <w:rFonts w:hAnsi="宋体"/>
                <w:b/>
                <w:bCs/>
                <w:sz w:val="24"/>
              </w:rPr>
              <w:t xml:space="preserve">偏离</w:t>
            </w:r>
            <w:r>
              <w:rPr>
                <w:rFonts w:hint="eastAsia" w:ascii="宋体" w:hAnsi="宋体" w:cs="宋体"/>
                <w:b/>
                <w:bCs/>
                <w:sz w:val="24"/>
              </w:rPr>
              <w:t xml:space="preserve">说明</w:t>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 w:val="24"/>
              </w:rPr>
            </w:pPr>
            <w:r>
              <w:rPr>
                <w:rFonts w:hint="eastAsia" w:ascii="宋体" w:hAnsi="宋体" w:cs="宋体"/>
                <w:sz w:val="24"/>
              </w:rPr>
              <w:t xml:space="preserve">合同履行期限（交货方式）</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 w:val="24"/>
              </w:rPr>
            </w:pPr>
            <w:r>
              <w:rPr>
                <w:rFonts w:hint="eastAsia" w:ascii="宋体" w:hAnsi="宋体" w:cs="宋体"/>
                <w:sz w:val="24"/>
              </w:rPr>
              <w:t xml:space="preserve">付款方式</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 w:val="24"/>
              </w:rPr>
            </w:pPr>
            <w:r>
              <w:rPr>
                <w:rFonts w:hint="eastAsia" w:ascii="宋体" w:hAnsi="宋体" w:cs="宋体"/>
                <w:sz w:val="24"/>
              </w:rPr>
              <w:t xml:space="preserve">质保期</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12" w:space="0"/>
              <w:bottom w:val="single" w:color="000000" w:sz="12" w:space="0"/>
              <w:right w:val="single" w:color="000000" w:sz="4" w:space="0"/>
            </w:tcBorders>
            <w:tcW w:w="767"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88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353"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682" w:type="dxa"/>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供应商：（单位盖章）</w:t>
      </w:r>
      <w:r/>
    </w:p>
    <w:p>
      <w:pPr>
        <w:spacing w:line="360" w:lineRule="auto"/>
        <w:rPr>
          <w:rFonts w:ascii="宋体" w:hAnsi="宋体" w:cs="宋体"/>
          <w:sz w:val="24"/>
        </w:rPr>
      </w:pPr>
      <w:r>
        <w:rPr>
          <w:rFonts w:hint="eastAsia" w:ascii="宋体" w:hAnsi="宋体" w:cs="宋体"/>
          <w:sz w:val="24"/>
        </w:rPr>
        <w:t xml:space="preserve">法定代表人或代理人：（签字或盖章）</w:t>
      </w:r>
      <w:r/>
    </w:p>
    <w:p>
      <w:pPr>
        <w:pStyle w:val="901"/>
        <w:ind w:firstLine="0"/>
        <w:spacing w:line="360" w:lineRule="auto"/>
        <w:rPr>
          <w:rFonts w:ascii="宋体" w:hAnsi="宋体" w:cs="宋体"/>
        </w:rPr>
      </w:pPr>
      <w:r>
        <w:rPr>
          <w:rFonts w:hint="eastAsia" w:ascii="宋体" w:hAnsi="宋体" w:cs="宋体"/>
        </w:rPr>
        <w:t xml:space="preserve">日期：         年         月       日</w:t>
      </w:r>
      <w:r/>
    </w:p>
    <w:p>
      <w:pPr>
        <w:rPr>
          <w:rFonts w:ascii="宋体" w:hAnsi="宋体" w:cs="宋体"/>
          <w:b/>
          <w:bCs/>
          <w:sz w:val="24"/>
        </w:rPr>
      </w:pPr>
      <w:r>
        <w:rPr>
          <w:rFonts w:ascii="宋体" w:hAnsi="宋体" w:cs="宋体"/>
          <w:b/>
          <w:bCs/>
          <w:sz w:val="24"/>
        </w:rPr>
        <w:br w:type="page" w:clear="all"/>
      </w:r>
      <w:r/>
    </w:p>
    <w:p>
      <w:pPr>
        <w:spacing w:before="240" w:after="240" w:line="85"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（3）技术要求条款偏离表</w:t>
      </w:r>
      <w:r/>
    </w:p>
    <w:p>
      <w:pPr>
        <w:jc w:val="center"/>
        <w:spacing w:line="360" w:lineRule="auto"/>
        <w:rPr>
          <w:rFonts w:ascii="宋体" w:hAnsi="宋体" w:cs="宋体"/>
          <w:b/>
          <w:bCs/>
          <w:sz w:val="24"/>
        </w:rPr>
      </w:pPr>
      <w:r>
        <w:rPr>
          <w:rFonts w:ascii="宋体" w:hAnsi="宋体" w:cs="宋体"/>
          <w:b/>
          <w:bCs/>
          <w:sz w:val="24"/>
        </w:rPr>
        <w:t xml:space="preserve"> </w:t>
      </w:r>
      <w:r/>
    </w:p>
    <w:p>
      <w:pPr>
        <w:jc w:val="center"/>
        <w:spacing w:line="360" w:lineRule="auto"/>
        <w:rPr>
          <w:rFonts w:ascii="宋体" w:hAnsi="宋体" w:cs="宋体"/>
          <w:b/>
          <w:bCs/>
          <w:sz w:val="24"/>
        </w:rPr>
      </w:pPr>
      <w:r>
        <w:rPr>
          <w:rFonts w:ascii="宋体" w:hAnsi="宋体" w:cs="宋体"/>
          <w:b/>
          <w:bCs/>
          <w:sz w:val="24"/>
        </w:rPr>
        <w:t xml:space="preserve">技术要求条款偏离表</w:t>
      </w:r>
      <w:r/>
    </w:p>
    <w:p>
      <w:pPr>
        <w:jc w:val="center"/>
        <w:spacing w:line="360" w:lineRule="auto"/>
        <w:rPr>
          <w:rFonts w:ascii="宋体" w:hAnsi="宋体" w:cs="宋体"/>
          <w:b/>
          <w:bCs/>
          <w:sz w:val="24"/>
        </w:rPr>
      </w:pPr>
      <w:r>
        <w:rPr>
          <w:rFonts w:ascii="宋体" w:hAnsi="宋体" w:cs="宋体"/>
          <w:b/>
          <w:bCs/>
          <w:sz w:val="24"/>
        </w:rPr>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0"/>
        <w:gridCol w:w="1661"/>
        <w:gridCol w:w="1959"/>
        <w:gridCol w:w="1933"/>
        <w:gridCol w:w="1361"/>
        <w:gridCol w:w="10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招标文件技术要求条款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投标文件技术要求条款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jc w:val="cente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40" w:after="240" w:line="318"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85" w:lineRule="atLeast"/>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谈判响应单位的响应文件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 w:val="24"/>
        </w:rPr>
        <w:t xml:space="preserve"> </w:t>
      </w:r>
      <w:r/>
    </w:p>
    <w:p>
      <w:pPr>
        <w:jc w:val="left"/>
        <w:widowControl/>
        <w:rPr>
          <w:rFonts w:ascii="宋体" w:hAnsi="宋体" w:cs="宋体"/>
          <w:color w:val="000000"/>
          <w:sz w:val="24"/>
        </w:rPr>
      </w:pPr>
      <w:r>
        <w:rPr>
          <w:rFonts w:ascii="宋体" w:hAnsi="宋体" w:cs="宋体"/>
          <w:color w:val="000000"/>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供应商：（单位盖章）</w:t>
      </w:r>
      <w:r/>
    </w:p>
    <w:p>
      <w:pPr>
        <w:spacing w:line="360" w:lineRule="auto"/>
        <w:rPr>
          <w:rFonts w:ascii="宋体" w:hAnsi="宋体" w:cs="宋体"/>
          <w:sz w:val="24"/>
        </w:rPr>
      </w:pPr>
      <w:r>
        <w:rPr>
          <w:rFonts w:hint="eastAsia" w:ascii="宋体" w:hAnsi="宋体" w:cs="宋体"/>
          <w:sz w:val="24"/>
        </w:rPr>
        <w:t xml:space="preserve">法定代表人或代理人：（签字或盖章）</w:t>
      </w:r>
      <w:r/>
    </w:p>
    <w:p>
      <w:pPr>
        <w:pStyle w:val="901"/>
        <w:ind w:firstLine="0"/>
        <w:spacing w:line="360" w:lineRule="auto"/>
        <w:rPr>
          <w:rFonts w:ascii="宋体" w:hAnsi="宋体" w:cs="宋体"/>
        </w:rPr>
      </w:pPr>
      <w:r>
        <w:rPr>
          <w:rFonts w:hint="eastAsia" w:ascii="宋体" w:hAnsi="宋体" w:cs="宋体"/>
        </w:rPr>
        <w:t xml:space="preserve">日期：         年         月       日</w:t>
      </w:r>
      <w:r/>
    </w:p>
    <w:p>
      <w:pPr>
        <w:jc w:val="left"/>
        <w:widowControl/>
        <w:rPr>
          <w:rFonts w:ascii="宋体" w:hAnsi="宋体" w:cs="宋体"/>
          <w:color w:val="000000"/>
          <w:sz w:val="24"/>
        </w:rPr>
      </w:pPr>
      <w:r>
        <w:rPr>
          <w:rFonts w:hAnsi="宋体" w:cs="宋体"/>
          <w:color w:val="000000"/>
          <w:sz w:val="24"/>
        </w:rPr>
        <w:br w:type="page" w:clear="all"/>
      </w:r>
      <w:r/>
    </w:p>
    <w:p>
      <w:pPr>
        <w:pStyle w:val="902"/>
        <w:jc w:val="left"/>
        <w:spacing w:line="360" w:lineRule="auto"/>
        <w:widowControl/>
        <w:rPr>
          <w:rFonts w:hAnsi="宋体" w:cs="宋体"/>
          <w:b/>
          <w:bCs/>
          <w:sz w:val="24"/>
        </w:rPr>
      </w:pPr>
      <w:r>
        <w:rPr>
          <w:rFonts w:hint="eastAsia" w:hAnsi="宋体" w:cs="宋体"/>
          <w:b/>
          <w:bCs/>
          <w:sz w:val="24"/>
        </w:rPr>
        <w:t xml:space="preserve">（4）</w:t>
      </w:r>
      <w:r>
        <w:rPr>
          <w:rFonts w:hint="eastAsia" w:hAnsi="宋体" w:cs="宋体"/>
          <w:b/>
          <w:sz w:val="24"/>
          <w:lang w:val="zh-CN"/>
        </w:rPr>
        <w:t xml:space="preserve">拟投入</w:t>
      </w:r>
      <w:r>
        <w:rPr>
          <w:rFonts w:hint="eastAsia" w:hAnsi="宋体" w:cs="宋体"/>
          <w:b/>
          <w:bCs/>
          <w:sz w:val="24"/>
        </w:rPr>
        <w:t xml:space="preserve">本项目的人员配置表</w:t>
      </w:r>
      <w:r/>
    </w:p>
    <w:p>
      <w:pPr>
        <w:jc w:val="center"/>
        <w:spacing w:line="360" w:lineRule="auto"/>
        <w:rPr>
          <w:rFonts w:ascii="宋体" w:hAnsi="宋体" w:cs="宋体"/>
          <w:b/>
          <w:bCs/>
          <w:spacing w:val="20"/>
          <w:sz w:val="24"/>
        </w:rPr>
      </w:pPr>
      <w:r>
        <w:rPr>
          <w:rFonts w:hint="eastAsia" w:ascii="宋体" w:hAnsi="宋体" w:cs="宋体"/>
          <w:b/>
          <w:sz w:val="24"/>
          <w:lang w:val="zh-CN"/>
        </w:rPr>
        <w:t xml:space="preserve">拟投入</w:t>
      </w:r>
      <w:r>
        <w:rPr>
          <w:rFonts w:hint="eastAsia" w:ascii="宋体" w:hAnsi="宋体" w:cs="宋体"/>
          <w:b/>
          <w:bCs/>
          <w:spacing w:val="20"/>
          <w:sz w:val="24"/>
        </w:rPr>
        <w:t xml:space="preserve">本项目的人员配置表</w:t>
      </w:r>
      <w:r/>
    </w:p>
    <w:p>
      <w:pPr>
        <w:jc w:val="left"/>
        <w:spacing w:line="360" w:lineRule="auto"/>
        <w:rPr>
          <w:rFonts w:ascii="宋体" w:hAnsi="宋体" w:cs="宋体"/>
          <w:sz w:val="24"/>
        </w:rPr>
      </w:pPr>
      <w:r>
        <w:rPr>
          <w:rFonts w:hint="eastAsia" w:ascii="宋体" w:hAnsi="宋体" w:cs="宋体"/>
          <w:sz w:val="24"/>
        </w:rPr>
        <w:t xml:space="preserve">采购编号：JSZC-320500-SZHX-T2026-0014 </w:t>
      </w:r>
      <w:r/>
    </w:p>
    <w:tbl>
      <w:tblPr>
        <w:tblW w:w="537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1494"/>
        <w:gridCol w:w="961"/>
        <w:gridCol w:w="961"/>
        <w:gridCol w:w="961"/>
        <w:gridCol w:w="826"/>
        <w:gridCol w:w="1096"/>
        <w:gridCol w:w="1096"/>
        <w:gridCol w:w="685"/>
        <w:gridCol w:w="992"/>
      </w:tblGrid>
      <w:tr>
        <w:trPr>
          <w:cantSplit/>
          <w:trHeight w:val="54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360" w:lineRule="atLeast"/>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ind w:left="-154"/>
              <w:jc w:val="center"/>
              <w:spacing w:line="360" w:lineRule="atLeast"/>
              <w:rPr>
                <w:rFonts w:ascii="宋体" w:hAnsi="宋体" w:cs="宋体"/>
                <w:b/>
                <w:bCs/>
                <w:sz w:val="24"/>
              </w:rPr>
            </w:pPr>
            <w:r>
              <w:rPr>
                <w:rFonts w:hint="eastAsia" w:ascii="宋体" w:hAnsi="宋体"/>
                <w:b/>
                <w:bCs/>
                <w:sz w:val="24"/>
              </w:rPr>
              <w:t xml:space="preserve">在本项目拟任职务</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154"/>
              <w:jc w:val="center"/>
              <w:spacing w:line="360" w:lineRule="atLeast"/>
              <w:rPr>
                <w:rFonts w:ascii="宋体" w:hAnsi="宋体" w:cs="宋体"/>
                <w:b/>
                <w:sz w:val="24"/>
              </w:rPr>
            </w:pPr>
            <w:r>
              <w:rPr>
                <w:rFonts w:hint="eastAsia" w:ascii="宋体" w:hAnsi="宋体" w:cs="宋体"/>
                <w:b/>
                <w:sz w:val="24"/>
              </w:rPr>
              <w:t xml:space="preserve">姓名</w:t>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ind w:left="-153"/>
              <w:jc w:val="center"/>
              <w:spacing w:line="360" w:lineRule="atLeast"/>
              <w:rPr>
                <w:rFonts w:ascii="宋体" w:hAnsi="宋体" w:cs="宋体"/>
                <w:b/>
                <w:sz w:val="24"/>
              </w:rPr>
            </w:pPr>
            <w:r>
              <w:rPr>
                <w:rFonts w:hint="eastAsia" w:ascii="宋体" w:hAnsi="宋体" w:cs="宋体"/>
                <w:b/>
                <w:sz w:val="24"/>
              </w:rPr>
              <w:t xml:space="preserve">性别</w:t>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ind w:left="-153"/>
              <w:jc w:val="center"/>
              <w:spacing w:line="360" w:lineRule="atLeast"/>
              <w:rPr>
                <w:rFonts w:ascii="宋体" w:hAnsi="宋体" w:cs="宋体"/>
                <w:b/>
                <w:sz w:val="24"/>
              </w:rPr>
            </w:pPr>
            <w:r>
              <w:rPr>
                <w:rFonts w:hint="eastAsia" w:ascii="宋体" w:hAnsi="宋体" w:cs="宋体"/>
                <w:b/>
                <w:sz w:val="24"/>
              </w:rPr>
              <w:t xml:space="preserve">年龄</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153"/>
              <w:jc w:val="center"/>
              <w:spacing w:line="360" w:lineRule="atLeast"/>
              <w:rPr>
                <w:rFonts w:ascii="宋体" w:hAnsi="宋体" w:cs="宋体"/>
                <w:b/>
                <w:sz w:val="24"/>
              </w:rPr>
            </w:pPr>
            <w:r>
              <w:rPr>
                <w:rFonts w:hint="eastAsia" w:ascii="宋体" w:hAnsi="宋体" w:cs="宋体"/>
                <w:b/>
                <w:sz w:val="24"/>
              </w:rPr>
              <w:t xml:space="preserve">学历</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153"/>
              <w:jc w:val="center"/>
              <w:spacing w:line="360" w:lineRule="atLeast"/>
              <w:rPr>
                <w:rFonts w:ascii="宋体" w:hAnsi="宋体" w:cs="宋体"/>
                <w:b/>
                <w:sz w:val="24"/>
              </w:rPr>
            </w:pPr>
            <w:r>
              <w:rPr>
                <w:rFonts w:hint="eastAsia" w:ascii="宋体" w:hAnsi="宋体" w:cs="宋体"/>
                <w:b/>
                <w:sz w:val="24"/>
              </w:rPr>
              <w:t xml:space="preserve">职称</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153"/>
              <w:jc w:val="center"/>
              <w:spacing w:line="360" w:lineRule="atLeast"/>
              <w:rPr>
                <w:rFonts w:ascii="宋体" w:hAnsi="宋体" w:cs="宋体"/>
                <w:b/>
                <w:sz w:val="24"/>
              </w:rPr>
            </w:pPr>
            <w:r>
              <w:rPr>
                <w:rFonts w:hint="eastAsia" w:ascii="宋体" w:hAnsi="宋体" w:cs="宋体"/>
                <w:b/>
                <w:sz w:val="24"/>
              </w:rPr>
              <w:t xml:space="preserve">专业</w:t>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ind w:left="-154"/>
              <w:jc w:val="center"/>
              <w:spacing w:line="360" w:lineRule="atLeast"/>
              <w:rPr>
                <w:rFonts w:ascii="宋体" w:hAnsi="宋体" w:cs="宋体"/>
                <w:b/>
                <w:sz w:val="24"/>
              </w:rPr>
            </w:pPr>
            <w:r>
              <w:rPr>
                <w:rFonts w:hint="eastAsia" w:ascii="宋体" w:hAnsi="宋体" w:cs="宋体"/>
                <w:b/>
                <w:sz w:val="24"/>
              </w:rPr>
              <w:t xml:space="preserve">工作年限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154"/>
              <w:jc w:val="center"/>
              <w:spacing w:line="360" w:lineRule="atLeast"/>
              <w:rPr>
                <w:rFonts w:ascii="宋体" w:hAnsi="宋体" w:cs="宋体"/>
                <w:b/>
                <w:sz w:val="24"/>
              </w:rPr>
            </w:pPr>
            <w:r>
              <w:rPr>
                <w:rFonts w:hint="eastAsia" w:ascii="宋体" w:hAnsi="宋体" w:cs="宋体"/>
                <w:b/>
                <w:sz w:val="24"/>
              </w:rPr>
              <w:t xml:space="preserve">备注</w:t>
            </w:r>
            <w:r/>
          </w:p>
        </w:tc>
      </w:tr>
      <w:tr>
        <w:trPr>
          <w:cantSplit/>
          <w:trHeight w:val="529"/>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5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66"/>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4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68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56"/>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55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1"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5" w:type="dxa"/>
            <w:textDirection w:val="lrTb"/>
            <w:noWrap w:val="false"/>
          </w:tcPr>
          <w:p>
            <w:pPr>
              <w:spacing w:line="5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cantSplit/>
          <w:trHeight w:val="416"/>
        </w:trPr>
        <w:tc>
          <w:tcPr>
            <w:gridSpan w:val="10"/>
            <w:tcBorders>
              <w:top w:val="single" w:color="000000" w:sz="4" w:space="0"/>
              <w:left w:val="single" w:color="000000" w:sz="4" w:space="0"/>
              <w:bottom w:val="single" w:color="000000" w:sz="4" w:space="0"/>
              <w:right w:val="single" w:color="000000" w:sz="4" w:space="0"/>
            </w:tcBorders>
            <w:tcW w:w="9742" w:type="dxa"/>
            <w:vAlign w:val="center"/>
            <w:textDirection w:val="lrTb"/>
            <w:noWrap w:val="false"/>
          </w:tcPr>
          <w:p>
            <w:pPr>
              <w:jc w:val="center"/>
              <w:spacing w:line="500" w:lineRule="exact"/>
              <w:rPr>
                <w:rFonts w:ascii="宋体" w:hAnsi="宋体" w:cs="宋体"/>
                <w:sz w:val="24"/>
              </w:rPr>
            </w:pPr>
            <w:r>
              <w:rPr>
                <w:rFonts w:hint="eastAsia" w:ascii="宋体" w:hAnsi="宋体"/>
                <w:sz w:val="24"/>
              </w:rPr>
              <w:t xml:space="preserve">(可加行）</w:t>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供应商：（单位盖章）     </w:t>
      </w:r>
      <w:r/>
    </w:p>
    <w:p>
      <w:pPr>
        <w:spacing w:line="360" w:lineRule="auto"/>
        <w:rPr>
          <w:rFonts w:ascii="宋体" w:hAnsi="宋体" w:cs="宋体"/>
          <w:spacing w:val="20"/>
          <w:sz w:val="24"/>
        </w:rPr>
      </w:pPr>
      <w:r>
        <w:rPr>
          <w:rFonts w:hint="eastAsia" w:ascii="宋体" w:hAnsi="宋体" w:cs="宋体"/>
          <w:spacing w:val="20"/>
          <w:sz w:val="24"/>
        </w:rPr>
        <w:t xml:space="preserve">法定代表人或代理人：（签字或盖章）                   </w:t>
      </w:r>
      <w:r/>
    </w:p>
    <w:p>
      <w:pPr>
        <w:spacing w:line="360" w:lineRule="auto"/>
        <w:rPr>
          <w:rFonts w:ascii="宋体" w:hAnsi="宋体" w:cs="宋体"/>
          <w:spacing w:val="20"/>
          <w:sz w:val="24"/>
        </w:rPr>
      </w:pPr>
      <w:r>
        <w:rPr>
          <w:rFonts w:hint="eastAsia" w:ascii="宋体" w:hAnsi="宋体" w:cs="宋体"/>
          <w:spacing w:val="20"/>
          <w:sz w:val="24"/>
        </w:rPr>
        <w:t xml:space="preserve">日期：   </w:t>
      </w:r>
      <w:r>
        <w:rPr>
          <w:rFonts w:hint="eastAsia" w:ascii="宋体" w:hAnsi="宋体" w:cs="宋体"/>
          <w:sz w:val="24"/>
        </w:rPr>
        <w:t xml:space="preserve">年     月     日</w:t>
      </w:r>
      <w:r/>
    </w:p>
    <w:p>
      <w:pPr>
        <w:spacing w:line="360" w:lineRule="auto"/>
        <w:rPr>
          <w:rFonts w:ascii="宋体" w:hAnsi="宋体" w:cs="宋体"/>
          <w:b/>
          <w:bCs/>
          <w:sz w:val="24"/>
        </w:rPr>
      </w:pPr>
      <w:r/>
      <w:bookmarkStart w:id="38" w:name="_Toc377652978"/>
      <w:r/>
      <w:bookmarkStart w:id="39" w:name="_Toc348785014"/>
      <w:r/>
      <w:bookmarkStart w:id="40" w:name="_Toc348784828"/>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bookmarkEnd w:id="38"/>
      <w:bookmarkEnd w:id="39"/>
      <w:bookmarkEnd w:id="40"/>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902"/>
        <w:jc w:val="left"/>
        <w:spacing w:line="360" w:lineRule="auto"/>
        <w:widowControl/>
        <w:rPr>
          <w:rFonts w:hAnsi="宋体" w:cs="宋体"/>
          <w:b/>
          <w:bCs/>
          <w:sz w:val="24"/>
        </w:rPr>
      </w:pPr>
      <w:r>
        <w:rPr>
          <w:rFonts w:hint="eastAsia" w:hAnsi="宋体"/>
          <w:sz w:val="24"/>
        </w:rPr>
        <w:br w:type="page" w:clear="all"/>
      </w:r>
      <w:r>
        <w:rPr>
          <w:rFonts w:hint="eastAsia" w:hAnsi="宋体" w:cs="宋体"/>
          <w:b/>
          <w:bCs/>
          <w:sz w:val="24"/>
        </w:rPr>
        <w:t xml:space="preserve">（5）产品质量承诺及售后服务承诺 </w:t>
      </w:r>
      <w:r/>
    </w:p>
    <w:p>
      <w:pPr>
        <w:jc w:val="center"/>
        <w:rPr>
          <w:rFonts w:ascii="宋体" w:hAnsi="宋体" w:cs="宋体"/>
          <w:b/>
          <w:bCs/>
          <w:sz w:val="24"/>
        </w:rPr>
      </w:pPr>
      <w:r>
        <w:rPr>
          <w:rFonts w:hint="eastAsia" w:ascii="宋体" w:hAnsi="宋体" w:cs="宋体"/>
          <w:b/>
          <w:bCs/>
          <w:sz w:val="24"/>
        </w:rPr>
        <w:t xml:space="preserve">产品质量承诺及售后服务承诺</w:t>
      </w:r>
      <w:r/>
    </w:p>
    <w:tbl>
      <w:tblPr>
        <w:tblW w:w="5000" w:type="pct"/>
        <w:jc w:val="center"/>
        <w:tblLook w:val="04A0" w:firstRow="1" w:lastRow="0" w:firstColumn="1" w:lastColumn="0" w:noHBand="0" w:noVBand="1"/>
      </w:tblPr>
      <w:tblGrid>
        <w:gridCol w:w="9056"/>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spacing w:line="360" w:lineRule="auto"/>
              <w:tabs>
                <w:tab w:val="left" w:pos="1320" w:leader="none"/>
              </w:tabs>
              <w:rPr>
                <w:rFonts w:ascii="宋体" w:hAnsi="宋体" w:cs="宋体"/>
                <w:sz w:val="24"/>
                <w:lang w:val="zh-CN"/>
              </w:rPr>
            </w:pPr>
            <w:r>
              <w:rPr>
                <w:rFonts w:hint="eastAsia" w:ascii="宋体" w:hAnsi="宋体" w:cs="宋体"/>
                <w:sz w:val="24"/>
                <w:lang w:val="zh-CN"/>
              </w:rPr>
              <w:t xml:space="preserve">提示：</w:t>
            </w:r>
            <w:r/>
          </w:p>
          <w:p>
            <w:pPr>
              <w:jc w:val="left"/>
              <w:spacing w:line="360" w:lineRule="auto"/>
              <w:rPr>
                <w:rFonts w:ascii="宋体" w:hAnsi="宋体"/>
                <w:sz w:val="24"/>
              </w:rPr>
            </w:pPr>
            <w:r>
              <w:rPr>
                <w:rFonts w:hint="eastAsia" w:ascii="宋体" w:hAnsi="宋体" w:cs="宋体"/>
                <w:sz w:val="24"/>
                <w:lang w:val="zh-CN"/>
              </w:rPr>
              <w:t xml:space="preserve">1、</w:t>
            </w:r>
            <w:r>
              <w:rPr>
                <w:rFonts w:hint="eastAsia" w:ascii="宋体" w:hAnsi="宋体" w:cs="宋体"/>
                <w:bCs/>
                <w:sz w:val="24"/>
              </w:rPr>
              <w:t xml:space="preserve">谈判供应商应根据本次采购项目要求，对所投货物和服务的服务期内质量及服务进行详细的说明与描述</w:t>
            </w:r>
            <w:r>
              <w:rPr>
                <w:rFonts w:hint="eastAsia" w:ascii="宋体" w:hAnsi="宋体" w:cs="宋体"/>
                <w:sz w:val="24"/>
                <w:lang w:val="zh-CN"/>
              </w:rPr>
              <w:t xml:space="preserve">。</w:t>
            </w:r>
            <w:r/>
          </w:p>
        </w:tc>
      </w:tr>
      <w:tr>
        <w:trPr>
          <w:jc w:val="center"/>
          <w:trHeight w:val="9556"/>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jc w:val="left"/>
              <w:spacing w:line="360" w:lineRule="auto"/>
              <w:tabs>
                <w:tab w:val="left" w:pos="1320" w:leader="none"/>
              </w:tabs>
              <w:rPr>
                <w:rFonts w:ascii="宋体" w:hAnsi="宋体"/>
                <w:sz w:val="24"/>
              </w:rPr>
            </w:pPr>
            <w:r>
              <w:rPr>
                <w:rFonts w:ascii="宋体" w:hAnsi="宋体"/>
                <w:sz w:val="24"/>
              </w:rPr>
            </w:r>
            <w:r/>
          </w:p>
          <w:p>
            <w:pPr>
              <w:pStyle w:val="700"/>
              <w:rPr>
                <w:sz w:val="24"/>
              </w:rPr>
            </w:pPr>
            <w:r>
              <w:rPr>
                <w:sz w:val="24"/>
              </w:rPr>
            </w:r>
            <w:r/>
          </w:p>
          <w:p>
            <w:pPr>
              <w:pStyle w:val="700"/>
              <w:rPr>
                <w:sz w:val="24"/>
              </w:rPr>
            </w:pPr>
            <w:r>
              <w:rPr>
                <w:sz w:val="24"/>
              </w:rPr>
            </w:r>
            <w:r/>
          </w:p>
          <w:p>
            <w:pPr>
              <w:ind w:firstLine="420"/>
              <w:jc w:val="left"/>
              <w:spacing w:line="360" w:lineRule="auto"/>
              <w:tabs>
                <w:tab w:val="left" w:pos="1320" w:leader="none"/>
              </w:tabs>
              <w:rPr>
                <w:rFonts w:ascii="宋体" w:hAnsi="宋体"/>
                <w:sz w:val="24"/>
              </w:rPr>
            </w:pPr>
            <w:r>
              <w:rPr>
                <w:rFonts w:ascii="宋体" w:hAnsi="宋体"/>
                <w:sz w:val="24"/>
              </w:rPr>
            </w:r>
            <w:r/>
          </w:p>
        </w:tc>
      </w:tr>
    </w:tbl>
    <w:p>
      <w:pPr>
        <w:jc w:val="left"/>
        <w:widowControl/>
        <w:rPr>
          <w:rFonts w:ascii="宋体" w:hAnsi="宋体" w:cs="宋体"/>
          <w:b/>
          <w:sz w:val="24"/>
        </w:rPr>
      </w:pPr>
      <w:r>
        <w:rPr>
          <w:rFonts w:ascii="宋体" w:hAnsi="宋体" w:cs="宋体"/>
          <w:b/>
          <w:sz w:val="24"/>
        </w:rPr>
      </w:r>
      <w:r/>
    </w:p>
    <w:p>
      <w:pPr>
        <w:jc w:val="left"/>
        <w:widowControl/>
        <w:rPr>
          <w:rFonts w:ascii="宋体" w:hAnsi="宋体" w:cs="宋体"/>
          <w:b/>
          <w:sz w:val="24"/>
        </w:rPr>
      </w:pPr>
      <w:r>
        <w:rPr>
          <w:rFonts w:ascii="宋体" w:hAnsi="宋体" w:cs="宋体"/>
          <w:b/>
          <w:sz w:val="24"/>
        </w:rPr>
      </w:r>
      <w:r/>
    </w:p>
    <w:p>
      <w:pPr>
        <w:spacing w:line="360" w:lineRule="auto"/>
        <w:rPr>
          <w:rFonts w:ascii="宋体" w:hAnsi="宋体" w:cs="宋体"/>
          <w:sz w:val="24"/>
        </w:rPr>
      </w:pPr>
      <w:r>
        <w:rPr>
          <w:rFonts w:hint="eastAsia" w:ascii="宋体" w:hAnsi="宋体" w:cs="宋体"/>
          <w:sz w:val="24"/>
        </w:rPr>
        <w:t xml:space="preserve">供应商：（单位盖章）     </w:t>
      </w:r>
      <w:r/>
    </w:p>
    <w:p>
      <w:pPr>
        <w:spacing w:line="360" w:lineRule="auto"/>
        <w:rPr>
          <w:rFonts w:ascii="宋体" w:hAnsi="宋体" w:cs="宋体"/>
          <w:spacing w:val="20"/>
          <w:sz w:val="24"/>
        </w:rPr>
      </w:pPr>
      <w:r>
        <w:rPr>
          <w:rFonts w:hint="eastAsia" w:ascii="宋体" w:hAnsi="宋体" w:cs="宋体"/>
          <w:spacing w:val="20"/>
          <w:sz w:val="24"/>
        </w:rPr>
        <w:t xml:space="preserve">日期：   </w:t>
      </w:r>
      <w:r>
        <w:rPr>
          <w:rFonts w:hint="eastAsia" w:ascii="宋体" w:hAnsi="宋体" w:cs="宋体"/>
          <w:sz w:val="24"/>
        </w:rPr>
        <w:t xml:space="preserve">年     月     日</w:t>
      </w:r>
      <w:r/>
    </w:p>
    <w:p>
      <w:pPr>
        <w:jc w:val="left"/>
        <w:widowControl/>
        <w:rPr>
          <w:rFonts w:ascii="宋体" w:hAnsi="宋体" w:cs="宋体"/>
          <w:b/>
          <w:sz w:val="24"/>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b/>
          <w:sz w:val="24"/>
        </w:rPr>
      </w:r>
      <w:r/>
    </w:p>
    <w:p>
      <w:pPr>
        <w:spacing w:line="440" w:lineRule="exact"/>
        <w:rPr>
          <w:rFonts w:ascii="宋体" w:hAnsi="宋体" w:cs="宋体"/>
          <w:b/>
          <w:sz w:val="24"/>
        </w:rPr>
      </w:pPr>
      <w:r>
        <w:rPr>
          <w:rFonts w:hint="eastAsia" w:ascii="宋体" w:hAnsi="宋体" w:cs="宋体"/>
          <w:b/>
          <w:sz w:val="24"/>
        </w:rPr>
        <w:t xml:space="preserve">（6）类似项目</w:t>
      </w:r>
      <w:r>
        <w:rPr>
          <w:rFonts w:hint="eastAsia" w:ascii="宋体" w:hAnsi="宋体" w:cs="宋体"/>
          <w:b/>
          <w:sz w:val="24"/>
          <w:lang w:val="zh-CN"/>
        </w:rPr>
        <w:t xml:space="preserve">业绩一览表（</w:t>
      </w:r>
      <w:r>
        <w:rPr>
          <w:rFonts w:hint="eastAsia" w:ascii="宋体" w:hAnsi="宋体" w:cs="宋体"/>
          <w:b/>
          <w:sz w:val="24"/>
        </w:rPr>
        <w:t xml:space="preserve">如有）</w:t>
      </w:r>
      <w:r/>
    </w:p>
    <w:p>
      <w:pPr>
        <w:jc w:val="center"/>
        <w:spacing w:line="360" w:lineRule="auto"/>
        <w:rPr>
          <w:rFonts w:ascii="宋体" w:hAnsi="宋体" w:cs="宋体"/>
          <w:sz w:val="24"/>
        </w:rPr>
      </w:pPr>
      <w:r>
        <w:rPr>
          <w:rFonts w:hint="eastAsia" w:ascii="宋体" w:hAnsi="宋体" w:cs="宋体"/>
          <w:b/>
          <w:sz w:val="24"/>
        </w:rPr>
        <w:t xml:space="preserve">类似项目</w:t>
      </w:r>
      <w:r>
        <w:rPr>
          <w:rFonts w:hint="eastAsia" w:ascii="宋体" w:hAnsi="宋体" w:cs="宋体"/>
          <w:b/>
          <w:sz w:val="24"/>
          <w:lang w:val="zh-CN"/>
        </w:rPr>
        <w:t xml:space="preserve">业绩一览表</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采购编号：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54"/>
        <w:gridCol w:w="1702"/>
        <w:gridCol w:w="1411"/>
        <w:gridCol w:w="1506"/>
        <w:gridCol w:w="1614"/>
        <w:gridCol w:w="1769"/>
      </w:tblGrid>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7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W w:w="142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业主单位</w:t>
            </w:r>
            <w:r/>
          </w:p>
        </w:tc>
        <w:tc>
          <w:tcPr>
            <w:tcBorders>
              <w:right w:val="single" w:color="auto" w:sz="4" w:space="0"/>
            </w:tcBorders>
            <w:tcW w:w="1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合同签订日期</w:t>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项目内容</w:t>
            </w:r>
            <w:r/>
          </w:p>
        </w:tc>
        <w:tc>
          <w:tcPr>
            <w:tcW w:w="17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合同金额（万元）</w:t>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71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71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71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71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71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171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17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7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auto" w:sz="4" w:space="0"/>
            </w:tcBorders>
            <w:tcW w:w="151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78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供应商：（单位盖章）</w:t>
      </w:r>
      <w:r/>
    </w:p>
    <w:p>
      <w:pPr>
        <w:spacing w:line="360" w:lineRule="auto"/>
        <w:rPr>
          <w:rFonts w:ascii="宋体" w:hAnsi="宋体" w:cs="宋体"/>
          <w:sz w:val="24"/>
        </w:rPr>
      </w:pPr>
      <w:r>
        <w:rPr>
          <w:rFonts w:hint="eastAsia" w:hAnsi="宋体"/>
          <w:spacing w:val="20"/>
          <w:sz w:val="24"/>
        </w:rPr>
        <w:t xml:space="preserve">法定代表人或委托代理人（</w:t>
      </w:r>
      <w:r>
        <w:rPr>
          <w:rFonts w:hAnsi="宋体"/>
          <w:spacing w:val="20"/>
          <w:sz w:val="24"/>
        </w:rPr>
        <w:t xml:space="preserve">签字</w:t>
      </w:r>
      <w:r>
        <w:rPr>
          <w:rFonts w:hint="eastAsia" w:hAnsi="宋体"/>
          <w:spacing w:val="20"/>
          <w:sz w:val="24"/>
        </w:rPr>
        <w:t xml:space="preserve">或盖章）：</w:t>
      </w:r>
      <w:r>
        <w:rPr>
          <w:rFonts w:hint="eastAsia" w:ascii="宋体" w:hAnsi="宋体" w:cs="宋体"/>
          <w:sz w:val="24"/>
        </w:rPr>
        <w:t xml:space="preserve">     </w:t>
      </w:r>
      <w:r/>
    </w:p>
    <w:p>
      <w:pPr>
        <w:spacing w:line="360" w:lineRule="auto"/>
        <w:rPr>
          <w:rFonts w:ascii="宋体" w:hAnsi="宋体" w:cs="宋体"/>
          <w:spacing w:val="20"/>
          <w:sz w:val="24"/>
        </w:rPr>
      </w:pPr>
      <w:r>
        <w:rPr>
          <w:rFonts w:hint="eastAsia" w:ascii="宋体" w:hAnsi="宋体" w:cs="宋体"/>
          <w:spacing w:val="20"/>
          <w:sz w:val="24"/>
        </w:rPr>
        <w:t xml:space="preserve">日期：   </w:t>
      </w:r>
      <w:r>
        <w:rPr>
          <w:rFonts w:hint="eastAsia" w:ascii="宋体" w:hAnsi="宋体" w:cs="宋体"/>
          <w:sz w:val="24"/>
        </w:rPr>
        <w:t xml:space="preserve">年     月     日</w:t>
      </w:r>
      <w:r/>
    </w:p>
    <w:p>
      <w:pPr>
        <w:pStyle w:val="722"/>
        <w:ind w:left="0" w:firstLine="0"/>
        <w:rPr>
          <w:sz w:val="24"/>
        </w:rPr>
      </w:pPr>
      <w:r>
        <w:rPr>
          <w:sz w:val="24"/>
        </w:rPr>
      </w:r>
      <w:r/>
    </w:p>
    <w:p>
      <w:pPr>
        <w:rPr>
          <w:sz w:val="24"/>
        </w:rPr>
      </w:pPr>
      <w:r>
        <w:rPr>
          <w:sz w:val="24"/>
        </w:rPr>
      </w:r>
      <w:r/>
    </w:p>
    <w:p>
      <w:pPr>
        <w:rPr>
          <w:sz w:val="24"/>
        </w:rPr>
      </w:pPr>
      <w:r>
        <w:rPr>
          <w:sz w:val="24"/>
        </w:rPr>
      </w:r>
      <w:r/>
    </w:p>
    <w:p>
      <w:pPr>
        <w:rPr>
          <w:sz w:val="24"/>
        </w:rPr>
      </w:pPr>
      <w:r>
        <w:rPr>
          <w:sz w:val="24"/>
        </w:rPr>
      </w:r>
      <w:r/>
    </w:p>
    <w:p>
      <w:pPr>
        <w:pStyle w:val="722"/>
        <w:ind w:left="0" w:firstLine="0"/>
        <w:jc w:val="right"/>
        <w:rPr>
          <w:sz w:val="24"/>
        </w:rPr>
      </w:pPr>
      <w:r>
        <w:rPr>
          <w:rFonts w:hint="eastAsia"/>
          <w:sz w:val="24"/>
        </w:rPr>
        <w:t xml:space="preserve">（全文完）</w:t>
      </w:r>
      <w:r/>
    </w:p>
    <w:p>
      <w:r/>
      <w:r/>
    </w:p>
    <w:sectPr>
      <w:footnotePr/>
      <w:endnotePr/>
      <w:type w:val="nextPage"/>
      <w:pgSz w:w="11906" w:h="16838" w:orient="portrait"/>
      <w:pgMar w:top="1440" w:right="1416"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Symbol">
    <w:panose1 w:val="05050102010706020507"/>
  </w:font>
  <w:font w:name="Wingdings">
    <w:panose1 w:val="05000000000000000000"/>
  </w:font>
  <w:font w:name="黑体">
    <w:panose1 w:val="02010609060101010101"/>
  </w:font>
  <w:font w:name="微软雅黑">
    <w:panose1 w:val="020B0503020204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08"/>
          <w:jc w:val="center"/>
        </w:pPr>
        <w:r>
          <w:fldChar w:fldCharType="begin"/>
        </w:r>
        <w:r>
          <w:instrText xml:space="preserve">PAGE   \* MERGEFORMAT</w:instrText>
        </w:r>
        <w:r>
          <w:fldChar w:fldCharType="separate"/>
        </w:r>
        <w:r>
          <w:rPr>
            <w:lang w:val="zh-CN"/>
          </w:rPr>
          <w:t xml:space="preserve">54</w:t>
        </w:r>
        <w:r>
          <w:fldChar w:fldCharType="end"/>
        </w:r>
        <w:r/>
      </w:p>
    </w:sdtContent>
  </w:sdt>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both"/>
      <w:rPr>
        <w:u w:val="single"/>
      </w:rPr>
    </w:pPr>
    <w:r>
      <w:rPr>
        <w:rFonts w:hint="eastAsia"/>
        <w:u w:val="single"/>
      </w:rPr>
      <w:t xml:space="preserve">苏州鸿鑫工程咨询有限公司</w:t>
    </w:r>
    <w:r>
      <w:rPr>
        <w:rFonts w:hint="eastAsia"/>
        <w:u w:val="single"/>
      </w:rPr>
      <w:t xml:space="preserve">                                   </w:t>
    </w:r>
    <w:r>
      <w:rPr>
        <w:u w:val="single"/>
      </w:rPr>
      <w:t xml:space="preserve">        </w:t>
    </w:r>
    <w:r>
      <w:rPr>
        <w:rFonts w:hint="eastAsia"/>
        <w:u w:val="single"/>
      </w:rPr>
      <w:t xml:space="preserve">    </w:t>
    </w:r>
    <w:r>
      <w:rPr>
        <w:u w:val="single"/>
      </w:rPr>
      <w:t xml:space="preserve">JSZC-320500-SZHX-T2026-0014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2" w:default="1">
    <w:name w:val="Normal"/>
    <w:qFormat/>
    <w:pPr>
      <w:jc w:val="both"/>
      <w:widowControl w:val="off"/>
    </w:pPr>
    <w:rPr>
      <w:sz w:val="21"/>
      <w:szCs w:val="24"/>
    </w:rPr>
  </w:style>
  <w:style w:type="paragraph" w:styleId="683">
    <w:name w:val="Heading 1"/>
    <w:basedOn w:val="682"/>
    <w:next w:val="682"/>
    <w:link w:val="909"/>
    <w:uiPriority w:val="9"/>
    <w:qFormat/>
    <w:pPr>
      <w:keepLines/>
      <w:keepNext/>
      <w:spacing w:before="480" w:after="80"/>
      <w:outlineLvl w:val="0"/>
    </w:pPr>
    <w:rPr>
      <w:rFonts w:asciiTheme="majorHAnsi" w:hAnsiTheme="majorHAnsi" w:eastAsiaTheme="majorEastAsia" w:cstheme="majorBidi"/>
      <w:color w:val="2d53a0" w:themeColor="accent1" w:themeShade="BF"/>
      <w:sz w:val="48"/>
      <w:szCs w:val="48"/>
    </w:rPr>
  </w:style>
  <w:style w:type="paragraph" w:styleId="684">
    <w:name w:val="Heading 2"/>
    <w:basedOn w:val="682"/>
    <w:next w:val="68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5">
    <w:name w:val="Heading 3"/>
    <w:basedOn w:val="682"/>
    <w:next w:val="682"/>
    <w:link w:val="764"/>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65"/>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66"/>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67"/>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69"/>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70"/>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style>
  <w:style w:type="table" w:styleId="693" w:default="1">
    <w:name w:val="Normal Table"/>
    <w:uiPriority w:val="99"/>
    <w:semiHidden/>
    <w:unhideWhenUsed/>
    <w:tblPr>
      <w:tblInd w:w="0" w:type="dxa"/>
      <w:tblCellMar>
        <w:left w:w="108" w:type="dxa"/>
        <w:top w:w="0" w:type="dxa"/>
        <w:right w:w="108" w:type="dxa"/>
        <w:bottom w:w="0" w:type="dxa"/>
      </w:tblCellMar>
    </w:tblPr>
  </w:style>
  <w:style w:type="numbering" w:styleId="694" w:default="1">
    <w:name w:val="No List"/>
    <w:uiPriority w:val="99"/>
    <w:semiHidden/>
    <w:unhideWhenUsed/>
  </w:style>
  <w:style w:type="paragraph" w:styleId="695">
    <w:name w:val="toc 7"/>
    <w:basedOn w:val="682"/>
    <w:next w:val="682"/>
    <w:uiPriority w:val="39"/>
    <w:unhideWhenUsed/>
    <w:qFormat/>
    <w:pPr>
      <w:ind w:left="1701"/>
      <w:spacing w:after="57"/>
    </w:pPr>
  </w:style>
  <w:style w:type="paragraph" w:styleId="696">
    <w:name w:val="Note Heading"/>
    <w:basedOn w:val="682"/>
    <w:next w:val="682"/>
    <w:uiPriority w:val="99"/>
    <w:unhideWhenUsed/>
    <w:qFormat/>
    <w:pPr>
      <w:jc w:val="center"/>
    </w:pPr>
  </w:style>
  <w:style w:type="paragraph" w:styleId="697">
    <w:name w:val="Normal Indent"/>
    <w:basedOn w:val="682"/>
    <w:next w:val="682"/>
    <w:link w:val="917"/>
    <w:unhideWhenUsed/>
    <w:qFormat/>
    <w:pPr>
      <w:ind w:firstLine="420"/>
      <w:jc w:val="left"/>
      <w:widowControl/>
    </w:pPr>
    <w:rPr>
      <w:rFonts w:ascii="楷体_GB2312" w:eastAsia="楷体_GB2312" w:hAnsiTheme="minorHAnsi" w:cstheme="minorBidi"/>
      <w:sz w:val="24"/>
      <w:szCs w:val="22"/>
    </w:rPr>
  </w:style>
  <w:style w:type="paragraph" w:styleId="698">
    <w:name w:val="Caption"/>
    <w:basedOn w:val="682"/>
    <w:next w:val="682"/>
    <w:uiPriority w:val="35"/>
    <w:semiHidden/>
    <w:unhideWhenUsed/>
    <w:qFormat/>
    <w:pPr>
      <w:spacing w:line="276" w:lineRule="auto"/>
    </w:pPr>
    <w:rPr>
      <w:b/>
      <w:bCs/>
      <w:color w:val="4874cb" w:themeColor="accent1"/>
      <w:sz w:val="18"/>
      <w:szCs w:val="18"/>
    </w:rPr>
  </w:style>
  <w:style w:type="paragraph" w:styleId="699">
    <w:name w:val="annotation text"/>
    <w:basedOn w:val="682"/>
    <w:link w:val="914"/>
    <w:uiPriority w:val="99"/>
    <w:unhideWhenUsed/>
    <w:qFormat/>
    <w:pPr>
      <w:jc w:val="left"/>
    </w:pPr>
  </w:style>
  <w:style w:type="paragraph" w:styleId="700">
    <w:name w:val="Body Text"/>
    <w:basedOn w:val="682"/>
    <w:semiHidden/>
    <w:unhideWhenUsed/>
    <w:qFormat/>
    <w:pPr>
      <w:spacing w:after="120"/>
    </w:pPr>
  </w:style>
  <w:style w:type="paragraph" w:styleId="701">
    <w:name w:val="Body Text Indent"/>
    <w:basedOn w:val="682"/>
    <w:next w:val="682"/>
    <w:uiPriority w:val="99"/>
    <w:semiHidden/>
    <w:unhideWhenUsed/>
    <w:qFormat/>
    <w:pPr>
      <w:ind w:left="420"/>
      <w:spacing w:after="120"/>
    </w:pPr>
  </w:style>
  <w:style w:type="paragraph" w:styleId="702">
    <w:name w:val="toc 5"/>
    <w:basedOn w:val="682"/>
    <w:next w:val="682"/>
    <w:uiPriority w:val="39"/>
    <w:unhideWhenUsed/>
    <w:qFormat/>
    <w:pPr>
      <w:ind w:left="1134"/>
      <w:spacing w:after="57"/>
    </w:pPr>
  </w:style>
  <w:style w:type="paragraph" w:styleId="703">
    <w:name w:val="toc 3"/>
    <w:basedOn w:val="682"/>
    <w:next w:val="682"/>
    <w:uiPriority w:val="39"/>
    <w:unhideWhenUsed/>
    <w:qFormat/>
    <w:pPr>
      <w:ind w:left="567"/>
      <w:spacing w:after="57"/>
    </w:pPr>
  </w:style>
  <w:style w:type="paragraph" w:styleId="704">
    <w:name w:val="Plain Text"/>
    <w:basedOn w:val="682"/>
    <w:link w:val="919"/>
    <w:unhideWhenUsed/>
    <w:qFormat/>
    <w:pPr>
      <w:jc w:val="left"/>
      <w:widowControl/>
    </w:pPr>
    <w:rPr>
      <w:rFonts w:ascii="宋体" w:hAnsi="Courier New" w:eastAsia="楷体_GB2312"/>
      <w:sz w:val="26"/>
    </w:rPr>
  </w:style>
  <w:style w:type="paragraph" w:styleId="705">
    <w:name w:val="toc 8"/>
    <w:basedOn w:val="682"/>
    <w:next w:val="682"/>
    <w:uiPriority w:val="39"/>
    <w:unhideWhenUsed/>
    <w:qFormat/>
    <w:pPr>
      <w:ind w:left="1984"/>
      <w:spacing w:after="57"/>
    </w:pPr>
  </w:style>
  <w:style w:type="paragraph" w:styleId="706">
    <w:name w:val="endnote text"/>
    <w:basedOn w:val="682"/>
    <w:link w:val="888"/>
    <w:uiPriority w:val="99"/>
    <w:semiHidden/>
    <w:unhideWhenUsed/>
    <w:qFormat/>
    <w:rPr>
      <w:sz w:val="20"/>
    </w:rPr>
  </w:style>
  <w:style w:type="paragraph" w:styleId="707">
    <w:name w:val="Balloon Text"/>
    <w:basedOn w:val="682"/>
    <w:link w:val="913"/>
    <w:uiPriority w:val="99"/>
    <w:semiHidden/>
    <w:unhideWhenUsed/>
    <w:qFormat/>
    <w:rPr>
      <w:sz w:val="18"/>
      <w:szCs w:val="18"/>
    </w:rPr>
  </w:style>
  <w:style w:type="paragraph" w:styleId="708">
    <w:name w:val="Footer"/>
    <w:basedOn w:val="682"/>
    <w:uiPriority w:val="99"/>
    <w:unhideWhenUsed/>
    <w:qFormat/>
    <w:pPr>
      <w:jc w:val="left"/>
      <w:tabs>
        <w:tab w:val="center" w:pos="4153" w:leader="none"/>
        <w:tab w:val="right" w:pos="8306" w:leader="none"/>
      </w:tabs>
    </w:pPr>
    <w:rPr>
      <w:sz w:val="18"/>
      <w:szCs w:val="18"/>
    </w:rPr>
  </w:style>
  <w:style w:type="paragraph" w:styleId="709">
    <w:name w:val="envelope return"/>
    <w:basedOn w:val="682"/>
    <w:semiHidden/>
    <w:unhideWhenUsed/>
    <w:qFormat/>
    <w:rPr>
      <w:rFonts w:ascii="Arial" w:hAnsi="Arial"/>
    </w:rPr>
  </w:style>
  <w:style w:type="paragraph" w:styleId="710">
    <w:name w:val="Header"/>
    <w:basedOn w:val="682"/>
    <w:unhideWhenUsed/>
    <w:qFormat/>
    <w:pPr>
      <w:jc w:val="center"/>
      <w:tabs>
        <w:tab w:val="center" w:pos="4153" w:leader="none"/>
        <w:tab w:val="right" w:pos="8306" w:leader="none"/>
      </w:tabs>
    </w:pPr>
    <w:rPr>
      <w:sz w:val="18"/>
      <w:szCs w:val="18"/>
    </w:rPr>
  </w:style>
  <w:style w:type="paragraph" w:styleId="711">
    <w:name w:val="toc 1"/>
    <w:basedOn w:val="682"/>
    <w:next w:val="682"/>
    <w:uiPriority w:val="39"/>
    <w:unhideWhenUsed/>
    <w:qFormat/>
    <w:pPr>
      <w:jc w:val="left"/>
      <w:spacing w:line="360" w:lineRule="auto"/>
    </w:pPr>
    <w:rPr>
      <w:sz w:val="28"/>
      <w:szCs w:val="20"/>
    </w:rPr>
  </w:style>
  <w:style w:type="paragraph" w:styleId="712">
    <w:name w:val="toc 4"/>
    <w:basedOn w:val="682"/>
    <w:next w:val="682"/>
    <w:uiPriority w:val="39"/>
    <w:unhideWhenUsed/>
    <w:qFormat/>
    <w:pPr>
      <w:ind w:left="850"/>
      <w:spacing w:after="57"/>
    </w:pPr>
  </w:style>
  <w:style w:type="paragraph" w:styleId="713">
    <w:name w:val="Subtitle"/>
    <w:basedOn w:val="682"/>
    <w:next w:val="682"/>
    <w:link w:val="773"/>
    <w:uiPriority w:val="11"/>
    <w:qFormat/>
    <w:pPr>
      <w:spacing w:before="200" w:after="200"/>
    </w:pPr>
    <w:rPr>
      <w:sz w:val="24"/>
    </w:rPr>
  </w:style>
  <w:style w:type="paragraph" w:styleId="714">
    <w:name w:val="footnote text"/>
    <w:basedOn w:val="682"/>
    <w:link w:val="887"/>
    <w:uiPriority w:val="99"/>
    <w:semiHidden/>
    <w:unhideWhenUsed/>
    <w:qFormat/>
    <w:pPr>
      <w:spacing w:after="40"/>
    </w:pPr>
    <w:rPr>
      <w:sz w:val="18"/>
    </w:rPr>
  </w:style>
  <w:style w:type="paragraph" w:styleId="715">
    <w:name w:val="toc 6"/>
    <w:basedOn w:val="682"/>
    <w:next w:val="682"/>
    <w:uiPriority w:val="39"/>
    <w:unhideWhenUsed/>
    <w:qFormat/>
    <w:pPr>
      <w:ind w:left="1417"/>
      <w:spacing w:after="57"/>
    </w:pPr>
  </w:style>
  <w:style w:type="paragraph" w:styleId="716">
    <w:name w:val="table of figures"/>
    <w:basedOn w:val="682"/>
    <w:next w:val="682"/>
    <w:uiPriority w:val="99"/>
    <w:unhideWhenUsed/>
    <w:qFormat/>
  </w:style>
  <w:style w:type="paragraph" w:styleId="717">
    <w:name w:val="toc 2"/>
    <w:basedOn w:val="682"/>
    <w:next w:val="682"/>
    <w:uiPriority w:val="39"/>
    <w:unhideWhenUsed/>
    <w:qFormat/>
    <w:pPr>
      <w:ind w:left="283"/>
      <w:spacing w:after="57"/>
    </w:pPr>
  </w:style>
  <w:style w:type="paragraph" w:styleId="718">
    <w:name w:val="toc 9"/>
    <w:basedOn w:val="682"/>
    <w:next w:val="682"/>
    <w:uiPriority w:val="39"/>
    <w:unhideWhenUsed/>
    <w:qFormat/>
    <w:pPr>
      <w:ind w:left="2268"/>
      <w:spacing w:after="57"/>
    </w:pPr>
  </w:style>
  <w:style w:type="paragraph" w:styleId="719">
    <w:name w:val="Normal (Web)"/>
    <w:basedOn w:val="682"/>
    <w:unhideWhenUsed/>
    <w:qFormat/>
    <w:pPr>
      <w:jc w:val="left"/>
      <w:spacing w:before="100" w:beforeAutospacing="1" w:after="100" w:afterAutospacing="1"/>
      <w:widowControl/>
    </w:pPr>
    <w:rPr>
      <w:rFonts w:ascii="宋体" w:hAnsi="宋体" w:cs="宋体"/>
      <w:sz w:val="24"/>
    </w:rPr>
  </w:style>
  <w:style w:type="paragraph" w:styleId="720">
    <w:name w:val="Title"/>
    <w:basedOn w:val="682"/>
    <w:next w:val="682"/>
    <w:link w:val="772"/>
    <w:uiPriority w:val="10"/>
    <w:qFormat/>
    <w:pPr>
      <w:contextualSpacing/>
      <w:spacing w:before="300" w:after="200"/>
    </w:pPr>
    <w:rPr>
      <w:sz w:val="48"/>
      <w:szCs w:val="48"/>
    </w:rPr>
  </w:style>
  <w:style w:type="paragraph" w:styleId="721">
    <w:name w:val="annotation subject"/>
    <w:basedOn w:val="699"/>
    <w:next w:val="699"/>
    <w:link w:val="915"/>
    <w:uiPriority w:val="99"/>
    <w:semiHidden/>
    <w:unhideWhenUsed/>
    <w:qFormat/>
    <w:rPr>
      <w:b/>
      <w:bCs/>
    </w:rPr>
  </w:style>
  <w:style w:type="paragraph" w:styleId="722">
    <w:name w:val="Body Text First Indent 2"/>
    <w:basedOn w:val="701"/>
    <w:next w:val="682"/>
    <w:semiHidden/>
    <w:unhideWhenUsed/>
    <w:qFormat/>
    <w:pPr>
      <w:ind w:firstLine="420"/>
    </w:pPr>
    <w:rPr>
      <w:rFonts w:ascii="宋体" w:hAnsi="Courier New"/>
    </w:rPr>
  </w:style>
  <w:style w:type="table" w:styleId="723">
    <w:name w:val="Table Grid"/>
    <w:basedOn w:val="69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endnote reference"/>
    <w:basedOn w:val="692"/>
    <w:uiPriority w:val="99"/>
    <w:semiHidden/>
    <w:unhideWhenUsed/>
    <w:qFormat/>
    <w:rPr>
      <w:vertAlign w:val="superscript"/>
    </w:rPr>
  </w:style>
  <w:style w:type="character" w:styleId="725">
    <w:name w:val="Emphasis"/>
    <w:qFormat/>
    <w:rPr>
      <w:i/>
    </w:rPr>
  </w:style>
  <w:style w:type="character" w:styleId="726">
    <w:name w:val="Hyperlink"/>
    <w:uiPriority w:val="99"/>
    <w:unhideWhenUsed/>
    <w:qFormat/>
    <w:rPr>
      <w:color w:val="000000"/>
      <w:szCs w:val="24"/>
      <w:u w:val="none"/>
    </w:rPr>
  </w:style>
  <w:style w:type="character" w:styleId="727">
    <w:name w:val="annotation reference"/>
    <w:basedOn w:val="692"/>
    <w:uiPriority w:val="99"/>
    <w:semiHidden/>
    <w:unhideWhenUsed/>
    <w:qFormat/>
    <w:rPr>
      <w:sz w:val="21"/>
      <w:szCs w:val="21"/>
    </w:rPr>
  </w:style>
  <w:style w:type="character" w:styleId="728">
    <w:name w:val="footnote reference"/>
    <w:basedOn w:val="692"/>
    <w:uiPriority w:val="99"/>
    <w:unhideWhenUsed/>
    <w:qFormat/>
    <w:rPr>
      <w:vertAlign w:val="superscript"/>
    </w:rPr>
  </w:style>
  <w:style w:type="character" w:styleId="729" w:customStyle="1">
    <w:name w:val="Heading 3 Char"/>
    <w:basedOn w:val="692"/>
    <w:uiPriority w:val="9"/>
    <w:qFormat/>
    <w:rPr>
      <w:rFonts w:ascii="Arial" w:hAnsi="Arial" w:eastAsia="Arial" w:cs="Arial"/>
      <w:sz w:val="30"/>
      <w:szCs w:val="30"/>
    </w:rPr>
  </w:style>
  <w:style w:type="character" w:styleId="730" w:customStyle="1">
    <w:name w:val="Heading 4 Char"/>
    <w:basedOn w:val="692"/>
    <w:uiPriority w:val="9"/>
    <w:qFormat/>
    <w:rPr>
      <w:rFonts w:ascii="Arial" w:hAnsi="Arial" w:eastAsia="Arial" w:cs="Arial"/>
      <w:b/>
      <w:bCs/>
      <w:sz w:val="26"/>
      <w:szCs w:val="26"/>
    </w:rPr>
  </w:style>
  <w:style w:type="character" w:styleId="731" w:customStyle="1">
    <w:name w:val="Heading 5 Char"/>
    <w:basedOn w:val="692"/>
    <w:uiPriority w:val="9"/>
    <w:qFormat/>
    <w:rPr>
      <w:rFonts w:ascii="Arial" w:hAnsi="Arial" w:eastAsia="Arial" w:cs="Arial"/>
      <w:b/>
      <w:bCs/>
      <w:sz w:val="24"/>
      <w:szCs w:val="24"/>
    </w:rPr>
  </w:style>
  <w:style w:type="character" w:styleId="732" w:customStyle="1">
    <w:name w:val="Heading 6 Char"/>
    <w:basedOn w:val="692"/>
    <w:uiPriority w:val="9"/>
    <w:qFormat/>
    <w:rPr>
      <w:rFonts w:ascii="Arial" w:hAnsi="Arial" w:eastAsia="Arial" w:cs="Arial"/>
      <w:b/>
      <w:bCs/>
      <w:sz w:val="22"/>
      <w:szCs w:val="22"/>
    </w:rPr>
  </w:style>
  <w:style w:type="character" w:styleId="733" w:customStyle="1">
    <w:name w:val="Heading 7 Char"/>
    <w:basedOn w:val="692"/>
    <w:uiPriority w:val="9"/>
    <w:qFormat/>
    <w:rPr>
      <w:rFonts w:ascii="Arial" w:hAnsi="Arial" w:eastAsia="Arial" w:cs="Arial"/>
      <w:b/>
      <w:bCs/>
      <w:i/>
      <w:iCs/>
      <w:sz w:val="22"/>
      <w:szCs w:val="22"/>
    </w:rPr>
  </w:style>
  <w:style w:type="character" w:styleId="734" w:customStyle="1">
    <w:name w:val="Heading 8 Char"/>
    <w:basedOn w:val="692"/>
    <w:uiPriority w:val="9"/>
    <w:qFormat/>
    <w:rPr>
      <w:rFonts w:ascii="Arial" w:hAnsi="Arial" w:eastAsia="Arial" w:cs="Arial"/>
      <w:i/>
      <w:iCs/>
      <w:sz w:val="22"/>
      <w:szCs w:val="22"/>
    </w:rPr>
  </w:style>
  <w:style w:type="character" w:styleId="735" w:customStyle="1">
    <w:name w:val="Heading 9 Char"/>
    <w:basedOn w:val="692"/>
    <w:uiPriority w:val="9"/>
    <w:qFormat/>
    <w:rPr>
      <w:rFonts w:ascii="Arial" w:hAnsi="Arial" w:eastAsia="Arial" w:cs="Arial"/>
      <w:i/>
      <w:iCs/>
      <w:sz w:val="21"/>
      <w:szCs w:val="21"/>
    </w:rPr>
  </w:style>
  <w:style w:type="character" w:styleId="736" w:customStyle="1">
    <w:name w:val="Title Char"/>
    <w:basedOn w:val="692"/>
    <w:uiPriority w:val="10"/>
    <w:qFormat/>
    <w:rPr>
      <w:sz w:val="48"/>
      <w:szCs w:val="48"/>
    </w:rPr>
  </w:style>
  <w:style w:type="character" w:styleId="737" w:customStyle="1">
    <w:name w:val="Subtitle Char"/>
    <w:basedOn w:val="692"/>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table" w:styleId="740" w:customStyle="1">
    <w:name w:val="无格式表格 11"/>
    <w:basedOn w:val="6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6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6" w:customStyle="1">
    <w:name w:val="网格表 21"/>
    <w:basedOn w:val="6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7" w:customStyle="1">
    <w:name w:val="网格表 31"/>
    <w:basedOn w:val="6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6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网格表 6 彩色1"/>
    <w:basedOn w:val="6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1" w:customStyle="1">
    <w:name w:val="网格表 7 彩色1"/>
    <w:basedOn w:val="6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2" w:customStyle="1">
    <w:name w:val="清单表 1 浅色1"/>
    <w:basedOn w:val="69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清单表 21"/>
    <w:basedOn w:val="6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4"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5 深色1"/>
    <w:basedOn w:val="69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7" w:customStyle="1">
    <w:name w:val="清单表 6 彩色1"/>
    <w:basedOn w:val="69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8" w:customStyle="1">
    <w:name w:val="清单表 7 彩色1"/>
    <w:basedOn w:val="69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标题1"/>
    <w:uiPriority w:val="39"/>
    <w:unhideWhenUsed/>
    <w:qFormat/>
  </w:style>
  <w:style w:type="character" w:styleId="762" w:customStyle="1">
    <w:name w:val="Heading 1 Char"/>
    <w:basedOn w:val="692"/>
    <w:uiPriority w:val="9"/>
    <w:qFormat/>
    <w:rPr>
      <w:rFonts w:ascii="Arial" w:hAnsi="Arial" w:eastAsia="Arial" w:cs="Arial"/>
      <w:sz w:val="40"/>
      <w:szCs w:val="40"/>
    </w:rPr>
  </w:style>
  <w:style w:type="character" w:styleId="763" w:customStyle="1">
    <w:name w:val="Heading 2 Char"/>
    <w:basedOn w:val="692"/>
    <w:uiPriority w:val="9"/>
    <w:qFormat/>
    <w:rPr>
      <w:rFonts w:ascii="Arial" w:hAnsi="Arial" w:eastAsia="Arial" w:cs="Arial"/>
      <w:sz w:val="34"/>
    </w:rPr>
  </w:style>
  <w:style w:type="character" w:styleId="764" w:customStyle="1">
    <w:name w:val="标题 3 字符"/>
    <w:basedOn w:val="692"/>
    <w:link w:val="685"/>
    <w:uiPriority w:val="9"/>
    <w:qFormat/>
    <w:rPr>
      <w:rFonts w:ascii="Arial" w:hAnsi="Arial" w:eastAsia="Arial" w:cs="Arial"/>
      <w:sz w:val="30"/>
      <w:szCs w:val="30"/>
    </w:rPr>
  </w:style>
  <w:style w:type="character" w:styleId="765" w:customStyle="1">
    <w:name w:val="标题 4 字符"/>
    <w:basedOn w:val="692"/>
    <w:link w:val="686"/>
    <w:uiPriority w:val="9"/>
    <w:qFormat/>
    <w:rPr>
      <w:rFonts w:ascii="Arial" w:hAnsi="Arial" w:eastAsia="Arial" w:cs="Arial"/>
      <w:b/>
      <w:bCs/>
      <w:sz w:val="26"/>
      <w:szCs w:val="26"/>
    </w:rPr>
  </w:style>
  <w:style w:type="character" w:styleId="766" w:customStyle="1">
    <w:name w:val="标题 5 字符"/>
    <w:basedOn w:val="692"/>
    <w:link w:val="687"/>
    <w:uiPriority w:val="9"/>
    <w:qFormat/>
    <w:rPr>
      <w:rFonts w:ascii="Arial" w:hAnsi="Arial" w:eastAsia="Arial" w:cs="Arial"/>
      <w:b/>
      <w:bCs/>
      <w:sz w:val="24"/>
      <w:szCs w:val="24"/>
    </w:rPr>
  </w:style>
  <w:style w:type="character" w:styleId="767" w:customStyle="1">
    <w:name w:val="标题 6 字符"/>
    <w:basedOn w:val="692"/>
    <w:link w:val="688"/>
    <w:uiPriority w:val="9"/>
    <w:qFormat/>
    <w:rPr>
      <w:rFonts w:ascii="Arial" w:hAnsi="Arial" w:eastAsia="Arial" w:cs="Arial"/>
      <w:b/>
      <w:bCs/>
      <w:sz w:val="22"/>
      <w:szCs w:val="22"/>
    </w:rPr>
  </w:style>
  <w:style w:type="character" w:styleId="768" w:customStyle="1">
    <w:name w:val="标题 7 字符"/>
    <w:basedOn w:val="692"/>
    <w:link w:val="689"/>
    <w:uiPriority w:val="9"/>
    <w:qFormat/>
    <w:rPr>
      <w:rFonts w:ascii="Arial" w:hAnsi="Arial" w:eastAsia="Arial" w:cs="Arial"/>
      <w:b/>
      <w:bCs/>
      <w:i/>
      <w:iCs/>
      <w:sz w:val="22"/>
      <w:szCs w:val="22"/>
    </w:rPr>
  </w:style>
  <w:style w:type="character" w:styleId="769" w:customStyle="1">
    <w:name w:val="标题 8 字符"/>
    <w:basedOn w:val="692"/>
    <w:link w:val="690"/>
    <w:uiPriority w:val="9"/>
    <w:qFormat/>
    <w:rPr>
      <w:rFonts w:ascii="Arial" w:hAnsi="Arial" w:eastAsia="Arial" w:cs="Arial"/>
      <w:i/>
      <w:iCs/>
      <w:sz w:val="22"/>
      <w:szCs w:val="22"/>
    </w:rPr>
  </w:style>
  <w:style w:type="character" w:styleId="770" w:customStyle="1">
    <w:name w:val="标题 9 字符"/>
    <w:basedOn w:val="692"/>
    <w:link w:val="691"/>
    <w:uiPriority w:val="9"/>
    <w:qFormat/>
    <w:rPr>
      <w:rFonts w:ascii="Arial" w:hAnsi="Arial" w:eastAsia="Arial" w:cs="Arial"/>
      <w:i/>
      <w:iCs/>
      <w:sz w:val="21"/>
      <w:szCs w:val="21"/>
    </w:rPr>
  </w:style>
  <w:style w:type="paragraph" w:styleId="771">
    <w:name w:val="No Spacing"/>
    <w:uiPriority w:val="1"/>
    <w:qFormat/>
  </w:style>
  <w:style w:type="character" w:styleId="772" w:customStyle="1">
    <w:name w:val="标题 字符"/>
    <w:basedOn w:val="692"/>
    <w:link w:val="720"/>
    <w:uiPriority w:val="10"/>
    <w:qFormat/>
    <w:rPr>
      <w:sz w:val="48"/>
      <w:szCs w:val="48"/>
    </w:rPr>
  </w:style>
  <w:style w:type="character" w:styleId="773" w:customStyle="1">
    <w:name w:val="副标题 字符"/>
    <w:basedOn w:val="692"/>
    <w:link w:val="713"/>
    <w:uiPriority w:val="11"/>
    <w:qFormat/>
    <w:rPr>
      <w:sz w:val="24"/>
      <w:szCs w:val="24"/>
    </w:rPr>
  </w:style>
  <w:style w:type="paragraph" w:styleId="774">
    <w:name w:val="Quote"/>
    <w:basedOn w:val="682"/>
    <w:next w:val="682"/>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82"/>
    <w:next w:val="682"/>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basedOn w:val="692"/>
    <w:uiPriority w:val="99"/>
    <w:qFormat/>
  </w:style>
  <w:style w:type="character" w:styleId="779" w:customStyle="1">
    <w:name w:val="Footer Char"/>
    <w:basedOn w:val="692"/>
    <w:uiPriority w:val="99"/>
    <w:qFormat/>
  </w:style>
  <w:style w:type="character" w:styleId="780" w:customStyle="1">
    <w:name w:val="Caption Char"/>
    <w:uiPriority w:val="99"/>
    <w:qFormat/>
  </w:style>
  <w:style w:type="table" w:styleId="781" w:customStyle="1">
    <w:name w:val="Table Grid Light"/>
    <w:basedOn w:val="6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2" w:customStyle="1">
    <w:name w:val="Grid Table 1 Light - Accent 1"/>
    <w:basedOn w:val="69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9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9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9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9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9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 Accent 1"/>
    <w:basedOn w:val="69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69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69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69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69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69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4" w:customStyle="1">
    <w:name w:val="Grid Table 3 - Accent 1"/>
    <w:basedOn w:val="69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69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69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69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69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69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 Accent 1"/>
    <w:basedOn w:val="69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1" w:customStyle="1">
    <w:name w:val="Grid Table 4 - Accent 2"/>
    <w:basedOn w:val="693"/>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02" w:customStyle="1">
    <w:name w:val="Grid Table 4 - Accent 3"/>
    <w:basedOn w:val="693"/>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03" w:customStyle="1">
    <w:name w:val="Grid Table 4 - Accent 4"/>
    <w:basedOn w:val="693"/>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4" w:customStyle="1">
    <w:name w:val="Grid Table 4 - Accent 5"/>
    <w:basedOn w:val="693"/>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5" w:customStyle="1">
    <w:name w:val="Grid Table 4 - Accent 6"/>
    <w:basedOn w:val="693"/>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6"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7"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8"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9"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0"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1"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2" w:customStyle="1">
    <w:name w:val="Grid Table 6 Colorful - Accent 1"/>
    <w:basedOn w:val="693"/>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13" w:customStyle="1">
    <w:name w:val="Grid Table 6 Colorful - Accent 2"/>
    <w:basedOn w:val="69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14" w:customStyle="1">
    <w:name w:val="Grid Table 6 Colorful - Accent 3"/>
    <w:basedOn w:val="693"/>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15" w:customStyle="1">
    <w:name w:val="Grid Table 6 Colorful - Accent 4"/>
    <w:basedOn w:val="69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16" w:customStyle="1">
    <w:name w:val="Grid Table 6 Colorful - Accent 5"/>
    <w:basedOn w:val="69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17" w:customStyle="1">
    <w:name w:val="Grid Table 6 Colorful - Accent 6"/>
    <w:basedOn w:val="69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18" w:customStyle="1">
    <w:name w:val="Grid Table 7 Colorful - Accent 1"/>
    <w:basedOn w:val="693"/>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93"/>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93"/>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9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93"/>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93"/>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 Accent 1"/>
    <w:basedOn w:val="693"/>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69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693"/>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69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693"/>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693"/>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List Table 2 - Accent 1"/>
    <w:basedOn w:val="69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1" w:customStyle="1">
    <w:name w:val="List Table 2 - Accent 2"/>
    <w:basedOn w:val="693"/>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32" w:customStyle="1">
    <w:name w:val="List Table 2 - Accent 3"/>
    <w:basedOn w:val="693"/>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33" w:customStyle="1">
    <w:name w:val="List Table 2 - Accent 4"/>
    <w:basedOn w:val="693"/>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34" w:customStyle="1">
    <w:name w:val="List Table 2 - Accent 5"/>
    <w:basedOn w:val="693"/>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35" w:customStyle="1">
    <w:name w:val="List Table 2 - Accent 6"/>
    <w:basedOn w:val="693"/>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36" w:customStyle="1">
    <w:name w:val="List Table 3 - Accent 1"/>
    <w:basedOn w:val="69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7" w:customStyle="1">
    <w:name w:val="List Table 3 - Accent 2"/>
    <w:basedOn w:val="69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93"/>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9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9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93"/>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42" w:customStyle="1">
    <w:name w:val="List Table 4 - Accent 1"/>
    <w:basedOn w:val="69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3" w:customStyle="1">
    <w:name w:val="List Table 4 - Accent 2"/>
    <w:basedOn w:val="693"/>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4" w:customStyle="1">
    <w:name w:val="List Table 4 - Accent 3"/>
    <w:basedOn w:val="693"/>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5" w:customStyle="1">
    <w:name w:val="List Table 4 - Accent 4"/>
    <w:basedOn w:val="693"/>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6" w:customStyle="1">
    <w:name w:val="List Table 4 - Accent 5"/>
    <w:basedOn w:val="693"/>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7" w:customStyle="1">
    <w:name w:val="List Table 4 - Accent 6"/>
    <w:basedOn w:val="693"/>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8" w:customStyle="1">
    <w:name w:val="List Table 5 Dark - Accent 1"/>
    <w:basedOn w:val="69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basedOn w:val="693"/>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basedOn w:val="693"/>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basedOn w:val="69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basedOn w:val="693"/>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basedOn w:val="693"/>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 Accent 1"/>
    <w:basedOn w:val="693"/>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55" w:customStyle="1">
    <w:name w:val="List Table 6 Colorful - Accent 2"/>
    <w:basedOn w:val="693"/>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56" w:customStyle="1">
    <w:name w:val="List Table 6 Colorful - Accent 3"/>
    <w:basedOn w:val="693"/>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57" w:customStyle="1">
    <w:name w:val="List Table 6 Colorful - Accent 4"/>
    <w:basedOn w:val="69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58" w:customStyle="1">
    <w:name w:val="List Table 6 Colorful - Accent 5"/>
    <w:basedOn w:val="693"/>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59" w:customStyle="1">
    <w:name w:val="List Table 6 Colorful - Accent 6"/>
    <w:basedOn w:val="693"/>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60" w:customStyle="1">
    <w:name w:val="List Table 7 Colorful - Accent 1"/>
    <w:basedOn w:val="693"/>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693"/>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693"/>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693"/>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693"/>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693"/>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Lined - Accent 1"/>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8" w:customStyle="1">
    <w:name w:val="Lined - Accent 2"/>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9" w:customStyle="1">
    <w:name w:val="Lined - Accent 3"/>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70" w:customStyle="1">
    <w:name w:val="Lined - Accent 4"/>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1" w:customStyle="1">
    <w:name w:val="Lined - Accent 5"/>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2" w:customStyle="1">
    <w:name w:val="Lined - Accent 6"/>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3" w:customStyle="1">
    <w:name w:val="Bordered &amp; Lined - Accent"/>
    <w:basedOn w:val="69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4" w:customStyle="1">
    <w:name w:val="Bordered &amp; Lined - Accent 1"/>
    <w:basedOn w:val="69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5" w:customStyle="1">
    <w:name w:val="Bordered &amp; Lined - Accent 2"/>
    <w:basedOn w:val="693"/>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76" w:customStyle="1">
    <w:name w:val="Bordered &amp; Lined - Accent 3"/>
    <w:basedOn w:val="69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77" w:customStyle="1">
    <w:name w:val="Bordered &amp; Lined - Accent 4"/>
    <w:basedOn w:val="69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8" w:customStyle="1">
    <w:name w:val="Bordered &amp; Lined - Accent 5"/>
    <w:basedOn w:val="693"/>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9" w:customStyle="1">
    <w:name w:val="Bordered &amp; Lined - Accent 6"/>
    <w:basedOn w:val="69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0" w:customStyle="1">
    <w:name w:val="Bordered"/>
    <w:basedOn w:val="69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1" w:customStyle="1">
    <w:name w:val="Bordered - Accent 1"/>
    <w:basedOn w:val="69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2" w:customStyle="1">
    <w:name w:val="Bordered - Accent 2"/>
    <w:basedOn w:val="69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83" w:customStyle="1">
    <w:name w:val="Bordered - Accent 3"/>
    <w:basedOn w:val="69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84" w:customStyle="1">
    <w:name w:val="Bordered - Accent 4"/>
    <w:basedOn w:val="69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5" w:customStyle="1">
    <w:name w:val="Bordered - Accent 5"/>
    <w:basedOn w:val="69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86" w:customStyle="1">
    <w:name w:val="Bordered - Accent 6"/>
    <w:basedOn w:val="69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87" w:customStyle="1">
    <w:name w:val="脚注文本 字符"/>
    <w:link w:val="714"/>
    <w:uiPriority w:val="99"/>
    <w:qFormat/>
    <w:rPr>
      <w:sz w:val="18"/>
    </w:rPr>
  </w:style>
  <w:style w:type="character" w:styleId="888" w:customStyle="1">
    <w:name w:val="尾注文本 字符"/>
    <w:link w:val="706"/>
    <w:uiPriority w:val="99"/>
    <w:qFormat/>
    <w:rPr>
      <w:sz w:val="20"/>
    </w:rPr>
  </w:style>
  <w:style w:type="paragraph" w:styleId="889" w:customStyle="1">
    <w:name w:val="TOC 标题11"/>
    <w:uiPriority w:val="39"/>
    <w:unhideWhenUsed/>
    <w:qFormat/>
  </w:style>
  <w:style w:type="paragraph" w:styleId="890" w:customStyle="1">
    <w:name w:val="正文1"/>
    <w:next w:val="682"/>
    <w:qFormat/>
    <w:pPr>
      <w:ind w:firstLine="480"/>
      <w:jc w:val="both"/>
      <w:widowControl w:val="off"/>
    </w:pPr>
    <w:rPr>
      <w:rFonts w:ascii="宋体" w:hAnsi="宋体"/>
      <w:sz w:val="24"/>
      <w:szCs w:val="24"/>
    </w:rPr>
  </w:style>
  <w:style w:type="character" w:styleId="891" w:customStyle="1">
    <w:name w:val="标题 1 字符"/>
    <w:basedOn w:val="692"/>
    <w:qFormat/>
    <w:rPr>
      <w:rFonts w:asciiTheme="majorHAnsi" w:hAnsiTheme="majorHAnsi" w:eastAsiaTheme="majorEastAsia" w:cstheme="majorBidi"/>
      <w:color w:val="2d53a0" w:themeColor="accent1" w:themeShade="BF"/>
      <w:sz w:val="48"/>
      <w:szCs w:val="48"/>
    </w:rPr>
  </w:style>
  <w:style w:type="paragraph" w:styleId="892" w:customStyle="1">
    <w:name w:val="标题 11"/>
    <w:basedOn w:val="682"/>
    <w:next w:val="682"/>
    <w:qFormat/>
    <w:pPr>
      <w:jc w:val="center"/>
      <w:keepLines/>
      <w:keepNext/>
      <w:spacing w:before="160" w:after="160" w:line="480" w:lineRule="auto"/>
      <w:outlineLvl w:val="0"/>
    </w:pPr>
    <w:rPr>
      <w:b/>
      <w:bCs/>
      <w:sz w:val="32"/>
      <w:szCs w:val="44"/>
    </w:rPr>
  </w:style>
  <w:style w:type="paragraph" w:styleId="893" w:customStyle="1">
    <w:name w:val="首行缩进"/>
    <w:basedOn w:val="682"/>
    <w:qFormat/>
    <w:pPr>
      <w:ind w:firstLine="480"/>
    </w:pPr>
    <w:rPr>
      <w:szCs w:val="20"/>
      <w:lang w:val="zh-CN"/>
    </w:rPr>
  </w:style>
  <w:style w:type="paragraph" w:styleId="894" w:customStyle="1">
    <w:name w:val="段"/>
    <w:next w:val="682"/>
    <w:qFormat/>
    <w:pPr>
      <w:ind w:firstLine="200"/>
      <w:jc w:val="both"/>
    </w:pPr>
    <w:rPr>
      <w:rFonts w:ascii="宋体"/>
      <w:sz w:val="21"/>
    </w:rPr>
  </w:style>
  <w:style w:type="paragraph" w:styleId="895" w:customStyle="1">
    <w:name w:val="p0"/>
    <w:basedOn w:val="682"/>
    <w:qFormat/>
    <w:pPr>
      <w:jc w:val="left"/>
      <w:widowControl/>
    </w:pPr>
    <w:rPr>
      <w:sz w:val="24"/>
    </w:rPr>
  </w:style>
  <w:style w:type="character" w:styleId="896" w:customStyle="1">
    <w:name w:val="NormalCharacter"/>
    <w:semiHidden/>
    <w:qFormat/>
  </w:style>
  <w:style w:type="paragraph" w:styleId="897" w:customStyle="1">
    <w:name w:val="段落正文"/>
    <w:basedOn w:val="682"/>
    <w:qFormat/>
    <w:pPr>
      <w:ind w:firstLine="880"/>
      <w:spacing w:line="360" w:lineRule="auto"/>
    </w:pPr>
    <w:rPr>
      <w:szCs w:val="21"/>
    </w:rPr>
  </w:style>
  <w:style w:type="paragraph" w:styleId="898">
    <w:name w:val="List Paragraph"/>
    <w:basedOn w:val="682"/>
    <w:uiPriority w:val="1"/>
    <w:qFormat/>
    <w:pPr>
      <w:ind w:left="317" w:firstLine="480"/>
    </w:pPr>
    <w:rPr>
      <w:rFonts w:ascii="宋体" w:hAnsi="宋体" w:cs="宋体"/>
      <w:lang w:val="zh-CN" w:bidi="zh-CN"/>
    </w:rPr>
  </w:style>
  <w:style w:type="paragraph" w:styleId="899" w:customStyle="1">
    <w:name w:val="正文 A"/>
    <w:next w:val="894"/>
    <w:qFormat/>
    <w:pPr>
      <w:jc w:val="both"/>
      <w:widowControl w:val="off"/>
    </w:pPr>
    <w:rPr>
      <w:rFonts w:eastAsia="Arial Unicode MS" w:cs="Arial Unicode MS"/>
      <w:color w:val="000000"/>
      <w:sz w:val="21"/>
      <w:szCs w:val="21"/>
    </w:rPr>
  </w:style>
  <w:style w:type="table" w:styleId="900" w:customStyle="1">
    <w:name w:val="网格型1"/>
    <w:basedOn w:val="693"/>
    <w:uiPriority w:val="59"/>
    <w:qFormat/>
    <w:rPr>
      <w:rFonts w:eastAsia="微软雅黑"/>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901" w:customStyle="1">
    <w:name w:val="正文缩进1"/>
    <w:basedOn w:val="682"/>
    <w:qFormat/>
    <w:pPr>
      <w:ind w:firstLine="420"/>
      <w:jc w:val="left"/>
    </w:pPr>
    <w:rPr>
      <w:sz w:val="24"/>
    </w:rPr>
  </w:style>
  <w:style w:type="paragraph" w:styleId="902" w:customStyle="1">
    <w:name w:val="纯文本12"/>
    <w:basedOn w:val="682"/>
    <w:qFormat/>
    <w:rPr>
      <w:rFonts w:ascii="宋体" w:hAnsi="Courier New"/>
    </w:rPr>
  </w:style>
  <w:style w:type="character" w:styleId="903" w:customStyle="1">
    <w:name w:val="批注引用1"/>
    <w:semiHidden/>
    <w:qFormat/>
    <w:rPr>
      <w:rFonts w:hint="default" w:ascii="Times New Roman" w:hAnsi="Times New Roman" w:eastAsia="宋体" w:cs="Times New Roman"/>
      <w:sz w:val="21"/>
      <w:szCs w:val="24"/>
      <w:lang w:val="en-US" w:eastAsia="zh-CN" w:bidi="ar-SA"/>
    </w:rPr>
  </w:style>
  <w:style w:type="paragraph" w:styleId="904" w:customStyle="1">
    <w:name w:val="正文文本1"/>
    <w:basedOn w:val="682"/>
    <w:next w:val="901"/>
    <w:qFormat/>
    <w:pPr>
      <w:spacing w:line="400" w:lineRule="exact"/>
    </w:pPr>
    <w:rPr>
      <w:rFonts w:ascii="楷体_GB2312"/>
      <w:sz w:val="28"/>
    </w:rPr>
  </w:style>
  <w:style w:type="paragraph" w:styleId="905" w:customStyle="1">
    <w:name w:val="普通(网站)1"/>
    <w:basedOn w:val="682"/>
    <w:qFormat/>
    <w:pPr>
      <w:jc w:val="left"/>
      <w:spacing w:before="100" w:beforeAutospacing="1" w:after="100" w:afterAutospacing="1"/>
      <w:widowControl/>
    </w:pPr>
    <w:rPr>
      <w:rFonts w:ascii="宋体" w:hAnsi="宋体" w:cs="宋体"/>
      <w:sz w:val="24"/>
    </w:rPr>
  </w:style>
  <w:style w:type="character" w:styleId="906" w:customStyle="1">
    <w:name w:val="NormalCharacter1"/>
    <w:qFormat/>
  </w:style>
  <w:style w:type="paragraph" w:styleId="907" w:customStyle="1">
    <w:name w:val="标题3"/>
    <w:basedOn w:val="908"/>
    <w:qFormat/>
    <w:pPr>
      <w:contextualSpacing/>
      <w:jc w:val="center"/>
      <w:spacing w:before="100" w:after="100"/>
    </w:pPr>
    <w:rPr>
      <w:rFonts w:eastAsia="黑体" w:cs="宋体"/>
      <w:bCs/>
      <w:sz w:val="28"/>
    </w:rPr>
  </w:style>
  <w:style w:type="paragraph" w:styleId="908" w:customStyle="1">
    <w:name w:val="标题 311"/>
    <w:basedOn w:val="682"/>
    <w:next w:val="682"/>
    <w:qFormat/>
    <w:pPr>
      <w:jc w:val="left"/>
      <w:keepLines/>
      <w:keepNext/>
      <w:outlineLvl w:val="2"/>
    </w:pPr>
    <w:rPr>
      <w:b/>
    </w:rPr>
  </w:style>
  <w:style w:type="character" w:styleId="909" w:customStyle="1">
    <w:name w:val="标题 1 字符1"/>
    <w:link w:val="683"/>
    <w:qFormat/>
    <w:rPr>
      <w:rFonts w:ascii="宋体" w:hAnsi="宋体"/>
      <w:b/>
      <w:bCs/>
      <w:sz w:val="32"/>
      <w:szCs w:val="44"/>
    </w:rPr>
  </w:style>
  <w:style w:type="paragraph" w:styleId="910" w:customStyle="1">
    <w:name w:val="纯文本1"/>
    <w:basedOn w:val="682"/>
    <w:qFormat/>
    <w:rPr>
      <w:rFonts w:ascii="宋体" w:hAnsi="Courier New" w:eastAsia="楷体_GB2312"/>
      <w:sz w:val="28"/>
      <w:szCs w:val="20"/>
    </w:rPr>
  </w:style>
  <w:style w:type="paragraph" w:styleId="911" w:customStyle="1">
    <w:name w:val="纯文本3"/>
    <w:basedOn w:val="682"/>
    <w:qFormat/>
    <w:rPr>
      <w:rFonts w:ascii="宋体" w:hAnsi="Courier New" w:eastAsia="楷体_GB2312"/>
      <w:sz w:val="28"/>
      <w:szCs w:val="20"/>
    </w:rPr>
  </w:style>
  <w:style w:type="paragraph" w:styleId="912" w:customStyle="1">
    <w:name w:val="Default"/>
    <w:next w:val="682"/>
    <w:qFormat/>
    <w:pPr>
      <w:widowControl w:val="off"/>
    </w:pPr>
    <w:rPr>
      <w:color w:val="000000"/>
      <w:sz w:val="24"/>
    </w:rPr>
  </w:style>
  <w:style w:type="character" w:styleId="913" w:customStyle="1">
    <w:name w:val="批注框文本 字符"/>
    <w:basedOn w:val="692"/>
    <w:link w:val="707"/>
    <w:uiPriority w:val="99"/>
    <w:semiHidden/>
    <w:qFormat/>
    <w:rPr>
      <w:sz w:val="18"/>
      <w:szCs w:val="18"/>
    </w:rPr>
  </w:style>
  <w:style w:type="character" w:styleId="914" w:customStyle="1">
    <w:name w:val="批注文字 字符"/>
    <w:basedOn w:val="692"/>
    <w:link w:val="699"/>
    <w:uiPriority w:val="99"/>
    <w:qFormat/>
    <w:rPr>
      <w:sz w:val="21"/>
      <w:szCs w:val="24"/>
    </w:rPr>
  </w:style>
  <w:style w:type="character" w:styleId="915" w:customStyle="1">
    <w:name w:val="批注主题 字符"/>
    <w:basedOn w:val="914"/>
    <w:link w:val="721"/>
    <w:uiPriority w:val="99"/>
    <w:semiHidden/>
    <w:qFormat/>
    <w:rPr>
      <w:b/>
      <w:bCs/>
      <w:sz w:val="21"/>
      <w:szCs w:val="24"/>
    </w:rPr>
  </w:style>
  <w:style w:type="table" w:styleId="916" w:customStyle="1">
    <w:name w:val="网格型2"/>
    <w:qFormat/>
    <w:pPr>
      <w:jc w:val="both"/>
      <w:widowControl w:val="off"/>
    </w:pPr>
    <w:tblPr>
      <w:tblCellMar>
        <w:left w:w="0" w:type="dxa"/>
        <w:top w:w="0" w:type="dxa"/>
        <w:right w:w="0" w:type="dxa"/>
        <w:bottom w:w="0" w:type="dxa"/>
      </w:tblCellMar>
    </w:tblPr>
  </w:style>
  <w:style w:type="character" w:styleId="917" w:customStyle="1">
    <w:name w:val="正文缩进 字符"/>
    <w:link w:val="697"/>
    <w:qFormat/>
    <w:rPr>
      <w:rFonts w:ascii="楷体_GB2312" w:eastAsia="楷体_GB2312" w:hAnsiTheme="minorHAnsi" w:cstheme="minorBidi"/>
      <w:sz w:val="24"/>
      <w:szCs w:val="22"/>
    </w:rPr>
  </w:style>
  <w:style w:type="character" w:styleId="918" w:customStyle="1">
    <w:name w:val="font71"/>
    <w:qFormat/>
    <w:rPr>
      <w:rFonts w:hint="eastAsia" w:ascii="宋体" w:hAnsi="宋体" w:eastAsia="宋体" w:cs="宋体"/>
      <w:b/>
      <w:color w:val="000000"/>
      <w:sz w:val="22"/>
      <w:szCs w:val="22"/>
      <w:u w:val="none"/>
      <w:vertAlign w:val="superscript"/>
    </w:rPr>
  </w:style>
  <w:style w:type="character" w:styleId="919" w:customStyle="1">
    <w:name w:val="纯文本 字符"/>
    <w:link w:val="704"/>
    <w:qFormat/>
    <w:rPr>
      <w:rFonts w:ascii="宋体" w:hAnsi="Courier New" w:eastAsia="楷体_GB2312"/>
      <w:sz w:val="26"/>
      <w:szCs w:val="24"/>
    </w:rPr>
  </w:style>
  <w:style w:type="paragraph" w:styleId="920" w:customStyle="1">
    <w:name w:val="修订1"/>
    <w:hidden/>
    <w:uiPriority w:val="99"/>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65289;&#33719;&#21462;&#37319;&#36141;&#25991;&#20214;&#65292;&#24182;&#20110;2026&#24180;" TargetMode="External"/><Relationship Id="rId14"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8332A19-8B49-4018-9511-7BBCF31CE6D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陆帅晔</cp:lastModifiedBy>
  <cp:revision>3</cp:revision>
  <dcterms:created xsi:type="dcterms:W3CDTF">2026-05-26T01:16:00Z</dcterms:created>
  <dcterms:modified xsi:type="dcterms:W3CDTF">2026-05-26T03:56:58Z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577D1A00209C462A82B5C9CED19868BC_13</vt:lpwstr>
  </property>
  <property fmtid="{D5CDD505-2E9C-101B-9397-08002B2CF9AE}" pid="4" name="KSOTemplateDocerSaveRecord">
    <vt:lpwstr>eyJoZGlkIjoiZGU4ZTVjYmI1MWI2NGI4NmYzMTU0ZmNhODc2NGY4OTIiLCJ1c2VySWQiOiIyMDYzNjI3MjgifQ==</vt:lpwstr>
  </property>
</Properties>
</file>